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C2A35" w14:textId="5D5580DF" w:rsidR="00E67732" w:rsidRPr="00960AC2" w:rsidRDefault="00E67732" w:rsidP="00CA41B3">
      <w:pPr>
        <w:spacing w:after="0" w:line="276" w:lineRule="auto"/>
        <w:jc w:val="center"/>
        <w:rPr>
          <w:rFonts w:ascii="Arial" w:hAnsi="Arial" w:cs="Arial"/>
          <w:b/>
          <w:bCs/>
        </w:rPr>
      </w:pPr>
      <w:bookmarkStart w:id="0" w:name="_Hlk223449446"/>
      <w:bookmarkEnd w:id="0"/>
      <w:r w:rsidRPr="00960AC2">
        <w:rPr>
          <w:rFonts w:ascii="Arial" w:hAnsi="Arial" w:cs="Arial"/>
          <w:b/>
          <w:bCs/>
        </w:rPr>
        <w:t>Module Name: Learning in the Digital Era</w:t>
      </w:r>
      <w:r w:rsidRPr="00960AC2">
        <w:rPr>
          <w:rFonts w:ascii="Arial" w:hAnsi="Arial" w:cs="Arial"/>
          <w:b/>
          <w:bCs/>
        </w:rPr>
        <w:br/>
        <w:t>Assignment Title: Component 1 – Digital Skills Portfolio</w:t>
      </w:r>
      <w:r w:rsidRPr="00960AC2">
        <w:rPr>
          <w:rFonts w:ascii="Arial" w:hAnsi="Arial" w:cs="Arial"/>
          <w:b/>
          <w:bCs/>
        </w:rPr>
        <w:br/>
        <w:t xml:space="preserve">Student Name: Jordan </w:t>
      </w:r>
      <w:r w:rsidR="006B17F6" w:rsidRPr="00960AC2">
        <w:rPr>
          <w:rFonts w:ascii="Arial" w:hAnsi="Arial" w:cs="Arial"/>
          <w:b/>
          <w:bCs/>
        </w:rPr>
        <w:t>O’Regan</w:t>
      </w:r>
      <w:r w:rsidRPr="00960AC2">
        <w:rPr>
          <w:rFonts w:ascii="Arial" w:hAnsi="Arial" w:cs="Arial"/>
          <w:b/>
          <w:bCs/>
        </w:rPr>
        <w:br/>
        <w:t xml:space="preserve">Student Number: </w:t>
      </w:r>
      <w:r w:rsidR="006B17F6" w:rsidRPr="00960AC2">
        <w:rPr>
          <w:rFonts w:ascii="Arial" w:hAnsi="Arial" w:cs="Arial"/>
          <w:b/>
          <w:bCs/>
        </w:rPr>
        <w:t>2520324</w:t>
      </w:r>
      <w:r w:rsidRPr="00960AC2">
        <w:rPr>
          <w:rFonts w:ascii="Arial" w:hAnsi="Arial" w:cs="Arial"/>
          <w:b/>
          <w:bCs/>
        </w:rPr>
        <w:br/>
        <w:t>Course Title: CertHE Computing Skills for the Workplace</w:t>
      </w:r>
      <w:r w:rsidRPr="00960AC2">
        <w:rPr>
          <w:rFonts w:ascii="Arial" w:hAnsi="Arial" w:cs="Arial"/>
          <w:b/>
          <w:bCs/>
        </w:rPr>
        <w:br/>
        <w:t xml:space="preserve">Submission Date: </w:t>
      </w:r>
      <w:r w:rsidR="006B17F6" w:rsidRPr="00960AC2">
        <w:rPr>
          <w:rFonts w:ascii="Arial" w:hAnsi="Arial" w:cs="Arial"/>
          <w:b/>
          <w:bCs/>
        </w:rPr>
        <w:t>03/03/2026</w:t>
      </w:r>
    </w:p>
    <w:p w14:paraId="2DF72E1D" w14:textId="77777777" w:rsidR="00E67732" w:rsidRPr="00960AC2" w:rsidRDefault="00E67732" w:rsidP="00CA41B3">
      <w:pPr>
        <w:spacing w:line="276" w:lineRule="auto"/>
        <w:rPr>
          <w:rFonts w:ascii="Arial" w:hAnsi="Arial" w:cs="Arial"/>
          <w:b/>
          <w:bCs/>
        </w:rPr>
        <w:sectPr w:rsidR="00E67732" w:rsidRPr="00960AC2" w:rsidSect="00E67732">
          <w:pgSz w:w="11906" w:h="16838" w:code="9"/>
          <w:pgMar w:top="1440" w:right="1440" w:bottom="1440" w:left="1440" w:header="709" w:footer="709" w:gutter="0"/>
          <w:cols w:space="708"/>
          <w:vAlign w:val="center"/>
          <w:docGrid w:linePitch="360"/>
        </w:sectPr>
      </w:pPr>
    </w:p>
    <w:p w14:paraId="1F4B81D1" w14:textId="1E38108A" w:rsidR="00E67732" w:rsidRPr="00960AC2" w:rsidRDefault="00E67732" w:rsidP="00CA41B3">
      <w:pPr>
        <w:spacing w:line="276" w:lineRule="auto"/>
        <w:jc w:val="both"/>
        <w:rPr>
          <w:rFonts w:ascii="Arial" w:eastAsia="Times New Roman" w:hAnsi="Arial" w:cs="Arial"/>
          <w:b/>
          <w:bCs/>
          <w:kern w:val="36"/>
          <w:sz w:val="28"/>
          <w:szCs w:val="28"/>
          <w:lang w:eastAsia="en-GB"/>
          <w14:ligatures w14:val="none"/>
        </w:rPr>
      </w:pPr>
      <w:r w:rsidRPr="00960AC2">
        <w:rPr>
          <w:rFonts w:ascii="Arial" w:eastAsia="Times New Roman" w:hAnsi="Arial" w:cs="Arial"/>
          <w:b/>
          <w:bCs/>
          <w:kern w:val="36"/>
          <w:sz w:val="28"/>
          <w:szCs w:val="28"/>
          <w:lang w:eastAsia="en-GB"/>
          <w14:ligatures w14:val="none"/>
        </w:rPr>
        <w:lastRenderedPageBreak/>
        <w:t>TABLE OF CONTENTS</w:t>
      </w:r>
    </w:p>
    <w:p w14:paraId="76365517" w14:textId="77777777" w:rsidR="00BF1F01" w:rsidRPr="00960AC2" w:rsidRDefault="00BF1F01" w:rsidP="00CA41B3">
      <w:pPr>
        <w:spacing w:line="276" w:lineRule="auto"/>
        <w:jc w:val="both"/>
        <w:rPr>
          <w:rFonts w:ascii="Arial" w:hAnsi="Arial" w:cs="Arial"/>
          <w:b/>
          <w:bCs/>
        </w:rPr>
      </w:pPr>
    </w:p>
    <w:p w14:paraId="136E6ECF" w14:textId="1D6B3E95" w:rsidR="00E67732" w:rsidRPr="00960AC2" w:rsidRDefault="00E67732" w:rsidP="00CA41B3">
      <w:pPr>
        <w:numPr>
          <w:ilvl w:val="0"/>
          <w:numId w:val="2"/>
        </w:numPr>
        <w:spacing w:before="100" w:beforeAutospacing="1" w:after="100" w:afterAutospacing="1" w:line="276" w:lineRule="auto"/>
        <w:jc w:val="both"/>
        <w:rPr>
          <w:rFonts w:ascii="Arial" w:eastAsia="Times New Roman" w:hAnsi="Arial" w:cs="Arial"/>
          <w:kern w:val="0"/>
          <w:lang w:eastAsia="en-GB"/>
          <w14:ligatures w14:val="none"/>
        </w:rPr>
      </w:pPr>
      <w:r w:rsidRPr="00960AC2">
        <w:rPr>
          <w:rFonts w:ascii="Arial" w:eastAsia="Times New Roman" w:hAnsi="Arial" w:cs="Arial"/>
          <w:kern w:val="0"/>
          <w:lang w:eastAsia="en-GB"/>
          <w14:ligatures w14:val="none"/>
        </w:rPr>
        <w:t>E-Portfolio</w:t>
      </w:r>
    </w:p>
    <w:p w14:paraId="0E9DA65C" w14:textId="77777777" w:rsidR="00E67732" w:rsidRPr="00960AC2" w:rsidRDefault="00E67732" w:rsidP="00CA41B3">
      <w:pPr>
        <w:numPr>
          <w:ilvl w:val="0"/>
          <w:numId w:val="2"/>
        </w:numPr>
        <w:spacing w:before="100" w:beforeAutospacing="1" w:after="100" w:afterAutospacing="1" w:line="276" w:lineRule="auto"/>
        <w:jc w:val="both"/>
        <w:rPr>
          <w:rFonts w:ascii="Arial" w:eastAsia="Times New Roman" w:hAnsi="Arial" w:cs="Arial"/>
          <w:kern w:val="0"/>
          <w:lang w:eastAsia="en-GB"/>
          <w14:ligatures w14:val="none"/>
        </w:rPr>
      </w:pPr>
      <w:r w:rsidRPr="00960AC2">
        <w:rPr>
          <w:rFonts w:ascii="Arial" w:eastAsia="Times New Roman" w:hAnsi="Arial" w:cs="Arial"/>
          <w:kern w:val="0"/>
          <w:lang w:eastAsia="en-GB"/>
          <w14:ligatures w14:val="none"/>
        </w:rPr>
        <w:t>Task 1 – Written Summary</w:t>
      </w:r>
    </w:p>
    <w:p w14:paraId="5103E2E0" w14:textId="77777777" w:rsidR="00E67732" w:rsidRPr="00960AC2" w:rsidRDefault="00E67732" w:rsidP="00CA41B3">
      <w:pPr>
        <w:numPr>
          <w:ilvl w:val="0"/>
          <w:numId w:val="2"/>
        </w:numPr>
        <w:spacing w:before="100" w:beforeAutospacing="1" w:after="100" w:afterAutospacing="1" w:line="276" w:lineRule="auto"/>
        <w:jc w:val="both"/>
        <w:rPr>
          <w:rFonts w:ascii="Arial" w:eastAsia="Times New Roman" w:hAnsi="Arial" w:cs="Arial"/>
          <w:kern w:val="0"/>
          <w:lang w:eastAsia="en-GB"/>
          <w14:ligatures w14:val="none"/>
        </w:rPr>
      </w:pPr>
      <w:r w:rsidRPr="00960AC2">
        <w:rPr>
          <w:rFonts w:ascii="Arial" w:eastAsia="Times New Roman" w:hAnsi="Arial" w:cs="Arial"/>
          <w:kern w:val="0"/>
          <w:lang w:eastAsia="en-GB"/>
          <w14:ligatures w14:val="none"/>
        </w:rPr>
        <w:t>Task 2 – Mind Map and Academic Poster</w:t>
      </w:r>
    </w:p>
    <w:p w14:paraId="1D2381D8" w14:textId="77777777" w:rsidR="00E67732" w:rsidRPr="00960AC2" w:rsidRDefault="00E67732" w:rsidP="00CA41B3">
      <w:pPr>
        <w:numPr>
          <w:ilvl w:val="0"/>
          <w:numId w:val="2"/>
        </w:numPr>
        <w:spacing w:before="100" w:beforeAutospacing="1" w:after="100" w:afterAutospacing="1" w:line="276" w:lineRule="auto"/>
        <w:jc w:val="both"/>
        <w:rPr>
          <w:rFonts w:ascii="Arial" w:eastAsia="Times New Roman" w:hAnsi="Arial" w:cs="Arial"/>
          <w:kern w:val="0"/>
          <w:lang w:eastAsia="en-GB"/>
          <w14:ligatures w14:val="none"/>
        </w:rPr>
      </w:pPr>
      <w:r w:rsidRPr="00960AC2">
        <w:rPr>
          <w:rFonts w:ascii="Arial" w:eastAsia="Times New Roman" w:hAnsi="Arial" w:cs="Arial"/>
          <w:kern w:val="0"/>
          <w:lang w:eastAsia="en-GB"/>
          <w14:ligatures w14:val="none"/>
        </w:rPr>
        <w:t>Task 3 – Automatic Referencing Tool</w:t>
      </w:r>
    </w:p>
    <w:p w14:paraId="76390678" w14:textId="77777777" w:rsidR="00E67732" w:rsidRPr="00960AC2" w:rsidRDefault="00E67732" w:rsidP="00CA41B3">
      <w:pPr>
        <w:numPr>
          <w:ilvl w:val="0"/>
          <w:numId w:val="2"/>
        </w:numPr>
        <w:spacing w:before="100" w:beforeAutospacing="1" w:after="100" w:afterAutospacing="1" w:line="276" w:lineRule="auto"/>
        <w:jc w:val="both"/>
        <w:rPr>
          <w:rFonts w:ascii="Arial" w:eastAsia="Times New Roman" w:hAnsi="Arial" w:cs="Arial"/>
          <w:kern w:val="0"/>
          <w:lang w:eastAsia="en-GB"/>
          <w14:ligatures w14:val="none"/>
        </w:rPr>
      </w:pPr>
      <w:r w:rsidRPr="00960AC2">
        <w:rPr>
          <w:rFonts w:ascii="Arial" w:eastAsia="Times New Roman" w:hAnsi="Arial" w:cs="Arial"/>
          <w:kern w:val="0"/>
          <w:lang w:eastAsia="en-GB"/>
          <w14:ligatures w14:val="none"/>
        </w:rPr>
        <w:t>Task 4 – e-Portfolio Creation and Review</w:t>
      </w:r>
    </w:p>
    <w:p w14:paraId="2B9AB82D" w14:textId="2263C8FA" w:rsidR="00BF1F01" w:rsidRPr="00960AC2" w:rsidRDefault="00BF1F01" w:rsidP="00CA41B3">
      <w:pPr>
        <w:spacing w:line="276" w:lineRule="auto"/>
        <w:jc w:val="center"/>
        <w:rPr>
          <w:rFonts w:ascii="Arial" w:hAnsi="Arial" w:cs="Arial"/>
        </w:rPr>
      </w:pPr>
    </w:p>
    <w:p w14:paraId="6921E173" w14:textId="77777777" w:rsidR="00BF1F01" w:rsidRPr="00960AC2" w:rsidRDefault="00BF1F01" w:rsidP="00CA41B3">
      <w:pPr>
        <w:spacing w:line="276" w:lineRule="auto"/>
        <w:rPr>
          <w:rFonts w:ascii="Arial" w:hAnsi="Arial" w:cs="Arial"/>
        </w:rPr>
      </w:pPr>
      <w:r w:rsidRPr="00960AC2">
        <w:rPr>
          <w:rFonts w:ascii="Arial" w:hAnsi="Arial" w:cs="Arial"/>
        </w:rPr>
        <w:br w:type="page"/>
      </w:r>
    </w:p>
    <w:p w14:paraId="1502AAEB" w14:textId="69D28F59" w:rsidR="008D739A" w:rsidRPr="00960AC2" w:rsidRDefault="00BF1F01" w:rsidP="00CA41B3">
      <w:pPr>
        <w:spacing w:line="276" w:lineRule="auto"/>
        <w:rPr>
          <w:rFonts w:ascii="Arial" w:eastAsia="Times New Roman" w:hAnsi="Arial" w:cs="Arial"/>
          <w:b/>
          <w:bCs/>
          <w:kern w:val="36"/>
          <w:sz w:val="28"/>
          <w:szCs w:val="28"/>
          <w:lang w:eastAsia="en-GB"/>
          <w14:ligatures w14:val="none"/>
        </w:rPr>
      </w:pPr>
      <w:r w:rsidRPr="00960AC2">
        <w:rPr>
          <w:rFonts w:ascii="Arial" w:eastAsia="Times New Roman" w:hAnsi="Arial" w:cs="Arial"/>
          <w:b/>
          <w:bCs/>
          <w:kern w:val="36"/>
          <w:sz w:val="28"/>
          <w:szCs w:val="28"/>
          <w:lang w:eastAsia="en-GB"/>
          <w14:ligatures w14:val="none"/>
        </w:rPr>
        <w:lastRenderedPageBreak/>
        <w:t>E-Portfolio</w:t>
      </w:r>
    </w:p>
    <w:p w14:paraId="1A5EE062" w14:textId="692C553E" w:rsidR="00C3381A" w:rsidRPr="00960AC2" w:rsidRDefault="008D4622" w:rsidP="00CA41B3">
      <w:pPr>
        <w:spacing w:before="100" w:beforeAutospacing="1" w:after="100" w:afterAutospacing="1" w:line="276" w:lineRule="auto"/>
        <w:rPr>
          <w:rFonts w:ascii="Arial" w:eastAsia="Times New Roman" w:hAnsi="Arial" w:cs="Arial"/>
          <w:kern w:val="0"/>
          <w:lang w:eastAsia="en-GB"/>
          <w14:ligatures w14:val="none"/>
        </w:rPr>
      </w:pPr>
      <w:r w:rsidRPr="00960AC2">
        <w:rPr>
          <w:rFonts w:ascii="Arial" w:eastAsia="Times New Roman" w:hAnsi="Arial" w:cs="Arial"/>
          <w:b/>
          <w:bCs/>
          <w:kern w:val="0"/>
          <w:lang w:eastAsia="en-GB"/>
          <w14:ligatures w14:val="none"/>
        </w:rPr>
        <w:t>Online e-Portfolio Homepage Link:</w:t>
      </w:r>
      <w:r w:rsidRPr="00960AC2">
        <w:rPr>
          <w:rFonts w:ascii="Arial" w:eastAsia="Times New Roman" w:hAnsi="Arial" w:cs="Arial"/>
          <w:kern w:val="0"/>
          <w:lang w:eastAsia="en-GB"/>
          <w14:ligatures w14:val="none"/>
        </w:rPr>
        <w:br/>
      </w:r>
      <w:hyperlink r:id="rId6" w:history="1">
        <w:r w:rsidR="00C3381A" w:rsidRPr="00960AC2">
          <w:rPr>
            <w:rStyle w:val="Hyperlink"/>
            <w:rFonts w:ascii="Arial" w:eastAsia="Times New Roman" w:hAnsi="Arial" w:cs="Arial"/>
            <w:kern w:val="0"/>
            <w:lang w:eastAsia="en-GB"/>
            <w14:ligatures w14:val="none"/>
          </w:rPr>
          <w:t>https://sites.google.com/view/jordano</w:t>
        </w:r>
        <w:r w:rsidR="00C3381A" w:rsidRPr="00960AC2">
          <w:rPr>
            <w:rStyle w:val="Hyperlink"/>
            <w:rFonts w:ascii="Arial" w:eastAsia="Times New Roman" w:hAnsi="Arial" w:cs="Arial"/>
            <w:kern w:val="0"/>
            <w:lang w:eastAsia="en-GB"/>
            <w14:ligatures w14:val="none"/>
          </w:rPr>
          <w:t>r</w:t>
        </w:r>
        <w:r w:rsidR="00C3381A" w:rsidRPr="00960AC2">
          <w:rPr>
            <w:rStyle w:val="Hyperlink"/>
            <w:rFonts w:ascii="Arial" w:eastAsia="Times New Roman" w:hAnsi="Arial" w:cs="Arial"/>
            <w:kern w:val="0"/>
            <w:lang w:eastAsia="en-GB"/>
            <w14:ligatures w14:val="none"/>
          </w:rPr>
          <w:t>egan/home</w:t>
        </w:r>
      </w:hyperlink>
    </w:p>
    <w:p w14:paraId="00111021" w14:textId="65212174" w:rsidR="008D4622" w:rsidRPr="00960AC2" w:rsidRDefault="008D4622" w:rsidP="00CA41B3">
      <w:pPr>
        <w:spacing w:before="100" w:beforeAutospacing="1" w:after="100" w:afterAutospacing="1" w:line="276" w:lineRule="auto"/>
        <w:jc w:val="center"/>
        <w:rPr>
          <w:rFonts w:ascii="Arial" w:eastAsia="Times New Roman" w:hAnsi="Arial" w:cs="Arial"/>
          <w:b/>
          <w:bCs/>
          <w:kern w:val="0"/>
          <w:lang w:eastAsia="en-GB"/>
          <w14:ligatures w14:val="none"/>
        </w:rPr>
      </w:pPr>
      <w:r w:rsidRPr="00960AC2">
        <w:rPr>
          <w:rFonts w:ascii="Arial" w:eastAsia="Times New Roman" w:hAnsi="Arial" w:cs="Arial"/>
          <w:b/>
          <w:bCs/>
          <w:kern w:val="0"/>
          <w:lang w:eastAsia="en-GB"/>
          <w14:ligatures w14:val="none"/>
        </w:rPr>
        <w:t>Screenshot of e-Portfolio Homepage:</w:t>
      </w:r>
      <w:r w:rsidR="00F41F17" w:rsidRPr="00960AC2">
        <w:rPr>
          <w:rFonts w:ascii="Arial" w:eastAsia="Times New Roman" w:hAnsi="Arial" w:cs="Arial"/>
          <w:noProof/>
          <w:kern w:val="0"/>
          <w:lang w:eastAsia="en-GB"/>
          <w14:ligatures w14:val="none"/>
        </w:rPr>
        <w:drawing>
          <wp:inline distT="0" distB="0" distL="0" distR="0" wp14:anchorId="129F6252" wp14:editId="4E316808">
            <wp:extent cx="5147747" cy="2436564"/>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47747" cy="2436564"/>
                    </a:xfrm>
                    <a:prstGeom prst="rect">
                      <a:avLst/>
                    </a:prstGeom>
                  </pic:spPr>
                </pic:pic>
              </a:graphicData>
            </a:graphic>
          </wp:inline>
        </w:drawing>
      </w:r>
    </w:p>
    <w:p w14:paraId="5C8463FF" w14:textId="39F1BDDF" w:rsidR="00BF1F01" w:rsidRPr="00960AC2" w:rsidRDefault="00BF1F01" w:rsidP="00CA41B3">
      <w:pPr>
        <w:spacing w:line="276" w:lineRule="auto"/>
        <w:rPr>
          <w:rFonts w:ascii="Arial" w:eastAsia="Times New Roman" w:hAnsi="Arial" w:cs="Arial"/>
          <w:b/>
          <w:bCs/>
          <w:kern w:val="36"/>
          <w:sz w:val="28"/>
          <w:szCs w:val="28"/>
          <w:lang w:eastAsia="en-GB"/>
          <w14:ligatures w14:val="none"/>
        </w:rPr>
      </w:pPr>
      <w:r w:rsidRPr="00960AC2">
        <w:rPr>
          <w:rFonts w:ascii="Arial" w:eastAsia="Times New Roman" w:hAnsi="Arial" w:cs="Arial"/>
          <w:b/>
          <w:bCs/>
          <w:kern w:val="36"/>
          <w:sz w:val="28"/>
          <w:szCs w:val="28"/>
          <w:lang w:eastAsia="en-GB"/>
          <w14:ligatures w14:val="none"/>
        </w:rPr>
        <w:t>Task 1- Written Summary</w:t>
      </w:r>
    </w:p>
    <w:p w14:paraId="37A5050E" w14:textId="77777777" w:rsidR="004A12D9" w:rsidRPr="00960AC2" w:rsidRDefault="00BF1F01" w:rsidP="00CA41B3">
      <w:pPr>
        <w:spacing w:before="100" w:beforeAutospacing="1" w:after="100" w:afterAutospacing="1" w:line="276" w:lineRule="auto"/>
        <w:rPr>
          <w:rFonts w:ascii="Arial" w:eastAsia="Times New Roman" w:hAnsi="Arial" w:cs="Arial"/>
          <w:b/>
          <w:bCs/>
          <w:kern w:val="0"/>
          <w:lang w:eastAsia="en-GB"/>
          <w14:ligatures w14:val="none"/>
        </w:rPr>
      </w:pPr>
      <w:r w:rsidRPr="00960AC2">
        <w:rPr>
          <w:rFonts w:ascii="Arial" w:eastAsia="Times New Roman" w:hAnsi="Arial" w:cs="Arial"/>
          <w:b/>
          <w:bCs/>
          <w:kern w:val="0"/>
          <w:lang w:eastAsia="en-GB"/>
          <w14:ligatures w14:val="none"/>
        </w:rPr>
        <w:t>Essential Skills for Study and Employment in Computing</w:t>
      </w:r>
    </w:p>
    <w:p w14:paraId="66C6F22E" w14:textId="77777777" w:rsidR="00F454EB" w:rsidRPr="00F454EB" w:rsidRDefault="00F454EB" w:rsidP="00CA41B3">
      <w:pPr>
        <w:spacing w:before="100" w:beforeAutospacing="1" w:after="100" w:afterAutospacing="1" w:line="276" w:lineRule="auto"/>
        <w:rPr>
          <w:rFonts w:ascii="Arial" w:eastAsia="Times New Roman" w:hAnsi="Arial" w:cs="Arial"/>
          <w:kern w:val="0"/>
          <w:lang w:eastAsia="en-GB"/>
          <w14:ligatures w14:val="none"/>
        </w:rPr>
      </w:pPr>
      <w:r w:rsidRPr="00F454EB">
        <w:rPr>
          <w:rFonts w:ascii="Arial" w:eastAsia="Times New Roman" w:hAnsi="Arial" w:cs="Arial"/>
          <w:kern w:val="0"/>
          <w:lang w:eastAsia="en-GB"/>
          <w14:ligatures w14:val="none"/>
        </w:rPr>
        <w:t>When studying computing, it’s easy to focus mainly on technical skills like coding or using software. However, this module has shown that other skills are just as important. Employers are not only looking for technical ability but also communication, teamwork and problem-solving skills. The World Economic Forum explains that collaboration and communication are key skills needed for future jobs [1]. This shows that computing students need to develop more than just technical knowledge.</w:t>
      </w:r>
    </w:p>
    <w:p w14:paraId="7945AFBD" w14:textId="16FB2CD2" w:rsidR="00F454EB" w:rsidRPr="00F454EB" w:rsidRDefault="00F454EB" w:rsidP="00CA41B3">
      <w:pPr>
        <w:spacing w:before="100" w:beforeAutospacing="1" w:after="100" w:afterAutospacing="1" w:line="276" w:lineRule="auto"/>
        <w:rPr>
          <w:rFonts w:ascii="Arial" w:eastAsia="Times New Roman" w:hAnsi="Arial" w:cs="Arial"/>
          <w:kern w:val="0"/>
          <w:lang w:eastAsia="en-GB"/>
          <w14:ligatures w14:val="none"/>
        </w:rPr>
      </w:pPr>
      <w:r w:rsidRPr="00F454EB">
        <w:rPr>
          <w:rFonts w:ascii="Arial" w:eastAsia="Times New Roman" w:hAnsi="Arial" w:cs="Arial"/>
          <w:kern w:val="0"/>
          <w:lang w:eastAsia="en-GB"/>
          <w14:ligatures w14:val="none"/>
        </w:rPr>
        <w:t xml:space="preserve">Time management is one skill I have realised is very important. The Week 1 materials explain that planning work properly helps reduce stress and improves performance [3]. In computing, projects often involve deadlines, and if work is not organised </w:t>
      </w:r>
      <w:r w:rsidRPr="00960AC2">
        <w:rPr>
          <w:rFonts w:ascii="Arial" w:eastAsia="Times New Roman" w:hAnsi="Arial" w:cs="Arial"/>
          <w:kern w:val="0"/>
          <w:lang w:eastAsia="en-GB"/>
          <w14:ligatures w14:val="none"/>
        </w:rPr>
        <w:t>properly,</w:t>
      </w:r>
      <w:r w:rsidRPr="00F454EB">
        <w:rPr>
          <w:rFonts w:ascii="Arial" w:eastAsia="Times New Roman" w:hAnsi="Arial" w:cs="Arial"/>
          <w:kern w:val="0"/>
          <w:lang w:eastAsia="en-GB"/>
          <w14:ligatures w14:val="none"/>
        </w:rPr>
        <w:t xml:space="preserve"> it can affect the whole team. Learning to manage time at university prepares students for workplace expectations.</w:t>
      </w:r>
    </w:p>
    <w:p w14:paraId="0173EE7C" w14:textId="77777777" w:rsidR="00F454EB" w:rsidRPr="00F454EB" w:rsidRDefault="00F454EB" w:rsidP="00CA41B3">
      <w:pPr>
        <w:spacing w:before="100" w:beforeAutospacing="1" w:after="100" w:afterAutospacing="1" w:line="276" w:lineRule="auto"/>
        <w:rPr>
          <w:rFonts w:ascii="Arial" w:eastAsia="Times New Roman" w:hAnsi="Arial" w:cs="Arial"/>
          <w:kern w:val="0"/>
          <w:lang w:eastAsia="en-GB"/>
          <w14:ligatures w14:val="none"/>
        </w:rPr>
      </w:pPr>
      <w:r w:rsidRPr="00F454EB">
        <w:rPr>
          <w:rFonts w:ascii="Arial" w:eastAsia="Times New Roman" w:hAnsi="Arial" w:cs="Arial"/>
          <w:kern w:val="0"/>
          <w:lang w:eastAsia="en-GB"/>
          <w14:ligatures w14:val="none"/>
        </w:rPr>
        <w:t>Critical thinking is another important area. In Week 2, we learned that academic work should not just describe information but analyse it and question it [4]. This applies to computing because solving technical problems often requires comparing different options and thinking logically about the best solution.</w:t>
      </w:r>
    </w:p>
    <w:p w14:paraId="5790B23C" w14:textId="11357295" w:rsidR="00F454EB" w:rsidRPr="00F454EB" w:rsidRDefault="00F454EB" w:rsidP="00CA41B3">
      <w:pPr>
        <w:spacing w:before="100" w:beforeAutospacing="1" w:after="100" w:afterAutospacing="1" w:line="276" w:lineRule="auto"/>
        <w:rPr>
          <w:rFonts w:ascii="Arial" w:eastAsia="Times New Roman" w:hAnsi="Arial" w:cs="Arial"/>
          <w:kern w:val="0"/>
          <w:lang w:eastAsia="en-GB"/>
          <w14:ligatures w14:val="none"/>
        </w:rPr>
      </w:pPr>
      <w:r w:rsidRPr="00F454EB">
        <w:rPr>
          <w:rFonts w:ascii="Arial" w:eastAsia="Times New Roman" w:hAnsi="Arial" w:cs="Arial"/>
          <w:kern w:val="0"/>
          <w:lang w:eastAsia="en-GB"/>
          <w14:ligatures w14:val="none"/>
        </w:rPr>
        <w:t xml:space="preserve">Teamwork is also becoming more important in digital environments. Many workplaces now use online platforms to collaborate. Research by Fidalgo et al. suggests that online collaboration can improve engagement if tasks are structured clearly [2]. The Week 6 materials highlight </w:t>
      </w:r>
      <w:r w:rsidRPr="00960AC2">
        <w:rPr>
          <w:rFonts w:ascii="Arial" w:eastAsia="Times New Roman" w:hAnsi="Arial" w:cs="Arial"/>
          <w:kern w:val="0"/>
          <w:lang w:eastAsia="en-GB"/>
          <w14:ligatures w14:val="none"/>
        </w:rPr>
        <w:t>that clear roles and shared responsibility</w:t>
      </w:r>
      <w:r w:rsidRPr="00F454EB">
        <w:rPr>
          <w:rFonts w:ascii="Arial" w:eastAsia="Times New Roman" w:hAnsi="Arial" w:cs="Arial"/>
          <w:kern w:val="0"/>
          <w:lang w:eastAsia="en-GB"/>
          <w14:ligatures w14:val="none"/>
        </w:rPr>
        <w:t xml:space="preserve"> are important in group work [5]. Without this structure, teamwork can become unbalanced.</w:t>
      </w:r>
    </w:p>
    <w:p w14:paraId="63B00730" w14:textId="5A7F76E3" w:rsidR="00F63729" w:rsidRPr="00960AC2" w:rsidRDefault="00F454EB" w:rsidP="00CA41B3">
      <w:pPr>
        <w:spacing w:before="100" w:beforeAutospacing="1" w:after="100" w:afterAutospacing="1" w:line="276" w:lineRule="auto"/>
        <w:rPr>
          <w:rFonts w:ascii="Arial" w:hAnsi="Arial" w:cs="Arial"/>
          <w:color w:val="000000"/>
        </w:rPr>
      </w:pPr>
      <w:r w:rsidRPr="00F454EB">
        <w:rPr>
          <w:rFonts w:ascii="Arial" w:eastAsia="Times New Roman" w:hAnsi="Arial" w:cs="Arial"/>
          <w:kern w:val="0"/>
          <w:lang w:eastAsia="en-GB"/>
          <w14:ligatures w14:val="none"/>
        </w:rPr>
        <w:lastRenderedPageBreak/>
        <w:t>Overall, developing communication, critical thinking, teamwork and time management skills supports both academic study and future employment in computing. These skills work alongside technical knowledge and help prepare students for real workplace situations.</w:t>
      </w:r>
    </w:p>
    <w:p w14:paraId="50DAB55F" w14:textId="77777777" w:rsidR="00F454EB" w:rsidRPr="00960AC2" w:rsidRDefault="00F44DBE" w:rsidP="00CA41B3">
      <w:pPr>
        <w:pStyle w:val="NormalWeb"/>
        <w:spacing w:before="240" w:beforeAutospacing="0" w:after="240" w:afterAutospacing="0" w:line="276" w:lineRule="auto"/>
        <w:rPr>
          <w:rFonts w:ascii="Arial" w:hAnsi="Arial" w:cs="Arial"/>
          <w:b/>
          <w:bCs/>
          <w:sz w:val="22"/>
          <w:szCs w:val="22"/>
        </w:rPr>
      </w:pPr>
      <w:r w:rsidRPr="00960AC2">
        <w:rPr>
          <w:rFonts w:ascii="Arial" w:hAnsi="Arial" w:cs="Arial"/>
          <w:b/>
          <w:bCs/>
          <w:sz w:val="22"/>
          <w:szCs w:val="22"/>
        </w:rPr>
        <w:t>Reflection on Similarity Score</w:t>
      </w:r>
    </w:p>
    <w:p w14:paraId="7FF31516" w14:textId="026752A8" w:rsidR="00F454EB" w:rsidRPr="00F454EB" w:rsidRDefault="00F454EB" w:rsidP="00CA41B3">
      <w:pPr>
        <w:pStyle w:val="NormalWeb"/>
        <w:spacing w:before="240" w:beforeAutospacing="0" w:after="240" w:afterAutospacing="0" w:line="276" w:lineRule="auto"/>
        <w:rPr>
          <w:rFonts w:ascii="Arial" w:hAnsi="Arial" w:cs="Arial"/>
          <w:sz w:val="22"/>
          <w:szCs w:val="22"/>
        </w:rPr>
      </w:pPr>
      <w:r w:rsidRPr="00F454EB">
        <w:rPr>
          <w:rFonts w:ascii="Arial" w:hAnsi="Arial" w:cs="Arial"/>
          <w:sz w:val="22"/>
          <w:szCs w:val="22"/>
        </w:rPr>
        <w:t>My similarity score was 19 percent. I understand that some similarity is normal, especially when using academic terminology and references. I made sure to write the summary in my own words and include citations properly.</w:t>
      </w:r>
    </w:p>
    <w:p w14:paraId="35BE5284" w14:textId="77777777" w:rsidR="00702D7A" w:rsidRDefault="00F454EB" w:rsidP="00702D7A">
      <w:pPr>
        <w:spacing w:before="100" w:beforeAutospacing="1" w:after="100" w:afterAutospacing="1" w:line="276" w:lineRule="auto"/>
        <w:rPr>
          <w:rFonts w:ascii="Arial" w:eastAsia="Times New Roman" w:hAnsi="Arial" w:cs="Arial"/>
          <w:kern w:val="0"/>
          <w:lang w:eastAsia="en-GB"/>
          <w14:ligatures w14:val="none"/>
        </w:rPr>
      </w:pPr>
      <w:r w:rsidRPr="00F454EB">
        <w:rPr>
          <w:rFonts w:ascii="Arial" w:eastAsia="Times New Roman" w:hAnsi="Arial" w:cs="Arial"/>
          <w:kern w:val="0"/>
          <w:lang w:eastAsia="en-GB"/>
          <w14:ligatures w14:val="none"/>
        </w:rPr>
        <w:t>If I was marking this using the Generic Assessment Criteria, I would give it around 64 to 66 percent. I believe it meets the main requirements and uses relevant sources from the module and research. However, I could improve it by analysing the points in more depth rather than mainly explaining them. With stronger critical discussion, the work could achieve a higher mark.</w:t>
      </w:r>
    </w:p>
    <w:p w14:paraId="06E81E64" w14:textId="4AC9AB52" w:rsidR="00AB542A" w:rsidRPr="00AB542A" w:rsidRDefault="00AB542A" w:rsidP="00702D7A">
      <w:pPr>
        <w:spacing w:before="100" w:beforeAutospacing="1" w:after="100" w:afterAutospacing="1" w:line="276" w:lineRule="auto"/>
        <w:jc w:val="center"/>
        <w:rPr>
          <w:rFonts w:ascii="Arial" w:hAnsi="Arial" w:cs="Arial"/>
          <w:b/>
          <w:bCs/>
          <w:color w:val="000000"/>
        </w:rPr>
      </w:pPr>
      <w:r w:rsidRPr="00AB542A">
        <w:rPr>
          <w:rFonts w:ascii="Arial" w:hAnsi="Arial" w:cs="Arial"/>
          <w:b/>
          <w:bCs/>
          <w:color w:val="000000"/>
        </w:rPr>
        <w:t>References</w:t>
      </w:r>
    </w:p>
    <w:p w14:paraId="11E29DD3" w14:textId="77777777" w:rsidR="00AB542A" w:rsidRPr="00AB542A" w:rsidRDefault="00AB542A" w:rsidP="00AB542A">
      <w:pPr>
        <w:pStyle w:val="NormalWeb"/>
        <w:shd w:val="clear" w:color="auto" w:fill="FFFFFF"/>
        <w:spacing w:before="0" w:beforeAutospacing="0" w:after="173" w:afterAutospacing="0"/>
        <w:ind w:left="450" w:hanging="450"/>
        <w:rPr>
          <w:rFonts w:ascii="Arial" w:hAnsi="Arial" w:cs="Arial"/>
          <w:color w:val="000000"/>
          <w:sz w:val="21"/>
          <w:szCs w:val="21"/>
        </w:rPr>
      </w:pPr>
      <w:r w:rsidRPr="00AB542A">
        <w:rPr>
          <w:rFonts w:ascii="Arial" w:hAnsi="Arial" w:cs="Arial"/>
          <w:color w:val="000000"/>
          <w:sz w:val="21"/>
          <w:szCs w:val="21"/>
        </w:rPr>
        <w:t>[1] World Economic Forum, "The Future of Jobs Report 2023," 2023. Available: </w:t>
      </w:r>
      <w:hyperlink r:id="rId8" w:tgtFrame="_blank" w:history="1">
        <w:r w:rsidRPr="00AB542A">
          <w:rPr>
            <w:rStyle w:val="Hyperlink"/>
            <w:rFonts w:ascii="Arial" w:hAnsi="Arial" w:cs="Arial"/>
            <w:color w:val="0066CC"/>
            <w:sz w:val="21"/>
            <w:szCs w:val="21"/>
          </w:rPr>
          <w:t>https://www.weforum.org/publications/the-future-of-jobs-report-2023/</w:t>
        </w:r>
      </w:hyperlink>
    </w:p>
    <w:p w14:paraId="3DCD63AC" w14:textId="77777777" w:rsidR="00AB542A" w:rsidRPr="00AB542A" w:rsidRDefault="00AB542A" w:rsidP="00AB542A">
      <w:pPr>
        <w:pStyle w:val="NormalWeb"/>
        <w:shd w:val="clear" w:color="auto" w:fill="FFFFFF"/>
        <w:spacing w:before="0" w:beforeAutospacing="0" w:after="173" w:afterAutospacing="0"/>
        <w:ind w:left="450" w:hanging="450"/>
        <w:rPr>
          <w:rFonts w:ascii="Arial" w:hAnsi="Arial" w:cs="Arial"/>
          <w:color w:val="000000"/>
          <w:sz w:val="21"/>
          <w:szCs w:val="21"/>
        </w:rPr>
      </w:pPr>
      <w:r w:rsidRPr="00AB542A">
        <w:rPr>
          <w:rFonts w:ascii="Arial" w:hAnsi="Arial" w:cs="Arial"/>
          <w:color w:val="000000"/>
          <w:sz w:val="21"/>
          <w:szCs w:val="21"/>
        </w:rPr>
        <w:t>[2] P. Fidalgo, J. Thormann, O. Kulyk and J. Lencastre, "Students’ perceptions on distance education: A multinational study," vol. 17, 2020, doi: 10.1186/s41239-020-00194-2. Available at: </w:t>
      </w:r>
      <w:hyperlink r:id="rId9" w:tgtFrame="_blank" w:history="1">
        <w:r w:rsidRPr="00AB542A">
          <w:rPr>
            <w:rStyle w:val="Hyperlink"/>
            <w:rFonts w:ascii="Arial" w:hAnsi="Arial" w:cs="Arial"/>
            <w:color w:val="0066CC"/>
            <w:sz w:val="21"/>
            <w:szCs w:val="21"/>
          </w:rPr>
          <w:t>https://link.springer.com/article/10.1186/s41239-020-00194-2</w:t>
        </w:r>
      </w:hyperlink>
      <w:r w:rsidRPr="00AB542A">
        <w:rPr>
          <w:rFonts w:ascii="Arial" w:hAnsi="Arial" w:cs="Arial"/>
          <w:color w:val="000000"/>
          <w:sz w:val="21"/>
          <w:szCs w:val="21"/>
        </w:rPr>
        <w:t>.</w:t>
      </w:r>
    </w:p>
    <w:p w14:paraId="0B7583EC" w14:textId="77777777" w:rsidR="00AB542A" w:rsidRPr="00AB542A" w:rsidRDefault="00AB542A" w:rsidP="00AB542A">
      <w:pPr>
        <w:pStyle w:val="NormalWeb"/>
        <w:shd w:val="clear" w:color="auto" w:fill="FFFFFF"/>
        <w:spacing w:before="0" w:beforeAutospacing="0" w:after="173" w:afterAutospacing="0"/>
        <w:ind w:left="450" w:hanging="450"/>
        <w:rPr>
          <w:rFonts w:ascii="Arial" w:hAnsi="Arial" w:cs="Arial"/>
          <w:color w:val="000000"/>
          <w:sz w:val="21"/>
          <w:szCs w:val="21"/>
        </w:rPr>
      </w:pPr>
      <w:r w:rsidRPr="00AB542A">
        <w:rPr>
          <w:rFonts w:ascii="Arial" w:hAnsi="Arial" w:cs="Arial"/>
          <w:color w:val="000000"/>
          <w:sz w:val="21"/>
          <w:szCs w:val="21"/>
        </w:rPr>
        <w:t>[3] University of Wales Trinity Saint David. "Week 1 – Time Management." [Online]. Available: </w:t>
      </w:r>
      <w:hyperlink r:id="rId10" w:tgtFrame="_blank" w:history="1">
        <w:r w:rsidRPr="00AB542A">
          <w:rPr>
            <w:rStyle w:val="Hyperlink"/>
            <w:rFonts w:ascii="Arial" w:hAnsi="Arial" w:cs="Arial"/>
            <w:color w:val="0066CC"/>
            <w:sz w:val="21"/>
            <w:szCs w:val="21"/>
          </w:rPr>
          <w:t>https://moodle.uwtsd.ac.uk/course/section.php?id=158846</w:t>
        </w:r>
      </w:hyperlink>
    </w:p>
    <w:p w14:paraId="36529E52" w14:textId="77777777" w:rsidR="00AB542A" w:rsidRPr="00AB542A" w:rsidRDefault="00AB542A" w:rsidP="00AB542A">
      <w:pPr>
        <w:pStyle w:val="NormalWeb"/>
        <w:shd w:val="clear" w:color="auto" w:fill="FFFFFF"/>
        <w:spacing w:before="0" w:beforeAutospacing="0" w:after="173" w:afterAutospacing="0"/>
        <w:ind w:left="450" w:hanging="450"/>
        <w:rPr>
          <w:rFonts w:ascii="Arial" w:hAnsi="Arial" w:cs="Arial"/>
          <w:color w:val="000000"/>
          <w:sz w:val="21"/>
          <w:szCs w:val="21"/>
        </w:rPr>
      </w:pPr>
      <w:r w:rsidRPr="00AB542A">
        <w:rPr>
          <w:rFonts w:ascii="Arial" w:hAnsi="Arial" w:cs="Arial"/>
          <w:color w:val="000000"/>
          <w:sz w:val="21"/>
          <w:szCs w:val="21"/>
        </w:rPr>
        <w:t>[4] University of Wales Trinity Saint David. "Week 2 – Critical Thinking and Reading." [Online]. Available: </w:t>
      </w:r>
      <w:hyperlink r:id="rId11" w:tgtFrame="_blank" w:history="1">
        <w:r w:rsidRPr="00AB542A">
          <w:rPr>
            <w:rStyle w:val="Hyperlink"/>
            <w:rFonts w:ascii="Arial" w:hAnsi="Arial" w:cs="Arial"/>
            <w:color w:val="0066CC"/>
            <w:sz w:val="21"/>
            <w:szCs w:val="21"/>
          </w:rPr>
          <w:t>https://moodle.uwtsd.ac.uk/course/section.php?id=158848</w:t>
        </w:r>
      </w:hyperlink>
    </w:p>
    <w:p w14:paraId="1A90825D" w14:textId="77777777" w:rsidR="00AB542A" w:rsidRPr="00AB542A" w:rsidRDefault="00AB542A" w:rsidP="00AB542A">
      <w:pPr>
        <w:pStyle w:val="NormalWeb"/>
        <w:shd w:val="clear" w:color="auto" w:fill="FFFFFF"/>
        <w:spacing w:before="0" w:beforeAutospacing="0" w:after="173" w:afterAutospacing="0"/>
        <w:ind w:left="450" w:hanging="450"/>
        <w:rPr>
          <w:rFonts w:ascii="Arial" w:hAnsi="Arial" w:cs="Arial"/>
          <w:color w:val="000000"/>
          <w:sz w:val="21"/>
          <w:szCs w:val="21"/>
        </w:rPr>
      </w:pPr>
      <w:r w:rsidRPr="00AB542A">
        <w:rPr>
          <w:rFonts w:ascii="Arial" w:hAnsi="Arial" w:cs="Arial"/>
          <w:color w:val="000000"/>
          <w:sz w:val="21"/>
          <w:szCs w:val="21"/>
        </w:rPr>
        <w:t>[5] University of Wales Trinity Saint David. "Week 6 – Working in Groups." [Online]. Available: </w:t>
      </w:r>
      <w:hyperlink r:id="rId12" w:tgtFrame="_blank" w:history="1">
        <w:r w:rsidRPr="00AB542A">
          <w:rPr>
            <w:rStyle w:val="Hyperlink"/>
            <w:rFonts w:ascii="Arial" w:hAnsi="Arial" w:cs="Arial"/>
            <w:color w:val="0066CC"/>
            <w:sz w:val="21"/>
            <w:szCs w:val="21"/>
          </w:rPr>
          <w:t>https://moodle.uwtsd.ac.uk/course/section.php?id=158853</w:t>
        </w:r>
      </w:hyperlink>
    </w:p>
    <w:p w14:paraId="2C2F4FAC" w14:textId="73FD5786" w:rsidR="009A2413" w:rsidRPr="00960AC2" w:rsidRDefault="00BF1F01" w:rsidP="00CA41B3">
      <w:pPr>
        <w:shd w:val="clear" w:color="auto" w:fill="FFFFFF"/>
        <w:spacing w:after="173" w:line="276" w:lineRule="auto"/>
        <w:ind w:left="450" w:hanging="450"/>
        <w:jc w:val="center"/>
        <w:rPr>
          <w:rFonts w:ascii="Arial" w:eastAsia="Times New Roman" w:hAnsi="Arial" w:cs="Arial"/>
          <w:color w:val="000000"/>
          <w:kern w:val="0"/>
          <w:lang w:eastAsia="en-GB"/>
          <w14:ligatures w14:val="none"/>
        </w:rPr>
      </w:pPr>
      <w:r w:rsidRPr="00960AC2">
        <w:rPr>
          <w:rFonts w:ascii="Arial" w:eastAsia="Times New Roman" w:hAnsi="Arial" w:cs="Arial"/>
          <w:b/>
          <w:bCs/>
          <w:kern w:val="0"/>
          <w:lang w:eastAsia="en-GB"/>
          <w14:ligatures w14:val="none"/>
        </w:rPr>
        <w:t>Screenshot of Task 1 in e-Portfolio:</w:t>
      </w:r>
    </w:p>
    <w:p w14:paraId="547EB501" w14:textId="77777777" w:rsidR="009A2413" w:rsidRPr="00960AC2" w:rsidRDefault="009A2413" w:rsidP="00CA41B3">
      <w:pPr>
        <w:spacing w:before="100" w:beforeAutospacing="1" w:after="100" w:afterAutospacing="1" w:line="276" w:lineRule="auto"/>
        <w:jc w:val="center"/>
        <w:rPr>
          <w:rFonts w:ascii="Arial" w:eastAsia="Times New Roman" w:hAnsi="Arial" w:cs="Arial"/>
          <w:b/>
          <w:bCs/>
          <w:kern w:val="0"/>
          <w:lang w:eastAsia="en-GB"/>
          <w14:ligatures w14:val="none"/>
        </w:rPr>
      </w:pPr>
      <w:r w:rsidRPr="00960AC2">
        <w:rPr>
          <w:rFonts w:ascii="Arial" w:eastAsia="Times New Roman" w:hAnsi="Arial" w:cs="Arial"/>
          <w:noProof/>
          <w:kern w:val="0"/>
          <w:lang w:eastAsia="en-GB"/>
        </w:rPr>
        <w:drawing>
          <wp:inline distT="0" distB="0" distL="0" distR="0" wp14:anchorId="309D5FC8" wp14:editId="027FA93C">
            <wp:extent cx="4910559" cy="2324433"/>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10559" cy="2324433"/>
                    </a:xfrm>
                    <a:prstGeom prst="rect">
                      <a:avLst/>
                    </a:prstGeom>
                  </pic:spPr>
                </pic:pic>
              </a:graphicData>
            </a:graphic>
          </wp:inline>
        </w:drawing>
      </w:r>
    </w:p>
    <w:p w14:paraId="59FD7EBB" w14:textId="77777777" w:rsidR="002E534F" w:rsidRDefault="002E534F" w:rsidP="00CA41B3">
      <w:pPr>
        <w:spacing w:before="100" w:beforeAutospacing="1" w:after="100" w:afterAutospacing="1" w:line="276" w:lineRule="auto"/>
        <w:rPr>
          <w:rFonts w:ascii="Arial" w:eastAsia="Times New Roman" w:hAnsi="Arial" w:cs="Arial"/>
          <w:b/>
          <w:bCs/>
          <w:kern w:val="36"/>
          <w:sz w:val="28"/>
          <w:szCs w:val="28"/>
          <w:lang w:eastAsia="en-GB"/>
          <w14:ligatures w14:val="none"/>
        </w:rPr>
      </w:pPr>
    </w:p>
    <w:p w14:paraId="49845465" w14:textId="53F0DA8F" w:rsidR="00DD7461" w:rsidRPr="00960AC2" w:rsidRDefault="00DD7461" w:rsidP="00CA41B3">
      <w:pPr>
        <w:spacing w:before="100" w:beforeAutospacing="1" w:after="100" w:afterAutospacing="1" w:line="276" w:lineRule="auto"/>
        <w:rPr>
          <w:rFonts w:ascii="Arial" w:eastAsia="Times New Roman" w:hAnsi="Arial" w:cs="Arial"/>
          <w:b/>
          <w:bCs/>
          <w:kern w:val="0"/>
          <w:sz w:val="28"/>
          <w:szCs w:val="28"/>
          <w:lang w:eastAsia="en-GB"/>
          <w14:ligatures w14:val="none"/>
        </w:rPr>
      </w:pPr>
      <w:r w:rsidRPr="00960AC2">
        <w:rPr>
          <w:rFonts w:ascii="Arial" w:eastAsia="Times New Roman" w:hAnsi="Arial" w:cs="Arial"/>
          <w:b/>
          <w:bCs/>
          <w:kern w:val="36"/>
          <w:sz w:val="28"/>
          <w:szCs w:val="28"/>
          <w:lang w:eastAsia="en-GB"/>
          <w14:ligatures w14:val="none"/>
        </w:rPr>
        <w:lastRenderedPageBreak/>
        <w:t>Task 2 – Mind Map and Academic Poster</w:t>
      </w:r>
    </w:p>
    <w:p w14:paraId="273B1C83" w14:textId="77777777" w:rsidR="00627C9A" w:rsidRPr="00960AC2" w:rsidRDefault="00627C9A" w:rsidP="00CA41B3">
      <w:pPr>
        <w:pStyle w:val="NormalWeb"/>
        <w:spacing w:line="276" w:lineRule="auto"/>
        <w:rPr>
          <w:rFonts w:ascii="Arial" w:hAnsi="Arial" w:cs="Arial"/>
          <w:sz w:val="22"/>
          <w:szCs w:val="22"/>
        </w:rPr>
      </w:pPr>
      <w:r w:rsidRPr="00960AC2">
        <w:rPr>
          <w:rFonts w:ascii="Arial" w:hAnsi="Arial" w:cs="Arial"/>
          <w:sz w:val="22"/>
          <w:szCs w:val="22"/>
        </w:rPr>
        <w:t>For this task, I created a mind map using MindMeister to break down what makes teamwork effective in computing. The mind map helped me organise the main ideas and think more clearly about the key skills involved, such as communication, responsibility, leadership and managing time. From the Week 6 materials, I learned that group work works best when roles are clear and everyone shares responsibility [5], which helped shape how I structured my ideas.</w:t>
      </w:r>
    </w:p>
    <w:p w14:paraId="772541D4" w14:textId="77777777" w:rsidR="00A447F9" w:rsidRDefault="00627C9A" w:rsidP="00CA41B3">
      <w:pPr>
        <w:pStyle w:val="NormalWeb"/>
        <w:spacing w:line="276" w:lineRule="auto"/>
        <w:rPr>
          <w:rFonts w:ascii="Arial" w:hAnsi="Arial" w:cs="Arial"/>
          <w:sz w:val="22"/>
          <w:szCs w:val="22"/>
        </w:rPr>
      </w:pPr>
      <w:r w:rsidRPr="00960AC2">
        <w:rPr>
          <w:rFonts w:ascii="Arial" w:hAnsi="Arial" w:cs="Arial"/>
          <w:sz w:val="22"/>
          <w:szCs w:val="22"/>
        </w:rPr>
        <w:t>After creating the mind map, I developed an academic poster based on those points. The poster explains why teamwork is important in digital and computing careers and how collaboration links to employability. The World Economic Forum highlights collaboration as one of the key skills needed for future jobs [1], which connects directly to what we are learning in this module.</w:t>
      </w:r>
    </w:p>
    <w:p w14:paraId="4A84D101" w14:textId="77777777" w:rsidR="00AB542A" w:rsidRDefault="00627C9A" w:rsidP="00AB542A">
      <w:pPr>
        <w:pStyle w:val="NormalWeb"/>
        <w:spacing w:line="276" w:lineRule="auto"/>
      </w:pPr>
      <w:r w:rsidRPr="00960AC2">
        <w:rPr>
          <w:rFonts w:ascii="Arial" w:hAnsi="Arial" w:cs="Arial"/>
          <w:sz w:val="22"/>
          <w:szCs w:val="22"/>
        </w:rPr>
        <w:t xml:space="preserve">The mind map was created by me using MindMeister. </w:t>
      </w:r>
      <w:r w:rsidR="00AB542A" w:rsidRPr="00AB542A">
        <w:rPr>
          <w:rFonts w:ascii="Arial" w:hAnsi="Arial" w:cs="Arial"/>
          <w:sz w:val="22"/>
          <w:szCs w:val="22"/>
        </w:rPr>
        <w:t>The poster was designed and structured by me following the academic poster guidelines provided on Moodle. I selected the layout, headings and references independently to reflect my understanding of teamwork in computing.</w:t>
      </w:r>
    </w:p>
    <w:p w14:paraId="4D0DDB2D" w14:textId="068F8242" w:rsidR="00627C9A" w:rsidRPr="00960AC2" w:rsidRDefault="00627C9A" w:rsidP="00CA41B3">
      <w:pPr>
        <w:pStyle w:val="NormalWeb"/>
        <w:spacing w:line="276" w:lineRule="auto"/>
        <w:rPr>
          <w:rFonts w:ascii="Arial" w:hAnsi="Arial" w:cs="Arial"/>
          <w:sz w:val="22"/>
          <w:szCs w:val="22"/>
        </w:rPr>
      </w:pPr>
      <w:r w:rsidRPr="00960AC2">
        <w:rPr>
          <w:rFonts w:ascii="Arial" w:hAnsi="Arial" w:cs="Arial"/>
          <w:sz w:val="22"/>
          <w:szCs w:val="22"/>
        </w:rPr>
        <w:t>Overall, this task helped me see how university group work links to real workplace expectations.</w:t>
      </w:r>
    </w:p>
    <w:p w14:paraId="762888EF" w14:textId="77777777" w:rsidR="006B4AE0" w:rsidRPr="00960AC2" w:rsidRDefault="00644A7B" w:rsidP="00CA41B3">
      <w:pPr>
        <w:spacing w:before="100" w:beforeAutospacing="1" w:after="100" w:afterAutospacing="1" w:line="276" w:lineRule="auto"/>
        <w:rPr>
          <w:rFonts w:ascii="Arial" w:eastAsia="Times New Roman" w:hAnsi="Arial" w:cs="Arial"/>
          <w:kern w:val="0"/>
          <w:lang w:eastAsia="en-GB"/>
          <w14:ligatures w14:val="none"/>
        </w:rPr>
      </w:pPr>
      <w:r w:rsidRPr="00960AC2">
        <w:rPr>
          <w:rFonts w:ascii="Arial" w:eastAsia="Times New Roman" w:hAnsi="Arial" w:cs="Arial"/>
          <w:kern w:val="0"/>
          <w:lang w:eastAsia="en-GB"/>
          <w14:ligatures w14:val="none"/>
        </w:rPr>
        <w:t>Screenshots and links to both the mind map and poster are provided below.</w:t>
      </w:r>
    </w:p>
    <w:p w14:paraId="68AC331A" w14:textId="60F01A29" w:rsidR="00F41F17" w:rsidRPr="00960AC2" w:rsidRDefault="00DD7461" w:rsidP="00CA41B3">
      <w:pPr>
        <w:spacing w:before="100" w:beforeAutospacing="1" w:after="100" w:afterAutospacing="1" w:line="276" w:lineRule="auto"/>
        <w:rPr>
          <w:rFonts w:ascii="Arial" w:eastAsia="Times New Roman" w:hAnsi="Arial" w:cs="Arial"/>
          <w:b/>
          <w:bCs/>
          <w:kern w:val="0"/>
          <w:lang w:eastAsia="en-GB"/>
          <w14:ligatures w14:val="none"/>
        </w:rPr>
      </w:pPr>
      <w:r w:rsidRPr="00960AC2">
        <w:rPr>
          <w:rFonts w:ascii="Arial" w:eastAsia="Times New Roman" w:hAnsi="Arial" w:cs="Arial"/>
          <w:b/>
          <w:bCs/>
          <w:kern w:val="0"/>
          <w:lang w:eastAsia="en-GB"/>
          <w14:ligatures w14:val="none"/>
        </w:rPr>
        <w:t>Mind Map Screenshot:</w:t>
      </w:r>
    </w:p>
    <w:p w14:paraId="4B3126E1" w14:textId="692B6474" w:rsidR="00F41F17" w:rsidRPr="00960AC2" w:rsidRDefault="00F41F17" w:rsidP="00CA41B3">
      <w:pPr>
        <w:spacing w:before="100" w:beforeAutospacing="1" w:after="100" w:afterAutospacing="1" w:line="276" w:lineRule="auto"/>
        <w:jc w:val="center"/>
        <w:rPr>
          <w:rFonts w:ascii="Arial" w:eastAsia="Times New Roman" w:hAnsi="Arial" w:cs="Arial"/>
          <w:b/>
          <w:bCs/>
          <w:kern w:val="0"/>
          <w:lang w:eastAsia="en-GB"/>
          <w14:ligatures w14:val="none"/>
        </w:rPr>
      </w:pPr>
      <w:r w:rsidRPr="00960AC2">
        <w:rPr>
          <w:rFonts w:ascii="Arial" w:eastAsia="Times New Roman" w:hAnsi="Arial" w:cs="Arial"/>
          <w:noProof/>
          <w:kern w:val="0"/>
          <w:lang w:eastAsia="en-GB"/>
        </w:rPr>
        <w:drawing>
          <wp:inline distT="0" distB="0" distL="0" distR="0" wp14:anchorId="40B99380" wp14:editId="48DAAEDF">
            <wp:extent cx="3971925" cy="229591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4033202" cy="2331336"/>
                    </a:xfrm>
                    <a:prstGeom prst="rect">
                      <a:avLst/>
                    </a:prstGeom>
                  </pic:spPr>
                </pic:pic>
              </a:graphicData>
            </a:graphic>
          </wp:inline>
        </w:drawing>
      </w:r>
    </w:p>
    <w:p w14:paraId="52018F49" w14:textId="77777777" w:rsidR="00A447F9" w:rsidRDefault="00DD7461" w:rsidP="00A447F9">
      <w:pPr>
        <w:spacing w:before="100" w:beforeAutospacing="1" w:after="100" w:afterAutospacing="1" w:line="276" w:lineRule="auto"/>
        <w:rPr>
          <w:rStyle w:val="Hyperlink"/>
          <w:rFonts w:ascii="Arial" w:eastAsia="Times New Roman" w:hAnsi="Arial" w:cs="Arial"/>
          <w:kern w:val="0"/>
          <w:lang w:eastAsia="en-GB"/>
          <w14:ligatures w14:val="none"/>
        </w:rPr>
      </w:pPr>
      <w:r w:rsidRPr="00960AC2">
        <w:rPr>
          <w:rFonts w:ascii="Arial" w:eastAsia="Times New Roman" w:hAnsi="Arial" w:cs="Arial"/>
          <w:b/>
          <w:bCs/>
          <w:kern w:val="0"/>
          <w:lang w:eastAsia="en-GB"/>
          <w14:ligatures w14:val="none"/>
        </w:rPr>
        <w:t>Link to Mind Map:</w:t>
      </w:r>
      <w:r w:rsidRPr="00960AC2">
        <w:rPr>
          <w:rFonts w:ascii="Arial" w:eastAsia="Times New Roman" w:hAnsi="Arial" w:cs="Arial"/>
          <w:kern w:val="0"/>
          <w:lang w:eastAsia="en-GB"/>
          <w14:ligatures w14:val="none"/>
        </w:rPr>
        <w:br/>
      </w:r>
      <w:hyperlink r:id="rId15" w:history="1">
        <w:r w:rsidR="00F41F17" w:rsidRPr="00960AC2">
          <w:rPr>
            <w:rStyle w:val="Hyperlink"/>
            <w:rFonts w:ascii="Arial" w:eastAsia="Times New Roman" w:hAnsi="Arial" w:cs="Arial"/>
            <w:kern w:val="0"/>
            <w:lang w:eastAsia="en-GB"/>
            <w14:ligatures w14:val="none"/>
          </w:rPr>
          <w:t>https://www.mindmeister.com/app/map/3953020223</w:t>
        </w:r>
      </w:hyperlink>
    </w:p>
    <w:p w14:paraId="5EA09B42" w14:textId="77777777" w:rsidR="002E534F" w:rsidRDefault="002E534F" w:rsidP="00A447F9">
      <w:pPr>
        <w:spacing w:before="100" w:beforeAutospacing="1" w:after="100" w:afterAutospacing="1" w:line="276" w:lineRule="auto"/>
        <w:rPr>
          <w:rFonts w:ascii="Arial" w:eastAsia="Times New Roman" w:hAnsi="Arial" w:cs="Arial"/>
          <w:b/>
          <w:bCs/>
          <w:kern w:val="0"/>
          <w:lang w:eastAsia="en-GB"/>
          <w14:ligatures w14:val="none"/>
        </w:rPr>
      </w:pPr>
    </w:p>
    <w:p w14:paraId="57FF68D6" w14:textId="77777777" w:rsidR="002E534F" w:rsidRDefault="002E534F" w:rsidP="00A447F9">
      <w:pPr>
        <w:spacing w:before="100" w:beforeAutospacing="1" w:after="100" w:afterAutospacing="1" w:line="276" w:lineRule="auto"/>
        <w:rPr>
          <w:rFonts w:ascii="Arial" w:eastAsia="Times New Roman" w:hAnsi="Arial" w:cs="Arial"/>
          <w:b/>
          <w:bCs/>
          <w:kern w:val="0"/>
          <w:lang w:eastAsia="en-GB"/>
          <w14:ligatures w14:val="none"/>
        </w:rPr>
      </w:pPr>
    </w:p>
    <w:p w14:paraId="506407B0" w14:textId="52711A01" w:rsidR="00A447F9" w:rsidRDefault="00DD7461" w:rsidP="00A447F9">
      <w:pPr>
        <w:spacing w:before="100" w:beforeAutospacing="1" w:after="100" w:afterAutospacing="1" w:line="276" w:lineRule="auto"/>
        <w:rPr>
          <w:rFonts w:ascii="Arial" w:eastAsia="Times New Roman" w:hAnsi="Arial" w:cs="Arial"/>
          <w:b/>
          <w:bCs/>
          <w:kern w:val="0"/>
          <w:lang w:eastAsia="en-GB"/>
          <w14:ligatures w14:val="none"/>
        </w:rPr>
      </w:pPr>
      <w:r w:rsidRPr="00960AC2">
        <w:rPr>
          <w:rFonts w:ascii="Arial" w:eastAsia="Times New Roman" w:hAnsi="Arial" w:cs="Arial"/>
          <w:b/>
          <w:bCs/>
          <w:kern w:val="0"/>
          <w:lang w:eastAsia="en-GB"/>
          <w14:ligatures w14:val="none"/>
        </w:rPr>
        <w:lastRenderedPageBreak/>
        <w:t>Poster Screenshot:</w:t>
      </w:r>
    </w:p>
    <w:p w14:paraId="67C9BD9C" w14:textId="61A9F68A" w:rsidR="00627C9A" w:rsidRPr="00A447F9" w:rsidRDefault="00DD7461" w:rsidP="00A447F9">
      <w:pPr>
        <w:spacing w:before="100" w:beforeAutospacing="1" w:after="100" w:afterAutospacing="1" w:line="276" w:lineRule="auto"/>
        <w:jc w:val="center"/>
        <w:rPr>
          <w:rFonts w:ascii="Arial" w:eastAsia="Times New Roman" w:hAnsi="Arial" w:cs="Arial"/>
          <w:color w:val="0563C1" w:themeColor="hyperlink"/>
          <w:kern w:val="0"/>
          <w:u w:val="single"/>
          <w:lang w:eastAsia="en-GB"/>
          <w14:ligatures w14:val="none"/>
        </w:rPr>
      </w:pPr>
      <w:r w:rsidRPr="00960AC2">
        <w:rPr>
          <w:rFonts w:ascii="Arial" w:eastAsia="Times New Roman" w:hAnsi="Arial" w:cs="Arial"/>
          <w:kern w:val="0"/>
          <w:lang w:eastAsia="en-GB"/>
          <w14:ligatures w14:val="none"/>
        </w:rPr>
        <w:br/>
      </w:r>
      <w:r w:rsidR="009A2413" w:rsidRPr="00960AC2">
        <w:rPr>
          <w:rFonts w:ascii="Arial" w:eastAsia="Times New Roman" w:hAnsi="Arial" w:cs="Arial"/>
          <w:noProof/>
          <w:kern w:val="0"/>
          <w:lang w:eastAsia="en-GB"/>
        </w:rPr>
        <w:drawing>
          <wp:inline distT="0" distB="0" distL="0" distR="0" wp14:anchorId="644E8726" wp14:editId="0A3213FC">
            <wp:extent cx="1758949" cy="2638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84606" cy="2676911"/>
                    </a:xfrm>
                    <a:prstGeom prst="rect">
                      <a:avLst/>
                    </a:prstGeom>
                  </pic:spPr>
                </pic:pic>
              </a:graphicData>
            </a:graphic>
          </wp:inline>
        </w:drawing>
      </w:r>
    </w:p>
    <w:p w14:paraId="48353DAE" w14:textId="45F590B3" w:rsidR="00A447F9" w:rsidRDefault="00DD7461" w:rsidP="00A447F9">
      <w:pPr>
        <w:spacing w:before="100" w:beforeAutospacing="1" w:after="100" w:afterAutospacing="1" w:line="276" w:lineRule="auto"/>
        <w:rPr>
          <w:rStyle w:val="Hyperlink"/>
          <w:rFonts w:ascii="Arial" w:hAnsi="Arial" w:cs="Arial"/>
        </w:rPr>
      </w:pPr>
      <w:r w:rsidRPr="00960AC2">
        <w:rPr>
          <w:rFonts w:ascii="Arial" w:eastAsia="Times New Roman" w:hAnsi="Arial" w:cs="Arial"/>
          <w:b/>
          <w:bCs/>
          <w:kern w:val="0"/>
          <w:lang w:eastAsia="en-GB"/>
          <w14:ligatures w14:val="none"/>
        </w:rPr>
        <w:t>Link to Poster:</w:t>
      </w:r>
      <w:r w:rsidRPr="00960AC2">
        <w:rPr>
          <w:rFonts w:ascii="Arial" w:eastAsia="Times New Roman" w:hAnsi="Arial" w:cs="Arial"/>
          <w:kern w:val="0"/>
          <w:lang w:eastAsia="en-GB"/>
          <w14:ligatures w14:val="none"/>
        </w:rPr>
        <w:br/>
      </w:r>
      <w:hyperlink r:id="rId17" w:history="1">
        <w:r w:rsidR="00540672" w:rsidRPr="00960AC2">
          <w:rPr>
            <w:rStyle w:val="Hyperlink"/>
            <w:rFonts w:ascii="Arial" w:hAnsi="Arial" w:cs="Arial"/>
          </w:rPr>
          <w:t>https://drive.google.com/file/d/1OorHFzx8uT-D4Q6iAf8YushxjgpKyHWV/view?usp=drive_link</w:t>
        </w:r>
      </w:hyperlink>
    </w:p>
    <w:p w14:paraId="29C2ECBE" w14:textId="77777777" w:rsidR="002E534F" w:rsidRPr="002E534F" w:rsidRDefault="002E534F" w:rsidP="002E534F">
      <w:pPr>
        <w:pStyle w:val="NormalWeb"/>
        <w:shd w:val="clear" w:color="auto" w:fill="FFFFFF"/>
        <w:spacing w:before="0" w:beforeAutospacing="0" w:after="173" w:afterAutospacing="0"/>
        <w:jc w:val="center"/>
        <w:rPr>
          <w:rFonts w:ascii="Arial" w:hAnsi="Arial" w:cs="Arial"/>
          <w:b/>
          <w:bCs/>
          <w:color w:val="000000"/>
          <w:sz w:val="22"/>
          <w:szCs w:val="22"/>
        </w:rPr>
      </w:pPr>
      <w:r w:rsidRPr="002E534F">
        <w:rPr>
          <w:rFonts w:ascii="Arial" w:hAnsi="Arial" w:cs="Arial"/>
          <w:b/>
          <w:bCs/>
          <w:color w:val="000000"/>
          <w:sz w:val="22"/>
          <w:szCs w:val="22"/>
        </w:rPr>
        <w:t>References</w:t>
      </w:r>
    </w:p>
    <w:p w14:paraId="36011036" w14:textId="77777777" w:rsidR="002E534F" w:rsidRDefault="002E534F" w:rsidP="002E534F">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World Economic Forum, "The Future of Jobs Report 2023," 2023. Available: </w:t>
      </w:r>
      <w:hyperlink r:id="rId18" w:tgtFrame="_blank" w:history="1">
        <w:r>
          <w:rPr>
            <w:rStyle w:val="Hyperlink"/>
            <w:rFonts w:ascii="Roboto" w:hAnsi="Roboto"/>
            <w:color w:val="0066CC"/>
            <w:sz w:val="21"/>
            <w:szCs w:val="21"/>
          </w:rPr>
          <w:t>https://www.weforum.org/publications/the-future-of-jobs-report-2023/</w:t>
        </w:r>
      </w:hyperlink>
    </w:p>
    <w:p w14:paraId="78BCF4B3" w14:textId="63289D6D" w:rsidR="002E534F" w:rsidRDefault="002E534F" w:rsidP="00702D7A">
      <w:pPr>
        <w:pStyle w:val="NormalWeb"/>
        <w:shd w:val="clear" w:color="auto" w:fill="FFFFFF"/>
        <w:spacing w:before="0" w:beforeAutospacing="0" w:after="173" w:afterAutospacing="0"/>
        <w:ind w:left="450" w:hanging="450"/>
        <w:rPr>
          <w:rStyle w:val="Hyperlink"/>
          <w:rFonts w:ascii="Arial" w:hAnsi="Arial" w:cs="Arial"/>
        </w:rPr>
      </w:pPr>
      <w:r>
        <w:rPr>
          <w:rFonts w:ascii="Roboto" w:hAnsi="Roboto"/>
          <w:color w:val="000000"/>
          <w:sz w:val="21"/>
          <w:szCs w:val="21"/>
        </w:rPr>
        <w:t>[</w:t>
      </w:r>
      <w:r>
        <w:rPr>
          <w:rFonts w:ascii="Roboto" w:hAnsi="Roboto"/>
          <w:color w:val="000000"/>
          <w:sz w:val="21"/>
          <w:szCs w:val="21"/>
        </w:rPr>
        <w:t>5</w:t>
      </w:r>
      <w:r>
        <w:rPr>
          <w:rFonts w:ascii="Roboto" w:hAnsi="Roboto"/>
          <w:color w:val="000000"/>
          <w:sz w:val="21"/>
          <w:szCs w:val="21"/>
        </w:rPr>
        <w:t>] University of Wales Trinity Saint David. "Week 6 – Working in Groups." [Online]. Available: </w:t>
      </w:r>
      <w:hyperlink r:id="rId19" w:tgtFrame="_blank" w:history="1">
        <w:r>
          <w:rPr>
            <w:rStyle w:val="Hyperlink"/>
            <w:rFonts w:ascii="Roboto" w:hAnsi="Roboto"/>
            <w:color w:val="0066CC"/>
            <w:sz w:val="21"/>
            <w:szCs w:val="21"/>
          </w:rPr>
          <w:t>https://moodle.uwtsd.ac.uk/course/section.php?id=158853</w:t>
        </w:r>
      </w:hyperlink>
    </w:p>
    <w:p w14:paraId="2079BE0B" w14:textId="42DA3522" w:rsidR="000A625A" w:rsidRPr="00A447F9" w:rsidRDefault="000A625A" w:rsidP="00A447F9">
      <w:pPr>
        <w:spacing w:before="100" w:beforeAutospacing="1" w:after="100" w:afterAutospacing="1" w:line="276" w:lineRule="auto"/>
        <w:rPr>
          <w:rFonts w:ascii="Arial" w:hAnsi="Arial" w:cs="Arial"/>
          <w:color w:val="0563C1" w:themeColor="hyperlink"/>
          <w:u w:val="single"/>
        </w:rPr>
      </w:pPr>
      <w:r w:rsidRPr="00960AC2">
        <w:rPr>
          <w:rFonts w:ascii="Arial" w:hAnsi="Arial" w:cs="Arial"/>
          <w:b/>
          <w:bCs/>
          <w:kern w:val="36"/>
          <w:sz w:val="28"/>
          <w:szCs w:val="28"/>
        </w:rPr>
        <w:t xml:space="preserve">Task 3 – </w:t>
      </w:r>
      <w:r w:rsidRPr="00960AC2">
        <w:rPr>
          <w:rFonts w:ascii="Arial" w:hAnsi="Arial" w:cs="Arial"/>
          <w:b/>
          <w:bCs/>
          <w:sz w:val="28"/>
          <w:szCs w:val="28"/>
        </w:rPr>
        <w:t>Automatic Referencing Tool</w:t>
      </w:r>
    </w:p>
    <w:p w14:paraId="218C2919" w14:textId="77777777" w:rsidR="00F454EB" w:rsidRPr="00960AC2" w:rsidRDefault="00F454EB" w:rsidP="00CA41B3">
      <w:pPr>
        <w:pStyle w:val="NormalWeb"/>
        <w:spacing w:line="276" w:lineRule="auto"/>
        <w:rPr>
          <w:rFonts w:ascii="Arial" w:hAnsi="Arial" w:cs="Arial"/>
          <w:b/>
          <w:bCs/>
          <w:sz w:val="22"/>
          <w:szCs w:val="22"/>
        </w:rPr>
      </w:pPr>
      <w:r w:rsidRPr="00960AC2">
        <w:rPr>
          <w:rFonts w:ascii="Arial" w:hAnsi="Arial" w:cs="Arial"/>
          <w:b/>
          <w:bCs/>
          <w:sz w:val="22"/>
          <w:szCs w:val="22"/>
        </w:rPr>
        <w:t>Virtual Collaboration in Digital Learning</w:t>
      </w:r>
    </w:p>
    <w:p w14:paraId="11843F6B" w14:textId="77777777" w:rsidR="00380441" w:rsidRPr="00380441" w:rsidRDefault="00380441" w:rsidP="00CA41B3">
      <w:pPr>
        <w:spacing w:before="100" w:beforeAutospacing="1" w:after="100" w:afterAutospacing="1" w:line="276" w:lineRule="auto"/>
        <w:rPr>
          <w:rFonts w:ascii="Arial" w:eastAsia="Times New Roman" w:hAnsi="Arial" w:cs="Arial"/>
          <w:kern w:val="0"/>
          <w:lang w:eastAsia="en-GB"/>
          <w14:ligatures w14:val="none"/>
        </w:rPr>
      </w:pPr>
      <w:r w:rsidRPr="00380441">
        <w:rPr>
          <w:rFonts w:ascii="Arial" w:eastAsia="Times New Roman" w:hAnsi="Arial" w:cs="Arial"/>
          <w:kern w:val="0"/>
          <w:lang w:eastAsia="en-GB"/>
          <w14:ligatures w14:val="none"/>
        </w:rPr>
        <w:t>Virtual collaboration is now a normal part of both university study and modern workplaces, especially in computing. Many projects are completed online, so being able to work effectively through digital platforms is an important skill. In computing careers, teams often work remotely, which means communication and organisation become even more important than in face-to-face environments.</w:t>
      </w:r>
    </w:p>
    <w:p w14:paraId="19819E60" w14:textId="77777777" w:rsidR="00380441" w:rsidRPr="00380441" w:rsidRDefault="00380441" w:rsidP="00CA41B3">
      <w:pPr>
        <w:spacing w:before="100" w:beforeAutospacing="1" w:after="100" w:afterAutospacing="1" w:line="276" w:lineRule="auto"/>
        <w:rPr>
          <w:rFonts w:ascii="Arial" w:eastAsia="Times New Roman" w:hAnsi="Arial" w:cs="Arial"/>
          <w:kern w:val="0"/>
          <w:lang w:eastAsia="en-GB"/>
          <w14:ligatures w14:val="none"/>
        </w:rPr>
      </w:pPr>
      <w:r w:rsidRPr="00380441">
        <w:rPr>
          <w:rFonts w:ascii="Arial" w:eastAsia="Times New Roman" w:hAnsi="Arial" w:cs="Arial"/>
          <w:kern w:val="0"/>
          <w:lang w:eastAsia="en-GB"/>
          <w14:ligatures w14:val="none"/>
        </w:rPr>
        <w:t>From Week 6, I learned that effective teamwork depends on clear roles, communication and shared responsibility [5]. In virtual environments, this can sometimes be more challenging because communication usually happens through messaging platforms, shared documents or video meetings. If expectations are unclear, it can quickly lead to confusion. This shows why structure and accountability are important in digital group work.</w:t>
      </w:r>
    </w:p>
    <w:p w14:paraId="1CA58CB0" w14:textId="77777777" w:rsidR="00380441" w:rsidRPr="00380441" w:rsidRDefault="00380441" w:rsidP="00CA41B3">
      <w:pPr>
        <w:spacing w:before="100" w:beforeAutospacing="1" w:after="100" w:afterAutospacing="1" w:line="276" w:lineRule="auto"/>
        <w:rPr>
          <w:rFonts w:ascii="Arial" w:eastAsia="Times New Roman" w:hAnsi="Arial" w:cs="Arial"/>
          <w:kern w:val="0"/>
          <w:lang w:eastAsia="en-GB"/>
          <w14:ligatures w14:val="none"/>
        </w:rPr>
      </w:pPr>
      <w:r w:rsidRPr="00380441">
        <w:rPr>
          <w:rFonts w:ascii="Arial" w:eastAsia="Times New Roman" w:hAnsi="Arial" w:cs="Arial"/>
          <w:kern w:val="0"/>
          <w:lang w:eastAsia="en-GB"/>
          <w14:ligatures w14:val="none"/>
        </w:rPr>
        <w:t xml:space="preserve">Research into distance education also suggests that students’ experiences of online learning depend heavily on how communication tools are used [2]. This highlights that virtual collaboration is not only about technology, but about how people interact and engage with each other. The Week 4 materials explain that digital tools can support learning and </w:t>
      </w:r>
      <w:r w:rsidRPr="00380441">
        <w:rPr>
          <w:rFonts w:ascii="Arial" w:eastAsia="Times New Roman" w:hAnsi="Arial" w:cs="Arial"/>
          <w:kern w:val="0"/>
          <w:lang w:eastAsia="en-GB"/>
          <w14:ligatures w14:val="none"/>
        </w:rPr>
        <w:lastRenderedPageBreak/>
        <w:t>assessment when they are used effectively [8]. However, simply having access to technology does not guarantee successful teamwork.</w:t>
      </w:r>
    </w:p>
    <w:p w14:paraId="1612FE2D" w14:textId="77777777" w:rsidR="00380441" w:rsidRPr="00380441" w:rsidRDefault="00380441" w:rsidP="00CA41B3">
      <w:pPr>
        <w:spacing w:before="100" w:beforeAutospacing="1" w:after="100" w:afterAutospacing="1" w:line="276" w:lineRule="auto"/>
        <w:rPr>
          <w:rFonts w:ascii="Arial" w:eastAsia="Times New Roman" w:hAnsi="Arial" w:cs="Arial"/>
          <w:kern w:val="0"/>
          <w:lang w:eastAsia="en-GB"/>
          <w14:ligatures w14:val="none"/>
        </w:rPr>
      </w:pPr>
      <w:r w:rsidRPr="00380441">
        <w:rPr>
          <w:rFonts w:ascii="Arial" w:eastAsia="Times New Roman" w:hAnsi="Arial" w:cs="Arial"/>
          <w:kern w:val="0"/>
          <w:lang w:eastAsia="en-GB"/>
          <w14:ligatures w14:val="none"/>
        </w:rPr>
        <w:t>Critical thinking also plays a role in online collaboration. Week 2 explains the importance of evaluating information carefully [4], while Week 3 highlights the need to analyse ideas rather than simply describe them [7]. These skills help individuals contribute more meaningfully within group discussions and avoid misunderstandings.</w:t>
      </w:r>
    </w:p>
    <w:p w14:paraId="71ADCDB3" w14:textId="77777777" w:rsidR="00380441" w:rsidRPr="00380441" w:rsidRDefault="00380441" w:rsidP="00CA41B3">
      <w:pPr>
        <w:spacing w:before="100" w:beforeAutospacing="1" w:after="100" w:afterAutospacing="1" w:line="276" w:lineRule="auto"/>
        <w:rPr>
          <w:rFonts w:ascii="Arial" w:eastAsia="Times New Roman" w:hAnsi="Arial" w:cs="Arial"/>
          <w:kern w:val="0"/>
          <w:lang w:eastAsia="en-GB"/>
          <w14:ligatures w14:val="none"/>
        </w:rPr>
      </w:pPr>
      <w:r w:rsidRPr="00380441">
        <w:rPr>
          <w:rFonts w:ascii="Arial" w:eastAsia="Times New Roman" w:hAnsi="Arial" w:cs="Arial"/>
          <w:kern w:val="0"/>
          <w:lang w:eastAsia="en-GB"/>
          <w14:ligatures w14:val="none"/>
        </w:rPr>
        <w:t>The World Economic Forum identifies collaboration as one of the most important skills required for future employment [1]. This shows that developing virtual teamwork skills at university directly supports career readiness in computing and digital industries.</w:t>
      </w:r>
    </w:p>
    <w:p w14:paraId="33B94590" w14:textId="77777777" w:rsidR="00380441" w:rsidRPr="00380441" w:rsidRDefault="00380441" w:rsidP="00CA41B3">
      <w:pPr>
        <w:spacing w:before="100" w:beforeAutospacing="1" w:after="100" w:afterAutospacing="1" w:line="276" w:lineRule="auto"/>
        <w:rPr>
          <w:rFonts w:ascii="Arial" w:eastAsia="Times New Roman" w:hAnsi="Arial" w:cs="Arial"/>
          <w:kern w:val="0"/>
          <w:lang w:eastAsia="en-GB"/>
          <w14:ligatures w14:val="none"/>
        </w:rPr>
      </w:pPr>
      <w:r w:rsidRPr="00380441">
        <w:rPr>
          <w:rFonts w:ascii="Arial" w:eastAsia="Times New Roman" w:hAnsi="Arial" w:cs="Arial"/>
          <w:kern w:val="0"/>
          <w:lang w:eastAsia="en-GB"/>
          <w14:ligatures w14:val="none"/>
        </w:rPr>
        <w:t>Although virtual collaboration offers flexibility and allows people to work across different locations, it can also present challenges such as technical problems, time differences and reduced personal interaction. Overall, effective digital collaboration requires both technical competence and strong communication skills.</w:t>
      </w:r>
    </w:p>
    <w:p w14:paraId="5F32333A" w14:textId="77777777" w:rsidR="00D22E64" w:rsidRPr="00960AC2" w:rsidRDefault="00D22E64" w:rsidP="00CA41B3">
      <w:pPr>
        <w:spacing w:before="100" w:beforeAutospacing="1" w:after="100" w:afterAutospacing="1" w:line="276" w:lineRule="auto"/>
        <w:rPr>
          <w:rFonts w:ascii="Arial" w:hAnsi="Arial" w:cs="Arial"/>
          <w:b/>
          <w:bCs/>
        </w:rPr>
      </w:pPr>
      <w:r w:rsidRPr="00960AC2">
        <w:rPr>
          <w:rFonts w:ascii="Arial" w:hAnsi="Arial" w:cs="Arial"/>
          <w:b/>
          <w:bCs/>
        </w:rPr>
        <w:t>RefWorks – Automatic Referencing Tool</w:t>
      </w:r>
    </w:p>
    <w:p w14:paraId="2A875C63" w14:textId="027AADC8" w:rsidR="00960AC2" w:rsidRDefault="00380441" w:rsidP="00CA41B3">
      <w:pPr>
        <w:pStyle w:val="NormalWeb"/>
        <w:spacing w:before="240" w:beforeAutospacing="0" w:after="240" w:afterAutospacing="0" w:line="276" w:lineRule="auto"/>
        <w:contextualSpacing/>
        <w:rPr>
          <w:rFonts w:ascii="Arial" w:hAnsi="Arial" w:cs="Arial"/>
          <w:sz w:val="22"/>
          <w:szCs w:val="22"/>
        </w:rPr>
      </w:pPr>
      <w:r w:rsidRPr="00960AC2">
        <w:rPr>
          <w:rFonts w:ascii="Arial" w:hAnsi="Arial" w:cs="Arial"/>
          <w:sz w:val="22"/>
          <w:szCs w:val="22"/>
        </w:rPr>
        <w:t>For this task, I used RefWorks to organise my sources and generate citations in IEEE format. After entering each reference manually, I used the automatic bibliography tool to format them correctly. This reduced the risk of formatting errors and ensured consistency across my work. Using RefWorks made it easier to manage multiple sources and understand the importance of accurate referencing in maintaining academic integrity.</w:t>
      </w:r>
    </w:p>
    <w:p w14:paraId="37697134" w14:textId="77777777" w:rsidR="00702D7A" w:rsidRDefault="00702D7A" w:rsidP="00CA41B3">
      <w:pPr>
        <w:pStyle w:val="NormalWeb"/>
        <w:spacing w:before="240" w:beforeAutospacing="0" w:after="240" w:afterAutospacing="0" w:line="276" w:lineRule="auto"/>
        <w:contextualSpacing/>
        <w:rPr>
          <w:rFonts w:ascii="Arial" w:hAnsi="Arial" w:cs="Arial"/>
          <w:b/>
          <w:bCs/>
          <w:sz w:val="22"/>
          <w:szCs w:val="22"/>
        </w:rPr>
      </w:pPr>
    </w:p>
    <w:p w14:paraId="4AAC8E0E" w14:textId="32741646" w:rsidR="00C537C3" w:rsidRPr="00960AC2" w:rsidRDefault="00C537C3" w:rsidP="00CA41B3">
      <w:pPr>
        <w:pStyle w:val="NormalWeb"/>
        <w:spacing w:before="240" w:beforeAutospacing="0" w:after="240" w:afterAutospacing="0" w:line="276" w:lineRule="auto"/>
        <w:rPr>
          <w:rFonts w:ascii="Arial" w:hAnsi="Arial" w:cs="Arial"/>
          <w:b/>
          <w:bCs/>
          <w:sz w:val="22"/>
          <w:szCs w:val="22"/>
        </w:rPr>
      </w:pPr>
      <w:r w:rsidRPr="00960AC2">
        <w:rPr>
          <w:rFonts w:ascii="Arial" w:hAnsi="Arial" w:cs="Arial"/>
          <w:b/>
          <w:bCs/>
          <w:sz w:val="22"/>
          <w:szCs w:val="22"/>
        </w:rPr>
        <w:t>Screenshot of Task 3 in e-Portfolio:</w:t>
      </w:r>
    </w:p>
    <w:p w14:paraId="1614F070" w14:textId="0D3A22E9" w:rsidR="0068582C" w:rsidRPr="00960AC2" w:rsidRDefault="0068582C" w:rsidP="00CA41B3">
      <w:pPr>
        <w:pStyle w:val="NormalWeb"/>
        <w:spacing w:before="240" w:beforeAutospacing="0" w:after="240" w:afterAutospacing="0" w:line="276" w:lineRule="auto"/>
        <w:rPr>
          <w:rFonts w:ascii="Arial" w:hAnsi="Arial" w:cs="Arial"/>
          <w:b/>
          <w:bCs/>
          <w:sz w:val="22"/>
          <w:szCs w:val="22"/>
        </w:rPr>
      </w:pPr>
      <w:r w:rsidRPr="00960AC2">
        <w:rPr>
          <w:rFonts w:ascii="Arial" w:hAnsi="Arial" w:cs="Arial"/>
          <w:b/>
          <w:bCs/>
          <w:noProof/>
          <w:sz w:val="22"/>
          <w:szCs w:val="22"/>
        </w:rPr>
        <w:drawing>
          <wp:inline distT="0" distB="0" distL="0" distR="0" wp14:anchorId="5D7081CD" wp14:editId="2719D46B">
            <wp:extent cx="5970714" cy="2836793"/>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70714" cy="2836793"/>
                    </a:xfrm>
                    <a:prstGeom prst="rect">
                      <a:avLst/>
                    </a:prstGeom>
                  </pic:spPr>
                </pic:pic>
              </a:graphicData>
            </a:graphic>
          </wp:inline>
        </w:drawing>
      </w:r>
    </w:p>
    <w:p w14:paraId="1637B38A" w14:textId="2C01ACF3" w:rsidR="001D15CF" w:rsidRDefault="0091489C" w:rsidP="00A447F9">
      <w:pPr>
        <w:spacing w:before="100" w:beforeAutospacing="1" w:after="100" w:afterAutospacing="1" w:line="276" w:lineRule="auto"/>
        <w:rPr>
          <w:rFonts w:ascii="Arial" w:hAnsi="Arial" w:cs="Arial"/>
          <w:color w:val="000000"/>
          <w:sz w:val="20"/>
          <w:szCs w:val="20"/>
        </w:rPr>
      </w:pPr>
      <w:r w:rsidRPr="00960AC2">
        <w:rPr>
          <w:rFonts w:ascii="Arial" w:eastAsia="Times New Roman" w:hAnsi="Arial" w:cs="Arial"/>
          <w:b/>
          <w:bCs/>
          <w:noProof/>
          <w:kern w:val="0"/>
          <w:lang w:eastAsia="en-GB"/>
        </w:rPr>
        <w:lastRenderedPageBreak/>
        <w:drawing>
          <wp:inline distT="0" distB="0" distL="0" distR="0" wp14:anchorId="7D9373F6" wp14:editId="30132603">
            <wp:extent cx="5996940" cy="2840161"/>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008000" cy="2845399"/>
                    </a:xfrm>
                    <a:prstGeom prst="rect">
                      <a:avLst/>
                    </a:prstGeom>
                  </pic:spPr>
                </pic:pic>
              </a:graphicData>
            </a:graphic>
          </wp:inline>
        </w:drawing>
      </w:r>
      <w:r w:rsidR="00A447F9">
        <w:rPr>
          <w:rFonts w:ascii="Arial" w:hAnsi="Arial" w:cs="Arial"/>
          <w:color w:val="000000"/>
          <w:sz w:val="20"/>
          <w:szCs w:val="20"/>
        </w:rPr>
        <w:t xml:space="preserve"> </w:t>
      </w:r>
    </w:p>
    <w:p w14:paraId="38572661" w14:textId="77777777" w:rsidR="002E534F" w:rsidRPr="002E534F" w:rsidRDefault="002E534F" w:rsidP="002E534F">
      <w:pPr>
        <w:pStyle w:val="NormalWeb"/>
        <w:shd w:val="clear" w:color="auto" w:fill="FFFFFF"/>
        <w:spacing w:before="0" w:beforeAutospacing="0" w:after="173" w:afterAutospacing="0"/>
        <w:jc w:val="center"/>
        <w:rPr>
          <w:rFonts w:ascii="Arial" w:hAnsi="Arial" w:cs="Arial"/>
          <w:b/>
          <w:bCs/>
          <w:color w:val="000000"/>
          <w:sz w:val="22"/>
          <w:szCs w:val="22"/>
        </w:rPr>
      </w:pPr>
      <w:r w:rsidRPr="002E534F">
        <w:rPr>
          <w:rFonts w:ascii="Arial" w:hAnsi="Arial" w:cs="Arial"/>
          <w:b/>
          <w:bCs/>
          <w:color w:val="000000"/>
          <w:sz w:val="22"/>
          <w:szCs w:val="22"/>
        </w:rPr>
        <w:t>References</w:t>
      </w:r>
    </w:p>
    <w:p w14:paraId="02683C52" w14:textId="77777777" w:rsidR="002E534F" w:rsidRDefault="002E534F" w:rsidP="002E534F">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World Economic Forum, "The Future of Jobs Report 2023," 2023. Available: </w:t>
      </w:r>
      <w:hyperlink r:id="rId22" w:tgtFrame="_blank" w:history="1">
        <w:r>
          <w:rPr>
            <w:rStyle w:val="Hyperlink"/>
            <w:rFonts w:ascii="Roboto" w:hAnsi="Roboto"/>
            <w:color w:val="0066CC"/>
            <w:sz w:val="21"/>
            <w:szCs w:val="21"/>
          </w:rPr>
          <w:t>https://www.weforum.org/publications/the-future-of-jobs-report-2023/</w:t>
        </w:r>
      </w:hyperlink>
    </w:p>
    <w:p w14:paraId="73DECA89" w14:textId="77777777" w:rsidR="002E534F" w:rsidRDefault="002E534F" w:rsidP="002E534F">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P. Fidalgo, J. Thormann, O. Kulyk and J. Lencastre, "Students’ perceptions on distance education: A multinational study," vol. 17, 2020, doi: 10.1186/s41239-020-00194-2. Available at: </w:t>
      </w:r>
      <w:hyperlink r:id="rId23" w:tgtFrame="_blank" w:history="1">
        <w:r>
          <w:rPr>
            <w:rStyle w:val="Hyperlink"/>
            <w:rFonts w:ascii="Roboto" w:hAnsi="Roboto"/>
            <w:color w:val="0066CC"/>
            <w:sz w:val="21"/>
            <w:szCs w:val="21"/>
          </w:rPr>
          <w:t>https://link.springer.com/article/10.1186/s41239-020-00194-2</w:t>
        </w:r>
      </w:hyperlink>
      <w:r>
        <w:rPr>
          <w:rFonts w:ascii="Roboto" w:hAnsi="Roboto"/>
          <w:color w:val="000000"/>
          <w:sz w:val="21"/>
          <w:szCs w:val="21"/>
        </w:rPr>
        <w:t>.</w:t>
      </w:r>
    </w:p>
    <w:p w14:paraId="450CE52E" w14:textId="70A82B87" w:rsidR="002E534F" w:rsidRDefault="002E534F" w:rsidP="002E534F">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Pr>
          <w:rFonts w:ascii="Roboto" w:hAnsi="Roboto"/>
          <w:color w:val="000000"/>
          <w:sz w:val="21"/>
          <w:szCs w:val="21"/>
        </w:rPr>
        <w:t>4</w:t>
      </w:r>
      <w:r>
        <w:rPr>
          <w:rFonts w:ascii="Roboto" w:hAnsi="Roboto"/>
          <w:color w:val="000000"/>
          <w:sz w:val="21"/>
          <w:szCs w:val="21"/>
        </w:rPr>
        <w:t>] University of Wales Trinity Saint David. "Week 2 – Critical Thinking and Reading." [Online]. Available: </w:t>
      </w:r>
      <w:hyperlink r:id="rId24" w:tgtFrame="_blank" w:history="1">
        <w:r>
          <w:rPr>
            <w:rStyle w:val="Hyperlink"/>
            <w:rFonts w:ascii="Roboto" w:hAnsi="Roboto"/>
            <w:color w:val="0066CC"/>
            <w:sz w:val="21"/>
            <w:szCs w:val="21"/>
          </w:rPr>
          <w:t>https://moodle.uwtsd.ac.uk/course/section.php?id=158848</w:t>
        </w:r>
      </w:hyperlink>
    </w:p>
    <w:p w14:paraId="1AC0E669" w14:textId="151B1B91" w:rsidR="002E534F" w:rsidRDefault="002E534F" w:rsidP="002E534F">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Pr>
          <w:rFonts w:ascii="Roboto" w:hAnsi="Roboto"/>
          <w:color w:val="000000"/>
          <w:sz w:val="21"/>
          <w:szCs w:val="21"/>
        </w:rPr>
        <w:t>5</w:t>
      </w:r>
      <w:r>
        <w:rPr>
          <w:rFonts w:ascii="Roboto" w:hAnsi="Roboto"/>
          <w:color w:val="000000"/>
          <w:sz w:val="21"/>
          <w:szCs w:val="21"/>
        </w:rPr>
        <w:t>] University of Wales Trinity Saint David. "Week 6 – Working in Groups." [Online]. Available: </w:t>
      </w:r>
      <w:hyperlink r:id="rId25" w:tgtFrame="_blank" w:history="1">
        <w:r>
          <w:rPr>
            <w:rStyle w:val="Hyperlink"/>
            <w:rFonts w:ascii="Roboto" w:hAnsi="Roboto"/>
            <w:color w:val="0066CC"/>
            <w:sz w:val="21"/>
            <w:szCs w:val="21"/>
          </w:rPr>
          <w:t>https://moodle.uwtsd.ac.uk/course/section.php?id=158853</w:t>
        </w:r>
      </w:hyperlink>
    </w:p>
    <w:p w14:paraId="755415AB" w14:textId="4D64CFBC" w:rsidR="002E534F" w:rsidRDefault="002E534F" w:rsidP="002E534F">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Pr>
          <w:rFonts w:ascii="Roboto" w:hAnsi="Roboto"/>
          <w:color w:val="000000"/>
          <w:sz w:val="21"/>
          <w:szCs w:val="21"/>
        </w:rPr>
        <w:t>7</w:t>
      </w:r>
      <w:r>
        <w:rPr>
          <w:rFonts w:ascii="Roboto" w:hAnsi="Roboto"/>
          <w:color w:val="000000"/>
          <w:sz w:val="21"/>
          <w:szCs w:val="21"/>
        </w:rPr>
        <w:t>] University of Wales Trinity Saint David. "Week 3 – Critical Writing." [Online]. Available: </w:t>
      </w:r>
      <w:hyperlink r:id="rId26" w:tgtFrame="_blank" w:history="1">
        <w:r>
          <w:rPr>
            <w:rStyle w:val="Hyperlink"/>
            <w:rFonts w:ascii="Roboto" w:hAnsi="Roboto"/>
            <w:color w:val="0066CC"/>
            <w:sz w:val="21"/>
            <w:szCs w:val="21"/>
          </w:rPr>
          <w:t>https://moodle.uwtsd.ac.uk/course/section.php?id=158850</w:t>
        </w:r>
      </w:hyperlink>
    </w:p>
    <w:p w14:paraId="5754A31E" w14:textId="178D70D6" w:rsidR="002E534F" w:rsidRDefault="002E534F" w:rsidP="002E534F">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Pr>
          <w:rFonts w:ascii="Roboto" w:hAnsi="Roboto"/>
          <w:color w:val="000000"/>
          <w:sz w:val="21"/>
          <w:szCs w:val="21"/>
        </w:rPr>
        <w:t>8</w:t>
      </w:r>
      <w:r>
        <w:rPr>
          <w:rFonts w:ascii="Roboto" w:hAnsi="Roboto"/>
          <w:color w:val="000000"/>
          <w:sz w:val="21"/>
          <w:szCs w:val="21"/>
        </w:rPr>
        <w:t>] University of Wales Trinity Saint David. "Week 4 – Technology for Assessment." [Online]. Available: </w:t>
      </w:r>
      <w:hyperlink r:id="rId27" w:tgtFrame="_blank" w:history="1">
        <w:r>
          <w:rPr>
            <w:rStyle w:val="Hyperlink"/>
            <w:rFonts w:ascii="Roboto" w:hAnsi="Roboto"/>
            <w:color w:val="0066CC"/>
            <w:sz w:val="21"/>
            <w:szCs w:val="21"/>
          </w:rPr>
          <w:t>https://moodle.uwtsd.ac.uk/course/section.php?id=158849</w:t>
        </w:r>
      </w:hyperlink>
    </w:p>
    <w:p w14:paraId="282E8CF9" w14:textId="77777777" w:rsidR="002E534F" w:rsidRDefault="002E534F" w:rsidP="002E534F">
      <w:pPr>
        <w:pStyle w:val="NormalWeb"/>
        <w:shd w:val="clear" w:color="auto" w:fill="FFFFFF"/>
        <w:spacing w:before="0" w:beforeAutospacing="0" w:after="173" w:afterAutospacing="0"/>
        <w:ind w:left="450" w:hanging="450"/>
        <w:rPr>
          <w:rFonts w:ascii="Arial" w:hAnsi="Arial" w:cs="Arial"/>
          <w:color w:val="000000"/>
          <w:sz w:val="20"/>
          <w:szCs w:val="20"/>
        </w:rPr>
      </w:pPr>
    </w:p>
    <w:p w14:paraId="1F17949B" w14:textId="3933E07B" w:rsidR="006B4AE0" w:rsidRPr="001D15CF" w:rsidRDefault="000A625A" w:rsidP="001D15CF">
      <w:pPr>
        <w:pStyle w:val="NormalWeb"/>
        <w:shd w:val="clear" w:color="auto" w:fill="FFFFFF"/>
        <w:spacing w:before="0" w:beforeAutospacing="0" w:after="173" w:afterAutospacing="0" w:line="276" w:lineRule="auto"/>
        <w:ind w:left="450" w:hanging="450"/>
        <w:contextualSpacing/>
        <w:rPr>
          <w:rFonts w:ascii="Arial" w:hAnsi="Arial" w:cs="Arial"/>
          <w:color w:val="000000"/>
          <w:sz w:val="20"/>
          <w:szCs w:val="20"/>
        </w:rPr>
      </w:pPr>
      <w:r w:rsidRPr="00960AC2">
        <w:rPr>
          <w:rFonts w:ascii="Arial" w:hAnsi="Arial" w:cs="Arial"/>
          <w:b/>
          <w:bCs/>
          <w:sz w:val="28"/>
          <w:szCs w:val="28"/>
        </w:rPr>
        <w:t>Task 4 – E-Portfolio Creation and Review</w:t>
      </w:r>
    </w:p>
    <w:p w14:paraId="0CA0AF19" w14:textId="77777777" w:rsidR="000F6799" w:rsidRPr="000F6799" w:rsidRDefault="000F6799" w:rsidP="00CA41B3">
      <w:pPr>
        <w:spacing w:before="100" w:beforeAutospacing="1" w:after="100" w:afterAutospacing="1" w:line="276" w:lineRule="auto"/>
        <w:rPr>
          <w:rFonts w:ascii="Arial" w:eastAsia="Times New Roman" w:hAnsi="Arial" w:cs="Arial"/>
          <w:kern w:val="0"/>
          <w:lang w:eastAsia="en-GB"/>
          <w14:ligatures w14:val="none"/>
        </w:rPr>
      </w:pPr>
      <w:r w:rsidRPr="000F6799">
        <w:rPr>
          <w:rFonts w:ascii="Arial" w:eastAsia="Times New Roman" w:hAnsi="Arial" w:cs="Arial"/>
          <w:kern w:val="0"/>
          <w:lang w:eastAsia="en-GB"/>
          <w14:ligatures w14:val="none"/>
        </w:rPr>
        <w:t>For this task, I created my e-portfolio using Google Sites. I set up separate pages for each task so everything was clearly organised and easy to follow. Having different pages helped me keep the work structured instead of putting everything on one long page.</w:t>
      </w:r>
    </w:p>
    <w:p w14:paraId="0B6A137F" w14:textId="77777777" w:rsidR="000F6799" w:rsidRPr="000F6799" w:rsidRDefault="000F6799" w:rsidP="00CA41B3">
      <w:pPr>
        <w:spacing w:before="100" w:beforeAutospacing="1" w:after="100" w:afterAutospacing="1" w:line="276" w:lineRule="auto"/>
        <w:rPr>
          <w:rFonts w:ascii="Arial" w:eastAsia="Times New Roman" w:hAnsi="Arial" w:cs="Arial"/>
          <w:kern w:val="0"/>
          <w:lang w:eastAsia="en-GB"/>
          <w14:ligatures w14:val="none"/>
        </w:rPr>
      </w:pPr>
      <w:r w:rsidRPr="000F6799">
        <w:rPr>
          <w:rFonts w:ascii="Arial" w:eastAsia="Times New Roman" w:hAnsi="Arial" w:cs="Arial"/>
          <w:kern w:val="0"/>
          <w:lang w:eastAsia="en-GB"/>
          <w14:ligatures w14:val="none"/>
        </w:rPr>
        <w:t>While building the site, I focused on keeping it simple and clear. I added my written answers, screenshots and links where required. I also checked that everything opened properly and that the layout looked tidy. This made me realise how important presentation is, especially in digital work.</w:t>
      </w:r>
    </w:p>
    <w:p w14:paraId="7F7AB890" w14:textId="77777777" w:rsidR="000F6799" w:rsidRPr="000F6799" w:rsidRDefault="000F6799" w:rsidP="00CA41B3">
      <w:pPr>
        <w:spacing w:before="100" w:beforeAutospacing="1" w:after="100" w:afterAutospacing="1" w:line="276" w:lineRule="auto"/>
        <w:rPr>
          <w:rFonts w:ascii="Arial" w:eastAsia="Times New Roman" w:hAnsi="Arial" w:cs="Arial"/>
          <w:kern w:val="0"/>
          <w:lang w:eastAsia="en-GB"/>
          <w14:ligatures w14:val="none"/>
        </w:rPr>
      </w:pPr>
      <w:r w:rsidRPr="000F6799">
        <w:rPr>
          <w:rFonts w:ascii="Arial" w:eastAsia="Times New Roman" w:hAnsi="Arial" w:cs="Arial"/>
          <w:kern w:val="0"/>
          <w:lang w:eastAsia="en-GB"/>
          <w14:ligatures w14:val="none"/>
        </w:rPr>
        <w:t xml:space="preserve">From Week 4, I learned that digital tools play a big role in how learning and assessment are managed [8]. Creating the e-portfolio helped me understand that better because I had to </w:t>
      </w:r>
      <w:r w:rsidRPr="000F6799">
        <w:rPr>
          <w:rFonts w:ascii="Arial" w:eastAsia="Times New Roman" w:hAnsi="Arial" w:cs="Arial"/>
          <w:kern w:val="0"/>
          <w:lang w:eastAsia="en-GB"/>
          <w14:ligatures w14:val="none"/>
        </w:rPr>
        <w:lastRenderedPageBreak/>
        <w:t>think about how my work was displayed online. It also helped me become more organised and pay attention to small details like formatting and structure.</w:t>
      </w:r>
    </w:p>
    <w:p w14:paraId="22076CD1" w14:textId="1A545FF2" w:rsidR="000F6799" w:rsidRDefault="000F6799" w:rsidP="00CA41B3">
      <w:pPr>
        <w:spacing w:before="100" w:beforeAutospacing="1" w:after="100" w:afterAutospacing="1" w:line="276" w:lineRule="auto"/>
        <w:rPr>
          <w:rFonts w:ascii="Arial" w:eastAsia="Times New Roman" w:hAnsi="Arial" w:cs="Arial"/>
          <w:kern w:val="0"/>
          <w:lang w:eastAsia="en-GB"/>
          <w14:ligatures w14:val="none"/>
        </w:rPr>
      </w:pPr>
      <w:r w:rsidRPr="000F6799">
        <w:rPr>
          <w:rFonts w:ascii="Arial" w:eastAsia="Times New Roman" w:hAnsi="Arial" w:cs="Arial"/>
          <w:kern w:val="0"/>
          <w:lang w:eastAsia="en-GB"/>
          <w14:ligatures w14:val="none"/>
        </w:rPr>
        <w:t>After finishing the site, I reviewed each page to make sure the links worked and the references were formatted correctly using IEEE style. Overall, creating the e-portfolio helped me understand how digital organisation and presentation skills are important not just for university but also for future employment.</w:t>
      </w:r>
    </w:p>
    <w:p w14:paraId="7D40F17D" w14:textId="025533A1" w:rsidR="00A447F9" w:rsidRPr="002E534F" w:rsidRDefault="00A447F9" w:rsidP="002E534F">
      <w:pPr>
        <w:pStyle w:val="NormalWeb"/>
        <w:shd w:val="clear" w:color="auto" w:fill="FFFFFF"/>
        <w:spacing w:before="0" w:beforeAutospacing="0" w:after="173" w:afterAutospacing="0"/>
        <w:jc w:val="center"/>
        <w:rPr>
          <w:rFonts w:ascii="Arial" w:hAnsi="Arial" w:cs="Arial"/>
          <w:b/>
          <w:bCs/>
          <w:color w:val="000000"/>
          <w:sz w:val="22"/>
          <w:szCs w:val="22"/>
        </w:rPr>
      </w:pPr>
      <w:r w:rsidRPr="002E534F">
        <w:rPr>
          <w:rFonts w:ascii="Arial" w:hAnsi="Arial" w:cs="Arial"/>
          <w:b/>
          <w:bCs/>
          <w:color w:val="000000"/>
          <w:sz w:val="22"/>
          <w:szCs w:val="22"/>
        </w:rPr>
        <w:t>Reference</w:t>
      </w:r>
    </w:p>
    <w:p w14:paraId="34FB03BA" w14:textId="4DA51E06" w:rsidR="002E534F" w:rsidRDefault="00A447F9" w:rsidP="002E534F">
      <w:pPr>
        <w:pStyle w:val="NormalWeb"/>
        <w:shd w:val="clear" w:color="auto" w:fill="FFFFFF"/>
        <w:spacing w:before="0" w:beforeAutospacing="0" w:after="173" w:afterAutospacing="0"/>
        <w:ind w:left="450" w:hanging="450"/>
        <w:rPr>
          <w:rStyle w:val="Hyperlink"/>
          <w:rFonts w:ascii="Roboto" w:hAnsi="Roboto"/>
          <w:color w:val="0066CC"/>
          <w:sz w:val="21"/>
          <w:szCs w:val="21"/>
        </w:rPr>
      </w:pPr>
      <w:r>
        <w:rPr>
          <w:rFonts w:ascii="Roboto" w:hAnsi="Roboto"/>
          <w:color w:val="000000"/>
          <w:sz w:val="21"/>
          <w:szCs w:val="21"/>
        </w:rPr>
        <w:t>[8] University of Wales Trinity Saint David. "Week 4 – Technology for Assessment." [Online]. Available: </w:t>
      </w:r>
      <w:hyperlink r:id="rId28" w:tgtFrame="_blank" w:history="1">
        <w:r>
          <w:rPr>
            <w:rStyle w:val="Hyperlink"/>
            <w:rFonts w:ascii="Roboto" w:hAnsi="Roboto"/>
            <w:color w:val="0066CC"/>
            <w:sz w:val="21"/>
            <w:szCs w:val="21"/>
          </w:rPr>
          <w:t>https://moodle.uwtsd.ac.uk/course/section.php?id=158849</w:t>
        </w:r>
      </w:hyperlink>
    </w:p>
    <w:p w14:paraId="512115EF" w14:textId="590A4D89" w:rsidR="00A447F9" w:rsidRPr="00A447F9" w:rsidRDefault="00A447F9" w:rsidP="00A447F9">
      <w:pPr>
        <w:pStyle w:val="zfr3q"/>
        <w:spacing w:before="240" w:beforeAutospacing="0" w:after="240" w:afterAutospacing="0"/>
        <w:rPr>
          <w:rStyle w:val="c9dxtc"/>
          <w:rFonts w:ascii="Arial" w:hAnsi="Arial" w:cs="Arial"/>
          <w:b/>
          <w:bCs/>
          <w:color w:val="000000"/>
          <w:sz w:val="28"/>
          <w:szCs w:val="28"/>
        </w:rPr>
      </w:pPr>
      <w:r w:rsidRPr="00A447F9">
        <w:rPr>
          <w:rStyle w:val="c9dxtc"/>
          <w:rFonts w:ascii="Arial" w:hAnsi="Arial" w:cs="Arial"/>
          <w:b/>
          <w:bCs/>
          <w:color w:val="000000"/>
          <w:sz w:val="28"/>
          <w:szCs w:val="28"/>
        </w:rPr>
        <w:t>Use of Artificial Intelligence</w:t>
      </w:r>
    </w:p>
    <w:p w14:paraId="175C6E4A" w14:textId="77777777" w:rsidR="00AB542A" w:rsidRPr="00AB542A" w:rsidRDefault="00AB542A" w:rsidP="00AB542A">
      <w:pPr>
        <w:spacing w:line="276" w:lineRule="auto"/>
        <w:rPr>
          <w:rFonts w:ascii="Arial" w:hAnsi="Arial" w:cs="Arial"/>
        </w:rPr>
      </w:pPr>
      <w:r w:rsidRPr="00AB542A">
        <w:rPr>
          <w:rFonts w:ascii="Arial" w:hAnsi="Arial" w:cs="Arial"/>
        </w:rPr>
        <w:t>Generative AI was used for limited research support and to check clarity of expression in parts of this assignment. All written content was reviewed, edited and structured by me using the module materials. No AI-generated text was used verbatim in any task. All academic sources were selected independently and referenced using RefWorks in IEEE format.</w:t>
      </w:r>
    </w:p>
    <w:p w14:paraId="6D4A2192" w14:textId="31013BB5" w:rsidR="001D15CF" w:rsidRPr="00A447F9" w:rsidRDefault="001D15CF" w:rsidP="00A447F9">
      <w:pPr>
        <w:pStyle w:val="zfr3q"/>
        <w:spacing w:before="240" w:beforeAutospacing="0" w:after="240" w:afterAutospacing="0"/>
        <w:rPr>
          <w:rFonts w:ascii="Roboto" w:hAnsi="Roboto"/>
          <w:b/>
          <w:bCs/>
          <w:color w:val="000000"/>
          <w:sz w:val="22"/>
          <w:szCs w:val="22"/>
        </w:rPr>
      </w:pPr>
      <w:r w:rsidRPr="00A447F9">
        <w:rPr>
          <w:rFonts w:ascii="Arial" w:hAnsi="Arial" w:cs="Arial"/>
          <w:b/>
          <w:bCs/>
          <w:sz w:val="22"/>
          <w:szCs w:val="22"/>
        </w:rPr>
        <w:t>Screenshots of my e-portfolio pages are provided below as evidence of the completed site.</w:t>
      </w:r>
    </w:p>
    <w:p w14:paraId="1312CE4D" w14:textId="4B894C8A" w:rsidR="001D15CF" w:rsidRPr="001D15CF" w:rsidRDefault="001D15CF" w:rsidP="001D15CF">
      <w:pPr>
        <w:pStyle w:val="NormalWeb"/>
        <w:rPr>
          <w:rFonts w:ascii="Arial" w:hAnsi="Arial" w:cs="Arial"/>
          <w:color w:val="000000"/>
          <w:sz w:val="20"/>
          <w:szCs w:val="20"/>
        </w:rPr>
      </w:pPr>
      <w:r>
        <w:rPr>
          <w:rFonts w:ascii="Arial" w:hAnsi="Arial" w:cs="Arial"/>
          <w:noProof/>
          <w:color w:val="000000"/>
          <w:sz w:val="20"/>
          <w:szCs w:val="20"/>
          <w14:ligatures w14:val="standardContextual"/>
        </w:rPr>
        <w:lastRenderedPageBreak/>
        <w:drawing>
          <wp:inline distT="0" distB="0" distL="0" distR="0" wp14:anchorId="6CEB4706" wp14:editId="764DD7F7">
            <wp:extent cx="5731510" cy="271287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712874"/>
                    </a:xfrm>
                    <a:prstGeom prst="rect">
                      <a:avLst/>
                    </a:prstGeom>
                  </pic:spPr>
                </pic:pic>
              </a:graphicData>
            </a:graphic>
          </wp:inline>
        </w:drawing>
      </w:r>
      <w:r>
        <w:rPr>
          <w:rFonts w:ascii="Arial" w:hAnsi="Arial" w:cs="Arial"/>
          <w:noProof/>
          <w:color w:val="000000"/>
          <w:sz w:val="20"/>
          <w:szCs w:val="20"/>
          <w14:ligatures w14:val="standardContextual"/>
        </w:rPr>
        <w:drawing>
          <wp:inline distT="0" distB="0" distL="0" distR="0" wp14:anchorId="1FB3A1BD" wp14:editId="415C430C">
            <wp:extent cx="5731510" cy="2713034"/>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713034"/>
                    </a:xfrm>
                    <a:prstGeom prst="rect">
                      <a:avLst/>
                    </a:prstGeom>
                  </pic:spPr>
                </pic:pic>
              </a:graphicData>
            </a:graphic>
          </wp:inline>
        </w:drawing>
      </w:r>
      <w:r>
        <w:rPr>
          <w:rFonts w:ascii="Arial" w:hAnsi="Arial" w:cs="Arial"/>
          <w:noProof/>
          <w:color w:val="000000"/>
          <w:sz w:val="20"/>
          <w:szCs w:val="20"/>
          <w14:ligatures w14:val="standardContextual"/>
        </w:rPr>
        <w:drawing>
          <wp:inline distT="0" distB="0" distL="0" distR="0" wp14:anchorId="48BD4EA5" wp14:editId="27D23429">
            <wp:extent cx="5731510" cy="2717137"/>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717137"/>
                    </a:xfrm>
                    <a:prstGeom prst="rect">
                      <a:avLst/>
                    </a:prstGeom>
                  </pic:spPr>
                </pic:pic>
              </a:graphicData>
            </a:graphic>
          </wp:inline>
        </w:drawing>
      </w:r>
      <w:r>
        <w:rPr>
          <w:rFonts w:ascii="Arial" w:hAnsi="Arial" w:cs="Arial"/>
          <w:noProof/>
          <w:color w:val="000000"/>
          <w:sz w:val="20"/>
          <w:szCs w:val="20"/>
          <w14:ligatures w14:val="standardContextual"/>
        </w:rPr>
        <w:lastRenderedPageBreak/>
        <w:drawing>
          <wp:inline distT="0" distB="0" distL="0" distR="0" wp14:anchorId="65D4DB46" wp14:editId="03127965">
            <wp:extent cx="5731510" cy="2709713"/>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709713"/>
                    </a:xfrm>
                    <a:prstGeom prst="rect">
                      <a:avLst/>
                    </a:prstGeom>
                  </pic:spPr>
                </pic:pic>
              </a:graphicData>
            </a:graphic>
          </wp:inline>
        </w:drawing>
      </w:r>
      <w:r>
        <w:rPr>
          <w:rFonts w:ascii="Arial" w:hAnsi="Arial" w:cs="Arial"/>
          <w:noProof/>
          <w:color w:val="000000"/>
          <w:sz w:val="20"/>
          <w:szCs w:val="20"/>
          <w14:ligatures w14:val="standardContextual"/>
        </w:rPr>
        <w:drawing>
          <wp:inline distT="0" distB="0" distL="0" distR="0" wp14:anchorId="65BA16CE" wp14:editId="5689C480">
            <wp:extent cx="123842" cy="38105"/>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3">
                      <a:extLst>
                        <a:ext uri="{28A0092B-C50C-407E-A947-70E740481C1C}">
                          <a14:useLocalDpi xmlns:a14="http://schemas.microsoft.com/office/drawing/2010/main" val="0"/>
                        </a:ext>
                      </a:extLst>
                    </a:blip>
                    <a:stretch>
                      <a:fillRect/>
                    </a:stretch>
                  </pic:blipFill>
                  <pic:spPr>
                    <a:xfrm>
                      <a:off x="0" y="0"/>
                      <a:ext cx="123842" cy="38105"/>
                    </a:xfrm>
                    <a:prstGeom prst="rect">
                      <a:avLst/>
                    </a:prstGeom>
                  </pic:spPr>
                </pic:pic>
              </a:graphicData>
            </a:graphic>
          </wp:inline>
        </w:drawing>
      </w:r>
      <w:r>
        <w:rPr>
          <w:rFonts w:ascii="Arial" w:hAnsi="Arial" w:cs="Arial"/>
          <w:noProof/>
          <w:color w:val="000000"/>
          <w:sz w:val="20"/>
          <w:szCs w:val="20"/>
          <w14:ligatures w14:val="standardContextual"/>
        </w:rPr>
        <w:drawing>
          <wp:inline distT="0" distB="0" distL="0" distR="0" wp14:anchorId="5CFBCE6A" wp14:editId="4A00807B">
            <wp:extent cx="5691866" cy="2708275"/>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691866" cy="2708275"/>
                    </a:xfrm>
                    <a:prstGeom prst="rect">
                      <a:avLst/>
                    </a:prstGeom>
                  </pic:spPr>
                </pic:pic>
              </a:graphicData>
            </a:graphic>
          </wp:inline>
        </w:drawing>
      </w:r>
    </w:p>
    <w:p w14:paraId="4AD907DB" w14:textId="7E29A77C" w:rsidR="000F6799" w:rsidRPr="000F6799" w:rsidRDefault="00347E7D" w:rsidP="00CA41B3">
      <w:pPr>
        <w:spacing w:before="100" w:beforeAutospacing="1" w:after="100" w:afterAutospacing="1" w:line="276"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1F0B4AAB" wp14:editId="474B13A5">
            <wp:extent cx="5731510" cy="272161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721610"/>
                    </a:xfrm>
                    <a:prstGeom prst="rect">
                      <a:avLst/>
                    </a:prstGeom>
                  </pic:spPr>
                </pic:pic>
              </a:graphicData>
            </a:graphic>
          </wp:inline>
        </w:drawing>
      </w:r>
    </w:p>
    <w:p w14:paraId="38ACE850" w14:textId="5809D797" w:rsidR="000A625A" w:rsidRPr="00960AC2" w:rsidRDefault="000A625A" w:rsidP="00CA41B3">
      <w:pPr>
        <w:spacing w:before="100" w:beforeAutospacing="1" w:after="100" w:afterAutospacing="1" w:line="276" w:lineRule="auto"/>
        <w:rPr>
          <w:rFonts w:ascii="Arial" w:eastAsia="Times New Roman" w:hAnsi="Arial" w:cs="Arial"/>
          <w:kern w:val="0"/>
          <w:lang w:eastAsia="en-GB"/>
          <w14:ligatures w14:val="none"/>
        </w:rPr>
      </w:pPr>
    </w:p>
    <w:sectPr w:rsidR="000A625A" w:rsidRPr="00960AC2" w:rsidSect="00E67732">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D0473"/>
    <w:multiLevelType w:val="multilevel"/>
    <w:tmpl w:val="B84A8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7D6D29"/>
    <w:multiLevelType w:val="hybridMultilevel"/>
    <w:tmpl w:val="FE582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732"/>
    <w:rsid w:val="000A625A"/>
    <w:rsid w:val="000F6799"/>
    <w:rsid w:val="00171015"/>
    <w:rsid w:val="001D15CF"/>
    <w:rsid w:val="002E534F"/>
    <w:rsid w:val="00343692"/>
    <w:rsid w:val="00347E7D"/>
    <w:rsid w:val="00380441"/>
    <w:rsid w:val="003D1DEE"/>
    <w:rsid w:val="00460069"/>
    <w:rsid w:val="004A12D9"/>
    <w:rsid w:val="005379C5"/>
    <w:rsid w:val="00540672"/>
    <w:rsid w:val="00627C9A"/>
    <w:rsid w:val="00633AFA"/>
    <w:rsid w:val="00644A7B"/>
    <w:rsid w:val="0068582C"/>
    <w:rsid w:val="006B17F6"/>
    <w:rsid w:val="006B4AE0"/>
    <w:rsid w:val="00702D7A"/>
    <w:rsid w:val="007041E3"/>
    <w:rsid w:val="008D4622"/>
    <w:rsid w:val="008D739A"/>
    <w:rsid w:val="0091489C"/>
    <w:rsid w:val="00960AC2"/>
    <w:rsid w:val="009A2413"/>
    <w:rsid w:val="00A447F9"/>
    <w:rsid w:val="00AB542A"/>
    <w:rsid w:val="00B00754"/>
    <w:rsid w:val="00BF1F01"/>
    <w:rsid w:val="00C3381A"/>
    <w:rsid w:val="00C537C3"/>
    <w:rsid w:val="00CA41B3"/>
    <w:rsid w:val="00D1587C"/>
    <w:rsid w:val="00D22E64"/>
    <w:rsid w:val="00DD7461"/>
    <w:rsid w:val="00E67732"/>
    <w:rsid w:val="00EC333C"/>
    <w:rsid w:val="00F41F17"/>
    <w:rsid w:val="00F44DBE"/>
    <w:rsid w:val="00F454EB"/>
    <w:rsid w:val="00F63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3480A"/>
  <w15:chartTrackingRefBased/>
  <w15:docId w15:val="{1A7879D7-65F1-4F8F-8766-46C72A6EE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677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4A12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732"/>
    <w:pPr>
      <w:ind w:left="720"/>
      <w:contextualSpacing/>
    </w:pPr>
  </w:style>
  <w:style w:type="character" w:customStyle="1" w:styleId="Heading1Char">
    <w:name w:val="Heading 1 Char"/>
    <w:basedOn w:val="DefaultParagraphFont"/>
    <w:link w:val="Heading1"/>
    <w:uiPriority w:val="9"/>
    <w:rsid w:val="00E67732"/>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E677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41F17"/>
    <w:rPr>
      <w:color w:val="0563C1" w:themeColor="hyperlink"/>
      <w:u w:val="single"/>
    </w:rPr>
  </w:style>
  <w:style w:type="character" w:styleId="UnresolvedMention">
    <w:name w:val="Unresolved Mention"/>
    <w:basedOn w:val="DefaultParagraphFont"/>
    <w:uiPriority w:val="99"/>
    <w:semiHidden/>
    <w:unhideWhenUsed/>
    <w:rsid w:val="00F41F17"/>
    <w:rPr>
      <w:color w:val="605E5C"/>
      <w:shd w:val="clear" w:color="auto" w:fill="E1DFDD"/>
    </w:rPr>
  </w:style>
  <w:style w:type="character" w:customStyle="1" w:styleId="Heading2Char">
    <w:name w:val="Heading 2 Char"/>
    <w:basedOn w:val="DefaultParagraphFont"/>
    <w:link w:val="Heading2"/>
    <w:uiPriority w:val="9"/>
    <w:semiHidden/>
    <w:rsid w:val="004A12D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00754"/>
    <w:rPr>
      <w:color w:val="954F72" w:themeColor="followedHyperlink"/>
      <w:u w:val="single"/>
    </w:rPr>
  </w:style>
  <w:style w:type="character" w:customStyle="1" w:styleId="c9dxtc">
    <w:name w:val="c9dxtc"/>
    <w:basedOn w:val="DefaultParagraphFont"/>
    <w:rsid w:val="00A447F9"/>
  </w:style>
  <w:style w:type="paragraph" w:customStyle="1" w:styleId="zfr3q">
    <w:name w:val="zfr3q"/>
    <w:basedOn w:val="Normal"/>
    <w:rsid w:val="00A447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9013">
      <w:bodyDiv w:val="1"/>
      <w:marLeft w:val="0"/>
      <w:marRight w:val="0"/>
      <w:marTop w:val="0"/>
      <w:marBottom w:val="0"/>
      <w:divBdr>
        <w:top w:val="none" w:sz="0" w:space="0" w:color="auto"/>
        <w:left w:val="none" w:sz="0" w:space="0" w:color="auto"/>
        <w:bottom w:val="none" w:sz="0" w:space="0" w:color="auto"/>
        <w:right w:val="none" w:sz="0" w:space="0" w:color="auto"/>
      </w:divBdr>
    </w:div>
    <w:div w:id="56973566">
      <w:bodyDiv w:val="1"/>
      <w:marLeft w:val="0"/>
      <w:marRight w:val="0"/>
      <w:marTop w:val="0"/>
      <w:marBottom w:val="0"/>
      <w:divBdr>
        <w:top w:val="none" w:sz="0" w:space="0" w:color="auto"/>
        <w:left w:val="none" w:sz="0" w:space="0" w:color="auto"/>
        <w:bottom w:val="none" w:sz="0" w:space="0" w:color="auto"/>
        <w:right w:val="none" w:sz="0" w:space="0" w:color="auto"/>
      </w:divBdr>
    </w:div>
    <w:div w:id="85347241">
      <w:bodyDiv w:val="1"/>
      <w:marLeft w:val="0"/>
      <w:marRight w:val="0"/>
      <w:marTop w:val="0"/>
      <w:marBottom w:val="0"/>
      <w:divBdr>
        <w:top w:val="none" w:sz="0" w:space="0" w:color="auto"/>
        <w:left w:val="none" w:sz="0" w:space="0" w:color="auto"/>
        <w:bottom w:val="none" w:sz="0" w:space="0" w:color="auto"/>
        <w:right w:val="none" w:sz="0" w:space="0" w:color="auto"/>
      </w:divBdr>
      <w:divsChild>
        <w:div w:id="765733087">
          <w:marLeft w:val="0"/>
          <w:marRight w:val="0"/>
          <w:marTop w:val="0"/>
          <w:marBottom w:val="0"/>
          <w:divBdr>
            <w:top w:val="none" w:sz="0" w:space="0" w:color="auto"/>
            <w:left w:val="none" w:sz="0" w:space="0" w:color="auto"/>
            <w:bottom w:val="none" w:sz="0" w:space="0" w:color="auto"/>
            <w:right w:val="none" w:sz="0" w:space="0" w:color="auto"/>
          </w:divBdr>
        </w:div>
      </w:divsChild>
    </w:div>
    <w:div w:id="88695659">
      <w:bodyDiv w:val="1"/>
      <w:marLeft w:val="0"/>
      <w:marRight w:val="0"/>
      <w:marTop w:val="0"/>
      <w:marBottom w:val="0"/>
      <w:divBdr>
        <w:top w:val="none" w:sz="0" w:space="0" w:color="auto"/>
        <w:left w:val="none" w:sz="0" w:space="0" w:color="auto"/>
        <w:bottom w:val="none" w:sz="0" w:space="0" w:color="auto"/>
        <w:right w:val="none" w:sz="0" w:space="0" w:color="auto"/>
      </w:divBdr>
    </w:div>
    <w:div w:id="118183283">
      <w:bodyDiv w:val="1"/>
      <w:marLeft w:val="0"/>
      <w:marRight w:val="0"/>
      <w:marTop w:val="0"/>
      <w:marBottom w:val="0"/>
      <w:divBdr>
        <w:top w:val="none" w:sz="0" w:space="0" w:color="auto"/>
        <w:left w:val="none" w:sz="0" w:space="0" w:color="auto"/>
        <w:bottom w:val="none" w:sz="0" w:space="0" w:color="auto"/>
        <w:right w:val="none" w:sz="0" w:space="0" w:color="auto"/>
      </w:divBdr>
    </w:div>
    <w:div w:id="147212503">
      <w:bodyDiv w:val="1"/>
      <w:marLeft w:val="0"/>
      <w:marRight w:val="0"/>
      <w:marTop w:val="0"/>
      <w:marBottom w:val="0"/>
      <w:divBdr>
        <w:top w:val="none" w:sz="0" w:space="0" w:color="auto"/>
        <w:left w:val="none" w:sz="0" w:space="0" w:color="auto"/>
        <w:bottom w:val="none" w:sz="0" w:space="0" w:color="auto"/>
        <w:right w:val="none" w:sz="0" w:space="0" w:color="auto"/>
      </w:divBdr>
    </w:div>
    <w:div w:id="175510155">
      <w:bodyDiv w:val="1"/>
      <w:marLeft w:val="0"/>
      <w:marRight w:val="0"/>
      <w:marTop w:val="0"/>
      <w:marBottom w:val="0"/>
      <w:divBdr>
        <w:top w:val="none" w:sz="0" w:space="0" w:color="auto"/>
        <w:left w:val="none" w:sz="0" w:space="0" w:color="auto"/>
        <w:bottom w:val="none" w:sz="0" w:space="0" w:color="auto"/>
        <w:right w:val="none" w:sz="0" w:space="0" w:color="auto"/>
      </w:divBdr>
    </w:div>
    <w:div w:id="177475735">
      <w:bodyDiv w:val="1"/>
      <w:marLeft w:val="0"/>
      <w:marRight w:val="0"/>
      <w:marTop w:val="0"/>
      <w:marBottom w:val="0"/>
      <w:divBdr>
        <w:top w:val="none" w:sz="0" w:space="0" w:color="auto"/>
        <w:left w:val="none" w:sz="0" w:space="0" w:color="auto"/>
        <w:bottom w:val="none" w:sz="0" w:space="0" w:color="auto"/>
        <w:right w:val="none" w:sz="0" w:space="0" w:color="auto"/>
      </w:divBdr>
    </w:div>
    <w:div w:id="239367616">
      <w:bodyDiv w:val="1"/>
      <w:marLeft w:val="0"/>
      <w:marRight w:val="0"/>
      <w:marTop w:val="0"/>
      <w:marBottom w:val="0"/>
      <w:divBdr>
        <w:top w:val="none" w:sz="0" w:space="0" w:color="auto"/>
        <w:left w:val="none" w:sz="0" w:space="0" w:color="auto"/>
        <w:bottom w:val="none" w:sz="0" w:space="0" w:color="auto"/>
        <w:right w:val="none" w:sz="0" w:space="0" w:color="auto"/>
      </w:divBdr>
    </w:div>
    <w:div w:id="266617557">
      <w:bodyDiv w:val="1"/>
      <w:marLeft w:val="0"/>
      <w:marRight w:val="0"/>
      <w:marTop w:val="0"/>
      <w:marBottom w:val="0"/>
      <w:divBdr>
        <w:top w:val="none" w:sz="0" w:space="0" w:color="auto"/>
        <w:left w:val="none" w:sz="0" w:space="0" w:color="auto"/>
        <w:bottom w:val="none" w:sz="0" w:space="0" w:color="auto"/>
        <w:right w:val="none" w:sz="0" w:space="0" w:color="auto"/>
      </w:divBdr>
      <w:divsChild>
        <w:div w:id="1242061697">
          <w:marLeft w:val="0"/>
          <w:marRight w:val="0"/>
          <w:marTop w:val="0"/>
          <w:marBottom w:val="0"/>
          <w:divBdr>
            <w:top w:val="none" w:sz="0" w:space="0" w:color="auto"/>
            <w:left w:val="none" w:sz="0" w:space="0" w:color="auto"/>
            <w:bottom w:val="none" w:sz="0" w:space="0" w:color="auto"/>
            <w:right w:val="none" w:sz="0" w:space="0" w:color="auto"/>
          </w:divBdr>
        </w:div>
      </w:divsChild>
    </w:div>
    <w:div w:id="311450776">
      <w:bodyDiv w:val="1"/>
      <w:marLeft w:val="0"/>
      <w:marRight w:val="0"/>
      <w:marTop w:val="0"/>
      <w:marBottom w:val="0"/>
      <w:divBdr>
        <w:top w:val="none" w:sz="0" w:space="0" w:color="auto"/>
        <w:left w:val="none" w:sz="0" w:space="0" w:color="auto"/>
        <w:bottom w:val="none" w:sz="0" w:space="0" w:color="auto"/>
        <w:right w:val="none" w:sz="0" w:space="0" w:color="auto"/>
      </w:divBdr>
    </w:div>
    <w:div w:id="450250006">
      <w:bodyDiv w:val="1"/>
      <w:marLeft w:val="0"/>
      <w:marRight w:val="0"/>
      <w:marTop w:val="0"/>
      <w:marBottom w:val="0"/>
      <w:divBdr>
        <w:top w:val="none" w:sz="0" w:space="0" w:color="auto"/>
        <w:left w:val="none" w:sz="0" w:space="0" w:color="auto"/>
        <w:bottom w:val="none" w:sz="0" w:space="0" w:color="auto"/>
        <w:right w:val="none" w:sz="0" w:space="0" w:color="auto"/>
      </w:divBdr>
    </w:div>
    <w:div w:id="593829321">
      <w:bodyDiv w:val="1"/>
      <w:marLeft w:val="0"/>
      <w:marRight w:val="0"/>
      <w:marTop w:val="0"/>
      <w:marBottom w:val="0"/>
      <w:divBdr>
        <w:top w:val="none" w:sz="0" w:space="0" w:color="auto"/>
        <w:left w:val="none" w:sz="0" w:space="0" w:color="auto"/>
        <w:bottom w:val="none" w:sz="0" w:space="0" w:color="auto"/>
        <w:right w:val="none" w:sz="0" w:space="0" w:color="auto"/>
      </w:divBdr>
    </w:div>
    <w:div w:id="596334137">
      <w:bodyDiv w:val="1"/>
      <w:marLeft w:val="0"/>
      <w:marRight w:val="0"/>
      <w:marTop w:val="0"/>
      <w:marBottom w:val="0"/>
      <w:divBdr>
        <w:top w:val="none" w:sz="0" w:space="0" w:color="auto"/>
        <w:left w:val="none" w:sz="0" w:space="0" w:color="auto"/>
        <w:bottom w:val="none" w:sz="0" w:space="0" w:color="auto"/>
        <w:right w:val="none" w:sz="0" w:space="0" w:color="auto"/>
      </w:divBdr>
    </w:div>
    <w:div w:id="610011278">
      <w:bodyDiv w:val="1"/>
      <w:marLeft w:val="0"/>
      <w:marRight w:val="0"/>
      <w:marTop w:val="0"/>
      <w:marBottom w:val="0"/>
      <w:divBdr>
        <w:top w:val="none" w:sz="0" w:space="0" w:color="auto"/>
        <w:left w:val="none" w:sz="0" w:space="0" w:color="auto"/>
        <w:bottom w:val="none" w:sz="0" w:space="0" w:color="auto"/>
        <w:right w:val="none" w:sz="0" w:space="0" w:color="auto"/>
      </w:divBdr>
    </w:div>
    <w:div w:id="724181716">
      <w:bodyDiv w:val="1"/>
      <w:marLeft w:val="0"/>
      <w:marRight w:val="0"/>
      <w:marTop w:val="0"/>
      <w:marBottom w:val="0"/>
      <w:divBdr>
        <w:top w:val="none" w:sz="0" w:space="0" w:color="auto"/>
        <w:left w:val="none" w:sz="0" w:space="0" w:color="auto"/>
        <w:bottom w:val="none" w:sz="0" w:space="0" w:color="auto"/>
        <w:right w:val="none" w:sz="0" w:space="0" w:color="auto"/>
      </w:divBdr>
    </w:div>
    <w:div w:id="754784060">
      <w:bodyDiv w:val="1"/>
      <w:marLeft w:val="0"/>
      <w:marRight w:val="0"/>
      <w:marTop w:val="0"/>
      <w:marBottom w:val="0"/>
      <w:divBdr>
        <w:top w:val="none" w:sz="0" w:space="0" w:color="auto"/>
        <w:left w:val="none" w:sz="0" w:space="0" w:color="auto"/>
        <w:bottom w:val="none" w:sz="0" w:space="0" w:color="auto"/>
        <w:right w:val="none" w:sz="0" w:space="0" w:color="auto"/>
      </w:divBdr>
    </w:div>
    <w:div w:id="765535017">
      <w:bodyDiv w:val="1"/>
      <w:marLeft w:val="0"/>
      <w:marRight w:val="0"/>
      <w:marTop w:val="0"/>
      <w:marBottom w:val="0"/>
      <w:divBdr>
        <w:top w:val="none" w:sz="0" w:space="0" w:color="auto"/>
        <w:left w:val="none" w:sz="0" w:space="0" w:color="auto"/>
        <w:bottom w:val="none" w:sz="0" w:space="0" w:color="auto"/>
        <w:right w:val="none" w:sz="0" w:space="0" w:color="auto"/>
      </w:divBdr>
    </w:div>
    <w:div w:id="862091026">
      <w:bodyDiv w:val="1"/>
      <w:marLeft w:val="0"/>
      <w:marRight w:val="0"/>
      <w:marTop w:val="0"/>
      <w:marBottom w:val="0"/>
      <w:divBdr>
        <w:top w:val="none" w:sz="0" w:space="0" w:color="auto"/>
        <w:left w:val="none" w:sz="0" w:space="0" w:color="auto"/>
        <w:bottom w:val="none" w:sz="0" w:space="0" w:color="auto"/>
        <w:right w:val="none" w:sz="0" w:space="0" w:color="auto"/>
      </w:divBdr>
    </w:div>
    <w:div w:id="876091544">
      <w:bodyDiv w:val="1"/>
      <w:marLeft w:val="0"/>
      <w:marRight w:val="0"/>
      <w:marTop w:val="0"/>
      <w:marBottom w:val="0"/>
      <w:divBdr>
        <w:top w:val="none" w:sz="0" w:space="0" w:color="auto"/>
        <w:left w:val="none" w:sz="0" w:space="0" w:color="auto"/>
        <w:bottom w:val="none" w:sz="0" w:space="0" w:color="auto"/>
        <w:right w:val="none" w:sz="0" w:space="0" w:color="auto"/>
      </w:divBdr>
    </w:div>
    <w:div w:id="899251768">
      <w:bodyDiv w:val="1"/>
      <w:marLeft w:val="0"/>
      <w:marRight w:val="0"/>
      <w:marTop w:val="0"/>
      <w:marBottom w:val="0"/>
      <w:divBdr>
        <w:top w:val="none" w:sz="0" w:space="0" w:color="auto"/>
        <w:left w:val="none" w:sz="0" w:space="0" w:color="auto"/>
        <w:bottom w:val="none" w:sz="0" w:space="0" w:color="auto"/>
        <w:right w:val="none" w:sz="0" w:space="0" w:color="auto"/>
      </w:divBdr>
    </w:div>
    <w:div w:id="1132018775">
      <w:bodyDiv w:val="1"/>
      <w:marLeft w:val="0"/>
      <w:marRight w:val="0"/>
      <w:marTop w:val="0"/>
      <w:marBottom w:val="0"/>
      <w:divBdr>
        <w:top w:val="none" w:sz="0" w:space="0" w:color="auto"/>
        <w:left w:val="none" w:sz="0" w:space="0" w:color="auto"/>
        <w:bottom w:val="none" w:sz="0" w:space="0" w:color="auto"/>
        <w:right w:val="none" w:sz="0" w:space="0" w:color="auto"/>
      </w:divBdr>
    </w:div>
    <w:div w:id="1148209116">
      <w:bodyDiv w:val="1"/>
      <w:marLeft w:val="0"/>
      <w:marRight w:val="0"/>
      <w:marTop w:val="0"/>
      <w:marBottom w:val="0"/>
      <w:divBdr>
        <w:top w:val="none" w:sz="0" w:space="0" w:color="auto"/>
        <w:left w:val="none" w:sz="0" w:space="0" w:color="auto"/>
        <w:bottom w:val="none" w:sz="0" w:space="0" w:color="auto"/>
        <w:right w:val="none" w:sz="0" w:space="0" w:color="auto"/>
      </w:divBdr>
    </w:div>
    <w:div w:id="1301807345">
      <w:bodyDiv w:val="1"/>
      <w:marLeft w:val="0"/>
      <w:marRight w:val="0"/>
      <w:marTop w:val="0"/>
      <w:marBottom w:val="0"/>
      <w:divBdr>
        <w:top w:val="none" w:sz="0" w:space="0" w:color="auto"/>
        <w:left w:val="none" w:sz="0" w:space="0" w:color="auto"/>
        <w:bottom w:val="none" w:sz="0" w:space="0" w:color="auto"/>
        <w:right w:val="none" w:sz="0" w:space="0" w:color="auto"/>
      </w:divBdr>
    </w:div>
    <w:div w:id="1332217893">
      <w:bodyDiv w:val="1"/>
      <w:marLeft w:val="0"/>
      <w:marRight w:val="0"/>
      <w:marTop w:val="0"/>
      <w:marBottom w:val="0"/>
      <w:divBdr>
        <w:top w:val="none" w:sz="0" w:space="0" w:color="auto"/>
        <w:left w:val="none" w:sz="0" w:space="0" w:color="auto"/>
        <w:bottom w:val="none" w:sz="0" w:space="0" w:color="auto"/>
        <w:right w:val="none" w:sz="0" w:space="0" w:color="auto"/>
      </w:divBdr>
    </w:div>
    <w:div w:id="1385984570">
      <w:bodyDiv w:val="1"/>
      <w:marLeft w:val="0"/>
      <w:marRight w:val="0"/>
      <w:marTop w:val="0"/>
      <w:marBottom w:val="0"/>
      <w:divBdr>
        <w:top w:val="none" w:sz="0" w:space="0" w:color="auto"/>
        <w:left w:val="none" w:sz="0" w:space="0" w:color="auto"/>
        <w:bottom w:val="none" w:sz="0" w:space="0" w:color="auto"/>
        <w:right w:val="none" w:sz="0" w:space="0" w:color="auto"/>
      </w:divBdr>
    </w:div>
    <w:div w:id="1441022228">
      <w:bodyDiv w:val="1"/>
      <w:marLeft w:val="0"/>
      <w:marRight w:val="0"/>
      <w:marTop w:val="0"/>
      <w:marBottom w:val="0"/>
      <w:divBdr>
        <w:top w:val="none" w:sz="0" w:space="0" w:color="auto"/>
        <w:left w:val="none" w:sz="0" w:space="0" w:color="auto"/>
        <w:bottom w:val="none" w:sz="0" w:space="0" w:color="auto"/>
        <w:right w:val="none" w:sz="0" w:space="0" w:color="auto"/>
      </w:divBdr>
    </w:div>
    <w:div w:id="1489131130">
      <w:bodyDiv w:val="1"/>
      <w:marLeft w:val="0"/>
      <w:marRight w:val="0"/>
      <w:marTop w:val="0"/>
      <w:marBottom w:val="0"/>
      <w:divBdr>
        <w:top w:val="none" w:sz="0" w:space="0" w:color="auto"/>
        <w:left w:val="none" w:sz="0" w:space="0" w:color="auto"/>
        <w:bottom w:val="none" w:sz="0" w:space="0" w:color="auto"/>
        <w:right w:val="none" w:sz="0" w:space="0" w:color="auto"/>
      </w:divBdr>
    </w:div>
    <w:div w:id="1548180212">
      <w:bodyDiv w:val="1"/>
      <w:marLeft w:val="0"/>
      <w:marRight w:val="0"/>
      <w:marTop w:val="0"/>
      <w:marBottom w:val="0"/>
      <w:divBdr>
        <w:top w:val="none" w:sz="0" w:space="0" w:color="auto"/>
        <w:left w:val="none" w:sz="0" w:space="0" w:color="auto"/>
        <w:bottom w:val="none" w:sz="0" w:space="0" w:color="auto"/>
        <w:right w:val="none" w:sz="0" w:space="0" w:color="auto"/>
      </w:divBdr>
      <w:divsChild>
        <w:div w:id="645620812">
          <w:marLeft w:val="0"/>
          <w:marRight w:val="0"/>
          <w:marTop w:val="0"/>
          <w:marBottom w:val="0"/>
          <w:divBdr>
            <w:top w:val="none" w:sz="0" w:space="0" w:color="auto"/>
            <w:left w:val="none" w:sz="0" w:space="0" w:color="auto"/>
            <w:bottom w:val="none" w:sz="0" w:space="0" w:color="auto"/>
            <w:right w:val="none" w:sz="0" w:space="0" w:color="auto"/>
          </w:divBdr>
        </w:div>
      </w:divsChild>
    </w:div>
    <w:div w:id="1570921758">
      <w:bodyDiv w:val="1"/>
      <w:marLeft w:val="0"/>
      <w:marRight w:val="0"/>
      <w:marTop w:val="0"/>
      <w:marBottom w:val="0"/>
      <w:divBdr>
        <w:top w:val="none" w:sz="0" w:space="0" w:color="auto"/>
        <w:left w:val="none" w:sz="0" w:space="0" w:color="auto"/>
        <w:bottom w:val="none" w:sz="0" w:space="0" w:color="auto"/>
        <w:right w:val="none" w:sz="0" w:space="0" w:color="auto"/>
      </w:divBdr>
    </w:div>
    <w:div w:id="1592859502">
      <w:bodyDiv w:val="1"/>
      <w:marLeft w:val="0"/>
      <w:marRight w:val="0"/>
      <w:marTop w:val="0"/>
      <w:marBottom w:val="0"/>
      <w:divBdr>
        <w:top w:val="none" w:sz="0" w:space="0" w:color="auto"/>
        <w:left w:val="none" w:sz="0" w:space="0" w:color="auto"/>
        <w:bottom w:val="none" w:sz="0" w:space="0" w:color="auto"/>
        <w:right w:val="none" w:sz="0" w:space="0" w:color="auto"/>
      </w:divBdr>
    </w:div>
    <w:div w:id="1629043542">
      <w:bodyDiv w:val="1"/>
      <w:marLeft w:val="0"/>
      <w:marRight w:val="0"/>
      <w:marTop w:val="0"/>
      <w:marBottom w:val="0"/>
      <w:divBdr>
        <w:top w:val="none" w:sz="0" w:space="0" w:color="auto"/>
        <w:left w:val="none" w:sz="0" w:space="0" w:color="auto"/>
        <w:bottom w:val="none" w:sz="0" w:space="0" w:color="auto"/>
        <w:right w:val="none" w:sz="0" w:space="0" w:color="auto"/>
      </w:divBdr>
    </w:div>
    <w:div w:id="1791390201">
      <w:bodyDiv w:val="1"/>
      <w:marLeft w:val="0"/>
      <w:marRight w:val="0"/>
      <w:marTop w:val="0"/>
      <w:marBottom w:val="0"/>
      <w:divBdr>
        <w:top w:val="none" w:sz="0" w:space="0" w:color="auto"/>
        <w:left w:val="none" w:sz="0" w:space="0" w:color="auto"/>
        <w:bottom w:val="none" w:sz="0" w:space="0" w:color="auto"/>
        <w:right w:val="none" w:sz="0" w:space="0" w:color="auto"/>
      </w:divBdr>
    </w:div>
    <w:div w:id="1840999894">
      <w:bodyDiv w:val="1"/>
      <w:marLeft w:val="0"/>
      <w:marRight w:val="0"/>
      <w:marTop w:val="0"/>
      <w:marBottom w:val="0"/>
      <w:divBdr>
        <w:top w:val="none" w:sz="0" w:space="0" w:color="auto"/>
        <w:left w:val="none" w:sz="0" w:space="0" w:color="auto"/>
        <w:bottom w:val="none" w:sz="0" w:space="0" w:color="auto"/>
        <w:right w:val="none" w:sz="0" w:space="0" w:color="auto"/>
      </w:divBdr>
    </w:div>
    <w:div w:id="1946888176">
      <w:bodyDiv w:val="1"/>
      <w:marLeft w:val="0"/>
      <w:marRight w:val="0"/>
      <w:marTop w:val="0"/>
      <w:marBottom w:val="0"/>
      <w:divBdr>
        <w:top w:val="none" w:sz="0" w:space="0" w:color="auto"/>
        <w:left w:val="none" w:sz="0" w:space="0" w:color="auto"/>
        <w:bottom w:val="none" w:sz="0" w:space="0" w:color="auto"/>
        <w:right w:val="none" w:sz="0" w:space="0" w:color="auto"/>
      </w:divBdr>
    </w:div>
    <w:div w:id="2035420534">
      <w:bodyDiv w:val="1"/>
      <w:marLeft w:val="0"/>
      <w:marRight w:val="0"/>
      <w:marTop w:val="0"/>
      <w:marBottom w:val="0"/>
      <w:divBdr>
        <w:top w:val="none" w:sz="0" w:space="0" w:color="auto"/>
        <w:left w:val="none" w:sz="0" w:space="0" w:color="auto"/>
        <w:bottom w:val="none" w:sz="0" w:space="0" w:color="auto"/>
        <w:right w:val="none" w:sz="0" w:space="0" w:color="auto"/>
      </w:divBdr>
    </w:div>
    <w:div w:id="2038235361">
      <w:bodyDiv w:val="1"/>
      <w:marLeft w:val="0"/>
      <w:marRight w:val="0"/>
      <w:marTop w:val="0"/>
      <w:marBottom w:val="0"/>
      <w:divBdr>
        <w:top w:val="none" w:sz="0" w:space="0" w:color="auto"/>
        <w:left w:val="none" w:sz="0" w:space="0" w:color="auto"/>
        <w:bottom w:val="none" w:sz="0" w:space="0" w:color="auto"/>
        <w:right w:val="none" w:sz="0" w:space="0" w:color="auto"/>
      </w:divBdr>
    </w:div>
    <w:div w:id="207454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weforum.org/publications/the-future-of-jobs-report-2023/" TargetMode="External"/><Relationship Id="rId26" Type="http://schemas.openxmlformats.org/officeDocument/2006/relationships/hyperlink" Target="https://moodle.uwtsd.ac.uk/course/section.php?id=158850" TargetMode="External"/><Relationship Id="rId21" Type="http://schemas.openxmlformats.org/officeDocument/2006/relationships/image" Target="media/image6.png"/><Relationship Id="rId34"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hyperlink" Target="https://moodle.uwtsd.ac.uk/course/section.php?id=158853" TargetMode="External"/><Relationship Id="rId17" Type="http://schemas.openxmlformats.org/officeDocument/2006/relationships/hyperlink" Target="https://drive.google.com/file/d/1OorHFzx8uT-D4Q6iAf8YushxjgpKyHWV/view?usp=drive_link" TargetMode="External"/><Relationship Id="rId25" Type="http://schemas.openxmlformats.org/officeDocument/2006/relationships/hyperlink" Target="https://moodle.uwtsd.ac.uk/course/section.php?id=158853" TargetMode="External"/><Relationship Id="rId33"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5.png"/><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hyperlink" Target="https://sites.google.com/view/jordanoregan/home" TargetMode="External"/><Relationship Id="rId11" Type="http://schemas.openxmlformats.org/officeDocument/2006/relationships/hyperlink" Target="https://moodle.uwtsd.ac.uk/course/section.php?id=158848" TargetMode="External"/><Relationship Id="rId24" Type="http://schemas.openxmlformats.org/officeDocument/2006/relationships/hyperlink" Target="https://moodle.uwtsd.ac.uk/course/section.php?id=158848" TargetMode="External"/><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meister.com/app/map/3953020223" TargetMode="External"/><Relationship Id="rId23" Type="http://schemas.openxmlformats.org/officeDocument/2006/relationships/hyperlink" Target="https://link.springer.com/article/10.1186/s41239-020-00194-2" TargetMode="External"/><Relationship Id="rId28" Type="http://schemas.openxmlformats.org/officeDocument/2006/relationships/hyperlink" Target="https://moodle.uwtsd.ac.uk/course/section.php?id=158849" TargetMode="External"/><Relationship Id="rId36" Type="http://schemas.openxmlformats.org/officeDocument/2006/relationships/fontTable" Target="fontTable.xml"/><Relationship Id="rId10" Type="http://schemas.openxmlformats.org/officeDocument/2006/relationships/hyperlink" Target="https://moodle.uwtsd.ac.uk/course/section.php?id=158846" TargetMode="External"/><Relationship Id="rId19" Type="http://schemas.openxmlformats.org/officeDocument/2006/relationships/hyperlink" Target="https://moodle.uwtsd.ac.uk/course/section.php?id=158853"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link.springer.com/article/10.1186/s41239-020-00194-2" TargetMode="External"/><Relationship Id="rId14" Type="http://schemas.openxmlformats.org/officeDocument/2006/relationships/image" Target="media/image3.png"/><Relationship Id="rId22" Type="http://schemas.openxmlformats.org/officeDocument/2006/relationships/hyperlink" Target="https://www.weforum.org/publications/the-future-of-jobs-report-2023/" TargetMode="External"/><Relationship Id="rId27" Type="http://schemas.openxmlformats.org/officeDocument/2006/relationships/hyperlink" Target="https://moodle.uwtsd.ac.uk/course/section.php?id=158849" TargetMode="External"/><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hyperlink" Target="https://www.weforum.org/publications/the-future-of-jobs-report-2023/"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F38CE-F2B2-4121-8EAC-537440CC4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1</Pages>
  <Words>1942</Words>
  <Characters>11073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Khan</dc:creator>
  <cp:keywords/>
  <dc:description/>
  <cp:lastModifiedBy>Adam Khan</cp:lastModifiedBy>
  <cp:revision>10</cp:revision>
  <dcterms:created xsi:type="dcterms:W3CDTF">2026-03-02T17:39:00Z</dcterms:created>
  <dcterms:modified xsi:type="dcterms:W3CDTF">2026-03-03T21:17:00Z</dcterms:modified>
</cp:coreProperties>
</file>