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7905E" w14:textId="77777777" w:rsidR="00297E28" w:rsidRDefault="00297E28" w:rsidP="00297E28">
      <w:pPr>
        <w:jc w:val="both"/>
        <w:rPr>
          <w:b/>
          <w:bCs/>
          <w:sz w:val="26"/>
          <w:szCs w:val="26"/>
        </w:rPr>
      </w:pPr>
    </w:p>
    <w:p w14:paraId="490A611B" w14:textId="77777777" w:rsidR="00297E28" w:rsidRDefault="00297E28" w:rsidP="00297E28">
      <w:pPr>
        <w:keepNext/>
        <w:keepLines/>
        <w:spacing w:before="40" w:after="0"/>
        <w:outlineLvl w:val="1"/>
        <w:rPr>
          <w:rFonts w:asciiTheme="majorHAnsi" w:eastAsiaTheme="majorEastAsia" w:hAnsiTheme="majorHAnsi" w:cstheme="majorBidi"/>
          <w:color w:val="0F4761" w:themeColor="accent1" w:themeShade="BF"/>
          <w:kern w:val="0"/>
          <w:sz w:val="26"/>
          <w:szCs w:val="26"/>
          <w14:ligatures w14:val="none"/>
        </w:rPr>
      </w:pPr>
    </w:p>
    <w:p w14:paraId="2E3C256C" w14:textId="77777777" w:rsidR="00297E28" w:rsidRDefault="00297E28" w:rsidP="00297E28">
      <w:pPr>
        <w:rPr>
          <w:kern w:val="0"/>
          <w14:ligatures w14:val="none"/>
        </w:rPr>
      </w:pPr>
    </w:p>
    <w:p w14:paraId="54746731" w14:textId="77777777" w:rsidR="00297E28" w:rsidRDefault="00297E28" w:rsidP="00297E28">
      <w:pPr>
        <w:jc w:val="both"/>
        <w:rPr>
          <w:b/>
          <w:bCs/>
          <w:kern w:val="0"/>
          <w14:ligatures w14:val="none"/>
        </w:rPr>
      </w:pPr>
    </w:p>
    <w:p w14:paraId="10A79D2B" w14:textId="05C5AB4D" w:rsidR="00297E28" w:rsidRPr="00297E28" w:rsidRDefault="00297E28" w:rsidP="00297E28">
      <w:pPr>
        <w:tabs>
          <w:tab w:val="left" w:pos="6732"/>
        </w:tabs>
        <w:jc w:val="center"/>
        <w:rPr>
          <w:rFonts w:ascii="Calibri" w:hAnsi="Calibri" w:cs="Calibri"/>
          <w:b/>
          <w:bCs/>
          <w:kern w:val="0"/>
          <w:sz w:val="32"/>
          <w:szCs w:val="32"/>
          <w:u w:val="single"/>
          <w14:ligatures w14:val="none"/>
        </w:rPr>
      </w:pPr>
      <w:r>
        <w:rPr>
          <w:rFonts w:ascii="Calibri" w:hAnsi="Calibri" w:cs="Calibri"/>
          <w:b/>
          <w:bCs/>
          <w:kern w:val="0"/>
          <w:sz w:val="32"/>
          <w:szCs w:val="32"/>
          <w:u w:val="single"/>
          <w14:ligatures w14:val="none"/>
        </w:rPr>
        <w:t>Report</w:t>
      </w:r>
    </w:p>
    <w:p w14:paraId="09453059" w14:textId="77777777" w:rsidR="00297E28" w:rsidRPr="00297E28" w:rsidRDefault="00297E28" w:rsidP="00297E28">
      <w:pPr>
        <w:tabs>
          <w:tab w:val="left" w:pos="6732"/>
        </w:tabs>
        <w:jc w:val="center"/>
        <w:rPr>
          <w:rFonts w:ascii="Calibri" w:hAnsi="Calibri" w:cs="Calibri"/>
          <w:b/>
          <w:bCs/>
          <w:kern w:val="0"/>
          <w:sz w:val="32"/>
          <w:szCs w:val="32"/>
          <w:u w:val="single"/>
          <w14:ligatures w14:val="none"/>
        </w:rPr>
      </w:pPr>
    </w:p>
    <w:p w14:paraId="3E5C82E0" w14:textId="77777777" w:rsidR="00297E28" w:rsidRPr="00297E28" w:rsidRDefault="00297E28" w:rsidP="00297E28">
      <w:pPr>
        <w:tabs>
          <w:tab w:val="left" w:pos="6732"/>
        </w:tabs>
        <w:jc w:val="center"/>
        <w:rPr>
          <w:rFonts w:ascii="Calibri" w:hAnsi="Calibri" w:cs="Calibri"/>
          <w:b/>
          <w:bCs/>
          <w:kern w:val="0"/>
          <w:sz w:val="32"/>
          <w:szCs w:val="32"/>
          <w:u w:val="single"/>
          <w14:ligatures w14:val="none"/>
        </w:rPr>
      </w:pPr>
    </w:p>
    <w:p w14:paraId="7E159C38" w14:textId="77777777" w:rsidR="00297E28" w:rsidRPr="00297E28" w:rsidRDefault="00297E28" w:rsidP="00297E28">
      <w:pPr>
        <w:tabs>
          <w:tab w:val="left" w:pos="6732"/>
        </w:tabs>
        <w:jc w:val="center"/>
        <w:rPr>
          <w:rFonts w:ascii="Calibri" w:hAnsi="Calibri" w:cs="Calibri"/>
          <w:kern w:val="0"/>
          <w:sz w:val="28"/>
          <w:szCs w:val="28"/>
          <w14:ligatures w14:val="none"/>
        </w:rPr>
      </w:pPr>
    </w:p>
    <w:p w14:paraId="1E17102C" w14:textId="77777777" w:rsidR="00297E28" w:rsidRPr="00297E28" w:rsidRDefault="00297E28" w:rsidP="00297E28">
      <w:pPr>
        <w:tabs>
          <w:tab w:val="left" w:pos="6732"/>
        </w:tabs>
        <w:jc w:val="center"/>
        <w:rPr>
          <w:rFonts w:ascii="Calibri" w:hAnsi="Calibri" w:cs="Calibri"/>
          <w:kern w:val="0"/>
          <w:sz w:val="28"/>
          <w:szCs w:val="28"/>
          <w14:ligatures w14:val="none"/>
        </w:rPr>
      </w:pPr>
      <w:r w:rsidRPr="00297E28">
        <w:rPr>
          <w:rFonts w:ascii="Calibri" w:hAnsi="Calibri" w:cs="Calibri"/>
          <w:kern w:val="0"/>
          <w:sz w:val="28"/>
          <w:szCs w:val="28"/>
          <w14:ligatures w14:val="none"/>
        </w:rPr>
        <w:t>Prepared for:</w:t>
      </w:r>
    </w:p>
    <w:p w14:paraId="75D43D53" w14:textId="77777777" w:rsidR="00297E28" w:rsidRPr="00297E28" w:rsidRDefault="00297E28" w:rsidP="00297E28">
      <w:pPr>
        <w:tabs>
          <w:tab w:val="left" w:pos="6732"/>
        </w:tabs>
        <w:jc w:val="center"/>
        <w:rPr>
          <w:rFonts w:ascii="Calibri" w:hAnsi="Calibri" w:cs="Calibri"/>
          <w:kern w:val="0"/>
          <w:sz w:val="28"/>
          <w:szCs w:val="28"/>
          <w14:ligatures w14:val="none"/>
        </w:rPr>
      </w:pPr>
    </w:p>
    <w:p w14:paraId="6A419515" w14:textId="77777777" w:rsidR="00297E28" w:rsidRPr="00297E28" w:rsidRDefault="00297E28" w:rsidP="00297E28">
      <w:pPr>
        <w:tabs>
          <w:tab w:val="left" w:pos="6732"/>
        </w:tabs>
        <w:spacing w:after="0"/>
        <w:ind w:left="720"/>
        <w:contextualSpacing/>
        <w:rPr>
          <w:rFonts w:ascii="Calibri" w:hAnsi="Calibri" w:cs="Calibri"/>
          <w:kern w:val="0"/>
          <w:sz w:val="28"/>
          <w:szCs w:val="28"/>
          <w14:ligatures w14:val="none"/>
        </w:rPr>
      </w:pPr>
      <w:r w:rsidRPr="00297E28">
        <w:rPr>
          <w:rFonts w:ascii="Calibri" w:hAnsi="Calibri" w:cs="Calibri"/>
          <w:kern w:val="0"/>
          <w:sz w:val="28"/>
          <w:szCs w:val="28"/>
          <w14:ligatures w14:val="none"/>
        </w:rPr>
        <w:t xml:space="preserve">                                                   R. Thomas</w:t>
      </w:r>
    </w:p>
    <w:p w14:paraId="71013140" w14:textId="77777777" w:rsidR="00297E28" w:rsidRPr="00297E28" w:rsidRDefault="00297E28" w:rsidP="00297E28">
      <w:pPr>
        <w:tabs>
          <w:tab w:val="left" w:pos="6732"/>
        </w:tabs>
        <w:jc w:val="center"/>
        <w:rPr>
          <w:rFonts w:ascii="Calibri" w:hAnsi="Calibri" w:cs="Calibri"/>
          <w:kern w:val="0"/>
          <w:sz w:val="28"/>
          <w:szCs w:val="28"/>
          <w14:ligatures w14:val="none"/>
        </w:rPr>
      </w:pPr>
    </w:p>
    <w:p w14:paraId="55CB504C" w14:textId="77777777" w:rsidR="00297E28" w:rsidRPr="00297E28" w:rsidRDefault="00297E28" w:rsidP="00297E28">
      <w:pPr>
        <w:tabs>
          <w:tab w:val="left" w:pos="6732"/>
        </w:tabs>
        <w:jc w:val="center"/>
        <w:rPr>
          <w:rFonts w:ascii="Calibri" w:hAnsi="Calibri" w:cs="Calibri"/>
          <w:kern w:val="0"/>
          <w:sz w:val="28"/>
          <w:szCs w:val="28"/>
          <w14:ligatures w14:val="none"/>
        </w:rPr>
      </w:pPr>
    </w:p>
    <w:p w14:paraId="73D44AC0" w14:textId="77777777" w:rsidR="00297E28" w:rsidRPr="00297E28" w:rsidRDefault="00297E28" w:rsidP="00297E28">
      <w:pPr>
        <w:tabs>
          <w:tab w:val="left" w:pos="6732"/>
        </w:tabs>
        <w:jc w:val="center"/>
        <w:rPr>
          <w:rFonts w:ascii="Calibri" w:hAnsi="Calibri" w:cs="Calibri"/>
          <w:kern w:val="0"/>
          <w:sz w:val="28"/>
          <w:szCs w:val="28"/>
          <w14:ligatures w14:val="none"/>
        </w:rPr>
      </w:pPr>
    </w:p>
    <w:p w14:paraId="32448B1B" w14:textId="77777777" w:rsidR="00297E28" w:rsidRPr="00297E28" w:rsidRDefault="00297E28" w:rsidP="00297E28">
      <w:pPr>
        <w:tabs>
          <w:tab w:val="left" w:pos="6732"/>
        </w:tabs>
        <w:jc w:val="center"/>
        <w:rPr>
          <w:rFonts w:ascii="Calibri" w:hAnsi="Calibri" w:cs="Calibri"/>
          <w:kern w:val="0"/>
          <w:sz w:val="28"/>
          <w:szCs w:val="28"/>
          <w14:ligatures w14:val="none"/>
        </w:rPr>
      </w:pPr>
    </w:p>
    <w:p w14:paraId="0A995F42" w14:textId="77777777" w:rsidR="00297E28" w:rsidRPr="00297E28" w:rsidRDefault="00297E28" w:rsidP="00297E28">
      <w:pPr>
        <w:tabs>
          <w:tab w:val="left" w:pos="6732"/>
        </w:tabs>
        <w:jc w:val="center"/>
        <w:rPr>
          <w:rFonts w:ascii="Calibri" w:hAnsi="Calibri" w:cs="Calibri"/>
          <w:kern w:val="0"/>
          <w:sz w:val="28"/>
          <w:szCs w:val="28"/>
          <w14:ligatures w14:val="none"/>
        </w:rPr>
      </w:pPr>
      <w:r w:rsidRPr="00297E28">
        <w:rPr>
          <w:rFonts w:ascii="Calibri" w:hAnsi="Calibri" w:cs="Calibri"/>
          <w:kern w:val="0"/>
          <w:sz w:val="28"/>
          <w:szCs w:val="28"/>
          <w14:ligatures w14:val="none"/>
        </w:rPr>
        <w:t>Written by:</w:t>
      </w:r>
    </w:p>
    <w:p w14:paraId="38E80F4A" w14:textId="77777777" w:rsidR="00297E28" w:rsidRPr="00297E28" w:rsidRDefault="00297E28" w:rsidP="00297E28">
      <w:pPr>
        <w:tabs>
          <w:tab w:val="left" w:pos="6732"/>
        </w:tabs>
        <w:jc w:val="center"/>
        <w:rPr>
          <w:rFonts w:ascii="Calibri" w:hAnsi="Calibri" w:cs="Calibri"/>
          <w:kern w:val="0"/>
          <w:sz w:val="28"/>
          <w:szCs w:val="28"/>
          <w14:ligatures w14:val="none"/>
        </w:rPr>
      </w:pPr>
    </w:p>
    <w:p w14:paraId="399F5915" w14:textId="77777777" w:rsidR="00297E28" w:rsidRPr="00297E28" w:rsidRDefault="00297E28" w:rsidP="00297E28">
      <w:pPr>
        <w:tabs>
          <w:tab w:val="left" w:pos="6732"/>
        </w:tabs>
        <w:jc w:val="center"/>
        <w:rPr>
          <w:rFonts w:ascii="Calibri" w:hAnsi="Calibri" w:cs="Calibri"/>
          <w:kern w:val="0"/>
          <w:sz w:val="28"/>
          <w:szCs w:val="28"/>
          <w14:ligatures w14:val="none"/>
        </w:rPr>
      </w:pPr>
      <w:r w:rsidRPr="00297E28">
        <w:rPr>
          <w:rFonts w:ascii="Calibri" w:hAnsi="Calibri" w:cs="Calibri"/>
          <w:kern w:val="0"/>
          <w:sz w:val="28"/>
          <w:szCs w:val="28"/>
          <w14:ligatures w14:val="none"/>
        </w:rPr>
        <w:t>S. Williams</w:t>
      </w:r>
    </w:p>
    <w:p w14:paraId="3129543F" w14:textId="77777777" w:rsidR="00297E28" w:rsidRPr="00297E28" w:rsidRDefault="00297E28" w:rsidP="00297E28">
      <w:pPr>
        <w:tabs>
          <w:tab w:val="left" w:pos="6732"/>
        </w:tabs>
        <w:jc w:val="center"/>
        <w:rPr>
          <w:rFonts w:ascii="Calibri" w:hAnsi="Calibri" w:cs="Calibri"/>
          <w:kern w:val="0"/>
          <w:sz w:val="28"/>
          <w:szCs w:val="28"/>
          <w14:ligatures w14:val="none"/>
        </w:rPr>
      </w:pPr>
    </w:p>
    <w:p w14:paraId="1991B1A8" w14:textId="77777777" w:rsidR="00297E28" w:rsidRPr="00297E28" w:rsidRDefault="00297E28" w:rsidP="00297E28">
      <w:pPr>
        <w:tabs>
          <w:tab w:val="left" w:pos="6732"/>
        </w:tabs>
        <w:jc w:val="center"/>
        <w:rPr>
          <w:rFonts w:ascii="Calibri" w:hAnsi="Calibri" w:cs="Calibri"/>
          <w:kern w:val="0"/>
          <w:sz w:val="28"/>
          <w:szCs w:val="28"/>
          <w14:ligatures w14:val="none"/>
        </w:rPr>
      </w:pPr>
    </w:p>
    <w:p w14:paraId="0559396D" w14:textId="77777777" w:rsidR="00297E28" w:rsidRPr="00297E28" w:rsidRDefault="00297E28" w:rsidP="00297E28">
      <w:pPr>
        <w:tabs>
          <w:tab w:val="left" w:pos="6732"/>
        </w:tabs>
        <w:jc w:val="center"/>
        <w:rPr>
          <w:rFonts w:ascii="Calibri" w:hAnsi="Calibri" w:cs="Calibri"/>
          <w:kern w:val="0"/>
          <w:sz w:val="28"/>
          <w:szCs w:val="28"/>
          <w14:ligatures w14:val="none"/>
        </w:rPr>
      </w:pPr>
    </w:p>
    <w:p w14:paraId="4AFCB156" w14:textId="77777777" w:rsidR="00297E28" w:rsidRPr="00297E28" w:rsidRDefault="00297E28" w:rsidP="00297E28">
      <w:pPr>
        <w:tabs>
          <w:tab w:val="left" w:pos="6732"/>
        </w:tabs>
        <w:jc w:val="center"/>
        <w:rPr>
          <w:rFonts w:ascii="Calibri" w:hAnsi="Calibri" w:cs="Calibri"/>
          <w:kern w:val="0"/>
          <w:sz w:val="28"/>
          <w:szCs w:val="28"/>
          <w14:ligatures w14:val="none"/>
        </w:rPr>
      </w:pPr>
    </w:p>
    <w:p w14:paraId="5B2C068F" w14:textId="77777777" w:rsidR="00297E28" w:rsidRPr="00297E28" w:rsidRDefault="00297E28" w:rsidP="00297E28">
      <w:pPr>
        <w:tabs>
          <w:tab w:val="left" w:pos="6732"/>
        </w:tabs>
        <w:jc w:val="center"/>
        <w:rPr>
          <w:rFonts w:ascii="Calibri" w:hAnsi="Calibri" w:cs="Calibri"/>
          <w:kern w:val="0"/>
          <w:sz w:val="28"/>
          <w:szCs w:val="28"/>
          <w14:ligatures w14:val="none"/>
        </w:rPr>
      </w:pPr>
    </w:p>
    <w:p w14:paraId="43047F61" w14:textId="77777777" w:rsidR="00297E28" w:rsidRPr="00297E28" w:rsidRDefault="00297E28" w:rsidP="00297E28">
      <w:pPr>
        <w:tabs>
          <w:tab w:val="left" w:pos="6732"/>
        </w:tabs>
        <w:jc w:val="center"/>
        <w:rPr>
          <w:rFonts w:ascii="Calibri" w:hAnsi="Calibri" w:cs="Calibri"/>
          <w:kern w:val="0"/>
          <w:sz w:val="28"/>
          <w:szCs w:val="28"/>
          <w14:ligatures w14:val="none"/>
        </w:rPr>
      </w:pPr>
      <w:r w:rsidRPr="00297E28">
        <w:rPr>
          <w:rFonts w:ascii="Calibri" w:hAnsi="Calibri" w:cs="Calibri"/>
          <w:kern w:val="0"/>
          <w:sz w:val="28"/>
          <w:szCs w:val="28"/>
          <w14:ligatures w14:val="none"/>
        </w:rPr>
        <w:t>Date completed:</w:t>
      </w:r>
    </w:p>
    <w:p w14:paraId="1E978781" w14:textId="505B5552" w:rsidR="00297E28" w:rsidRPr="00297E28" w:rsidRDefault="00297E28" w:rsidP="00297E28">
      <w:pPr>
        <w:tabs>
          <w:tab w:val="left" w:pos="6732"/>
        </w:tabs>
        <w:jc w:val="center"/>
        <w:rPr>
          <w:rFonts w:ascii="Calibri" w:hAnsi="Calibri" w:cs="Calibri"/>
          <w:kern w:val="0"/>
          <w:sz w:val="32"/>
          <w:szCs w:val="32"/>
          <w14:ligatures w14:val="none"/>
        </w:rPr>
      </w:pPr>
      <w:r w:rsidRPr="00297E28">
        <w:rPr>
          <w:rFonts w:ascii="Calibri" w:hAnsi="Calibri" w:cs="Calibri"/>
          <w:kern w:val="0"/>
          <w:sz w:val="28"/>
          <w:szCs w:val="28"/>
          <w14:ligatures w14:val="none"/>
        </w:rPr>
        <w:t>0</w:t>
      </w:r>
      <w:r>
        <w:rPr>
          <w:rFonts w:ascii="Calibri" w:hAnsi="Calibri" w:cs="Calibri"/>
          <w:kern w:val="0"/>
          <w:sz w:val="28"/>
          <w:szCs w:val="28"/>
          <w14:ligatures w14:val="none"/>
        </w:rPr>
        <w:t>2</w:t>
      </w:r>
      <w:r>
        <w:rPr>
          <w:rFonts w:ascii="Calibri" w:hAnsi="Calibri" w:cs="Calibri"/>
          <w:kern w:val="0"/>
          <w:sz w:val="28"/>
          <w:szCs w:val="28"/>
          <w:vertAlign w:val="superscript"/>
          <w14:ligatures w14:val="none"/>
        </w:rPr>
        <w:t>nd</w:t>
      </w:r>
      <w:r w:rsidRPr="00297E28">
        <w:rPr>
          <w:rFonts w:ascii="Calibri" w:hAnsi="Calibri" w:cs="Calibri"/>
          <w:kern w:val="0"/>
          <w:sz w:val="28"/>
          <w:szCs w:val="28"/>
          <w14:ligatures w14:val="none"/>
        </w:rPr>
        <w:t xml:space="preserve">  </w:t>
      </w:r>
      <w:r w:rsidRPr="00297E28">
        <w:rPr>
          <w:rFonts w:ascii="Calibri" w:hAnsi="Calibri" w:cs="Calibri"/>
          <w:kern w:val="0"/>
          <w:sz w:val="32"/>
          <w:szCs w:val="32"/>
          <w14:ligatures w14:val="none"/>
        </w:rPr>
        <w:t>January 202</w:t>
      </w:r>
      <w:r>
        <w:rPr>
          <w:rFonts w:ascii="Calibri" w:hAnsi="Calibri" w:cs="Calibri"/>
          <w:kern w:val="0"/>
          <w:sz w:val="32"/>
          <w:szCs w:val="32"/>
          <w14:ligatures w14:val="none"/>
        </w:rPr>
        <w:t>5</w:t>
      </w:r>
    </w:p>
    <w:p w14:paraId="36361C7B" w14:textId="77777777" w:rsidR="00297E28" w:rsidRPr="00297E28" w:rsidRDefault="00297E28" w:rsidP="00297E28">
      <w:pPr>
        <w:tabs>
          <w:tab w:val="left" w:pos="6732"/>
        </w:tabs>
        <w:jc w:val="center"/>
        <w:rPr>
          <w:rFonts w:ascii="Calibri" w:hAnsi="Calibri" w:cs="Calibri"/>
          <w:kern w:val="0"/>
          <w:sz w:val="28"/>
          <w:szCs w:val="28"/>
          <w14:ligatures w14:val="none"/>
        </w:rPr>
      </w:pPr>
    </w:p>
    <w:p w14:paraId="7ECF449D" w14:textId="77777777" w:rsidR="00297E28" w:rsidRDefault="00297E28" w:rsidP="00561C37">
      <w:pPr>
        <w:tabs>
          <w:tab w:val="left" w:pos="6732"/>
        </w:tabs>
        <w:jc w:val="both"/>
        <w:rPr>
          <w:rFonts w:ascii="Calibri" w:hAnsi="Calibri" w:cs="Calibri"/>
          <w:b/>
          <w:bCs/>
          <w:kern w:val="0"/>
          <w:u w:val="single"/>
          <w14:ligatures w14:val="none"/>
        </w:rPr>
      </w:pPr>
    </w:p>
    <w:p w14:paraId="08F4C2A6" w14:textId="468BDDF8" w:rsidR="00561C37" w:rsidRPr="00561C37" w:rsidRDefault="00561C37" w:rsidP="00561C37">
      <w:pPr>
        <w:tabs>
          <w:tab w:val="left" w:pos="6732"/>
        </w:tabs>
        <w:jc w:val="both"/>
        <w:rPr>
          <w:rFonts w:ascii="Calibri" w:hAnsi="Calibri" w:cs="Calibri"/>
          <w:b/>
          <w:bCs/>
          <w:kern w:val="0"/>
          <w:sz w:val="28"/>
          <w:szCs w:val="28"/>
          <w:u w:val="single"/>
          <w14:ligatures w14:val="none"/>
        </w:rPr>
      </w:pPr>
      <w:r w:rsidRPr="00561C37">
        <w:rPr>
          <w:rFonts w:ascii="Calibri" w:hAnsi="Calibri" w:cs="Calibri"/>
          <w:b/>
          <w:bCs/>
          <w:kern w:val="0"/>
          <w:sz w:val="28"/>
          <w:szCs w:val="28"/>
          <w:u w:val="single"/>
          <w14:ligatures w14:val="none"/>
        </w:rPr>
        <w:lastRenderedPageBreak/>
        <w:t>Table of Contents</w:t>
      </w:r>
    </w:p>
    <w:p w14:paraId="30DC1CB1" w14:textId="77777777" w:rsidR="00561C37" w:rsidRPr="00561C37" w:rsidRDefault="00561C37" w:rsidP="00561C37">
      <w:pPr>
        <w:tabs>
          <w:tab w:val="left" w:pos="6732"/>
        </w:tabs>
        <w:jc w:val="both"/>
        <w:rPr>
          <w:rFonts w:ascii="Calibri" w:hAnsi="Calibri" w:cs="Calibri"/>
          <w:b/>
          <w:bCs/>
          <w:kern w:val="0"/>
          <w:sz w:val="28"/>
          <w:szCs w:val="28"/>
          <w14:ligatures w14:val="none"/>
        </w:rPr>
      </w:pPr>
      <w:r w:rsidRPr="00561C37">
        <w:rPr>
          <w:rFonts w:ascii="Calibri" w:hAnsi="Calibri" w:cs="Calibri"/>
          <w:b/>
          <w:bCs/>
          <w:kern w:val="0"/>
          <w:sz w:val="28"/>
          <w:szCs w:val="28"/>
          <w14:ligatures w14:val="none"/>
        </w:rPr>
        <w:t xml:space="preserve">                                                                                                                        Page</w:t>
      </w:r>
    </w:p>
    <w:p w14:paraId="07458999" w14:textId="035F657E" w:rsidR="00561C37" w:rsidRPr="00561C37" w:rsidRDefault="00561C37" w:rsidP="00561C37">
      <w:pPr>
        <w:pStyle w:val="ListParagraph"/>
        <w:numPr>
          <w:ilvl w:val="0"/>
          <w:numId w:val="4"/>
        </w:numPr>
        <w:tabs>
          <w:tab w:val="left" w:pos="6732"/>
        </w:tabs>
        <w:spacing w:line="256" w:lineRule="auto"/>
        <w:jc w:val="both"/>
        <w:rPr>
          <w:rFonts w:ascii="Calibri" w:hAnsi="Calibri" w:cs="Calibri"/>
          <w:b/>
          <w:bCs/>
          <w:kern w:val="0"/>
          <w:sz w:val="28"/>
          <w:szCs w:val="28"/>
          <w14:ligatures w14:val="none"/>
        </w:rPr>
      </w:pPr>
      <w:r w:rsidRPr="00561C37">
        <w:rPr>
          <w:rFonts w:ascii="Calibri" w:hAnsi="Calibri" w:cs="Calibri"/>
          <w:b/>
          <w:bCs/>
          <w:kern w:val="0"/>
          <w:sz w:val="28"/>
          <w:szCs w:val="28"/>
          <w14:ligatures w14:val="none"/>
        </w:rPr>
        <w:t xml:space="preserve">Introduction                                                                                           </w:t>
      </w:r>
      <w:r w:rsidR="00297E28">
        <w:rPr>
          <w:rFonts w:ascii="Calibri" w:hAnsi="Calibri" w:cs="Calibri"/>
          <w:b/>
          <w:bCs/>
          <w:kern w:val="0"/>
          <w:sz w:val="28"/>
          <w:szCs w:val="28"/>
          <w14:ligatures w14:val="none"/>
        </w:rPr>
        <w:t>3</w:t>
      </w:r>
    </w:p>
    <w:p w14:paraId="11BC5726" w14:textId="77777777" w:rsidR="00561C37" w:rsidRPr="00561C37" w:rsidRDefault="00561C37" w:rsidP="00561C37">
      <w:pPr>
        <w:pStyle w:val="ListParagraph"/>
        <w:tabs>
          <w:tab w:val="left" w:pos="6732"/>
        </w:tabs>
        <w:ind w:left="612"/>
        <w:jc w:val="both"/>
        <w:rPr>
          <w:rFonts w:ascii="Calibri" w:hAnsi="Calibri" w:cs="Calibri"/>
          <w:b/>
          <w:bCs/>
          <w:kern w:val="0"/>
          <w:sz w:val="28"/>
          <w:szCs w:val="28"/>
          <w14:ligatures w14:val="none"/>
        </w:rPr>
      </w:pPr>
      <w:r w:rsidRPr="00561C37">
        <w:rPr>
          <w:rFonts w:ascii="Calibri" w:hAnsi="Calibri" w:cs="Calibri"/>
          <w:b/>
          <w:bCs/>
          <w:kern w:val="0"/>
          <w:sz w:val="28"/>
          <w:szCs w:val="28"/>
          <w14:ligatures w14:val="none"/>
        </w:rPr>
        <w:t xml:space="preserve">                                                                                              </w:t>
      </w:r>
    </w:p>
    <w:p w14:paraId="016818DC" w14:textId="64ED6E3B" w:rsidR="00561C37" w:rsidRPr="00561C37" w:rsidRDefault="00561C37" w:rsidP="00561C37">
      <w:pPr>
        <w:tabs>
          <w:tab w:val="left" w:pos="6732"/>
        </w:tabs>
        <w:jc w:val="both"/>
        <w:rPr>
          <w:rFonts w:ascii="Calibri" w:hAnsi="Calibri" w:cs="Calibri"/>
          <w:b/>
          <w:bCs/>
          <w:kern w:val="0"/>
          <w:sz w:val="28"/>
          <w:szCs w:val="28"/>
          <w14:ligatures w14:val="none"/>
        </w:rPr>
      </w:pPr>
      <w:r w:rsidRPr="00561C37">
        <w:rPr>
          <w:rFonts w:ascii="Calibri" w:hAnsi="Calibri" w:cs="Calibri"/>
          <w:b/>
          <w:bCs/>
          <w:kern w:val="0"/>
          <w:sz w:val="28"/>
          <w:szCs w:val="28"/>
          <w14:ligatures w14:val="none"/>
        </w:rPr>
        <w:t xml:space="preserve">2.0    </w:t>
      </w:r>
      <w:r>
        <w:rPr>
          <w:rFonts w:ascii="Calibri" w:hAnsi="Calibri" w:cs="Calibri"/>
          <w:b/>
          <w:bCs/>
          <w:kern w:val="0"/>
          <w:sz w:val="28"/>
          <w:szCs w:val="28"/>
          <w14:ligatures w14:val="none"/>
        </w:rPr>
        <w:t>Choosing a Suitable Foundation</w:t>
      </w:r>
      <w:r w:rsidRPr="00561C37">
        <w:rPr>
          <w:rFonts w:ascii="Calibri" w:hAnsi="Calibri" w:cs="Calibri"/>
          <w:b/>
          <w:bCs/>
          <w:kern w:val="0"/>
          <w:sz w:val="28"/>
          <w:szCs w:val="28"/>
          <w14:ligatures w14:val="none"/>
        </w:rPr>
        <w:t xml:space="preserve">                                                  </w:t>
      </w:r>
      <w:r w:rsidR="00297E28">
        <w:rPr>
          <w:rFonts w:ascii="Calibri" w:hAnsi="Calibri" w:cs="Calibri"/>
          <w:b/>
          <w:bCs/>
          <w:kern w:val="0"/>
          <w:sz w:val="28"/>
          <w:szCs w:val="28"/>
          <w14:ligatures w14:val="none"/>
        </w:rPr>
        <w:t xml:space="preserve"> </w:t>
      </w:r>
      <w:r w:rsidRPr="00561C37">
        <w:rPr>
          <w:rFonts w:ascii="Calibri" w:hAnsi="Calibri" w:cs="Calibri"/>
          <w:b/>
          <w:bCs/>
          <w:kern w:val="0"/>
          <w:sz w:val="28"/>
          <w:szCs w:val="28"/>
          <w14:ligatures w14:val="none"/>
        </w:rPr>
        <w:t xml:space="preserve">   </w:t>
      </w:r>
      <w:r w:rsidR="00297E28">
        <w:rPr>
          <w:rFonts w:ascii="Calibri" w:hAnsi="Calibri" w:cs="Calibri"/>
          <w:b/>
          <w:bCs/>
          <w:kern w:val="0"/>
          <w:sz w:val="28"/>
          <w:szCs w:val="28"/>
          <w14:ligatures w14:val="none"/>
        </w:rPr>
        <w:t>3 - 4</w:t>
      </w:r>
    </w:p>
    <w:p w14:paraId="118E716A" w14:textId="0EB8DC70" w:rsidR="00561C37" w:rsidRPr="00561C37" w:rsidRDefault="00561C37" w:rsidP="00561C37">
      <w:pPr>
        <w:jc w:val="both"/>
        <w:rPr>
          <w:rFonts w:ascii="Calibri" w:hAnsi="Calibri" w:cs="Calibri"/>
          <w:b/>
          <w:bCs/>
          <w:kern w:val="0"/>
          <w:sz w:val="28"/>
          <w:szCs w:val="28"/>
          <w14:ligatures w14:val="none"/>
        </w:rPr>
      </w:pPr>
      <w:r w:rsidRPr="00561C37">
        <w:rPr>
          <w:rFonts w:ascii="Calibri" w:hAnsi="Calibri" w:cs="Calibri"/>
          <w:b/>
          <w:bCs/>
          <w:kern w:val="0"/>
          <w:sz w:val="28"/>
          <w:szCs w:val="28"/>
          <w14:ligatures w14:val="none"/>
        </w:rPr>
        <w:t xml:space="preserve">2.1    </w:t>
      </w:r>
      <w:r>
        <w:rPr>
          <w:rFonts w:ascii="Calibri" w:hAnsi="Calibri" w:cs="Calibri"/>
          <w:b/>
          <w:bCs/>
          <w:kern w:val="0"/>
          <w:sz w:val="28"/>
          <w:szCs w:val="28"/>
          <w14:ligatures w14:val="none"/>
        </w:rPr>
        <w:t>Superstructure Design – Steel Portal Frame</w:t>
      </w:r>
      <w:r w:rsidRPr="00561C37">
        <w:rPr>
          <w:rFonts w:ascii="Calibri" w:hAnsi="Calibri" w:cs="Calibri"/>
          <w:b/>
          <w:bCs/>
          <w:kern w:val="0"/>
          <w:sz w:val="28"/>
          <w:szCs w:val="28"/>
          <w14:ligatures w14:val="none"/>
        </w:rPr>
        <w:t xml:space="preserve">                                 </w:t>
      </w:r>
      <w:r w:rsidR="00297E28">
        <w:rPr>
          <w:rFonts w:ascii="Calibri" w:hAnsi="Calibri" w:cs="Calibri"/>
          <w:b/>
          <w:bCs/>
          <w:kern w:val="0"/>
          <w:sz w:val="28"/>
          <w:szCs w:val="28"/>
          <w14:ligatures w14:val="none"/>
        </w:rPr>
        <w:t>4 - 5</w:t>
      </w:r>
    </w:p>
    <w:p w14:paraId="20A1998C" w14:textId="47BFD8FE" w:rsidR="00561C37" w:rsidRPr="00561C37" w:rsidRDefault="00561C37" w:rsidP="00561C37">
      <w:pPr>
        <w:jc w:val="both"/>
        <w:rPr>
          <w:rFonts w:ascii="Calibri" w:hAnsi="Calibri" w:cs="Calibri"/>
          <w:b/>
          <w:bCs/>
          <w:kern w:val="0"/>
          <w:sz w:val="28"/>
          <w:szCs w:val="28"/>
          <w14:ligatures w14:val="none"/>
        </w:rPr>
      </w:pPr>
      <w:r w:rsidRPr="00561C37">
        <w:rPr>
          <w:rFonts w:ascii="Calibri" w:hAnsi="Calibri" w:cs="Calibri"/>
          <w:b/>
          <w:bCs/>
          <w:kern w:val="0"/>
          <w:sz w:val="28"/>
          <w:szCs w:val="28"/>
          <w14:ligatures w14:val="none"/>
        </w:rPr>
        <w:t xml:space="preserve">2.2    </w:t>
      </w:r>
      <w:r>
        <w:rPr>
          <w:rFonts w:ascii="Calibri" w:hAnsi="Calibri" w:cs="Calibri"/>
          <w:b/>
          <w:bCs/>
          <w:kern w:val="0"/>
          <w:sz w:val="28"/>
          <w:szCs w:val="28"/>
          <w14:ligatures w14:val="none"/>
        </w:rPr>
        <w:t>Hybrid Building Design</w:t>
      </w:r>
      <w:r w:rsidRPr="00561C37">
        <w:rPr>
          <w:rFonts w:ascii="Calibri" w:hAnsi="Calibri" w:cs="Calibri"/>
          <w:b/>
          <w:bCs/>
          <w:kern w:val="0"/>
          <w:sz w:val="28"/>
          <w:szCs w:val="28"/>
          <w14:ligatures w14:val="none"/>
        </w:rPr>
        <w:t xml:space="preserve">                                            </w:t>
      </w:r>
      <w:r w:rsidR="00297E28">
        <w:rPr>
          <w:rFonts w:ascii="Calibri" w:hAnsi="Calibri" w:cs="Calibri"/>
          <w:b/>
          <w:bCs/>
          <w:kern w:val="0"/>
          <w:sz w:val="28"/>
          <w:szCs w:val="28"/>
          <w14:ligatures w14:val="none"/>
        </w:rPr>
        <w:t xml:space="preserve">                            5</w:t>
      </w:r>
    </w:p>
    <w:p w14:paraId="728C4B03" w14:textId="730720DB" w:rsidR="00561C37" w:rsidRPr="00561C37" w:rsidRDefault="00561C37" w:rsidP="00561C37">
      <w:pPr>
        <w:jc w:val="both"/>
        <w:rPr>
          <w:rFonts w:ascii="Calibri" w:hAnsi="Calibri" w:cs="Calibri"/>
          <w:b/>
          <w:bCs/>
          <w:kern w:val="0"/>
          <w:sz w:val="28"/>
          <w:szCs w:val="28"/>
          <w14:ligatures w14:val="none"/>
        </w:rPr>
      </w:pPr>
      <w:r w:rsidRPr="00561C37">
        <w:rPr>
          <w:rFonts w:ascii="Calibri" w:hAnsi="Calibri" w:cs="Calibri"/>
          <w:b/>
          <w:bCs/>
          <w:kern w:val="0"/>
          <w:sz w:val="28"/>
          <w:szCs w:val="28"/>
          <w14:ligatures w14:val="none"/>
        </w:rPr>
        <w:t xml:space="preserve">2.3    </w:t>
      </w:r>
      <w:r>
        <w:rPr>
          <w:rFonts w:ascii="Calibri" w:hAnsi="Calibri" w:cs="Calibri"/>
          <w:b/>
          <w:bCs/>
          <w:kern w:val="0"/>
          <w:sz w:val="28"/>
          <w:szCs w:val="28"/>
          <w14:ligatures w14:val="none"/>
        </w:rPr>
        <w:t>Sustainability of Selected Building Materials</w:t>
      </w:r>
      <w:r w:rsidRPr="00561C37">
        <w:rPr>
          <w:rFonts w:ascii="Calibri" w:hAnsi="Calibri" w:cs="Calibri"/>
          <w:b/>
          <w:bCs/>
          <w:kern w:val="0"/>
          <w:sz w:val="28"/>
          <w:szCs w:val="28"/>
          <w14:ligatures w14:val="none"/>
        </w:rPr>
        <w:t xml:space="preserve">                              </w:t>
      </w:r>
      <w:r w:rsidR="00297E28">
        <w:rPr>
          <w:rFonts w:ascii="Calibri" w:hAnsi="Calibri" w:cs="Calibri"/>
          <w:b/>
          <w:bCs/>
          <w:kern w:val="0"/>
          <w:sz w:val="28"/>
          <w:szCs w:val="28"/>
          <w14:ligatures w14:val="none"/>
        </w:rPr>
        <w:t>5 - 6</w:t>
      </w:r>
    </w:p>
    <w:p w14:paraId="0B26AEA9" w14:textId="3A6E3BA1" w:rsidR="00561C37" w:rsidRPr="00561C37" w:rsidRDefault="00561C37" w:rsidP="00561C37">
      <w:pPr>
        <w:jc w:val="both"/>
        <w:rPr>
          <w:rFonts w:ascii="Calibri" w:hAnsi="Calibri" w:cs="Calibri"/>
          <w:b/>
          <w:bCs/>
          <w:kern w:val="0"/>
          <w:sz w:val="28"/>
          <w:szCs w:val="28"/>
          <w14:ligatures w14:val="none"/>
        </w:rPr>
      </w:pPr>
      <w:r w:rsidRPr="00561C37">
        <w:rPr>
          <w:rFonts w:ascii="Calibri" w:hAnsi="Calibri" w:cs="Calibri"/>
          <w:b/>
          <w:bCs/>
          <w:kern w:val="0"/>
          <w:sz w:val="28"/>
          <w:szCs w:val="28"/>
          <w14:ligatures w14:val="none"/>
        </w:rPr>
        <w:t xml:space="preserve">2.4    </w:t>
      </w:r>
      <w:r w:rsidR="00297E28">
        <w:rPr>
          <w:rFonts w:ascii="Calibri" w:hAnsi="Calibri" w:cs="Calibri"/>
          <w:b/>
          <w:bCs/>
          <w:kern w:val="0"/>
          <w:sz w:val="28"/>
          <w:szCs w:val="28"/>
          <w14:ligatures w14:val="none"/>
        </w:rPr>
        <w:t>Building Aesthetic</w:t>
      </w:r>
      <w:r w:rsidRPr="00561C37">
        <w:rPr>
          <w:rFonts w:ascii="Calibri" w:hAnsi="Calibri" w:cs="Calibri"/>
          <w:b/>
          <w:bCs/>
          <w:kern w:val="0"/>
          <w:sz w:val="28"/>
          <w:szCs w:val="28"/>
          <w14:ligatures w14:val="none"/>
        </w:rPr>
        <w:t xml:space="preserve">                                                  </w:t>
      </w:r>
      <w:r w:rsidR="00297E28">
        <w:rPr>
          <w:rFonts w:ascii="Calibri" w:hAnsi="Calibri" w:cs="Calibri"/>
          <w:b/>
          <w:bCs/>
          <w:kern w:val="0"/>
          <w:sz w:val="28"/>
          <w:szCs w:val="28"/>
          <w14:ligatures w14:val="none"/>
        </w:rPr>
        <w:t xml:space="preserve">                              </w:t>
      </w:r>
      <w:r w:rsidR="004B5473">
        <w:rPr>
          <w:rFonts w:ascii="Calibri" w:hAnsi="Calibri" w:cs="Calibri"/>
          <w:b/>
          <w:bCs/>
          <w:kern w:val="0"/>
          <w:sz w:val="28"/>
          <w:szCs w:val="28"/>
          <w14:ligatures w14:val="none"/>
        </w:rPr>
        <w:t>6</w:t>
      </w:r>
    </w:p>
    <w:p w14:paraId="66074F4D" w14:textId="38475526" w:rsidR="00561C37" w:rsidRPr="00561C37" w:rsidRDefault="00561C37" w:rsidP="00561C37">
      <w:pPr>
        <w:jc w:val="both"/>
        <w:rPr>
          <w:rFonts w:ascii="Calibri" w:hAnsi="Calibri" w:cs="Calibri"/>
          <w:b/>
          <w:bCs/>
          <w:kern w:val="0"/>
          <w:sz w:val="28"/>
          <w:szCs w:val="28"/>
          <w14:ligatures w14:val="none"/>
        </w:rPr>
      </w:pPr>
      <w:r w:rsidRPr="00561C37">
        <w:rPr>
          <w:rFonts w:ascii="Calibri" w:hAnsi="Calibri" w:cs="Calibri"/>
          <w:b/>
          <w:bCs/>
          <w:kern w:val="0"/>
          <w:sz w:val="28"/>
          <w:szCs w:val="28"/>
          <w14:ligatures w14:val="none"/>
        </w:rPr>
        <w:t xml:space="preserve">2.5    </w:t>
      </w:r>
      <w:r w:rsidR="00297E28">
        <w:rPr>
          <w:rFonts w:ascii="Calibri" w:hAnsi="Calibri" w:cs="Calibri"/>
          <w:b/>
          <w:bCs/>
          <w:kern w:val="0"/>
          <w:sz w:val="28"/>
          <w:szCs w:val="28"/>
          <w14:ligatures w14:val="none"/>
        </w:rPr>
        <w:t>Fire Safety Solutions in High-Rise Buildings</w:t>
      </w:r>
      <w:r w:rsidRPr="00561C37">
        <w:rPr>
          <w:rFonts w:ascii="Calibri" w:hAnsi="Calibri" w:cs="Calibri"/>
          <w:b/>
          <w:bCs/>
          <w:kern w:val="0"/>
          <w:sz w:val="28"/>
          <w:szCs w:val="28"/>
          <w14:ligatures w14:val="none"/>
        </w:rPr>
        <w:t xml:space="preserve">                                   </w:t>
      </w:r>
      <w:r w:rsidR="004B5473">
        <w:rPr>
          <w:rFonts w:ascii="Calibri" w:hAnsi="Calibri" w:cs="Calibri"/>
          <w:b/>
          <w:bCs/>
          <w:kern w:val="0"/>
          <w:sz w:val="28"/>
          <w:szCs w:val="28"/>
          <w14:ligatures w14:val="none"/>
        </w:rPr>
        <w:t>6</w:t>
      </w:r>
    </w:p>
    <w:p w14:paraId="417A28DF" w14:textId="77521B95" w:rsidR="00561C37" w:rsidRPr="00561C37" w:rsidRDefault="00561C37" w:rsidP="00561C37">
      <w:pPr>
        <w:jc w:val="both"/>
        <w:rPr>
          <w:rFonts w:ascii="Calibri" w:hAnsi="Calibri" w:cs="Calibri"/>
          <w:b/>
          <w:bCs/>
          <w:kern w:val="0"/>
          <w:sz w:val="28"/>
          <w:szCs w:val="28"/>
          <w14:ligatures w14:val="none"/>
        </w:rPr>
      </w:pPr>
      <w:r w:rsidRPr="00561C37">
        <w:rPr>
          <w:rFonts w:ascii="Calibri" w:hAnsi="Calibri" w:cs="Calibri"/>
          <w:b/>
          <w:bCs/>
          <w:kern w:val="0"/>
          <w:sz w:val="28"/>
          <w:szCs w:val="28"/>
          <w14:ligatures w14:val="none"/>
        </w:rPr>
        <w:t xml:space="preserve">2.6    </w:t>
      </w:r>
      <w:r w:rsidR="00297E28">
        <w:rPr>
          <w:rFonts w:ascii="Calibri" w:hAnsi="Calibri" w:cs="Calibri"/>
          <w:b/>
          <w:bCs/>
          <w:kern w:val="0"/>
          <w:sz w:val="28"/>
          <w:szCs w:val="28"/>
          <w14:ligatures w14:val="none"/>
        </w:rPr>
        <w:t>Constructing an Airtight Envelope</w:t>
      </w:r>
      <w:r w:rsidRPr="00561C37">
        <w:rPr>
          <w:rFonts w:ascii="Calibri" w:hAnsi="Calibri" w:cs="Calibri"/>
          <w:b/>
          <w:bCs/>
          <w:kern w:val="0"/>
          <w:sz w:val="28"/>
          <w:szCs w:val="28"/>
          <w14:ligatures w14:val="none"/>
        </w:rPr>
        <w:t xml:space="preserve">                                                   </w:t>
      </w:r>
      <w:r w:rsidR="004B5473">
        <w:rPr>
          <w:rFonts w:ascii="Calibri" w:hAnsi="Calibri" w:cs="Calibri"/>
          <w:b/>
          <w:bCs/>
          <w:kern w:val="0"/>
          <w:sz w:val="28"/>
          <w:szCs w:val="28"/>
          <w14:ligatures w14:val="none"/>
        </w:rPr>
        <w:t>7</w:t>
      </w:r>
    </w:p>
    <w:p w14:paraId="067EBC12" w14:textId="27CA65D5" w:rsidR="00561C37" w:rsidRPr="00561C37" w:rsidRDefault="00561C37" w:rsidP="00561C37">
      <w:pPr>
        <w:jc w:val="both"/>
        <w:rPr>
          <w:rFonts w:ascii="Calibri" w:hAnsi="Calibri" w:cs="Calibri"/>
          <w:b/>
          <w:bCs/>
          <w:kern w:val="0"/>
          <w:sz w:val="28"/>
          <w:szCs w:val="28"/>
          <w14:ligatures w14:val="none"/>
        </w:rPr>
      </w:pPr>
      <w:r w:rsidRPr="00561C37">
        <w:rPr>
          <w:rFonts w:ascii="Calibri" w:hAnsi="Calibri" w:cs="Calibri"/>
          <w:b/>
          <w:bCs/>
          <w:kern w:val="0"/>
          <w:sz w:val="28"/>
          <w:szCs w:val="28"/>
          <w14:ligatures w14:val="none"/>
        </w:rPr>
        <w:t xml:space="preserve">2.7    </w:t>
      </w:r>
      <w:r w:rsidR="00297E28">
        <w:rPr>
          <w:rFonts w:ascii="Calibri" w:hAnsi="Calibri" w:cs="Calibri"/>
          <w:b/>
          <w:bCs/>
          <w:kern w:val="0"/>
          <w:sz w:val="28"/>
          <w:szCs w:val="28"/>
          <w14:ligatures w14:val="none"/>
        </w:rPr>
        <w:t>Passive Heating &amp; Cooling Services</w:t>
      </w:r>
      <w:r w:rsidRPr="00561C37">
        <w:rPr>
          <w:rFonts w:ascii="Calibri" w:hAnsi="Calibri" w:cs="Calibri"/>
          <w:b/>
          <w:bCs/>
          <w:kern w:val="0"/>
          <w:sz w:val="28"/>
          <w:szCs w:val="28"/>
          <w14:ligatures w14:val="none"/>
        </w:rPr>
        <w:t xml:space="preserve">                                </w:t>
      </w:r>
      <w:r w:rsidR="00297E28">
        <w:rPr>
          <w:rFonts w:ascii="Calibri" w:hAnsi="Calibri" w:cs="Calibri"/>
          <w:b/>
          <w:bCs/>
          <w:kern w:val="0"/>
          <w:sz w:val="28"/>
          <w:szCs w:val="28"/>
          <w14:ligatures w14:val="none"/>
        </w:rPr>
        <w:t xml:space="preserve">                 </w:t>
      </w:r>
      <w:r w:rsidR="004B5473">
        <w:rPr>
          <w:rFonts w:ascii="Calibri" w:hAnsi="Calibri" w:cs="Calibri"/>
          <w:b/>
          <w:bCs/>
          <w:kern w:val="0"/>
          <w:sz w:val="28"/>
          <w:szCs w:val="28"/>
          <w14:ligatures w14:val="none"/>
        </w:rPr>
        <w:t>7</w:t>
      </w:r>
    </w:p>
    <w:p w14:paraId="27524B9A" w14:textId="77777777" w:rsidR="00297E28" w:rsidRDefault="00297E28" w:rsidP="00561C37">
      <w:pPr>
        <w:jc w:val="both"/>
        <w:rPr>
          <w:rFonts w:ascii="Calibri" w:hAnsi="Calibri" w:cs="Calibri"/>
          <w:b/>
          <w:bCs/>
          <w:kern w:val="0"/>
          <w:sz w:val="28"/>
          <w:szCs w:val="28"/>
          <w14:ligatures w14:val="none"/>
        </w:rPr>
      </w:pPr>
    </w:p>
    <w:p w14:paraId="47C006F0" w14:textId="21F4D7D7" w:rsidR="00561C37" w:rsidRPr="00561C37" w:rsidRDefault="00561C37" w:rsidP="00561C37">
      <w:pPr>
        <w:jc w:val="both"/>
        <w:rPr>
          <w:rFonts w:ascii="Calibri" w:hAnsi="Calibri" w:cs="Calibri"/>
          <w:b/>
          <w:bCs/>
          <w:kern w:val="0"/>
          <w:sz w:val="28"/>
          <w:szCs w:val="28"/>
          <w14:ligatures w14:val="none"/>
        </w:rPr>
      </w:pPr>
      <w:r w:rsidRPr="00561C37">
        <w:rPr>
          <w:rFonts w:ascii="Calibri" w:hAnsi="Calibri" w:cs="Calibri"/>
          <w:b/>
          <w:bCs/>
          <w:kern w:val="0"/>
          <w:sz w:val="28"/>
          <w:szCs w:val="28"/>
          <w14:ligatures w14:val="none"/>
        </w:rPr>
        <w:t xml:space="preserve">3.0   Conclusion                                                                                             </w:t>
      </w:r>
      <w:r w:rsidR="00297E28">
        <w:rPr>
          <w:rFonts w:ascii="Calibri" w:hAnsi="Calibri" w:cs="Calibri"/>
          <w:b/>
          <w:bCs/>
          <w:kern w:val="0"/>
          <w:sz w:val="28"/>
          <w:szCs w:val="28"/>
          <w14:ligatures w14:val="none"/>
        </w:rPr>
        <w:t xml:space="preserve"> </w:t>
      </w:r>
      <w:r w:rsidR="004B5473">
        <w:rPr>
          <w:rFonts w:ascii="Calibri" w:hAnsi="Calibri" w:cs="Calibri"/>
          <w:b/>
          <w:bCs/>
          <w:kern w:val="0"/>
          <w:sz w:val="28"/>
          <w:szCs w:val="28"/>
          <w14:ligatures w14:val="none"/>
        </w:rPr>
        <w:t>7</w:t>
      </w:r>
    </w:p>
    <w:p w14:paraId="2CD6F284" w14:textId="77777777" w:rsidR="00561C37" w:rsidRPr="00561C37" w:rsidRDefault="00561C37" w:rsidP="00561C37">
      <w:pPr>
        <w:jc w:val="both"/>
        <w:rPr>
          <w:rFonts w:ascii="Calibri" w:hAnsi="Calibri" w:cs="Calibri"/>
          <w:b/>
          <w:bCs/>
          <w:kern w:val="0"/>
          <w:sz w:val="28"/>
          <w:szCs w:val="28"/>
          <w14:ligatures w14:val="none"/>
        </w:rPr>
      </w:pPr>
    </w:p>
    <w:p w14:paraId="4D2276D0" w14:textId="6CE1B4BD" w:rsidR="00561C37" w:rsidRPr="00561C37" w:rsidRDefault="00561C37" w:rsidP="00561C37">
      <w:pPr>
        <w:jc w:val="both"/>
        <w:rPr>
          <w:rFonts w:ascii="Calibri" w:hAnsi="Calibri" w:cs="Calibri"/>
          <w:b/>
          <w:bCs/>
          <w:kern w:val="0"/>
          <w:sz w:val="28"/>
          <w:szCs w:val="28"/>
          <w14:ligatures w14:val="none"/>
        </w:rPr>
      </w:pPr>
      <w:r w:rsidRPr="00561C37">
        <w:rPr>
          <w:rFonts w:ascii="Calibri" w:hAnsi="Calibri" w:cs="Calibri"/>
          <w:b/>
          <w:bCs/>
          <w:kern w:val="0"/>
          <w:sz w:val="28"/>
          <w:szCs w:val="28"/>
          <w14:ligatures w14:val="none"/>
        </w:rPr>
        <w:t xml:space="preserve">4.0   References                                                                                            </w:t>
      </w:r>
      <w:r w:rsidR="004B5473">
        <w:rPr>
          <w:rFonts w:ascii="Calibri" w:hAnsi="Calibri" w:cs="Calibri"/>
          <w:b/>
          <w:bCs/>
          <w:kern w:val="0"/>
          <w:sz w:val="28"/>
          <w:szCs w:val="28"/>
          <w14:ligatures w14:val="none"/>
        </w:rPr>
        <w:t>7 - 9</w:t>
      </w:r>
    </w:p>
    <w:p w14:paraId="3E34E0A1" w14:textId="77777777" w:rsidR="00561C37" w:rsidRPr="00561C37" w:rsidRDefault="00561C37" w:rsidP="00561C37">
      <w:pPr>
        <w:rPr>
          <w:rFonts w:ascii="Calibri" w:hAnsi="Calibri" w:cs="Calibri"/>
          <w:kern w:val="0"/>
          <w14:ligatures w14:val="none"/>
        </w:rPr>
      </w:pPr>
    </w:p>
    <w:p w14:paraId="0D9A5CE1" w14:textId="77777777" w:rsidR="00561C37" w:rsidRPr="00561C37" w:rsidRDefault="00561C37" w:rsidP="00561C37">
      <w:pPr>
        <w:rPr>
          <w:rFonts w:ascii="Calibri" w:hAnsi="Calibri" w:cs="Calibri"/>
          <w:kern w:val="0"/>
          <w14:ligatures w14:val="none"/>
        </w:rPr>
      </w:pPr>
    </w:p>
    <w:p w14:paraId="75E9D5CA" w14:textId="77777777" w:rsidR="00561C37" w:rsidRPr="00561C37" w:rsidRDefault="00561C37" w:rsidP="00561C37">
      <w:pPr>
        <w:rPr>
          <w:rFonts w:ascii="Calibri" w:hAnsi="Calibri" w:cs="Calibri"/>
          <w:kern w:val="0"/>
          <w14:ligatures w14:val="none"/>
        </w:rPr>
      </w:pPr>
    </w:p>
    <w:p w14:paraId="26BB8D1D" w14:textId="77777777" w:rsidR="00561C37" w:rsidRPr="00561C37" w:rsidRDefault="00561C37" w:rsidP="00561C37">
      <w:pPr>
        <w:rPr>
          <w:rFonts w:ascii="Calibri" w:hAnsi="Calibri" w:cs="Calibri"/>
          <w:kern w:val="0"/>
          <w14:ligatures w14:val="none"/>
        </w:rPr>
      </w:pPr>
    </w:p>
    <w:p w14:paraId="04214637" w14:textId="77777777" w:rsidR="00561C37" w:rsidRPr="00561C37" w:rsidRDefault="00561C37" w:rsidP="00561C37">
      <w:pPr>
        <w:rPr>
          <w:rFonts w:ascii="Calibri" w:hAnsi="Calibri" w:cs="Calibri"/>
          <w:kern w:val="0"/>
          <w14:ligatures w14:val="none"/>
        </w:rPr>
      </w:pPr>
    </w:p>
    <w:p w14:paraId="0B8F53B2" w14:textId="77777777" w:rsidR="00561C37" w:rsidRPr="00561C37" w:rsidRDefault="00561C37" w:rsidP="00561C37">
      <w:pPr>
        <w:rPr>
          <w:rFonts w:ascii="Calibri" w:hAnsi="Calibri" w:cs="Calibri"/>
          <w:kern w:val="0"/>
          <w14:ligatures w14:val="none"/>
        </w:rPr>
      </w:pPr>
    </w:p>
    <w:p w14:paraId="148A917C" w14:textId="77777777" w:rsidR="00561C37" w:rsidRPr="00561C37" w:rsidRDefault="00561C37" w:rsidP="00561C37">
      <w:pPr>
        <w:rPr>
          <w:rFonts w:ascii="Calibri" w:hAnsi="Calibri" w:cs="Calibri"/>
          <w:kern w:val="0"/>
          <w14:ligatures w14:val="none"/>
        </w:rPr>
      </w:pPr>
    </w:p>
    <w:p w14:paraId="415BEEDC" w14:textId="77777777" w:rsidR="00561C37" w:rsidRPr="00561C37" w:rsidRDefault="00561C37" w:rsidP="00134C8A">
      <w:pPr>
        <w:jc w:val="both"/>
        <w:rPr>
          <w:rFonts w:ascii="Calibri" w:hAnsi="Calibri" w:cs="Calibri"/>
          <w:kern w:val="0"/>
          <w14:ligatures w14:val="none"/>
        </w:rPr>
      </w:pPr>
    </w:p>
    <w:p w14:paraId="5FB8AB57" w14:textId="77777777" w:rsidR="00297E28" w:rsidRDefault="00297E28" w:rsidP="00134C8A">
      <w:pPr>
        <w:jc w:val="both"/>
        <w:rPr>
          <w:b/>
          <w:bCs/>
          <w:sz w:val="24"/>
          <w:szCs w:val="24"/>
        </w:rPr>
      </w:pPr>
    </w:p>
    <w:p w14:paraId="6106E378" w14:textId="77777777" w:rsidR="00297E28" w:rsidRDefault="00297E28" w:rsidP="00134C8A">
      <w:pPr>
        <w:jc w:val="both"/>
        <w:rPr>
          <w:b/>
          <w:bCs/>
          <w:sz w:val="24"/>
          <w:szCs w:val="24"/>
        </w:rPr>
      </w:pPr>
    </w:p>
    <w:p w14:paraId="2C2A1643" w14:textId="77777777" w:rsidR="00297E28" w:rsidRDefault="00297E28" w:rsidP="00134C8A">
      <w:pPr>
        <w:jc w:val="both"/>
        <w:rPr>
          <w:b/>
          <w:bCs/>
          <w:sz w:val="24"/>
          <w:szCs w:val="24"/>
        </w:rPr>
      </w:pPr>
    </w:p>
    <w:p w14:paraId="7F49CA1D" w14:textId="77777777" w:rsidR="00297E28" w:rsidRDefault="00297E28" w:rsidP="00134C8A">
      <w:pPr>
        <w:jc w:val="both"/>
        <w:rPr>
          <w:b/>
          <w:bCs/>
          <w:sz w:val="24"/>
          <w:szCs w:val="24"/>
        </w:rPr>
      </w:pPr>
    </w:p>
    <w:p w14:paraId="6F490FCA" w14:textId="65A4D344" w:rsidR="008642AA" w:rsidRDefault="00561C37" w:rsidP="00134C8A">
      <w:pPr>
        <w:jc w:val="both"/>
        <w:rPr>
          <w:b/>
          <w:bCs/>
          <w:sz w:val="24"/>
          <w:szCs w:val="24"/>
        </w:rPr>
      </w:pPr>
      <w:r>
        <w:rPr>
          <w:b/>
          <w:bCs/>
          <w:sz w:val="24"/>
          <w:szCs w:val="24"/>
        </w:rPr>
        <w:lastRenderedPageBreak/>
        <w:t xml:space="preserve">1.0   </w:t>
      </w:r>
      <w:r w:rsidR="00134C8A">
        <w:rPr>
          <w:b/>
          <w:bCs/>
          <w:sz w:val="24"/>
          <w:szCs w:val="24"/>
        </w:rPr>
        <w:t>Introduction</w:t>
      </w:r>
    </w:p>
    <w:p w14:paraId="26A84EF9" w14:textId="319AB4CC" w:rsidR="006674C9" w:rsidRDefault="005459F8" w:rsidP="00134C8A">
      <w:pPr>
        <w:jc w:val="both"/>
        <w:rPr>
          <w:rFonts w:ascii="Calibri" w:hAnsi="Calibri" w:cs="Calibri"/>
        </w:rPr>
      </w:pPr>
      <w:r w:rsidRPr="00E26698">
        <w:rPr>
          <w:rFonts w:ascii="Calibri" w:hAnsi="Calibri" w:cs="Calibri"/>
        </w:rPr>
        <w:t xml:space="preserve">The industry today is currently facing a housing crisis due to low productivity levels as a direct result of </w:t>
      </w:r>
      <w:r w:rsidR="001F5E8A" w:rsidRPr="00E26698">
        <w:rPr>
          <w:rFonts w:ascii="Calibri" w:hAnsi="Calibri" w:cs="Calibri"/>
        </w:rPr>
        <w:t>extensive skilled labour shortages seen on building projects</w:t>
      </w:r>
      <w:r w:rsidR="00D5121D">
        <w:rPr>
          <w:rFonts w:ascii="Calibri" w:hAnsi="Calibri" w:cs="Calibri"/>
        </w:rPr>
        <w:t xml:space="preserve"> (OFFSITE HUB, 2024)</w:t>
      </w:r>
      <w:r w:rsidR="001F5E8A" w:rsidRPr="00E26698">
        <w:rPr>
          <w:rFonts w:ascii="Calibri" w:hAnsi="Calibri" w:cs="Calibri"/>
        </w:rPr>
        <w:t xml:space="preserve">. </w:t>
      </w:r>
      <w:r w:rsidR="00015257" w:rsidRPr="00E26698">
        <w:rPr>
          <w:rFonts w:ascii="Calibri" w:hAnsi="Calibri" w:cs="Calibri"/>
        </w:rPr>
        <w:t>Although with the increasing popularity of utilising off-site construction methods in comparison to traditional means, many industry professionals are now beginning to believe that it is a revolutionary solution for combating this on-going issue.</w:t>
      </w:r>
      <w:r w:rsidR="00E26698">
        <w:rPr>
          <w:rFonts w:ascii="Calibri" w:hAnsi="Calibri" w:cs="Calibri"/>
        </w:rPr>
        <w:t xml:space="preserve"> </w:t>
      </w:r>
      <w:r w:rsidR="006116CA">
        <w:rPr>
          <w:rFonts w:ascii="Calibri" w:hAnsi="Calibri" w:cs="Calibri"/>
        </w:rPr>
        <w:t xml:space="preserve">Additionally, </w:t>
      </w:r>
      <w:r w:rsidR="00B01883">
        <w:rPr>
          <w:rFonts w:ascii="Calibri" w:hAnsi="Calibri" w:cs="Calibri"/>
        </w:rPr>
        <w:t xml:space="preserve">modular construction </w:t>
      </w:r>
      <w:r w:rsidR="000E7DB7">
        <w:rPr>
          <w:rFonts w:ascii="Calibri" w:hAnsi="Calibri" w:cs="Calibri"/>
        </w:rPr>
        <w:t xml:space="preserve">provides several benefits where a wide selection of materials </w:t>
      </w:r>
      <w:r w:rsidR="0052391B">
        <w:rPr>
          <w:rFonts w:ascii="Calibri" w:hAnsi="Calibri" w:cs="Calibri"/>
        </w:rPr>
        <w:t>along with the latest</w:t>
      </w:r>
      <w:r w:rsidR="000E7DB7">
        <w:rPr>
          <w:rFonts w:ascii="Calibri" w:hAnsi="Calibri" w:cs="Calibri"/>
        </w:rPr>
        <w:t xml:space="preserve"> technologies can be incorporated into the design process while simultaneously monitoring quality control</w:t>
      </w:r>
      <w:r w:rsidR="0052391B">
        <w:rPr>
          <w:rFonts w:ascii="Calibri" w:hAnsi="Calibri" w:cs="Calibri"/>
        </w:rPr>
        <w:t>, costs and time</w:t>
      </w:r>
      <w:r w:rsidR="00D5121D">
        <w:rPr>
          <w:rFonts w:ascii="Calibri" w:hAnsi="Calibri" w:cs="Calibri"/>
        </w:rPr>
        <w:t xml:space="preserve"> (access, 2024). </w:t>
      </w:r>
    </w:p>
    <w:p w14:paraId="7E27A3E9" w14:textId="7C2977C3" w:rsidR="00D54C82" w:rsidRDefault="00A0569A" w:rsidP="00134C8A">
      <w:pPr>
        <w:jc w:val="both"/>
        <w:rPr>
          <w:rFonts w:ascii="Calibri" w:hAnsi="Calibri" w:cs="Calibri"/>
        </w:rPr>
      </w:pPr>
      <w:r>
        <w:rPr>
          <w:rFonts w:ascii="Calibri" w:hAnsi="Calibri" w:cs="Calibri"/>
        </w:rPr>
        <w:t>Therefore, t</w:t>
      </w:r>
      <w:r w:rsidR="000E7DB7">
        <w:rPr>
          <w:rFonts w:ascii="Calibri" w:hAnsi="Calibri" w:cs="Calibri"/>
        </w:rPr>
        <w:t>he client has developed a</w:t>
      </w:r>
      <w:r w:rsidR="008607FE">
        <w:rPr>
          <w:rFonts w:ascii="Calibri" w:hAnsi="Calibri" w:cs="Calibri"/>
        </w:rPr>
        <w:t>n</w:t>
      </w:r>
      <w:r w:rsidR="000E7DB7">
        <w:rPr>
          <w:rFonts w:ascii="Calibri" w:hAnsi="Calibri" w:cs="Calibri"/>
        </w:rPr>
        <w:t xml:space="preserve"> interest in off-site construction for their </w:t>
      </w:r>
      <w:r w:rsidR="008607FE">
        <w:rPr>
          <w:rFonts w:ascii="Calibri" w:hAnsi="Calibri" w:cs="Calibri"/>
        </w:rPr>
        <w:t xml:space="preserve">proposed building </w:t>
      </w:r>
      <w:r w:rsidR="000E7DB7">
        <w:rPr>
          <w:rFonts w:ascii="Calibri" w:hAnsi="Calibri" w:cs="Calibri"/>
        </w:rPr>
        <w:t xml:space="preserve">and wishes to explore </w:t>
      </w:r>
      <w:r w:rsidR="008607FE">
        <w:rPr>
          <w:rFonts w:ascii="Calibri" w:hAnsi="Calibri" w:cs="Calibri"/>
        </w:rPr>
        <w:t>the</w:t>
      </w:r>
      <w:r w:rsidR="000E7DB7">
        <w:rPr>
          <w:rFonts w:ascii="Calibri" w:hAnsi="Calibri" w:cs="Calibri"/>
        </w:rPr>
        <w:t xml:space="preserve"> options available </w:t>
      </w:r>
      <w:r w:rsidR="008607FE">
        <w:rPr>
          <w:rFonts w:ascii="Calibri" w:hAnsi="Calibri" w:cs="Calibri"/>
        </w:rPr>
        <w:t xml:space="preserve">for maximising its sustainability potential. This report will first determine </w:t>
      </w:r>
      <w:r w:rsidR="00133044">
        <w:rPr>
          <w:rFonts w:ascii="Calibri" w:hAnsi="Calibri" w:cs="Calibri"/>
        </w:rPr>
        <w:t>a suitable</w:t>
      </w:r>
      <w:r w:rsidR="008607FE">
        <w:rPr>
          <w:rFonts w:ascii="Calibri" w:hAnsi="Calibri" w:cs="Calibri"/>
        </w:rPr>
        <w:t xml:space="preserve"> foundation</w:t>
      </w:r>
      <w:r w:rsidR="00BD3D50">
        <w:rPr>
          <w:rFonts w:ascii="Calibri" w:hAnsi="Calibri" w:cs="Calibri"/>
        </w:rPr>
        <w:t xml:space="preserve">, superstructure frame </w:t>
      </w:r>
      <w:r w:rsidR="0075530B">
        <w:rPr>
          <w:rFonts w:ascii="Calibri" w:hAnsi="Calibri" w:cs="Calibri"/>
        </w:rPr>
        <w:t>and pre-fabrication method</w:t>
      </w:r>
      <w:r w:rsidR="008C5EE0">
        <w:rPr>
          <w:rFonts w:ascii="Calibri" w:hAnsi="Calibri" w:cs="Calibri"/>
        </w:rPr>
        <w:t xml:space="preserve"> for the location</w:t>
      </w:r>
      <w:r w:rsidR="0075530B">
        <w:rPr>
          <w:rFonts w:ascii="Calibri" w:hAnsi="Calibri" w:cs="Calibri"/>
        </w:rPr>
        <w:t xml:space="preserve"> in question.</w:t>
      </w:r>
      <w:r w:rsidR="008C5EE0">
        <w:rPr>
          <w:rFonts w:ascii="Calibri" w:hAnsi="Calibri" w:cs="Calibri"/>
        </w:rPr>
        <w:t xml:space="preserve"> Secondly,</w:t>
      </w:r>
      <w:r w:rsidR="00C77973">
        <w:rPr>
          <w:rFonts w:ascii="Calibri" w:hAnsi="Calibri" w:cs="Calibri"/>
        </w:rPr>
        <w:t xml:space="preserve"> </w:t>
      </w:r>
      <w:r w:rsidR="00653F7C">
        <w:rPr>
          <w:rFonts w:ascii="Calibri" w:hAnsi="Calibri" w:cs="Calibri"/>
        </w:rPr>
        <w:t xml:space="preserve">the buildings envelope will be </w:t>
      </w:r>
      <w:r w:rsidR="00133044">
        <w:rPr>
          <w:rFonts w:ascii="Calibri" w:hAnsi="Calibri" w:cs="Calibri"/>
        </w:rPr>
        <w:t>discussed</w:t>
      </w:r>
      <w:r w:rsidR="00653F7C">
        <w:rPr>
          <w:rFonts w:ascii="Calibri" w:hAnsi="Calibri" w:cs="Calibri"/>
        </w:rPr>
        <w:t xml:space="preserve"> in terms of aesthetic and airtightness. </w:t>
      </w:r>
      <w:r w:rsidR="00D54C82">
        <w:rPr>
          <w:rFonts w:ascii="Calibri" w:hAnsi="Calibri" w:cs="Calibri"/>
        </w:rPr>
        <w:t>Thirdly, appropriate building services</w:t>
      </w:r>
      <w:r w:rsidR="004C50F9">
        <w:rPr>
          <w:rFonts w:ascii="Calibri" w:hAnsi="Calibri" w:cs="Calibri"/>
        </w:rPr>
        <w:t xml:space="preserve"> are to be selected</w:t>
      </w:r>
      <w:r w:rsidR="00D54C82">
        <w:rPr>
          <w:rFonts w:ascii="Calibri" w:hAnsi="Calibri" w:cs="Calibri"/>
        </w:rPr>
        <w:t xml:space="preserve"> </w:t>
      </w:r>
      <w:r w:rsidR="004C50F9">
        <w:rPr>
          <w:rFonts w:ascii="Calibri" w:hAnsi="Calibri" w:cs="Calibri"/>
        </w:rPr>
        <w:t xml:space="preserve">in </w:t>
      </w:r>
      <w:r w:rsidR="00047ECA">
        <w:rPr>
          <w:rFonts w:ascii="Calibri" w:hAnsi="Calibri" w:cs="Calibri"/>
        </w:rPr>
        <w:t>relation to</w:t>
      </w:r>
      <w:r w:rsidR="004C50F9">
        <w:rPr>
          <w:rFonts w:ascii="Calibri" w:hAnsi="Calibri" w:cs="Calibri"/>
        </w:rPr>
        <w:t xml:space="preserve"> how the internal environment can regulate temperature through heating and cooling. Finally, </w:t>
      </w:r>
      <w:r w:rsidR="00D5121D">
        <w:rPr>
          <w:rFonts w:ascii="Calibri" w:hAnsi="Calibri" w:cs="Calibri"/>
        </w:rPr>
        <w:t>it will address fire safety risks and how measures put in place can mitigate t</w:t>
      </w:r>
      <w:r w:rsidR="00E37F60">
        <w:rPr>
          <w:rFonts w:ascii="Calibri" w:hAnsi="Calibri" w:cs="Calibri"/>
        </w:rPr>
        <w:t>h</w:t>
      </w:r>
      <w:r w:rsidR="0052391B">
        <w:rPr>
          <w:rFonts w:ascii="Calibri" w:hAnsi="Calibri" w:cs="Calibri"/>
        </w:rPr>
        <w:t>em</w:t>
      </w:r>
      <w:r w:rsidR="00D5121D">
        <w:rPr>
          <w:rFonts w:ascii="Calibri" w:hAnsi="Calibri" w:cs="Calibri"/>
        </w:rPr>
        <w:t xml:space="preserve">. </w:t>
      </w:r>
    </w:p>
    <w:p w14:paraId="649DE4B4" w14:textId="75C60BF4" w:rsidR="00D5121D" w:rsidRDefault="00561C37" w:rsidP="00134C8A">
      <w:pPr>
        <w:jc w:val="both"/>
        <w:rPr>
          <w:rFonts w:ascii="Calibri" w:hAnsi="Calibri" w:cs="Calibri"/>
          <w:b/>
          <w:bCs/>
          <w:sz w:val="24"/>
          <w:szCs w:val="24"/>
        </w:rPr>
      </w:pPr>
      <w:r>
        <w:rPr>
          <w:rFonts w:ascii="Calibri" w:hAnsi="Calibri" w:cs="Calibri"/>
          <w:b/>
          <w:bCs/>
          <w:sz w:val="24"/>
          <w:szCs w:val="24"/>
        </w:rPr>
        <w:t xml:space="preserve">2.0   </w:t>
      </w:r>
      <w:r w:rsidR="0052391B">
        <w:rPr>
          <w:rFonts w:ascii="Calibri" w:hAnsi="Calibri" w:cs="Calibri"/>
          <w:b/>
          <w:bCs/>
          <w:sz w:val="24"/>
          <w:szCs w:val="24"/>
        </w:rPr>
        <w:t>Choosing a suitable foundation</w:t>
      </w:r>
    </w:p>
    <w:p w14:paraId="4F1DCBAA" w14:textId="1F6E435C" w:rsidR="00084706" w:rsidRDefault="00C063DF" w:rsidP="00134C8A">
      <w:pPr>
        <w:jc w:val="both"/>
        <w:rPr>
          <w:rFonts w:ascii="Calibri" w:hAnsi="Calibri" w:cs="Calibri"/>
        </w:rPr>
      </w:pPr>
      <w:r>
        <w:rPr>
          <w:rFonts w:ascii="Calibri" w:hAnsi="Calibri" w:cs="Calibri"/>
        </w:rPr>
        <w:t xml:space="preserve">Based off historical records pertaining to the Maritime Quarter and more specifically where our site is situated on Kings Road, </w:t>
      </w:r>
      <w:r w:rsidR="002B1E1A">
        <w:rPr>
          <w:rFonts w:ascii="Calibri" w:hAnsi="Calibri" w:cs="Calibri"/>
        </w:rPr>
        <w:t>it has been</w:t>
      </w:r>
      <w:r>
        <w:rPr>
          <w:rFonts w:ascii="Calibri" w:hAnsi="Calibri" w:cs="Calibri"/>
        </w:rPr>
        <w:t xml:space="preserve"> confirm</w:t>
      </w:r>
      <w:r w:rsidR="002B1E1A">
        <w:rPr>
          <w:rFonts w:ascii="Calibri" w:hAnsi="Calibri" w:cs="Calibri"/>
        </w:rPr>
        <w:t>ed</w:t>
      </w:r>
      <w:r>
        <w:rPr>
          <w:rFonts w:ascii="Calibri" w:hAnsi="Calibri" w:cs="Calibri"/>
        </w:rPr>
        <w:t xml:space="preserve"> that </w:t>
      </w:r>
      <w:r w:rsidR="00B95F64">
        <w:rPr>
          <w:rFonts w:ascii="Calibri" w:hAnsi="Calibri" w:cs="Calibri"/>
        </w:rPr>
        <w:t xml:space="preserve">the area is classified as brownfield and was formerly backfilled with an assortment of soil types. </w:t>
      </w:r>
      <w:r w:rsidR="00084706">
        <w:rPr>
          <w:rFonts w:ascii="Calibri" w:hAnsi="Calibri" w:cs="Calibri"/>
        </w:rPr>
        <w:t>They also indicate that there is a high possibility of contamination present within the soil due to heavy industrial activities previously carried ou</w:t>
      </w:r>
      <w:r w:rsidR="00331653">
        <w:rPr>
          <w:rFonts w:ascii="Calibri" w:hAnsi="Calibri" w:cs="Calibri"/>
        </w:rPr>
        <w:t xml:space="preserve">t in the vicinity. </w:t>
      </w:r>
      <w:r w:rsidR="00A0569A">
        <w:rPr>
          <w:rFonts w:ascii="Calibri" w:hAnsi="Calibri" w:cs="Calibri"/>
        </w:rPr>
        <w:t xml:space="preserve">Before deciding as to which foundation would be appropriate for the site, in-situ testing must be </w:t>
      </w:r>
      <w:r w:rsidR="000012ED">
        <w:rPr>
          <w:rFonts w:ascii="Calibri" w:hAnsi="Calibri" w:cs="Calibri"/>
        </w:rPr>
        <w:t>conducted</w:t>
      </w:r>
      <w:r w:rsidR="00A0569A">
        <w:rPr>
          <w:rFonts w:ascii="Calibri" w:hAnsi="Calibri" w:cs="Calibri"/>
        </w:rPr>
        <w:t xml:space="preserve"> through a </w:t>
      </w:r>
      <w:r w:rsidR="000012ED">
        <w:rPr>
          <w:rFonts w:ascii="Calibri" w:hAnsi="Calibri" w:cs="Calibri"/>
        </w:rPr>
        <w:t>subsoil investigation in order to determine soil properties and ground conditions</w:t>
      </w:r>
      <w:r w:rsidR="00AF298D">
        <w:rPr>
          <w:rFonts w:ascii="Calibri" w:hAnsi="Calibri" w:cs="Calibri"/>
        </w:rPr>
        <w:t xml:space="preserve"> (Swansea and Port Talbot Docks History, no date). </w:t>
      </w:r>
      <w:r w:rsidR="00DE6A76">
        <w:rPr>
          <w:kern w:val="0"/>
          <w14:ligatures w14:val="none"/>
        </w:rPr>
        <w:t xml:space="preserve"> </w:t>
      </w:r>
      <w:r w:rsidR="00DE6A76">
        <w:rPr>
          <w:i/>
          <w:iCs/>
          <w:kern w:val="0"/>
          <w14:ligatures w14:val="none"/>
        </w:rPr>
        <w:t xml:space="preserve"> </w:t>
      </w:r>
    </w:p>
    <w:p w14:paraId="7195F8C8" w14:textId="20242147" w:rsidR="00AC1A74" w:rsidRDefault="00AC1A74" w:rsidP="00134C8A">
      <w:pPr>
        <w:jc w:val="both"/>
        <w:rPr>
          <w:rFonts w:ascii="Calibri" w:hAnsi="Calibri" w:cs="Calibri"/>
        </w:rPr>
      </w:pPr>
      <w:r>
        <w:rPr>
          <w:noProof/>
        </w:rPr>
        <w:drawing>
          <wp:inline distT="0" distB="0" distL="0" distR="0" wp14:anchorId="251D5B8A" wp14:editId="724D8031">
            <wp:extent cx="5622290" cy="3512820"/>
            <wp:effectExtent l="0" t="0" r="0" b="0"/>
            <wp:docPr id="338857251" name="Picture 1" descr="A document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857251" name="Picture 1" descr="A document with writing on it&#10;&#10;Description automatically generated"/>
                    <pic:cNvPicPr>
                      <a:picLocks noChangeAspect="1"/>
                    </pic:cNvPicPr>
                  </pic:nvPicPr>
                  <pic:blipFill>
                    <a:blip r:embed="rId8"/>
                    <a:stretch>
                      <a:fillRect/>
                    </a:stretch>
                  </pic:blipFill>
                  <pic:spPr>
                    <a:xfrm>
                      <a:off x="0" y="0"/>
                      <a:ext cx="5622290" cy="3512820"/>
                    </a:xfrm>
                    <a:prstGeom prst="rect">
                      <a:avLst/>
                    </a:prstGeom>
                  </pic:spPr>
                </pic:pic>
              </a:graphicData>
            </a:graphic>
          </wp:inline>
        </w:drawing>
      </w:r>
    </w:p>
    <w:p w14:paraId="5A2A9B5B" w14:textId="0B5A2883" w:rsidR="006600BB" w:rsidRDefault="00AC1A74" w:rsidP="00134C8A">
      <w:pPr>
        <w:jc w:val="both"/>
        <w:rPr>
          <w:rFonts w:ascii="Calibri" w:hAnsi="Calibri" w:cs="Calibri"/>
          <w:i/>
          <w:iCs/>
        </w:rPr>
      </w:pPr>
      <w:r>
        <w:rPr>
          <w:rFonts w:ascii="Calibri" w:hAnsi="Calibri" w:cs="Calibri"/>
          <w:b/>
          <w:bCs/>
        </w:rPr>
        <w:t xml:space="preserve">Figure 1: </w:t>
      </w:r>
      <w:r w:rsidR="009B66D7">
        <w:rPr>
          <w:rFonts w:ascii="Calibri" w:hAnsi="Calibri" w:cs="Calibri"/>
          <w:i/>
          <w:iCs/>
        </w:rPr>
        <w:t xml:space="preserve">As displayed above, borehole data was gathered from several points of interest around the Prince of Wales Dock </w:t>
      </w:r>
      <w:r w:rsidR="006600BB">
        <w:rPr>
          <w:rFonts w:ascii="Calibri" w:hAnsi="Calibri" w:cs="Calibri"/>
          <w:i/>
          <w:iCs/>
        </w:rPr>
        <w:t xml:space="preserve">where it discovered that the underlying strata consisted of different soil types </w:t>
      </w:r>
      <w:r w:rsidR="006600BB">
        <w:rPr>
          <w:rFonts w:ascii="Calibri" w:hAnsi="Calibri" w:cs="Calibri"/>
          <w:i/>
          <w:iCs/>
        </w:rPr>
        <w:lastRenderedPageBreak/>
        <w:t>varying from fine to coarse grained such as gravel, clay and sand.</w:t>
      </w:r>
      <w:r w:rsidR="00E517DA">
        <w:rPr>
          <w:rFonts w:ascii="Calibri" w:hAnsi="Calibri" w:cs="Calibri"/>
          <w:i/>
          <w:iCs/>
        </w:rPr>
        <w:t xml:space="preserve"> At a depth of 27 to 30 feet, a suitable layer for foundations</w:t>
      </w:r>
      <w:r w:rsidR="002026E4">
        <w:rPr>
          <w:rFonts w:ascii="Calibri" w:hAnsi="Calibri" w:cs="Calibri"/>
          <w:i/>
          <w:iCs/>
        </w:rPr>
        <w:t xml:space="preserve"> is provided</w:t>
      </w:r>
      <w:r w:rsidR="00E517DA">
        <w:rPr>
          <w:rFonts w:ascii="Calibri" w:hAnsi="Calibri" w:cs="Calibri"/>
          <w:i/>
          <w:iCs/>
        </w:rPr>
        <w:t xml:space="preserve"> as the coarse-grained sand and gravel offers higher permeability</w:t>
      </w:r>
      <w:r w:rsidR="00DE6A76">
        <w:rPr>
          <w:rFonts w:ascii="Calibri" w:hAnsi="Calibri" w:cs="Calibri"/>
          <w:i/>
          <w:iCs/>
        </w:rPr>
        <w:t>. Fine grained clays should be avoided as they are prone to cracking due to expansion and contraction.</w:t>
      </w:r>
      <w:r w:rsidR="00E517DA">
        <w:rPr>
          <w:rFonts w:ascii="Calibri" w:hAnsi="Calibri" w:cs="Calibri"/>
          <w:i/>
          <w:iCs/>
        </w:rPr>
        <w:t xml:space="preserve"> </w:t>
      </w:r>
      <w:r w:rsidR="004F4A9C">
        <w:rPr>
          <w:rFonts w:ascii="Calibri" w:hAnsi="Calibri" w:cs="Calibri"/>
          <w:i/>
          <w:iCs/>
        </w:rPr>
        <w:t>Another</w:t>
      </w:r>
      <w:r w:rsidR="00E517DA">
        <w:rPr>
          <w:rFonts w:ascii="Calibri" w:hAnsi="Calibri" w:cs="Calibri"/>
          <w:i/>
          <w:iCs/>
        </w:rPr>
        <w:t xml:space="preserve"> solution would </w:t>
      </w:r>
      <w:r w:rsidR="00DE6A76">
        <w:rPr>
          <w:rFonts w:ascii="Calibri" w:hAnsi="Calibri" w:cs="Calibri"/>
          <w:i/>
          <w:iCs/>
        </w:rPr>
        <w:t>involve</w:t>
      </w:r>
      <w:r w:rsidR="00E517DA">
        <w:rPr>
          <w:rFonts w:ascii="Calibri" w:hAnsi="Calibri" w:cs="Calibri"/>
          <w:i/>
          <w:iCs/>
        </w:rPr>
        <w:t xml:space="preserve"> excavating lower until </w:t>
      </w:r>
      <w:r w:rsidR="002026E4">
        <w:rPr>
          <w:rFonts w:ascii="Calibri" w:hAnsi="Calibri" w:cs="Calibri"/>
          <w:i/>
          <w:iCs/>
        </w:rPr>
        <w:t xml:space="preserve">a suitable soil or rock layer is found which has a higher bearing capacity (British Geological Survey, 2020) (Rhino Piling, 2021).  </w:t>
      </w:r>
    </w:p>
    <w:p w14:paraId="27E9B694" w14:textId="4D2A3337" w:rsidR="00AF298D" w:rsidRDefault="003613F3" w:rsidP="00134C8A">
      <w:pPr>
        <w:jc w:val="both"/>
        <w:rPr>
          <w:rFonts w:ascii="Calibri" w:hAnsi="Calibri" w:cs="Calibri"/>
        </w:rPr>
      </w:pPr>
      <w:r>
        <w:rPr>
          <w:rFonts w:ascii="Calibri" w:hAnsi="Calibri" w:cs="Calibri"/>
        </w:rPr>
        <w:t xml:space="preserve">Existing borehole data within the sites proximity has indicated that shallow foundations are not recommended as soil is proven to be of low quality and would be inadequate for supporting superstructure loads. </w:t>
      </w:r>
      <w:r w:rsidR="004F4A9C">
        <w:rPr>
          <w:rFonts w:ascii="Calibri" w:hAnsi="Calibri" w:cs="Calibri"/>
        </w:rPr>
        <w:t>Alternatively, this issue can be resolved by utilising deeper foundations such as piling as loads from the superstructure will be transferred into a soil or rock layer with a</w:t>
      </w:r>
      <w:r w:rsidR="006767B0">
        <w:rPr>
          <w:rFonts w:ascii="Calibri" w:hAnsi="Calibri" w:cs="Calibri"/>
        </w:rPr>
        <w:t xml:space="preserve"> sufficient</w:t>
      </w:r>
      <w:r w:rsidR="004F4A9C">
        <w:rPr>
          <w:rFonts w:ascii="Calibri" w:hAnsi="Calibri" w:cs="Calibri"/>
        </w:rPr>
        <w:t xml:space="preserve"> bearing capacity</w:t>
      </w:r>
      <w:r w:rsidR="00B74B45">
        <w:rPr>
          <w:rFonts w:ascii="Calibri" w:hAnsi="Calibri" w:cs="Calibri"/>
        </w:rPr>
        <w:t xml:space="preserve"> (Designing Buildings, 2022). </w:t>
      </w:r>
    </w:p>
    <w:p w14:paraId="499B2C8C" w14:textId="764633EC" w:rsidR="00287F33" w:rsidRDefault="00E669FA" w:rsidP="00134C8A">
      <w:pPr>
        <w:jc w:val="both"/>
        <w:rPr>
          <w:rFonts w:ascii="Calibri" w:hAnsi="Calibri" w:cs="Calibri"/>
        </w:rPr>
      </w:pPr>
      <w:r>
        <w:rPr>
          <w:rFonts w:ascii="Calibri" w:hAnsi="Calibri" w:cs="Calibri"/>
        </w:rPr>
        <w:t xml:space="preserve">With reference to the areas historical industrial use </w:t>
      </w:r>
      <w:r w:rsidR="00553997">
        <w:rPr>
          <w:rFonts w:ascii="Calibri" w:hAnsi="Calibri" w:cs="Calibri"/>
        </w:rPr>
        <w:t xml:space="preserve">and </w:t>
      </w:r>
      <w:r>
        <w:rPr>
          <w:rFonts w:ascii="Calibri" w:hAnsi="Calibri" w:cs="Calibri"/>
        </w:rPr>
        <w:t xml:space="preserve">the prospect of contamination still being present on site, </w:t>
      </w:r>
      <w:r w:rsidR="00553997">
        <w:rPr>
          <w:rFonts w:ascii="Calibri" w:hAnsi="Calibri" w:cs="Calibri"/>
        </w:rPr>
        <w:t xml:space="preserve">it could potentially have a detrimental impact on the reinforced concrete piles as chemical impurities in the soil can fluctuate pH levels which causes </w:t>
      </w:r>
      <w:r w:rsidR="00287F33">
        <w:rPr>
          <w:rFonts w:ascii="Calibri" w:hAnsi="Calibri" w:cs="Calibri"/>
        </w:rPr>
        <w:t xml:space="preserve">groundwater to become corrosive. However, prefabricating these piles off-site in a controlled environment </w:t>
      </w:r>
      <w:r w:rsidR="001B7739">
        <w:rPr>
          <w:rFonts w:ascii="Calibri" w:hAnsi="Calibri" w:cs="Calibri"/>
        </w:rPr>
        <w:t>provides a permanent solution to this issue</w:t>
      </w:r>
      <w:r w:rsidR="00287F33">
        <w:rPr>
          <w:rFonts w:ascii="Calibri" w:hAnsi="Calibri" w:cs="Calibri"/>
        </w:rPr>
        <w:t xml:space="preserve"> where the concretes compaction can be increased which results in reduced moisture </w:t>
      </w:r>
      <w:r w:rsidR="004C5365">
        <w:rPr>
          <w:rFonts w:ascii="Calibri" w:hAnsi="Calibri" w:cs="Calibri"/>
        </w:rPr>
        <w:t xml:space="preserve">penetration of its pores. Additionally, the rebars durability could be enhanced further by applying a corrosion inhibitor that provides a resistance barrier from chemical attacks (ResearchGate, 2014) (CivilBlog.Org, 2016). </w:t>
      </w:r>
    </w:p>
    <w:p w14:paraId="318BE44E" w14:textId="560E592D" w:rsidR="009C1347" w:rsidRDefault="00D53A9D" w:rsidP="00134C8A">
      <w:pPr>
        <w:jc w:val="both"/>
        <w:rPr>
          <w:rFonts w:ascii="Calibri" w:hAnsi="Calibri" w:cs="Calibri"/>
        </w:rPr>
      </w:pPr>
      <w:r>
        <w:rPr>
          <w:rFonts w:ascii="Calibri" w:hAnsi="Calibri" w:cs="Calibri"/>
        </w:rPr>
        <w:t>The rigidity of structural elements can significantly increas</w:t>
      </w:r>
      <w:r w:rsidR="003E1049">
        <w:rPr>
          <w:rFonts w:ascii="Calibri" w:hAnsi="Calibri" w:cs="Calibri"/>
        </w:rPr>
        <w:t>e</w:t>
      </w:r>
      <w:r>
        <w:rPr>
          <w:rFonts w:ascii="Calibri" w:hAnsi="Calibri" w:cs="Calibri"/>
        </w:rPr>
        <w:t xml:space="preserve"> by constructing a reinforced concrete pile cap</w:t>
      </w:r>
      <w:r w:rsidR="00437A89">
        <w:rPr>
          <w:rFonts w:ascii="Calibri" w:hAnsi="Calibri" w:cs="Calibri"/>
        </w:rPr>
        <w:t xml:space="preserve"> on site so that a broader area is provided for </w:t>
      </w:r>
      <w:r w:rsidR="003E1049">
        <w:rPr>
          <w:rFonts w:ascii="Calibri" w:hAnsi="Calibri" w:cs="Calibri"/>
        </w:rPr>
        <w:t>loads to be evenly dispersed onto the piles.</w:t>
      </w:r>
      <w:r w:rsidR="00010D73">
        <w:rPr>
          <w:rFonts w:ascii="Calibri" w:hAnsi="Calibri" w:cs="Calibri"/>
        </w:rPr>
        <w:t xml:space="preserve"> </w:t>
      </w:r>
      <w:r w:rsidR="00EC18FF">
        <w:rPr>
          <w:rFonts w:ascii="Calibri" w:hAnsi="Calibri" w:cs="Calibri"/>
        </w:rPr>
        <w:t xml:space="preserve">For the pile cap to achieve maximum strength and durability, it will be imperative that its curing process </w:t>
      </w:r>
      <w:r w:rsidR="00536036">
        <w:rPr>
          <w:rFonts w:ascii="Calibri" w:hAnsi="Calibri" w:cs="Calibri"/>
        </w:rPr>
        <w:t xml:space="preserve">is regularly monitored to ensure temperature and moisture levels are regulated. </w:t>
      </w:r>
      <w:r w:rsidR="009C1347">
        <w:rPr>
          <w:rFonts w:ascii="Calibri" w:hAnsi="Calibri" w:cs="Calibri"/>
        </w:rPr>
        <w:t xml:space="preserve">When control measures are not put into effect, </w:t>
      </w:r>
      <w:r w:rsidR="00B74B45">
        <w:rPr>
          <w:rFonts w:ascii="Calibri" w:hAnsi="Calibri" w:cs="Calibri"/>
        </w:rPr>
        <w:t>this can impede the process, and the concrete could be vulnerable to defects such as cracking or shrinkage after its completion (Designing Buildings, 2022) (</w:t>
      </w:r>
      <w:proofErr w:type="spellStart"/>
      <w:r w:rsidR="00B74B45">
        <w:rPr>
          <w:rFonts w:ascii="Calibri" w:hAnsi="Calibri" w:cs="Calibri"/>
        </w:rPr>
        <w:t>aci</w:t>
      </w:r>
      <w:proofErr w:type="spellEnd"/>
      <w:r w:rsidR="00B74B45">
        <w:rPr>
          <w:rFonts w:ascii="Calibri" w:hAnsi="Calibri" w:cs="Calibri"/>
        </w:rPr>
        <w:t xml:space="preserve">, no date) (Reef Industries, 2023). </w:t>
      </w:r>
      <w:r w:rsidR="00A134D7">
        <w:rPr>
          <w:rFonts w:ascii="Calibri" w:hAnsi="Calibri" w:cs="Calibri"/>
        </w:rPr>
        <w:t xml:space="preserve">Applying a layer of bituminous paint to the pile cap surface can then provide a protection layer for preventing contamination exposure and resisting moisture infiltration (Palatine Paints, 2022). </w:t>
      </w:r>
    </w:p>
    <w:p w14:paraId="763B0C94" w14:textId="3BFC8053" w:rsidR="00EC18FF" w:rsidRDefault="00561C37" w:rsidP="00134C8A">
      <w:pPr>
        <w:jc w:val="both"/>
        <w:rPr>
          <w:rFonts w:ascii="Calibri" w:hAnsi="Calibri" w:cs="Calibri"/>
          <w:b/>
          <w:bCs/>
          <w:sz w:val="24"/>
          <w:szCs w:val="24"/>
        </w:rPr>
      </w:pPr>
      <w:r>
        <w:rPr>
          <w:rFonts w:ascii="Calibri" w:hAnsi="Calibri" w:cs="Calibri"/>
          <w:b/>
          <w:bCs/>
          <w:sz w:val="24"/>
          <w:szCs w:val="24"/>
        </w:rPr>
        <w:t xml:space="preserve">2.1   </w:t>
      </w:r>
      <w:r w:rsidR="00DC65C7">
        <w:rPr>
          <w:rFonts w:ascii="Calibri" w:hAnsi="Calibri" w:cs="Calibri"/>
          <w:b/>
          <w:bCs/>
          <w:sz w:val="24"/>
          <w:szCs w:val="24"/>
        </w:rPr>
        <w:t xml:space="preserve">Superstructure </w:t>
      </w:r>
      <w:r w:rsidR="00AA44EF">
        <w:rPr>
          <w:rFonts w:ascii="Calibri" w:hAnsi="Calibri" w:cs="Calibri"/>
          <w:b/>
          <w:bCs/>
          <w:sz w:val="24"/>
          <w:szCs w:val="24"/>
        </w:rPr>
        <w:t>Design</w:t>
      </w:r>
      <w:r w:rsidR="00BE1BE4">
        <w:rPr>
          <w:rFonts w:ascii="Calibri" w:hAnsi="Calibri" w:cs="Calibri"/>
          <w:b/>
          <w:bCs/>
          <w:sz w:val="24"/>
          <w:szCs w:val="24"/>
        </w:rPr>
        <w:t xml:space="preserve"> – Steel Portal Frame</w:t>
      </w:r>
    </w:p>
    <w:p w14:paraId="39B5D14F" w14:textId="7067FC45" w:rsidR="003B7C2B" w:rsidRDefault="002F093D" w:rsidP="00134C8A">
      <w:pPr>
        <w:jc w:val="both"/>
        <w:rPr>
          <w:rFonts w:ascii="Calibri" w:hAnsi="Calibri" w:cs="Calibri"/>
        </w:rPr>
      </w:pPr>
      <w:r>
        <w:rPr>
          <w:rFonts w:ascii="Calibri" w:hAnsi="Calibri" w:cs="Calibri"/>
        </w:rPr>
        <w:t xml:space="preserve">This is known to be one of the most notable building techniques used throughout the industry today that involves creating a two-dimensional rigid frame. </w:t>
      </w:r>
      <w:r w:rsidR="00DE717F">
        <w:rPr>
          <w:rFonts w:ascii="Calibri" w:hAnsi="Calibri" w:cs="Calibri"/>
        </w:rPr>
        <w:t>Primary structural elements comprising of beams are attached to the columns joints</w:t>
      </w:r>
      <w:r w:rsidR="00FE1256">
        <w:rPr>
          <w:rFonts w:ascii="Calibri" w:hAnsi="Calibri" w:cs="Calibri"/>
        </w:rPr>
        <w:t xml:space="preserve"> which allows lower bending moments </w:t>
      </w:r>
      <w:r w:rsidR="00340FB0">
        <w:rPr>
          <w:rFonts w:ascii="Calibri" w:hAnsi="Calibri" w:cs="Calibri"/>
        </w:rPr>
        <w:t>and</w:t>
      </w:r>
      <w:r w:rsidR="00FE1256">
        <w:rPr>
          <w:rFonts w:ascii="Calibri" w:hAnsi="Calibri" w:cs="Calibri"/>
        </w:rPr>
        <w:t xml:space="preserve"> transfer</w:t>
      </w:r>
      <w:r w:rsidR="00340FB0">
        <w:rPr>
          <w:rFonts w:ascii="Calibri" w:hAnsi="Calibri" w:cs="Calibri"/>
        </w:rPr>
        <w:t>s</w:t>
      </w:r>
      <w:r w:rsidR="00FE1256">
        <w:rPr>
          <w:rFonts w:ascii="Calibri" w:hAnsi="Calibri" w:cs="Calibri"/>
        </w:rPr>
        <w:t xml:space="preserve"> loads into the foundation. </w:t>
      </w:r>
      <w:r w:rsidR="00C73980">
        <w:rPr>
          <w:rFonts w:ascii="Calibri" w:hAnsi="Calibri" w:cs="Calibri"/>
        </w:rPr>
        <w:t xml:space="preserve">Secondary components such as purlins </w:t>
      </w:r>
      <w:r w:rsidR="00340FB0">
        <w:rPr>
          <w:rFonts w:ascii="Calibri" w:hAnsi="Calibri" w:cs="Calibri"/>
        </w:rPr>
        <w:t>will then be connected to beams while rails are secured to columns which can enable the installation of cladding. In order to achieve lateral stability of the structural frame, bracing will be required at the end or intermediary bays</w:t>
      </w:r>
      <w:r w:rsidR="00D35251">
        <w:rPr>
          <w:rFonts w:ascii="Calibri" w:hAnsi="Calibri" w:cs="Calibri"/>
        </w:rPr>
        <w:t xml:space="preserve"> (Designing Buildings, 2022).</w:t>
      </w:r>
    </w:p>
    <w:p w14:paraId="2C97F39E" w14:textId="4998D347" w:rsidR="004C3E50" w:rsidRDefault="00A502D6" w:rsidP="00134C8A">
      <w:pPr>
        <w:jc w:val="both"/>
        <w:rPr>
          <w:rFonts w:ascii="Calibri" w:hAnsi="Calibri" w:cs="Calibri"/>
        </w:rPr>
      </w:pPr>
      <w:r>
        <w:rPr>
          <w:rFonts w:ascii="Calibri" w:hAnsi="Calibri" w:cs="Calibri"/>
        </w:rPr>
        <w:t xml:space="preserve"> Structural elements necessary to construct a steel frame building are prefabricated in a controlled environment to ensure that specification requirements are reach</w:t>
      </w:r>
      <w:r w:rsidR="00A133CF">
        <w:rPr>
          <w:rFonts w:ascii="Calibri" w:hAnsi="Calibri" w:cs="Calibri"/>
        </w:rPr>
        <w:t>ed</w:t>
      </w:r>
      <w:r>
        <w:rPr>
          <w:rFonts w:ascii="Calibri" w:hAnsi="Calibri" w:cs="Calibri"/>
        </w:rPr>
        <w:t xml:space="preserve"> before </w:t>
      </w:r>
      <w:r w:rsidR="00A133CF">
        <w:rPr>
          <w:rFonts w:ascii="Calibri" w:hAnsi="Calibri" w:cs="Calibri"/>
        </w:rPr>
        <w:t xml:space="preserve">being delivered to a site. </w:t>
      </w:r>
      <w:r w:rsidR="00382BAF">
        <w:rPr>
          <w:rFonts w:ascii="Calibri" w:hAnsi="Calibri" w:cs="Calibri"/>
        </w:rPr>
        <w:t xml:space="preserve">This is somewhat beneficial from a cost perspective as it reduces the amount of labour </w:t>
      </w:r>
      <w:r w:rsidR="00B65DC1">
        <w:rPr>
          <w:rFonts w:ascii="Calibri" w:hAnsi="Calibri" w:cs="Calibri"/>
        </w:rPr>
        <w:t>required on site which ultimately saves money.</w:t>
      </w:r>
      <w:r w:rsidR="00642C1F">
        <w:rPr>
          <w:rFonts w:ascii="Calibri" w:hAnsi="Calibri" w:cs="Calibri"/>
        </w:rPr>
        <w:t xml:space="preserve"> As these structural elements arrive on site, they can be assembled </w:t>
      </w:r>
      <w:r w:rsidR="00674D23">
        <w:rPr>
          <w:rFonts w:ascii="Calibri" w:hAnsi="Calibri" w:cs="Calibri"/>
        </w:rPr>
        <w:t>with the assistance of bolt connectors, floor plates and welding in quick succession thus reducing construction time.</w:t>
      </w:r>
      <w:r w:rsidR="00424087">
        <w:rPr>
          <w:rFonts w:ascii="Calibri" w:hAnsi="Calibri" w:cs="Calibri"/>
        </w:rPr>
        <w:t xml:space="preserve"> </w:t>
      </w:r>
      <w:r w:rsidR="00256A3B">
        <w:rPr>
          <w:rFonts w:ascii="Calibri" w:hAnsi="Calibri" w:cs="Calibri"/>
        </w:rPr>
        <w:t xml:space="preserve">Structural steel provides versatility in the prefabrication process where a </w:t>
      </w:r>
      <w:r w:rsidR="0062130C">
        <w:rPr>
          <w:rFonts w:ascii="Calibri" w:hAnsi="Calibri" w:cs="Calibri"/>
        </w:rPr>
        <w:t>wide variety</w:t>
      </w:r>
      <w:r w:rsidR="00256A3B">
        <w:rPr>
          <w:rFonts w:ascii="Calibri" w:hAnsi="Calibri" w:cs="Calibri"/>
        </w:rPr>
        <w:t xml:space="preserve"> of complex shapes can be crafte</w:t>
      </w:r>
      <w:r w:rsidR="0062130C">
        <w:rPr>
          <w:rFonts w:ascii="Calibri" w:hAnsi="Calibri" w:cs="Calibri"/>
        </w:rPr>
        <w:t xml:space="preserve">d while its original strength will still be preserved. </w:t>
      </w:r>
      <w:r w:rsidR="004865C5">
        <w:rPr>
          <w:rFonts w:ascii="Calibri" w:hAnsi="Calibri" w:cs="Calibri"/>
        </w:rPr>
        <w:t xml:space="preserve">Its high tensile strength has the ability to greatly resist severe weather conditions, seismic activity and snow </w:t>
      </w:r>
      <w:r w:rsidR="004865C5">
        <w:rPr>
          <w:rFonts w:ascii="Calibri" w:hAnsi="Calibri" w:cs="Calibri"/>
        </w:rPr>
        <w:lastRenderedPageBreak/>
        <w:t xml:space="preserve">loads. </w:t>
      </w:r>
      <w:r w:rsidR="00817DBA">
        <w:rPr>
          <w:rFonts w:ascii="Calibri" w:hAnsi="Calibri" w:cs="Calibri"/>
        </w:rPr>
        <w:t>In contrast to other building materials, steel offers substantially lower repair and maintenance costs due to its high durability</w:t>
      </w:r>
      <w:r w:rsidR="00D35251">
        <w:rPr>
          <w:rFonts w:ascii="Calibri" w:hAnsi="Calibri" w:cs="Calibri"/>
        </w:rPr>
        <w:t xml:space="preserve"> (Designing Buildings, 2022). </w:t>
      </w:r>
    </w:p>
    <w:p w14:paraId="3660F433" w14:textId="04101F94" w:rsidR="00256A3B" w:rsidRDefault="00561C37" w:rsidP="00134C8A">
      <w:pPr>
        <w:jc w:val="both"/>
        <w:rPr>
          <w:rFonts w:ascii="Calibri" w:hAnsi="Calibri" w:cs="Calibri"/>
          <w:sz w:val="24"/>
          <w:szCs w:val="24"/>
        </w:rPr>
      </w:pPr>
      <w:r>
        <w:rPr>
          <w:rFonts w:ascii="Calibri" w:hAnsi="Calibri" w:cs="Calibri"/>
          <w:b/>
          <w:bCs/>
          <w:sz w:val="24"/>
          <w:szCs w:val="24"/>
        </w:rPr>
        <w:t xml:space="preserve">2.2   </w:t>
      </w:r>
      <w:r w:rsidR="00512428">
        <w:rPr>
          <w:rFonts w:ascii="Calibri" w:hAnsi="Calibri" w:cs="Calibri"/>
          <w:b/>
          <w:bCs/>
          <w:sz w:val="24"/>
          <w:szCs w:val="24"/>
        </w:rPr>
        <w:t>Hybrid</w:t>
      </w:r>
      <w:r w:rsidR="00634481">
        <w:rPr>
          <w:rFonts w:ascii="Calibri" w:hAnsi="Calibri" w:cs="Calibri"/>
          <w:b/>
          <w:bCs/>
          <w:sz w:val="24"/>
          <w:szCs w:val="24"/>
        </w:rPr>
        <w:t xml:space="preserve"> Building</w:t>
      </w:r>
      <w:r w:rsidR="00CC3F41">
        <w:rPr>
          <w:rFonts w:ascii="Calibri" w:hAnsi="Calibri" w:cs="Calibri"/>
          <w:b/>
          <w:bCs/>
          <w:sz w:val="24"/>
          <w:szCs w:val="24"/>
        </w:rPr>
        <w:t xml:space="preserve"> Design</w:t>
      </w:r>
    </w:p>
    <w:p w14:paraId="112135F9" w14:textId="519E0AB0" w:rsidR="002069BE" w:rsidRDefault="00512428" w:rsidP="00134C8A">
      <w:pPr>
        <w:jc w:val="both"/>
        <w:rPr>
          <w:rFonts w:ascii="Calibri" w:hAnsi="Calibri" w:cs="Calibri"/>
        </w:rPr>
      </w:pPr>
      <w:r>
        <w:rPr>
          <w:rFonts w:ascii="Calibri" w:hAnsi="Calibri" w:cs="Calibri"/>
        </w:rPr>
        <w:t>The hybrid</w:t>
      </w:r>
      <w:r w:rsidR="00807FDF">
        <w:rPr>
          <w:rFonts w:ascii="Calibri" w:hAnsi="Calibri" w:cs="Calibri"/>
        </w:rPr>
        <w:t xml:space="preserve"> </w:t>
      </w:r>
      <w:r>
        <w:rPr>
          <w:rFonts w:ascii="Calibri" w:hAnsi="Calibri" w:cs="Calibri"/>
        </w:rPr>
        <w:t>method provides a versatile approach in the prefabrication design process where a combination of panellised systems along with volumetric units are utilised to form the bu</w:t>
      </w:r>
      <w:r w:rsidR="00807FDF">
        <w:rPr>
          <w:rFonts w:ascii="Calibri" w:hAnsi="Calibri" w:cs="Calibri"/>
        </w:rPr>
        <w:t>ilding</w:t>
      </w:r>
      <w:r w:rsidR="00F14EF9">
        <w:rPr>
          <w:rFonts w:ascii="Calibri" w:hAnsi="Calibri" w:cs="Calibri"/>
        </w:rPr>
        <w:t xml:space="preserve">s structure. </w:t>
      </w:r>
      <w:r w:rsidR="00F40325">
        <w:rPr>
          <w:rFonts w:ascii="Calibri" w:hAnsi="Calibri" w:cs="Calibri"/>
        </w:rPr>
        <w:t>Volumetric construction co</w:t>
      </w:r>
      <w:r w:rsidR="00B01D6A">
        <w:rPr>
          <w:rFonts w:ascii="Calibri" w:hAnsi="Calibri" w:cs="Calibri"/>
        </w:rPr>
        <w:t>mprises</w:t>
      </w:r>
      <w:r w:rsidR="00F40325">
        <w:rPr>
          <w:rFonts w:ascii="Calibri" w:hAnsi="Calibri" w:cs="Calibri"/>
        </w:rPr>
        <w:t xml:space="preserve"> of moderately large pre-built modules </w:t>
      </w:r>
      <w:r w:rsidR="00F50873">
        <w:rPr>
          <w:rFonts w:ascii="Calibri" w:hAnsi="Calibri" w:cs="Calibri"/>
        </w:rPr>
        <w:t xml:space="preserve">that can either be stacked vertically or adjoined </w:t>
      </w:r>
      <w:r w:rsidR="00B01D6A">
        <w:rPr>
          <w:rFonts w:ascii="Calibri" w:hAnsi="Calibri" w:cs="Calibri"/>
        </w:rPr>
        <w:t>together</w:t>
      </w:r>
      <w:r w:rsidR="00F50873">
        <w:rPr>
          <w:rFonts w:ascii="Calibri" w:hAnsi="Calibri" w:cs="Calibri"/>
        </w:rPr>
        <w:t xml:space="preserve"> and are generally tailored towards spaces such as bathroom</w:t>
      </w:r>
      <w:r w:rsidR="00486CA4">
        <w:rPr>
          <w:rFonts w:ascii="Calibri" w:hAnsi="Calibri" w:cs="Calibri"/>
        </w:rPr>
        <w:t>s, kitchens and lift shafts in residential buildings</w:t>
      </w:r>
      <w:r w:rsidR="00CC3F41">
        <w:rPr>
          <w:rFonts w:ascii="Calibri" w:hAnsi="Calibri" w:cs="Calibri"/>
        </w:rPr>
        <w:t xml:space="preserve"> (Designing Buildings, 2021)</w:t>
      </w:r>
      <w:r w:rsidR="00486CA4">
        <w:rPr>
          <w:rFonts w:ascii="Calibri" w:hAnsi="Calibri" w:cs="Calibri"/>
        </w:rPr>
        <w:t>.</w:t>
      </w:r>
      <w:r w:rsidR="002841D4">
        <w:rPr>
          <w:rFonts w:ascii="Calibri" w:hAnsi="Calibri" w:cs="Calibri"/>
        </w:rPr>
        <w:t xml:space="preserve"> </w:t>
      </w:r>
      <w:r w:rsidR="002069BE">
        <w:rPr>
          <w:rFonts w:ascii="Calibri" w:hAnsi="Calibri" w:cs="Calibri"/>
        </w:rPr>
        <w:t xml:space="preserve">Panellised construction </w:t>
      </w:r>
      <w:r w:rsidR="006B59AD">
        <w:rPr>
          <w:rFonts w:ascii="Calibri" w:hAnsi="Calibri" w:cs="Calibri"/>
        </w:rPr>
        <w:t xml:space="preserve">however </w:t>
      </w:r>
      <w:r w:rsidR="00DC5CB9">
        <w:rPr>
          <w:rFonts w:ascii="Calibri" w:hAnsi="Calibri" w:cs="Calibri"/>
        </w:rPr>
        <w:t xml:space="preserve">involves erecting </w:t>
      </w:r>
      <w:r w:rsidR="002069BE">
        <w:rPr>
          <w:rFonts w:ascii="Calibri" w:hAnsi="Calibri" w:cs="Calibri"/>
        </w:rPr>
        <w:t>various individual structural components such as floors, walls and roofs on site to create enclosed areas</w:t>
      </w:r>
      <w:r w:rsidR="00045DFD">
        <w:rPr>
          <w:rFonts w:ascii="Calibri" w:hAnsi="Calibri" w:cs="Calibri"/>
        </w:rPr>
        <w:t xml:space="preserve"> which could include habitable spaces or </w:t>
      </w:r>
      <w:r w:rsidR="00DC5CB9">
        <w:rPr>
          <w:rFonts w:ascii="Calibri" w:hAnsi="Calibri" w:cs="Calibri"/>
        </w:rPr>
        <w:t>corridors.</w:t>
      </w:r>
      <w:r w:rsidR="00CC3F41">
        <w:rPr>
          <w:rFonts w:ascii="Calibri" w:hAnsi="Calibri" w:cs="Calibri"/>
        </w:rPr>
        <w:t xml:space="preserve"> </w:t>
      </w:r>
      <w:r w:rsidR="00677677">
        <w:rPr>
          <w:rFonts w:ascii="Calibri" w:hAnsi="Calibri" w:cs="Calibri"/>
        </w:rPr>
        <w:t>S</w:t>
      </w:r>
      <w:r w:rsidR="00DC5CB9">
        <w:rPr>
          <w:rFonts w:ascii="Calibri" w:hAnsi="Calibri" w:cs="Calibri"/>
        </w:rPr>
        <w:t>econdary features consisting of external or internal finishes, waterproofing layers and insulation can also be incorporated into these panellised systems</w:t>
      </w:r>
      <w:r w:rsidR="00CC3F41">
        <w:rPr>
          <w:rFonts w:ascii="Calibri" w:hAnsi="Calibri" w:cs="Calibri"/>
        </w:rPr>
        <w:t xml:space="preserve"> (Ecosystems Technologies, 2022). </w:t>
      </w:r>
      <w:r w:rsidR="006B59AD">
        <w:rPr>
          <w:rFonts w:ascii="Calibri" w:hAnsi="Calibri" w:cs="Calibri"/>
        </w:rPr>
        <w:t>There are several</w:t>
      </w:r>
      <w:r w:rsidR="004570EA">
        <w:rPr>
          <w:rFonts w:ascii="Calibri" w:hAnsi="Calibri" w:cs="Calibri"/>
        </w:rPr>
        <w:t xml:space="preserve"> additional </w:t>
      </w:r>
      <w:r w:rsidR="006B59AD">
        <w:rPr>
          <w:rFonts w:ascii="Calibri" w:hAnsi="Calibri" w:cs="Calibri"/>
        </w:rPr>
        <w:t xml:space="preserve"> advantages when selecting the hybrid method for a build which includes: </w:t>
      </w:r>
    </w:p>
    <w:p w14:paraId="0E282343" w14:textId="29C45A6B" w:rsidR="006B59AD" w:rsidRDefault="00677677" w:rsidP="00677677">
      <w:pPr>
        <w:pStyle w:val="ListParagraph"/>
        <w:numPr>
          <w:ilvl w:val="0"/>
          <w:numId w:val="3"/>
        </w:numPr>
        <w:jc w:val="both"/>
        <w:rPr>
          <w:rFonts w:ascii="Calibri" w:hAnsi="Calibri" w:cs="Calibri"/>
        </w:rPr>
      </w:pPr>
      <w:r>
        <w:rPr>
          <w:rFonts w:ascii="Calibri" w:hAnsi="Calibri" w:cs="Calibri"/>
        </w:rPr>
        <w:t>It offers a more sustainable approach in comparison to traditional construction techniques as less</w:t>
      </w:r>
      <w:r w:rsidR="001D4785">
        <w:rPr>
          <w:rFonts w:ascii="Calibri" w:hAnsi="Calibri" w:cs="Calibri"/>
        </w:rPr>
        <w:t xml:space="preserve"> material</w:t>
      </w:r>
      <w:r>
        <w:rPr>
          <w:rFonts w:ascii="Calibri" w:hAnsi="Calibri" w:cs="Calibri"/>
        </w:rPr>
        <w:t xml:space="preserve"> waste is produced during the building process. </w:t>
      </w:r>
    </w:p>
    <w:p w14:paraId="77807D3E" w14:textId="40600E42" w:rsidR="00677677" w:rsidRDefault="004570EA" w:rsidP="00677677">
      <w:pPr>
        <w:pStyle w:val="ListParagraph"/>
        <w:numPr>
          <w:ilvl w:val="0"/>
          <w:numId w:val="3"/>
        </w:numPr>
        <w:jc w:val="both"/>
        <w:rPr>
          <w:rFonts w:ascii="Calibri" w:hAnsi="Calibri" w:cs="Calibri"/>
        </w:rPr>
      </w:pPr>
      <w:r>
        <w:rPr>
          <w:rFonts w:ascii="Calibri" w:hAnsi="Calibri" w:cs="Calibri"/>
        </w:rPr>
        <w:t xml:space="preserve">Due to insulation being preinstalled within the panel thus requiring fewer joints, the building envelope will be guaranteed airtight which achieves greater energy efficiency. </w:t>
      </w:r>
    </w:p>
    <w:p w14:paraId="50385C34" w14:textId="02D61E51" w:rsidR="004570EA" w:rsidRDefault="00630985" w:rsidP="00677677">
      <w:pPr>
        <w:pStyle w:val="ListParagraph"/>
        <w:numPr>
          <w:ilvl w:val="0"/>
          <w:numId w:val="3"/>
        </w:numPr>
        <w:jc w:val="both"/>
        <w:rPr>
          <w:rFonts w:ascii="Calibri" w:hAnsi="Calibri" w:cs="Calibri"/>
        </w:rPr>
      </w:pPr>
      <w:r>
        <w:rPr>
          <w:rFonts w:ascii="Calibri" w:hAnsi="Calibri" w:cs="Calibri"/>
        </w:rPr>
        <w:t xml:space="preserve">Site deliveries will be minimised as panellised systems are flat-packed. </w:t>
      </w:r>
    </w:p>
    <w:p w14:paraId="18B6B912" w14:textId="30457F41" w:rsidR="00630985" w:rsidRPr="00677677" w:rsidRDefault="00630985" w:rsidP="00677677">
      <w:pPr>
        <w:pStyle w:val="ListParagraph"/>
        <w:numPr>
          <w:ilvl w:val="0"/>
          <w:numId w:val="3"/>
        </w:numPr>
        <w:jc w:val="both"/>
        <w:rPr>
          <w:rFonts w:ascii="Calibri" w:hAnsi="Calibri" w:cs="Calibri"/>
        </w:rPr>
      </w:pPr>
      <w:r>
        <w:rPr>
          <w:rFonts w:ascii="Calibri" w:hAnsi="Calibri" w:cs="Calibri"/>
        </w:rPr>
        <w:t xml:space="preserve">The demand for on-site labour is reduced as </w:t>
      </w:r>
      <w:r w:rsidR="00BF64BD">
        <w:rPr>
          <w:rFonts w:ascii="Calibri" w:hAnsi="Calibri" w:cs="Calibri"/>
        </w:rPr>
        <w:t xml:space="preserve">systems can be pre-equipped with fixtures, fittings and different utilities (Eglinton, 2013). </w:t>
      </w:r>
    </w:p>
    <w:p w14:paraId="6DB61753" w14:textId="55ED55DA" w:rsidR="002069BE" w:rsidRDefault="00561C37" w:rsidP="00134C8A">
      <w:pPr>
        <w:jc w:val="both"/>
        <w:rPr>
          <w:rFonts w:ascii="Calibri" w:hAnsi="Calibri" w:cs="Calibri"/>
          <w:b/>
          <w:bCs/>
          <w:sz w:val="24"/>
          <w:szCs w:val="24"/>
        </w:rPr>
      </w:pPr>
      <w:r>
        <w:rPr>
          <w:rFonts w:ascii="Calibri" w:hAnsi="Calibri" w:cs="Calibri"/>
          <w:b/>
          <w:bCs/>
          <w:sz w:val="24"/>
          <w:szCs w:val="24"/>
        </w:rPr>
        <w:t xml:space="preserve">2.3   </w:t>
      </w:r>
      <w:r w:rsidR="00FC54B2">
        <w:rPr>
          <w:rFonts w:ascii="Calibri" w:hAnsi="Calibri" w:cs="Calibri"/>
          <w:b/>
          <w:bCs/>
          <w:sz w:val="24"/>
          <w:szCs w:val="24"/>
        </w:rPr>
        <w:t>Sustainability of Selected Building Materials</w:t>
      </w:r>
    </w:p>
    <w:p w14:paraId="789B02C4" w14:textId="46535EE1" w:rsidR="003C1E77" w:rsidRDefault="003C1E77" w:rsidP="00134C8A">
      <w:pPr>
        <w:jc w:val="both"/>
        <w:rPr>
          <w:rFonts w:ascii="Calibri" w:hAnsi="Calibri" w:cs="Calibri"/>
        </w:rPr>
      </w:pPr>
      <w:r w:rsidRPr="003C1E77">
        <w:rPr>
          <w:rFonts w:ascii="Calibri" w:hAnsi="Calibri" w:cs="Calibri"/>
          <w:i/>
          <w:iCs/>
          <w:u w:val="single"/>
        </w:rPr>
        <w:t>Steel</w:t>
      </w:r>
      <w:r>
        <w:rPr>
          <w:rFonts w:ascii="Calibri" w:hAnsi="Calibri" w:cs="Calibri"/>
          <w:i/>
          <w:iCs/>
        </w:rPr>
        <w:t xml:space="preserve">: </w:t>
      </w:r>
      <w:r w:rsidR="00D54F4E">
        <w:rPr>
          <w:rFonts w:ascii="Calibri" w:hAnsi="Calibri" w:cs="Calibri"/>
        </w:rPr>
        <w:t xml:space="preserve">This material has become increasingly popular within </w:t>
      </w:r>
      <w:r w:rsidR="00C629F9">
        <w:rPr>
          <w:rFonts w:ascii="Calibri" w:hAnsi="Calibri" w:cs="Calibri"/>
        </w:rPr>
        <w:t>construction</w:t>
      </w:r>
      <w:r w:rsidR="00D54F4E">
        <w:rPr>
          <w:rFonts w:ascii="Calibri" w:hAnsi="Calibri" w:cs="Calibri"/>
        </w:rPr>
        <w:t xml:space="preserve"> today due to the unique ability of being recycled infinitely while still retaining its original properties which allows it to be reused for a wide range of purposes throughout its life cycle. </w:t>
      </w:r>
      <w:r w:rsidR="00C629F9">
        <w:rPr>
          <w:rFonts w:ascii="Calibri" w:hAnsi="Calibri" w:cs="Calibri"/>
        </w:rPr>
        <w:t>Additionally, the manufacturing process of structural steel does not require an abundance of resources therefore conserving energy usage. Even though the production of steel has a negative impact on carbon emission</w:t>
      </w:r>
      <w:r w:rsidR="004065CD">
        <w:rPr>
          <w:rFonts w:ascii="Calibri" w:hAnsi="Calibri" w:cs="Calibri"/>
        </w:rPr>
        <w:t xml:space="preserve"> output, the industry continues to move steadily towards decarbonisation (Australian Steel Institute, 2024). </w:t>
      </w:r>
    </w:p>
    <w:p w14:paraId="793E16DB" w14:textId="66119988" w:rsidR="00D2447A" w:rsidRDefault="004065CD" w:rsidP="00134C8A">
      <w:pPr>
        <w:jc w:val="both"/>
        <w:rPr>
          <w:rFonts w:ascii="Calibri" w:hAnsi="Calibri" w:cs="Calibri"/>
        </w:rPr>
      </w:pPr>
      <w:r w:rsidRPr="004065CD">
        <w:rPr>
          <w:rFonts w:ascii="Calibri" w:hAnsi="Calibri" w:cs="Calibri"/>
          <w:i/>
          <w:iCs/>
          <w:u w:val="single"/>
        </w:rPr>
        <w:t>Concrete</w:t>
      </w:r>
      <w:r>
        <w:rPr>
          <w:rFonts w:ascii="Calibri" w:hAnsi="Calibri" w:cs="Calibri"/>
          <w:i/>
          <w:iCs/>
        </w:rPr>
        <w:t xml:space="preserve">: </w:t>
      </w:r>
      <w:r w:rsidR="006957CA">
        <w:rPr>
          <w:rFonts w:ascii="Calibri" w:hAnsi="Calibri" w:cs="Calibri"/>
        </w:rPr>
        <w:t xml:space="preserve">Where the industry now tends to steer away from traditional concrete because of the detrimental effects it has on our environment, green concrete is formed by recycled materials and is considered as an eco-friendly alternative to use instead. </w:t>
      </w:r>
      <w:r w:rsidR="00D2447A">
        <w:rPr>
          <w:rFonts w:ascii="Calibri" w:hAnsi="Calibri" w:cs="Calibri"/>
        </w:rPr>
        <w:t>The existing composition of the concrete which comprises of Portland cement is partially substituted and replaced with other materials such as slag and fly ash to in order to reduce carbon emissions. It</w:t>
      </w:r>
      <w:r w:rsidR="0038363F">
        <w:rPr>
          <w:rFonts w:ascii="Calibri" w:hAnsi="Calibri" w:cs="Calibri"/>
        </w:rPr>
        <w:t xml:space="preserve"> also provides a viable solution regarding the management of waste as it is converted into a useful resource which effectively minimises pressure on landfills (cove.tool, 2023). </w:t>
      </w:r>
    </w:p>
    <w:p w14:paraId="1BE1AE19" w14:textId="03142E62" w:rsidR="00273A02" w:rsidRDefault="005B21C9" w:rsidP="00134C8A">
      <w:pPr>
        <w:jc w:val="both"/>
        <w:rPr>
          <w:rFonts w:ascii="Calibri" w:hAnsi="Calibri" w:cs="Calibri"/>
        </w:rPr>
      </w:pPr>
      <w:r w:rsidRPr="005B21C9">
        <w:rPr>
          <w:rFonts w:ascii="Calibri" w:hAnsi="Calibri" w:cs="Calibri"/>
          <w:i/>
          <w:iCs/>
          <w:u w:val="single"/>
        </w:rPr>
        <w:t>U</w:t>
      </w:r>
      <w:r w:rsidR="00560AB1">
        <w:rPr>
          <w:rFonts w:ascii="Calibri" w:hAnsi="Calibri" w:cs="Calibri"/>
          <w:i/>
          <w:iCs/>
          <w:u w:val="single"/>
        </w:rPr>
        <w:t>PVC</w:t>
      </w:r>
      <w:r>
        <w:rPr>
          <w:rFonts w:ascii="Calibri" w:hAnsi="Calibri" w:cs="Calibri"/>
          <w:i/>
          <w:iCs/>
        </w:rPr>
        <w:t>:</w:t>
      </w:r>
      <w:r w:rsidR="00273A02">
        <w:rPr>
          <w:rFonts w:ascii="Calibri" w:hAnsi="Calibri" w:cs="Calibri"/>
          <w:i/>
          <w:iCs/>
        </w:rPr>
        <w:t xml:space="preserve"> </w:t>
      </w:r>
      <w:r w:rsidR="00E41BDE">
        <w:rPr>
          <w:rFonts w:ascii="Calibri" w:hAnsi="Calibri" w:cs="Calibri"/>
        </w:rPr>
        <w:t xml:space="preserve">Despite the common misconception today that this construction material should be avoided at all costs because of its direct contribution towards harming the environment caused by carbon emission production, improvements regarding its design and recycling potential </w:t>
      </w:r>
      <w:r w:rsidR="00FC7C72">
        <w:rPr>
          <w:rFonts w:ascii="Calibri" w:hAnsi="Calibri" w:cs="Calibri"/>
        </w:rPr>
        <w:t xml:space="preserve">now considers it to be one of the highest sustainable materials available. </w:t>
      </w:r>
      <w:r w:rsidR="00560AB1">
        <w:rPr>
          <w:rFonts w:ascii="Calibri" w:hAnsi="Calibri" w:cs="Calibri"/>
        </w:rPr>
        <w:t xml:space="preserve">The UPVC’s lightweight along with high strength thermoplastic polymer structure enables this material to be recycled and reused multiple times without losing its performance or quality. </w:t>
      </w:r>
      <w:r w:rsidR="00D15914">
        <w:rPr>
          <w:rFonts w:ascii="Calibri" w:hAnsi="Calibri" w:cs="Calibri"/>
        </w:rPr>
        <w:t xml:space="preserve">An additional benefit of using this material is that it requires little maintenance due to </w:t>
      </w:r>
      <w:r w:rsidR="004472E4">
        <w:rPr>
          <w:rFonts w:ascii="Calibri" w:hAnsi="Calibri" w:cs="Calibri"/>
        </w:rPr>
        <w:t xml:space="preserve">its </w:t>
      </w:r>
      <w:r w:rsidR="00D15914">
        <w:rPr>
          <w:rFonts w:ascii="Calibri" w:hAnsi="Calibri" w:cs="Calibri"/>
        </w:rPr>
        <w:t xml:space="preserve">outstanding </w:t>
      </w:r>
      <w:r w:rsidR="004472E4">
        <w:rPr>
          <w:rFonts w:ascii="Calibri" w:hAnsi="Calibri" w:cs="Calibri"/>
        </w:rPr>
        <w:t xml:space="preserve">thermal, acoustic and weather resistant performance (Nottingham Window Company, 2024). </w:t>
      </w:r>
    </w:p>
    <w:p w14:paraId="02792D3B" w14:textId="77777777" w:rsidR="004472E4" w:rsidRDefault="004472E4" w:rsidP="00134C8A">
      <w:pPr>
        <w:jc w:val="both"/>
        <w:rPr>
          <w:rFonts w:ascii="Calibri" w:hAnsi="Calibri" w:cs="Calibri"/>
        </w:rPr>
      </w:pPr>
    </w:p>
    <w:p w14:paraId="04DFE4C0" w14:textId="0D59F83F" w:rsidR="00483259" w:rsidRDefault="004472E4" w:rsidP="00134C8A">
      <w:pPr>
        <w:jc w:val="both"/>
        <w:rPr>
          <w:rFonts w:ascii="Calibri" w:hAnsi="Calibri" w:cs="Calibri"/>
        </w:rPr>
      </w:pPr>
      <w:r w:rsidRPr="004472E4">
        <w:rPr>
          <w:rFonts w:ascii="Calibri" w:hAnsi="Calibri" w:cs="Calibri"/>
          <w:i/>
          <w:iCs/>
          <w:u w:val="single"/>
        </w:rPr>
        <w:lastRenderedPageBreak/>
        <w:t>Timber</w:t>
      </w:r>
      <w:r>
        <w:rPr>
          <w:rFonts w:ascii="Calibri" w:hAnsi="Calibri" w:cs="Calibri"/>
          <w:i/>
          <w:iCs/>
        </w:rPr>
        <w:t xml:space="preserve">: </w:t>
      </w:r>
      <w:r w:rsidR="00F3114D">
        <w:rPr>
          <w:rFonts w:ascii="Calibri" w:hAnsi="Calibri" w:cs="Calibri"/>
        </w:rPr>
        <w:t xml:space="preserve">In comparison to other </w:t>
      </w:r>
      <w:r w:rsidR="009F2345">
        <w:rPr>
          <w:rFonts w:ascii="Calibri" w:hAnsi="Calibri" w:cs="Calibri"/>
        </w:rPr>
        <w:t>traditional building materials, timber when harvested</w:t>
      </w:r>
      <w:r w:rsidR="002517BD">
        <w:rPr>
          <w:rFonts w:ascii="Calibri" w:hAnsi="Calibri" w:cs="Calibri"/>
        </w:rPr>
        <w:t xml:space="preserve"> correctly</w:t>
      </w:r>
      <w:r w:rsidR="009F2345">
        <w:rPr>
          <w:rFonts w:ascii="Calibri" w:hAnsi="Calibri" w:cs="Calibri"/>
        </w:rPr>
        <w:t xml:space="preserve"> from sustainable sources is considered to be one of </w:t>
      </w:r>
      <w:r w:rsidR="005F1C28">
        <w:rPr>
          <w:rFonts w:ascii="Calibri" w:hAnsi="Calibri" w:cs="Calibri"/>
        </w:rPr>
        <w:t>the most environmentally friendly options to select</w:t>
      </w:r>
      <w:r w:rsidR="002517BD">
        <w:rPr>
          <w:rFonts w:ascii="Calibri" w:hAnsi="Calibri" w:cs="Calibri"/>
        </w:rPr>
        <w:t xml:space="preserve"> due to its renewability factor and the natural ability to store carbon. </w:t>
      </w:r>
      <w:r w:rsidR="00483259">
        <w:rPr>
          <w:rFonts w:ascii="Calibri" w:hAnsi="Calibri" w:cs="Calibri"/>
        </w:rPr>
        <w:t xml:space="preserve">Depending on the availability, it could be possible to use recycled and repurposed timber products before they are disposed at landfill sites. This alternative reduces pressure put on forestry’s and prevents embodied carbon dioxide being </w:t>
      </w:r>
      <w:r w:rsidR="0084512B">
        <w:rPr>
          <w:rFonts w:ascii="Calibri" w:hAnsi="Calibri" w:cs="Calibri"/>
        </w:rPr>
        <w:t xml:space="preserve">released into the atmosphere (Designing Buildings, 2021). </w:t>
      </w:r>
    </w:p>
    <w:p w14:paraId="533F62D9" w14:textId="26968686" w:rsidR="002841D4" w:rsidRDefault="00561C37" w:rsidP="00134C8A">
      <w:pPr>
        <w:jc w:val="both"/>
        <w:rPr>
          <w:rFonts w:ascii="Calibri" w:hAnsi="Calibri" w:cs="Calibri"/>
          <w:b/>
          <w:bCs/>
          <w:sz w:val="24"/>
          <w:szCs w:val="24"/>
        </w:rPr>
      </w:pPr>
      <w:r>
        <w:rPr>
          <w:rFonts w:ascii="Calibri" w:hAnsi="Calibri" w:cs="Calibri"/>
          <w:b/>
          <w:bCs/>
          <w:sz w:val="24"/>
          <w:szCs w:val="24"/>
        </w:rPr>
        <w:t xml:space="preserve">2.4   </w:t>
      </w:r>
      <w:r w:rsidR="0084512B">
        <w:rPr>
          <w:rFonts w:ascii="Calibri" w:hAnsi="Calibri" w:cs="Calibri"/>
          <w:b/>
          <w:bCs/>
          <w:sz w:val="24"/>
          <w:szCs w:val="24"/>
        </w:rPr>
        <w:t>Building Aesthetic</w:t>
      </w:r>
    </w:p>
    <w:p w14:paraId="499B20F2" w14:textId="77777777" w:rsidR="008F130A" w:rsidRDefault="001B0BEF" w:rsidP="00134C8A">
      <w:pPr>
        <w:jc w:val="both"/>
        <w:rPr>
          <w:rFonts w:ascii="Calibri" w:hAnsi="Calibri" w:cs="Calibri"/>
        </w:rPr>
      </w:pPr>
      <w:r>
        <w:rPr>
          <w:rFonts w:ascii="Calibri" w:hAnsi="Calibri" w:cs="Calibri"/>
        </w:rPr>
        <w:t xml:space="preserve">For the buildings exterior finish, red brickwork cladding has been selected as it will enhance the properties overall appearance and will look aesthetically appealing which could attract interested buyers. </w:t>
      </w:r>
      <w:r w:rsidR="008D1883">
        <w:rPr>
          <w:rFonts w:ascii="Calibri" w:hAnsi="Calibri" w:cs="Calibri"/>
        </w:rPr>
        <w:t xml:space="preserve">If the correct standards are being followed during its installation in the prefabrication process, the claddings durability will be increased while requiring little maintenance to preserve </w:t>
      </w:r>
      <w:r w:rsidR="00FD3A77">
        <w:rPr>
          <w:rFonts w:ascii="Calibri" w:hAnsi="Calibri" w:cs="Calibri"/>
        </w:rPr>
        <w:t>its appearance. UPVC as previously discussed is also available in the colour red and has been chosen for building elements such as doors and windows as it will naturally blend in providing a</w:t>
      </w:r>
      <w:r w:rsidR="00863BEE">
        <w:rPr>
          <w:rFonts w:ascii="Calibri" w:hAnsi="Calibri" w:cs="Calibri"/>
        </w:rPr>
        <w:t>n</w:t>
      </w:r>
      <w:r w:rsidR="00FD3A77">
        <w:rPr>
          <w:rFonts w:ascii="Calibri" w:hAnsi="Calibri" w:cs="Calibri"/>
        </w:rPr>
        <w:t xml:space="preserve"> </w:t>
      </w:r>
      <w:r w:rsidR="00863BEE">
        <w:rPr>
          <w:rFonts w:ascii="Calibri" w:hAnsi="Calibri" w:cs="Calibri"/>
        </w:rPr>
        <w:t>elegant</w:t>
      </w:r>
      <w:r w:rsidR="00FD3A77">
        <w:rPr>
          <w:rFonts w:ascii="Calibri" w:hAnsi="Calibri" w:cs="Calibri"/>
        </w:rPr>
        <w:t xml:space="preserve"> look (RGB Facades, 2020). </w:t>
      </w:r>
      <w:r w:rsidR="005771E2">
        <w:rPr>
          <w:rFonts w:ascii="Calibri" w:hAnsi="Calibri" w:cs="Calibri"/>
        </w:rPr>
        <w:t xml:space="preserve">With regards to the selection of a roofing material, slate would be a suitable choice for this property as it is available in a similar colour to match other external finishes and is considered to be aesthetically appealing. In addition to this, slate is exceptionally durable </w:t>
      </w:r>
      <w:r w:rsidR="008F130A">
        <w:rPr>
          <w:rFonts w:ascii="Calibri" w:hAnsi="Calibri" w:cs="Calibri"/>
        </w:rPr>
        <w:t>where it is able to resist extreme weather conditions and is known for lasting a long period of time (Buildworld, 2020).</w:t>
      </w:r>
    </w:p>
    <w:p w14:paraId="3E7124B0" w14:textId="2DFF835F" w:rsidR="00734700" w:rsidRDefault="00561C37" w:rsidP="00134C8A">
      <w:pPr>
        <w:jc w:val="both"/>
        <w:rPr>
          <w:rFonts w:ascii="Calibri" w:hAnsi="Calibri" w:cs="Calibri"/>
          <w:b/>
          <w:bCs/>
          <w:sz w:val="24"/>
          <w:szCs w:val="24"/>
        </w:rPr>
      </w:pPr>
      <w:r>
        <w:rPr>
          <w:rFonts w:ascii="Calibri" w:hAnsi="Calibri" w:cs="Calibri"/>
          <w:b/>
          <w:bCs/>
          <w:sz w:val="24"/>
          <w:szCs w:val="24"/>
        </w:rPr>
        <w:t xml:space="preserve">2.5   </w:t>
      </w:r>
      <w:r w:rsidR="00734700">
        <w:rPr>
          <w:rFonts w:ascii="Calibri" w:hAnsi="Calibri" w:cs="Calibri"/>
          <w:b/>
          <w:bCs/>
          <w:sz w:val="24"/>
          <w:szCs w:val="24"/>
        </w:rPr>
        <w:t>Fire Safety</w:t>
      </w:r>
      <w:r w:rsidR="006A6F99">
        <w:rPr>
          <w:rFonts w:ascii="Calibri" w:hAnsi="Calibri" w:cs="Calibri"/>
          <w:b/>
          <w:bCs/>
          <w:sz w:val="24"/>
          <w:szCs w:val="24"/>
        </w:rPr>
        <w:t xml:space="preserve"> Solutions</w:t>
      </w:r>
      <w:r w:rsidR="00734700">
        <w:rPr>
          <w:rFonts w:ascii="Calibri" w:hAnsi="Calibri" w:cs="Calibri"/>
          <w:b/>
          <w:bCs/>
          <w:sz w:val="24"/>
          <w:szCs w:val="24"/>
        </w:rPr>
        <w:t xml:space="preserve"> </w:t>
      </w:r>
      <w:r w:rsidR="006A6F99">
        <w:rPr>
          <w:rFonts w:ascii="Calibri" w:hAnsi="Calibri" w:cs="Calibri"/>
          <w:b/>
          <w:bCs/>
          <w:sz w:val="24"/>
          <w:szCs w:val="24"/>
        </w:rPr>
        <w:t>in</w:t>
      </w:r>
      <w:r w:rsidR="00734700">
        <w:rPr>
          <w:rFonts w:ascii="Calibri" w:hAnsi="Calibri" w:cs="Calibri"/>
          <w:b/>
          <w:bCs/>
          <w:sz w:val="24"/>
          <w:szCs w:val="24"/>
        </w:rPr>
        <w:t xml:space="preserve"> High-Rise Buildings</w:t>
      </w:r>
    </w:p>
    <w:p w14:paraId="4C958AA4" w14:textId="7D7106CE" w:rsidR="008D1883" w:rsidRDefault="008F130A" w:rsidP="00134C8A">
      <w:pPr>
        <w:jc w:val="both"/>
        <w:rPr>
          <w:rFonts w:ascii="Calibri" w:hAnsi="Calibri" w:cs="Calibri"/>
        </w:rPr>
      </w:pPr>
      <w:r>
        <w:rPr>
          <w:rFonts w:ascii="Calibri" w:hAnsi="Calibri" w:cs="Calibri"/>
        </w:rPr>
        <w:t xml:space="preserve"> </w:t>
      </w:r>
      <w:r w:rsidR="00846FBB">
        <w:rPr>
          <w:rFonts w:ascii="Calibri" w:hAnsi="Calibri" w:cs="Calibri"/>
          <w:i/>
          <w:iCs/>
          <w:u w:val="single"/>
        </w:rPr>
        <w:t xml:space="preserve">Steel </w:t>
      </w:r>
      <w:r w:rsidR="00A5523A">
        <w:rPr>
          <w:rFonts w:ascii="Calibri" w:hAnsi="Calibri" w:cs="Calibri"/>
          <w:i/>
          <w:iCs/>
          <w:u w:val="single"/>
        </w:rPr>
        <w:t>F</w:t>
      </w:r>
      <w:r w:rsidR="00846FBB">
        <w:rPr>
          <w:rFonts w:ascii="Calibri" w:hAnsi="Calibri" w:cs="Calibri"/>
          <w:i/>
          <w:iCs/>
          <w:u w:val="single"/>
        </w:rPr>
        <w:t xml:space="preserve">rame </w:t>
      </w:r>
      <w:r w:rsidR="00A5523A">
        <w:rPr>
          <w:rFonts w:ascii="Calibri" w:hAnsi="Calibri" w:cs="Calibri"/>
          <w:i/>
          <w:iCs/>
          <w:u w:val="single"/>
        </w:rPr>
        <w:t>I</w:t>
      </w:r>
      <w:r w:rsidR="00846FBB">
        <w:rPr>
          <w:rFonts w:ascii="Calibri" w:hAnsi="Calibri" w:cs="Calibri"/>
          <w:i/>
          <w:iCs/>
          <w:u w:val="single"/>
        </w:rPr>
        <w:t xml:space="preserve">ntumescent </w:t>
      </w:r>
      <w:r w:rsidR="00A5523A">
        <w:rPr>
          <w:rFonts w:ascii="Calibri" w:hAnsi="Calibri" w:cs="Calibri"/>
          <w:i/>
          <w:iCs/>
          <w:u w:val="single"/>
        </w:rPr>
        <w:t>C</w:t>
      </w:r>
      <w:r w:rsidR="00846FBB">
        <w:rPr>
          <w:rFonts w:ascii="Calibri" w:hAnsi="Calibri" w:cs="Calibri"/>
          <w:i/>
          <w:iCs/>
          <w:u w:val="single"/>
        </w:rPr>
        <w:t>oatings</w:t>
      </w:r>
      <w:r w:rsidR="00846FBB">
        <w:rPr>
          <w:rFonts w:ascii="Calibri" w:hAnsi="Calibri" w:cs="Calibri"/>
        </w:rPr>
        <w:t xml:space="preserve">: </w:t>
      </w:r>
      <w:r w:rsidR="00B60EEC">
        <w:rPr>
          <w:rFonts w:ascii="Calibri" w:hAnsi="Calibri" w:cs="Calibri"/>
        </w:rPr>
        <w:t xml:space="preserve">This approach offers excellent fire protection without compromising the steels structural integrity where a chemical reaction brought on by intense heat creates a buffer and expands up to 100 times the original thickness. </w:t>
      </w:r>
    </w:p>
    <w:p w14:paraId="67A35423" w14:textId="150D72AE" w:rsidR="00B60EEC" w:rsidRDefault="00B60EEC" w:rsidP="00134C8A">
      <w:pPr>
        <w:jc w:val="both"/>
        <w:rPr>
          <w:rFonts w:ascii="Calibri" w:hAnsi="Calibri" w:cs="Calibri"/>
        </w:rPr>
      </w:pPr>
      <w:r>
        <w:rPr>
          <w:rFonts w:ascii="Calibri" w:hAnsi="Calibri" w:cs="Calibri"/>
          <w:i/>
          <w:iCs/>
          <w:u w:val="single"/>
        </w:rPr>
        <w:t xml:space="preserve">Rigid </w:t>
      </w:r>
      <w:r w:rsidR="00A5523A">
        <w:rPr>
          <w:rFonts w:ascii="Calibri" w:hAnsi="Calibri" w:cs="Calibri"/>
          <w:i/>
          <w:iCs/>
          <w:u w:val="single"/>
        </w:rPr>
        <w:t>B</w:t>
      </w:r>
      <w:r>
        <w:rPr>
          <w:rFonts w:ascii="Calibri" w:hAnsi="Calibri" w:cs="Calibri"/>
          <w:i/>
          <w:iCs/>
          <w:u w:val="single"/>
        </w:rPr>
        <w:t xml:space="preserve">oard </w:t>
      </w:r>
      <w:r w:rsidR="00A5523A">
        <w:rPr>
          <w:rFonts w:ascii="Calibri" w:hAnsi="Calibri" w:cs="Calibri"/>
          <w:i/>
          <w:iCs/>
          <w:u w:val="single"/>
        </w:rPr>
        <w:t>F</w:t>
      </w:r>
      <w:r>
        <w:rPr>
          <w:rFonts w:ascii="Calibri" w:hAnsi="Calibri" w:cs="Calibri"/>
          <w:i/>
          <w:iCs/>
          <w:u w:val="single"/>
        </w:rPr>
        <w:t>ireproofing</w:t>
      </w:r>
      <w:r>
        <w:rPr>
          <w:rFonts w:ascii="Calibri" w:hAnsi="Calibri" w:cs="Calibri"/>
        </w:rPr>
        <w:t xml:space="preserve">: </w:t>
      </w:r>
      <w:r w:rsidR="00AD473B">
        <w:rPr>
          <w:rFonts w:ascii="Calibri" w:hAnsi="Calibri" w:cs="Calibri"/>
        </w:rPr>
        <w:t xml:space="preserve">This technique has effective fire resistance while offering outstanding thermal properties where boards can be rapidly installed in conjunction with structural elements during construction. Moreover, </w:t>
      </w:r>
      <w:r w:rsidR="00BC6E35">
        <w:rPr>
          <w:rFonts w:ascii="Calibri" w:hAnsi="Calibri" w:cs="Calibri"/>
        </w:rPr>
        <w:t xml:space="preserve">it is able to provide moisture protection which does not affect its fire prevention characteristics (liveaboutdotcom, 2019). </w:t>
      </w:r>
    </w:p>
    <w:p w14:paraId="5757DED5" w14:textId="36C38D5A" w:rsidR="00BC6E35" w:rsidRDefault="00BC6E35" w:rsidP="00134C8A">
      <w:pPr>
        <w:jc w:val="both"/>
        <w:rPr>
          <w:rFonts w:ascii="Calibri" w:hAnsi="Calibri" w:cs="Calibri"/>
        </w:rPr>
      </w:pPr>
      <w:r>
        <w:rPr>
          <w:rFonts w:ascii="Calibri" w:hAnsi="Calibri" w:cs="Calibri"/>
          <w:i/>
          <w:iCs/>
          <w:u w:val="single"/>
        </w:rPr>
        <w:t>Concrete</w:t>
      </w:r>
      <w:r>
        <w:rPr>
          <w:rFonts w:ascii="Calibri" w:hAnsi="Calibri" w:cs="Calibri"/>
        </w:rPr>
        <w:t xml:space="preserve">: </w:t>
      </w:r>
      <w:r w:rsidR="00001820">
        <w:rPr>
          <w:rFonts w:ascii="Calibri" w:hAnsi="Calibri" w:cs="Calibri"/>
        </w:rPr>
        <w:t xml:space="preserve">Classified as a non-combustible and considered to be low risk, it is not necessary to apply additional fire protection services on concrete because of its unique fireproof ability. </w:t>
      </w:r>
      <w:r w:rsidR="002D6C28">
        <w:rPr>
          <w:rFonts w:ascii="Calibri" w:hAnsi="Calibri" w:cs="Calibri"/>
        </w:rPr>
        <w:t xml:space="preserve">In relation to panelised construction, concrete can be used for this purpose by providing a safe haven for occupants to evacuate the building in the event of a fire (mpa The Concrete Centre, 2024). </w:t>
      </w:r>
    </w:p>
    <w:p w14:paraId="4A9F644A" w14:textId="188B9F83" w:rsidR="00C65FA2" w:rsidRDefault="00C65FA2" w:rsidP="00134C8A">
      <w:pPr>
        <w:jc w:val="both"/>
        <w:rPr>
          <w:rFonts w:ascii="Calibri" w:hAnsi="Calibri" w:cs="Calibri"/>
        </w:rPr>
      </w:pPr>
      <w:r>
        <w:rPr>
          <w:rFonts w:ascii="Calibri" w:hAnsi="Calibri" w:cs="Calibri"/>
          <w:i/>
          <w:iCs/>
          <w:u w:val="single"/>
        </w:rPr>
        <w:t xml:space="preserve">Fire </w:t>
      </w:r>
      <w:r w:rsidR="00A5523A">
        <w:rPr>
          <w:rFonts w:ascii="Calibri" w:hAnsi="Calibri" w:cs="Calibri"/>
          <w:i/>
          <w:iCs/>
          <w:u w:val="single"/>
        </w:rPr>
        <w:t>D</w:t>
      </w:r>
      <w:r>
        <w:rPr>
          <w:rFonts w:ascii="Calibri" w:hAnsi="Calibri" w:cs="Calibri"/>
          <w:i/>
          <w:iCs/>
          <w:u w:val="single"/>
        </w:rPr>
        <w:t>etection &amp; Alarm</w:t>
      </w:r>
      <w:r>
        <w:rPr>
          <w:rFonts w:ascii="Calibri" w:hAnsi="Calibri" w:cs="Calibri"/>
        </w:rPr>
        <w:t xml:space="preserve">: </w:t>
      </w:r>
      <w:r w:rsidR="00166ADB">
        <w:rPr>
          <w:rFonts w:ascii="Calibri" w:hAnsi="Calibri" w:cs="Calibri"/>
        </w:rPr>
        <w:t xml:space="preserve">Residential units within high-rise buildings can greatly benefit from utilising a communal fire alarm system as it will alert all occupants of a fire when smoke is detected while simultaneously activating safety </w:t>
      </w:r>
      <w:r w:rsidR="00A5523A">
        <w:rPr>
          <w:rFonts w:ascii="Calibri" w:hAnsi="Calibri" w:cs="Calibri"/>
        </w:rPr>
        <w:t>measures</w:t>
      </w:r>
      <w:r w:rsidR="00166ADB">
        <w:rPr>
          <w:rFonts w:ascii="Calibri" w:hAnsi="Calibri" w:cs="Calibri"/>
        </w:rPr>
        <w:t xml:space="preserve"> such as returning elevators to ground floors an</w:t>
      </w:r>
      <w:r w:rsidR="00A5523A">
        <w:rPr>
          <w:rFonts w:ascii="Calibri" w:hAnsi="Calibri" w:cs="Calibri"/>
        </w:rPr>
        <w:t xml:space="preserve">d operating smoke ventilation systems. </w:t>
      </w:r>
    </w:p>
    <w:p w14:paraId="42077456" w14:textId="3306EC79" w:rsidR="002A2952" w:rsidRDefault="00A5523A" w:rsidP="00134C8A">
      <w:pPr>
        <w:jc w:val="both"/>
        <w:rPr>
          <w:rFonts w:ascii="Calibri" w:hAnsi="Calibri" w:cs="Calibri"/>
        </w:rPr>
      </w:pPr>
      <w:r>
        <w:rPr>
          <w:rFonts w:ascii="Calibri" w:hAnsi="Calibri" w:cs="Calibri"/>
          <w:i/>
          <w:iCs/>
          <w:u w:val="single"/>
        </w:rPr>
        <w:t>Cavity Barriers</w:t>
      </w:r>
      <w:r>
        <w:rPr>
          <w:rFonts w:ascii="Calibri" w:hAnsi="Calibri" w:cs="Calibri"/>
        </w:rPr>
        <w:t xml:space="preserve">: </w:t>
      </w:r>
      <w:r w:rsidR="002A2952">
        <w:rPr>
          <w:rFonts w:ascii="Calibri" w:hAnsi="Calibri" w:cs="Calibri"/>
        </w:rPr>
        <w:t xml:space="preserve">The purpose of these is to prevent the spread of flame and smoke within the building fabric by separating void spaces. They can be applied to a number of applications such as walls, roof spaces, windows, floors and ceilings. It is vitally important during the construction phase that contractors on site are informed of cavity barriers when carrying out their work as they can be easily damaged. </w:t>
      </w:r>
    </w:p>
    <w:p w14:paraId="3AA324DA" w14:textId="0C4F4672" w:rsidR="00F706AD" w:rsidRDefault="00F706AD" w:rsidP="00134C8A">
      <w:pPr>
        <w:jc w:val="both"/>
        <w:rPr>
          <w:rFonts w:ascii="Calibri" w:hAnsi="Calibri" w:cs="Calibri"/>
        </w:rPr>
      </w:pPr>
      <w:r>
        <w:rPr>
          <w:rFonts w:ascii="Calibri" w:hAnsi="Calibri" w:cs="Calibri"/>
          <w:i/>
          <w:iCs/>
          <w:u w:val="single"/>
        </w:rPr>
        <w:t>Fire Doors</w:t>
      </w:r>
      <w:r>
        <w:rPr>
          <w:rFonts w:ascii="Calibri" w:hAnsi="Calibri" w:cs="Calibri"/>
        </w:rPr>
        <w:t xml:space="preserve">: </w:t>
      </w:r>
      <w:r w:rsidR="002A0A81">
        <w:rPr>
          <w:rFonts w:ascii="Calibri" w:hAnsi="Calibri" w:cs="Calibri"/>
        </w:rPr>
        <w:t>If installed correctly, fire doors will be able to effectively delay the spread of fire or smoke enabling more time for occupants to safely evacuate the building. These doors must be up to standard at all times and inspected by competent person on a regular basis (GOV.UK, 2025)</w:t>
      </w:r>
    </w:p>
    <w:p w14:paraId="095C3925" w14:textId="77777777" w:rsidR="002A0A81" w:rsidRDefault="002A0A81" w:rsidP="00134C8A">
      <w:pPr>
        <w:jc w:val="both"/>
        <w:rPr>
          <w:rFonts w:ascii="Calibri" w:hAnsi="Calibri" w:cs="Calibri"/>
        </w:rPr>
      </w:pPr>
    </w:p>
    <w:p w14:paraId="1E4E3B5A" w14:textId="478E7F31" w:rsidR="002A0A81" w:rsidRDefault="00561C37" w:rsidP="00134C8A">
      <w:pPr>
        <w:jc w:val="both"/>
        <w:rPr>
          <w:rFonts w:ascii="Calibri" w:hAnsi="Calibri" w:cs="Calibri"/>
          <w:b/>
          <w:bCs/>
          <w:sz w:val="24"/>
          <w:szCs w:val="24"/>
        </w:rPr>
      </w:pPr>
      <w:r>
        <w:rPr>
          <w:rFonts w:ascii="Calibri" w:hAnsi="Calibri" w:cs="Calibri"/>
          <w:b/>
          <w:bCs/>
          <w:sz w:val="24"/>
          <w:szCs w:val="24"/>
        </w:rPr>
        <w:lastRenderedPageBreak/>
        <w:t xml:space="preserve">2.6   </w:t>
      </w:r>
      <w:r w:rsidR="00DB7B32">
        <w:rPr>
          <w:rFonts w:ascii="Calibri" w:hAnsi="Calibri" w:cs="Calibri"/>
          <w:b/>
          <w:bCs/>
          <w:sz w:val="24"/>
          <w:szCs w:val="24"/>
        </w:rPr>
        <w:t>Constructing an Airtight Envelope</w:t>
      </w:r>
    </w:p>
    <w:p w14:paraId="0A4DF7A7" w14:textId="294AF150" w:rsidR="00DB7B32" w:rsidRDefault="00DB7B32" w:rsidP="00134C8A">
      <w:pPr>
        <w:jc w:val="both"/>
        <w:rPr>
          <w:rFonts w:ascii="Calibri" w:hAnsi="Calibri" w:cs="Calibri"/>
        </w:rPr>
      </w:pPr>
      <w:r>
        <w:rPr>
          <w:rFonts w:ascii="Calibri" w:hAnsi="Calibri" w:cs="Calibri"/>
        </w:rPr>
        <w:t xml:space="preserve">The aim of an airtight envelope is to completely </w:t>
      </w:r>
      <w:r w:rsidR="00620953">
        <w:rPr>
          <w:rFonts w:ascii="Calibri" w:hAnsi="Calibri" w:cs="Calibri"/>
        </w:rPr>
        <w:t>eliminate</w:t>
      </w:r>
      <w:r w:rsidR="00C609EE">
        <w:rPr>
          <w:rFonts w:ascii="Calibri" w:hAnsi="Calibri" w:cs="Calibri"/>
        </w:rPr>
        <w:t xml:space="preserve"> all possible</w:t>
      </w:r>
      <w:r w:rsidR="00620953">
        <w:rPr>
          <w:rFonts w:ascii="Calibri" w:hAnsi="Calibri" w:cs="Calibri"/>
        </w:rPr>
        <w:t xml:space="preserve"> </w:t>
      </w:r>
      <w:r w:rsidR="00C609EE">
        <w:rPr>
          <w:rFonts w:ascii="Calibri" w:hAnsi="Calibri" w:cs="Calibri"/>
        </w:rPr>
        <w:t xml:space="preserve">gaps within the buildings fabric to prevent air from infiltrating into the internal environment or leaking into the envelope materials. In order to achieve this, </w:t>
      </w:r>
      <w:r w:rsidR="003B61AB">
        <w:rPr>
          <w:rFonts w:ascii="Calibri" w:hAnsi="Calibri" w:cs="Calibri"/>
        </w:rPr>
        <w:t xml:space="preserve">an airtightness line must be formed which can circulate between all building elements without disruption. </w:t>
      </w:r>
      <w:r w:rsidR="003C638E">
        <w:rPr>
          <w:rFonts w:ascii="Calibri" w:hAnsi="Calibri" w:cs="Calibri"/>
        </w:rPr>
        <w:t xml:space="preserve">Its successful completion is solely dependent on the quality of workmanship during </w:t>
      </w:r>
      <w:r w:rsidR="00046614">
        <w:rPr>
          <w:rFonts w:ascii="Calibri" w:hAnsi="Calibri" w:cs="Calibri"/>
        </w:rPr>
        <w:t>the</w:t>
      </w:r>
      <w:r w:rsidR="003C638E">
        <w:rPr>
          <w:rFonts w:ascii="Calibri" w:hAnsi="Calibri" w:cs="Calibri"/>
        </w:rPr>
        <w:t xml:space="preserve"> construction</w:t>
      </w:r>
      <w:r w:rsidR="00046614">
        <w:rPr>
          <w:rFonts w:ascii="Calibri" w:hAnsi="Calibri" w:cs="Calibri"/>
        </w:rPr>
        <w:t xml:space="preserve"> phase</w:t>
      </w:r>
      <w:r w:rsidR="003C638E">
        <w:rPr>
          <w:rFonts w:ascii="Calibri" w:hAnsi="Calibri" w:cs="Calibri"/>
        </w:rPr>
        <w:t xml:space="preserve"> as failure to fully seal the building envelope will compromise the entire system. </w:t>
      </w:r>
      <w:r w:rsidR="00AB6EC7">
        <w:rPr>
          <w:rFonts w:ascii="Calibri" w:hAnsi="Calibri" w:cs="Calibri"/>
        </w:rPr>
        <w:t>One of the major benefits of accomplishing this type of building technique involves a drastic improvement towards energy efficiency as heat will be unable to escape through any unintended gaps which in turn also preserves</w:t>
      </w:r>
      <w:r w:rsidR="00046614">
        <w:rPr>
          <w:rFonts w:ascii="Calibri" w:hAnsi="Calibri" w:cs="Calibri"/>
        </w:rPr>
        <w:t xml:space="preserve"> the</w:t>
      </w:r>
      <w:r w:rsidR="00AB6EC7">
        <w:rPr>
          <w:rFonts w:ascii="Calibri" w:hAnsi="Calibri" w:cs="Calibri"/>
        </w:rPr>
        <w:t xml:space="preserve"> performance of insulation</w:t>
      </w:r>
      <w:r w:rsidR="00046614">
        <w:rPr>
          <w:rFonts w:ascii="Calibri" w:hAnsi="Calibri" w:cs="Calibri"/>
        </w:rPr>
        <w:t xml:space="preserve"> (greenspec, 2025). </w:t>
      </w:r>
    </w:p>
    <w:p w14:paraId="7C533B13" w14:textId="236172D4" w:rsidR="000A00B1" w:rsidRDefault="00561C37" w:rsidP="00134C8A">
      <w:pPr>
        <w:jc w:val="both"/>
        <w:rPr>
          <w:rFonts w:ascii="Calibri" w:hAnsi="Calibri" w:cs="Calibri"/>
          <w:b/>
          <w:bCs/>
          <w:sz w:val="24"/>
          <w:szCs w:val="24"/>
        </w:rPr>
      </w:pPr>
      <w:r>
        <w:rPr>
          <w:rFonts w:ascii="Calibri" w:hAnsi="Calibri" w:cs="Calibri"/>
          <w:b/>
          <w:bCs/>
          <w:sz w:val="24"/>
          <w:szCs w:val="24"/>
        </w:rPr>
        <w:t xml:space="preserve">2.7   </w:t>
      </w:r>
      <w:r w:rsidR="00503D44">
        <w:rPr>
          <w:rFonts w:ascii="Calibri" w:hAnsi="Calibri" w:cs="Calibri"/>
          <w:b/>
          <w:bCs/>
          <w:sz w:val="24"/>
          <w:szCs w:val="24"/>
        </w:rPr>
        <w:t>Passive Heating &amp; Cooling Services</w:t>
      </w:r>
    </w:p>
    <w:p w14:paraId="0C205795" w14:textId="5361E4BD" w:rsidR="0005253A" w:rsidRDefault="00BA6396" w:rsidP="00134C8A">
      <w:pPr>
        <w:jc w:val="both"/>
        <w:rPr>
          <w:rFonts w:ascii="Calibri" w:hAnsi="Calibri" w:cs="Calibri"/>
        </w:rPr>
      </w:pPr>
      <w:r>
        <w:rPr>
          <w:rFonts w:ascii="Calibri" w:hAnsi="Calibri" w:cs="Calibri"/>
        </w:rPr>
        <w:t>In order to capture an adequate amount of heat for a building, it is recommended to position</w:t>
      </w:r>
      <w:r w:rsidR="007F275E">
        <w:rPr>
          <w:rFonts w:ascii="Calibri" w:hAnsi="Calibri" w:cs="Calibri"/>
        </w:rPr>
        <w:t xml:space="preserve"> south facing</w:t>
      </w:r>
      <w:r>
        <w:rPr>
          <w:rFonts w:ascii="Calibri" w:hAnsi="Calibri" w:cs="Calibri"/>
        </w:rPr>
        <w:t xml:space="preserve"> windows at the best possible angle for maximising solar intake during daylight hours. </w:t>
      </w:r>
      <w:r w:rsidR="0005253A">
        <w:rPr>
          <w:rFonts w:ascii="Calibri" w:hAnsi="Calibri" w:cs="Calibri"/>
        </w:rPr>
        <w:t>Where daylight is limited during the winter, thermal mass consisting of building materials such as cladding, brickwork or concrete will assist in absorbing and retaining heat. If external finishes or materials are darker in colour, it will</w:t>
      </w:r>
      <w:r w:rsidR="007F275E">
        <w:rPr>
          <w:rFonts w:ascii="Calibri" w:hAnsi="Calibri" w:cs="Calibri"/>
        </w:rPr>
        <w:t xml:space="preserve"> have the ability to capture additional heat. In the summer where temperatures will be </w:t>
      </w:r>
      <w:r w:rsidR="00D7635D">
        <w:rPr>
          <w:rFonts w:ascii="Calibri" w:hAnsi="Calibri" w:cs="Calibri"/>
        </w:rPr>
        <w:t xml:space="preserve">its highest, the buildings heat intake must be regulated to prevent disturbance to human comfort levels. A solution to resolve this matter would be to install blinds, shudders or awnings (Ecoflow, 2023). </w:t>
      </w:r>
    </w:p>
    <w:p w14:paraId="545573C7" w14:textId="2659E239" w:rsidR="00FF78A2" w:rsidRDefault="00561C37" w:rsidP="00134C8A">
      <w:pPr>
        <w:jc w:val="both"/>
        <w:rPr>
          <w:rFonts w:ascii="Calibri" w:hAnsi="Calibri" w:cs="Calibri"/>
          <w:b/>
          <w:bCs/>
          <w:sz w:val="24"/>
          <w:szCs w:val="24"/>
        </w:rPr>
      </w:pPr>
      <w:r>
        <w:rPr>
          <w:rFonts w:ascii="Calibri" w:hAnsi="Calibri" w:cs="Calibri"/>
          <w:b/>
          <w:bCs/>
          <w:sz w:val="24"/>
          <w:szCs w:val="24"/>
        </w:rPr>
        <w:t xml:space="preserve">3.0   </w:t>
      </w:r>
      <w:r w:rsidR="000E4A83">
        <w:rPr>
          <w:rFonts w:ascii="Calibri" w:hAnsi="Calibri" w:cs="Calibri"/>
          <w:b/>
          <w:bCs/>
          <w:sz w:val="24"/>
          <w:szCs w:val="24"/>
        </w:rPr>
        <w:t>Conclusion</w:t>
      </w:r>
    </w:p>
    <w:p w14:paraId="1A1B9D20" w14:textId="236662F8" w:rsidR="000A753E" w:rsidRDefault="000E4A83" w:rsidP="00134C8A">
      <w:pPr>
        <w:jc w:val="both"/>
        <w:rPr>
          <w:rFonts w:ascii="Calibri" w:hAnsi="Calibri" w:cs="Calibri"/>
        </w:rPr>
      </w:pPr>
      <w:r>
        <w:rPr>
          <w:rFonts w:ascii="Calibri" w:hAnsi="Calibri" w:cs="Calibri"/>
        </w:rPr>
        <w:t xml:space="preserve">Even though off-site construction methods </w:t>
      </w:r>
      <w:r w:rsidR="00B80E15">
        <w:rPr>
          <w:rFonts w:ascii="Calibri" w:hAnsi="Calibri" w:cs="Calibri"/>
        </w:rPr>
        <w:t>provide</w:t>
      </w:r>
      <w:r>
        <w:rPr>
          <w:rFonts w:ascii="Calibri" w:hAnsi="Calibri" w:cs="Calibri"/>
        </w:rPr>
        <w:t xml:space="preserve"> a broad range of design options to meet project requirements while continuing to serve the industry through a difficult time, it must remain as a temporary solution for now until </w:t>
      </w:r>
      <w:r w:rsidR="00B80E15">
        <w:rPr>
          <w:rFonts w:ascii="Calibri" w:hAnsi="Calibri" w:cs="Calibri"/>
        </w:rPr>
        <w:t>current</w:t>
      </w:r>
      <w:r>
        <w:rPr>
          <w:rFonts w:ascii="Calibri" w:hAnsi="Calibri" w:cs="Calibri"/>
        </w:rPr>
        <w:t xml:space="preserve"> issues such as the labour shortage is resolved. </w:t>
      </w:r>
      <w:r w:rsidR="00B80E15">
        <w:rPr>
          <w:rFonts w:ascii="Calibri" w:hAnsi="Calibri" w:cs="Calibri"/>
        </w:rPr>
        <w:t>However, this could prove to be</w:t>
      </w:r>
      <w:r w:rsidR="000A753E">
        <w:rPr>
          <w:rFonts w:ascii="Calibri" w:hAnsi="Calibri" w:cs="Calibri"/>
        </w:rPr>
        <w:t xml:space="preserve"> a</w:t>
      </w:r>
      <w:r w:rsidR="00B80E15">
        <w:rPr>
          <w:rFonts w:ascii="Calibri" w:hAnsi="Calibri" w:cs="Calibri"/>
        </w:rPr>
        <w:t xml:space="preserve"> </w:t>
      </w:r>
      <w:r w:rsidR="000A753E">
        <w:rPr>
          <w:rFonts w:ascii="Calibri" w:hAnsi="Calibri" w:cs="Calibri"/>
        </w:rPr>
        <w:t xml:space="preserve">challenging task as prefabrication manages risks such as quality, cost and time far more effectively compared to traditional construction work. Buildings that incorporate effective fire safety preventative measures will ensure full protection of its occupants and can minimise the possibility of harm being caused. </w:t>
      </w:r>
    </w:p>
    <w:p w14:paraId="3EF7CE72" w14:textId="4025D840" w:rsidR="00561C37" w:rsidRDefault="00561C37" w:rsidP="00134C8A">
      <w:pPr>
        <w:jc w:val="both"/>
        <w:rPr>
          <w:rFonts w:ascii="Calibri" w:hAnsi="Calibri" w:cs="Calibri"/>
          <w:b/>
          <w:bCs/>
          <w:sz w:val="24"/>
          <w:szCs w:val="24"/>
        </w:rPr>
      </w:pPr>
      <w:r>
        <w:rPr>
          <w:rFonts w:ascii="Calibri" w:hAnsi="Calibri" w:cs="Calibri"/>
          <w:b/>
          <w:bCs/>
          <w:sz w:val="24"/>
          <w:szCs w:val="24"/>
        </w:rPr>
        <w:t>4.0   References</w:t>
      </w:r>
    </w:p>
    <w:p w14:paraId="1417AF29" w14:textId="77777777" w:rsidR="00561C37" w:rsidRPr="00844C16" w:rsidRDefault="00561C37" w:rsidP="00561C37">
      <w:pPr>
        <w:jc w:val="both"/>
        <w:rPr>
          <w:rFonts w:ascii="Calibri" w:hAnsi="Calibri" w:cs="Calibri"/>
          <w:kern w:val="0"/>
          <w14:ligatures w14:val="none"/>
        </w:rPr>
      </w:pPr>
      <w:r w:rsidRPr="00844C16">
        <w:rPr>
          <w:rFonts w:ascii="Calibri" w:hAnsi="Calibri" w:cs="Calibri"/>
          <w:kern w:val="0"/>
          <w14:ligatures w14:val="none"/>
        </w:rPr>
        <w:t xml:space="preserve">Swansea and Port Talbots Docks History (No Date) </w:t>
      </w:r>
      <w:r w:rsidRPr="00844C16">
        <w:rPr>
          <w:rFonts w:ascii="Calibri" w:hAnsi="Calibri" w:cs="Calibri"/>
          <w:i/>
          <w:iCs/>
          <w:kern w:val="0"/>
          <w14:ligatures w14:val="none"/>
        </w:rPr>
        <w:t xml:space="preserve">A Brief History of Swansea Docks. </w:t>
      </w:r>
      <w:r w:rsidRPr="00844C16">
        <w:rPr>
          <w:rFonts w:ascii="Calibri" w:hAnsi="Calibri" w:cs="Calibri"/>
          <w:kern w:val="0"/>
          <w14:ligatures w14:val="none"/>
        </w:rPr>
        <w:t xml:space="preserve">Available at: </w:t>
      </w:r>
      <w:hyperlink r:id="rId9" w:history="1">
        <w:r w:rsidRPr="00844C16">
          <w:rPr>
            <w:rStyle w:val="Hyperlink"/>
            <w:rFonts w:ascii="Calibri" w:hAnsi="Calibri" w:cs="Calibri"/>
            <w:kern w:val="0"/>
            <w14:ligatures w14:val="none"/>
          </w:rPr>
          <w:t>Swansea and Port Talbot Docks Website (swanseadocks.co.uk)</w:t>
        </w:r>
      </w:hyperlink>
      <w:r w:rsidRPr="00844C16">
        <w:rPr>
          <w:rStyle w:val="Hyperlink"/>
          <w:rFonts w:ascii="Calibri" w:hAnsi="Calibri" w:cs="Calibri"/>
          <w:kern w:val="0"/>
          <w14:ligatures w14:val="none"/>
        </w:rPr>
        <w:t xml:space="preserve"> </w:t>
      </w:r>
      <w:r w:rsidRPr="00844C16">
        <w:rPr>
          <w:rStyle w:val="Hyperlink"/>
          <w:rFonts w:ascii="Calibri" w:hAnsi="Calibri" w:cs="Calibri"/>
          <w:color w:val="auto"/>
          <w:kern w:val="0"/>
          <w14:ligatures w14:val="none"/>
        </w:rPr>
        <w:t xml:space="preserve">(Accessed: 14/12/24). </w:t>
      </w:r>
    </w:p>
    <w:p w14:paraId="6BA774F5" w14:textId="77777777" w:rsidR="00561C37" w:rsidRPr="00844C16" w:rsidRDefault="00561C37" w:rsidP="00561C37">
      <w:pPr>
        <w:jc w:val="both"/>
        <w:rPr>
          <w:rFonts w:ascii="Calibri" w:hAnsi="Calibri" w:cs="Calibri"/>
        </w:rPr>
      </w:pPr>
      <w:r w:rsidRPr="00844C16">
        <w:rPr>
          <w:rFonts w:ascii="Calibri" w:hAnsi="Calibri" w:cs="Calibri"/>
          <w:kern w:val="0"/>
          <w14:ligatures w14:val="none"/>
        </w:rPr>
        <w:t xml:space="preserve">Rhino Piling (2021) </w:t>
      </w:r>
      <w:r w:rsidRPr="00844C16">
        <w:rPr>
          <w:rFonts w:ascii="Calibri" w:hAnsi="Calibri" w:cs="Calibri"/>
          <w:i/>
          <w:iCs/>
          <w:kern w:val="0"/>
          <w14:ligatures w14:val="none"/>
        </w:rPr>
        <w:t xml:space="preserve">The Worst Types of Soil for Piling. </w:t>
      </w:r>
      <w:r w:rsidRPr="00844C16">
        <w:rPr>
          <w:rFonts w:ascii="Calibri" w:hAnsi="Calibri" w:cs="Calibri"/>
          <w:kern w:val="0"/>
          <w14:ligatures w14:val="none"/>
        </w:rPr>
        <w:t xml:space="preserve">Available at: </w:t>
      </w:r>
      <w:hyperlink r:id="rId10" w:history="1">
        <w:r w:rsidRPr="00844C16">
          <w:rPr>
            <w:rStyle w:val="Hyperlink"/>
            <w:rFonts w:ascii="Calibri" w:hAnsi="Calibri" w:cs="Calibri"/>
            <w:kern w:val="0"/>
            <w14:ligatures w14:val="none"/>
          </w:rPr>
          <w:t>The Worst Types of Soils for Piling - Rhino Piling Limited</w:t>
        </w:r>
      </w:hyperlink>
      <w:r w:rsidRPr="00844C16">
        <w:rPr>
          <w:rFonts w:ascii="Calibri" w:hAnsi="Calibri" w:cs="Calibri"/>
          <w:kern w:val="0"/>
          <w14:ligatures w14:val="none"/>
        </w:rPr>
        <w:t xml:space="preserve"> (Accessed: 13/12/24). </w:t>
      </w:r>
    </w:p>
    <w:p w14:paraId="123EDCA2" w14:textId="77777777" w:rsidR="00561C37" w:rsidRPr="00844C16" w:rsidRDefault="00561C37" w:rsidP="00561C37">
      <w:pPr>
        <w:jc w:val="both"/>
        <w:rPr>
          <w:rFonts w:ascii="Calibri" w:hAnsi="Calibri" w:cs="Calibri"/>
        </w:rPr>
      </w:pPr>
      <w:r w:rsidRPr="00844C16">
        <w:rPr>
          <w:rFonts w:ascii="Calibri" w:hAnsi="Calibri" w:cs="Calibri"/>
        </w:rPr>
        <w:t xml:space="preserve">RGB Facades (2020) </w:t>
      </w:r>
      <w:r w:rsidRPr="00844C16">
        <w:rPr>
          <w:rFonts w:ascii="Calibri" w:hAnsi="Calibri" w:cs="Calibri"/>
          <w:i/>
          <w:iCs/>
        </w:rPr>
        <w:t xml:space="preserve">10 Reasons Why You Should Choose Exterior Brick Cladding. </w:t>
      </w:r>
      <w:r w:rsidRPr="00844C16">
        <w:rPr>
          <w:rFonts w:ascii="Calibri" w:hAnsi="Calibri" w:cs="Calibri"/>
        </w:rPr>
        <w:t xml:space="preserve">Available at: </w:t>
      </w:r>
      <w:hyperlink r:id="rId11" w:anchor=":~:text=10%20Reasons%20Why%20You%20Should%20Choose%20Exterior%20Brick,value%20...%208%208%29%20Affordability%20...%20More%20items" w:history="1">
        <w:r w:rsidRPr="00844C16">
          <w:rPr>
            <w:rFonts w:ascii="Calibri" w:hAnsi="Calibri" w:cs="Calibri"/>
            <w:color w:val="0000FF"/>
            <w:u w:val="single"/>
          </w:rPr>
          <w:t>10 reasons to Choose Exterior Brick Cladding - RGB Facades</w:t>
        </w:r>
      </w:hyperlink>
      <w:r w:rsidRPr="00844C16">
        <w:rPr>
          <w:rFonts w:ascii="Calibri" w:hAnsi="Calibri" w:cs="Calibri"/>
        </w:rPr>
        <w:t xml:space="preserve"> (Accessed: 27/12/24). </w:t>
      </w:r>
    </w:p>
    <w:p w14:paraId="10A2EF9F" w14:textId="77777777" w:rsidR="00561C37" w:rsidRPr="00844C16" w:rsidRDefault="00561C37" w:rsidP="00561C37">
      <w:pPr>
        <w:jc w:val="both"/>
        <w:rPr>
          <w:rFonts w:ascii="Calibri" w:hAnsi="Calibri" w:cs="Calibri"/>
          <w:kern w:val="0"/>
          <w14:ligatures w14:val="none"/>
        </w:rPr>
      </w:pPr>
      <w:r w:rsidRPr="00844C16">
        <w:rPr>
          <w:rFonts w:ascii="Calibri" w:hAnsi="Calibri" w:cs="Calibri"/>
          <w:kern w:val="0"/>
          <w14:ligatures w14:val="none"/>
        </w:rPr>
        <w:t xml:space="preserve">ResearchGate (2014) </w:t>
      </w:r>
      <w:r w:rsidRPr="00844C16">
        <w:rPr>
          <w:rFonts w:ascii="Calibri" w:hAnsi="Calibri" w:cs="Calibri"/>
          <w:i/>
          <w:iCs/>
          <w:kern w:val="0"/>
          <w14:ligatures w14:val="none"/>
        </w:rPr>
        <w:t xml:space="preserve">Potential Chemical attack on Concrete Foundations due to Groundwater Chemistry. </w:t>
      </w:r>
      <w:r w:rsidRPr="00844C16">
        <w:rPr>
          <w:rFonts w:ascii="Calibri" w:hAnsi="Calibri" w:cs="Calibri"/>
          <w:kern w:val="0"/>
          <w14:ligatures w14:val="none"/>
        </w:rPr>
        <w:t xml:space="preserve">Available at: </w:t>
      </w:r>
      <w:hyperlink r:id="rId12" w:history="1">
        <w:r w:rsidRPr="00844C16">
          <w:rPr>
            <w:rStyle w:val="Hyperlink"/>
            <w:rFonts w:ascii="Calibri" w:hAnsi="Calibri" w:cs="Calibri"/>
            <w:kern w:val="0"/>
            <w14:ligatures w14:val="none"/>
          </w:rPr>
          <w:t>(PDF) Potential Chemical attack on Concrete Foundations due to Groundwater Chemistry (researchgate.net)</w:t>
        </w:r>
      </w:hyperlink>
      <w:r w:rsidRPr="00844C16">
        <w:rPr>
          <w:rStyle w:val="Hyperlink"/>
          <w:rFonts w:ascii="Calibri" w:hAnsi="Calibri" w:cs="Calibri"/>
          <w:kern w:val="0"/>
          <w14:ligatures w14:val="none"/>
        </w:rPr>
        <w:t xml:space="preserve"> (Accessed: 14/12/24).</w:t>
      </w:r>
    </w:p>
    <w:p w14:paraId="55CF6626" w14:textId="77777777" w:rsidR="00561C37" w:rsidRPr="00844C16" w:rsidRDefault="00561C37" w:rsidP="00561C37">
      <w:pPr>
        <w:jc w:val="both"/>
        <w:rPr>
          <w:rFonts w:ascii="Calibri" w:hAnsi="Calibri" w:cs="Calibri"/>
          <w:kern w:val="0"/>
          <w14:ligatures w14:val="none"/>
        </w:rPr>
      </w:pPr>
      <w:r w:rsidRPr="00844C16">
        <w:rPr>
          <w:rFonts w:ascii="Calibri" w:hAnsi="Calibri" w:cs="Calibri"/>
          <w:kern w:val="0"/>
          <w14:ligatures w14:val="none"/>
        </w:rPr>
        <w:t xml:space="preserve">Reef Industries (2023) </w:t>
      </w:r>
      <w:r w:rsidRPr="00844C16">
        <w:rPr>
          <w:rFonts w:ascii="Calibri" w:hAnsi="Calibri" w:cs="Calibri"/>
          <w:i/>
          <w:iCs/>
          <w:kern w:val="0"/>
          <w14:ligatures w14:val="none"/>
        </w:rPr>
        <w:t xml:space="preserve">Concrete Curing Covers: A Comprehensive Guide. </w:t>
      </w:r>
      <w:r w:rsidRPr="00844C16">
        <w:rPr>
          <w:rFonts w:ascii="Calibri" w:hAnsi="Calibri" w:cs="Calibri"/>
          <w:kern w:val="0"/>
          <w14:ligatures w14:val="none"/>
        </w:rPr>
        <w:t xml:space="preserve">Available at: </w:t>
      </w:r>
      <w:hyperlink r:id="rId13" w:history="1">
        <w:r w:rsidRPr="00844C16">
          <w:rPr>
            <w:rStyle w:val="Hyperlink"/>
            <w:rFonts w:ascii="Calibri" w:hAnsi="Calibri" w:cs="Calibri"/>
            <w:kern w:val="0"/>
            <w14:ligatures w14:val="none"/>
          </w:rPr>
          <w:t>Concrete Curing Covers: A Comprehensive Guide | Reef Industries</w:t>
        </w:r>
      </w:hyperlink>
      <w:r w:rsidRPr="00844C16">
        <w:rPr>
          <w:rStyle w:val="Hyperlink"/>
          <w:rFonts w:ascii="Calibri" w:hAnsi="Calibri" w:cs="Calibri"/>
          <w:kern w:val="0"/>
          <w14:ligatures w14:val="none"/>
        </w:rPr>
        <w:t xml:space="preserve"> (Accessed: 17/12/24). </w:t>
      </w:r>
    </w:p>
    <w:p w14:paraId="108EB346" w14:textId="77777777" w:rsidR="00561C37" w:rsidRPr="00844C16" w:rsidRDefault="00561C37" w:rsidP="00561C37">
      <w:pPr>
        <w:jc w:val="both"/>
        <w:rPr>
          <w:rStyle w:val="Hyperlink"/>
          <w:rFonts w:ascii="Calibri" w:hAnsi="Calibri" w:cs="Calibri"/>
          <w:color w:val="auto"/>
          <w:kern w:val="0"/>
          <w:u w:val="none"/>
          <w14:ligatures w14:val="none"/>
        </w:rPr>
      </w:pPr>
      <w:r w:rsidRPr="00844C16">
        <w:rPr>
          <w:rFonts w:ascii="Calibri" w:hAnsi="Calibri" w:cs="Calibri"/>
          <w:kern w:val="0"/>
          <w14:ligatures w14:val="none"/>
        </w:rPr>
        <w:t xml:space="preserve">Palatine Paints (2022) </w:t>
      </w:r>
      <w:r w:rsidRPr="00844C16">
        <w:rPr>
          <w:rFonts w:ascii="Calibri" w:hAnsi="Calibri" w:cs="Calibri"/>
          <w:i/>
          <w:iCs/>
          <w:kern w:val="0"/>
          <w14:ligatures w14:val="none"/>
        </w:rPr>
        <w:t xml:space="preserve">Questions About Bitumen Based Paints. </w:t>
      </w:r>
      <w:r w:rsidRPr="00844C16">
        <w:rPr>
          <w:rFonts w:ascii="Calibri" w:hAnsi="Calibri" w:cs="Calibri"/>
          <w:kern w:val="0"/>
          <w14:ligatures w14:val="none"/>
        </w:rPr>
        <w:t xml:space="preserve">Available at: </w:t>
      </w:r>
      <w:hyperlink r:id="rId14" w:history="1">
        <w:r w:rsidRPr="00844C16">
          <w:rPr>
            <w:rStyle w:val="Hyperlink"/>
            <w:rFonts w:ascii="Calibri" w:hAnsi="Calibri" w:cs="Calibri"/>
            <w:kern w:val="0"/>
            <w14:ligatures w14:val="none"/>
          </w:rPr>
          <w:t>Questions about bitumen paints - Answered Palatine Paints</w:t>
        </w:r>
      </w:hyperlink>
      <w:r w:rsidRPr="00844C16">
        <w:rPr>
          <w:rStyle w:val="Hyperlink"/>
          <w:rFonts w:ascii="Calibri" w:hAnsi="Calibri" w:cs="Calibri"/>
          <w:kern w:val="0"/>
          <w14:ligatures w14:val="none"/>
        </w:rPr>
        <w:t xml:space="preserve"> (Accessed: 17/12/24). </w:t>
      </w:r>
    </w:p>
    <w:p w14:paraId="4D803462" w14:textId="77777777" w:rsidR="00561C37" w:rsidRPr="00844C16" w:rsidRDefault="00561C37" w:rsidP="00561C37">
      <w:pPr>
        <w:jc w:val="both"/>
        <w:rPr>
          <w:rFonts w:ascii="Calibri" w:hAnsi="Calibri" w:cs="Calibri"/>
        </w:rPr>
      </w:pPr>
      <w:r w:rsidRPr="00844C16">
        <w:rPr>
          <w:rFonts w:ascii="Calibri" w:hAnsi="Calibri" w:cs="Calibri"/>
        </w:rPr>
        <w:lastRenderedPageBreak/>
        <w:t xml:space="preserve">OFFSITE HUB (2024) </w:t>
      </w:r>
      <w:r w:rsidRPr="00844C16">
        <w:rPr>
          <w:rFonts w:ascii="Calibri" w:hAnsi="Calibri" w:cs="Calibri"/>
          <w:i/>
          <w:iCs/>
        </w:rPr>
        <w:t xml:space="preserve">Offsite construction use ‘will need to be expanded’ to meet labour shortage. </w:t>
      </w:r>
      <w:r w:rsidRPr="00844C16">
        <w:rPr>
          <w:rFonts w:ascii="Calibri" w:hAnsi="Calibri" w:cs="Calibri"/>
        </w:rPr>
        <w:t xml:space="preserve">Available at: </w:t>
      </w:r>
      <w:hyperlink r:id="rId15" w:history="1">
        <w:r w:rsidRPr="00844C16">
          <w:rPr>
            <w:rStyle w:val="Hyperlink"/>
            <w:rFonts w:ascii="Calibri" w:hAnsi="Calibri" w:cs="Calibri"/>
          </w:rPr>
          <w:t>Offsite construction use 'will need to be expanded' to meet labour shortage - Offsite Hub</w:t>
        </w:r>
      </w:hyperlink>
      <w:r w:rsidRPr="00844C16">
        <w:rPr>
          <w:rFonts w:ascii="Calibri" w:hAnsi="Calibri" w:cs="Calibri"/>
        </w:rPr>
        <w:t xml:space="preserve"> (Accessed: 11/12/24). </w:t>
      </w:r>
    </w:p>
    <w:p w14:paraId="4A667708" w14:textId="77777777" w:rsidR="00561C37" w:rsidRPr="00844C16" w:rsidRDefault="00561C37" w:rsidP="00561C37">
      <w:pPr>
        <w:jc w:val="both"/>
        <w:rPr>
          <w:rFonts w:ascii="Calibri" w:hAnsi="Calibri" w:cs="Calibri"/>
        </w:rPr>
      </w:pPr>
      <w:r w:rsidRPr="00844C16">
        <w:rPr>
          <w:rFonts w:ascii="Calibri" w:hAnsi="Calibri" w:cs="Calibri"/>
        </w:rPr>
        <w:t xml:space="preserve">Nottingham Window Company (2024) </w:t>
      </w:r>
      <w:r w:rsidRPr="00844C16">
        <w:rPr>
          <w:rFonts w:ascii="Calibri" w:hAnsi="Calibri" w:cs="Calibri"/>
          <w:i/>
          <w:iCs/>
        </w:rPr>
        <w:t xml:space="preserve">Are UPVC windows &amp; doors sustainable? </w:t>
      </w:r>
      <w:r w:rsidRPr="00844C16">
        <w:rPr>
          <w:rFonts w:ascii="Calibri" w:hAnsi="Calibri" w:cs="Calibri"/>
        </w:rPr>
        <w:t xml:space="preserve">Available at: </w:t>
      </w:r>
      <w:hyperlink r:id="rId16" w:anchor=":~:text=Contrary%20to%20popular%20belief%2C%20thanks%20to%20advances%20in,one%20of%20the%20most%20sustainable%20construction%20materials%20available." w:history="1">
        <w:r w:rsidRPr="00844C16">
          <w:rPr>
            <w:rFonts w:ascii="Calibri" w:hAnsi="Calibri" w:cs="Calibri"/>
            <w:color w:val="0000FF"/>
            <w:u w:val="single"/>
          </w:rPr>
          <w:t>Are UPVC windows &amp; doors sustainable? - Nottingham Window Company</w:t>
        </w:r>
      </w:hyperlink>
      <w:r w:rsidRPr="00844C16">
        <w:rPr>
          <w:rFonts w:ascii="Calibri" w:hAnsi="Calibri" w:cs="Calibri"/>
        </w:rPr>
        <w:t xml:space="preserve"> (Accessed: 23/12/24). </w:t>
      </w:r>
    </w:p>
    <w:p w14:paraId="57F1492B" w14:textId="77777777" w:rsidR="00561C37" w:rsidRPr="00844C16" w:rsidRDefault="00561C37" w:rsidP="00561C37">
      <w:pPr>
        <w:jc w:val="both"/>
        <w:rPr>
          <w:rFonts w:ascii="Calibri" w:hAnsi="Calibri" w:cs="Calibri"/>
        </w:rPr>
      </w:pPr>
      <w:r w:rsidRPr="00844C16">
        <w:rPr>
          <w:rFonts w:ascii="Calibri" w:hAnsi="Calibri" w:cs="Calibri"/>
          <w:kern w:val="0"/>
          <w14:ligatures w14:val="none"/>
        </w:rPr>
        <w:t xml:space="preserve">mpa The Concrete Centre (2024) </w:t>
      </w:r>
      <w:r w:rsidRPr="00844C16">
        <w:rPr>
          <w:rFonts w:ascii="Calibri" w:hAnsi="Calibri" w:cs="Calibri"/>
          <w:i/>
          <w:iCs/>
          <w:kern w:val="0"/>
          <w14:ligatures w14:val="none"/>
        </w:rPr>
        <w:t xml:space="preserve">Fire resistance. </w:t>
      </w:r>
      <w:r w:rsidRPr="00844C16">
        <w:rPr>
          <w:rFonts w:ascii="Calibri" w:hAnsi="Calibri" w:cs="Calibri"/>
          <w:kern w:val="0"/>
          <w14:ligatures w14:val="none"/>
        </w:rPr>
        <w:t xml:space="preserve">Available at: </w:t>
      </w:r>
      <w:hyperlink r:id="rId17" w:history="1">
        <w:r w:rsidRPr="00844C16">
          <w:rPr>
            <w:rFonts w:ascii="Calibri" w:hAnsi="Calibri" w:cs="Calibri"/>
            <w:color w:val="0000FF"/>
            <w:u w:val="single"/>
          </w:rPr>
          <w:t>Fire resistance</w:t>
        </w:r>
      </w:hyperlink>
      <w:r w:rsidRPr="00844C16">
        <w:rPr>
          <w:rFonts w:ascii="Calibri" w:hAnsi="Calibri" w:cs="Calibri"/>
        </w:rPr>
        <w:t xml:space="preserve"> (Accessed: 31/12/24). </w:t>
      </w:r>
    </w:p>
    <w:p w14:paraId="5E90D99A" w14:textId="77777777" w:rsidR="00561C37" w:rsidRPr="00844C16" w:rsidRDefault="00561C37" w:rsidP="00561C37">
      <w:pPr>
        <w:jc w:val="both"/>
        <w:rPr>
          <w:rFonts w:ascii="Calibri" w:hAnsi="Calibri" w:cs="Calibri"/>
          <w:kern w:val="0"/>
          <w14:ligatures w14:val="none"/>
        </w:rPr>
      </w:pPr>
      <w:r w:rsidRPr="00844C16">
        <w:rPr>
          <w:rFonts w:ascii="Calibri" w:hAnsi="Calibri" w:cs="Calibri"/>
          <w:kern w:val="0"/>
          <w14:ligatures w14:val="none"/>
        </w:rPr>
        <w:t xml:space="preserve">liveaboutdotcom (2019) </w:t>
      </w:r>
      <w:r w:rsidRPr="00844C16">
        <w:rPr>
          <w:rFonts w:ascii="Calibri" w:hAnsi="Calibri" w:cs="Calibri"/>
          <w:i/>
          <w:iCs/>
          <w:kern w:val="0"/>
          <w14:ligatures w14:val="none"/>
        </w:rPr>
        <w:t xml:space="preserve">Fireproofing Methods for Structural Steel. </w:t>
      </w:r>
      <w:r w:rsidRPr="00844C16">
        <w:rPr>
          <w:rFonts w:ascii="Calibri" w:hAnsi="Calibri" w:cs="Calibri"/>
          <w:kern w:val="0"/>
          <w14:ligatures w14:val="none"/>
        </w:rPr>
        <w:t xml:space="preserve">Available at: </w:t>
      </w:r>
      <w:hyperlink r:id="rId18" w:history="1">
        <w:r w:rsidRPr="00844C16">
          <w:rPr>
            <w:rStyle w:val="Hyperlink"/>
            <w:rFonts w:ascii="Calibri" w:hAnsi="Calibri" w:cs="Calibri"/>
            <w:kern w:val="0"/>
            <w14:ligatures w14:val="none"/>
          </w:rPr>
          <w:t>Fireproofing Methods for Structural Steel (liveabout.com)</w:t>
        </w:r>
      </w:hyperlink>
      <w:r w:rsidRPr="00844C16">
        <w:rPr>
          <w:rFonts w:ascii="Calibri" w:hAnsi="Calibri" w:cs="Calibri"/>
          <w:kern w:val="0"/>
          <w14:ligatures w14:val="none"/>
        </w:rPr>
        <w:t xml:space="preserve"> (Accessed: 30/12/24). </w:t>
      </w:r>
    </w:p>
    <w:p w14:paraId="75F8C0C2" w14:textId="77777777" w:rsidR="00561C37" w:rsidRPr="00844C16" w:rsidRDefault="00561C37" w:rsidP="00561C37">
      <w:pPr>
        <w:jc w:val="both"/>
        <w:rPr>
          <w:rFonts w:ascii="Calibri" w:hAnsi="Calibri" w:cs="Calibri"/>
        </w:rPr>
      </w:pPr>
      <w:r w:rsidRPr="00844C16">
        <w:rPr>
          <w:rFonts w:ascii="Calibri" w:hAnsi="Calibri" w:cs="Calibri"/>
        </w:rPr>
        <w:t xml:space="preserve">Greenspec (2025) </w:t>
      </w:r>
      <w:r w:rsidRPr="00844C16">
        <w:rPr>
          <w:rFonts w:ascii="Calibri" w:hAnsi="Calibri" w:cs="Calibri"/>
          <w:i/>
          <w:iCs/>
        </w:rPr>
        <w:t xml:space="preserve">Airtight Construction. </w:t>
      </w:r>
      <w:r w:rsidRPr="00844C16">
        <w:rPr>
          <w:rFonts w:ascii="Calibri" w:hAnsi="Calibri" w:cs="Calibri"/>
        </w:rPr>
        <w:t xml:space="preserve">Available at: </w:t>
      </w:r>
      <w:hyperlink r:id="rId19" w:history="1">
        <w:r w:rsidRPr="00844C16">
          <w:rPr>
            <w:rFonts w:ascii="Calibri" w:hAnsi="Calibri" w:cs="Calibri"/>
            <w:color w:val="0000FF"/>
            <w:u w:val="single"/>
          </w:rPr>
          <w:t>Green Building Design: Materials &amp; Techniques</w:t>
        </w:r>
      </w:hyperlink>
      <w:r w:rsidRPr="00844C16">
        <w:rPr>
          <w:rFonts w:ascii="Calibri" w:hAnsi="Calibri" w:cs="Calibri"/>
        </w:rPr>
        <w:t xml:space="preserve"> (Accessed: 02/01/25). </w:t>
      </w:r>
    </w:p>
    <w:p w14:paraId="6307CE2E" w14:textId="77777777" w:rsidR="00561C37" w:rsidRPr="00844C16" w:rsidRDefault="00561C37" w:rsidP="00561C37">
      <w:pPr>
        <w:jc w:val="both"/>
        <w:rPr>
          <w:rFonts w:ascii="Calibri" w:hAnsi="Calibri" w:cs="Calibri"/>
        </w:rPr>
      </w:pPr>
      <w:r w:rsidRPr="00844C16">
        <w:rPr>
          <w:rFonts w:ascii="Calibri" w:hAnsi="Calibri" w:cs="Calibri"/>
        </w:rPr>
        <w:t xml:space="preserve">GOV.UK (2025) </w:t>
      </w:r>
      <w:r w:rsidRPr="00844C16">
        <w:rPr>
          <w:rFonts w:ascii="Calibri" w:hAnsi="Calibri" w:cs="Calibri"/>
          <w:i/>
          <w:iCs/>
        </w:rPr>
        <w:t xml:space="preserve">Managing safety risks in high-rise residential buildings: a detailed guide. </w:t>
      </w:r>
      <w:r w:rsidRPr="00844C16">
        <w:rPr>
          <w:rFonts w:ascii="Calibri" w:hAnsi="Calibri" w:cs="Calibri"/>
        </w:rPr>
        <w:t xml:space="preserve">Available at: </w:t>
      </w:r>
      <w:hyperlink r:id="rId20" w:history="1">
        <w:r w:rsidRPr="00844C16">
          <w:rPr>
            <w:rFonts w:ascii="Calibri" w:hAnsi="Calibri" w:cs="Calibri"/>
            <w:color w:val="0000FF"/>
            <w:u w:val="single"/>
          </w:rPr>
          <w:t>Managing safety risks in high-rise residential buildings: a detailed guide - GOV.UK</w:t>
        </w:r>
      </w:hyperlink>
      <w:r w:rsidRPr="00844C16">
        <w:rPr>
          <w:rFonts w:ascii="Calibri" w:hAnsi="Calibri" w:cs="Calibri"/>
        </w:rPr>
        <w:t xml:space="preserve"> (Accessed: 01/01/25). </w:t>
      </w:r>
    </w:p>
    <w:p w14:paraId="3D7DB6B8" w14:textId="77777777" w:rsidR="00561C37" w:rsidRPr="00844C16" w:rsidRDefault="00561C37" w:rsidP="00561C37">
      <w:pPr>
        <w:jc w:val="both"/>
        <w:rPr>
          <w:rFonts w:ascii="Calibri" w:hAnsi="Calibri" w:cs="Calibri"/>
        </w:rPr>
      </w:pPr>
      <w:r w:rsidRPr="00844C16">
        <w:rPr>
          <w:rFonts w:ascii="Calibri" w:hAnsi="Calibri" w:cs="Calibri"/>
        </w:rPr>
        <w:t xml:space="preserve">Eglinton, A. (2013) </w:t>
      </w:r>
      <w:r w:rsidRPr="00844C16">
        <w:rPr>
          <w:rFonts w:ascii="Calibri" w:hAnsi="Calibri" w:cs="Calibri"/>
          <w:i/>
          <w:iCs/>
        </w:rPr>
        <w:t xml:space="preserve">Hybrid best of both worlds. </w:t>
      </w:r>
      <w:r w:rsidRPr="00844C16">
        <w:rPr>
          <w:rFonts w:ascii="Calibri" w:hAnsi="Calibri" w:cs="Calibri"/>
        </w:rPr>
        <w:t xml:space="preserve">Available at: </w:t>
      </w:r>
      <w:hyperlink r:id="rId21" w:history="1">
        <w:r w:rsidRPr="00844C16">
          <w:rPr>
            <w:rFonts w:ascii="Calibri" w:hAnsi="Calibri" w:cs="Calibri"/>
            <w:color w:val="0000FF"/>
            <w:u w:val="single"/>
          </w:rPr>
          <w:t>Hybrid best of both worlds</w:t>
        </w:r>
      </w:hyperlink>
      <w:r w:rsidRPr="00844C16">
        <w:rPr>
          <w:rFonts w:ascii="Calibri" w:hAnsi="Calibri" w:cs="Calibri"/>
        </w:rPr>
        <w:t xml:space="preserve"> (Accessed: 21/12/24). </w:t>
      </w:r>
    </w:p>
    <w:p w14:paraId="1AD77BED" w14:textId="77777777" w:rsidR="00561C37" w:rsidRPr="00844C16" w:rsidRDefault="00561C37" w:rsidP="00561C37">
      <w:pPr>
        <w:jc w:val="both"/>
        <w:rPr>
          <w:rFonts w:ascii="Calibri" w:hAnsi="Calibri" w:cs="Calibri"/>
        </w:rPr>
      </w:pPr>
      <w:r w:rsidRPr="00844C16">
        <w:rPr>
          <w:rFonts w:ascii="Calibri" w:hAnsi="Calibri" w:cs="Calibri"/>
        </w:rPr>
        <w:t xml:space="preserve">Ecosystems Technologies (2022) </w:t>
      </w:r>
      <w:r w:rsidRPr="00844C16">
        <w:rPr>
          <w:rFonts w:ascii="Calibri" w:hAnsi="Calibri" w:cs="Calibri"/>
          <w:i/>
          <w:iCs/>
        </w:rPr>
        <w:t xml:space="preserve">Panelised Systems. </w:t>
      </w:r>
      <w:r w:rsidRPr="00844C16">
        <w:rPr>
          <w:rFonts w:ascii="Calibri" w:hAnsi="Calibri" w:cs="Calibri"/>
        </w:rPr>
        <w:t xml:space="preserve">Available at: </w:t>
      </w:r>
      <w:hyperlink r:id="rId22" w:anchor=":~:text=Panelised%20systems%20afford%20great%20flexibility%20in%20responding%20to,majority%20of%20the%20work%20in%20an%20off-site%20setting." w:history="1">
        <w:r w:rsidRPr="00844C16">
          <w:rPr>
            <w:rFonts w:ascii="Calibri" w:hAnsi="Calibri" w:cs="Calibri"/>
            <w:color w:val="0000FF"/>
            <w:u w:val="single"/>
          </w:rPr>
          <w:t>Panelised system - Ecosystems Technologies</w:t>
        </w:r>
      </w:hyperlink>
      <w:r w:rsidRPr="00844C16">
        <w:rPr>
          <w:rFonts w:ascii="Calibri" w:hAnsi="Calibri" w:cs="Calibri"/>
        </w:rPr>
        <w:t xml:space="preserve"> (Accessed: 20/12/24). </w:t>
      </w:r>
    </w:p>
    <w:p w14:paraId="57B9E6B9" w14:textId="77777777" w:rsidR="00561C37" w:rsidRPr="00844C16" w:rsidRDefault="00561C37" w:rsidP="00561C37">
      <w:pPr>
        <w:jc w:val="both"/>
        <w:rPr>
          <w:rFonts w:ascii="Calibri" w:hAnsi="Calibri" w:cs="Calibri"/>
        </w:rPr>
      </w:pPr>
      <w:r w:rsidRPr="00844C16">
        <w:rPr>
          <w:rFonts w:ascii="Calibri" w:hAnsi="Calibri" w:cs="Calibri"/>
        </w:rPr>
        <w:t xml:space="preserve">Ecoflow (2023) </w:t>
      </w:r>
      <w:r w:rsidRPr="00844C16">
        <w:rPr>
          <w:rFonts w:ascii="Calibri" w:hAnsi="Calibri" w:cs="Calibri"/>
          <w:i/>
          <w:iCs/>
        </w:rPr>
        <w:t xml:space="preserve">Passive vs. Active Solar Energy: What’s the Difference? </w:t>
      </w:r>
      <w:r w:rsidRPr="00844C16">
        <w:rPr>
          <w:rFonts w:ascii="Calibri" w:hAnsi="Calibri" w:cs="Calibri"/>
        </w:rPr>
        <w:t xml:space="preserve">Available at: </w:t>
      </w:r>
      <w:hyperlink r:id="rId23" w:history="1">
        <w:r w:rsidRPr="00844C16">
          <w:rPr>
            <w:rFonts w:ascii="Calibri" w:hAnsi="Calibri" w:cs="Calibri"/>
            <w:color w:val="0000FF"/>
            <w:u w:val="single"/>
          </w:rPr>
          <w:t>Passive vs. Active Solar Energy: What’s the Difference?</w:t>
        </w:r>
      </w:hyperlink>
      <w:r w:rsidRPr="00844C16">
        <w:rPr>
          <w:rFonts w:ascii="Calibri" w:hAnsi="Calibri" w:cs="Calibri"/>
        </w:rPr>
        <w:t xml:space="preserve"> (Accessed: 02/01/25). </w:t>
      </w:r>
    </w:p>
    <w:p w14:paraId="11D526D2" w14:textId="77777777" w:rsidR="00561C37" w:rsidRPr="00844C16" w:rsidRDefault="00561C37" w:rsidP="00561C37">
      <w:pPr>
        <w:jc w:val="both"/>
        <w:rPr>
          <w:rFonts w:ascii="Calibri" w:hAnsi="Calibri" w:cs="Calibri"/>
          <w:kern w:val="0"/>
          <w14:ligatures w14:val="none"/>
        </w:rPr>
      </w:pPr>
      <w:r w:rsidRPr="00844C16">
        <w:rPr>
          <w:rFonts w:ascii="Calibri" w:hAnsi="Calibri" w:cs="Calibri"/>
          <w:kern w:val="0"/>
          <w14:ligatures w14:val="none"/>
        </w:rPr>
        <w:t xml:space="preserve">Designing Buildings (2022) </w:t>
      </w:r>
      <w:r w:rsidRPr="00844C16">
        <w:rPr>
          <w:rFonts w:ascii="Calibri" w:hAnsi="Calibri" w:cs="Calibri"/>
          <w:i/>
          <w:iCs/>
          <w:kern w:val="0"/>
          <w14:ligatures w14:val="none"/>
        </w:rPr>
        <w:t xml:space="preserve">Portal frame. </w:t>
      </w:r>
      <w:r w:rsidRPr="00844C16">
        <w:rPr>
          <w:rFonts w:ascii="Calibri" w:hAnsi="Calibri" w:cs="Calibri"/>
          <w:kern w:val="0"/>
          <w14:ligatures w14:val="none"/>
        </w:rPr>
        <w:t xml:space="preserve">Available at: </w:t>
      </w:r>
      <w:hyperlink r:id="rId24" w:history="1">
        <w:r w:rsidRPr="00844C16">
          <w:rPr>
            <w:rStyle w:val="Hyperlink"/>
            <w:rFonts w:ascii="Calibri" w:hAnsi="Calibri" w:cs="Calibri"/>
            <w:kern w:val="0"/>
            <w14:ligatures w14:val="none"/>
          </w:rPr>
          <w:t>Portal frame - Designing Buildings</w:t>
        </w:r>
      </w:hyperlink>
      <w:r w:rsidRPr="00844C16">
        <w:rPr>
          <w:rFonts w:ascii="Calibri" w:hAnsi="Calibri" w:cs="Calibri"/>
          <w:kern w:val="0"/>
          <w14:ligatures w14:val="none"/>
        </w:rPr>
        <w:t xml:space="preserve"> (Accessed: 18/12/24). </w:t>
      </w:r>
    </w:p>
    <w:p w14:paraId="393EF113" w14:textId="77777777" w:rsidR="00561C37" w:rsidRPr="00844C16" w:rsidRDefault="00561C37" w:rsidP="00561C37">
      <w:pPr>
        <w:jc w:val="both"/>
        <w:rPr>
          <w:rFonts w:ascii="Calibri" w:hAnsi="Calibri" w:cs="Calibri"/>
          <w:kern w:val="0"/>
          <w14:ligatures w14:val="none"/>
        </w:rPr>
      </w:pPr>
      <w:r w:rsidRPr="00844C16">
        <w:rPr>
          <w:rFonts w:ascii="Calibri" w:hAnsi="Calibri" w:cs="Calibri"/>
          <w:kern w:val="0"/>
          <w14:ligatures w14:val="none"/>
        </w:rPr>
        <w:t xml:space="preserve">Designing Buildings (2022) </w:t>
      </w:r>
      <w:r w:rsidRPr="00844C16">
        <w:rPr>
          <w:rFonts w:ascii="Calibri" w:hAnsi="Calibri" w:cs="Calibri"/>
          <w:i/>
          <w:iCs/>
          <w:kern w:val="0"/>
          <w14:ligatures w14:val="none"/>
        </w:rPr>
        <w:t xml:space="preserve">Pile foundations. </w:t>
      </w:r>
      <w:r w:rsidRPr="00844C16">
        <w:rPr>
          <w:rFonts w:ascii="Calibri" w:hAnsi="Calibri" w:cs="Calibri"/>
          <w:kern w:val="0"/>
          <w14:ligatures w14:val="none"/>
        </w:rPr>
        <w:t xml:space="preserve">Available at: </w:t>
      </w:r>
      <w:hyperlink r:id="rId25" w:history="1">
        <w:r w:rsidRPr="00844C16">
          <w:rPr>
            <w:rStyle w:val="Hyperlink"/>
            <w:rFonts w:ascii="Calibri" w:hAnsi="Calibri" w:cs="Calibri"/>
            <w:kern w:val="0"/>
            <w14:ligatures w14:val="none"/>
          </w:rPr>
          <w:t>Pile foundations - Designing Buildings</w:t>
        </w:r>
      </w:hyperlink>
      <w:r w:rsidRPr="00844C16">
        <w:rPr>
          <w:rStyle w:val="Hyperlink"/>
          <w:rFonts w:ascii="Calibri" w:hAnsi="Calibri" w:cs="Calibri"/>
          <w:kern w:val="0"/>
          <w14:ligatures w14:val="none"/>
        </w:rPr>
        <w:t xml:space="preserve"> (Accessed: 15/12/24). </w:t>
      </w:r>
    </w:p>
    <w:p w14:paraId="3EB334E1" w14:textId="77777777" w:rsidR="00561C37" w:rsidRPr="00844C16" w:rsidRDefault="00561C37" w:rsidP="00561C37">
      <w:pPr>
        <w:jc w:val="both"/>
        <w:rPr>
          <w:rFonts w:ascii="Calibri" w:hAnsi="Calibri" w:cs="Calibri"/>
          <w:kern w:val="0"/>
          <w14:ligatures w14:val="none"/>
        </w:rPr>
      </w:pPr>
      <w:r w:rsidRPr="00844C16">
        <w:rPr>
          <w:rFonts w:ascii="Calibri" w:hAnsi="Calibri" w:cs="Calibri"/>
          <w:kern w:val="0"/>
          <w14:ligatures w14:val="none"/>
        </w:rPr>
        <w:t xml:space="preserve">Designing Buildings (2022) </w:t>
      </w:r>
      <w:r w:rsidRPr="00844C16">
        <w:rPr>
          <w:rFonts w:ascii="Calibri" w:hAnsi="Calibri" w:cs="Calibri"/>
          <w:i/>
          <w:iCs/>
          <w:kern w:val="0"/>
          <w14:ligatures w14:val="none"/>
        </w:rPr>
        <w:t xml:space="preserve">Pile cap. </w:t>
      </w:r>
      <w:r w:rsidRPr="00844C16">
        <w:rPr>
          <w:rFonts w:ascii="Calibri" w:hAnsi="Calibri" w:cs="Calibri"/>
          <w:kern w:val="0"/>
          <w14:ligatures w14:val="none"/>
        </w:rPr>
        <w:t xml:space="preserve">Available at: </w:t>
      </w:r>
      <w:hyperlink r:id="rId26" w:history="1">
        <w:r w:rsidRPr="00844C16">
          <w:rPr>
            <w:rStyle w:val="Hyperlink"/>
            <w:rFonts w:ascii="Calibri" w:hAnsi="Calibri" w:cs="Calibri"/>
            <w:kern w:val="0"/>
            <w14:ligatures w14:val="none"/>
          </w:rPr>
          <w:t>Pile cap - Designing Buildings</w:t>
        </w:r>
      </w:hyperlink>
      <w:r w:rsidRPr="00844C16">
        <w:rPr>
          <w:rStyle w:val="Hyperlink"/>
          <w:rFonts w:ascii="Calibri" w:hAnsi="Calibri" w:cs="Calibri"/>
          <w:kern w:val="0"/>
          <w14:ligatures w14:val="none"/>
        </w:rPr>
        <w:t xml:space="preserve"> (Accessed: 16/12/24). </w:t>
      </w:r>
    </w:p>
    <w:p w14:paraId="7C006072" w14:textId="77777777" w:rsidR="00561C37" w:rsidRPr="00844C16" w:rsidRDefault="00561C37" w:rsidP="00561C37">
      <w:pPr>
        <w:jc w:val="both"/>
        <w:rPr>
          <w:rFonts w:ascii="Calibri" w:hAnsi="Calibri" w:cs="Calibri"/>
          <w:kern w:val="0"/>
          <w14:ligatures w14:val="none"/>
        </w:rPr>
      </w:pPr>
      <w:r w:rsidRPr="00844C16">
        <w:rPr>
          <w:rFonts w:ascii="Calibri" w:hAnsi="Calibri" w:cs="Calibri"/>
          <w:kern w:val="0"/>
          <w14:ligatures w14:val="none"/>
        </w:rPr>
        <w:t xml:space="preserve">Designing Buildings (2022) </w:t>
      </w:r>
      <w:r w:rsidRPr="00844C16">
        <w:rPr>
          <w:rFonts w:ascii="Calibri" w:hAnsi="Calibri" w:cs="Calibri"/>
          <w:i/>
          <w:iCs/>
          <w:kern w:val="0"/>
          <w14:ligatures w14:val="none"/>
        </w:rPr>
        <w:t xml:space="preserve">8 reasons why structural frames are advantageous for any building project. </w:t>
      </w:r>
      <w:r w:rsidRPr="00844C16">
        <w:rPr>
          <w:rFonts w:ascii="Calibri" w:hAnsi="Calibri" w:cs="Calibri"/>
          <w:kern w:val="0"/>
          <w14:ligatures w14:val="none"/>
        </w:rPr>
        <w:t xml:space="preserve">Available at: </w:t>
      </w:r>
      <w:hyperlink r:id="rId27" w:history="1">
        <w:r w:rsidRPr="00844C16">
          <w:rPr>
            <w:rStyle w:val="Hyperlink"/>
            <w:rFonts w:ascii="Calibri" w:hAnsi="Calibri" w:cs="Calibri"/>
            <w:kern w:val="0"/>
            <w14:ligatures w14:val="none"/>
          </w:rPr>
          <w:t>8 reasons why structural steel frames are advantageous for any building project - Designing Buildings</w:t>
        </w:r>
      </w:hyperlink>
      <w:r w:rsidRPr="00844C16">
        <w:rPr>
          <w:rFonts w:ascii="Calibri" w:hAnsi="Calibri" w:cs="Calibri"/>
          <w:kern w:val="0"/>
          <w14:ligatures w14:val="none"/>
        </w:rPr>
        <w:t xml:space="preserve"> (Accessed: 18/12/24). </w:t>
      </w:r>
    </w:p>
    <w:p w14:paraId="3580E4E9" w14:textId="77777777" w:rsidR="00561C37" w:rsidRPr="00844C16" w:rsidRDefault="00561C37" w:rsidP="00561C37">
      <w:pPr>
        <w:jc w:val="both"/>
        <w:rPr>
          <w:rFonts w:ascii="Calibri" w:hAnsi="Calibri" w:cs="Calibri"/>
        </w:rPr>
      </w:pPr>
      <w:r w:rsidRPr="00844C16">
        <w:rPr>
          <w:rFonts w:ascii="Calibri" w:hAnsi="Calibri" w:cs="Calibri"/>
        </w:rPr>
        <w:t xml:space="preserve">Designing Buildings (2021) </w:t>
      </w:r>
      <w:r w:rsidRPr="00844C16">
        <w:rPr>
          <w:rFonts w:ascii="Calibri" w:hAnsi="Calibri" w:cs="Calibri"/>
          <w:i/>
          <w:iCs/>
        </w:rPr>
        <w:t xml:space="preserve">Sustainable Timber in Construction. </w:t>
      </w:r>
      <w:r w:rsidRPr="00844C16">
        <w:rPr>
          <w:rFonts w:ascii="Calibri" w:hAnsi="Calibri" w:cs="Calibri"/>
        </w:rPr>
        <w:t xml:space="preserve">Available at: </w:t>
      </w:r>
      <w:hyperlink r:id="rId28" w:history="1">
        <w:r w:rsidRPr="00844C16">
          <w:rPr>
            <w:rFonts w:ascii="Calibri" w:hAnsi="Calibri" w:cs="Calibri"/>
            <w:color w:val="0000FF"/>
            <w:u w:val="single"/>
          </w:rPr>
          <w:t>Sustainable Timber in Construction - Designing Buildings</w:t>
        </w:r>
      </w:hyperlink>
      <w:r w:rsidRPr="00844C16">
        <w:rPr>
          <w:rFonts w:ascii="Calibri" w:hAnsi="Calibri" w:cs="Calibri"/>
        </w:rPr>
        <w:t xml:space="preserve"> (Accessed: 27/12/24). </w:t>
      </w:r>
    </w:p>
    <w:p w14:paraId="2CDA7CE9" w14:textId="77777777" w:rsidR="00561C37" w:rsidRPr="00844C16" w:rsidRDefault="00561C37" w:rsidP="00561C37">
      <w:pPr>
        <w:jc w:val="both"/>
        <w:rPr>
          <w:rFonts w:ascii="Calibri" w:hAnsi="Calibri" w:cs="Calibri"/>
        </w:rPr>
      </w:pPr>
      <w:r w:rsidRPr="00844C16">
        <w:rPr>
          <w:rFonts w:ascii="Calibri" w:hAnsi="Calibri" w:cs="Calibri"/>
        </w:rPr>
        <w:t xml:space="preserve">Designing Buildings (2021) </w:t>
      </w:r>
      <w:r w:rsidRPr="00844C16">
        <w:rPr>
          <w:rFonts w:ascii="Calibri" w:hAnsi="Calibri" w:cs="Calibri"/>
          <w:i/>
          <w:iCs/>
        </w:rPr>
        <w:t xml:space="preserve">Hybrid building system. </w:t>
      </w:r>
      <w:r w:rsidRPr="00844C16">
        <w:rPr>
          <w:rFonts w:ascii="Calibri" w:hAnsi="Calibri" w:cs="Calibri"/>
        </w:rPr>
        <w:t xml:space="preserve">Available at: </w:t>
      </w:r>
      <w:hyperlink r:id="rId29" w:history="1">
        <w:r w:rsidRPr="00844C16">
          <w:rPr>
            <w:rFonts w:ascii="Calibri" w:hAnsi="Calibri" w:cs="Calibri"/>
            <w:color w:val="0000FF"/>
            <w:u w:val="single"/>
          </w:rPr>
          <w:t>Hybrid building system - Designing Buildings</w:t>
        </w:r>
      </w:hyperlink>
      <w:r w:rsidRPr="00844C16">
        <w:rPr>
          <w:rFonts w:ascii="Calibri" w:hAnsi="Calibri" w:cs="Calibri"/>
        </w:rPr>
        <w:t xml:space="preserve"> (Accessed: 20/12/24).</w:t>
      </w:r>
    </w:p>
    <w:p w14:paraId="54F6CE4F" w14:textId="77777777" w:rsidR="00561C37" w:rsidRPr="00844C16" w:rsidRDefault="00561C37" w:rsidP="00561C37">
      <w:pPr>
        <w:jc w:val="both"/>
        <w:rPr>
          <w:rFonts w:ascii="Calibri" w:hAnsi="Calibri" w:cs="Calibri"/>
        </w:rPr>
      </w:pPr>
      <w:r w:rsidRPr="00844C16">
        <w:rPr>
          <w:rFonts w:ascii="Calibri" w:hAnsi="Calibri" w:cs="Calibri"/>
          <w:kern w:val="0"/>
          <w14:ligatures w14:val="none"/>
        </w:rPr>
        <w:t xml:space="preserve">Cove.tool (2023) </w:t>
      </w:r>
      <w:r w:rsidRPr="00844C16">
        <w:rPr>
          <w:rFonts w:ascii="Calibri" w:hAnsi="Calibri" w:cs="Calibri"/>
          <w:i/>
          <w:iCs/>
          <w:kern w:val="0"/>
          <w14:ligatures w14:val="none"/>
        </w:rPr>
        <w:t xml:space="preserve">Green Concrete: Architectural Consultants’ Choice? </w:t>
      </w:r>
      <w:r w:rsidRPr="00844C16">
        <w:rPr>
          <w:rFonts w:ascii="Calibri" w:hAnsi="Calibri" w:cs="Calibri"/>
          <w:kern w:val="0"/>
          <w14:ligatures w14:val="none"/>
        </w:rPr>
        <w:t xml:space="preserve">Available at: </w:t>
      </w:r>
      <w:hyperlink r:id="rId30" w:history="1">
        <w:r w:rsidRPr="00844C16">
          <w:rPr>
            <w:rFonts w:ascii="Calibri" w:hAnsi="Calibri" w:cs="Calibri"/>
            <w:color w:val="0000FF"/>
            <w:u w:val="single"/>
          </w:rPr>
          <w:t>What is Green Concrete?</w:t>
        </w:r>
      </w:hyperlink>
      <w:r w:rsidRPr="00844C16">
        <w:rPr>
          <w:rFonts w:ascii="Calibri" w:hAnsi="Calibri" w:cs="Calibri"/>
        </w:rPr>
        <w:t xml:space="preserve"> (Accessed: 22/12/24). </w:t>
      </w:r>
    </w:p>
    <w:p w14:paraId="1B559A79" w14:textId="77777777" w:rsidR="00561C37" w:rsidRPr="00844C16" w:rsidRDefault="00561C37" w:rsidP="00561C37">
      <w:pPr>
        <w:jc w:val="both"/>
        <w:rPr>
          <w:rFonts w:ascii="Calibri" w:hAnsi="Calibri" w:cs="Calibri"/>
          <w:kern w:val="0"/>
          <w14:ligatures w14:val="none"/>
        </w:rPr>
      </w:pPr>
      <w:r w:rsidRPr="00844C16">
        <w:rPr>
          <w:rFonts w:ascii="Calibri" w:hAnsi="Calibri" w:cs="Calibri"/>
          <w:kern w:val="0"/>
          <w14:ligatures w14:val="none"/>
        </w:rPr>
        <w:t xml:space="preserve">CivilBlog.Org (2016) </w:t>
      </w:r>
      <w:r w:rsidRPr="00844C16">
        <w:rPr>
          <w:rFonts w:ascii="Calibri" w:hAnsi="Calibri" w:cs="Calibri"/>
          <w:i/>
          <w:iCs/>
          <w:kern w:val="0"/>
          <w14:ligatures w14:val="none"/>
        </w:rPr>
        <w:t xml:space="preserve">HOW TO INCREASE DURABILITY OF CONCRETE PILES? </w:t>
      </w:r>
      <w:r w:rsidRPr="00844C16">
        <w:rPr>
          <w:rFonts w:ascii="Calibri" w:hAnsi="Calibri" w:cs="Calibri"/>
          <w:kern w:val="0"/>
          <w14:ligatures w14:val="none"/>
        </w:rPr>
        <w:t xml:space="preserve">Available at: </w:t>
      </w:r>
      <w:hyperlink r:id="rId31" w:history="1">
        <w:r w:rsidRPr="00844C16">
          <w:rPr>
            <w:rStyle w:val="Hyperlink"/>
            <w:rFonts w:ascii="Calibri" w:hAnsi="Calibri" w:cs="Calibri"/>
            <w:kern w:val="0"/>
            <w14:ligatures w14:val="none"/>
          </w:rPr>
          <w:t>HOW TO INCREASE DURABILITY OF CONCRETE PILES? - CivilBlog.Org</w:t>
        </w:r>
      </w:hyperlink>
      <w:r w:rsidRPr="00844C16">
        <w:rPr>
          <w:rStyle w:val="Hyperlink"/>
          <w:rFonts w:ascii="Calibri" w:hAnsi="Calibri" w:cs="Calibri"/>
          <w:kern w:val="0"/>
          <w14:ligatures w14:val="none"/>
        </w:rPr>
        <w:t xml:space="preserve"> (Accessed: 15/12/24). </w:t>
      </w:r>
    </w:p>
    <w:p w14:paraId="3E13CB68" w14:textId="77777777" w:rsidR="00561C37" w:rsidRPr="00844C16" w:rsidRDefault="00561C37" w:rsidP="00561C37">
      <w:pPr>
        <w:jc w:val="both"/>
        <w:rPr>
          <w:rFonts w:ascii="Calibri" w:hAnsi="Calibri" w:cs="Calibri"/>
        </w:rPr>
      </w:pPr>
      <w:r w:rsidRPr="00844C16">
        <w:rPr>
          <w:rFonts w:ascii="Calibri" w:hAnsi="Calibri" w:cs="Calibri"/>
        </w:rPr>
        <w:t xml:space="preserve">Buildworld (2020) </w:t>
      </w:r>
      <w:r w:rsidRPr="00844C16">
        <w:rPr>
          <w:rFonts w:ascii="Calibri" w:hAnsi="Calibri" w:cs="Calibri"/>
          <w:i/>
          <w:iCs/>
        </w:rPr>
        <w:t xml:space="preserve">Different Type Of Roofing Materials. </w:t>
      </w:r>
      <w:r w:rsidRPr="00844C16">
        <w:rPr>
          <w:rFonts w:ascii="Calibri" w:hAnsi="Calibri" w:cs="Calibri"/>
        </w:rPr>
        <w:t xml:space="preserve">Available at: </w:t>
      </w:r>
      <w:hyperlink r:id="rId32" w:history="1">
        <w:r w:rsidRPr="00844C16">
          <w:rPr>
            <w:rFonts w:ascii="Calibri" w:hAnsi="Calibri" w:cs="Calibri"/>
            <w:color w:val="0000FF"/>
            <w:u w:val="single"/>
          </w:rPr>
          <w:t>Everything You Need To Know About Roofing Materials</w:t>
        </w:r>
      </w:hyperlink>
      <w:r w:rsidRPr="00844C16">
        <w:rPr>
          <w:rFonts w:ascii="Calibri" w:hAnsi="Calibri" w:cs="Calibri"/>
        </w:rPr>
        <w:t xml:space="preserve"> (Accessed: 29/12/24). </w:t>
      </w:r>
    </w:p>
    <w:p w14:paraId="186F1825" w14:textId="77777777" w:rsidR="00561C37" w:rsidRPr="00844C16" w:rsidRDefault="00561C37" w:rsidP="00561C37">
      <w:pPr>
        <w:jc w:val="both"/>
        <w:rPr>
          <w:rFonts w:ascii="Calibri" w:hAnsi="Calibri" w:cs="Calibri"/>
          <w:kern w:val="0"/>
          <w14:ligatures w14:val="none"/>
        </w:rPr>
      </w:pPr>
      <w:r w:rsidRPr="00844C16">
        <w:rPr>
          <w:rFonts w:ascii="Calibri" w:hAnsi="Calibri" w:cs="Calibri"/>
          <w:kern w:val="0"/>
          <w14:ligatures w14:val="none"/>
        </w:rPr>
        <w:lastRenderedPageBreak/>
        <w:t xml:space="preserve">British Geological Survey (2020) </w:t>
      </w:r>
      <w:proofErr w:type="spellStart"/>
      <w:r w:rsidRPr="00844C16">
        <w:rPr>
          <w:rFonts w:ascii="Calibri" w:hAnsi="Calibri" w:cs="Calibri"/>
          <w:i/>
          <w:iCs/>
          <w:kern w:val="0"/>
          <w14:ligatures w14:val="none"/>
        </w:rPr>
        <w:t>GeoIndex</w:t>
      </w:r>
      <w:proofErr w:type="spellEnd"/>
      <w:r w:rsidRPr="00844C16">
        <w:rPr>
          <w:rFonts w:ascii="Calibri" w:hAnsi="Calibri" w:cs="Calibri"/>
          <w:i/>
          <w:iCs/>
          <w:kern w:val="0"/>
          <w14:ligatures w14:val="none"/>
        </w:rPr>
        <w:t xml:space="preserve"> Onshore. </w:t>
      </w:r>
      <w:r w:rsidRPr="00844C16">
        <w:rPr>
          <w:rFonts w:ascii="Calibri" w:hAnsi="Calibri" w:cs="Calibri"/>
          <w:kern w:val="0"/>
          <w14:ligatures w14:val="none"/>
        </w:rPr>
        <w:t xml:space="preserve">Available at: </w:t>
      </w:r>
      <w:hyperlink r:id="rId33" w:history="1">
        <w:proofErr w:type="spellStart"/>
        <w:r w:rsidRPr="00844C16">
          <w:rPr>
            <w:rStyle w:val="Hyperlink"/>
            <w:rFonts w:ascii="Calibri" w:hAnsi="Calibri" w:cs="Calibri"/>
            <w:kern w:val="0"/>
            <w14:ligatures w14:val="none"/>
          </w:rPr>
          <w:t>GeoIndex</w:t>
        </w:r>
        <w:proofErr w:type="spellEnd"/>
        <w:r w:rsidRPr="00844C16">
          <w:rPr>
            <w:rStyle w:val="Hyperlink"/>
            <w:rFonts w:ascii="Calibri" w:hAnsi="Calibri" w:cs="Calibri"/>
            <w:kern w:val="0"/>
            <w14:ligatures w14:val="none"/>
          </w:rPr>
          <w:t xml:space="preserve"> - British Geological Survey (bgs.ac.uk)</w:t>
        </w:r>
      </w:hyperlink>
      <w:r w:rsidRPr="00844C16">
        <w:rPr>
          <w:rFonts w:ascii="Calibri" w:hAnsi="Calibri" w:cs="Calibri"/>
          <w:kern w:val="0"/>
          <w14:ligatures w14:val="none"/>
        </w:rPr>
        <w:t xml:space="preserve"> (Accessed: 12/12/24).</w:t>
      </w:r>
    </w:p>
    <w:p w14:paraId="78FE023A" w14:textId="77777777" w:rsidR="00561C37" w:rsidRPr="00844C16" w:rsidRDefault="00561C37" w:rsidP="00561C37">
      <w:pPr>
        <w:jc w:val="both"/>
        <w:rPr>
          <w:rFonts w:ascii="Calibri" w:hAnsi="Calibri" w:cs="Calibri"/>
          <w:kern w:val="0"/>
          <w14:ligatures w14:val="none"/>
        </w:rPr>
      </w:pPr>
      <w:r w:rsidRPr="00844C16">
        <w:rPr>
          <w:rFonts w:ascii="Calibri" w:hAnsi="Calibri" w:cs="Calibri"/>
          <w:kern w:val="0"/>
          <w14:ligatures w14:val="none"/>
        </w:rPr>
        <w:t xml:space="preserve">Australian Steel Institute (2024) </w:t>
      </w:r>
      <w:r w:rsidRPr="00844C16">
        <w:rPr>
          <w:rFonts w:ascii="Calibri" w:hAnsi="Calibri" w:cs="Calibri"/>
          <w:i/>
          <w:iCs/>
          <w:kern w:val="0"/>
          <w14:ligatures w14:val="none"/>
        </w:rPr>
        <w:t xml:space="preserve">Sustainability. </w:t>
      </w:r>
      <w:r w:rsidRPr="00844C16">
        <w:rPr>
          <w:rFonts w:ascii="Calibri" w:hAnsi="Calibri" w:cs="Calibri"/>
          <w:kern w:val="0"/>
          <w14:ligatures w14:val="none"/>
        </w:rPr>
        <w:t xml:space="preserve">Available at: </w:t>
      </w:r>
      <w:hyperlink r:id="rId34" w:history="1">
        <w:r w:rsidRPr="00844C16">
          <w:rPr>
            <w:rStyle w:val="Hyperlink"/>
            <w:rFonts w:ascii="Calibri" w:hAnsi="Calibri" w:cs="Calibri"/>
            <w:kern w:val="0"/>
            <w14:ligatures w14:val="none"/>
          </w:rPr>
          <w:t>Australian Steel Institute - Sustainability</w:t>
        </w:r>
      </w:hyperlink>
      <w:r w:rsidRPr="00844C16">
        <w:rPr>
          <w:rFonts w:ascii="Calibri" w:hAnsi="Calibri" w:cs="Calibri"/>
          <w:kern w:val="0"/>
          <w14:ligatures w14:val="none"/>
        </w:rPr>
        <w:t xml:space="preserve"> (Accessed: 22/12/24). </w:t>
      </w:r>
    </w:p>
    <w:p w14:paraId="43A87384" w14:textId="77777777" w:rsidR="00561C37" w:rsidRPr="00844C16" w:rsidRDefault="00561C37" w:rsidP="00561C37">
      <w:pPr>
        <w:jc w:val="both"/>
        <w:rPr>
          <w:rFonts w:ascii="Calibri" w:hAnsi="Calibri" w:cs="Calibri"/>
          <w:kern w:val="0"/>
          <w14:ligatures w14:val="none"/>
        </w:rPr>
      </w:pPr>
      <w:proofErr w:type="spellStart"/>
      <w:r w:rsidRPr="00844C16">
        <w:rPr>
          <w:rFonts w:ascii="Calibri" w:hAnsi="Calibri" w:cs="Calibri"/>
          <w:kern w:val="0"/>
          <w14:ligatures w14:val="none"/>
        </w:rPr>
        <w:t>aci</w:t>
      </w:r>
      <w:proofErr w:type="spellEnd"/>
      <w:r w:rsidRPr="00844C16">
        <w:rPr>
          <w:rFonts w:ascii="Calibri" w:hAnsi="Calibri" w:cs="Calibri"/>
          <w:kern w:val="0"/>
          <w14:ligatures w14:val="none"/>
        </w:rPr>
        <w:t xml:space="preserve"> (no date) </w:t>
      </w:r>
      <w:r w:rsidRPr="00844C16">
        <w:rPr>
          <w:rFonts w:ascii="Calibri" w:hAnsi="Calibri" w:cs="Calibri"/>
          <w:i/>
          <w:iCs/>
          <w:kern w:val="0"/>
          <w14:ligatures w14:val="none"/>
        </w:rPr>
        <w:t xml:space="preserve">Curing of Concrete. </w:t>
      </w:r>
      <w:r w:rsidRPr="00844C16">
        <w:rPr>
          <w:rFonts w:ascii="Calibri" w:hAnsi="Calibri" w:cs="Calibri"/>
          <w:kern w:val="0"/>
          <w14:ligatures w14:val="none"/>
        </w:rPr>
        <w:t xml:space="preserve">Available at: </w:t>
      </w:r>
      <w:hyperlink r:id="rId35" w:history="1">
        <w:r w:rsidRPr="00844C16">
          <w:rPr>
            <w:rStyle w:val="Hyperlink"/>
            <w:rFonts w:ascii="Calibri" w:hAnsi="Calibri" w:cs="Calibri"/>
            <w:kern w:val="0"/>
            <w14:ligatures w14:val="none"/>
          </w:rPr>
          <w:t>curing of concrete Topic</w:t>
        </w:r>
      </w:hyperlink>
      <w:r w:rsidRPr="00844C16">
        <w:rPr>
          <w:rStyle w:val="Hyperlink"/>
          <w:rFonts w:ascii="Calibri" w:hAnsi="Calibri" w:cs="Calibri"/>
          <w:kern w:val="0"/>
          <w14:ligatures w14:val="none"/>
        </w:rPr>
        <w:t xml:space="preserve"> (Accessed: 16/12/24). </w:t>
      </w:r>
    </w:p>
    <w:p w14:paraId="30645FF4" w14:textId="77777777" w:rsidR="00561C37" w:rsidRPr="00844C16" w:rsidRDefault="00561C37" w:rsidP="00561C37">
      <w:pPr>
        <w:jc w:val="both"/>
        <w:rPr>
          <w:rFonts w:ascii="Calibri" w:hAnsi="Calibri" w:cs="Calibri"/>
        </w:rPr>
      </w:pPr>
      <w:r w:rsidRPr="00844C16">
        <w:rPr>
          <w:rFonts w:ascii="Calibri" w:hAnsi="Calibri" w:cs="Calibri"/>
        </w:rPr>
        <w:t xml:space="preserve">access (2024) </w:t>
      </w:r>
      <w:r w:rsidRPr="00844C16">
        <w:rPr>
          <w:rFonts w:ascii="Calibri" w:hAnsi="Calibri" w:cs="Calibri"/>
          <w:i/>
          <w:iCs/>
        </w:rPr>
        <w:t xml:space="preserve">What are the 5 Benefits of Modular or Off-Site Construction? </w:t>
      </w:r>
      <w:r w:rsidRPr="00844C16">
        <w:rPr>
          <w:rFonts w:ascii="Calibri" w:hAnsi="Calibri" w:cs="Calibri"/>
        </w:rPr>
        <w:t xml:space="preserve">Available at: </w:t>
      </w:r>
      <w:hyperlink r:id="rId36" w:history="1">
        <w:r w:rsidRPr="00844C16">
          <w:rPr>
            <w:rStyle w:val="Hyperlink"/>
            <w:rFonts w:ascii="Calibri" w:hAnsi="Calibri" w:cs="Calibri"/>
          </w:rPr>
          <w:t>Benefits of Modular Construction | The Access Group</w:t>
        </w:r>
      </w:hyperlink>
      <w:r w:rsidRPr="00844C16">
        <w:rPr>
          <w:rFonts w:ascii="Calibri" w:hAnsi="Calibri" w:cs="Calibri"/>
        </w:rPr>
        <w:t xml:space="preserve"> (Accessed: 11/12/24). </w:t>
      </w:r>
    </w:p>
    <w:p w14:paraId="4F57A32E" w14:textId="77777777" w:rsidR="00561C37" w:rsidRPr="00561C37" w:rsidRDefault="00561C37" w:rsidP="00134C8A">
      <w:pPr>
        <w:jc w:val="both"/>
        <w:rPr>
          <w:rFonts w:ascii="Calibri" w:hAnsi="Calibri" w:cs="Calibri"/>
        </w:rPr>
      </w:pPr>
    </w:p>
    <w:p w14:paraId="179FB24E" w14:textId="77777777" w:rsidR="00846FBB" w:rsidRDefault="00846FBB" w:rsidP="00134C8A">
      <w:pPr>
        <w:jc w:val="both"/>
        <w:rPr>
          <w:rFonts w:ascii="Calibri" w:hAnsi="Calibri" w:cs="Calibri"/>
        </w:rPr>
      </w:pPr>
    </w:p>
    <w:p w14:paraId="2924A09C" w14:textId="77777777" w:rsidR="002841D4" w:rsidRDefault="002841D4" w:rsidP="00134C8A">
      <w:pPr>
        <w:jc w:val="both"/>
        <w:rPr>
          <w:rFonts w:ascii="Calibri" w:hAnsi="Calibri" w:cs="Calibri"/>
        </w:rPr>
      </w:pPr>
    </w:p>
    <w:p w14:paraId="27BE5FF4" w14:textId="77777777" w:rsidR="0064634E" w:rsidRDefault="0064634E" w:rsidP="00134C8A">
      <w:pPr>
        <w:jc w:val="both"/>
        <w:rPr>
          <w:rFonts w:ascii="Calibri" w:hAnsi="Calibri" w:cs="Calibri"/>
        </w:rPr>
      </w:pPr>
    </w:p>
    <w:p w14:paraId="7081DAD9" w14:textId="77777777" w:rsidR="0064634E" w:rsidRDefault="0064634E" w:rsidP="00134C8A">
      <w:pPr>
        <w:jc w:val="both"/>
        <w:rPr>
          <w:rFonts w:ascii="Calibri" w:hAnsi="Calibri" w:cs="Calibri"/>
        </w:rPr>
      </w:pPr>
    </w:p>
    <w:p w14:paraId="5078BA06" w14:textId="2272399A" w:rsidR="00AF298D" w:rsidRDefault="00AF298D" w:rsidP="00147783">
      <w:pPr>
        <w:jc w:val="both"/>
        <w:rPr>
          <w:kern w:val="0"/>
          <w14:ligatures w14:val="none"/>
        </w:rPr>
      </w:pPr>
    </w:p>
    <w:p w14:paraId="0FE569A5" w14:textId="66D920D9" w:rsidR="0062130C" w:rsidRDefault="0062130C" w:rsidP="00147783">
      <w:pPr>
        <w:jc w:val="both"/>
        <w:rPr>
          <w:kern w:val="0"/>
          <w14:ligatures w14:val="none"/>
        </w:rPr>
      </w:pPr>
    </w:p>
    <w:p w14:paraId="30CDFD9C" w14:textId="77777777" w:rsidR="004F4A9C" w:rsidRDefault="004F4A9C" w:rsidP="00134C8A">
      <w:pPr>
        <w:jc w:val="both"/>
        <w:rPr>
          <w:rFonts w:ascii="Calibri" w:hAnsi="Calibri" w:cs="Calibri"/>
        </w:rPr>
      </w:pPr>
    </w:p>
    <w:p w14:paraId="0075A9C0" w14:textId="77777777" w:rsidR="004F4A9C" w:rsidRDefault="004F4A9C" w:rsidP="00134C8A">
      <w:pPr>
        <w:jc w:val="both"/>
        <w:rPr>
          <w:rFonts w:ascii="Calibri" w:hAnsi="Calibri" w:cs="Calibri"/>
        </w:rPr>
      </w:pPr>
    </w:p>
    <w:p w14:paraId="6FB985F8" w14:textId="77777777" w:rsidR="004F4A9C" w:rsidRDefault="004F4A9C" w:rsidP="00134C8A">
      <w:pPr>
        <w:jc w:val="both"/>
        <w:rPr>
          <w:rFonts w:ascii="Calibri" w:hAnsi="Calibri" w:cs="Calibri"/>
        </w:rPr>
      </w:pPr>
    </w:p>
    <w:p w14:paraId="56E6E11F" w14:textId="77777777" w:rsidR="004F4A9C" w:rsidRDefault="004F4A9C" w:rsidP="00134C8A">
      <w:pPr>
        <w:jc w:val="both"/>
        <w:rPr>
          <w:rFonts w:ascii="Calibri" w:hAnsi="Calibri" w:cs="Calibri"/>
        </w:rPr>
      </w:pPr>
    </w:p>
    <w:p w14:paraId="175626DF" w14:textId="77777777" w:rsidR="004F4A9C" w:rsidRDefault="004F4A9C" w:rsidP="00134C8A">
      <w:pPr>
        <w:jc w:val="both"/>
        <w:rPr>
          <w:rFonts w:ascii="Calibri" w:hAnsi="Calibri" w:cs="Calibri"/>
        </w:rPr>
      </w:pPr>
    </w:p>
    <w:p w14:paraId="54AC355D" w14:textId="77777777" w:rsidR="0052391B" w:rsidRDefault="0052391B" w:rsidP="00134C8A">
      <w:pPr>
        <w:jc w:val="both"/>
        <w:rPr>
          <w:rFonts w:ascii="Calibri" w:hAnsi="Calibri" w:cs="Calibri"/>
          <w:b/>
          <w:bCs/>
          <w:sz w:val="24"/>
          <w:szCs w:val="24"/>
        </w:rPr>
      </w:pPr>
    </w:p>
    <w:p w14:paraId="19F4EC4E" w14:textId="77777777" w:rsidR="0052391B" w:rsidRDefault="0052391B" w:rsidP="00134C8A">
      <w:pPr>
        <w:jc w:val="both"/>
        <w:rPr>
          <w:rFonts w:ascii="Calibri" w:hAnsi="Calibri" w:cs="Calibri"/>
          <w:b/>
          <w:bCs/>
          <w:sz w:val="24"/>
          <w:szCs w:val="24"/>
        </w:rPr>
      </w:pPr>
    </w:p>
    <w:p w14:paraId="6A18EEBE" w14:textId="77777777" w:rsidR="0052391B" w:rsidRDefault="0052391B" w:rsidP="00134C8A">
      <w:pPr>
        <w:jc w:val="both"/>
        <w:rPr>
          <w:rFonts w:ascii="Calibri" w:hAnsi="Calibri" w:cs="Calibri"/>
          <w:b/>
          <w:bCs/>
          <w:sz w:val="24"/>
          <w:szCs w:val="24"/>
        </w:rPr>
      </w:pPr>
    </w:p>
    <w:p w14:paraId="449D5DD0" w14:textId="77777777" w:rsidR="0052391B" w:rsidRDefault="0052391B" w:rsidP="00134C8A">
      <w:pPr>
        <w:jc w:val="both"/>
        <w:rPr>
          <w:rFonts w:ascii="Calibri" w:hAnsi="Calibri" w:cs="Calibri"/>
          <w:b/>
          <w:bCs/>
          <w:sz w:val="24"/>
          <w:szCs w:val="24"/>
        </w:rPr>
      </w:pPr>
    </w:p>
    <w:p w14:paraId="15CD90CD" w14:textId="77777777" w:rsidR="00D5121D" w:rsidRPr="00D5121D" w:rsidRDefault="00D5121D" w:rsidP="00134C8A">
      <w:pPr>
        <w:jc w:val="both"/>
        <w:rPr>
          <w:rFonts w:ascii="Calibri" w:hAnsi="Calibri" w:cs="Calibri"/>
        </w:rPr>
      </w:pPr>
    </w:p>
    <w:p w14:paraId="523CF50C" w14:textId="77B5E8A2" w:rsidR="000E7DB7" w:rsidRPr="00E26698" w:rsidRDefault="000E7DB7" w:rsidP="00134C8A">
      <w:pPr>
        <w:jc w:val="both"/>
        <w:rPr>
          <w:rFonts w:ascii="Calibri" w:hAnsi="Calibri" w:cs="Calibri"/>
        </w:rPr>
      </w:pPr>
    </w:p>
    <w:sectPr w:rsidR="000E7DB7" w:rsidRPr="00E26698">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4B4BF" w14:textId="77777777" w:rsidR="00772FAC" w:rsidRDefault="00772FAC" w:rsidP="00134C8A">
      <w:pPr>
        <w:spacing w:after="0" w:line="240" w:lineRule="auto"/>
      </w:pPr>
      <w:r>
        <w:separator/>
      </w:r>
    </w:p>
  </w:endnote>
  <w:endnote w:type="continuationSeparator" w:id="0">
    <w:p w14:paraId="388F5372" w14:textId="77777777" w:rsidR="00772FAC" w:rsidRDefault="00772FAC" w:rsidP="00134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6747497"/>
      <w:docPartObj>
        <w:docPartGallery w:val="Page Numbers (Bottom of Page)"/>
        <w:docPartUnique/>
      </w:docPartObj>
    </w:sdtPr>
    <w:sdtContent>
      <w:p w14:paraId="1020C3D2" w14:textId="5E481662" w:rsidR="00134C8A" w:rsidRDefault="00134C8A">
        <w:pPr>
          <w:pStyle w:val="Footer"/>
          <w:jc w:val="center"/>
        </w:pPr>
        <w:r>
          <w:fldChar w:fldCharType="begin"/>
        </w:r>
        <w:r>
          <w:instrText>PAGE   \* MERGEFORMAT</w:instrText>
        </w:r>
        <w:r>
          <w:fldChar w:fldCharType="separate"/>
        </w:r>
        <w:r>
          <w:t>2</w:t>
        </w:r>
        <w:r>
          <w:fldChar w:fldCharType="end"/>
        </w:r>
      </w:p>
    </w:sdtContent>
  </w:sdt>
  <w:p w14:paraId="31B324F6" w14:textId="77777777" w:rsidR="00134C8A" w:rsidRDefault="00134C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389F4" w14:textId="77777777" w:rsidR="00772FAC" w:rsidRDefault="00772FAC" w:rsidP="00134C8A">
      <w:pPr>
        <w:spacing w:after="0" w:line="240" w:lineRule="auto"/>
      </w:pPr>
      <w:r>
        <w:separator/>
      </w:r>
    </w:p>
  </w:footnote>
  <w:footnote w:type="continuationSeparator" w:id="0">
    <w:p w14:paraId="515E6E33" w14:textId="77777777" w:rsidR="00772FAC" w:rsidRDefault="00772FAC" w:rsidP="00134C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0719D" w14:textId="03FEBAE5" w:rsidR="00134C8A" w:rsidRDefault="00134C8A">
    <w:pPr>
      <w:pStyle w:val="Header"/>
    </w:pPr>
    <w:r>
      <w:t>Report</w:t>
    </w:r>
    <w:r>
      <w:ptab w:relativeTo="margin" w:alignment="center" w:leader="none"/>
    </w:r>
    <w:r>
      <w:ptab w:relativeTo="margin" w:alignment="right" w:leader="none"/>
    </w:r>
    <w:r>
      <w:t>2205399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C70C44"/>
    <w:multiLevelType w:val="hybridMultilevel"/>
    <w:tmpl w:val="A34888C4"/>
    <w:lvl w:ilvl="0" w:tplc="DBE6BBD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9E54E4"/>
    <w:multiLevelType w:val="multilevel"/>
    <w:tmpl w:val="DC822704"/>
    <w:lvl w:ilvl="0">
      <w:start w:val="1"/>
      <w:numFmt w:val="decimal"/>
      <w:lvlText w:val="%1.0"/>
      <w:lvlJc w:val="left"/>
      <w:pPr>
        <w:ind w:left="612" w:hanging="612"/>
      </w:pPr>
    </w:lvl>
    <w:lvl w:ilvl="1">
      <w:start w:val="1"/>
      <w:numFmt w:val="decimal"/>
      <w:lvlText w:val="%1.%2"/>
      <w:lvlJc w:val="left"/>
      <w:pPr>
        <w:ind w:left="1332" w:hanging="612"/>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2" w15:restartNumberingAfterBreak="0">
    <w:nsid w:val="6BE87370"/>
    <w:multiLevelType w:val="hybridMultilevel"/>
    <w:tmpl w:val="E3FE2FE0"/>
    <w:lvl w:ilvl="0" w:tplc="F3DCD8C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79262B4"/>
    <w:multiLevelType w:val="hybridMultilevel"/>
    <w:tmpl w:val="7660CC06"/>
    <w:lvl w:ilvl="0" w:tplc="580421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4233228">
    <w:abstractNumId w:val="3"/>
  </w:num>
  <w:num w:numId="2" w16cid:durableId="762722230">
    <w:abstractNumId w:val="2"/>
  </w:num>
  <w:num w:numId="3" w16cid:durableId="1233076530">
    <w:abstractNumId w:val="0"/>
  </w:num>
  <w:num w:numId="4" w16cid:durableId="12600174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743"/>
    <w:rsid w:val="000012ED"/>
    <w:rsid w:val="00001820"/>
    <w:rsid w:val="00010D73"/>
    <w:rsid w:val="00015257"/>
    <w:rsid w:val="000353C4"/>
    <w:rsid w:val="00045DFD"/>
    <w:rsid w:val="00046614"/>
    <w:rsid w:val="00047ECA"/>
    <w:rsid w:val="0005253A"/>
    <w:rsid w:val="00084706"/>
    <w:rsid w:val="000A00B1"/>
    <w:rsid w:val="000A753E"/>
    <w:rsid w:val="000B016A"/>
    <w:rsid w:val="000D411C"/>
    <w:rsid w:val="000D5B9B"/>
    <w:rsid w:val="000E4A83"/>
    <w:rsid w:val="000E6A6B"/>
    <w:rsid w:val="000E7DB7"/>
    <w:rsid w:val="00121FC5"/>
    <w:rsid w:val="00133044"/>
    <w:rsid w:val="00134C8A"/>
    <w:rsid w:val="00147783"/>
    <w:rsid w:val="00166ADB"/>
    <w:rsid w:val="00173A31"/>
    <w:rsid w:val="00182F9D"/>
    <w:rsid w:val="001B0BEF"/>
    <w:rsid w:val="001B3391"/>
    <w:rsid w:val="001B7739"/>
    <w:rsid w:val="001D4785"/>
    <w:rsid w:val="001F4401"/>
    <w:rsid w:val="001F5E8A"/>
    <w:rsid w:val="002026E4"/>
    <w:rsid w:val="002069BE"/>
    <w:rsid w:val="0021353B"/>
    <w:rsid w:val="002517BD"/>
    <w:rsid w:val="00256A3B"/>
    <w:rsid w:val="00273A02"/>
    <w:rsid w:val="002841D4"/>
    <w:rsid w:val="00287F33"/>
    <w:rsid w:val="00297E28"/>
    <w:rsid w:val="002A0A81"/>
    <w:rsid w:val="002A2952"/>
    <w:rsid w:val="002B1E1A"/>
    <w:rsid w:val="002D6C28"/>
    <w:rsid w:val="002F093D"/>
    <w:rsid w:val="003002B0"/>
    <w:rsid w:val="00313AC5"/>
    <w:rsid w:val="00331653"/>
    <w:rsid w:val="00340FB0"/>
    <w:rsid w:val="003613F3"/>
    <w:rsid w:val="00371DC4"/>
    <w:rsid w:val="00382BAF"/>
    <w:rsid w:val="0038363F"/>
    <w:rsid w:val="00383973"/>
    <w:rsid w:val="00391B82"/>
    <w:rsid w:val="003B61AB"/>
    <w:rsid w:val="003B7C2B"/>
    <w:rsid w:val="003C1E77"/>
    <w:rsid w:val="003C638E"/>
    <w:rsid w:val="003D6F69"/>
    <w:rsid w:val="003E1049"/>
    <w:rsid w:val="004065CD"/>
    <w:rsid w:val="00424087"/>
    <w:rsid w:val="0043102E"/>
    <w:rsid w:val="00437A89"/>
    <w:rsid w:val="004472E4"/>
    <w:rsid w:val="004570EA"/>
    <w:rsid w:val="00483259"/>
    <w:rsid w:val="004865C5"/>
    <w:rsid w:val="00486CA4"/>
    <w:rsid w:val="004B5473"/>
    <w:rsid w:val="004C3E50"/>
    <w:rsid w:val="004C50F9"/>
    <w:rsid w:val="004C5365"/>
    <w:rsid w:val="004F4A9C"/>
    <w:rsid w:val="00503D44"/>
    <w:rsid w:val="00512428"/>
    <w:rsid w:val="0052391B"/>
    <w:rsid w:val="00536036"/>
    <w:rsid w:val="005459F8"/>
    <w:rsid w:val="00553997"/>
    <w:rsid w:val="00560AB1"/>
    <w:rsid w:val="00561188"/>
    <w:rsid w:val="00561C37"/>
    <w:rsid w:val="005771E2"/>
    <w:rsid w:val="0058728B"/>
    <w:rsid w:val="005B21C9"/>
    <w:rsid w:val="005E2BAC"/>
    <w:rsid w:val="005F1C28"/>
    <w:rsid w:val="006116CA"/>
    <w:rsid w:val="00620953"/>
    <w:rsid w:val="0062130C"/>
    <w:rsid w:val="00630985"/>
    <w:rsid w:val="00634481"/>
    <w:rsid w:val="00642C1F"/>
    <w:rsid w:val="006446CB"/>
    <w:rsid w:val="0064634E"/>
    <w:rsid w:val="00653F7C"/>
    <w:rsid w:val="006600BB"/>
    <w:rsid w:val="006674C9"/>
    <w:rsid w:val="00674D23"/>
    <w:rsid w:val="006767B0"/>
    <w:rsid w:val="00677677"/>
    <w:rsid w:val="006957CA"/>
    <w:rsid w:val="006A3F00"/>
    <w:rsid w:val="006A6F99"/>
    <w:rsid w:val="006B59AD"/>
    <w:rsid w:val="007134B5"/>
    <w:rsid w:val="00734700"/>
    <w:rsid w:val="0075530B"/>
    <w:rsid w:val="00772FAC"/>
    <w:rsid w:val="00797503"/>
    <w:rsid w:val="007C27BF"/>
    <w:rsid w:val="007C57AF"/>
    <w:rsid w:val="007D5962"/>
    <w:rsid w:val="007F275E"/>
    <w:rsid w:val="00807FDF"/>
    <w:rsid w:val="00817DBA"/>
    <w:rsid w:val="0083313E"/>
    <w:rsid w:val="0084512B"/>
    <w:rsid w:val="00846FBB"/>
    <w:rsid w:val="008607FE"/>
    <w:rsid w:val="00863BEE"/>
    <w:rsid w:val="008642AA"/>
    <w:rsid w:val="008A7B03"/>
    <w:rsid w:val="008C5EE0"/>
    <w:rsid w:val="008D1883"/>
    <w:rsid w:val="008E2173"/>
    <w:rsid w:val="008F130A"/>
    <w:rsid w:val="00901C40"/>
    <w:rsid w:val="0091153D"/>
    <w:rsid w:val="00926C29"/>
    <w:rsid w:val="009376CA"/>
    <w:rsid w:val="00942658"/>
    <w:rsid w:val="009B66D7"/>
    <w:rsid w:val="009C1347"/>
    <w:rsid w:val="009D051D"/>
    <w:rsid w:val="009F2345"/>
    <w:rsid w:val="00A0569A"/>
    <w:rsid w:val="00A133CF"/>
    <w:rsid w:val="00A134D7"/>
    <w:rsid w:val="00A502D6"/>
    <w:rsid w:val="00A5523A"/>
    <w:rsid w:val="00AA44EF"/>
    <w:rsid w:val="00AB6EC7"/>
    <w:rsid w:val="00AC1A74"/>
    <w:rsid w:val="00AD2743"/>
    <w:rsid w:val="00AD473B"/>
    <w:rsid w:val="00AF298D"/>
    <w:rsid w:val="00B01883"/>
    <w:rsid w:val="00B01D6A"/>
    <w:rsid w:val="00B16CE8"/>
    <w:rsid w:val="00B22E70"/>
    <w:rsid w:val="00B60EEC"/>
    <w:rsid w:val="00B65DC1"/>
    <w:rsid w:val="00B74B45"/>
    <w:rsid w:val="00B80E15"/>
    <w:rsid w:val="00B95F64"/>
    <w:rsid w:val="00BA6396"/>
    <w:rsid w:val="00BC6E35"/>
    <w:rsid w:val="00BD3D50"/>
    <w:rsid w:val="00BE1BE4"/>
    <w:rsid w:val="00BF4B3F"/>
    <w:rsid w:val="00BF64BD"/>
    <w:rsid w:val="00C063DF"/>
    <w:rsid w:val="00C418E0"/>
    <w:rsid w:val="00C534A0"/>
    <w:rsid w:val="00C609EE"/>
    <w:rsid w:val="00C629F9"/>
    <w:rsid w:val="00C65FA2"/>
    <w:rsid w:val="00C73980"/>
    <w:rsid w:val="00C77973"/>
    <w:rsid w:val="00CC12AB"/>
    <w:rsid w:val="00CC3858"/>
    <w:rsid w:val="00CC3F41"/>
    <w:rsid w:val="00D15914"/>
    <w:rsid w:val="00D17674"/>
    <w:rsid w:val="00D2447A"/>
    <w:rsid w:val="00D27682"/>
    <w:rsid w:val="00D35251"/>
    <w:rsid w:val="00D5121D"/>
    <w:rsid w:val="00D53A9D"/>
    <w:rsid w:val="00D54C82"/>
    <w:rsid w:val="00D54F4E"/>
    <w:rsid w:val="00D7635D"/>
    <w:rsid w:val="00DB7B32"/>
    <w:rsid w:val="00DC07E6"/>
    <w:rsid w:val="00DC5CB9"/>
    <w:rsid w:val="00DC65C7"/>
    <w:rsid w:val="00DE6A76"/>
    <w:rsid w:val="00DE717F"/>
    <w:rsid w:val="00E06915"/>
    <w:rsid w:val="00E16352"/>
    <w:rsid w:val="00E26698"/>
    <w:rsid w:val="00E37F60"/>
    <w:rsid w:val="00E41BDE"/>
    <w:rsid w:val="00E517DA"/>
    <w:rsid w:val="00E669FA"/>
    <w:rsid w:val="00E76F7F"/>
    <w:rsid w:val="00E874A3"/>
    <w:rsid w:val="00EC18FF"/>
    <w:rsid w:val="00EF13DF"/>
    <w:rsid w:val="00F05E94"/>
    <w:rsid w:val="00F14EF9"/>
    <w:rsid w:val="00F3114D"/>
    <w:rsid w:val="00F40325"/>
    <w:rsid w:val="00F45FCE"/>
    <w:rsid w:val="00F5074E"/>
    <w:rsid w:val="00F50873"/>
    <w:rsid w:val="00F706AD"/>
    <w:rsid w:val="00F836BA"/>
    <w:rsid w:val="00F87C05"/>
    <w:rsid w:val="00FC54B2"/>
    <w:rsid w:val="00FC7C72"/>
    <w:rsid w:val="00FD3A77"/>
    <w:rsid w:val="00FD6037"/>
    <w:rsid w:val="00FE1256"/>
    <w:rsid w:val="00FF2788"/>
    <w:rsid w:val="00FF7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CA67C"/>
  <w15:chartTrackingRefBased/>
  <w15:docId w15:val="{812B55FD-F6D6-4E4F-8845-C1389D418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27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27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27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27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27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27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27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27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27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27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27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27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27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27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27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27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27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2743"/>
    <w:rPr>
      <w:rFonts w:eastAsiaTheme="majorEastAsia" w:cstheme="majorBidi"/>
      <w:color w:val="272727" w:themeColor="text1" w:themeTint="D8"/>
    </w:rPr>
  </w:style>
  <w:style w:type="paragraph" w:styleId="Title">
    <w:name w:val="Title"/>
    <w:basedOn w:val="Normal"/>
    <w:next w:val="Normal"/>
    <w:link w:val="TitleChar"/>
    <w:uiPriority w:val="10"/>
    <w:qFormat/>
    <w:rsid w:val="00AD27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27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27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27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2743"/>
    <w:pPr>
      <w:spacing w:before="160"/>
      <w:jc w:val="center"/>
    </w:pPr>
    <w:rPr>
      <w:i/>
      <w:iCs/>
      <w:color w:val="404040" w:themeColor="text1" w:themeTint="BF"/>
    </w:rPr>
  </w:style>
  <w:style w:type="character" w:customStyle="1" w:styleId="QuoteChar">
    <w:name w:val="Quote Char"/>
    <w:basedOn w:val="DefaultParagraphFont"/>
    <w:link w:val="Quote"/>
    <w:uiPriority w:val="29"/>
    <w:rsid w:val="00AD2743"/>
    <w:rPr>
      <w:i/>
      <w:iCs/>
      <w:color w:val="404040" w:themeColor="text1" w:themeTint="BF"/>
    </w:rPr>
  </w:style>
  <w:style w:type="paragraph" w:styleId="ListParagraph">
    <w:name w:val="List Paragraph"/>
    <w:basedOn w:val="Normal"/>
    <w:uiPriority w:val="34"/>
    <w:qFormat/>
    <w:rsid w:val="00AD2743"/>
    <w:pPr>
      <w:ind w:left="720"/>
      <w:contextualSpacing/>
    </w:pPr>
  </w:style>
  <w:style w:type="character" w:styleId="IntenseEmphasis">
    <w:name w:val="Intense Emphasis"/>
    <w:basedOn w:val="DefaultParagraphFont"/>
    <w:uiPriority w:val="21"/>
    <w:qFormat/>
    <w:rsid w:val="00AD2743"/>
    <w:rPr>
      <w:i/>
      <w:iCs/>
      <w:color w:val="0F4761" w:themeColor="accent1" w:themeShade="BF"/>
    </w:rPr>
  </w:style>
  <w:style w:type="paragraph" w:styleId="IntenseQuote">
    <w:name w:val="Intense Quote"/>
    <w:basedOn w:val="Normal"/>
    <w:next w:val="Normal"/>
    <w:link w:val="IntenseQuoteChar"/>
    <w:uiPriority w:val="30"/>
    <w:qFormat/>
    <w:rsid w:val="00AD27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2743"/>
    <w:rPr>
      <w:i/>
      <w:iCs/>
      <w:color w:val="0F4761" w:themeColor="accent1" w:themeShade="BF"/>
    </w:rPr>
  </w:style>
  <w:style w:type="character" w:styleId="IntenseReference">
    <w:name w:val="Intense Reference"/>
    <w:basedOn w:val="DefaultParagraphFont"/>
    <w:uiPriority w:val="32"/>
    <w:qFormat/>
    <w:rsid w:val="00AD2743"/>
    <w:rPr>
      <w:b/>
      <w:bCs/>
      <w:smallCaps/>
      <w:color w:val="0F4761" w:themeColor="accent1" w:themeShade="BF"/>
      <w:spacing w:val="5"/>
    </w:rPr>
  </w:style>
  <w:style w:type="paragraph" w:styleId="Header">
    <w:name w:val="header"/>
    <w:basedOn w:val="Normal"/>
    <w:link w:val="HeaderChar"/>
    <w:uiPriority w:val="99"/>
    <w:unhideWhenUsed/>
    <w:rsid w:val="00134C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4C8A"/>
  </w:style>
  <w:style w:type="paragraph" w:styleId="Footer">
    <w:name w:val="footer"/>
    <w:basedOn w:val="Normal"/>
    <w:link w:val="FooterChar"/>
    <w:uiPriority w:val="99"/>
    <w:unhideWhenUsed/>
    <w:rsid w:val="00134C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4C8A"/>
  </w:style>
  <w:style w:type="paragraph" w:styleId="TOCHeading">
    <w:name w:val="TOC Heading"/>
    <w:basedOn w:val="Heading1"/>
    <w:next w:val="Normal"/>
    <w:uiPriority w:val="39"/>
    <w:unhideWhenUsed/>
    <w:qFormat/>
    <w:rsid w:val="00134C8A"/>
    <w:pPr>
      <w:spacing w:before="240" w:after="0"/>
      <w:outlineLvl w:val="9"/>
    </w:pPr>
    <w:rPr>
      <w:kern w:val="0"/>
      <w:sz w:val="32"/>
      <w:szCs w:val="32"/>
      <w:lang w:eastAsia="en-GB"/>
      <w14:ligatures w14:val="none"/>
    </w:rPr>
  </w:style>
  <w:style w:type="character" w:styleId="Hyperlink">
    <w:name w:val="Hyperlink"/>
    <w:basedOn w:val="DefaultParagraphFont"/>
    <w:uiPriority w:val="99"/>
    <w:semiHidden/>
    <w:unhideWhenUsed/>
    <w:rsid w:val="00561C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558878">
      <w:bodyDiv w:val="1"/>
      <w:marLeft w:val="0"/>
      <w:marRight w:val="0"/>
      <w:marTop w:val="0"/>
      <w:marBottom w:val="0"/>
      <w:divBdr>
        <w:top w:val="none" w:sz="0" w:space="0" w:color="auto"/>
        <w:left w:val="none" w:sz="0" w:space="0" w:color="auto"/>
        <w:bottom w:val="none" w:sz="0" w:space="0" w:color="auto"/>
        <w:right w:val="none" w:sz="0" w:space="0" w:color="auto"/>
      </w:divBdr>
    </w:div>
    <w:div w:id="1059205003">
      <w:bodyDiv w:val="1"/>
      <w:marLeft w:val="0"/>
      <w:marRight w:val="0"/>
      <w:marTop w:val="0"/>
      <w:marBottom w:val="0"/>
      <w:divBdr>
        <w:top w:val="none" w:sz="0" w:space="0" w:color="auto"/>
        <w:left w:val="none" w:sz="0" w:space="0" w:color="auto"/>
        <w:bottom w:val="none" w:sz="0" w:space="0" w:color="auto"/>
        <w:right w:val="none" w:sz="0" w:space="0" w:color="auto"/>
      </w:divBdr>
    </w:div>
    <w:div w:id="1197041677">
      <w:bodyDiv w:val="1"/>
      <w:marLeft w:val="0"/>
      <w:marRight w:val="0"/>
      <w:marTop w:val="0"/>
      <w:marBottom w:val="0"/>
      <w:divBdr>
        <w:top w:val="none" w:sz="0" w:space="0" w:color="auto"/>
        <w:left w:val="none" w:sz="0" w:space="0" w:color="auto"/>
        <w:bottom w:val="none" w:sz="0" w:space="0" w:color="auto"/>
        <w:right w:val="none" w:sz="0" w:space="0" w:color="auto"/>
      </w:divBdr>
    </w:div>
    <w:div w:id="1315988010">
      <w:bodyDiv w:val="1"/>
      <w:marLeft w:val="0"/>
      <w:marRight w:val="0"/>
      <w:marTop w:val="0"/>
      <w:marBottom w:val="0"/>
      <w:divBdr>
        <w:top w:val="none" w:sz="0" w:space="0" w:color="auto"/>
        <w:left w:val="none" w:sz="0" w:space="0" w:color="auto"/>
        <w:bottom w:val="none" w:sz="0" w:space="0" w:color="auto"/>
        <w:right w:val="none" w:sz="0" w:space="0" w:color="auto"/>
      </w:divBdr>
    </w:div>
    <w:div w:id="1918860851">
      <w:bodyDiv w:val="1"/>
      <w:marLeft w:val="0"/>
      <w:marRight w:val="0"/>
      <w:marTop w:val="0"/>
      <w:marBottom w:val="0"/>
      <w:divBdr>
        <w:top w:val="none" w:sz="0" w:space="0" w:color="auto"/>
        <w:left w:val="none" w:sz="0" w:space="0" w:color="auto"/>
        <w:bottom w:val="none" w:sz="0" w:space="0" w:color="auto"/>
        <w:right w:val="none" w:sz="0" w:space="0" w:color="auto"/>
      </w:divBdr>
    </w:div>
    <w:div w:id="2053453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efindustries.com/concrete-curing-covers-a-comprehensive-guide.php" TargetMode="External"/><Relationship Id="rId18" Type="http://schemas.openxmlformats.org/officeDocument/2006/relationships/hyperlink" Target="https://www.liveabout.com/fireproofing-method-structural-members-845033" TargetMode="External"/><Relationship Id="rId26" Type="http://schemas.openxmlformats.org/officeDocument/2006/relationships/hyperlink" Target="https://www.designingbuildings.co.uk/Pile_cap" TargetMode="External"/><Relationship Id="rId39" Type="http://schemas.openxmlformats.org/officeDocument/2006/relationships/fontTable" Target="fontTable.xml"/><Relationship Id="rId21" Type="http://schemas.openxmlformats.org/officeDocument/2006/relationships/hyperlink" Target="https://www.buildmagazine.org.nz/assets/PDF/Build-138-89-Productivity-Hybrid-best-of-both-worlds.pdf" TargetMode="External"/><Relationship Id="rId34" Type="http://schemas.openxmlformats.org/officeDocument/2006/relationships/hyperlink" Target="https://www.steel.org.au/what-we-do/focus-areas/sustainability/" TargetMode="External"/><Relationship Id="rId7" Type="http://schemas.openxmlformats.org/officeDocument/2006/relationships/endnotes" Target="endnotes.xml"/><Relationship Id="rId12" Type="http://schemas.openxmlformats.org/officeDocument/2006/relationships/hyperlink" Target="https://www.researchgate.net/publication/273038086_Potential_Chemical_attack_on_Concrete_Foundations_due_to_Groundwater_Chemistry" TargetMode="External"/><Relationship Id="rId17" Type="http://schemas.openxmlformats.org/officeDocument/2006/relationships/hyperlink" Target="https://www.concretecentre.com/Performance-Sustainability/Fire-Resistance.aspx" TargetMode="External"/><Relationship Id="rId25" Type="http://schemas.openxmlformats.org/officeDocument/2006/relationships/hyperlink" Target="https://www.designingbuildings.co.uk/Pile_foundations" TargetMode="External"/><Relationship Id="rId33" Type="http://schemas.openxmlformats.org/officeDocument/2006/relationships/hyperlink" Target="https://mapapps2.bgs.ac.uk/geoindex/home.html?layer=BGSBoreholes&amp;_ga=2.192630314.1804936842.1704171856-1598089608.1704171856"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thenottinghamwindowcompany.co.uk/news/are-upvc-windows-doors-sustainable" TargetMode="External"/><Relationship Id="rId20" Type="http://schemas.openxmlformats.org/officeDocument/2006/relationships/hyperlink" Target="https://www.gov.uk/government/publications/building-safety-guides-for-accountable-persons/managing-safety-risks-in-high-rise-residential-buildings-a-detailed-guide" TargetMode="External"/><Relationship Id="rId29" Type="http://schemas.openxmlformats.org/officeDocument/2006/relationships/hyperlink" Target="https://www.designingbuildings.co.uk/wiki/Hybrid_building_syste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gbfacades.co.uk/blog/10-reasons-choose-exterior-brick-cladding/" TargetMode="External"/><Relationship Id="rId24" Type="http://schemas.openxmlformats.org/officeDocument/2006/relationships/hyperlink" Target="https://www.designingbuildings.co.uk/wiki/Portal_frame" TargetMode="External"/><Relationship Id="rId32" Type="http://schemas.openxmlformats.org/officeDocument/2006/relationships/hyperlink" Target="https://www.buildworld.co.uk/blog/archives/Different-Type-Of-Roofing-Materials"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offsitehub.co.uk/offsite-construction-use-will-need-to-be-expanded-to-meet-labour-shortage/" TargetMode="External"/><Relationship Id="rId23" Type="http://schemas.openxmlformats.org/officeDocument/2006/relationships/hyperlink" Target="https://blog.ecoflow.com/us/passive-vs-active-solar-energy/" TargetMode="External"/><Relationship Id="rId28" Type="http://schemas.openxmlformats.org/officeDocument/2006/relationships/hyperlink" Target="https://www.designingbuildings.co.uk/wiki/Sustainable_Timber_in_Construction" TargetMode="External"/><Relationship Id="rId36" Type="http://schemas.openxmlformats.org/officeDocument/2006/relationships/hyperlink" Target="https://www.theaccessgroup.com/en-gb/construction/resources/benefits-of-modular-construction/" TargetMode="External"/><Relationship Id="rId10" Type="http://schemas.openxmlformats.org/officeDocument/2006/relationships/hyperlink" Target="https://www.rhinopiling.co.uk/the-worst-types-of-soils-for-piling/" TargetMode="External"/><Relationship Id="rId19" Type="http://schemas.openxmlformats.org/officeDocument/2006/relationships/hyperlink" Target="https://www.greenspec.co.uk/building-design/airtight-construction/" TargetMode="External"/><Relationship Id="rId31" Type="http://schemas.openxmlformats.org/officeDocument/2006/relationships/hyperlink" Target="https://civilblog.org/2016/04/30/how-to-increase-durability-concrete-piles/" TargetMode="External"/><Relationship Id="rId4" Type="http://schemas.openxmlformats.org/officeDocument/2006/relationships/settings" Target="settings.xml"/><Relationship Id="rId9" Type="http://schemas.openxmlformats.org/officeDocument/2006/relationships/hyperlink" Target="http://swanseadocks.co.uk/docksnewsite/history.html" TargetMode="External"/><Relationship Id="rId14" Type="http://schemas.openxmlformats.org/officeDocument/2006/relationships/hyperlink" Target="https://www.palatinepaints.co.uk/questions-about-bitumen-based-paints/" TargetMode="External"/><Relationship Id="rId22" Type="http://schemas.openxmlformats.org/officeDocument/2006/relationships/hyperlink" Target="https://ecosystemstech.com/systems/panelised-system/" TargetMode="External"/><Relationship Id="rId27" Type="http://schemas.openxmlformats.org/officeDocument/2006/relationships/hyperlink" Target="https://www.designingbuildings.co.uk/wiki/8_reasons_why_structural_steel_frames_are_advantageous_for_any_building_project" TargetMode="External"/><Relationship Id="rId30" Type="http://schemas.openxmlformats.org/officeDocument/2006/relationships/hyperlink" Target="https://cove.tools/blog/bim-green-concrete-the-choice-for-modern-construction" TargetMode="External"/><Relationship Id="rId35" Type="http://schemas.openxmlformats.org/officeDocument/2006/relationships/hyperlink" Target="https://www.concrete.org/topicsinconcrete/topicdetail/curing%20of%20concrete?search=curing%20of%20concrete"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792CB-C0E7-40BF-B0B1-F2D25AEE9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19579</TotalTime>
  <Pages>9</Pages>
  <Words>3720</Words>
  <Characters>21205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williams</dc:creator>
  <cp:keywords/>
  <dc:description/>
  <cp:lastModifiedBy>sam williams</cp:lastModifiedBy>
  <cp:revision>17</cp:revision>
  <dcterms:created xsi:type="dcterms:W3CDTF">2024-12-17T01:25:00Z</dcterms:created>
  <dcterms:modified xsi:type="dcterms:W3CDTF">2025-01-02T23:08:00Z</dcterms:modified>
</cp:coreProperties>
</file>