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b w:val="1"/>
          <w:bCs w:val="1"/>
          <w:u w:val="single"/>
        </w:rPr>
      </w:pPr>
      <w:r w:rsidDel="00000000" w:rsidR="00000000" w:rsidRPr="00000000">
        <w:rPr>
          <w:b w:val="1"/>
          <w:bCs w:val="1"/>
          <w:u w:val="single"/>
          <w:rtl w:val="0"/>
        </w:rPr>
        <w:t xml:space="preserve">Pt 1 - Design Process: </w:t>
      </w:r>
    </w:p>
    <w:p w:rsidR="00000000" w:rsidDel="00000000" w:rsidP="00000000" w:rsidRDefault="00000000" w:rsidRPr="00000000" w14:paraId="00000002">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03">
      <w:pPr>
        <w:ind w:left="0" w:firstLine="720"/>
        <w:rPr>
          <w:rFonts w:ascii="Calibri" w:cs="Calibri" w:eastAsia="Calibri" w:hAnsi="Calibri"/>
        </w:rPr>
      </w:pPr>
      <w:r w:rsidDel="00000000" w:rsidR="00000000" w:rsidRPr="00000000">
        <w:rPr>
          <w:rFonts w:ascii="Calibri" w:cs="Calibri" w:eastAsia="Calibri" w:hAnsi="Calibri"/>
          <w:rtl w:val="0"/>
        </w:rPr>
        <w:t xml:space="preserve">Our design process thinking began with looking at mental health in Wales. In our initial research, we found that the life expectancy for those suffering with severe mental health conditions is considerably lower than those without (Royal College of Psychiatrists, 2025). We eventually narrowed this idea down further to looking at mental health stigma in Wales as that appeared to cause a significant hindrance in both patient and staff relationships and treatment (Tyerman, Patovirta and Celestini, 2020). These initial findings allowed us to explore the different aspects of design thinking to come up with solutions to the issue of mental health stigma in Wales. </w:t>
      </w:r>
    </w:p>
    <w:p w:rsidR="00000000" w:rsidDel="00000000" w:rsidP="00000000" w:rsidRDefault="00000000" w:rsidRPr="00000000" w14:paraId="00000004">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05">
      <w:pPr>
        <w:ind w:left="0" w:firstLine="720"/>
        <w:rPr>
          <w:rFonts w:ascii="Calibri" w:cs="Calibri" w:eastAsia="Calibri" w:hAnsi="Calibri"/>
        </w:rPr>
      </w:pPr>
      <w:r w:rsidDel="00000000" w:rsidR="00000000" w:rsidRPr="00000000">
        <w:rPr>
          <w:rFonts w:ascii="Calibri" w:cs="Calibri" w:eastAsia="Calibri" w:hAnsi="Calibri"/>
          <w:rtl w:val="0"/>
        </w:rPr>
        <w:t xml:space="preserve">Starting with empathy, we looked into the patient experience of mental health stigma first. Looking at personal testimony about diagnosis responses by the public, especially in cases of mental health conditions like schizophrenia or depression, we could see that a large number of people felt compelled to hide their diagnosis or were treated differently because of it </w:t>
      </w:r>
      <w:r w:rsidDel="00000000" w:rsidR="00000000" w:rsidRPr="00000000">
        <w:rPr>
          <w:rFonts w:ascii="Calibri" w:cs="Calibri" w:eastAsia="Calibri" w:hAnsi="Calibri"/>
          <w:highlight w:val="white"/>
          <w:rtl w:val="0"/>
        </w:rPr>
        <w:t xml:space="preserve">(Cwm Taf Morgannwg University Health Board, 2024)</w:t>
      </w:r>
      <w:r w:rsidDel="00000000" w:rsidR="00000000" w:rsidRPr="00000000">
        <w:rPr>
          <w:rFonts w:ascii="Calibri" w:cs="Calibri" w:eastAsia="Calibri" w:hAnsi="Calibri"/>
          <w:rtl w:val="0"/>
        </w:rPr>
        <w:t xml:space="preserve">. Staff also faced significant barriers when it came to working with patients with severe mental health issues without stigma as it can lead to further resource gaps and professional shortages (Pescosolido et al., 2021).</w:t>
      </w:r>
    </w:p>
    <w:p w:rsidR="00000000" w:rsidDel="00000000" w:rsidP="00000000" w:rsidRDefault="00000000" w:rsidRPr="00000000" w14:paraId="00000006">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07">
      <w:pPr>
        <w:ind w:left="0" w:firstLine="720"/>
        <w:rPr>
          <w:rFonts w:ascii="Calibri" w:cs="Calibri" w:eastAsia="Calibri" w:hAnsi="Calibri"/>
        </w:rPr>
      </w:pPr>
      <w:r w:rsidDel="00000000" w:rsidR="00000000" w:rsidRPr="00000000">
        <w:rPr>
          <w:rFonts w:ascii="Calibri" w:cs="Calibri" w:eastAsia="Calibri" w:hAnsi="Calibri"/>
          <w:rtl w:val="0"/>
        </w:rPr>
        <w:t xml:space="preserve">In addition, looking at previous measures taken focused largely on awareness campaigns, but no solid groundwork to eliminate stigma and work with people on making environments more welcoming to those with significant mental illnesses (Mind, 2017). Previous campaigns like the Time to Change campaign were run across both England and Wales, but this campaign only provided further talking points without solid solutions in place (Mind,2025). This formed the questions we wanted to tackle through our design thinking definition. How could we not only have a more empathetic approach to mental health stigma, but make the campaign more than just an awareness piece. </w:t>
      </w:r>
    </w:p>
    <w:p w:rsidR="00000000" w:rsidDel="00000000" w:rsidP="00000000" w:rsidRDefault="00000000" w:rsidRPr="00000000" w14:paraId="00000008">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09">
      <w:pPr>
        <w:ind w:left="0" w:firstLine="720"/>
        <w:rPr>
          <w:rFonts w:ascii="Calibri" w:cs="Calibri" w:eastAsia="Calibri" w:hAnsi="Calibri"/>
        </w:rPr>
      </w:pPr>
      <w:r w:rsidDel="00000000" w:rsidR="00000000" w:rsidRPr="00000000">
        <w:rPr>
          <w:rFonts w:ascii="Calibri" w:cs="Calibri" w:eastAsia="Calibri" w:hAnsi="Calibri"/>
          <w:rtl w:val="0"/>
        </w:rPr>
        <w:t xml:space="preserve">Our solution had to tackle the issues of supporting those with significant mental health challenges, supporting staff, and building off of previous campaigns. Avoiding self stigma and enforcing more appropriate language around mental health was one of the first problems we isolated (Greenstein, 2025). Further issues like staff support and the further discrimination the lack of support can create also emerged as prominent issues with high levels of mental health stigma (Kågström et al., 2025). Meaningful partnership between care providers and service users began to emerge as the solution to these problems, the issue became how to make it more effective than previous campaigns (Morrison et al., 2026). We ultimately decided peer groups would be the best way to measure effectiveness and advance measures further than simple awareness campaigns. </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rFonts w:ascii="Calibri" w:cs="Calibri" w:eastAsia="Calibri" w:hAnsi="Calibri"/>
        </w:rPr>
      </w:pPr>
      <w:r w:rsidDel="00000000" w:rsidR="00000000" w:rsidRPr="00000000">
        <w:rPr>
          <w:rtl w:val="0"/>
        </w:rPr>
        <w:tab/>
      </w:r>
      <w:r w:rsidDel="00000000" w:rsidR="00000000" w:rsidRPr="00000000">
        <w:rPr>
          <w:rFonts w:ascii="Calibri" w:cs="Calibri" w:eastAsia="Calibri" w:hAnsi="Calibri"/>
          <w:rtl w:val="0"/>
        </w:rPr>
        <w:t xml:space="preserve">Peer groups and group therapy have the benefit of helping both patients and service providers to learn how to avoid mental health stigma as well as build up a community (King, 2025). Utilizing social media and feedback forms in addition to these groups allows us to also monitor feedback and keep on top of key performance indicators. </w:t>
      </w:r>
    </w:p>
    <w:p w:rsidR="00000000" w:rsidDel="00000000" w:rsidP="00000000" w:rsidRDefault="00000000" w:rsidRPr="00000000" w14:paraId="0000000C">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0D">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0E">
      <w:pPr>
        <w:ind w:left="0" w:firstLine="0"/>
        <w:jc w:val="center"/>
        <w:rPr>
          <w:rFonts w:ascii="Calibri" w:cs="Calibri" w:eastAsia="Calibri" w:hAnsi="Calibri"/>
        </w:rPr>
      </w:pPr>
      <w:r w:rsidDel="00000000" w:rsidR="00000000" w:rsidRPr="00000000">
        <w:rPr>
          <w:rFonts w:ascii="Calibri" w:cs="Calibri" w:eastAsia="Calibri" w:hAnsi="Calibri"/>
          <w:rtl w:val="0"/>
        </w:rPr>
        <w:t xml:space="preserve">Citations: </w:t>
      </w:r>
    </w:p>
    <w:p w:rsidR="00000000" w:rsidDel="00000000" w:rsidP="00000000" w:rsidRDefault="00000000" w:rsidRPr="00000000" w14:paraId="0000000F">
      <w:pPr>
        <w:ind w:left="0" w:firstLine="0"/>
        <w:jc w:val="left"/>
        <w:rPr>
          <w:rFonts w:ascii="Calibri" w:cs="Calibri" w:eastAsia="Calibri" w:hAnsi="Calibri"/>
        </w:rPr>
      </w:pPr>
      <w:r w:rsidDel="00000000" w:rsidR="00000000" w:rsidRPr="00000000">
        <w:rPr>
          <w:rFonts w:ascii="Calibri" w:cs="Calibri" w:eastAsia="Calibri" w:hAnsi="Calibri"/>
          <w:rtl w:val="0"/>
        </w:rPr>
        <w:t xml:space="preserve">Cwm Taf Morgannwg University Health Board (2024) Cwm Taf Morgannwg first Health Board in Wales to tackle mental health stigma in the workplace, Cwm Taf Morgannwg University Health Board. Available at: https://ctmuhb.nhs.wales/news/latest-news/cwm-taf-morgannwg-first-health-board-in-wales-to-tackle-mental-health-stigma-in-the-workplace/ (Accessed: 17 April 2026). </w:t>
      </w:r>
    </w:p>
    <w:p w:rsidR="00000000" w:rsidDel="00000000" w:rsidP="00000000" w:rsidRDefault="00000000" w:rsidRPr="00000000" w14:paraId="00000010">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1">
      <w:pPr>
        <w:ind w:left="0" w:firstLine="0"/>
        <w:jc w:val="left"/>
        <w:rPr>
          <w:rFonts w:ascii="Calibri" w:cs="Calibri" w:eastAsia="Calibri" w:hAnsi="Calibri"/>
        </w:rPr>
      </w:pPr>
      <w:r w:rsidDel="00000000" w:rsidR="00000000" w:rsidRPr="00000000">
        <w:rPr>
          <w:rFonts w:ascii="Calibri" w:cs="Calibri" w:eastAsia="Calibri" w:hAnsi="Calibri"/>
          <w:rtl w:val="0"/>
        </w:rPr>
        <w:t xml:space="preserve">Greenstein, L. (2025) 9 Ways to Fight Mental Health Stigma, NAMI. Available at: </w:t>
      </w:r>
      <w:hyperlink r:id="rId6">
        <w:r w:rsidDel="00000000" w:rsidR="00000000" w:rsidRPr="00000000">
          <w:rPr>
            <w:rFonts w:ascii="Calibri" w:cs="Calibri" w:eastAsia="Calibri" w:hAnsi="Calibri"/>
            <w:color w:val="1155cc"/>
            <w:u w:val="single"/>
            <w:rtl w:val="0"/>
          </w:rPr>
          <w:t xml:space="preserve">https://www.nami.org/blog/9-ways-to-fight-mental-health-stigma/</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2">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3">
      <w:pPr>
        <w:ind w:left="0" w:firstLine="0"/>
        <w:jc w:val="left"/>
        <w:rPr>
          <w:rFonts w:ascii="Calibri" w:cs="Calibri" w:eastAsia="Calibri" w:hAnsi="Calibri"/>
        </w:rPr>
      </w:pPr>
      <w:r w:rsidDel="00000000" w:rsidR="00000000" w:rsidRPr="00000000">
        <w:rPr>
          <w:rFonts w:ascii="Calibri" w:cs="Calibri" w:eastAsia="Calibri" w:hAnsi="Calibri"/>
          <w:rtl w:val="0"/>
        </w:rPr>
        <w:t xml:space="preserve"> Kågström, A., Guerrero, Z., Akmal Alikhan Aliev, Tomášková, H., Rüsch, N., Uta Ouali, Thornicroft, G., Sartorius, N. and Winkler, P. (2025) ‘Mental health stigma and its consequences: a systematic scoping review of pathways to discrimination and adverse outcomes’, EClinicalMedicine, 89, pp. 103588–103588. Available at: </w:t>
      </w:r>
      <w:hyperlink r:id="rId7">
        <w:r w:rsidDel="00000000" w:rsidR="00000000" w:rsidRPr="00000000">
          <w:rPr>
            <w:rFonts w:ascii="Calibri" w:cs="Calibri" w:eastAsia="Calibri" w:hAnsi="Calibri"/>
            <w:color w:val="1155cc"/>
            <w:u w:val="single"/>
            <w:rtl w:val="0"/>
          </w:rPr>
          <w:t xml:space="preserve">https://doi.org/10.1016/j.eclinm.2025.103588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4">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5">
      <w:pPr>
        <w:ind w:left="0" w:firstLine="0"/>
        <w:jc w:val="left"/>
        <w:rPr>
          <w:rFonts w:ascii="Calibri" w:cs="Calibri" w:eastAsia="Calibri" w:hAnsi="Calibri"/>
        </w:rPr>
      </w:pPr>
      <w:r w:rsidDel="00000000" w:rsidR="00000000" w:rsidRPr="00000000">
        <w:rPr>
          <w:rFonts w:ascii="Calibri" w:cs="Calibri" w:eastAsia="Calibri" w:hAnsi="Calibri"/>
          <w:rtl w:val="0"/>
        </w:rPr>
        <w:t xml:space="preserve">King, A. (2025) How Workshops Enhance Mental Health Awareness, Tree of Life Coun. Available at: </w:t>
      </w:r>
      <w:hyperlink r:id="rId8">
        <w:r w:rsidDel="00000000" w:rsidR="00000000" w:rsidRPr="00000000">
          <w:rPr>
            <w:rFonts w:ascii="Calibri" w:cs="Calibri" w:eastAsia="Calibri" w:hAnsi="Calibri"/>
            <w:color w:val="1155cc"/>
            <w:u w:val="single"/>
            <w:rtl w:val="0"/>
          </w:rPr>
          <w:t xml:space="preserve">https://www.treeoflifecoun.com/post/how-workshops-enhance-mental-health-awareness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6">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7">
      <w:pPr>
        <w:ind w:left="0" w:firstLine="0"/>
        <w:jc w:val="left"/>
        <w:rPr>
          <w:rFonts w:ascii="Calibri" w:cs="Calibri" w:eastAsia="Calibri" w:hAnsi="Calibri"/>
        </w:rPr>
      </w:pPr>
      <w:r w:rsidDel="00000000" w:rsidR="00000000" w:rsidRPr="00000000">
        <w:rPr>
          <w:rFonts w:ascii="Calibri" w:cs="Calibri" w:eastAsia="Calibri" w:hAnsi="Calibri"/>
          <w:rtl w:val="0"/>
        </w:rPr>
        <w:t xml:space="preserve">Mind (2017) Stigma &amp; misconceptions | Mind, the mental health charity - help for mental health problems, Mind.org.uk. Available at: </w:t>
      </w:r>
      <w:hyperlink r:id="rId9">
        <w:r w:rsidDel="00000000" w:rsidR="00000000" w:rsidRPr="00000000">
          <w:rPr>
            <w:rFonts w:ascii="Calibri" w:cs="Calibri" w:eastAsia="Calibri" w:hAnsi="Calibri"/>
            <w:color w:val="1155cc"/>
            <w:u w:val="single"/>
            <w:rtl w:val="0"/>
          </w:rPr>
          <w:t xml:space="preserve">https://www.mind.org.uk/information-support/types-of-mental-health-problems/mental-health-problems-introduction/stigma-misconceptions/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8">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9">
      <w:pPr>
        <w:ind w:left="0" w:firstLine="0"/>
        <w:jc w:val="left"/>
        <w:rPr>
          <w:rFonts w:ascii="Calibri" w:cs="Calibri" w:eastAsia="Calibri" w:hAnsi="Calibri"/>
        </w:rPr>
      </w:pPr>
      <w:r w:rsidDel="00000000" w:rsidR="00000000" w:rsidRPr="00000000">
        <w:rPr>
          <w:rFonts w:ascii="Calibri" w:cs="Calibri" w:eastAsia="Calibri" w:hAnsi="Calibri"/>
          <w:rtl w:val="0"/>
        </w:rPr>
        <w:t xml:space="preserve">Mind (2025) Involving people with lived experience of mental health problems in the design and delivery of your work Mental Health and Physical Activity Toolkit. Available at: </w:t>
      </w:r>
      <w:hyperlink r:id="rId10">
        <w:r w:rsidDel="00000000" w:rsidR="00000000" w:rsidRPr="00000000">
          <w:rPr>
            <w:rFonts w:ascii="Calibri" w:cs="Calibri" w:eastAsia="Calibri" w:hAnsi="Calibri"/>
            <w:color w:val="1155cc"/>
            <w:u w:val="single"/>
            <w:rtl w:val="0"/>
          </w:rPr>
          <w:t xml:space="preserve">https://www.mind.org.uk/media/7595/mind-mental-and-physical-activity-toolkit-guide-3.pdf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B">
      <w:pPr>
        <w:ind w:left="0" w:firstLine="0"/>
        <w:jc w:val="left"/>
        <w:rPr>
          <w:rFonts w:ascii="Calibri" w:cs="Calibri" w:eastAsia="Calibri" w:hAnsi="Calibri"/>
        </w:rPr>
      </w:pPr>
      <w:r w:rsidDel="00000000" w:rsidR="00000000" w:rsidRPr="00000000">
        <w:rPr>
          <w:rFonts w:ascii="Calibri" w:cs="Calibri" w:eastAsia="Calibri" w:hAnsi="Calibri"/>
          <w:rtl w:val="0"/>
        </w:rPr>
        <w:t xml:space="preserve">Morrison, L.T., McGlade, A., Kirk, C.A., Burnside, I. and Davidson, G. (2026) ‘Turning the tables: creating space for lived experience leadership in research’, Research Involvement and Engagement, 12(1). Available at: </w:t>
      </w:r>
      <w:hyperlink r:id="rId11">
        <w:r w:rsidDel="00000000" w:rsidR="00000000" w:rsidRPr="00000000">
          <w:rPr>
            <w:rFonts w:ascii="Calibri" w:cs="Calibri" w:eastAsia="Calibri" w:hAnsi="Calibri"/>
            <w:color w:val="1155cc"/>
            <w:u w:val="single"/>
            <w:rtl w:val="0"/>
          </w:rPr>
          <w:t xml:space="preserve">https://doi.org/10.1186/s40900-026-00881-w</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C">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1D">
      <w:pPr>
        <w:ind w:left="0" w:firstLine="0"/>
        <w:jc w:val="left"/>
        <w:rPr>
          <w:rFonts w:ascii="Calibri" w:cs="Calibri" w:eastAsia="Calibri" w:hAnsi="Calibri"/>
        </w:rPr>
      </w:pPr>
      <w:r w:rsidDel="00000000" w:rsidR="00000000" w:rsidRPr="00000000">
        <w:rPr>
          <w:rFonts w:ascii="Calibri" w:cs="Calibri" w:eastAsia="Calibri" w:hAnsi="Calibri"/>
          <w:rtl w:val="0"/>
        </w:rPr>
        <w:t xml:space="preserve">Pescosolido, B.A., Halpern-Manners, A., Luo, L. and Perry, B. (2021) ‘Trends in Public Stigma of Mental Illness in the US, 1996-2018’, JAMA Network Open, 4(12). Available at: </w:t>
      </w:r>
      <w:hyperlink r:id="rId12">
        <w:r w:rsidDel="00000000" w:rsidR="00000000" w:rsidRPr="00000000">
          <w:rPr>
            <w:rFonts w:ascii="Calibri" w:cs="Calibri" w:eastAsia="Calibri" w:hAnsi="Calibri"/>
            <w:color w:val="1155cc"/>
            <w:u w:val="single"/>
            <w:rtl w:val="0"/>
          </w:rPr>
          <w:t xml:space="preserve">https://doi.org/10.1001/jamanetworkopen.2021.40202</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E">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1F">
      <w:pPr>
        <w:ind w:left="0" w:firstLine="0"/>
        <w:rPr>
          <w:rFonts w:ascii="Calibri" w:cs="Calibri" w:eastAsia="Calibri" w:hAnsi="Calibri"/>
        </w:rPr>
      </w:pPr>
      <w:r w:rsidDel="00000000" w:rsidR="00000000" w:rsidRPr="00000000">
        <w:rPr>
          <w:rFonts w:ascii="Calibri" w:cs="Calibri" w:eastAsia="Calibri" w:hAnsi="Calibri"/>
          <w:rtl w:val="0"/>
        </w:rPr>
        <w:t xml:space="preserve">Royal College of Psychiatrists (2025) New poll reveals Welsh public think lack of education, stigma and misconceptions around severe mental illness remain a ‘big problem’, www.rcpsych.ac.uk. Available at: </w:t>
      </w:r>
      <w:hyperlink r:id="rId13">
        <w:r w:rsidDel="00000000" w:rsidR="00000000" w:rsidRPr="00000000">
          <w:rPr>
            <w:rFonts w:ascii="Calibri" w:cs="Calibri" w:eastAsia="Calibri" w:hAnsi="Calibri"/>
            <w:color w:val="1155cc"/>
            <w:u w:val="single"/>
            <w:rtl w:val="0"/>
          </w:rPr>
          <w:t xml:space="preserve">https://www.rcpsych.ac.uk/members/devolved-nations/rcpsych-in-wales/wales-news/detail/2025/10/10/new-poll-reveals-welsh-public-think-lack-of-education--stigma-and-misconceptions-around-severe-mental-illness-remain-a--big-problem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1">
      <w:pPr>
        <w:ind w:left="0" w:firstLine="0"/>
        <w:rPr>
          <w:rFonts w:ascii="Calibri" w:cs="Calibri" w:eastAsia="Calibri" w:hAnsi="Calibri"/>
        </w:rPr>
      </w:pPr>
      <w:r w:rsidDel="00000000" w:rsidR="00000000" w:rsidRPr="00000000">
        <w:rPr>
          <w:rFonts w:ascii="Calibri" w:cs="Calibri" w:eastAsia="Calibri" w:hAnsi="Calibri"/>
          <w:rtl w:val="0"/>
        </w:rPr>
        <w:t xml:space="preserve">Tyerman, J., Patovirta, A.-L. and Celestini, A. (2020) ‘How stigma and discrimination influences nursing care of persons diagnosed with mental illness: A systematic review’, Issues in Mental Health Nursing, 42(2), pp. 153–163. Available at: </w:t>
      </w:r>
      <w:hyperlink r:id="rId14">
        <w:r w:rsidDel="00000000" w:rsidR="00000000" w:rsidRPr="00000000">
          <w:rPr>
            <w:rFonts w:ascii="Calibri" w:cs="Calibri" w:eastAsia="Calibri" w:hAnsi="Calibri"/>
            <w:color w:val="1155cc"/>
            <w:u w:val="single"/>
            <w:rtl w:val="0"/>
          </w:rPr>
          <w:t xml:space="preserve">https://doi.org/10.1080/01612840.2020.1789788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3">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4">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5">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7">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8">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9">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A">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B">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C">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D">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E">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F">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0">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1">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2">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3">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4">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5">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7">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8">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9">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A">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B">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C">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D">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E">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F">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0">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1">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2">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3">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4">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5">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7">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jc w:val="center"/>
        <w:rPr>
          <w:b w:val="1"/>
          <w:bCs w:val="1"/>
          <w:u w:val="single"/>
        </w:rPr>
      </w:pPr>
      <w:r w:rsidDel="00000000" w:rsidR="00000000" w:rsidRPr="00000000">
        <w:rPr>
          <w:rtl w:val="0"/>
        </w:rPr>
        <w:tab/>
      </w:r>
      <w:r w:rsidDel="00000000" w:rsidR="00000000" w:rsidRPr="00000000">
        <w:rPr>
          <w:b w:val="1"/>
          <w:bCs w:val="1"/>
          <w:u w:val="single"/>
          <w:rtl w:val="0"/>
        </w:rPr>
        <w:t xml:space="preserve">Pt 2 - Continuation: </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720"/>
        <w:rPr>
          <w:rFonts w:ascii="Calibri" w:cs="Calibri" w:eastAsia="Calibri" w:hAnsi="Calibri"/>
        </w:rPr>
      </w:pPr>
      <w:r w:rsidDel="00000000" w:rsidR="00000000" w:rsidRPr="00000000">
        <w:rPr>
          <w:rFonts w:ascii="Calibri" w:cs="Calibri" w:eastAsia="Calibri" w:hAnsi="Calibri"/>
          <w:rtl w:val="0"/>
        </w:rPr>
        <w:t xml:space="preserve">Mental health stigma in health and social care is an incredibly complex problem. It is often underrecognised as one of the largest challenges in furthering mental health care </w:t>
      </w:r>
      <w:r w:rsidDel="00000000" w:rsidR="00000000" w:rsidRPr="00000000">
        <w:rPr>
          <w:rFonts w:ascii="Calibri" w:cs="Calibri" w:eastAsia="Calibri" w:hAnsi="Calibri"/>
          <w:rtl w:val="0"/>
        </w:rPr>
        <w:t xml:space="preserve">(Kågström </w:t>
      </w:r>
      <w:r w:rsidDel="00000000" w:rsidR="00000000" w:rsidRPr="00000000">
        <w:rPr>
          <w:rFonts w:ascii="Calibri" w:cs="Calibri" w:eastAsia="Calibri" w:hAnsi="Calibri"/>
          <w:i w:val="1"/>
          <w:iCs w:val="1"/>
          <w:rtl w:val="0"/>
        </w:rPr>
        <w:t xml:space="preserve">et al.</w:t>
      </w:r>
      <w:r w:rsidDel="00000000" w:rsidR="00000000" w:rsidRPr="00000000">
        <w:rPr>
          <w:rFonts w:ascii="Calibri" w:cs="Calibri" w:eastAsia="Calibri" w:hAnsi="Calibri"/>
          <w:rtl w:val="0"/>
        </w:rPr>
        <w:t xml:space="preserve">, 2025). The reason why this is such a significant issue is because of how complex stigma makes the process of receiving and distributing treatment. Stigma can make it more difficult for people with mental illnesses to receive treatment out of fear of public perception or internalised fears due to self-stigma (Mayo Clinic, 2025). In addition, historically stigma has been tackled through intervention measures attempting to shift public attitudes, but this fails to help people gain access to further resources, employment or connect socially (Kågström et al., 2025). </w:t>
      </w:r>
    </w:p>
    <w:p w:rsidR="00000000" w:rsidDel="00000000" w:rsidP="00000000" w:rsidRDefault="00000000" w:rsidRPr="00000000" w14:paraId="0000004C">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4D">
      <w:pPr>
        <w:ind w:left="0" w:firstLine="720"/>
        <w:rPr>
          <w:rFonts w:ascii="Calibri" w:cs="Calibri" w:eastAsia="Calibri" w:hAnsi="Calibri"/>
        </w:rPr>
      </w:pPr>
      <w:r w:rsidDel="00000000" w:rsidR="00000000" w:rsidRPr="00000000">
        <w:rPr>
          <w:rFonts w:ascii="Calibri" w:cs="Calibri" w:eastAsia="Calibri" w:hAnsi="Calibri"/>
          <w:rtl w:val="0"/>
        </w:rPr>
        <w:t xml:space="preserve">The current system in the UK encourages those with mental health issues to seek help through the NHS and their resources. However, access to these services can often take ages, the average waiting time between 4 and 18 weeks (McGettrick, 2024). Additionally, healthcare staff present another barrier to decreasing mental health stigma. Patients and healthcare providers often experience the same barriers to person centred care because of mental illness stigma (Tyerman, Patovirta and Celestini, 2020). Staff also ultimately face staffing shortages due to NHS resources tackling other elements of mental health care, making it more likely for staff to experience their own mental health issues which only furthers stigma (Pescosolido et al., 2021). </w:t>
      </w:r>
    </w:p>
    <w:p w:rsidR="00000000" w:rsidDel="00000000" w:rsidP="00000000" w:rsidRDefault="00000000" w:rsidRPr="00000000" w14:paraId="0000004E">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4F">
      <w:pPr>
        <w:ind w:left="0" w:firstLine="720"/>
        <w:rPr>
          <w:rFonts w:ascii="Calibri" w:cs="Calibri" w:eastAsia="Calibri" w:hAnsi="Calibri"/>
        </w:rPr>
      </w:pPr>
      <w:r w:rsidDel="00000000" w:rsidR="00000000" w:rsidRPr="00000000">
        <w:rPr>
          <w:rFonts w:ascii="Calibri" w:cs="Calibri" w:eastAsia="Calibri" w:hAnsi="Calibri"/>
          <w:rtl w:val="0"/>
        </w:rPr>
        <w:t xml:space="preserve">There have been previous efforts in the UK to tackle mental health stigma. The most notable was the Time to Change Campaign which occurred in England in 2021 and Wales in 2025. These provided an important space to discuss mental health stigma on a national level (mind,2025). However, while these campaigns brought mental health stigma to light, these awareness based campaigns have proved to be largely ineffective at actually reducing stigma as a whole (Cwm Taf Morgannwg University Health Board, 2024). </w:t>
      </w:r>
    </w:p>
    <w:p w:rsidR="00000000" w:rsidDel="00000000" w:rsidP="00000000" w:rsidRDefault="00000000" w:rsidRPr="00000000" w14:paraId="00000050">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51">
      <w:pPr>
        <w:ind w:left="0" w:firstLine="720"/>
        <w:rPr>
          <w:rFonts w:ascii="Calibri" w:cs="Calibri" w:eastAsia="Calibri" w:hAnsi="Calibri"/>
        </w:rPr>
      </w:pPr>
      <w:r w:rsidDel="00000000" w:rsidR="00000000" w:rsidRPr="00000000">
        <w:rPr>
          <w:rFonts w:ascii="Calibri" w:cs="Calibri" w:eastAsia="Calibri" w:hAnsi="Calibri"/>
          <w:rtl w:val="0"/>
        </w:rPr>
        <w:t xml:space="preserve">The most effective documented solution to decreasing mental health stigma across the board is through social contact. Shared experiences and peer groups have so far been the most effective as the person sharing their own lived experience is often on equal status to those receiving the message (World Health Organization, 2024). It's important to note that in these peer groups, the individuals leading the conversation are often friends, significant others or trained peer support providers, meaning the experience can be tailored to suit the comfortability of the participants (Richard et al., 2022). Importantly, lived experience peer groups can also tackle self stigma by reducing shame in diagnosis and establishing or supporting early help-seeking attitudes (King, 2025). </w:t>
      </w:r>
    </w:p>
    <w:p w:rsidR="00000000" w:rsidDel="00000000" w:rsidP="00000000" w:rsidRDefault="00000000" w:rsidRPr="00000000" w14:paraId="00000052">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53">
      <w:pPr>
        <w:ind w:left="0" w:firstLine="720"/>
        <w:rPr>
          <w:rFonts w:ascii="Calibri" w:cs="Calibri" w:eastAsia="Calibri" w:hAnsi="Calibri"/>
        </w:rPr>
      </w:pPr>
      <w:r w:rsidDel="00000000" w:rsidR="00000000" w:rsidRPr="00000000">
        <w:rPr>
          <w:rFonts w:ascii="Calibri" w:cs="Calibri" w:eastAsia="Calibri" w:hAnsi="Calibri"/>
          <w:rtl w:val="0"/>
        </w:rPr>
        <w:t xml:space="preserve">Openness about mental health experiences and stigma is paramount to eroding the different levels of stigma people and care providers face. By being more open and sharing lived experiences, stigma has no place to hide or fester (Greenstein, 2025). Through continued efforts around peer groups,  the hope is that all forms of stigma can be reduced and that more support can be given not just for patients, but service providers as well (World Health Organization, 2022).  </w:t>
      </w:r>
    </w:p>
    <w:p w:rsidR="00000000" w:rsidDel="00000000" w:rsidP="00000000" w:rsidRDefault="00000000" w:rsidRPr="00000000" w14:paraId="00000054">
      <w:pPr>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55">
      <w:pPr>
        <w:ind w:left="0" w:firstLine="720"/>
        <w:jc w:val="center"/>
        <w:rPr>
          <w:rFonts w:ascii="Calibri" w:cs="Calibri" w:eastAsia="Calibri" w:hAnsi="Calibri"/>
        </w:rPr>
      </w:pPr>
      <w:r w:rsidDel="00000000" w:rsidR="00000000" w:rsidRPr="00000000">
        <w:rPr>
          <w:rFonts w:ascii="Calibri" w:cs="Calibri" w:eastAsia="Calibri" w:hAnsi="Calibri"/>
          <w:rtl w:val="0"/>
        </w:rPr>
        <w:t xml:space="preserve">Citations: </w:t>
      </w:r>
    </w:p>
    <w:p w:rsidR="00000000" w:rsidDel="00000000" w:rsidP="00000000" w:rsidRDefault="00000000" w:rsidRPr="00000000" w14:paraId="00000056">
      <w:pPr>
        <w:ind w:left="0" w:firstLine="0"/>
        <w:jc w:val="left"/>
        <w:rPr>
          <w:rFonts w:ascii="Calibri" w:cs="Calibri" w:eastAsia="Calibri" w:hAnsi="Calibri"/>
        </w:rPr>
      </w:pPr>
      <w:r w:rsidDel="00000000" w:rsidR="00000000" w:rsidRPr="00000000">
        <w:rPr>
          <w:rFonts w:ascii="Calibri" w:cs="Calibri" w:eastAsia="Calibri" w:hAnsi="Calibri"/>
          <w:rtl w:val="0"/>
        </w:rPr>
        <w:t xml:space="preserve">Cwm Taf Morgannwg University Health Board (2024) Cwm Taf Morgannwg first Health Board in Wales to tackle mental health stigma in the workplace, Cwm Taf Morgannwg University Health Board. Available at: https://ctmuhb.nhs.wales/news/latest-news/cwm-taf-morgannwg-first-health-board-in-wales-to-tackle-mental-health-stigma-in-the-workplace/ (Accessed: 17 April 2026). </w:t>
      </w:r>
    </w:p>
    <w:p w:rsidR="00000000" w:rsidDel="00000000" w:rsidP="00000000" w:rsidRDefault="00000000" w:rsidRPr="00000000" w14:paraId="00000057">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58">
      <w:pPr>
        <w:ind w:left="0" w:firstLine="0"/>
        <w:jc w:val="left"/>
        <w:rPr>
          <w:rFonts w:ascii="Calibri" w:cs="Calibri" w:eastAsia="Calibri" w:hAnsi="Calibri"/>
        </w:rPr>
      </w:pPr>
      <w:r w:rsidDel="00000000" w:rsidR="00000000" w:rsidRPr="00000000">
        <w:rPr>
          <w:rFonts w:ascii="Calibri" w:cs="Calibri" w:eastAsia="Calibri" w:hAnsi="Calibri"/>
          <w:rtl w:val="0"/>
        </w:rPr>
        <w:t xml:space="preserve">Greenstein, L. (2025) 9 Ways to Fight Mental Health Stigma, NAMI. Available at: </w:t>
      </w:r>
      <w:hyperlink r:id="rId15">
        <w:r w:rsidDel="00000000" w:rsidR="00000000" w:rsidRPr="00000000">
          <w:rPr>
            <w:rFonts w:ascii="Calibri" w:cs="Calibri" w:eastAsia="Calibri" w:hAnsi="Calibri"/>
            <w:color w:val="1155cc"/>
            <w:u w:val="single"/>
            <w:rtl w:val="0"/>
          </w:rPr>
          <w:t xml:space="preserve">https://www.nami.org/blog/9-ways-to-fight-mental-health-stigma/</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9">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5A">
      <w:pPr>
        <w:ind w:left="0" w:firstLine="0"/>
        <w:jc w:val="left"/>
        <w:rPr>
          <w:rFonts w:ascii="Calibri" w:cs="Calibri" w:eastAsia="Calibri" w:hAnsi="Calibri"/>
        </w:rPr>
      </w:pPr>
      <w:r w:rsidDel="00000000" w:rsidR="00000000" w:rsidRPr="00000000">
        <w:rPr>
          <w:rFonts w:ascii="Calibri" w:cs="Calibri" w:eastAsia="Calibri" w:hAnsi="Calibri"/>
          <w:rtl w:val="0"/>
        </w:rPr>
        <w:t xml:space="preserve">Kågström, A., Guerrero, Z., Akmal Alikhan Aliev, Tomášková, H., Rüsch, N., Uta Ouali, Thornicroft, G., Sartorius, N. and Winkler, P. (2025) ‘Mental health stigma and its consequences: a systematic scoping review of pathways to discrimination and adverse outcomes’, EClinicalMedicine, 89, pp. 103588–103588. Available at: </w:t>
      </w:r>
      <w:hyperlink r:id="rId16">
        <w:r w:rsidDel="00000000" w:rsidR="00000000" w:rsidRPr="00000000">
          <w:rPr>
            <w:rFonts w:ascii="Calibri" w:cs="Calibri" w:eastAsia="Calibri" w:hAnsi="Calibri"/>
            <w:color w:val="1155cc"/>
            <w:u w:val="single"/>
            <w:rtl w:val="0"/>
          </w:rPr>
          <w:t xml:space="preserve">https://doi.org/10.1016/j.eclinm.2025.103588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B">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5C">
      <w:pPr>
        <w:ind w:left="0" w:firstLine="0"/>
        <w:jc w:val="left"/>
        <w:rPr>
          <w:rFonts w:ascii="Calibri" w:cs="Calibri" w:eastAsia="Calibri" w:hAnsi="Calibri"/>
        </w:rPr>
      </w:pPr>
      <w:r w:rsidDel="00000000" w:rsidR="00000000" w:rsidRPr="00000000">
        <w:rPr>
          <w:rFonts w:ascii="Calibri" w:cs="Calibri" w:eastAsia="Calibri" w:hAnsi="Calibri"/>
          <w:rtl w:val="0"/>
        </w:rPr>
        <w:t xml:space="preserve">King, A. (2025) How Workshops Enhance Mental Health Awareness, Tree of Life Coun. Available at: </w:t>
      </w:r>
      <w:hyperlink r:id="rId17">
        <w:r w:rsidDel="00000000" w:rsidR="00000000" w:rsidRPr="00000000">
          <w:rPr>
            <w:rFonts w:ascii="Calibri" w:cs="Calibri" w:eastAsia="Calibri" w:hAnsi="Calibri"/>
            <w:color w:val="1155cc"/>
            <w:u w:val="single"/>
            <w:rtl w:val="0"/>
          </w:rPr>
          <w:t xml:space="preserve">https://www.treeoflifecoun.com/post/how-workshops-enhance-mental-health-awareness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D">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5E">
      <w:pPr>
        <w:ind w:left="0" w:firstLine="0"/>
        <w:jc w:val="left"/>
        <w:rPr>
          <w:rFonts w:ascii="Calibri" w:cs="Calibri" w:eastAsia="Calibri" w:hAnsi="Calibri"/>
        </w:rPr>
      </w:pPr>
      <w:r w:rsidDel="00000000" w:rsidR="00000000" w:rsidRPr="00000000">
        <w:rPr>
          <w:rFonts w:ascii="Calibri" w:cs="Calibri" w:eastAsia="Calibri" w:hAnsi="Calibri"/>
          <w:rtl w:val="0"/>
        </w:rPr>
        <w:t xml:space="preserve">Mayo Clinic (2025) Mental health: Overcoming the Stigma of Mental Illness, Mayo Clinic. Available at: </w:t>
      </w:r>
      <w:hyperlink r:id="rId18">
        <w:r w:rsidDel="00000000" w:rsidR="00000000" w:rsidRPr="00000000">
          <w:rPr>
            <w:rFonts w:ascii="Calibri" w:cs="Calibri" w:eastAsia="Calibri" w:hAnsi="Calibri"/>
            <w:color w:val="1155cc"/>
            <w:u w:val="single"/>
            <w:rtl w:val="0"/>
          </w:rPr>
          <w:t xml:space="preserve">https://www.mayoclinic.org/diseases-conditions/mental-illness/in-depth/mental-health/art-20046477</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F">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0">
      <w:pPr>
        <w:ind w:left="0" w:firstLine="0"/>
        <w:jc w:val="left"/>
        <w:rPr>
          <w:rFonts w:ascii="Calibri" w:cs="Calibri" w:eastAsia="Calibri" w:hAnsi="Calibri"/>
        </w:rPr>
      </w:pPr>
      <w:r w:rsidDel="00000000" w:rsidR="00000000" w:rsidRPr="00000000">
        <w:rPr>
          <w:rFonts w:ascii="Calibri" w:cs="Calibri" w:eastAsia="Calibri" w:hAnsi="Calibri"/>
          <w:rtl w:val="0"/>
        </w:rPr>
        <w:t xml:space="preserve">McGettrick, A. (2024) Stigma and Help-Seeking Differences: Mental Health in the US and the UK, DOCS@RWU. Available at: </w:t>
      </w:r>
      <w:hyperlink r:id="rId19">
        <w:r w:rsidDel="00000000" w:rsidR="00000000" w:rsidRPr="00000000">
          <w:rPr>
            <w:rFonts w:ascii="Calibri" w:cs="Calibri" w:eastAsia="Calibri" w:hAnsi="Calibri"/>
            <w:color w:val="1155cc"/>
            <w:u w:val="single"/>
            <w:rtl w:val="0"/>
          </w:rPr>
          <w:t xml:space="preserve">https://docs.rwu.edu/psych_thesis/31/</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1">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2">
      <w:pPr>
        <w:ind w:left="0" w:firstLine="0"/>
        <w:jc w:val="left"/>
        <w:rPr>
          <w:rFonts w:ascii="Calibri" w:cs="Calibri" w:eastAsia="Calibri" w:hAnsi="Calibri"/>
        </w:rPr>
      </w:pPr>
      <w:r w:rsidDel="00000000" w:rsidR="00000000" w:rsidRPr="00000000">
        <w:rPr>
          <w:rFonts w:ascii="Calibri" w:cs="Calibri" w:eastAsia="Calibri" w:hAnsi="Calibri"/>
          <w:rtl w:val="0"/>
        </w:rPr>
        <w:t xml:space="preserve">Mind (2025) Involving people with lived experience of mental health problems in the design and delivery of your work Mental Health and Physical Activity Toolkit. Available at: </w:t>
      </w:r>
      <w:hyperlink r:id="rId20">
        <w:r w:rsidDel="00000000" w:rsidR="00000000" w:rsidRPr="00000000">
          <w:rPr>
            <w:rFonts w:ascii="Calibri" w:cs="Calibri" w:eastAsia="Calibri" w:hAnsi="Calibri"/>
            <w:color w:val="1155cc"/>
            <w:u w:val="single"/>
            <w:rtl w:val="0"/>
          </w:rPr>
          <w:t xml:space="preserve">https://www.mind.org.uk/media/7595/mind-mental-and-physical-activity-toolkit-guide-3.pdf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3">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Pescosolido, B.A., Halpern-Manners, A., Luo, L. and Perry, B. (2021) ‘Trends in Public Stigma of Mental Illness in the US, 1996-2018’, JAMA Network Open, 4(12). Available at: </w:t>
      </w:r>
      <w:hyperlink r:id="rId21">
        <w:r w:rsidDel="00000000" w:rsidR="00000000" w:rsidRPr="00000000">
          <w:rPr>
            <w:rFonts w:ascii="Calibri" w:cs="Calibri" w:eastAsia="Calibri" w:hAnsi="Calibri"/>
            <w:color w:val="1155cc"/>
            <w:u w:val="single"/>
            <w:rtl w:val="0"/>
          </w:rPr>
          <w:t xml:space="preserve">https://doi.org/10.1001/jamanetworkopen.2021.40202</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5">
      <w:pPr>
        <w:rPr>
          <w:rFonts w:ascii="Calibri" w:cs="Calibri" w:eastAsia="Calibri" w:hAnsi="Calibri"/>
        </w:rPr>
      </w:pPr>
      <w:r w:rsidDel="00000000" w:rsidR="00000000" w:rsidRPr="00000000">
        <w:rPr>
          <w:rtl w:val="0"/>
        </w:rPr>
      </w:r>
    </w:p>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rtl w:val="0"/>
        </w:rPr>
        <w:t xml:space="preserve">Richard, J., Rebinsky, R., Suresh, R., Kubic, S., Carter, A., Cunningham, J.E.A., Ker, A., Williams, K. and Sorin, M. (2022) ‘Scoping review to evaluate the effects of peer support on the mental health of young adults’, BMJ Open, 12(8), p. e061336. Available at: </w:t>
      </w:r>
      <w:hyperlink r:id="rId22">
        <w:r w:rsidDel="00000000" w:rsidR="00000000" w:rsidRPr="00000000">
          <w:rPr>
            <w:rFonts w:ascii="Calibri" w:cs="Calibri" w:eastAsia="Calibri" w:hAnsi="Calibri"/>
            <w:color w:val="1155cc"/>
            <w:u w:val="single"/>
            <w:rtl w:val="0"/>
          </w:rPr>
          <w:t xml:space="preserve">https://doi.org/10.1136/bmjopen-2022-061336</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7">
      <w:pPr>
        <w:rPr>
          <w:rFonts w:ascii="Calibri" w:cs="Calibri" w:eastAsia="Calibri" w:hAnsi="Calibri"/>
        </w:rPr>
      </w:pPr>
      <w:r w:rsidDel="00000000" w:rsidR="00000000" w:rsidRPr="00000000">
        <w:rPr>
          <w:rtl w:val="0"/>
        </w:rPr>
      </w:r>
    </w:p>
    <w:p w:rsidR="00000000" w:rsidDel="00000000" w:rsidP="00000000" w:rsidRDefault="00000000" w:rsidRPr="00000000" w14:paraId="00000068">
      <w:pPr>
        <w:ind w:left="0" w:firstLine="0"/>
        <w:jc w:val="left"/>
        <w:rPr>
          <w:rFonts w:ascii="Calibri" w:cs="Calibri" w:eastAsia="Calibri" w:hAnsi="Calibri"/>
        </w:rPr>
      </w:pPr>
      <w:r w:rsidDel="00000000" w:rsidR="00000000" w:rsidRPr="00000000">
        <w:rPr>
          <w:rFonts w:ascii="Calibri" w:cs="Calibri" w:eastAsia="Calibri" w:hAnsi="Calibri"/>
          <w:rtl w:val="0"/>
        </w:rPr>
        <w:t xml:space="preserve">Tyerman, J., Patovirta, A.-L. and Celestini, A. (2020) ‘How stigma and discrimination influences nursing care of persons diagnosed with mental illness: A systematic review’, Issues in Mental Health Nursing, 42(2), pp. 153–163. Available at: </w:t>
      </w:r>
      <w:hyperlink r:id="rId23">
        <w:r w:rsidDel="00000000" w:rsidR="00000000" w:rsidRPr="00000000">
          <w:rPr>
            <w:rFonts w:ascii="Calibri" w:cs="Calibri" w:eastAsia="Calibri" w:hAnsi="Calibri"/>
            <w:color w:val="1155cc"/>
            <w:u w:val="single"/>
            <w:rtl w:val="0"/>
          </w:rPr>
          <w:t xml:space="preserve">https://doi.org/10.1080/01612840.2020.1789788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9">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A">
      <w:pPr>
        <w:ind w:left="0" w:firstLine="0"/>
        <w:jc w:val="left"/>
        <w:rPr>
          <w:rFonts w:ascii="Calibri" w:cs="Calibri" w:eastAsia="Calibri" w:hAnsi="Calibri"/>
        </w:rPr>
      </w:pPr>
      <w:r w:rsidDel="00000000" w:rsidR="00000000" w:rsidRPr="00000000">
        <w:rPr>
          <w:rFonts w:ascii="Calibri" w:cs="Calibri" w:eastAsia="Calibri" w:hAnsi="Calibri"/>
          <w:rtl w:val="0"/>
        </w:rPr>
        <w:t xml:space="preserve">World Health Organization (2022) Mental health, World Health Organization. Available at: </w:t>
      </w:r>
      <w:hyperlink r:id="rId24">
        <w:r w:rsidDel="00000000" w:rsidR="00000000" w:rsidRPr="00000000">
          <w:rPr>
            <w:rFonts w:ascii="Calibri" w:cs="Calibri" w:eastAsia="Calibri" w:hAnsi="Calibri"/>
            <w:color w:val="1155cc"/>
            <w:u w:val="single"/>
            <w:rtl w:val="0"/>
          </w:rPr>
          <w:t xml:space="preserve">https://www.who.int/news-room/fact-sheets/detail/mental-health-strengthening-our-response</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B">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C">
      <w:pPr>
        <w:ind w:left="0" w:firstLine="0"/>
        <w:jc w:val="left"/>
        <w:rPr>
          <w:rFonts w:ascii="Calibri" w:cs="Calibri" w:eastAsia="Calibri" w:hAnsi="Calibri"/>
        </w:rPr>
      </w:pPr>
      <w:r w:rsidDel="00000000" w:rsidR="00000000" w:rsidRPr="00000000">
        <w:rPr>
          <w:rFonts w:ascii="Calibri" w:cs="Calibri" w:eastAsia="Calibri" w:hAnsi="Calibri"/>
          <w:rtl w:val="0"/>
        </w:rPr>
        <w:t xml:space="preserve">World Health Organization (2024) The overwhelming case for ending stigma and discrimination in mental health, www.who.int. Available at: </w:t>
      </w:r>
      <w:hyperlink r:id="rId25">
        <w:r w:rsidDel="00000000" w:rsidR="00000000" w:rsidRPr="00000000">
          <w:rPr>
            <w:rFonts w:ascii="Calibri" w:cs="Calibri" w:eastAsia="Calibri" w:hAnsi="Calibri"/>
            <w:color w:val="1155cc"/>
            <w:u w:val="single"/>
            <w:rtl w:val="0"/>
          </w:rPr>
          <w:t xml:space="preserve">https://www.who.int/europe/news/item/26-06-2024-the-overwhelming-case-for-ending-stigma-and-discrimination-in-mental-health</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D">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E">
      <w:pPr>
        <w:ind w:lef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F">
      <w:pPr>
        <w:ind w:left="0" w:firstLine="720"/>
        <w:jc w:val="left"/>
        <w:rPr>
          <w:rFonts w:ascii="Calibri" w:cs="Calibri" w:eastAsia="Calibri" w:hAnsi="Calibri"/>
        </w:rPr>
      </w:pPr>
      <w:r w:rsidDel="00000000" w:rsidR="00000000" w:rsidRPr="00000000">
        <w:rPr>
          <w:rtl w:val="0"/>
        </w:rPr>
      </w:r>
    </w:p>
    <w:sectPr>
      <w:head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mind.org.uk/media/7595/mind-mental-and-physical-activity-toolkit-guide-3.pdf" TargetMode="External"/><Relationship Id="rId22" Type="http://schemas.openxmlformats.org/officeDocument/2006/relationships/hyperlink" Target="https://doi.org/10.1136/bmjopen-2022-061336" TargetMode="External"/><Relationship Id="rId21" Type="http://schemas.openxmlformats.org/officeDocument/2006/relationships/hyperlink" Target="https://doi.org/10.1001/jamanetworkopen.2021.40202" TargetMode="External"/><Relationship Id="rId24" Type="http://schemas.openxmlformats.org/officeDocument/2006/relationships/hyperlink" Target="https://www.who.int/news-room/fact-sheets/detail/mental-health-strengthening-our-response" TargetMode="External"/><Relationship Id="rId23" Type="http://schemas.openxmlformats.org/officeDocument/2006/relationships/hyperlink" Target="https://doi.org/10.1080/01612840.2020.178978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nd.org.uk/information-support/types-of-mental-health-problems/mental-health-problems-introduction/stigma-misconceptions/" TargetMode="External"/><Relationship Id="rId26" Type="http://schemas.openxmlformats.org/officeDocument/2006/relationships/header" Target="header1.xml"/><Relationship Id="rId25" Type="http://schemas.openxmlformats.org/officeDocument/2006/relationships/hyperlink" Target="https://www.who.int/europe/news/item/26-06-2024-the-overwhelming-case-for-ending-stigma-and-discrimination-in-mental-health" TargetMode="External"/><Relationship Id="rId5" Type="http://schemas.openxmlformats.org/officeDocument/2006/relationships/styles" Target="styles.xml"/><Relationship Id="rId6" Type="http://schemas.openxmlformats.org/officeDocument/2006/relationships/hyperlink" Target="https://www.nami.org/blog/9-ways-to-fight-mental-health-stigma/" TargetMode="External"/><Relationship Id="rId7" Type="http://schemas.openxmlformats.org/officeDocument/2006/relationships/hyperlink" Target="https://doi.org/10.1016/j.eclinm.2025.103588" TargetMode="External"/><Relationship Id="rId8" Type="http://schemas.openxmlformats.org/officeDocument/2006/relationships/hyperlink" Target="https://www.treeoflifecoun.com/post/how-workshops-enhance-mental-health-awareness" TargetMode="External"/><Relationship Id="rId11" Type="http://schemas.openxmlformats.org/officeDocument/2006/relationships/hyperlink" Target="https://doi.org/10.1186/s40900-026-00881-w" TargetMode="External"/><Relationship Id="rId10" Type="http://schemas.openxmlformats.org/officeDocument/2006/relationships/hyperlink" Target="https://www.mind.org.uk/media/7595/mind-mental-and-physical-activity-toolkit-guide-3.pdf" TargetMode="External"/><Relationship Id="rId13" Type="http://schemas.openxmlformats.org/officeDocument/2006/relationships/hyperlink" Target="https://www.rcpsych.ac.uk/members/devolved-nations/rcpsych-in-wales/wales-news/detail/2025/10/10/new-poll-reveals-welsh-public-think-lack-of-education--stigma-and-misconceptions-around-severe-mental-illness-remain-a--big-problem" TargetMode="External"/><Relationship Id="rId12" Type="http://schemas.openxmlformats.org/officeDocument/2006/relationships/hyperlink" Target="https://doi.org/10.1001/jamanetworkopen.2021.40202" TargetMode="External"/><Relationship Id="rId15" Type="http://schemas.openxmlformats.org/officeDocument/2006/relationships/hyperlink" Target="https://www.nami.org/blog/9-ways-to-fight-mental-health-stigma/" TargetMode="External"/><Relationship Id="rId14" Type="http://schemas.openxmlformats.org/officeDocument/2006/relationships/hyperlink" Target="https://doi.org/10.1080/01612840.2020.1789788" TargetMode="External"/><Relationship Id="rId17" Type="http://schemas.openxmlformats.org/officeDocument/2006/relationships/hyperlink" Target="https://www.treeoflifecoun.com/post/how-workshops-enhance-mental-health-awareness" TargetMode="External"/><Relationship Id="rId16" Type="http://schemas.openxmlformats.org/officeDocument/2006/relationships/hyperlink" Target="https://doi.org/10.1016/j.eclinm.2025.103588" TargetMode="External"/><Relationship Id="rId19" Type="http://schemas.openxmlformats.org/officeDocument/2006/relationships/hyperlink" Target="https://docs.rwu.edu/psych_thesis/31/" TargetMode="External"/><Relationship Id="rId18" Type="http://schemas.openxmlformats.org/officeDocument/2006/relationships/hyperlink" Target="https://www.mayoclinic.org/diseases-conditions/mental-illness/in-depth/mental-health/art-20046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