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390C22" w14:textId="77777777" w:rsidR="00B15BF6" w:rsidRDefault="00B15BF6" w:rsidP="007C6990">
      <w:pPr>
        <w:spacing w:line="360" w:lineRule="auto"/>
        <w:jc w:val="center"/>
        <w:rPr>
          <w:rFonts w:ascii="Arial" w:hAnsi="Arial" w:cs="Arial"/>
          <w:b/>
          <w:bCs/>
          <w:sz w:val="40"/>
          <w:szCs w:val="40"/>
        </w:rPr>
      </w:pPr>
    </w:p>
    <w:p w14:paraId="265CFD12" w14:textId="24532ED9" w:rsidR="007C6990" w:rsidRDefault="00C66329" w:rsidP="007C6990">
      <w:pPr>
        <w:spacing w:line="360" w:lineRule="auto"/>
        <w:jc w:val="center"/>
        <w:rPr>
          <w:rFonts w:ascii="Arial" w:hAnsi="Arial" w:cs="Arial"/>
          <w:b/>
          <w:bCs/>
          <w:sz w:val="40"/>
          <w:szCs w:val="40"/>
        </w:rPr>
      </w:pPr>
      <w:r>
        <w:rPr>
          <w:rFonts w:ascii="Arial" w:hAnsi="Arial" w:cs="Arial"/>
          <w:b/>
          <w:bCs/>
          <w:sz w:val="40"/>
          <w:szCs w:val="40"/>
        </w:rPr>
        <w:t>Leading and Implementing Workplace Change</w:t>
      </w:r>
    </w:p>
    <w:p w14:paraId="3838A56B" w14:textId="7904C96E" w:rsidR="00C66329" w:rsidRDefault="00C66329" w:rsidP="007C6990">
      <w:pPr>
        <w:spacing w:line="360" w:lineRule="auto"/>
        <w:jc w:val="center"/>
        <w:rPr>
          <w:rFonts w:ascii="Arial" w:hAnsi="Arial" w:cs="Arial"/>
          <w:b/>
          <w:bCs/>
          <w:sz w:val="40"/>
          <w:szCs w:val="40"/>
        </w:rPr>
      </w:pPr>
    </w:p>
    <w:p w14:paraId="47B08762" w14:textId="2BB5A8A5" w:rsidR="00C66329" w:rsidRDefault="00C66329" w:rsidP="007C6990">
      <w:pPr>
        <w:spacing w:line="360" w:lineRule="auto"/>
        <w:jc w:val="center"/>
        <w:rPr>
          <w:rFonts w:ascii="Arial" w:hAnsi="Arial" w:cs="Arial"/>
          <w:b/>
          <w:bCs/>
          <w:sz w:val="40"/>
          <w:szCs w:val="40"/>
        </w:rPr>
      </w:pPr>
      <w:r>
        <w:rPr>
          <w:rFonts w:ascii="Arial" w:hAnsi="Arial" w:cs="Arial"/>
          <w:b/>
          <w:bCs/>
          <w:sz w:val="40"/>
          <w:szCs w:val="40"/>
        </w:rPr>
        <w:t>Module Code: BMSW6103</w:t>
      </w:r>
    </w:p>
    <w:p w14:paraId="73138D2B" w14:textId="501B928C" w:rsidR="00C66329" w:rsidRDefault="00C66329" w:rsidP="007C6990">
      <w:pPr>
        <w:spacing w:line="360" w:lineRule="auto"/>
        <w:jc w:val="center"/>
        <w:rPr>
          <w:rFonts w:ascii="Arial" w:hAnsi="Arial" w:cs="Arial"/>
          <w:b/>
          <w:bCs/>
          <w:sz w:val="40"/>
          <w:szCs w:val="40"/>
        </w:rPr>
      </w:pPr>
    </w:p>
    <w:p w14:paraId="4CD1DC4D" w14:textId="4AA83798" w:rsidR="00C66329" w:rsidRDefault="00C66329" w:rsidP="007C6990">
      <w:pPr>
        <w:spacing w:line="360" w:lineRule="auto"/>
        <w:jc w:val="center"/>
        <w:rPr>
          <w:rFonts w:ascii="Arial" w:hAnsi="Arial" w:cs="Arial"/>
          <w:b/>
          <w:bCs/>
          <w:sz w:val="40"/>
          <w:szCs w:val="40"/>
        </w:rPr>
      </w:pPr>
      <w:r>
        <w:rPr>
          <w:rFonts w:ascii="Arial" w:hAnsi="Arial" w:cs="Arial"/>
          <w:b/>
          <w:bCs/>
          <w:sz w:val="40"/>
          <w:szCs w:val="40"/>
        </w:rPr>
        <w:t>Learner Name: Erum Naz</w:t>
      </w:r>
    </w:p>
    <w:p w14:paraId="32699251" w14:textId="171F0DF0" w:rsidR="00C66329" w:rsidRDefault="00C66329" w:rsidP="007C6990">
      <w:pPr>
        <w:spacing w:line="360" w:lineRule="auto"/>
        <w:jc w:val="center"/>
        <w:rPr>
          <w:rFonts w:ascii="Arial" w:hAnsi="Arial" w:cs="Arial"/>
          <w:b/>
          <w:bCs/>
          <w:sz w:val="40"/>
          <w:szCs w:val="40"/>
        </w:rPr>
      </w:pPr>
    </w:p>
    <w:p w14:paraId="1D6661DE" w14:textId="3498B46D" w:rsidR="00C66329" w:rsidRDefault="00C66329" w:rsidP="007C6990">
      <w:pPr>
        <w:spacing w:line="360" w:lineRule="auto"/>
        <w:jc w:val="center"/>
        <w:rPr>
          <w:rFonts w:ascii="Arial" w:hAnsi="Arial" w:cs="Arial"/>
          <w:b/>
          <w:bCs/>
          <w:sz w:val="40"/>
          <w:szCs w:val="40"/>
        </w:rPr>
      </w:pPr>
      <w:r>
        <w:rPr>
          <w:rFonts w:ascii="Arial" w:hAnsi="Arial" w:cs="Arial"/>
          <w:b/>
          <w:bCs/>
          <w:sz w:val="40"/>
          <w:szCs w:val="40"/>
        </w:rPr>
        <w:t>Learner ID: 1711121</w:t>
      </w:r>
    </w:p>
    <w:p w14:paraId="614E91A3" w14:textId="1E360477" w:rsidR="00C66329" w:rsidRDefault="00C66329" w:rsidP="007C6990">
      <w:pPr>
        <w:spacing w:line="360" w:lineRule="auto"/>
        <w:jc w:val="center"/>
        <w:rPr>
          <w:rFonts w:ascii="Arial" w:hAnsi="Arial" w:cs="Arial"/>
          <w:b/>
          <w:bCs/>
          <w:sz w:val="40"/>
          <w:szCs w:val="40"/>
        </w:rPr>
      </w:pPr>
    </w:p>
    <w:p w14:paraId="19561270" w14:textId="1FC30027" w:rsidR="00C66329" w:rsidRDefault="00C66329" w:rsidP="007C6990">
      <w:pPr>
        <w:spacing w:line="360" w:lineRule="auto"/>
        <w:jc w:val="center"/>
        <w:rPr>
          <w:rFonts w:ascii="Arial" w:hAnsi="Arial" w:cs="Arial"/>
          <w:b/>
          <w:bCs/>
          <w:sz w:val="40"/>
          <w:szCs w:val="40"/>
        </w:rPr>
      </w:pPr>
      <w:r>
        <w:rPr>
          <w:rFonts w:ascii="Arial" w:hAnsi="Arial" w:cs="Arial"/>
          <w:b/>
          <w:bCs/>
          <w:sz w:val="40"/>
          <w:szCs w:val="40"/>
        </w:rPr>
        <w:t xml:space="preserve">Lecturer Name: Syed </w:t>
      </w:r>
      <w:proofErr w:type="spellStart"/>
      <w:r>
        <w:rPr>
          <w:rFonts w:ascii="Arial" w:hAnsi="Arial" w:cs="Arial"/>
          <w:b/>
          <w:bCs/>
          <w:sz w:val="40"/>
          <w:szCs w:val="40"/>
        </w:rPr>
        <w:t>Jaffery</w:t>
      </w:r>
      <w:proofErr w:type="spellEnd"/>
    </w:p>
    <w:p w14:paraId="58655C5A" w14:textId="77777777" w:rsidR="007C6990" w:rsidRDefault="007C6990" w:rsidP="007C6990">
      <w:pPr>
        <w:spacing w:line="360" w:lineRule="auto"/>
        <w:jc w:val="center"/>
        <w:rPr>
          <w:rFonts w:ascii="Arial" w:hAnsi="Arial" w:cs="Arial"/>
          <w:b/>
          <w:bCs/>
          <w:sz w:val="40"/>
          <w:szCs w:val="40"/>
        </w:rPr>
      </w:pPr>
    </w:p>
    <w:p w14:paraId="4394C71B" w14:textId="77777777" w:rsidR="007C6990" w:rsidRDefault="007C6990" w:rsidP="007C6990">
      <w:pPr>
        <w:spacing w:line="360" w:lineRule="auto"/>
        <w:jc w:val="center"/>
        <w:rPr>
          <w:rFonts w:ascii="Arial" w:hAnsi="Arial" w:cs="Arial"/>
          <w:b/>
          <w:bCs/>
          <w:sz w:val="40"/>
          <w:szCs w:val="40"/>
        </w:rPr>
      </w:pPr>
    </w:p>
    <w:p w14:paraId="3DA72B8E" w14:textId="77777777" w:rsidR="007C6990" w:rsidRDefault="007C6990" w:rsidP="007C6990">
      <w:pPr>
        <w:spacing w:line="360" w:lineRule="auto"/>
        <w:jc w:val="center"/>
        <w:rPr>
          <w:rFonts w:ascii="Arial" w:hAnsi="Arial" w:cs="Arial"/>
          <w:b/>
          <w:bCs/>
          <w:sz w:val="40"/>
          <w:szCs w:val="40"/>
        </w:rPr>
      </w:pPr>
    </w:p>
    <w:p w14:paraId="513EAAC5" w14:textId="77777777" w:rsidR="007C6990" w:rsidRDefault="007C6990" w:rsidP="007C6990">
      <w:pPr>
        <w:spacing w:line="360" w:lineRule="auto"/>
        <w:jc w:val="center"/>
        <w:rPr>
          <w:rFonts w:ascii="Arial" w:hAnsi="Arial" w:cs="Arial"/>
          <w:b/>
          <w:bCs/>
          <w:sz w:val="40"/>
          <w:szCs w:val="40"/>
        </w:rPr>
      </w:pPr>
    </w:p>
    <w:p w14:paraId="5D44313C" w14:textId="55909D14" w:rsidR="00C66329" w:rsidRDefault="00C66329" w:rsidP="009507A7">
      <w:pPr>
        <w:pStyle w:val="TOCHeading"/>
        <w:jc w:val="center"/>
        <w:rPr>
          <w:rFonts w:asciiTheme="minorHAnsi" w:eastAsiaTheme="minorHAnsi" w:hAnsiTheme="minorHAnsi" w:cstheme="minorBidi"/>
          <w:b w:val="0"/>
          <w:bCs w:val="0"/>
          <w:color w:val="auto"/>
          <w:sz w:val="24"/>
          <w:szCs w:val="24"/>
          <w:lang w:val="en-GB"/>
        </w:rPr>
      </w:pPr>
    </w:p>
    <w:p w14:paraId="27E6E97D" w14:textId="60981AB4" w:rsidR="00C66329" w:rsidRDefault="00C66329" w:rsidP="00C66329"/>
    <w:p w14:paraId="4645515E" w14:textId="6C4F6527" w:rsidR="00C66329" w:rsidRDefault="00C66329" w:rsidP="00C66329"/>
    <w:p w14:paraId="3CE8797C" w14:textId="3D896EAD" w:rsidR="00C66329" w:rsidRDefault="00C66329" w:rsidP="00C66329"/>
    <w:p w14:paraId="5C67BA83" w14:textId="126B215D" w:rsidR="00C66329" w:rsidRDefault="00C66329" w:rsidP="00C66329"/>
    <w:p w14:paraId="32EBA43C" w14:textId="15085529" w:rsidR="00C66329" w:rsidRDefault="00C66329" w:rsidP="00C66329"/>
    <w:p w14:paraId="7BB7C4AE" w14:textId="54014FA8" w:rsidR="00C66329" w:rsidRDefault="00C66329" w:rsidP="00C66329"/>
    <w:p w14:paraId="5159B107" w14:textId="77777777" w:rsidR="00C66329" w:rsidRPr="00C66329" w:rsidRDefault="00C66329" w:rsidP="00C66329"/>
    <w:p w14:paraId="007EF1AD" w14:textId="77777777" w:rsidR="00C66329" w:rsidRDefault="00C66329" w:rsidP="00C66329">
      <w:pPr>
        <w:pStyle w:val="TOCHeading"/>
        <w:rPr>
          <w:rFonts w:asciiTheme="minorHAnsi" w:eastAsiaTheme="minorHAnsi" w:hAnsiTheme="minorHAnsi" w:cstheme="minorBidi"/>
          <w:b w:val="0"/>
          <w:bCs w:val="0"/>
          <w:color w:val="auto"/>
          <w:sz w:val="24"/>
          <w:szCs w:val="24"/>
          <w:lang w:val="en-GB"/>
        </w:rPr>
      </w:pPr>
    </w:p>
    <w:sdt>
      <w:sdtPr>
        <w:rPr>
          <w:rFonts w:ascii="Arial" w:eastAsiaTheme="minorHAnsi" w:hAnsi="Arial" w:cs="Arial"/>
          <w:b w:val="0"/>
          <w:bCs w:val="0"/>
          <w:color w:val="auto"/>
          <w:sz w:val="22"/>
          <w:szCs w:val="22"/>
          <w:lang w:val="en-GB"/>
        </w:rPr>
        <w:id w:val="-220991857"/>
        <w:docPartObj>
          <w:docPartGallery w:val="Table of Contents"/>
          <w:docPartUnique/>
        </w:docPartObj>
      </w:sdtPr>
      <w:sdtEndPr>
        <w:rPr>
          <w:rFonts w:asciiTheme="minorHAnsi" w:hAnsiTheme="minorHAnsi" w:cstheme="minorBidi"/>
          <w:noProof/>
          <w:sz w:val="24"/>
          <w:szCs w:val="24"/>
        </w:rPr>
      </w:sdtEndPr>
      <w:sdtContent>
        <w:p w14:paraId="3488210C" w14:textId="37819005" w:rsidR="009507A7" w:rsidRPr="00C66329" w:rsidRDefault="009507A7" w:rsidP="00C66329">
          <w:pPr>
            <w:pStyle w:val="TOCHeading"/>
            <w:spacing w:line="360" w:lineRule="auto"/>
            <w:jc w:val="both"/>
            <w:rPr>
              <w:rFonts w:ascii="Arial" w:hAnsi="Arial" w:cs="Arial"/>
              <w:color w:val="000000" w:themeColor="text1"/>
              <w:sz w:val="22"/>
              <w:szCs w:val="22"/>
            </w:rPr>
          </w:pPr>
          <w:r w:rsidRPr="00C66329">
            <w:rPr>
              <w:rFonts w:ascii="Arial" w:hAnsi="Arial" w:cs="Arial"/>
              <w:color w:val="000000" w:themeColor="text1"/>
              <w:sz w:val="22"/>
              <w:szCs w:val="22"/>
            </w:rPr>
            <w:t>Table of Contents</w:t>
          </w:r>
        </w:p>
        <w:p w14:paraId="65689E1A" w14:textId="77777777" w:rsidR="00A16561" w:rsidRPr="00C66329" w:rsidRDefault="003724F9" w:rsidP="00C66329">
          <w:pPr>
            <w:pStyle w:val="TOC1"/>
            <w:tabs>
              <w:tab w:val="right" w:leader="dot" w:pos="9010"/>
            </w:tabs>
            <w:spacing w:line="360" w:lineRule="auto"/>
            <w:jc w:val="both"/>
            <w:rPr>
              <w:rFonts w:ascii="Arial" w:eastAsiaTheme="minorEastAsia" w:hAnsi="Arial" w:cs="Arial"/>
              <w:b w:val="0"/>
              <w:bCs w:val="0"/>
              <w:caps w:val="0"/>
              <w:noProof/>
              <w:u w:val="none"/>
              <w:lang w:val="en-US"/>
            </w:rPr>
          </w:pPr>
          <w:r w:rsidRPr="00C66329">
            <w:rPr>
              <w:rFonts w:ascii="Arial" w:hAnsi="Arial" w:cs="Arial"/>
              <w:b w:val="0"/>
              <w:bCs w:val="0"/>
            </w:rPr>
            <w:fldChar w:fldCharType="begin"/>
          </w:r>
          <w:r w:rsidR="009507A7" w:rsidRPr="00C66329">
            <w:rPr>
              <w:rFonts w:ascii="Arial" w:hAnsi="Arial" w:cs="Arial"/>
            </w:rPr>
            <w:instrText xml:space="preserve"> TOC \o "1-3" \h \z \u </w:instrText>
          </w:r>
          <w:r w:rsidRPr="00C66329">
            <w:rPr>
              <w:rFonts w:ascii="Arial" w:hAnsi="Arial" w:cs="Arial"/>
              <w:b w:val="0"/>
              <w:bCs w:val="0"/>
            </w:rPr>
            <w:fldChar w:fldCharType="separate"/>
          </w:r>
          <w:hyperlink w:anchor="_Toc68103137" w:history="1">
            <w:r w:rsidR="00A16561" w:rsidRPr="00C66329">
              <w:rPr>
                <w:rStyle w:val="Hyperlink"/>
                <w:rFonts w:ascii="Arial" w:hAnsi="Arial" w:cs="Arial"/>
                <w:noProof/>
              </w:rPr>
              <w:t>Introduction</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_Toc68103137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4</w:t>
            </w:r>
            <w:r w:rsidR="00A16561" w:rsidRPr="00C66329">
              <w:rPr>
                <w:rFonts w:ascii="Arial" w:hAnsi="Arial" w:cs="Arial"/>
                <w:noProof/>
                <w:webHidden/>
              </w:rPr>
              <w:fldChar w:fldCharType="end"/>
            </w:r>
          </w:hyperlink>
        </w:p>
        <w:p w14:paraId="798635FD" w14:textId="77777777" w:rsidR="00A16561" w:rsidRPr="00C66329" w:rsidRDefault="00142AC2" w:rsidP="00C66329">
          <w:pPr>
            <w:pStyle w:val="TOC1"/>
            <w:tabs>
              <w:tab w:val="right" w:leader="dot" w:pos="9010"/>
            </w:tabs>
            <w:spacing w:line="360" w:lineRule="auto"/>
            <w:jc w:val="both"/>
            <w:rPr>
              <w:rFonts w:ascii="Arial" w:eastAsiaTheme="minorEastAsia" w:hAnsi="Arial" w:cs="Arial"/>
              <w:b w:val="0"/>
              <w:bCs w:val="0"/>
              <w:caps w:val="0"/>
              <w:noProof/>
              <w:u w:val="none"/>
              <w:lang w:val="en-US"/>
            </w:rPr>
          </w:pPr>
          <w:hyperlink w:anchor="_Toc68103138" w:history="1">
            <w:r w:rsidR="00A16561" w:rsidRPr="00C66329">
              <w:rPr>
                <w:rStyle w:val="Hyperlink"/>
                <w:rFonts w:ascii="Arial" w:hAnsi="Arial" w:cs="Arial"/>
                <w:noProof/>
              </w:rPr>
              <w:t>The history of the organisation and its change in external environment.</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_Toc68103138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4</w:t>
            </w:r>
            <w:r w:rsidR="00A16561" w:rsidRPr="00C66329">
              <w:rPr>
                <w:rFonts w:ascii="Arial" w:hAnsi="Arial" w:cs="Arial"/>
                <w:noProof/>
                <w:webHidden/>
              </w:rPr>
              <w:fldChar w:fldCharType="end"/>
            </w:r>
          </w:hyperlink>
        </w:p>
        <w:p w14:paraId="2CD2365A" w14:textId="77777777" w:rsidR="00A16561" w:rsidRPr="00C66329" w:rsidRDefault="00142AC2" w:rsidP="00C66329">
          <w:pPr>
            <w:pStyle w:val="TOC2"/>
            <w:tabs>
              <w:tab w:val="right" w:leader="dot" w:pos="9010"/>
            </w:tabs>
            <w:spacing w:line="360" w:lineRule="auto"/>
            <w:jc w:val="both"/>
            <w:rPr>
              <w:rFonts w:ascii="Arial" w:eastAsiaTheme="minorEastAsia" w:hAnsi="Arial" w:cs="Arial"/>
              <w:b w:val="0"/>
              <w:bCs w:val="0"/>
              <w:smallCaps w:val="0"/>
              <w:noProof/>
              <w:lang w:val="en-US"/>
            </w:rPr>
          </w:pPr>
          <w:hyperlink w:anchor="_Toc68103139" w:history="1">
            <w:r w:rsidR="00A16561" w:rsidRPr="00C66329">
              <w:rPr>
                <w:rStyle w:val="Hyperlink"/>
                <w:rFonts w:ascii="Arial" w:hAnsi="Arial" w:cs="Arial"/>
                <w:noProof/>
                <w:lang w:bidi="bn-IN"/>
              </w:rPr>
              <w:t>History of the Organisation</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_Toc68103139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4</w:t>
            </w:r>
            <w:r w:rsidR="00A16561" w:rsidRPr="00C66329">
              <w:rPr>
                <w:rFonts w:ascii="Arial" w:hAnsi="Arial" w:cs="Arial"/>
                <w:noProof/>
                <w:webHidden/>
              </w:rPr>
              <w:fldChar w:fldCharType="end"/>
            </w:r>
          </w:hyperlink>
        </w:p>
        <w:p w14:paraId="177BF5E3" w14:textId="77777777" w:rsidR="00A16561" w:rsidRPr="00C66329" w:rsidRDefault="00142AC2" w:rsidP="00C66329">
          <w:pPr>
            <w:pStyle w:val="TOC2"/>
            <w:tabs>
              <w:tab w:val="right" w:leader="dot" w:pos="9010"/>
            </w:tabs>
            <w:spacing w:line="360" w:lineRule="auto"/>
            <w:jc w:val="both"/>
            <w:rPr>
              <w:rFonts w:ascii="Arial" w:eastAsiaTheme="minorEastAsia" w:hAnsi="Arial" w:cs="Arial"/>
              <w:b w:val="0"/>
              <w:bCs w:val="0"/>
              <w:smallCaps w:val="0"/>
              <w:noProof/>
              <w:lang w:val="en-US"/>
            </w:rPr>
          </w:pPr>
          <w:hyperlink w:anchor="_Toc68103140" w:history="1">
            <w:r w:rsidR="00A16561" w:rsidRPr="00C66329">
              <w:rPr>
                <w:rStyle w:val="Hyperlink"/>
                <w:rFonts w:ascii="Arial" w:hAnsi="Arial" w:cs="Arial"/>
                <w:noProof/>
                <w:lang w:bidi="bn-IN"/>
              </w:rPr>
              <w:t>Structure of Health Care In UK</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_Toc68103140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5</w:t>
            </w:r>
            <w:r w:rsidR="00A16561" w:rsidRPr="00C66329">
              <w:rPr>
                <w:rFonts w:ascii="Arial" w:hAnsi="Arial" w:cs="Arial"/>
                <w:noProof/>
                <w:webHidden/>
              </w:rPr>
              <w:fldChar w:fldCharType="end"/>
            </w:r>
          </w:hyperlink>
        </w:p>
        <w:p w14:paraId="0994BB1E" w14:textId="77777777" w:rsidR="00A16561" w:rsidRPr="00C66329" w:rsidRDefault="00142AC2" w:rsidP="00C66329">
          <w:pPr>
            <w:pStyle w:val="TOC1"/>
            <w:tabs>
              <w:tab w:val="right" w:leader="dot" w:pos="9010"/>
            </w:tabs>
            <w:spacing w:line="360" w:lineRule="auto"/>
            <w:jc w:val="both"/>
            <w:rPr>
              <w:rFonts w:ascii="Arial" w:eastAsiaTheme="minorEastAsia" w:hAnsi="Arial" w:cs="Arial"/>
              <w:b w:val="0"/>
              <w:bCs w:val="0"/>
              <w:caps w:val="0"/>
              <w:noProof/>
              <w:u w:val="none"/>
              <w:lang w:val="en-US"/>
            </w:rPr>
          </w:pPr>
          <w:hyperlink w:anchor="_Toc68103141" w:history="1">
            <w:r w:rsidR="00A16561" w:rsidRPr="00C66329">
              <w:rPr>
                <w:rStyle w:val="Hyperlink"/>
                <w:rFonts w:ascii="Arial" w:hAnsi="Arial" w:cs="Arial"/>
                <w:noProof/>
              </w:rPr>
              <w:t>Macro Environment Analysis of National Health Service</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_Toc68103141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5</w:t>
            </w:r>
            <w:r w:rsidR="00A16561" w:rsidRPr="00C66329">
              <w:rPr>
                <w:rFonts w:ascii="Arial" w:hAnsi="Arial" w:cs="Arial"/>
                <w:noProof/>
                <w:webHidden/>
              </w:rPr>
              <w:fldChar w:fldCharType="end"/>
            </w:r>
          </w:hyperlink>
        </w:p>
        <w:p w14:paraId="29DB2379" w14:textId="77777777" w:rsidR="00A16561" w:rsidRPr="00C66329" w:rsidRDefault="00142AC2" w:rsidP="00C66329">
          <w:pPr>
            <w:pStyle w:val="TOC2"/>
            <w:tabs>
              <w:tab w:val="right" w:leader="dot" w:pos="9010"/>
            </w:tabs>
            <w:spacing w:line="360" w:lineRule="auto"/>
            <w:jc w:val="both"/>
            <w:rPr>
              <w:rFonts w:ascii="Arial" w:eastAsiaTheme="minorEastAsia" w:hAnsi="Arial" w:cs="Arial"/>
              <w:b w:val="0"/>
              <w:bCs w:val="0"/>
              <w:smallCaps w:val="0"/>
              <w:noProof/>
              <w:lang w:val="en-US"/>
            </w:rPr>
          </w:pPr>
          <w:hyperlink w:anchor="_Toc68103142" w:history="1">
            <w:r w:rsidR="00A16561" w:rsidRPr="00C66329">
              <w:rPr>
                <w:rStyle w:val="Hyperlink"/>
                <w:rFonts w:ascii="Arial" w:hAnsi="Arial" w:cs="Arial"/>
                <w:noProof/>
                <w:lang w:bidi="bn-IN"/>
              </w:rPr>
              <w:t>Political Factors</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_Toc68103142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6</w:t>
            </w:r>
            <w:r w:rsidR="00A16561" w:rsidRPr="00C66329">
              <w:rPr>
                <w:rFonts w:ascii="Arial" w:hAnsi="Arial" w:cs="Arial"/>
                <w:noProof/>
                <w:webHidden/>
              </w:rPr>
              <w:fldChar w:fldCharType="end"/>
            </w:r>
          </w:hyperlink>
        </w:p>
        <w:p w14:paraId="56ECADED" w14:textId="77777777" w:rsidR="00A16561" w:rsidRPr="00C66329" w:rsidRDefault="00142AC2" w:rsidP="00C66329">
          <w:pPr>
            <w:pStyle w:val="TOC2"/>
            <w:tabs>
              <w:tab w:val="right" w:leader="dot" w:pos="9010"/>
            </w:tabs>
            <w:spacing w:line="360" w:lineRule="auto"/>
            <w:jc w:val="both"/>
            <w:rPr>
              <w:rFonts w:ascii="Arial" w:eastAsiaTheme="minorEastAsia" w:hAnsi="Arial" w:cs="Arial"/>
              <w:b w:val="0"/>
              <w:bCs w:val="0"/>
              <w:smallCaps w:val="0"/>
              <w:noProof/>
              <w:lang w:val="en-US"/>
            </w:rPr>
          </w:pPr>
          <w:hyperlink w:anchor="_Toc68103143" w:history="1">
            <w:r w:rsidR="00A16561" w:rsidRPr="00C66329">
              <w:rPr>
                <w:rStyle w:val="Hyperlink"/>
                <w:rFonts w:ascii="Arial" w:hAnsi="Arial" w:cs="Arial"/>
                <w:noProof/>
                <w:lang w:bidi="bn-IN"/>
              </w:rPr>
              <w:t>Economic Factors</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_Toc68103143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6</w:t>
            </w:r>
            <w:r w:rsidR="00A16561" w:rsidRPr="00C66329">
              <w:rPr>
                <w:rFonts w:ascii="Arial" w:hAnsi="Arial" w:cs="Arial"/>
                <w:noProof/>
                <w:webHidden/>
              </w:rPr>
              <w:fldChar w:fldCharType="end"/>
            </w:r>
          </w:hyperlink>
        </w:p>
        <w:p w14:paraId="50D93630" w14:textId="77777777" w:rsidR="00A16561" w:rsidRPr="00C66329" w:rsidRDefault="00142AC2" w:rsidP="00C66329">
          <w:pPr>
            <w:pStyle w:val="TOC2"/>
            <w:tabs>
              <w:tab w:val="right" w:leader="dot" w:pos="9010"/>
            </w:tabs>
            <w:spacing w:line="360" w:lineRule="auto"/>
            <w:jc w:val="both"/>
            <w:rPr>
              <w:rFonts w:ascii="Arial" w:eastAsiaTheme="minorEastAsia" w:hAnsi="Arial" w:cs="Arial"/>
              <w:b w:val="0"/>
              <w:bCs w:val="0"/>
              <w:smallCaps w:val="0"/>
              <w:noProof/>
              <w:lang w:val="en-US"/>
            </w:rPr>
          </w:pPr>
          <w:hyperlink w:anchor="_Toc68103144" w:history="1">
            <w:r w:rsidR="00A16561" w:rsidRPr="00C66329">
              <w:rPr>
                <w:rStyle w:val="Hyperlink"/>
                <w:rFonts w:ascii="Arial" w:hAnsi="Arial" w:cs="Arial"/>
                <w:noProof/>
                <w:lang w:bidi="bn-IN"/>
              </w:rPr>
              <w:t>Sociocultural Factors</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_Toc68103144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6</w:t>
            </w:r>
            <w:r w:rsidR="00A16561" w:rsidRPr="00C66329">
              <w:rPr>
                <w:rFonts w:ascii="Arial" w:hAnsi="Arial" w:cs="Arial"/>
                <w:noProof/>
                <w:webHidden/>
              </w:rPr>
              <w:fldChar w:fldCharType="end"/>
            </w:r>
          </w:hyperlink>
        </w:p>
        <w:p w14:paraId="3800A827" w14:textId="77777777" w:rsidR="00A16561" w:rsidRPr="00C66329" w:rsidRDefault="00142AC2" w:rsidP="00C66329">
          <w:pPr>
            <w:pStyle w:val="TOC2"/>
            <w:tabs>
              <w:tab w:val="right" w:leader="dot" w:pos="9010"/>
            </w:tabs>
            <w:spacing w:line="360" w:lineRule="auto"/>
            <w:jc w:val="both"/>
            <w:rPr>
              <w:rFonts w:ascii="Arial" w:eastAsiaTheme="minorEastAsia" w:hAnsi="Arial" w:cs="Arial"/>
              <w:b w:val="0"/>
              <w:bCs w:val="0"/>
              <w:smallCaps w:val="0"/>
              <w:noProof/>
              <w:lang w:val="en-US"/>
            </w:rPr>
          </w:pPr>
          <w:hyperlink w:anchor="_Toc68103145" w:history="1">
            <w:r w:rsidR="00A16561" w:rsidRPr="00C66329">
              <w:rPr>
                <w:rStyle w:val="Hyperlink"/>
                <w:rFonts w:ascii="Arial" w:hAnsi="Arial" w:cs="Arial"/>
                <w:noProof/>
                <w:lang w:bidi="bn-IN"/>
              </w:rPr>
              <w:t>Technological Factors</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_Toc68103145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7</w:t>
            </w:r>
            <w:r w:rsidR="00A16561" w:rsidRPr="00C66329">
              <w:rPr>
                <w:rFonts w:ascii="Arial" w:hAnsi="Arial" w:cs="Arial"/>
                <w:noProof/>
                <w:webHidden/>
              </w:rPr>
              <w:fldChar w:fldCharType="end"/>
            </w:r>
          </w:hyperlink>
        </w:p>
        <w:p w14:paraId="0C3FBC68" w14:textId="77777777" w:rsidR="00A16561" w:rsidRPr="00C66329" w:rsidRDefault="00142AC2" w:rsidP="00C66329">
          <w:pPr>
            <w:pStyle w:val="TOC2"/>
            <w:tabs>
              <w:tab w:val="right" w:leader="dot" w:pos="9010"/>
            </w:tabs>
            <w:spacing w:line="360" w:lineRule="auto"/>
            <w:jc w:val="both"/>
            <w:rPr>
              <w:rFonts w:ascii="Arial" w:eastAsiaTheme="minorEastAsia" w:hAnsi="Arial" w:cs="Arial"/>
              <w:b w:val="0"/>
              <w:bCs w:val="0"/>
              <w:smallCaps w:val="0"/>
              <w:noProof/>
              <w:lang w:val="en-US"/>
            </w:rPr>
          </w:pPr>
          <w:hyperlink w:anchor="_Toc68103146" w:history="1">
            <w:r w:rsidR="00A16561" w:rsidRPr="00C66329">
              <w:rPr>
                <w:rStyle w:val="Hyperlink"/>
                <w:rFonts w:ascii="Arial" w:hAnsi="Arial" w:cs="Arial"/>
                <w:noProof/>
                <w:lang w:bidi="bn-IN"/>
              </w:rPr>
              <w:t>Legal Factors</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_Toc68103146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7</w:t>
            </w:r>
            <w:r w:rsidR="00A16561" w:rsidRPr="00C66329">
              <w:rPr>
                <w:rFonts w:ascii="Arial" w:hAnsi="Arial" w:cs="Arial"/>
                <w:noProof/>
                <w:webHidden/>
              </w:rPr>
              <w:fldChar w:fldCharType="end"/>
            </w:r>
          </w:hyperlink>
        </w:p>
        <w:p w14:paraId="042BAC44" w14:textId="77777777" w:rsidR="00A16561" w:rsidRPr="00C66329" w:rsidRDefault="00142AC2" w:rsidP="00C66329">
          <w:pPr>
            <w:pStyle w:val="TOC2"/>
            <w:tabs>
              <w:tab w:val="right" w:leader="dot" w:pos="9010"/>
            </w:tabs>
            <w:spacing w:line="360" w:lineRule="auto"/>
            <w:jc w:val="both"/>
            <w:rPr>
              <w:rFonts w:ascii="Arial" w:eastAsiaTheme="minorEastAsia" w:hAnsi="Arial" w:cs="Arial"/>
              <w:b w:val="0"/>
              <w:bCs w:val="0"/>
              <w:smallCaps w:val="0"/>
              <w:noProof/>
              <w:lang w:val="en-US"/>
            </w:rPr>
          </w:pPr>
          <w:hyperlink w:anchor="_Toc68103147" w:history="1">
            <w:r w:rsidR="00A16561" w:rsidRPr="00C66329">
              <w:rPr>
                <w:rStyle w:val="Hyperlink"/>
                <w:rFonts w:ascii="Arial" w:hAnsi="Arial" w:cs="Arial"/>
                <w:noProof/>
                <w:lang w:bidi="bn-IN"/>
              </w:rPr>
              <w:t>Environment</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_Toc68103147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7</w:t>
            </w:r>
            <w:r w:rsidR="00A16561" w:rsidRPr="00C66329">
              <w:rPr>
                <w:rFonts w:ascii="Arial" w:hAnsi="Arial" w:cs="Arial"/>
                <w:noProof/>
                <w:webHidden/>
              </w:rPr>
              <w:fldChar w:fldCharType="end"/>
            </w:r>
          </w:hyperlink>
        </w:p>
        <w:p w14:paraId="1A7C4EF3" w14:textId="77777777" w:rsidR="00A16561" w:rsidRPr="00C66329" w:rsidRDefault="00142AC2" w:rsidP="00C66329">
          <w:pPr>
            <w:pStyle w:val="TOC1"/>
            <w:tabs>
              <w:tab w:val="right" w:leader="dot" w:pos="9010"/>
            </w:tabs>
            <w:spacing w:line="360" w:lineRule="auto"/>
            <w:jc w:val="both"/>
            <w:rPr>
              <w:rFonts w:ascii="Arial" w:eastAsiaTheme="minorEastAsia" w:hAnsi="Arial" w:cs="Arial"/>
              <w:b w:val="0"/>
              <w:bCs w:val="0"/>
              <w:caps w:val="0"/>
              <w:noProof/>
              <w:u w:val="none"/>
              <w:lang w:val="en-US"/>
            </w:rPr>
          </w:pPr>
          <w:hyperlink w:anchor="_Toc68103148" w:history="1">
            <w:r w:rsidR="00A16561" w:rsidRPr="00C66329">
              <w:rPr>
                <w:rStyle w:val="Hyperlink"/>
                <w:rFonts w:ascii="Arial" w:hAnsi="Arial" w:cs="Arial"/>
                <w:noProof/>
              </w:rPr>
              <w:t>Micro Environmental Analysis of NHS</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_Toc68103148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8</w:t>
            </w:r>
            <w:r w:rsidR="00A16561" w:rsidRPr="00C66329">
              <w:rPr>
                <w:rFonts w:ascii="Arial" w:hAnsi="Arial" w:cs="Arial"/>
                <w:noProof/>
                <w:webHidden/>
              </w:rPr>
              <w:fldChar w:fldCharType="end"/>
            </w:r>
          </w:hyperlink>
        </w:p>
        <w:p w14:paraId="2DED7421" w14:textId="77777777" w:rsidR="00A16561" w:rsidRPr="00C66329" w:rsidRDefault="00142AC2" w:rsidP="00C66329">
          <w:pPr>
            <w:pStyle w:val="TOC2"/>
            <w:tabs>
              <w:tab w:val="right" w:leader="dot" w:pos="9010"/>
            </w:tabs>
            <w:spacing w:line="360" w:lineRule="auto"/>
            <w:jc w:val="both"/>
            <w:rPr>
              <w:rFonts w:ascii="Arial" w:eastAsiaTheme="minorEastAsia" w:hAnsi="Arial" w:cs="Arial"/>
              <w:b w:val="0"/>
              <w:bCs w:val="0"/>
              <w:smallCaps w:val="0"/>
              <w:noProof/>
              <w:lang w:val="en-US"/>
            </w:rPr>
          </w:pPr>
          <w:hyperlink w:anchor="_Toc68103149" w:history="1">
            <w:r w:rsidR="00A16561" w:rsidRPr="00C66329">
              <w:rPr>
                <w:rStyle w:val="Hyperlink"/>
                <w:rFonts w:ascii="Arial" w:hAnsi="Arial" w:cs="Arial"/>
                <w:noProof/>
                <w:lang w:bidi="bn-IN"/>
              </w:rPr>
              <w:t>SWOT Analysis of NHS</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_Toc68103149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8</w:t>
            </w:r>
            <w:r w:rsidR="00A16561" w:rsidRPr="00C66329">
              <w:rPr>
                <w:rFonts w:ascii="Arial" w:hAnsi="Arial" w:cs="Arial"/>
                <w:noProof/>
                <w:webHidden/>
              </w:rPr>
              <w:fldChar w:fldCharType="end"/>
            </w:r>
          </w:hyperlink>
        </w:p>
        <w:p w14:paraId="098CE424" w14:textId="77777777" w:rsidR="00A16561" w:rsidRPr="00C66329" w:rsidRDefault="00142AC2" w:rsidP="00C66329">
          <w:pPr>
            <w:pStyle w:val="TOC2"/>
            <w:tabs>
              <w:tab w:val="right" w:leader="dot" w:pos="9010"/>
            </w:tabs>
            <w:spacing w:line="360" w:lineRule="auto"/>
            <w:jc w:val="both"/>
            <w:rPr>
              <w:rFonts w:ascii="Arial" w:eastAsiaTheme="minorEastAsia" w:hAnsi="Arial" w:cs="Arial"/>
              <w:b w:val="0"/>
              <w:bCs w:val="0"/>
              <w:smallCaps w:val="0"/>
              <w:noProof/>
              <w:lang w:val="en-US"/>
            </w:rPr>
          </w:pPr>
          <w:hyperlink w:anchor="_Toc68103150" w:history="1">
            <w:r w:rsidR="00A16561" w:rsidRPr="00C66329">
              <w:rPr>
                <w:rStyle w:val="Hyperlink"/>
                <w:rFonts w:ascii="Arial" w:hAnsi="Arial" w:cs="Arial"/>
                <w:noProof/>
                <w:lang w:bidi="bn-IN"/>
              </w:rPr>
              <w:t>Strengths</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_Toc68103150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8</w:t>
            </w:r>
            <w:r w:rsidR="00A16561" w:rsidRPr="00C66329">
              <w:rPr>
                <w:rFonts w:ascii="Arial" w:hAnsi="Arial" w:cs="Arial"/>
                <w:noProof/>
                <w:webHidden/>
              </w:rPr>
              <w:fldChar w:fldCharType="end"/>
            </w:r>
          </w:hyperlink>
        </w:p>
        <w:p w14:paraId="7D18FDDC" w14:textId="77777777" w:rsidR="00A16561" w:rsidRPr="00C66329" w:rsidRDefault="00142AC2" w:rsidP="00C66329">
          <w:pPr>
            <w:pStyle w:val="TOC2"/>
            <w:tabs>
              <w:tab w:val="right" w:leader="dot" w:pos="9010"/>
            </w:tabs>
            <w:spacing w:line="360" w:lineRule="auto"/>
            <w:jc w:val="both"/>
            <w:rPr>
              <w:rFonts w:ascii="Arial" w:eastAsiaTheme="minorEastAsia" w:hAnsi="Arial" w:cs="Arial"/>
              <w:b w:val="0"/>
              <w:bCs w:val="0"/>
              <w:smallCaps w:val="0"/>
              <w:noProof/>
              <w:lang w:val="en-US"/>
            </w:rPr>
          </w:pPr>
          <w:hyperlink w:anchor="_Toc68103151" w:history="1">
            <w:r w:rsidR="00A16561" w:rsidRPr="00C66329">
              <w:rPr>
                <w:rStyle w:val="Hyperlink"/>
                <w:rFonts w:ascii="Arial" w:hAnsi="Arial" w:cs="Arial"/>
                <w:noProof/>
                <w:lang w:bidi="bn-IN"/>
              </w:rPr>
              <w:t>Weaknesses</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_Toc68103151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8</w:t>
            </w:r>
            <w:r w:rsidR="00A16561" w:rsidRPr="00C66329">
              <w:rPr>
                <w:rFonts w:ascii="Arial" w:hAnsi="Arial" w:cs="Arial"/>
                <w:noProof/>
                <w:webHidden/>
              </w:rPr>
              <w:fldChar w:fldCharType="end"/>
            </w:r>
          </w:hyperlink>
        </w:p>
        <w:p w14:paraId="42CFD762" w14:textId="77777777" w:rsidR="00A16561" w:rsidRPr="00C66329" w:rsidRDefault="00142AC2" w:rsidP="00C66329">
          <w:pPr>
            <w:pStyle w:val="TOC2"/>
            <w:tabs>
              <w:tab w:val="right" w:leader="dot" w:pos="9010"/>
            </w:tabs>
            <w:spacing w:line="360" w:lineRule="auto"/>
            <w:jc w:val="both"/>
            <w:rPr>
              <w:rFonts w:ascii="Arial" w:eastAsiaTheme="minorEastAsia" w:hAnsi="Arial" w:cs="Arial"/>
              <w:b w:val="0"/>
              <w:bCs w:val="0"/>
              <w:smallCaps w:val="0"/>
              <w:noProof/>
              <w:lang w:val="en-US"/>
            </w:rPr>
          </w:pPr>
          <w:hyperlink w:anchor="_Toc68103152" w:history="1">
            <w:r w:rsidR="00A16561" w:rsidRPr="00C66329">
              <w:rPr>
                <w:rStyle w:val="Hyperlink"/>
                <w:rFonts w:ascii="Arial" w:hAnsi="Arial" w:cs="Arial"/>
                <w:noProof/>
                <w:lang w:bidi="bn-IN"/>
              </w:rPr>
              <w:t>Opportunities</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_Toc68103152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8</w:t>
            </w:r>
            <w:r w:rsidR="00A16561" w:rsidRPr="00C66329">
              <w:rPr>
                <w:rFonts w:ascii="Arial" w:hAnsi="Arial" w:cs="Arial"/>
                <w:noProof/>
                <w:webHidden/>
              </w:rPr>
              <w:fldChar w:fldCharType="end"/>
            </w:r>
          </w:hyperlink>
        </w:p>
        <w:p w14:paraId="3A86AB2F" w14:textId="77777777" w:rsidR="00A16561" w:rsidRPr="00C66329" w:rsidRDefault="00142AC2" w:rsidP="00C66329">
          <w:pPr>
            <w:pStyle w:val="TOC2"/>
            <w:tabs>
              <w:tab w:val="right" w:leader="dot" w:pos="9010"/>
            </w:tabs>
            <w:spacing w:line="360" w:lineRule="auto"/>
            <w:jc w:val="both"/>
            <w:rPr>
              <w:rFonts w:ascii="Arial" w:eastAsiaTheme="minorEastAsia" w:hAnsi="Arial" w:cs="Arial"/>
              <w:b w:val="0"/>
              <w:bCs w:val="0"/>
              <w:smallCaps w:val="0"/>
              <w:noProof/>
              <w:lang w:val="en-US"/>
            </w:rPr>
          </w:pPr>
          <w:hyperlink w:anchor="_Toc68103153" w:history="1">
            <w:r w:rsidR="00A16561" w:rsidRPr="00C66329">
              <w:rPr>
                <w:rStyle w:val="Hyperlink"/>
                <w:rFonts w:ascii="Arial" w:hAnsi="Arial" w:cs="Arial"/>
                <w:noProof/>
                <w:lang w:bidi="bn-IN"/>
              </w:rPr>
              <w:t>Threats</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_Toc68103153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9</w:t>
            </w:r>
            <w:r w:rsidR="00A16561" w:rsidRPr="00C66329">
              <w:rPr>
                <w:rFonts w:ascii="Arial" w:hAnsi="Arial" w:cs="Arial"/>
                <w:noProof/>
                <w:webHidden/>
              </w:rPr>
              <w:fldChar w:fldCharType="end"/>
            </w:r>
          </w:hyperlink>
        </w:p>
        <w:p w14:paraId="5B620915" w14:textId="77777777" w:rsidR="00A16561" w:rsidRPr="00C66329" w:rsidRDefault="00142AC2" w:rsidP="00C66329">
          <w:pPr>
            <w:pStyle w:val="TOC2"/>
            <w:tabs>
              <w:tab w:val="right" w:leader="dot" w:pos="9010"/>
            </w:tabs>
            <w:spacing w:line="360" w:lineRule="auto"/>
            <w:jc w:val="both"/>
            <w:rPr>
              <w:rFonts w:ascii="Arial" w:eastAsiaTheme="minorEastAsia" w:hAnsi="Arial" w:cs="Arial"/>
              <w:b w:val="0"/>
              <w:bCs w:val="0"/>
              <w:smallCaps w:val="0"/>
              <w:noProof/>
              <w:lang w:val="en-US"/>
            </w:rPr>
          </w:pPr>
          <w:hyperlink w:anchor="_Toc68103154" w:history="1">
            <w:r w:rsidR="00A16561" w:rsidRPr="00C66329">
              <w:rPr>
                <w:rStyle w:val="Hyperlink"/>
                <w:rFonts w:ascii="Arial" w:hAnsi="Arial" w:cs="Arial"/>
                <w:noProof/>
                <w:lang w:bidi="bn-IN"/>
              </w:rPr>
              <w:t>Impact of External Environmental Change on the Organisation</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_Toc68103154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9</w:t>
            </w:r>
            <w:r w:rsidR="00A16561" w:rsidRPr="00C66329">
              <w:rPr>
                <w:rFonts w:ascii="Arial" w:hAnsi="Arial" w:cs="Arial"/>
                <w:noProof/>
                <w:webHidden/>
              </w:rPr>
              <w:fldChar w:fldCharType="end"/>
            </w:r>
          </w:hyperlink>
        </w:p>
        <w:p w14:paraId="5B0350C1" w14:textId="77777777" w:rsidR="00A16561" w:rsidRPr="00C66329" w:rsidRDefault="00142AC2" w:rsidP="00C66329">
          <w:pPr>
            <w:pStyle w:val="TOC1"/>
            <w:tabs>
              <w:tab w:val="right" w:leader="dot" w:pos="9010"/>
            </w:tabs>
            <w:spacing w:line="360" w:lineRule="auto"/>
            <w:jc w:val="both"/>
            <w:rPr>
              <w:rFonts w:ascii="Arial" w:eastAsiaTheme="minorEastAsia" w:hAnsi="Arial" w:cs="Arial"/>
              <w:b w:val="0"/>
              <w:bCs w:val="0"/>
              <w:caps w:val="0"/>
              <w:noProof/>
              <w:u w:val="none"/>
              <w:lang w:val="en-US"/>
            </w:rPr>
          </w:pPr>
          <w:hyperlink w:anchor="_Toc68103155" w:history="1">
            <w:r w:rsidR="00A16561" w:rsidRPr="00C66329">
              <w:rPr>
                <w:rStyle w:val="Hyperlink"/>
                <w:rFonts w:ascii="Arial" w:hAnsi="Arial" w:cs="Arial"/>
                <w:noProof/>
              </w:rPr>
              <w:t>Model for Change</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_Toc68103155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9</w:t>
            </w:r>
            <w:r w:rsidR="00A16561" w:rsidRPr="00C66329">
              <w:rPr>
                <w:rFonts w:ascii="Arial" w:hAnsi="Arial" w:cs="Arial"/>
                <w:noProof/>
                <w:webHidden/>
              </w:rPr>
              <w:fldChar w:fldCharType="end"/>
            </w:r>
          </w:hyperlink>
        </w:p>
        <w:p w14:paraId="293DEC0F" w14:textId="77777777" w:rsidR="00A16561" w:rsidRPr="00C66329" w:rsidRDefault="00142AC2" w:rsidP="00C66329">
          <w:pPr>
            <w:pStyle w:val="TOC2"/>
            <w:tabs>
              <w:tab w:val="right" w:leader="dot" w:pos="9010"/>
            </w:tabs>
            <w:spacing w:line="360" w:lineRule="auto"/>
            <w:jc w:val="both"/>
            <w:rPr>
              <w:rFonts w:ascii="Arial" w:eastAsiaTheme="minorEastAsia" w:hAnsi="Arial" w:cs="Arial"/>
              <w:b w:val="0"/>
              <w:bCs w:val="0"/>
              <w:smallCaps w:val="0"/>
              <w:noProof/>
              <w:lang w:val="en-US"/>
            </w:rPr>
          </w:pPr>
          <w:hyperlink w:anchor="_Toc68103156" w:history="1">
            <w:r w:rsidR="00A16561" w:rsidRPr="00C66329">
              <w:rPr>
                <w:rStyle w:val="Hyperlink"/>
                <w:rFonts w:ascii="Arial" w:hAnsi="Arial" w:cs="Arial"/>
                <w:noProof/>
                <w:lang w:bidi="bn-IN"/>
              </w:rPr>
              <w:t>Lewin’s 3 stage change model</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_Toc68103156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9</w:t>
            </w:r>
            <w:r w:rsidR="00A16561" w:rsidRPr="00C66329">
              <w:rPr>
                <w:rFonts w:ascii="Arial" w:hAnsi="Arial" w:cs="Arial"/>
                <w:noProof/>
                <w:webHidden/>
              </w:rPr>
              <w:fldChar w:fldCharType="end"/>
            </w:r>
          </w:hyperlink>
        </w:p>
        <w:p w14:paraId="4795BD29" w14:textId="77777777" w:rsidR="00A16561" w:rsidRPr="00C66329" w:rsidRDefault="00142AC2" w:rsidP="00C66329">
          <w:pPr>
            <w:pStyle w:val="TOC3"/>
            <w:tabs>
              <w:tab w:val="right" w:leader="dot" w:pos="9010"/>
            </w:tabs>
            <w:spacing w:line="360" w:lineRule="auto"/>
            <w:jc w:val="both"/>
            <w:rPr>
              <w:rFonts w:ascii="Arial" w:eastAsiaTheme="minorEastAsia" w:hAnsi="Arial" w:cs="Arial"/>
              <w:smallCaps w:val="0"/>
              <w:noProof/>
              <w:lang w:val="en-US"/>
            </w:rPr>
          </w:pPr>
          <w:hyperlink w:anchor="_Toc68103157" w:history="1">
            <w:r w:rsidR="00A16561" w:rsidRPr="00C66329">
              <w:rPr>
                <w:rStyle w:val="Hyperlink"/>
                <w:rFonts w:ascii="Arial" w:hAnsi="Arial" w:cs="Arial"/>
                <w:noProof/>
              </w:rPr>
              <w:t>Step 1: Unfreeze</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_Toc68103157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9</w:t>
            </w:r>
            <w:r w:rsidR="00A16561" w:rsidRPr="00C66329">
              <w:rPr>
                <w:rFonts w:ascii="Arial" w:hAnsi="Arial" w:cs="Arial"/>
                <w:noProof/>
                <w:webHidden/>
              </w:rPr>
              <w:fldChar w:fldCharType="end"/>
            </w:r>
          </w:hyperlink>
        </w:p>
        <w:p w14:paraId="5686B332" w14:textId="77777777" w:rsidR="00A16561" w:rsidRPr="00C66329" w:rsidRDefault="00142AC2" w:rsidP="00C66329">
          <w:pPr>
            <w:pStyle w:val="TOC3"/>
            <w:tabs>
              <w:tab w:val="right" w:leader="dot" w:pos="9010"/>
            </w:tabs>
            <w:spacing w:line="360" w:lineRule="auto"/>
            <w:jc w:val="both"/>
            <w:rPr>
              <w:rFonts w:ascii="Arial" w:eastAsiaTheme="minorEastAsia" w:hAnsi="Arial" w:cs="Arial"/>
              <w:smallCaps w:val="0"/>
              <w:noProof/>
              <w:lang w:val="en-US"/>
            </w:rPr>
          </w:pPr>
          <w:hyperlink w:anchor="_Toc68103158" w:history="1">
            <w:r w:rsidR="00A16561" w:rsidRPr="00C66329">
              <w:rPr>
                <w:rStyle w:val="Hyperlink"/>
                <w:rFonts w:ascii="Arial" w:hAnsi="Arial" w:cs="Arial"/>
                <w:noProof/>
              </w:rPr>
              <w:t>Step 2: Change</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_Toc68103158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10</w:t>
            </w:r>
            <w:r w:rsidR="00A16561" w:rsidRPr="00C66329">
              <w:rPr>
                <w:rFonts w:ascii="Arial" w:hAnsi="Arial" w:cs="Arial"/>
                <w:noProof/>
                <w:webHidden/>
              </w:rPr>
              <w:fldChar w:fldCharType="end"/>
            </w:r>
          </w:hyperlink>
        </w:p>
        <w:p w14:paraId="08957530" w14:textId="77777777" w:rsidR="00A16561" w:rsidRPr="00C66329" w:rsidRDefault="00142AC2" w:rsidP="00C66329">
          <w:pPr>
            <w:pStyle w:val="TOC3"/>
            <w:tabs>
              <w:tab w:val="right" w:leader="dot" w:pos="9010"/>
            </w:tabs>
            <w:spacing w:line="360" w:lineRule="auto"/>
            <w:jc w:val="both"/>
            <w:rPr>
              <w:rFonts w:ascii="Arial" w:eastAsiaTheme="minorEastAsia" w:hAnsi="Arial" w:cs="Arial"/>
              <w:smallCaps w:val="0"/>
              <w:noProof/>
              <w:lang w:val="en-US"/>
            </w:rPr>
          </w:pPr>
          <w:hyperlink w:anchor="_Toc68103159" w:history="1">
            <w:r w:rsidR="00A16561" w:rsidRPr="00C66329">
              <w:rPr>
                <w:rStyle w:val="Hyperlink"/>
                <w:rFonts w:ascii="Arial" w:hAnsi="Arial" w:cs="Arial"/>
                <w:noProof/>
              </w:rPr>
              <w:t>Step 3: Refreeze</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_Toc68103159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10</w:t>
            </w:r>
            <w:r w:rsidR="00A16561" w:rsidRPr="00C66329">
              <w:rPr>
                <w:rFonts w:ascii="Arial" w:hAnsi="Arial" w:cs="Arial"/>
                <w:noProof/>
                <w:webHidden/>
              </w:rPr>
              <w:fldChar w:fldCharType="end"/>
            </w:r>
          </w:hyperlink>
        </w:p>
        <w:p w14:paraId="68BD54C1" w14:textId="77777777" w:rsidR="00A16561" w:rsidRPr="00C66329" w:rsidRDefault="00142AC2" w:rsidP="00C66329">
          <w:pPr>
            <w:pStyle w:val="TOC2"/>
            <w:tabs>
              <w:tab w:val="right" w:leader="dot" w:pos="9010"/>
            </w:tabs>
            <w:spacing w:line="360" w:lineRule="auto"/>
            <w:jc w:val="both"/>
            <w:rPr>
              <w:rFonts w:ascii="Arial" w:eastAsiaTheme="minorEastAsia" w:hAnsi="Arial" w:cs="Arial"/>
              <w:b w:val="0"/>
              <w:bCs w:val="0"/>
              <w:smallCaps w:val="0"/>
              <w:noProof/>
              <w:lang w:val="en-US"/>
            </w:rPr>
          </w:pPr>
          <w:hyperlink w:anchor="_Toc68103160" w:history="1">
            <w:r w:rsidR="00A16561" w:rsidRPr="00C66329">
              <w:rPr>
                <w:rStyle w:val="Hyperlink"/>
                <w:rFonts w:ascii="Arial" w:hAnsi="Arial" w:cs="Arial"/>
                <w:noProof/>
                <w:lang w:val="en-IN" w:bidi="bn-IN"/>
              </w:rPr>
              <w:t>8 Steps Model of Change by Kotter</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_Toc68103160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10</w:t>
            </w:r>
            <w:r w:rsidR="00A16561" w:rsidRPr="00C66329">
              <w:rPr>
                <w:rFonts w:ascii="Arial" w:hAnsi="Arial" w:cs="Arial"/>
                <w:noProof/>
                <w:webHidden/>
              </w:rPr>
              <w:fldChar w:fldCharType="end"/>
            </w:r>
          </w:hyperlink>
        </w:p>
        <w:p w14:paraId="4269514C" w14:textId="77777777" w:rsidR="00A16561" w:rsidRPr="00C66329" w:rsidRDefault="00142AC2" w:rsidP="00C66329">
          <w:pPr>
            <w:pStyle w:val="TOC1"/>
            <w:tabs>
              <w:tab w:val="right" w:leader="dot" w:pos="9010"/>
            </w:tabs>
            <w:spacing w:line="360" w:lineRule="auto"/>
            <w:jc w:val="both"/>
            <w:rPr>
              <w:rFonts w:ascii="Arial" w:eastAsiaTheme="minorEastAsia" w:hAnsi="Arial" w:cs="Arial"/>
              <w:b w:val="0"/>
              <w:bCs w:val="0"/>
              <w:caps w:val="0"/>
              <w:noProof/>
              <w:u w:val="none"/>
              <w:lang w:val="en-US"/>
            </w:rPr>
          </w:pPr>
          <w:hyperlink w:anchor="_Toc68103161" w:history="1">
            <w:r w:rsidR="00A16561" w:rsidRPr="00C66329">
              <w:rPr>
                <w:rStyle w:val="Hyperlink"/>
                <w:rFonts w:ascii="Arial" w:hAnsi="Arial" w:cs="Arial"/>
                <w:noProof/>
                <w:lang w:val="en-IN"/>
              </w:rPr>
              <w:t>Critical Analysis of Organisational Culture in NHS and The Impact of Change in NHS</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_Toc68103161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16</w:t>
            </w:r>
            <w:r w:rsidR="00A16561" w:rsidRPr="00C66329">
              <w:rPr>
                <w:rFonts w:ascii="Arial" w:hAnsi="Arial" w:cs="Arial"/>
                <w:noProof/>
                <w:webHidden/>
              </w:rPr>
              <w:fldChar w:fldCharType="end"/>
            </w:r>
          </w:hyperlink>
        </w:p>
        <w:p w14:paraId="5D609AA3" w14:textId="77777777" w:rsidR="00A16561" w:rsidRPr="00C66329" w:rsidRDefault="00142AC2" w:rsidP="00C66329">
          <w:pPr>
            <w:pStyle w:val="TOC1"/>
            <w:tabs>
              <w:tab w:val="right" w:leader="dot" w:pos="9010"/>
            </w:tabs>
            <w:spacing w:line="360" w:lineRule="auto"/>
            <w:jc w:val="both"/>
            <w:rPr>
              <w:rFonts w:ascii="Arial" w:eastAsiaTheme="minorEastAsia" w:hAnsi="Arial" w:cs="Arial"/>
              <w:b w:val="0"/>
              <w:bCs w:val="0"/>
              <w:caps w:val="0"/>
              <w:noProof/>
              <w:u w:val="none"/>
              <w:lang w:val="en-US"/>
            </w:rPr>
          </w:pPr>
          <w:hyperlink w:anchor="_Toc68103162" w:history="1">
            <w:r w:rsidR="00A16561" w:rsidRPr="00C66329">
              <w:rPr>
                <w:rStyle w:val="Hyperlink"/>
                <w:rFonts w:ascii="Arial" w:hAnsi="Arial" w:cs="Arial"/>
                <w:noProof/>
                <w:lang w:val="en-IN"/>
              </w:rPr>
              <w:t>Change Management Template</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_Toc68103162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17</w:t>
            </w:r>
            <w:r w:rsidR="00A16561" w:rsidRPr="00C66329">
              <w:rPr>
                <w:rFonts w:ascii="Arial" w:hAnsi="Arial" w:cs="Arial"/>
                <w:noProof/>
                <w:webHidden/>
              </w:rPr>
              <w:fldChar w:fldCharType="end"/>
            </w:r>
          </w:hyperlink>
        </w:p>
        <w:p w14:paraId="5E194ABC" w14:textId="77777777" w:rsidR="00A16561" w:rsidRPr="00C66329" w:rsidRDefault="00142AC2" w:rsidP="00C66329">
          <w:pPr>
            <w:pStyle w:val="TOC1"/>
            <w:tabs>
              <w:tab w:val="right" w:leader="dot" w:pos="9010"/>
            </w:tabs>
            <w:spacing w:line="360" w:lineRule="auto"/>
            <w:jc w:val="both"/>
            <w:rPr>
              <w:rFonts w:ascii="Arial" w:eastAsiaTheme="minorEastAsia" w:hAnsi="Arial" w:cs="Arial"/>
              <w:b w:val="0"/>
              <w:bCs w:val="0"/>
              <w:caps w:val="0"/>
              <w:noProof/>
              <w:u w:val="none"/>
              <w:lang w:val="en-US"/>
            </w:rPr>
          </w:pPr>
          <w:hyperlink w:anchor="_Toc68103163" w:history="1">
            <w:r w:rsidR="00A16561" w:rsidRPr="00C66329">
              <w:rPr>
                <w:rStyle w:val="Hyperlink"/>
                <w:rFonts w:ascii="Arial" w:hAnsi="Arial" w:cs="Arial"/>
                <w:noProof/>
                <w:lang w:val="en-IN"/>
              </w:rPr>
              <w:t>Future changes in NHS</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_Toc68103163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17</w:t>
            </w:r>
            <w:r w:rsidR="00A16561" w:rsidRPr="00C66329">
              <w:rPr>
                <w:rFonts w:ascii="Arial" w:hAnsi="Arial" w:cs="Arial"/>
                <w:noProof/>
                <w:webHidden/>
              </w:rPr>
              <w:fldChar w:fldCharType="end"/>
            </w:r>
          </w:hyperlink>
        </w:p>
        <w:p w14:paraId="0B55013E" w14:textId="77777777" w:rsidR="00A16561" w:rsidRPr="00C66329" w:rsidRDefault="00142AC2" w:rsidP="00C66329">
          <w:pPr>
            <w:pStyle w:val="TOC1"/>
            <w:tabs>
              <w:tab w:val="right" w:leader="dot" w:pos="9010"/>
            </w:tabs>
            <w:spacing w:line="360" w:lineRule="auto"/>
            <w:jc w:val="both"/>
            <w:rPr>
              <w:rFonts w:ascii="Arial" w:eastAsiaTheme="minorEastAsia" w:hAnsi="Arial" w:cs="Arial"/>
              <w:b w:val="0"/>
              <w:bCs w:val="0"/>
              <w:caps w:val="0"/>
              <w:noProof/>
              <w:u w:val="none"/>
              <w:lang w:val="en-US"/>
            </w:rPr>
          </w:pPr>
          <w:hyperlink w:anchor="_Toc68103164" w:history="1">
            <w:r w:rsidR="00A16561" w:rsidRPr="00C66329">
              <w:rPr>
                <w:rStyle w:val="Hyperlink"/>
                <w:rFonts w:ascii="Arial" w:hAnsi="Arial" w:cs="Arial"/>
                <w:noProof/>
                <w:lang w:val="en-IN"/>
              </w:rPr>
              <w:t>Conclusion</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_Toc68103164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17</w:t>
            </w:r>
            <w:r w:rsidR="00A16561" w:rsidRPr="00C66329">
              <w:rPr>
                <w:rFonts w:ascii="Arial" w:hAnsi="Arial" w:cs="Arial"/>
                <w:noProof/>
                <w:webHidden/>
              </w:rPr>
              <w:fldChar w:fldCharType="end"/>
            </w:r>
          </w:hyperlink>
        </w:p>
        <w:p w14:paraId="571D4D10" w14:textId="77777777" w:rsidR="00A16561" w:rsidRPr="00C66329" w:rsidRDefault="00142AC2" w:rsidP="00C66329">
          <w:pPr>
            <w:pStyle w:val="TOC1"/>
            <w:tabs>
              <w:tab w:val="right" w:leader="dot" w:pos="9010"/>
            </w:tabs>
            <w:spacing w:line="360" w:lineRule="auto"/>
            <w:jc w:val="both"/>
            <w:rPr>
              <w:rFonts w:ascii="Arial" w:eastAsiaTheme="minorEastAsia" w:hAnsi="Arial" w:cs="Arial"/>
              <w:b w:val="0"/>
              <w:bCs w:val="0"/>
              <w:caps w:val="0"/>
              <w:noProof/>
              <w:u w:val="none"/>
              <w:lang w:val="en-US"/>
            </w:rPr>
          </w:pPr>
          <w:hyperlink w:anchor="_Toc68103165" w:history="1">
            <w:r w:rsidR="00A16561" w:rsidRPr="00C66329">
              <w:rPr>
                <w:rStyle w:val="Hyperlink"/>
                <w:rFonts w:ascii="Arial" w:hAnsi="Arial" w:cs="Arial"/>
                <w:noProof/>
              </w:rPr>
              <w:t>Reference</w:t>
            </w:r>
            <w:r w:rsidR="00A16561" w:rsidRPr="00C66329">
              <w:rPr>
                <w:rFonts w:ascii="Arial" w:hAnsi="Arial" w:cs="Arial"/>
                <w:noProof/>
                <w:webHidden/>
              </w:rPr>
              <w:tab/>
            </w:r>
            <w:r w:rsidR="00A16561" w:rsidRPr="00C66329">
              <w:rPr>
                <w:rFonts w:ascii="Arial" w:hAnsi="Arial" w:cs="Arial"/>
                <w:noProof/>
                <w:webHidden/>
              </w:rPr>
              <w:fldChar w:fldCharType="begin"/>
            </w:r>
            <w:r w:rsidR="00A16561" w:rsidRPr="00C66329">
              <w:rPr>
                <w:rFonts w:ascii="Arial" w:hAnsi="Arial" w:cs="Arial"/>
                <w:noProof/>
                <w:webHidden/>
              </w:rPr>
              <w:instrText xml:space="preserve"> PAGEREF _Toc68103165 \h </w:instrText>
            </w:r>
            <w:r w:rsidR="00A16561" w:rsidRPr="00C66329">
              <w:rPr>
                <w:rFonts w:ascii="Arial" w:hAnsi="Arial" w:cs="Arial"/>
                <w:noProof/>
                <w:webHidden/>
              </w:rPr>
            </w:r>
            <w:r w:rsidR="00A16561" w:rsidRPr="00C66329">
              <w:rPr>
                <w:rFonts w:ascii="Arial" w:hAnsi="Arial" w:cs="Arial"/>
                <w:noProof/>
                <w:webHidden/>
              </w:rPr>
              <w:fldChar w:fldCharType="separate"/>
            </w:r>
            <w:r w:rsidR="00A16561" w:rsidRPr="00C66329">
              <w:rPr>
                <w:rFonts w:ascii="Arial" w:hAnsi="Arial" w:cs="Arial"/>
                <w:noProof/>
                <w:webHidden/>
              </w:rPr>
              <w:t>19</w:t>
            </w:r>
            <w:r w:rsidR="00A16561" w:rsidRPr="00C66329">
              <w:rPr>
                <w:rFonts w:ascii="Arial" w:hAnsi="Arial" w:cs="Arial"/>
                <w:noProof/>
                <w:webHidden/>
              </w:rPr>
              <w:fldChar w:fldCharType="end"/>
            </w:r>
          </w:hyperlink>
        </w:p>
        <w:p w14:paraId="1A2238BB" w14:textId="77777777" w:rsidR="007228B9" w:rsidRPr="00A16561" w:rsidRDefault="003724F9" w:rsidP="00C66329">
          <w:pPr>
            <w:spacing w:line="360" w:lineRule="auto"/>
            <w:jc w:val="both"/>
          </w:pPr>
          <w:r w:rsidRPr="00C66329">
            <w:rPr>
              <w:rFonts w:ascii="Arial" w:hAnsi="Arial" w:cs="Arial"/>
              <w:b/>
              <w:bCs/>
              <w:noProof/>
              <w:sz w:val="22"/>
              <w:szCs w:val="22"/>
            </w:rPr>
            <w:fldChar w:fldCharType="end"/>
          </w:r>
        </w:p>
      </w:sdtContent>
    </w:sdt>
    <w:p w14:paraId="751B3404" w14:textId="77777777" w:rsidR="00C66329" w:rsidRDefault="00C66329" w:rsidP="002637B2">
      <w:pPr>
        <w:pStyle w:val="Heading1"/>
        <w:spacing w:after="240"/>
      </w:pPr>
      <w:bookmarkStart w:id="0" w:name="_Toc68103137"/>
    </w:p>
    <w:p w14:paraId="44114FDE" w14:textId="77777777" w:rsidR="00C66329" w:rsidRDefault="00C66329" w:rsidP="002637B2">
      <w:pPr>
        <w:pStyle w:val="Heading1"/>
        <w:spacing w:after="240"/>
      </w:pPr>
    </w:p>
    <w:p w14:paraId="7FF33AE9" w14:textId="77777777" w:rsidR="00C66329" w:rsidRDefault="00C66329" w:rsidP="002637B2">
      <w:pPr>
        <w:pStyle w:val="Heading1"/>
        <w:spacing w:after="240"/>
      </w:pPr>
    </w:p>
    <w:p w14:paraId="66AE7C0E" w14:textId="77777777" w:rsidR="00C66329" w:rsidRDefault="00C66329" w:rsidP="002637B2">
      <w:pPr>
        <w:pStyle w:val="Heading1"/>
        <w:spacing w:after="240"/>
      </w:pPr>
    </w:p>
    <w:p w14:paraId="64225AEC" w14:textId="150706CC" w:rsidR="00B15BF6" w:rsidRDefault="00B15BF6" w:rsidP="00C66329">
      <w:pPr>
        <w:pStyle w:val="Heading1"/>
        <w:spacing w:after="240" w:line="360" w:lineRule="auto"/>
      </w:pPr>
    </w:p>
    <w:p w14:paraId="499C8BA3" w14:textId="15A5C9A7" w:rsidR="00B15BF6" w:rsidRDefault="00B15BF6" w:rsidP="00B15BF6"/>
    <w:p w14:paraId="1435D28E" w14:textId="6FDB3E9E" w:rsidR="00B15BF6" w:rsidRDefault="00B15BF6" w:rsidP="00B15BF6"/>
    <w:p w14:paraId="48FE139B" w14:textId="564303D7" w:rsidR="00B15BF6" w:rsidRDefault="00B15BF6" w:rsidP="00B15BF6"/>
    <w:p w14:paraId="63F72379" w14:textId="1B18C707" w:rsidR="00B15BF6" w:rsidRDefault="00B15BF6" w:rsidP="00B15BF6"/>
    <w:p w14:paraId="20982ADE" w14:textId="08B13987" w:rsidR="00B15BF6" w:rsidRDefault="00B15BF6" w:rsidP="00B15BF6"/>
    <w:p w14:paraId="11F8B056" w14:textId="0C9180E1" w:rsidR="00B15BF6" w:rsidRDefault="00B15BF6" w:rsidP="00B15BF6"/>
    <w:p w14:paraId="4509DC9A" w14:textId="2660E7DF" w:rsidR="00B15BF6" w:rsidRDefault="00B15BF6" w:rsidP="00B15BF6"/>
    <w:p w14:paraId="6EAC2D60" w14:textId="5E55B422" w:rsidR="00B15BF6" w:rsidRDefault="00B15BF6" w:rsidP="00B15BF6"/>
    <w:p w14:paraId="18EC6AB9" w14:textId="40C7040A" w:rsidR="00B15BF6" w:rsidRDefault="00B15BF6" w:rsidP="00B15BF6"/>
    <w:p w14:paraId="2DF2BC64" w14:textId="54320A1D" w:rsidR="00B15BF6" w:rsidRDefault="00B15BF6" w:rsidP="00B15BF6"/>
    <w:p w14:paraId="1EBAE6CF" w14:textId="033558BD" w:rsidR="00B15BF6" w:rsidRDefault="00B15BF6" w:rsidP="00B15BF6"/>
    <w:p w14:paraId="3099ED5A" w14:textId="1C33735C" w:rsidR="00B15BF6" w:rsidRDefault="00B15BF6" w:rsidP="00B15BF6"/>
    <w:p w14:paraId="7CDD5CD8" w14:textId="533FD529" w:rsidR="00B15BF6" w:rsidRDefault="00B15BF6" w:rsidP="00B15BF6"/>
    <w:p w14:paraId="52E16820" w14:textId="77777777" w:rsidR="00B15BF6" w:rsidRPr="00B15BF6" w:rsidRDefault="00B15BF6" w:rsidP="00B15BF6"/>
    <w:p w14:paraId="2DE71036" w14:textId="4F394BEB" w:rsidR="007228B9" w:rsidRPr="00C66329" w:rsidRDefault="007228B9" w:rsidP="00C66329">
      <w:pPr>
        <w:pStyle w:val="Heading1"/>
        <w:spacing w:after="240" w:line="360" w:lineRule="auto"/>
        <w:rPr>
          <w:rFonts w:cs="Arial"/>
          <w:sz w:val="22"/>
          <w:szCs w:val="22"/>
        </w:rPr>
      </w:pPr>
      <w:r w:rsidRPr="00C66329">
        <w:rPr>
          <w:rFonts w:cs="Arial"/>
          <w:sz w:val="22"/>
          <w:szCs w:val="22"/>
        </w:rPr>
        <w:lastRenderedPageBreak/>
        <w:t>Introduction</w:t>
      </w:r>
      <w:bookmarkEnd w:id="0"/>
    </w:p>
    <w:p w14:paraId="1465BCE3" w14:textId="4E09B258" w:rsidR="00B56605" w:rsidRPr="002637B2" w:rsidRDefault="007228B9" w:rsidP="002637B2">
      <w:pPr>
        <w:spacing w:after="240" w:line="360" w:lineRule="auto"/>
        <w:jc w:val="both"/>
        <w:rPr>
          <w:rFonts w:ascii="Arial" w:hAnsi="Arial" w:cs="Arial"/>
          <w:sz w:val="22"/>
          <w:szCs w:val="22"/>
        </w:rPr>
      </w:pPr>
      <w:r>
        <w:rPr>
          <w:rFonts w:ascii="Arial" w:hAnsi="Arial" w:cs="Arial"/>
          <w:sz w:val="22"/>
          <w:szCs w:val="22"/>
        </w:rPr>
        <w:t xml:space="preserve">Change management is a method by which an organisation brings varied and dynamic change in the organisation, </w:t>
      </w:r>
      <w:r w:rsidR="00B15BF6">
        <w:rPr>
          <w:rFonts w:ascii="Arial" w:hAnsi="Arial" w:cs="Arial"/>
          <w:sz w:val="22"/>
          <w:szCs w:val="22"/>
        </w:rPr>
        <w:t>to</w:t>
      </w:r>
      <w:r>
        <w:rPr>
          <w:rFonts w:ascii="Arial" w:hAnsi="Arial" w:cs="Arial"/>
          <w:sz w:val="22"/>
          <w:szCs w:val="22"/>
        </w:rPr>
        <w:t xml:space="preserve"> bring some positive and sustainable changes. Change management is a vast process which tries to bring </w:t>
      </w:r>
      <w:r w:rsidR="00054124">
        <w:rPr>
          <w:rFonts w:ascii="Arial" w:hAnsi="Arial" w:cs="Arial"/>
          <w:sz w:val="22"/>
          <w:szCs w:val="22"/>
        </w:rPr>
        <w:t xml:space="preserve">changes in an organisation by applying a steady and transformational methods. The change management brings a variety of tools, </w:t>
      </w:r>
      <w:r w:rsidR="00B15BF6">
        <w:rPr>
          <w:rFonts w:ascii="Arial" w:hAnsi="Arial" w:cs="Arial"/>
          <w:sz w:val="22"/>
          <w:szCs w:val="22"/>
        </w:rPr>
        <w:t>techniques,</w:t>
      </w:r>
      <w:r w:rsidR="00054124">
        <w:rPr>
          <w:rFonts w:ascii="Arial" w:hAnsi="Arial" w:cs="Arial"/>
          <w:sz w:val="22"/>
          <w:szCs w:val="22"/>
        </w:rPr>
        <w:t xml:space="preserve"> and processes, which are being adopted by the organisation to bring transitioning methods of the organisation. There are various steps which brings cha</w:t>
      </w:r>
      <w:r w:rsidR="00E20E7D">
        <w:rPr>
          <w:rFonts w:ascii="Arial" w:hAnsi="Arial" w:cs="Arial"/>
          <w:sz w:val="22"/>
          <w:szCs w:val="22"/>
        </w:rPr>
        <w:t xml:space="preserve">nge management plans, such as communication, coaching, </w:t>
      </w:r>
      <w:r w:rsidR="00B15BF6">
        <w:rPr>
          <w:rFonts w:ascii="Arial" w:hAnsi="Arial" w:cs="Arial"/>
          <w:sz w:val="22"/>
          <w:szCs w:val="22"/>
        </w:rPr>
        <w:t>training,</w:t>
      </w:r>
      <w:r w:rsidR="00E20E7D">
        <w:rPr>
          <w:rFonts w:ascii="Arial" w:hAnsi="Arial" w:cs="Arial"/>
          <w:sz w:val="22"/>
          <w:szCs w:val="22"/>
        </w:rPr>
        <w:t xml:space="preserve"> and other change models such as Lewin’s change model and Kotter’s eight step change model. Change management is a recognised method which brings about changes with the application of skills, understanding, assets and the apparatus to bring these changes. </w:t>
      </w:r>
      <w:r w:rsidR="00B56605">
        <w:rPr>
          <w:rFonts w:ascii="Arial" w:hAnsi="Arial" w:cs="Arial"/>
          <w:sz w:val="22"/>
          <w:szCs w:val="22"/>
        </w:rPr>
        <w:t xml:space="preserve">This report will focus on the probable changes which needs to </w:t>
      </w:r>
      <w:r w:rsidR="00B15BF6">
        <w:rPr>
          <w:rFonts w:ascii="Arial" w:hAnsi="Arial" w:cs="Arial"/>
          <w:sz w:val="22"/>
          <w:szCs w:val="22"/>
        </w:rPr>
        <w:t>implement</w:t>
      </w:r>
      <w:r w:rsidR="00B56605">
        <w:rPr>
          <w:rFonts w:ascii="Arial" w:hAnsi="Arial" w:cs="Arial"/>
          <w:sz w:val="22"/>
          <w:szCs w:val="22"/>
        </w:rPr>
        <w:t xml:space="preserve"> on National Health Service (NHS). Macro and Micro analysis will be conducted for a better understanding of the market and the </w:t>
      </w:r>
      <w:r w:rsidR="00B15BF6">
        <w:rPr>
          <w:rFonts w:ascii="Arial" w:hAnsi="Arial" w:cs="Arial"/>
          <w:sz w:val="22"/>
          <w:szCs w:val="22"/>
        </w:rPr>
        <w:t>organisation.</w:t>
      </w:r>
      <w:r w:rsidR="00B15BF6" w:rsidRPr="00B56605">
        <w:rPr>
          <w:rFonts w:ascii="Arial" w:hAnsi="Arial" w:cs="Arial"/>
          <w:sz w:val="22"/>
          <w:szCs w:val="22"/>
        </w:rPr>
        <w:t xml:space="preserve"> Finally</w:t>
      </w:r>
      <w:r w:rsidR="00B56605" w:rsidRPr="00B56605">
        <w:rPr>
          <w:rFonts w:ascii="Arial" w:hAnsi="Arial" w:cs="Arial"/>
          <w:sz w:val="22"/>
          <w:szCs w:val="22"/>
        </w:rPr>
        <w:t xml:space="preserve">, analyse the impact of </w:t>
      </w:r>
      <w:r w:rsidR="00410D24">
        <w:rPr>
          <w:rFonts w:ascii="Arial" w:hAnsi="Arial" w:cs="Arial"/>
          <w:sz w:val="22"/>
          <w:szCs w:val="22"/>
        </w:rPr>
        <w:t>organisation</w:t>
      </w:r>
      <w:r w:rsidR="00B56605" w:rsidRPr="00B56605">
        <w:rPr>
          <w:rFonts w:ascii="Arial" w:hAnsi="Arial" w:cs="Arial"/>
          <w:sz w:val="22"/>
          <w:szCs w:val="22"/>
        </w:rPr>
        <w:t>al culture to understand its impact on the change management plan.</w:t>
      </w:r>
    </w:p>
    <w:p w14:paraId="1E0C1F11" w14:textId="77777777" w:rsidR="00B56605" w:rsidRPr="00C66329" w:rsidRDefault="00B56605" w:rsidP="00C66329">
      <w:pPr>
        <w:pStyle w:val="Heading1"/>
        <w:spacing w:after="240" w:line="360" w:lineRule="auto"/>
        <w:rPr>
          <w:rFonts w:cs="Arial"/>
          <w:sz w:val="22"/>
          <w:szCs w:val="22"/>
        </w:rPr>
      </w:pPr>
      <w:bookmarkStart w:id="1" w:name="_Toc68103138"/>
      <w:r w:rsidRPr="00C66329">
        <w:rPr>
          <w:rFonts w:cs="Arial"/>
          <w:sz w:val="22"/>
          <w:szCs w:val="22"/>
        </w:rPr>
        <w:t>The history of the organisation and its change in external environment.</w:t>
      </w:r>
      <w:bookmarkEnd w:id="1"/>
    </w:p>
    <w:p w14:paraId="52109768" w14:textId="77777777" w:rsidR="00B56605" w:rsidRPr="00C66329" w:rsidRDefault="00B56605" w:rsidP="00C66329">
      <w:pPr>
        <w:pStyle w:val="Heading2"/>
        <w:spacing w:after="240" w:line="360" w:lineRule="auto"/>
        <w:rPr>
          <w:sz w:val="22"/>
          <w:szCs w:val="22"/>
        </w:rPr>
      </w:pPr>
      <w:bookmarkStart w:id="2" w:name="_Toc68103139"/>
      <w:r w:rsidRPr="00C66329">
        <w:rPr>
          <w:sz w:val="22"/>
          <w:szCs w:val="22"/>
        </w:rPr>
        <w:t>History of the Organisation</w:t>
      </w:r>
      <w:bookmarkEnd w:id="2"/>
    </w:p>
    <w:p w14:paraId="618D4E84" w14:textId="44A2603F" w:rsidR="00B56605" w:rsidRPr="00C66329" w:rsidRDefault="00B56605" w:rsidP="00C66329">
      <w:pPr>
        <w:spacing w:after="240" w:line="360" w:lineRule="auto"/>
        <w:jc w:val="both"/>
        <w:rPr>
          <w:rFonts w:ascii="Arial" w:hAnsi="Arial" w:cs="Arial"/>
          <w:sz w:val="22"/>
          <w:szCs w:val="22"/>
        </w:rPr>
      </w:pPr>
      <w:r w:rsidRPr="00C66329">
        <w:rPr>
          <w:rFonts w:ascii="Arial" w:hAnsi="Arial" w:cs="Arial"/>
          <w:sz w:val="22"/>
          <w:szCs w:val="22"/>
        </w:rPr>
        <w:t>NHS was first introduced in the year 1948</w:t>
      </w:r>
      <w:r w:rsidR="00AF27F6" w:rsidRPr="00C66329">
        <w:rPr>
          <w:rFonts w:ascii="Arial" w:hAnsi="Arial" w:cs="Arial"/>
          <w:sz w:val="22"/>
          <w:szCs w:val="22"/>
        </w:rPr>
        <w:t xml:space="preserve">, NHS has turned itself into the world’s largest publicly funded health service. NHS has been the most well organised, meritocratic and one of the most extensive health care service in the UK. NHS plays a very important role in the UK serving to a population of </w:t>
      </w:r>
      <w:r w:rsidR="00E43E3D" w:rsidRPr="00C66329">
        <w:rPr>
          <w:rFonts w:ascii="Arial" w:hAnsi="Arial" w:cs="Arial"/>
          <w:sz w:val="22"/>
          <w:szCs w:val="22"/>
        </w:rPr>
        <w:t xml:space="preserve">66 million and providing job opportunity to more than 1.5 million people. </w:t>
      </w:r>
      <w:r w:rsidR="002D242D" w:rsidRPr="00C66329">
        <w:rPr>
          <w:rFonts w:ascii="Arial" w:hAnsi="Arial" w:cs="Arial"/>
          <w:sz w:val="22"/>
          <w:szCs w:val="22"/>
        </w:rPr>
        <w:t xml:space="preserve">In the year 1948 when NHS was first introduced with a budget of 437 million euros and in the year 2010 NHS received </w:t>
      </w:r>
      <w:r w:rsidR="0096407F" w:rsidRPr="00C66329">
        <w:rPr>
          <w:rFonts w:ascii="Arial" w:hAnsi="Arial" w:cs="Arial"/>
          <w:sz w:val="22"/>
          <w:szCs w:val="22"/>
        </w:rPr>
        <w:t>about a 100 billion euros in funds</w:t>
      </w:r>
      <w:r w:rsidR="00E92849" w:rsidRPr="00C66329">
        <w:rPr>
          <w:rFonts w:ascii="Arial" w:hAnsi="Arial" w:cs="Arial"/>
          <w:sz w:val="22"/>
          <w:szCs w:val="22"/>
        </w:rPr>
        <w:t xml:space="preserve"> (Ayoub,2015)</w:t>
      </w:r>
      <w:r w:rsidR="0096407F" w:rsidRPr="00C66329">
        <w:rPr>
          <w:rFonts w:ascii="Arial" w:hAnsi="Arial" w:cs="Arial"/>
          <w:sz w:val="22"/>
          <w:szCs w:val="22"/>
        </w:rPr>
        <w:t xml:space="preserve">. NHS spends near about 60% of their budget on the employees working under them. The rest 40% is spent across maintenance, </w:t>
      </w:r>
      <w:r w:rsidR="00DF0860" w:rsidRPr="00C66329">
        <w:rPr>
          <w:rFonts w:ascii="Arial" w:hAnsi="Arial" w:cs="Arial"/>
          <w:sz w:val="22"/>
          <w:szCs w:val="22"/>
        </w:rPr>
        <w:t>infrastructure, equipment’s</w:t>
      </w:r>
      <w:r w:rsidR="0096407F" w:rsidRPr="00C66329">
        <w:rPr>
          <w:rFonts w:ascii="Arial" w:hAnsi="Arial" w:cs="Arial"/>
          <w:sz w:val="22"/>
          <w:szCs w:val="22"/>
        </w:rPr>
        <w:t xml:space="preserve">, caterings, </w:t>
      </w:r>
      <w:r w:rsidR="00B15BF6" w:rsidRPr="00C66329">
        <w:rPr>
          <w:rFonts w:ascii="Arial" w:hAnsi="Arial" w:cs="Arial"/>
          <w:sz w:val="22"/>
          <w:szCs w:val="22"/>
        </w:rPr>
        <w:t>medicines,</w:t>
      </w:r>
      <w:r w:rsidR="0096407F" w:rsidRPr="00C66329">
        <w:rPr>
          <w:rFonts w:ascii="Arial" w:hAnsi="Arial" w:cs="Arial"/>
          <w:sz w:val="22"/>
          <w:szCs w:val="22"/>
        </w:rPr>
        <w:t xml:space="preserve"> and training of the staffs. </w:t>
      </w:r>
      <w:r w:rsidR="00DF0860" w:rsidRPr="00C66329">
        <w:rPr>
          <w:rFonts w:ascii="Arial" w:hAnsi="Arial" w:cs="Arial"/>
          <w:sz w:val="22"/>
          <w:szCs w:val="22"/>
        </w:rPr>
        <w:t xml:space="preserve">The Ministry of Health </w:t>
      </w:r>
      <w:r w:rsidR="00B15BF6" w:rsidRPr="00C66329">
        <w:rPr>
          <w:rFonts w:ascii="Arial" w:hAnsi="Arial" w:cs="Arial"/>
          <w:sz w:val="22"/>
          <w:szCs w:val="22"/>
        </w:rPr>
        <w:t>oversees</w:t>
      </w:r>
      <w:r w:rsidR="00DF0860" w:rsidRPr="00C66329">
        <w:rPr>
          <w:rFonts w:ascii="Arial" w:hAnsi="Arial" w:cs="Arial"/>
          <w:sz w:val="22"/>
          <w:szCs w:val="22"/>
        </w:rPr>
        <w:t xml:space="preserve"> the NHS. The Minister of Health is part of the Ministry of Health and reports to the Prime Minister. The Department of Health operates 10 Strategic Health </w:t>
      </w:r>
      <w:r w:rsidR="00410D24" w:rsidRPr="00C66329">
        <w:rPr>
          <w:rFonts w:ascii="Arial" w:hAnsi="Arial" w:cs="Arial"/>
          <w:sz w:val="22"/>
          <w:szCs w:val="22"/>
        </w:rPr>
        <w:t>Organisation</w:t>
      </w:r>
      <w:r w:rsidR="00DF0860" w:rsidRPr="00C66329">
        <w:rPr>
          <w:rFonts w:ascii="Arial" w:hAnsi="Arial" w:cs="Arial"/>
          <w:sz w:val="22"/>
          <w:szCs w:val="22"/>
        </w:rPr>
        <w:t>s (SHA</w:t>
      </w:r>
      <w:r w:rsidR="00BF4971" w:rsidRPr="00C66329">
        <w:rPr>
          <w:rFonts w:ascii="Arial" w:hAnsi="Arial" w:cs="Arial"/>
          <w:sz w:val="22"/>
          <w:szCs w:val="22"/>
        </w:rPr>
        <w:t>s</w:t>
      </w:r>
      <w:r w:rsidR="00DF0860" w:rsidRPr="00C66329">
        <w:rPr>
          <w:rFonts w:ascii="Arial" w:hAnsi="Arial" w:cs="Arial"/>
          <w:sz w:val="22"/>
          <w:szCs w:val="22"/>
        </w:rPr>
        <w:t xml:space="preserve">) in the UK and oversees all NHS activities in the UK. These SHAs control all NHS trust in the area. The scattered governments of Scotland, Wales and Northern Ireland oversee local NHS services. An institutional support fund was recently established to ensure that </w:t>
      </w:r>
      <w:r w:rsidR="00B15BF6" w:rsidRPr="00C66329">
        <w:rPr>
          <w:rFonts w:ascii="Arial" w:hAnsi="Arial" w:cs="Arial"/>
          <w:sz w:val="22"/>
          <w:szCs w:val="22"/>
        </w:rPr>
        <w:t>residents</w:t>
      </w:r>
      <w:r w:rsidR="00DF0860" w:rsidRPr="00C66329">
        <w:rPr>
          <w:rFonts w:ascii="Arial" w:hAnsi="Arial" w:cs="Arial"/>
          <w:sz w:val="22"/>
          <w:szCs w:val="22"/>
        </w:rPr>
        <w:t xml:space="preserve"> run this hospital and make health decisions that are of particular concern to </w:t>
      </w:r>
      <w:r w:rsidR="00B15BF6" w:rsidRPr="00C66329">
        <w:rPr>
          <w:rFonts w:ascii="Arial" w:hAnsi="Arial" w:cs="Arial"/>
          <w:sz w:val="22"/>
          <w:szCs w:val="22"/>
        </w:rPr>
        <w:t>residents</w:t>
      </w:r>
      <w:r w:rsidR="00E92849" w:rsidRPr="00C66329">
        <w:rPr>
          <w:rFonts w:ascii="Arial" w:hAnsi="Arial" w:cs="Arial"/>
          <w:sz w:val="22"/>
          <w:szCs w:val="22"/>
        </w:rPr>
        <w:t xml:space="preserve"> (Martin,2015)</w:t>
      </w:r>
      <w:r w:rsidR="00DF0860" w:rsidRPr="00C66329">
        <w:rPr>
          <w:rFonts w:ascii="Arial" w:hAnsi="Arial" w:cs="Arial"/>
          <w:sz w:val="22"/>
          <w:szCs w:val="22"/>
        </w:rPr>
        <w:t>.</w:t>
      </w:r>
    </w:p>
    <w:p w14:paraId="050A00B6" w14:textId="69292577" w:rsidR="00130576" w:rsidRPr="00C66329" w:rsidRDefault="00130576" w:rsidP="00C66329">
      <w:pPr>
        <w:spacing w:after="240" w:line="360" w:lineRule="auto"/>
        <w:jc w:val="both"/>
        <w:rPr>
          <w:rFonts w:ascii="Arial" w:hAnsi="Arial" w:cs="Arial"/>
          <w:sz w:val="22"/>
          <w:szCs w:val="22"/>
        </w:rPr>
      </w:pPr>
      <w:r w:rsidRPr="00C66329">
        <w:rPr>
          <w:rFonts w:ascii="Arial" w:hAnsi="Arial" w:cs="Arial"/>
          <w:sz w:val="22"/>
          <w:szCs w:val="22"/>
        </w:rPr>
        <w:lastRenderedPageBreak/>
        <w:t>The NHS upgrade was put forward by Lord Darzi. The vision is to enhance the quality of the service, not the quantity. The key is to make sure that the NHS is patient-</w:t>
      </w:r>
      <w:r w:rsidR="00B15BF6" w:rsidRPr="00C66329">
        <w:rPr>
          <w:rFonts w:ascii="Arial" w:hAnsi="Arial" w:cs="Arial"/>
          <w:sz w:val="22"/>
          <w:szCs w:val="22"/>
        </w:rPr>
        <w:t>centred</w:t>
      </w:r>
      <w:r w:rsidRPr="00C66329">
        <w:rPr>
          <w:rFonts w:ascii="Arial" w:hAnsi="Arial" w:cs="Arial"/>
          <w:sz w:val="22"/>
          <w:szCs w:val="22"/>
        </w:rPr>
        <w:t xml:space="preserve"> and that doctors are at the forefront of providing NHS services. It also reviews clinical guidelines with a prominence on results accountability</w:t>
      </w:r>
      <w:r w:rsidR="00E92849" w:rsidRPr="00C66329">
        <w:rPr>
          <w:rFonts w:ascii="Arial" w:hAnsi="Arial" w:cs="Arial"/>
          <w:sz w:val="22"/>
          <w:szCs w:val="22"/>
        </w:rPr>
        <w:t xml:space="preserve"> (Patrao,2016)</w:t>
      </w:r>
      <w:r w:rsidRPr="00C66329">
        <w:rPr>
          <w:rFonts w:ascii="Arial" w:hAnsi="Arial" w:cs="Arial"/>
          <w:sz w:val="22"/>
          <w:szCs w:val="22"/>
        </w:rPr>
        <w:t>. This model requires the emergence of GP consortia and the incorporation of services that are led by the GP. T</w:t>
      </w:r>
      <w:r w:rsidR="00B21D7C" w:rsidRPr="00C66329">
        <w:rPr>
          <w:rFonts w:ascii="Arial" w:hAnsi="Arial" w:cs="Arial"/>
          <w:sz w:val="22"/>
          <w:szCs w:val="22"/>
        </w:rPr>
        <w:t>he manifesto</w:t>
      </w:r>
      <w:r w:rsidRPr="00C66329">
        <w:rPr>
          <w:rFonts w:ascii="Arial" w:hAnsi="Arial" w:cs="Arial"/>
          <w:sz w:val="22"/>
          <w:szCs w:val="22"/>
        </w:rPr>
        <w:t xml:space="preserve"> was to free NHS services from administration and political influence</w:t>
      </w:r>
      <w:r w:rsidR="00B21D7C" w:rsidRPr="00C66329">
        <w:rPr>
          <w:rFonts w:ascii="Arial" w:hAnsi="Arial" w:cs="Arial"/>
          <w:sz w:val="22"/>
          <w:szCs w:val="22"/>
        </w:rPr>
        <w:t>.</w:t>
      </w:r>
    </w:p>
    <w:p w14:paraId="6BCA0907" w14:textId="77777777" w:rsidR="00B21D7C" w:rsidRPr="00C66329" w:rsidRDefault="00B21D7C" w:rsidP="00C66329">
      <w:pPr>
        <w:pStyle w:val="Heading2"/>
        <w:spacing w:after="240" w:line="360" w:lineRule="auto"/>
        <w:rPr>
          <w:sz w:val="22"/>
          <w:szCs w:val="22"/>
        </w:rPr>
      </w:pPr>
      <w:bookmarkStart w:id="3" w:name="_Toc68103140"/>
      <w:r w:rsidRPr="00C66329">
        <w:rPr>
          <w:sz w:val="22"/>
          <w:szCs w:val="22"/>
        </w:rPr>
        <w:t>Structure of Health Care In UK</w:t>
      </w:r>
      <w:bookmarkEnd w:id="3"/>
    </w:p>
    <w:p w14:paraId="40C93340" w14:textId="77777777" w:rsidR="00B21D7C" w:rsidRPr="00C66329" w:rsidRDefault="00F62C83" w:rsidP="00C66329">
      <w:pPr>
        <w:spacing w:after="240" w:line="360" w:lineRule="auto"/>
        <w:jc w:val="both"/>
        <w:rPr>
          <w:rFonts w:ascii="Arial" w:hAnsi="Arial" w:cs="Arial"/>
          <w:sz w:val="22"/>
          <w:szCs w:val="22"/>
        </w:rPr>
      </w:pPr>
      <w:r w:rsidRPr="00C66329">
        <w:rPr>
          <w:rFonts w:ascii="Arial" w:hAnsi="Arial" w:cs="Arial"/>
          <w:sz w:val="22"/>
          <w:szCs w:val="22"/>
        </w:rPr>
        <w:t>The National Health Service is the universal health care system in the UK. The NHS is funded by the public in the UK which includes NHS England, NHS Scotland, NHS Whales and NHS Ireland. The pollution is having the privilege to either opt for the health care from the NHS or can even take their own private health care service. The NHS program is committed to providing patients with more features and information, hospitals and beds, doctors and nurses, notably shorter waiting times for arrangement, improved care for elderly patients and giving patients higher NHS requirements</w:t>
      </w:r>
      <w:r w:rsidR="00E92849" w:rsidRPr="00C66329">
        <w:rPr>
          <w:rFonts w:ascii="Arial" w:hAnsi="Arial" w:cs="Arial"/>
          <w:sz w:val="22"/>
          <w:szCs w:val="22"/>
        </w:rPr>
        <w:t xml:space="preserve"> (Marson,2018)</w:t>
      </w:r>
      <w:r w:rsidRPr="00C66329">
        <w:rPr>
          <w:rFonts w:ascii="Arial" w:hAnsi="Arial" w:cs="Arial"/>
          <w:sz w:val="22"/>
          <w:szCs w:val="22"/>
        </w:rPr>
        <w:t>.</w:t>
      </w:r>
    </w:p>
    <w:p w14:paraId="01BFF2B3" w14:textId="7C18F1C4" w:rsidR="00B21D7C" w:rsidRPr="00C66329" w:rsidRDefault="00F62C83" w:rsidP="00C66329">
      <w:pPr>
        <w:spacing w:after="240" w:line="360" w:lineRule="auto"/>
        <w:jc w:val="both"/>
        <w:rPr>
          <w:rFonts w:ascii="Arial" w:hAnsi="Arial" w:cs="Arial"/>
          <w:sz w:val="22"/>
          <w:szCs w:val="22"/>
        </w:rPr>
      </w:pPr>
      <w:r w:rsidRPr="00C66329">
        <w:rPr>
          <w:rFonts w:ascii="Arial" w:hAnsi="Arial" w:cs="Arial"/>
          <w:sz w:val="22"/>
          <w:szCs w:val="22"/>
        </w:rPr>
        <w:t xml:space="preserve">According to a survey of seven developed countries, the UK health service is one of the most efficient in the world. The federal report confirms five aspects of performance: quality, efficiency, access to management, promotions, and a healthy lifestyle. The Netherlands ranked top in the </w:t>
      </w:r>
      <w:r w:rsidR="00B15BF6" w:rsidRPr="00C66329">
        <w:rPr>
          <w:rFonts w:ascii="Arial" w:hAnsi="Arial" w:cs="Arial"/>
          <w:sz w:val="22"/>
          <w:szCs w:val="22"/>
        </w:rPr>
        <w:t>comprehensive classification</w:t>
      </w:r>
      <w:r w:rsidRPr="00C66329">
        <w:rPr>
          <w:rFonts w:ascii="Arial" w:hAnsi="Arial" w:cs="Arial"/>
          <w:sz w:val="22"/>
          <w:szCs w:val="22"/>
        </w:rPr>
        <w:t>, followed by the United Kingdom and Australia. The UK is doing well in terms of quality and access to health care. It is the number 1 efficiency in the UK. This indicator is measured by considering the total medical expenses in the country (as a percentage of GDP), as well as the sum of medical and insurance expenses</w:t>
      </w:r>
      <w:r w:rsidR="00E92849" w:rsidRPr="00C66329">
        <w:rPr>
          <w:rFonts w:ascii="Arial" w:hAnsi="Arial" w:cs="Arial"/>
          <w:sz w:val="22"/>
          <w:szCs w:val="22"/>
        </w:rPr>
        <w:t xml:space="preserve"> (Williams,</w:t>
      </w:r>
      <w:r w:rsidR="00BF39E5" w:rsidRPr="00C66329">
        <w:rPr>
          <w:rFonts w:ascii="Arial" w:hAnsi="Arial" w:cs="Arial"/>
          <w:sz w:val="22"/>
          <w:szCs w:val="22"/>
        </w:rPr>
        <w:t xml:space="preserve"> </w:t>
      </w:r>
      <w:r w:rsidR="00E92849" w:rsidRPr="00C66329">
        <w:rPr>
          <w:rFonts w:ascii="Arial" w:hAnsi="Arial" w:cs="Arial"/>
          <w:sz w:val="22"/>
          <w:szCs w:val="22"/>
        </w:rPr>
        <w:t>2016)</w:t>
      </w:r>
      <w:r w:rsidRPr="00C66329">
        <w:rPr>
          <w:rFonts w:ascii="Arial" w:hAnsi="Arial" w:cs="Arial"/>
          <w:sz w:val="22"/>
          <w:szCs w:val="22"/>
        </w:rPr>
        <w:t>.</w:t>
      </w:r>
      <w:r w:rsidR="00BF39E5" w:rsidRPr="00C66329">
        <w:rPr>
          <w:rFonts w:ascii="Arial" w:hAnsi="Arial" w:cs="Arial"/>
          <w:sz w:val="22"/>
          <w:szCs w:val="22"/>
        </w:rPr>
        <w:t xml:space="preserve"> </w:t>
      </w:r>
      <w:r w:rsidR="004218DF" w:rsidRPr="00C66329">
        <w:rPr>
          <w:rFonts w:ascii="Arial" w:hAnsi="Arial" w:cs="Arial"/>
          <w:sz w:val="22"/>
          <w:szCs w:val="22"/>
        </w:rPr>
        <w:t xml:space="preserve">A study on access to health care service found that “waiting times for essential health services in the UK are short and specialized, recommended doctor visit, non-urgent services take longer waiting time. </w:t>
      </w:r>
    </w:p>
    <w:p w14:paraId="3BCE6557" w14:textId="77777777" w:rsidR="004218DF" w:rsidRPr="00C66329" w:rsidRDefault="004218DF" w:rsidP="00C66329">
      <w:pPr>
        <w:pStyle w:val="Heading1"/>
        <w:spacing w:after="240" w:line="360" w:lineRule="auto"/>
        <w:rPr>
          <w:rFonts w:cs="Arial"/>
          <w:sz w:val="22"/>
          <w:szCs w:val="22"/>
        </w:rPr>
      </w:pPr>
      <w:bookmarkStart w:id="4" w:name="_Toc68103141"/>
      <w:r w:rsidRPr="00C66329">
        <w:rPr>
          <w:rFonts w:cs="Arial"/>
          <w:sz w:val="22"/>
          <w:szCs w:val="22"/>
        </w:rPr>
        <w:t>Macro Environment Analysis of National Health Service</w:t>
      </w:r>
      <w:bookmarkEnd w:id="4"/>
    </w:p>
    <w:p w14:paraId="781289CE" w14:textId="25612A1B" w:rsidR="004218DF" w:rsidRPr="00C66329" w:rsidRDefault="00CC2B6A" w:rsidP="00C66329">
      <w:pPr>
        <w:spacing w:after="240" w:line="360" w:lineRule="auto"/>
        <w:jc w:val="both"/>
        <w:rPr>
          <w:rFonts w:ascii="Arial" w:hAnsi="Arial" w:cs="Arial"/>
          <w:sz w:val="22"/>
          <w:szCs w:val="22"/>
        </w:rPr>
      </w:pPr>
      <w:r w:rsidRPr="00C66329">
        <w:rPr>
          <w:rFonts w:ascii="Arial" w:hAnsi="Arial" w:cs="Arial"/>
          <w:sz w:val="22"/>
          <w:szCs w:val="22"/>
        </w:rPr>
        <w:t xml:space="preserve">The NHS </w:t>
      </w:r>
      <w:r w:rsidR="00B15BF6" w:rsidRPr="00C66329">
        <w:rPr>
          <w:rFonts w:ascii="Arial" w:hAnsi="Arial" w:cs="Arial"/>
          <w:sz w:val="22"/>
          <w:szCs w:val="22"/>
        </w:rPr>
        <w:t>is</w:t>
      </w:r>
      <w:r w:rsidRPr="00C66329">
        <w:rPr>
          <w:rFonts w:ascii="Arial" w:hAnsi="Arial" w:cs="Arial"/>
          <w:sz w:val="22"/>
          <w:szCs w:val="22"/>
        </w:rPr>
        <w:t xml:space="preserve"> the all-in-one health care system in the UK. The NHS provides free of cost health care services to its population and its functioning for more than 60 years. But there are flaws in </w:t>
      </w:r>
      <w:r w:rsidR="00B15BF6" w:rsidRPr="00C66329">
        <w:rPr>
          <w:rFonts w:ascii="Arial" w:hAnsi="Arial" w:cs="Arial"/>
          <w:sz w:val="22"/>
          <w:szCs w:val="22"/>
        </w:rPr>
        <w:t>each</w:t>
      </w:r>
      <w:r w:rsidRPr="00C66329">
        <w:rPr>
          <w:rFonts w:ascii="Arial" w:hAnsi="Arial" w:cs="Arial"/>
          <w:sz w:val="22"/>
          <w:szCs w:val="22"/>
        </w:rPr>
        <w:t xml:space="preserve"> organisation and NHS are no exception, NHS lacks in providing highly qualified staffs and technologically advanced equipment’s in the healthcare. With the rising deformities in the NHS its can be said that NHS needs some fast and efficient reformation</w:t>
      </w:r>
      <w:r w:rsidR="00A16561" w:rsidRPr="00C66329">
        <w:rPr>
          <w:rFonts w:ascii="Arial" w:hAnsi="Arial" w:cs="Arial"/>
          <w:sz w:val="22"/>
          <w:szCs w:val="22"/>
        </w:rPr>
        <w:t xml:space="preserve"> </w:t>
      </w:r>
      <w:r w:rsidR="00E92849" w:rsidRPr="00C66329">
        <w:rPr>
          <w:rFonts w:ascii="Arial" w:hAnsi="Arial" w:cs="Arial"/>
          <w:sz w:val="22"/>
          <w:szCs w:val="22"/>
        </w:rPr>
        <w:t>(Jones,</w:t>
      </w:r>
      <w:r w:rsidR="00BF39E5" w:rsidRPr="00C66329">
        <w:rPr>
          <w:rFonts w:ascii="Arial" w:hAnsi="Arial" w:cs="Arial"/>
          <w:sz w:val="22"/>
          <w:szCs w:val="22"/>
        </w:rPr>
        <w:t xml:space="preserve"> </w:t>
      </w:r>
      <w:r w:rsidR="00E92849" w:rsidRPr="00C66329">
        <w:rPr>
          <w:rFonts w:ascii="Arial" w:hAnsi="Arial" w:cs="Arial"/>
          <w:sz w:val="22"/>
          <w:szCs w:val="22"/>
        </w:rPr>
        <w:t>2019)</w:t>
      </w:r>
      <w:r w:rsidRPr="00C66329">
        <w:rPr>
          <w:rFonts w:ascii="Arial" w:hAnsi="Arial" w:cs="Arial"/>
          <w:sz w:val="22"/>
          <w:szCs w:val="22"/>
        </w:rPr>
        <w:t xml:space="preserve">. </w:t>
      </w:r>
    </w:p>
    <w:p w14:paraId="7A3D9473" w14:textId="77777777" w:rsidR="00CC2B6A" w:rsidRPr="00C66329" w:rsidRDefault="00CC2B6A" w:rsidP="00C66329">
      <w:pPr>
        <w:pStyle w:val="Heading2"/>
        <w:spacing w:after="240" w:line="360" w:lineRule="auto"/>
        <w:rPr>
          <w:sz w:val="22"/>
          <w:szCs w:val="22"/>
        </w:rPr>
      </w:pPr>
      <w:bookmarkStart w:id="5" w:name="_Toc68103142"/>
      <w:r w:rsidRPr="00C66329">
        <w:rPr>
          <w:sz w:val="22"/>
          <w:szCs w:val="22"/>
        </w:rPr>
        <w:lastRenderedPageBreak/>
        <w:t>Political Factors</w:t>
      </w:r>
      <w:bookmarkEnd w:id="5"/>
    </w:p>
    <w:p w14:paraId="27750048" w14:textId="77777777" w:rsidR="00922638" w:rsidRPr="00C66329" w:rsidRDefault="00CC2B6A" w:rsidP="00C66329">
      <w:pPr>
        <w:spacing w:after="240" w:line="360" w:lineRule="auto"/>
        <w:jc w:val="both"/>
        <w:rPr>
          <w:rFonts w:ascii="Arial" w:hAnsi="Arial" w:cs="Arial"/>
          <w:sz w:val="22"/>
          <w:szCs w:val="22"/>
        </w:rPr>
      </w:pPr>
      <w:r w:rsidRPr="00C66329">
        <w:rPr>
          <w:rFonts w:ascii="Arial" w:hAnsi="Arial" w:cs="Arial"/>
          <w:sz w:val="22"/>
          <w:szCs w:val="22"/>
        </w:rPr>
        <w:t xml:space="preserve">The most important question which lies right now in UK’s politics is the introduction of Brexit. </w:t>
      </w:r>
      <w:r w:rsidR="00922638" w:rsidRPr="00C66329">
        <w:rPr>
          <w:rFonts w:ascii="Arial" w:hAnsi="Arial" w:cs="Arial"/>
          <w:sz w:val="22"/>
          <w:szCs w:val="22"/>
        </w:rPr>
        <w:t xml:space="preserve"> The UK's resolution to withdraw from the EU has had a profound impact on society, including government bodies such as the NHS. Many articles and speculations have been published on how Brexit will affect the NHS, but no conclusions have been drawn yet</w:t>
      </w:r>
      <w:r w:rsidR="00E92849" w:rsidRPr="00C66329">
        <w:rPr>
          <w:rFonts w:ascii="Arial" w:hAnsi="Arial" w:cs="Arial"/>
          <w:sz w:val="22"/>
          <w:szCs w:val="22"/>
        </w:rPr>
        <w:t xml:space="preserve"> (Yang,</w:t>
      </w:r>
      <w:r w:rsidR="00BF39E5" w:rsidRPr="00C66329">
        <w:rPr>
          <w:rFonts w:ascii="Arial" w:hAnsi="Arial" w:cs="Arial"/>
          <w:sz w:val="22"/>
          <w:szCs w:val="22"/>
        </w:rPr>
        <w:t xml:space="preserve"> </w:t>
      </w:r>
      <w:r w:rsidR="00E92849" w:rsidRPr="00C66329">
        <w:rPr>
          <w:rFonts w:ascii="Arial" w:hAnsi="Arial" w:cs="Arial"/>
          <w:sz w:val="22"/>
          <w:szCs w:val="22"/>
        </w:rPr>
        <w:t>2020)</w:t>
      </w:r>
      <w:r w:rsidR="00922638" w:rsidRPr="00C66329">
        <w:rPr>
          <w:rFonts w:ascii="Arial" w:hAnsi="Arial" w:cs="Arial"/>
          <w:sz w:val="22"/>
          <w:szCs w:val="22"/>
        </w:rPr>
        <w:t>. For example, it is unclear how drugs and medical devices are shipped from the EU to the UK. Perhaps the most serious problem is labour force. IT has been speculated that the biggest impact of Brexit will be on the foreign employees of NHS as the introduction of Brexit has led to less commending living comfort for the foreigners.</w:t>
      </w:r>
    </w:p>
    <w:p w14:paraId="4E98916A" w14:textId="77777777" w:rsidR="00922638" w:rsidRPr="00C66329" w:rsidRDefault="00922638" w:rsidP="00C66329">
      <w:pPr>
        <w:pStyle w:val="Heading2"/>
        <w:spacing w:after="240" w:line="360" w:lineRule="auto"/>
        <w:rPr>
          <w:sz w:val="22"/>
          <w:szCs w:val="22"/>
        </w:rPr>
      </w:pPr>
      <w:bookmarkStart w:id="6" w:name="_Toc68103143"/>
      <w:r w:rsidRPr="00C66329">
        <w:rPr>
          <w:sz w:val="22"/>
          <w:szCs w:val="22"/>
        </w:rPr>
        <w:t>Economic Factors</w:t>
      </w:r>
      <w:bookmarkEnd w:id="6"/>
    </w:p>
    <w:p w14:paraId="4E0F5F61" w14:textId="45553E9E" w:rsidR="00CE2101" w:rsidRPr="00C66329" w:rsidRDefault="00CE2101" w:rsidP="00C66329">
      <w:pPr>
        <w:spacing w:after="240" w:line="360" w:lineRule="auto"/>
        <w:jc w:val="both"/>
        <w:rPr>
          <w:rFonts w:ascii="Arial" w:hAnsi="Arial" w:cs="Arial"/>
          <w:sz w:val="22"/>
          <w:szCs w:val="22"/>
        </w:rPr>
      </w:pPr>
      <w:r w:rsidRPr="00C66329">
        <w:rPr>
          <w:rFonts w:ascii="Arial" w:hAnsi="Arial" w:cs="Arial"/>
          <w:sz w:val="22"/>
          <w:szCs w:val="22"/>
        </w:rPr>
        <w:t xml:space="preserve">Due to the 2008 financial crisis, UK along with entire world has suffered a huge impact and has faced economic losses. NHS was no exception and </w:t>
      </w:r>
      <w:r w:rsidR="00B15BF6" w:rsidRPr="00C66329">
        <w:rPr>
          <w:rFonts w:ascii="Arial" w:hAnsi="Arial" w:cs="Arial"/>
          <w:sz w:val="22"/>
          <w:szCs w:val="22"/>
        </w:rPr>
        <w:t>must</w:t>
      </w:r>
      <w:r w:rsidRPr="00C66329">
        <w:rPr>
          <w:rFonts w:ascii="Arial" w:hAnsi="Arial" w:cs="Arial"/>
          <w:sz w:val="22"/>
          <w:szCs w:val="22"/>
        </w:rPr>
        <w:t xml:space="preserve"> face the recession. For a long period of time NHS is facing losses because of the economic impacts. Due to this it has been extremely tough for NHS to provide effective and efficient healthcare service to the citizen of the country. The biggest issue which NHS is facing due to the economic impact is the lack of skilled and qualified staff in the healthcare</w:t>
      </w:r>
      <w:r w:rsidR="0083682C" w:rsidRPr="00C66329">
        <w:rPr>
          <w:rFonts w:ascii="Arial" w:hAnsi="Arial" w:cs="Arial"/>
          <w:sz w:val="22"/>
          <w:szCs w:val="22"/>
        </w:rPr>
        <w:t>. Due to the average salary provided by NHS, it has been difficult for NHS to attract skilled and highly qualified health care professionals</w:t>
      </w:r>
      <w:r w:rsidR="00BF39E5" w:rsidRPr="00C66329">
        <w:rPr>
          <w:rFonts w:ascii="Arial" w:hAnsi="Arial" w:cs="Arial"/>
          <w:sz w:val="22"/>
          <w:szCs w:val="22"/>
        </w:rPr>
        <w:t xml:space="preserve"> </w:t>
      </w:r>
      <w:r w:rsidR="00E92849" w:rsidRPr="00C66329">
        <w:rPr>
          <w:rFonts w:ascii="Arial" w:hAnsi="Arial" w:cs="Arial"/>
          <w:sz w:val="22"/>
          <w:szCs w:val="22"/>
        </w:rPr>
        <w:t>(Lee,</w:t>
      </w:r>
      <w:r w:rsidR="00BF39E5" w:rsidRPr="00C66329">
        <w:rPr>
          <w:rFonts w:ascii="Arial" w:hAnsi="Arial" w:cs="Arial"/>
          <w:sz w:val="22"/>
          <w:szCs w:val="22"/>
        </w:rPr>
        <w:t xml:space="preserve"> </w:t>
      </w:r>
      <w:r w:rsidR="00E92849" w:rsidRPr="00C66329">
        <w:rPr>
          <w:rFonts w:ascii="Arial" w:hAnsi="Arial" w:cs="Arial"/>
          <w:sz w:val="22"/>
          <w:szCs w:val="22"/>
        </w:rPr>
        <w:t>2017)</w:t>
      </w:r>
      <w:r w:rsidR="0083682C" w:rsidRPr="00C66329">
        <w:rPr>
          <w:rFonts w:ascii="Arial" w:hAnsi="Arial" w:cs="Arial"/>
          <w:sz w:val="22"/>
          <w:szCs w:val="22"/>
        </w:rPr>
        <w:t>.</w:t>
      </w:r>
    </w:p>
    <w:p w14:paraId="3ECAFE34" w14:textId="77777777" w:rsidR="00203CBE" w:rsidRPr="00C66329" w:rsidRDefault="00203CBE" w:rsidP="00C66329">
      <w:pPr>
        <w:spacing w:after="240" w:line="360" w:lineRule="auto"/>
        <w:jc w:val="both"/>
        <w:rPr>
          <w:rFonts w:ascii="Arial" w:hAnsi="Arial" w:cs="Arial"/>
          <w:sz w:val="22"/>
          <w:szCs w:val="22"/>
        </w:rPr>
      </w:pPr>
      <w:r w:rsidRPr="00C66329">
        <w:rPr>
          <w:rFonts w:ascii="Arial" w:hAnsi="Arial" w:cs="Arial"/>
          <w:sz w:val="22"/>
          <w:szCs w:val="22"/>
        </w:rPr>
        <w:t xml:space="preserve">In reciprocation to the late recession, the UK government is taking a series of restrictive measures to cut government spending. While the NHS (in terms of budget cuts) did not directly influence these restrictive policies, it believes that they have an indirect impact on the NHS's financial position and exacerbate the </w:t>
      </w:r>
      <w:r w:rsidR="00410D24" w:rsidRPr="00C66329">
        <w:rPr>
          <w:rFonts w:ascii="Arial" w:hAnsi="Arial" w:cs="Arial"/>
          <w:sz w:val="22"/>
          <w:szCs w:val="22"/>
        </w:rPr>
        <w:t>organisation</w:t>
      </w:r>
      <w:r w:rsidRPr="00C66329">
        <w:rPr>
          <w:rFonts w:ascii="Arial" w:hAnsi="Arial" w:cs="Arial"/>
          <w:sz w:val="22"/>
          <w:szCs w:val="22"/>
        </w:rPr>
        <w:t>'s funding difficulties.</w:t>
      </w:r>
    </w:p>
    <w:p w14:paraId="0C86F54C" w14:textId="77777777" w:rsidR="00203CBE" w:rsidRPr="00C66329" w:rsidRDefault="00203CBE" w:rsidP="00C66329">
      <w:pPr>
        <w:pStyle w:val="Heading2"/>
        <w:spacing w:after="240" w:line="360" w:lineRule="auto"/>
        <w:rPr>
          <w:sz w:val="22"/>
          <w:szCs w:val="22"/>
        </w:rPr>
      </w:pPr>
      <w:bookmarkStart w:id="7" w:name="_Toc68103144"/>
      <w:r w:rsidRPr="00C66329">
        <w:rPr>
          <w:sz w:val="22"/>
          <w:szCs w:val="22"/>
        </w:rPr>
        <w:t>Sociocultural Factors</w:t>
      </w:r>
      <w:bookmarkEnd w:id="7"/>
    </w:p>
    <w:p w14:paraId="307D275F" w14:textId="77777777" w:rsidR="00203CBE" w:rsidRPr="00C66329" w:rsidRDefault="009C7EC0" w:rsidP="00C66329">
      <w:pPr>
        <w:spacing w:after="240" w:line="360" w:lineRule="auto"/>
        <w:jc w:val="both"/>
        <w:rPr>
          <w:rFonts w:ascii="Arial" w:hAnsi="Arial" w:cs="Arial"/>
          <w:sz w:val="22"/>
          <w:szCs w:val="22"/>
        </w:rPr>
      </w:pPr>
      <w:r w:rsidRPr="00C66329">
        <w:rPr>
          <w:rFonts w:ascii="Arial" w:hAnsi="Arial" w:cs="Arial"/>
          <w:sz w:val="22"/>
          <w:szCs w:val="22"/>
        </w:rPr>
        <w:t>Aging is a natural occurrence in the growing population of a country. The average age of the population increases as the medical level improves. This is good, but older people have more health problems. Diseases such as diabetes and various types of cancer often develop later in life and can be very expensive to treat</w:t>
      </w:r>
      <w:r w:rsidR="00BF39E5" w:rsidRPr="00C66329">
        <w:rPr>
          <w:rFonts w:ascii="Arial" w:hAnsi="Arial" w:cs="Arial"/>
          <w:sz w:val="22"/>
          <w:szCs w:val="22"/>
        </w:rPr>
        <w:t xml:space="preserve"> </w:t>
      </w:r>
      <w:r w:rsidR="00E92849" w:rsidRPr="00C66329">
        <w:rPr>
          <w:rFonts w:ascii="Arial" w:hAnsi="Arial" w:cs="Arial"/>
          <w:sz w:val="22"/>
          <w:szCs w:val="22"/>
        </w:rPr>
        <w:t xml:space="preserve">(Duong, </w:t>
      </w:r>
      <w:r w:rsidR="005927C1" w:rsidRPr="00C66329">
        <w:rPr>
          <w:rFonts w:ascii="Arial" w:hAnsi="Arial" w:cs="Arial"/>
          <w:sz w:val="22"/>
          <w:szCs w:val="22"/>
        </w:rPr>
        <w:t>2020)</w:t>
      </w:r>
      <w:r w:rsidRPr="00C66329">
        <w:rPr>
          <w:rFonts w:ascii="Arial" w:hAnsi="Arial" w:cs="Arial"/>
          <w:sz w:val="22"/>
          <w:szCs w:val="22"/>
        </w:rPr>
        <w:t>. As a result, the aging UK is putting more pressure on the NHS.</w:t>
      </w:r>
    </w:p>
    <w:p w14:paraId="4C5C3B48" w14:textId="6D175210" w:rsidR="00ED4F6A" w:rsidRPr="00C66329" w:rsidRDefault="009C7EC0" w:rsidP="00C66329">
      <w:pPr>
        <w:spacing w:after="240" w:line="360" w:lineRule="auto"/>
        <w:jc w:val="both"/>
        <w:rPr>
          <w:rFonts w:ascii="Arial" w:hAnsi="Arial" w:cs="Arial"/>
          <w:sz w:val="22"/>
          <w:szCs w:val="22"/>
        </w:rPr>
      </w:pPr>
      <w:r w:rsidRPr="00C66329">
        <w:rPr>
          <w:rFonts w:ascii="Arial" w:hAnsi="Arial" w:cs="Arial"/>
          <w:sz w:val="22"/>
          <w:szCs w:val="22"/>
        </w:rPr>
        <w:t xml:space="preserve">With the rise in the social media </w:t>
      </w:r>
      <w:r w:rsidR="00ED4F6A" w:rsidRPr="00C66329">
        <w:rPr>
          <w:rFonts w:ascii="Arial" w:hAnsi="Arial" w:cs="Arial"/>
          <w:sz w:val="22"/>
          <w:szCs w:val="22"/>
        </w:rPr>
        <w:t xml:space="preserve">allowing users to send and receive information faster and enhanced learning system in the country, the patient’s presumptions are soaring towards the NHS. In most cases, patients are </w:t>
      </w:r>
      <w:r w:rsidR="00B15BF6" w:rsidRPr="00C66329">
        <w:rPr>
          <w:rFonts w:ascii="Arial" w:hAnsi="Arial" w:cs="Arial"/>
          <w:sz w:val="22"/>
          <w:szCs w:val="22"/>
        </w:rPr>
        <w:t>aware</w:t>
      </w:r>
      <w:r w:rsidR="00ED4F6A" w:rsidRPr="00C66329">
        <w:rPr>
          <w:rFonts w:ascii="Arial" w:hAnsi="Arial" w:cs="Arial"/>
          <w:sz w:val="22"/>
          <w:szCs w:val="22"/>
        </w:rPr>
        <w:t xml:space="preserve"> of possible treatments, and in developed countries </w:t>
      </w:r>
      <w:r w:rsidR="00ED4F6A" w:rsidRPr="00C66329">
        <w:rPr>
          <w:rFonts w:ascii="Arial" w:hAnsi="Arial" w:cs="Arial"/>
          <w:sz w:val="22"/>
          <w:szCs w:val="22"/>
        </w:rPr>
        <w:lastRenderedPageBreak/>
        <w:t>(</w:t>
      </w:r>
      <w:r w:rsidR="00B15BF6" w:rsidRPr="00C66329">
        <w:rPr>
          <w:rFonts w:ascii="Arial" w:hAnsi="Arial" w:cs="Arial"/>
          <w:sz w:val="22"/>
          <w:szCs w:val="22"/>
        </w:rPr>
        <w:t>e.g.,</w:t>
      </w:r>
      <w:r w:rsidR="00ED4F6A" w:rsidRPr="00C66329">
        <w:rPr>
          <w:rFonts w:ascii="Arial" w:hAnsi="Arial" w:cs="Arial"/>
          <w:sz w:val="22"/>
          <w:szCs w:val="22"/>
        </w:rPr>
        <w:t xml:space="preserve"> the United Kingdom), the government is expected to take care of them at all costs. This has led to a decrease in mortality, and while this is also an important positive, it is a new challenge for the NHS as it strives to provide better services than ever before.</w:t>
      </w:r>
    </w:p>
    <w:p w14:paraId="095B15D9" w14:textId="77777777" w:rsidR="00ED4F6A" w:rsidRPr="00C66329" w:rsidRDefault="00ED4F6A" w:rsidP="00C66329">
      <w:pPr>
        <w:pStyle w:val="Heading2"/>
        <w:spacing w:after="240" w:line="360" w:lineRule="auto"/>
        <w:rPr>
          <w:sz w:val="22"/>
          <w:szCs w:val="22"/>
        </w:rPr>
      </w:pPr>
      <w:bookmarkStart w:id="8" w:name="_Toc68103145"/>
      <w:r w:rsidRPr="00C66329">
        <w:rPr>
          <w:sz w:val="22"/>
          <w:szCs w:val="22"/>
        </w:rPr>
        <w:t>Technological Factors</w:t>
      </w:r>
      <w:bookmarkEnd w:id="8"/>
    </w:p>
    <w:p w14:paraId="0661CD66" w14:textId="1F9C289A" w:rsidR="00ED4F6A" w:rsidRPr="00C66329" w:rsidRDefault="00B007B7" w:rsidP="00C66329">
      <w:pPr>
        <w:spacing w:after="240" w:line="360" w:lineRule="auto"/>
        <w:jc w:val="both"/>
        <w:rPr>
          <w:rFonts w:ascii="Arial" w:hAnsi="Arial" w:cs="Arial"/>
          <w:sz w:val="22"/>
          <w:szCs w:val="22"/>
        </w:rPr>
      </w:pPr>
      <w:r w:rsidRPr="00C66329">
        <w:rPr>
          <w:rFonts w:ascii="Arial" w:hAnsi="Arial" w:cs="Arial"/>
          <w:sz w:val="22"/>
          <w:szCs w:val="22"/>
        </w:rPr>
        <w:t xml:space="preserve">The implementation of new technologies has helped NHS in improving their healthcare services. Equipment’s like Scanning tools have become affordable leading to a compulsory use in the hospitals and nursing home.   Various pumps and instruments are designed to treat or control disease </w:t>
      </w:r>
      <w:r w:rsidR="00B15BF6" w:rsidRPr="00C66329">
        <w:rPr>
          <w:rFonts w:ascii="Arial" w:hAnsi="Arial" w:cs="Arial"/>
          <w:sz w:val="22"/>
          <w:szCs w:val="22"/>
        </w:rPr>
        <w:t>to</w:t>
      </w:r>
      <w:r w:rsidRPr="00C66329">
        <w:rPr>
          <w:rFonts w:ascii="Arial" w:hAnsi="Arial" w:cs="Arial"/>
          <w:sz w:val="22"/>
          <w:szCs w:val="22"/>
        </w:rPr>
        <w:t xml:space="preserve"> reduce disease. Overall, these medical advances in medicine are positive for all aspects of the case. With the help of the technologies, it can be said that the NHS is not only proving a better care and treatment to the </w:t>
      </w:r>
      <w:r w:rsidR="00C66329" w:rsidRPr="00C66329">
        <w:rPr>
          <w:rFonts w:ascii="Arial" w:hAnsi="Arial" w:cs="Arial"/>
          <w:sz w:val="22"/>
          <w:szCs w:val="22"/>
        </w:rPr>
        <w:t>patients,</w:t>
      </w:r>
      <w:r w:rsidRPr="00C66329">
        <w:rPr>
          <w:rFonts w:ascii="Arial" w:hAnsi="Arial" w:cs="Arial"/>
          <w:sz w:val="22"/>
          <w:szCs w:val="22"/>
        </w:rPr>
        <w:t xml:space="preserve"> but technology also helps the healthcare employees to work effectively and efficiently. Technology plays a major role in providing better education in the healthcare</w:t>
      </w:r>
      <w:r w:rsidR="005927C1" w:rsidRPr="00C66329">
        <w:rPr>
          <w:rFonts w:ascii="Arial" w:hAnsi="Arial" w:cs="Arial"/>
          <w:sz w:val="22"/>
          <w:szCs w:val="22"/>
        </w:rPr>
        <w:t xml:space="preserve"> (Duong,</w:t>
      </w:r>
      <w:r w:rsidR="00BF39E5" w:rsidRPr="00C66329">
        <w:rPr>
          <w:rFonts w:ascii="Arial" w:hAnsi="Arial" w:cs="Arial"/>
          <w:sz w:val="22"/>
          <w:szCs w:val="22"/>
        </w:rPr>
        <w:t xml:space="preserve"> </w:t>
      </w:r>
      <w:r w:rsidR="005927C1" w:rsidRPr="00C66329">
        <w:rPr>
          <w:rFonts w:ascii="Arial" w:hAnsi="Arial" w:cs="Arial"/>
          <w:sz w:val="22"/>
          <w:szCs w:val="22"/>
        </w:rPr>
        <w:t>2020)</w:t>
      </w:r>
      <w:r w:rsidRPr="00C66329">
        <w:rPr>
          <w:rFonts w:ascii="Arial" w:hAnsi="Arial" w:cs="Arial"/>
          <w:sz w:val="22"/>
          <w:szCs w:val="22"/>
        </w:rPr>
        <w:t>. With the help of technology not only the health care employees are being benefited but also the patients can now monitor themselves by using the smart equipment’s like bands and watches. Since technology makes it much easier to convey the right information to ordinary people, this tool is underutilized. However, by improving the training of clinical professionals, the NHS is committed to providing innovative services that make it easier to find qualified staff.</w:t>
      </w:r>
    </w:p>
    <w:p w14:paraId="711171EE" w14:textId="77777777" w:rsidR="00F2407B" w:rsidRPr="00C66329" w:rsidRDefault="00F2407B" w:rsidP="00C66329">
      <w:pPr>
        <w:pStyle w:val="Heading2"/>
        <w:spacing w:after="240" w:line="360" w:lineRule="auto"/>
        <w:rPr>
          <w:sz w:val="22"/>
          <w:szCs w:val="22"/>
        </w:rPr>
      </w:pPr>
      <w:bookmarkStart w:id="9" w:name="_Toc68103146"/>
      <w:r w:rsidRPr="00C66329">
        <w:rPr>
          <w:sz w:val="22"/>
          <w:szCs w:val="22"/>
        </w:rPr>
        <w:t>Legal Factors</w:t>
      </w:r>
      <w:bookmarkEnd w:id="9"/>
    </w:p>
    <w:p w14:paraId="454CBA49" w14:textId="5669E4CC" w:rsidR="00F2407B" w:rsidRPr="00C66329" w:rsidRDefault="00EF7B20" w:rsidP="00C66329">
      <w:pPr>
        <w:spacing w:after="240" w:line="360" w:lineRule="auto"/>
        <w:jc w:val="both"/>
        <w:rPr>
          <w:rFonts w:ascii="Arial" w:hAnsi="Arial" w:cs="Arial"/>
          <w:sz w:val="22"/>
          <w:szCs w:val="22"/>
        </w:rPr>
      </w:pPr>
      <w:r w:rsidRPr="00C66329">
        <w:rPr>
          <w:rFonts w:ascii="Arial" w:hAnsi="Arial" w:cs="Arial"/>
          <w:sz w:val="22"/>
          <w:szCs w:val="22"/>
        </w:rPr>
        <w:t>However, the trend of lawsuits around the world is growing. However, patients or their families are more dissatisfied with the quality of care than ever, seeking compensation in court.</w:t>
      </w:r>
      <w:r w:rsidR="00C66329">
        <w:rPr>
          <w:rFonts w:ascii="Arial" w:hAnsi="Arial" w:cs="Arial"/>
          <w:sz w:val="22"/>
          <w:szCs w:val="22"/>
        </w:rPr>
        <w:t xml:space="preserve"> </w:t>
      </w:r>
      <w:r w:rsidRPr="00C66329">
        <w:rPr>
          <w:rFonts w:ascii="Arial" w:hAnsi="Arial" w:cs="Arial"/>
          <w:sz w:val="22"/>
          <w:szCs w:val="22"/>
        </w:rPr>
        <w:t xml:space="preserve">The number of medical claims is on the rise in the UK and there is no indication that the stop is rising. Unfortunately, this has led to significant new costs for healthcare providers as they </w:t>
      </w:r>
      <w:r w:rsidR="00C66329" w:rsidRPr="00C66329">
        <w:rPr>
          <w:rFonts w:ascii="Arial" w:hAnsi="Arial" w:cs="Arial"/>
          <w:sz w:val="22"/>
          <w:szCs w:val="22"/>
        </w:rPr>
        <w:t>must</w:t>
      </w:r>
      <w:r w:rsidRPr="00C66329">
        <w:rPr>
          <w:rFonts w:ascii="Arial" w:hAnsi="Arial" w:cs="Arial"/>
          <w:sz w:val="22"/>
          <w:szCs w:val="22"/>
        </w:rPr>
        <w:t xml:space="preserve"> invest in costly legal protection and pay huge compensation.</w:t>
      </w:r>
    </w:p>
    <w:p w14:paraId="2B93620E" w14:textId="77777777" w:rsidR="00EF7B20" w:rsidRPr="00C66329" w:rsidRDefault="00EF7B20" w:rsidP="00C66329">
      <w:pPr>
        <w:pStyle w:val="Heading2"/>
        <w:spacing w:after="240" w:line="360" w:lineRule="auto"/>
        <w:rPr>
          <w:sz w:val="22"/>
          <w:szCs w:val="22"/>
        </w:rPr>
      </w:pPr>
      <w:bookmarkStart w:id="10" w:name="_Toc68103147"/>
      <w:r w:rsidRPr="00C66329">
        <w:rPr>
          <w:sz w:val="22"/>
          <w:szCs w:val="22"/>
        </w:rPr>
        <w:t>Environment</w:t>
      </w:r>
      <w:bookmarkEnd w:id="10"/>
    </w:p>
    <w:p w14:paraId="50257D44" w14:textId="002FD736" w:rsidR="00EF7B20" w:rsidRPr="00C66329" w:rsidRDefault="00EF7B20" w:rsidP="00C66329">
      <w:pPr>
        <w:spacing w:after="240" w:line="360" w:lineRule="auto"/>
        <w:jc w:val="both"/>
        <w:rPr>
          <w:rFonts w:ascii="Arial" w:hAnsi="Arial" w:cs="Arial"/>
          <w:sz w:val="22"/>
          <w:szCs w:val="22"/>
        </w:rPr>
      </w:pPr>
      <w:r w:rsidRPr="00C66329">
        <w:rPr>
          <w:rFonts w:ascii="Arial" w:hAnsi="Arial" w:cs="Arial"/>
          <w:sz w:val="22"/>
          <w:szCs w:val="22"/>
        </w:rPr>
        <w:t xml:space="preserve">The UK's NHS is facing some major problem in funding’s and management. Uncertainty over Brexit this does not seem like a good solution due to economic hardship, an aging population and tightening legal requirements. Fortunately, the improvement in technology can make it easier for NHS body to take care of the population’s </w:t>
      </w:r>
      <w:r w:rsidR="00C66329" w:rsidRPr="00C66329">
        <w:rPr>
          <w:rFonts w:ascii="Arial" w:hAnsi="Arial" w:cs="Arial"/>
          <w:sz w:val="22"/>
          <w:szCs w:val="22"/>
        </w:rPr>
        <w:t>health (</w:t>
      </w:r>
      <w:proofErr w:type="spellStart"/>
      <w:r w:rsidR="005927C1" w:rsidRPr="00C66329">
        <w:rPr>
          <w:rFonts w:ascii="Arial" w:hAnsi="Arial" w:cs="Arial"/>
          <w:sz w:val="22"/>
          <w:szCs w:val="22"/>
        </w:rPr>
        <w:t>Zablotsky</w:t>
      </w:r>
      <w:proofErr w:type="spellEnd"/>
      <w:r w:rsidR="005927C1" w:rsidRPr="00C66329">
        <w:rPr>
          <w:rFonts w:ascii="Arial" w:hAnsi="Arial" w:cs="Arial"/>
          <w:sz w:val="22"/>
          <w:szCs w:val="22"/>
        </w:rPr>
        <w:t>,</w:t>
      </w:r>
      <w:r w:rsidR="00BF39E5" w:rsidRPr="00C66329">
        <w:rPr>
          <w:rFonts w:ascii="Arial" w:hAnsi="Arial" w:cs="Arial"/>
          <w:sz w:val="22"/>
          <w:szCs w:val="22"/>
        </w:rPr>
        <w:t xml:space="preserve"> </w:t>
      </w:r>
      <w:r w:rsidR="005927C1" w:rsidRPr="00C66329">
        <w:rPr>
          <w:rFonts w:ascii="Arial" w:hAnsi="Arial" w:cs="Arial"/>
          <w:sz w:val="22"/>
          <w:szCs w:val="22"/>
        </w:rPr>
        <w:t>2015)</w:t>
      </w:r>
      <w:r w:rsidRPr="00C66329">
        <w:rPr>
          <w:rFonts w:ascii="Arial" w:hAnsi="Arial" w:cs="Arial"/>
          <w:sz w:val="22"/>
          <w:szCs w:val="22"/>
        </w:rPr>
        <w:t>. However, if the NHS can meet rising expectations, significant funding is likely to be required.</w:t>
      </w:r>
    </w:p>
    <w:p w14:paraId="49436CCC" w14:textId="77777777" w:rsidR="00EF7B20" w:rsidRPr="00C66329" w:rsidRDefault="00EF7B20" w:rsidP="00C66329">
      <w:pPr>
        <w:spacing w:after="240" w:line="360" w:lineRule="auto"/>
        <w:jc w:val="both"/>
        <w:rPr>
          <w:rFonts w:ascii="Arial" w:hAnsi="Arial" w:cs="Arial"/>
          <w:b/>
          <w:bCs/>
          <w:sz w:val="22"/>
          <w:szCs w:val="22"/>
        </w:rPr>
      </w:pPr>
    </w:p>
    <w:p w14:paraId="3AB1B8CF" w14:textId="77777777" w:rsidR="00EF7B20" w:rsidRPr="00C66329" w:rsidRDefault="00EF7B20" w:rsidP="00C66329">
      <w:pPr>
        <w:pStyle w:val="Heading1"/>
        <w:spacing w:after="240" w:line="360" w:lineRule="auto"/>
        <w:rPr>
          <w:rFonts w:cs="Arial"/>
          <w:sz w:val="22"/>
          <w:szCs w:val="22"/>
        </w:rPr>
      </w:pPr>
      <w:bookmarkStart w:id="11" w:name="_Toc68103148"/>
      <w:r w:rsidRPr="00C66329">
        <w:rPr>
          <w:rFonts w:cs="Arial"/>
          <w:sz w:val="22"/>
          <w:szCs w:val="22"/>
        </w:rPr>
        <w:lastRenderedPageBreak/>
        <w:t>Micro Environmental Analysis of NHS</w:t>
      </w:r>
      <w:bookmarkEnd w:id="11"/>
    </w:p>
    <w:p w14:paraId="4F0BA9DA" w14:textId="77777777" w:rsidR="00EF7B20" w:rsidRPr="00C66329" w:rsidRDefault="00EF7B20" w:rsidP="00C66329">
      <w:pPr>
        <w:pStyle w:val="Heading2"/>
        <w:spacing w:after="240" w:line="360" w:lineRule="auto"/>
        <w:rPr>
          <w:sz w:val="22"/>
          <w:szCs w:val="22"/>
        </w:rPr>
      </w:pPr>
      <w:bookmarkStart w:id="12" w:name="_Toc68103149"/>
      <w:r w:rsidRPr="00C66329">
        <w:rPr>
          <w:sz w:val="22"/>
          <w:szCs w:val="22"/>
        </w:rPr>
        <w:t>SWOT Analysis of NHS</w:t>
      </w:r>
      <w:bookmarkEnd w:id="12"/>
    </w:p>
    <w:p w14:paraId="0D7FE312" w14:textId="77777777" w:rsidR="00EF7B20" w:rsidRPr="00C66329" w:rsidRDefault="00D444EC" w:rsidP="00C66329">
      <w:pPr>
        <w:pStyle w:val="Heading2"/>
        <w:spacing w:after="240" w:line="360" w:lineRule="auto"/>
        <w:rPr>
          <w:sz w:val="22"/>
          <w:szCs w:val="22"/>
        </w:rPr>
      </w:pPr>
      <w:bookmarkStart w:id="13" w:name="_Toc68103150"/>
      <w:r w:rsidRPr="00C66329">
        <w:rPr>
          <w:sz w:val="22"/>
          <w:szCs w:val="22"/>
        </w:rPr>
        <w:t>Strengths</w:t>
      </w:r>
      <w:bookmarkEnd w:id="13"/>
    </w:p>
    <w:p w14:paraId="7E36D8F7" w14:textId="29E0DDEC" w:rsidR="00D444EC" w:rsidRPr="00C66329" w:rsidRDefault="00D444EC" w:rsidP="00C66329">
      <w:pPr>
        <w:spacing w:after="240" w:line="360" w:lineRule="auto"/>
        <w:jc w:val="both"/>
        <w:rPr>
          <w:rFonts w:ascii="Arial" w:hAnsi="Arial" w:cs="Arial"/>
          <w:sz w:val="22"/>
          <w:szCs w:val="22"/>
        </w:rPr>
      </w:pPr>
      <w:r w:rsidRPr="00C66329">
        <w:rPr>
          <w:rFonts w:ascii="Arial" w:hAnsi="Arial" w:cs="Arial"/>
          <w:sz w:val="22"/>
          <w:szCs w:val="22"/>
        </w:rPr>
        <w:t xml:space="preserve">NHS provides good financial protection to its population in terms of ill health. NHS is having one of the lowest percentage of people to </w:t>
      </w:r>
      <w:r w:rsidR="00FD25E1" w:rsidRPr="00C66329">
        <w:rPr>
          <w:rFonts w:ascii="Arial" w:hAnsi="Arial" w:cs="Arial"/>
          <w:sz w:val="22"/>
          <w:szCs w:val="22"/>
        </w:rPr>
        <w:t xml:space="preserve">miss out on their medical costs. The efficacy is relatively high, with the United Kingdom having the highest proportion of over-the-counter drugs among the compared countries, with 84% in 2015 and an average of 50%. It is used to treat patients with certain organ </w:t>
      </w:r>
      <w:r w:rsidR="00C66329" w:rsidRPr="00C66329">
        <w:rPr>
          <w:rFonts w:ascii="Arial" w:hAnsi="Arial" w:cs="Arial"/>
          <w:sz w:val="22"/>
          <w:szCs w:val="22"/>
        </w:rPr>
        <w:t>diseases (</w:t>
      </w:r>
      <w:r w:rsidR="005927C1" w:rsidRPr="00C66329">
        <w:rPr>
          <w:rFonts w:ascii="Arial" w:hAnsi="Arial" w:cs="Arial"/>
          <w:sz w:val="22"/>
          <w:szCs w:val="22"/>
        </w:rPr>
        <w:t>Cohen,</w:t>
      </w:r>
      <w:r w:rsidR="00BF39E5" w:rsidRPr="00C66329">
        <w:rPr>
          <w:rFonts w:ascii="Arial" w:hAnsi="Arial" w:cs="Arial"/>
          <w:sz w:val="22"/>
          <w:szCs w:val="22"/>
        </w:rPr>
        <w:t xml:space="preserve"> </w:t>
      </w:r>
      <w:r w:rsidR="005927C1" w:rsidRPr="00C66329">
        <w:rPr>
          <w:rFonts w:ascii="Arial" w:hAnsi="Arial" w:cs="Arial"/>
          <w:sz w:val="22"/>
          <w:szCs w:val="22"/>
        </w:rPr>
        <w:t>2016)</w:t>
      </w:r>
      <w:r w:rsidR="00FD25E1" w:rsidRPr="00C66329">
        <w:rPr>
          <w:rFonts w:ascii="Arial" w:hAnsi="Arial" w:cs="Arial"/>
          <w:sz w:val="22"/>
          <w:szCs w:val="22"/>
        </w:rPr>
        <w:t>. Diabetes or kidney disease, etc. Outstanding results: less than 1 in 1000 patients are hospitalized annually due to diabetes, while in Austria or Germany more than 2 in 1000 are hospitalized.</w:t>
      </w:r>
    </w:p>
    <w:p w14:paraId="192E7B1C" w14:textId="77777777" w:rsidR="00FD25E1" w:rsidRPr="00C66329" w:rsidRDefault="00FD25E1" w:rsidP="00C66329">
      <w:pPr>
        <w:pStyle w:val="Heading2"/>
        <w:spacing w:after="240" w:line="360" w:lineRule="auto"/>
        <w:rPr>
          <w:sz w:val="22"/>
          <w:szCs w:val="22"/>
        </w:rPr>
      </w:pPr>
      <w:bookmarkStart w:id="14" w:name="_Toc68103151"/>
      <w:r w:rsidRPr="00C66329">
        <w:rPr>
          <w:sz w:val="22"/>
          <w:szCs w:val="22"/>
        </w:rPr>
        <w:t>Weaknesses</w:t>
      </w:r>
      <w:bookmarkEnd w:id="14"/>
    </w:p>
    <w:p w14:paraId="2735B2EC" w14:textId="60232045" w:rsidR="00FD25E1" w:rsidRPr="00C66329" w:rsidRDefault="00FD25E1" w:rsidP="00C66329">
      <w:pPr>
        <w:spacing w:after="240" w:line="360" w:lineRule="auto"/>
        <w:jc w:val="both"/>
        <w:rPr>
          <w:rFonts w:ascii="Arial" w:hAnsi="Arial" w:cs="Arial"/>
          <w:sz w:val="22"/>
          <w:szCs w:val="22"/>
        </w:rPr>
      </w:pPr>
      <w:r w:rsidRPr="00C66329">
        <w:rPr>
          <w:rFonts w:ascii="Arial" w:hAnsi="Arial" w:cs="Arial"/>
          <w:sz w:val="22"/>
          <w:szCs w:val="22"/>
        </w:rPr>
        <w:t xml:space="preserve">Of the 12 most common causes of death, the UK's NHS is more effective than average for eight, including those diagnosed with breast, rectal, colon and pancreatic cancer within 30 days of a heart attack. And although the gap has narrowed recently, lung cancer. If successful treatment can save lives, the country's overall mortality rate will be in third place compared to 18 in developed countries (the so-called “adequate mortality”). Infant mortality at birth or after birth (mortality at birth) and 1 month after birth (death of </w:t>
      </w:r>
      <w:r w:rsidR="00C66329" w:rsidRPr="00C66329">
        <w:rPr>
          <w:rFonts w:ascii="Arial" w:hAnsi="Arial" w:cs="Arial"/>
          <w:sz w:val="22"/>
          <w:szCs w:val="22"/>
        </w:rPr>
        <w:t>new-borns</w:t>
      </w:r>
      <w:r w:rsidRPr="00C66329">
        <w:rPr>
          <w:rFonts w:ascii="Arial" w:hAnsi="Arial" w:cs="Arial"/>
          <w:sz w:val="22"/>
          <w:szCs w:val="22"/>
        </w:rPr>
        <w:t xml:space="preserve">) is consistently high at 7 deaths per 1000 children in the UK compared to 2016. </w:t>
      </w:r>
    </w:p>
    <w:p w14:paraId="521DC1BA" w14:textId="77777777" w:rsidR="00FD25E1" w:rsidRPr="00C66329" w:rsidRDefault="00FD25E1" w:rsidP="00C66329">
      <w:pPr>
        <w:pStyle w:val="Heading2"/>
        <w:spacing w:after="240" w:line="360" w:lineRule="auto"/>
        <w:rPr>
          <w:sz w:val="22"/>
          <w:szCs w:val="22"/>
        </w:rPr>
      </w:pPr>
      <w:bookmarkStart w:id="15" w:name="_Toc68103152"/>
      <w:r w:rsidRPr="00C66329">
        <w:rPr>
          <w:sz w:val="22"/>
          <w:szCs w:val="22"/>
        </w:rPr>
        <w:t>Opportunities</w:t>
      </w:r>
      <w:bookmarkEnd w:id="15"/>
    </w:p>
    <w:p w14:paraId="5A9DED09" w14:textId="2E86EB56" w:rsidR="00FD25E1" w:rsidRPr="00C66329" w:rsidRDefault="00E76DCD" w:rsidP="00C66329">
      <w:pPr>
        <w:spacing w:after="240" w:line="360" w:lineRule="auto"/>
        <w:jc w:val="both"/>
        <w:rPr>
          <w:rFonts w:ascii="Arial" w:hAnsi="Arial" w:cs="Arial"/>
          <w:sz w:val="22"/>
          <w:szCs w:val="22"/>
        </w:rPr>
      </w:pPr>
      <w:r w:rsidRPr="00C66329">
        <w:rPr>
          <w:rFonts w:ascii="Arial" w:hAnsi="Arial" w:cs="Arial"/>
          <w:sz w:val="22"/>
          <w:szCs w:val="22"/>
        </w:rPr>
        <w:t xml:space="preserve">Another NHS assessment tool is market research. It is a regular, thorough, </w:t>
      </w:r>
      <w:r w:rsidR="00C66329" w:rsidRPr="00C66329">
        <w:rPr>
          <w:rFonts w:ascii="Arial" w:hAnsi="Arial" w:cs="Arial"/>
          <w:sz w:val="22"/>
          <w:szCs w:val="22"/>
        </w:rPr>
        <w:t>systematic,</w:t>
      </w:r>
      <w:r w:rsidRPr="00C66329">
        <w:rPr>
          <w:rFonts w:ascii="Arial" w:hAnsi="Arial" w:cs="Arial"/>
          <w:sz w:val="22"/>
          <w:szCs w:val="22"/>
        </w:rPr>
        <w:t xml:space="preserve"> and independent review of the company's market environment to identify challenges and opportunities. This is </w:t>
      </w:r>
      <w:r w:rsidR="00C66329" w:rsidRPr="00C66329">
        <w:rPr>
          <w:rFonts w:ascii="Arial" w:hAnsi="Arial" w:cs="Arial"/>
          <w:sz w:val="22"/>
          <w:szCs w:val="22"/>
        </w:rPr>
        <w:t>a</w:t>
      </w:r>
      <w:r w:rsidRPr="00C66329">
        <w:rPr>
          <w:rFonts w:ascii="Arial" w:hAnsi="Arial" w:cs="Arial"/>
          <w:sz w:val="22"/>
          <w:szCs w:val="22"/>
        </w:rPr>
        <w:t xml:space="preserve"> difficult problem. Each trust is militarily responsible for itself, so you might think it is responsible for its own marketing efforts, but there is evidence that the trust is administered centrally on the NHS website</w:t>
      </w:r>
      <w:r w:rsidR="00BF39E5" w:rsidRPr="00C66329">
        <w:rPr>
          <w:rFonts w:ascii="Arial" w:hAnsi="Arial" w:cs="Arial"/>
          <w:sz w:val="22"/>
          <w:szCs w:val="22"/>
        </w:rPr>
        <w:t xml:space="preserve"> </w:t>
      </w:r>
      <w:r w:rsidR="005927C1" w:rsidRPr="00C66329">
        <w:rPr>
          <w:rFonts w:ascii="Arial" w:hAnsi="Arial" w:cs="Arial"/>
          <w:sz w:val="22"/>
          <w:szCs w:val="22"/>
        </w:rPr>
        <w:t>(</w:t>
      </w:r>
      <w:proofErr w:type="spellStart"/>
      <w:r w:rsidR="005927C1" w:rsidRPr="00C66329">
        <w:rPr>
          <w:rFonts w:ascii="Arial" w:hAnsi="Arial" w:cs="Arial"/>
          <w:sz w:val="22"/>
          <w:szCs w:val="22"/>
        </w:rPr>
        <w:t>Hsing</w:t>
      </w:r>
      <w:proofErr w:type="spellEnd"/>
      <w:r w:rsidR="005927C1" w:rsidRPr="00C66329">
        <w:rPr>
          <w:rFonts w:ascii="Arial" w:hAnsi="Arial" w:cs="Arial"/>
          <w:sz w:val="22"/>
          <w:szCs w:val="22"/>
        </w:rPr>
        <w:t>,</w:t>
      </w:r>
      <w:r w:rsidR="00BF39E5" w:rsidRPr="00C66329">
        <w:rPr>
          <w:rFonts w:ascii="Arial" w:hAnsi="Arial" w:cs="Arial"/>
          <w:sz w:val="22"/>
          <w:szCs w:val="22"/>
        </w:rPr>
        <w:t xml:space="preserve"> </w:t>
      </w:r>
      <w:r w:rsidR="005927C1" w:rsidRPr="00C66329">
        <w:rPr>
          <w:rFonts w:ascii="Arial" w:hAnsi="Arial" w:cs="Arial"/>
          <w:sz w:val="22"/>
          <w:szCs w:val="22"/>
        </w:rPr>
        <w:t>2015)</w:t>
      </w:r>
      <w:r w:rsidRPr="00C66329">
        <w:rPr>
          <w:rFonts w:ascii="Arial" w:hAnsi="Arial" w:cs="Arial"/>
          <w:sz w:val="22"/>
          <w:szCs w:val="22"/>
        </w:rPr>
        <w:t>. An audit requires an audit of the outsourcing company and its position in the NHS. The existence of many truly reliable companies and institutions in the UK inevitably leads to the emergence of a wide range of cultures and core values. If possible, review and fix them.</w:t>
      </w:r>
    </w:p>
    <w:p w14:paraId="779B64C2" w14:textId="77777777" w:rsidR="00FD25E1" w:rsidRPr="00C66329" w:rsidRDefault="00E76DCD" w:rsidP="00C66329">
      <w:pPr>
        <w:pStyle w:val="Heading2"/>
        <w:spacing w:after="240" w:line="360" w:lineRule="auto"/>
        <w:rPr>
          <w:sz w:val="22"/>
          <w:szCs w:val="22"/>
        </w:rPr>
      </w:pPr>
      <w:bookmarkStart w:id="16" w:name="_Toc68103153"/>
      <w:r w:rsidRPr="00C66329">
        <w:rPr>
          <w:sz w:val="22"/>
          <w:szCs w:val="22"/>
        </w:rPr>
        <w:lastRenderedPageBreak/>
        <w:t>Threats</w:t>
      </w:r>
      <w:bookmarkEnd w:id="16"/>
    </w:p>
    <w:p w14:paraId="1F75554C" w14:textId="09ED25BC" w:rsidR="00E76DCD" w:rsidRPr="00C66329" w:rsidRDefault="00F33F5C" w:rsidP="00C66329">
      <w:pPr>
        <w:spacing w:after="240" w:line="360" w:lineRule="auto"/>
        <w:jc w:val="both"/>
        <w:rPr>
          <w:rFonts w:ascii="Arial" w:hAnsi="Arial" w:cs="Arial"/>
          <w:sz w:val="22"/>
          <w:szCs w:val="22"/>
        </w:rPr>
      </w:pPr>
      <w:r w:rsidRPr="00C66329">
        <w:rPr>
          <w:rFonts w:ascii="Arial" w:hAnsi="Arial" w:cs="Arial"/>
          <w:sz w:val="22"/>
          <w:szCs w:val="22"/>
        </w:rPr>
        <w:t xml:space="preserve">The main threat of the NHS is the rising number of private healthcare in the UK. NHS even face threats from the lack of funding and the lack of skilled employees in the healthcare. Employees </w:t>
      </w:r>
      <w:r w:rsidR="00C66329" w:rsidRPr="00C66329">
        <w:rPr>
          <w:rFonts w:ascii="Arial" w:hAnsi="Arial" w:cs="Arial"/>
          <w:sz w:val="22"/>
          <w:szCs w:val="22"/>
        </w:rPr>
        <w:t>do not</w:t>
      </w:r>
      <w:r w:rsidRPr="00C66329">
        <w:rPr>
          <w:rFonts w:ascii="Arial" w:hAnsi="Arial" w:cs="Arial"/>
          <w:sz w:val="22"/>
          <w:szCs w:val="22"/>
        </w:rPr>
        <w:t xml:space="preserve"> stay long in the NHS healthcare and tend to leave the organisation faster than expected.</w:t>
      </w:r>
    </w:p>
    <w:p w14:paraId="735610F5" w14:textId="77777777" w:rsidR="00A7057C" w:rsidRPr="00C66329" w:rsidRDefault="00A7057C" w:rsidP="00C66329">
      <w:pPr>
        <w:pStyle w:val="Heading2"/>
        <w:spacing w:after="240" w:line="360" w:lineRule="auto"/>
        <w:rPr>
          <w:sz w:val="22"/>
          <w:szCs w:val="22"/>
        </w:rPr>
      </w:pPr>
      <w:bookmarkStart w:id="17" w:name="_Toc67510870"/>
      <w:bookmarkStart w:id="18" w:name="_Toc68103154"/>
      <w:r w:rsidRPr="00C66329">
        <w:rPr>
          <w:sz w:val="22"/>
          <w:szCs w:val="22"/>
        </w:rPr>
        <w:t>Impact of External Environmental Change on the Organisation</w:t>
      </w:r>
      <w:bookmarkEnd w:id="17"/>
      <w:bookmarkEnd w:id="18"/>
    </w:p>
    <w:p w14:paraId="47D58ABA" w14:textId="77777777" w:rsidR="00A7057C" w:rsidRPr="00C66329" w:rsidRDefault="00A7057C" w:rsidP="00C66329">
      <w:pPr>
        <w:spacing w:after="240" w:line="360" w:lineRule="auto"/>
        <w:jc w:val="both"/>
        <w:rPr>
          <w:rFonts w:ascii="Arial" w:hAnsi="Arial" w:cs="Arial"/>
          <w:sz w:val="22"/>
          <w:szCs w:val="22"/>
        </w:rPr>
      </w:pPr>
      <w:r w:rsidRPr="00C66329">
        <w:rPr>
          <w:rFonts w:ascii="Arial" w:hAnsi="Arial" w:cs="Arial"/>
          <w:sz w:val="22"/>
          <w:szCs w:val="22"/>
        </w:rPr>
        <w:t>Over time, changes in the external environment of the health service have had a major impact on the company's growth. The impact of Brexit has also surpassed many business targets for 2020. Changes in the macroeconomic environment have also presented the company with many challenges to raise awareness. This effect prevents the company from implementing its strategic business continuation plan</w:t>
      </w:r>
      <w:r w:rsidR="00BF39E5" w:rsidRPr="00C66329">
        <w:rPr>
          <w:rFonts w:ascii="Arial" w:hAnsi="Arial" w:cs="Arial"/>
          <w:sz w:val="22"/>
          <w:szCs w:val="22"/>
        </w:rPr>
        <w:t xml:space="preserve"> </w:t>
      </w:r>
      <w:r w:rsidR="005927C1" w:rsidRPr="00C66329">
        <w:rPr>
          <w:rFonts w:ascii="Arial" w:hAnsi="Arial" w:cs="Arial"/>
          <w:sz w:val="22"/>
          <w:szCs w:val="22"/>
        </w:rPr>
        <w:t>(</w:t>
      </w:r>
      <w:proofErr w:type="spellStart"/>
      <w:r w:rsidR="005927C1" w:rsidRPr="00C66329">
        <w:rPr>
          <w:rFonts w:ascii="Arial" w:hAnsi="Arial" w:cs="Arial"/>
          <w:sz w:val="22"/>
          <w:szCs w:val="22"/>
        </w:rPr>
        <w:t>Batterham</w:t>
      </w:r>
      <w:proofErr w:type="spellEnd"/>
      <w:r w:rsidR="005927C1" w:rsidRPr="00C66329">
        <w:rPr>
          <w:rFonts w:ascii="Arial" w:hAnsi="Arial" w:cs="Arial"/>
          <w:sz w:val="22"/>
          <w:szCs w:val="22"/>
        </w:rPr>
        <w:t>,</w:t>
      </w:r>
      <w:r w:rsidR="00BF39E5" w:rsidRPr="00C66329">
        <w:rPr>
          <w:rFonts w:ascii="Arial" w:hAnsi="Arial" w:cs="Arial"/>
          <w:sz w:val="22"/>
          <w:szCs w:val="22"/>
        </w:rPr>
        <w:t xml:space="preserve"> </w:t>
      </w:r>
      <w:r w:rsidR="005927C1" w:rsidRPr="00C66329">
        <w:rPr>
          <w:rFonts w:ascii="Arial" w:hAnsi="Arial" w:cs="Arial"/>
          <w:sz w:val="22"/>
          <w:szCs w:val="22"/>
        </w:rPr>
        <w:t>2016)</w:t>
      </w:r>
      <w:r w:rsidRPr="00C66329">
        <w:rPr>
          <w:rFonts w:ascii="Arial" w:hAnsi="Arial" w:cs="Arial"/>
          <w:sz w:val="22"/>
          <w:szCs w:val="22"/>
        </w:rPr>
        <w:t xml:space="preserve">. The experience of managing health services in the </w:t>
      </w:r>
      <w:r w:rsidR="00410D24" w:rsidRPr="00C66329">
        <w:rPr>
          <w:rFonts w:ascii="Arial" w:hAnsi="Arial" w:cs="Arial"/>
          <w:sz w:val="22"/>
          <w:szCs w:val="22"/>
        </w:rPr>
        <w:t>organisation</w:t>
      </w:r>
      <w:r w:rsidRPr="00C66329">
        <w:rPr>
          <w:rFonts w:ascii="Arial" w:hAnsi="Arial" w:cs="Arial"/>
          <w:sz w:val="22"/>
          <w:szCs w:val="22"/>
        </w:rPr>
        <w:t xml:space="preserve"> is also very weak, and after many </w:t>
      </w:r>
      <w:r w:rsidR="00410D24" w:rsidRPr="00C66329">
        <w:rPr>
          <w:rFonts w:ascii="Arial" w:hAnsi="Arial" w:cs="Arial"/>
          <w:sz w:val="22"/>
          <w:szCs w:val="22"/>
        </w:rPr>
        <w:t>organisation</w:t>
      </w:r>
      <w:r w:rsidRPr="00C66329">
        <w:rPr>
          <w:rFonts w:ascii="Arial" w:hAnsi="Arial" w:cs="Arial"/>
          <w:sz w:val="22"/>
          <w:szCs w:val="22"/>
        </w:rPr>
        <w:t xml:space="preserve">al goals have failed, the lack of </w:t>
      </w:r>
      <w:r w:rsidR="00410D24" w:rsidRPr="00C66329">
        <w:rPr>
          <w:rFonts w:ascii="Arial" w:hAnsi="Arial" w:cs="Arial"/>
          <w:sz w:val="22"/>
          <w:szCs w:val="22"/>
        </w:rPr>
        <w:t>organisation</w:t>
      </w:r>
      <w:r w:rsidRPr="00C66329">
        <w:rPr>
          <w:rFonts w:ascii="Arial" w:hAnsi="Arial" w:cs="Arial"/>
          <w:sz w:val="22"/>
          <w:szCs w:val="22"/>
        </w:rPr>
        <w:t>al success is exacerbated.</w:t>
      </w:r>
    </w:p>
    <w:p w14:paraId="6637E7FF" w14:textId="77777777" w:rsidR="00A7057C" w:rsidRPr="00C66329" w:rsidRDefault="00A7057C" w:rsidP="00C66329">
      <w:pPr>
        <w:pStyle w:val="Heading1"/>
        <w:spacing w:after="240" w:line="360" w:lineRule="auto"/>
        <w:rPr>
          <w:rFonts w:cs="Arial"/>
          <w:sz w:val="22"/>
          <w:szCs w:val="22"/>
        </w:rPr>
      </w:pPr>
      <w:bookmarkStart w:id="19" w:name="_Toc68103155"/>
      <w:r w:rsidRPr="00C66329">
        <w:rPr>
          <w:rFonts w:cs="Arial"/>
          <w:sz w:val="22"/>
          <w:szCs w:val="22"/>
        </w:rPr>
        <w:t>Model for Change</w:t>
      </w:r>
      <w:bookmarkEnd w:id="19"/>
    </w:p>
    <w:p w14:paraId="09CC0718" w14:textId="77777777" w:rsidR="00A7057C" w:rsidRPr="00C66329" w:rsidRDefault="00A7057C" w:rsidP="00C66329">
      <w:pPr>
        <w:pStyle w:val="Heading2"/>
        <w:spacing w:after="240" w:line="360" w:lineRule="auto"/>
        <w:rPr>
          <w:sz w:val="22"/>
          <w:szCs w:val="22"/>
        </w:rPr>
      </w:pPr>
      <w:bookmarkStart w:id="20" w:name="_Toc68103156"/>
      <w:r w:rsidRPr="00C66329">
        <w:rPr>
          <w:sz w:val="22"/>
          <w:szCs w:val="22"/>
        </w:rPr>
        <w:t>Lewin’s 3 stage change model</w:t>
      </w:r>
      <w:bookmarkEnd w:id="20"/>
    </w:p>
    <w:p w14:paraId="7338D4F2" w14:textId="1F99458E" w:rsidR="00A7057C" w:rsidRPr="00C66329" w:rsidRDefault="00A7057C" w:rsidP="00C66329">
      <w:pPr>
        <w:spacing w:after="240" w:line="360" w:lineRule="auto"/>
        <w:jc w:val="both"/>
        <w:rPr>
          <w:rFonts w:ascii="Arial" w:hAnsi="Arial" w:cs="Arial"/>
          <w:sz w:val="22"/>
          <w:szCs w:val="22"/>
        </w:rPr>
      </w:pPr>
      <w:r w:rsidRPr="00C66329">
        <w:rPr>
          <w:rFonts w:ascii="Arial" w:hAnsi="Arial" w:cs="Arial"/>
          <w:sz w:val="22"/>
          <w:szCs w:val="22"/>
        </w:rPr>
        <w:t xml:space="preserve">In the three-stage model of change, the phenomenon is described as it is, but the process of change (recommended change) must reach the desired state in the future. To </w:t>
      </w:r>
      <w:r w:rsidR="00A33DB0" w:rsidRPr="00C66329">
        <w:rPr>
          <w:rFonts w:ascii="Arial" w:hAnsi="Arial" w:cs="Arial"/>
          <w:sz w:val="22"/>
          <w:szCs w:val="22"/>
        </w:rPr>
        <w:t>comprehend</w:t>
      </w:r>
      <w:r w:rsidRPr="00C66329">
        <w:rPr>
          <w:rFonts w:ascii="Arial" w:hAnsi="Arial" w:cs="Arial"/>
          <w:sz w:val="22"/>
          <w:szCs w:val="22"/>
        </w:rPr>
        <w:t xml:space="preserve"> the behaviour of the team, that </w:t>
      </w:r>
      <w:r w:rsidR="00C66329" w:rsidRPr="00C66329">
        <w:rPr>
          <w:rFonts w:ascii="Arial" w:hAnsi="Arial" w:cs="Arial"/>
          <w:sz w:val="22"/>
          <w:szCs w:val="22"/>
        </w:rPr>
        <w:t>is the</w:t>
      </w:r>
      <w:r w:rsidRPr="00C66329">
        <w:rPr>
          <w:rFonts w:ascii="Arial" w:hAnsi="Arial" w:cs="Arial"/>
          <w:sz w:val="22"/>
          <w:szCs w:val="22"/>
        </w:rPr>
        <w:t xml:space="preserve"> behaviour of each team member in the process of change, it is necessary to assess the consistency and complexity of the field. This platform theory is also widely used in the development of simulation models, including the Le</w:t>
      </w:r>
      <w:r w:rsidR="00A33DB0" w:rsidRPr="00C66329">
        <w:rPr>
          <w:rFonts w:ascii="Arial" w:hAnsi="Arial" w:cs="Arial"/>
          <w:sz w:val="22"/>
          <w:szCs w:val="22"/>
        </w:rPr>
        <w:t>win’s</w:t>
      </w:r>
      <w:r w:rsidRPr="00C66329">
        <w:rPr>
          <w:rFonts w:ascii="Arial" w:hAnsi="Arial" w:cs="Arial"/>
          <w:sz w:val="22"/>
          <w:szCs w:val="22"/>
        </w:rPr>
        <w:t xml:space="preserve"> three-</w:t>
      </w:r>
      <w:r w:rsidR="00A33DB0" w:rsidRPr="00C66329">
        <w:rPr>
          <w:rFonts w:ascii="Arial" w:hAnsi="Arial" w:cs="Arial"/>
          <w:sz w:val="22"/>
          <w:szCs w:val="22"/>
        </w:rPr>
        <w:t>stage</w:t>
      </w:r>
      <w:r w:rsidRPr="00C66329">
        <w:rPr>
          <w:rFonts w:ascii="Arial" w:hAnsi="Arial" w:cs="Arial"/>
          <w:sz w:val="22"/>
          <w:szCs w:val="22"/>
        </w:rPr>
        <w:t xml:space="preserve"> model.</w:t>
      </w:r>
    </w:p>
    <w:p w14:paraId="664E2EB7" w14:textId="53655C5B" w:rsidR="00A33DB0" w:rsidRPr="00C66329" w:rsidRDefault="00A33DB0" w:rsidP="00C66329">
      <w:pPr>
        <w:pStyle w:val="Heading3"/>
        <w:spacing w:after="240" w:line="360" w:lineRule="auto"/>
        <w:rPr>
          <w:rFonts w:cs="Arial"/>
          <w:sz w:val="22"/>
          <w:szCs w:val="22"/>
        </w:rPr>
      </w:pPr>
      <w:bookmarkStart w:id="21" w:name="_Toc68103157"/>
      <w:r w:rsidRPr="00C66329">
        <w:rPr>
          <w:rFonts w:cs="Arial"/>
          <w:sz w:val="22"/>
          <w:szCs w:val="22"/>
        </w:rPr>
        <w:t xml:space="preserve">Step 1: </w:t>
      </w:r>
      <w:bookmarkEnd w:id="21"/>
      <w:r w:rsidR="00C66329" w:rsidRPr="00C66329">
        <w:rPr>
          <w:rFonts w:cs="Arial"/>
          <w:sz w:val="22"/>
          <w:szCs w:val="22"/>
        </w:rPr>
        <w:t>Unfreeze.</w:t>
      </w:r>
    </w:p>
    <w:p w14:paraId="60630469" w14:textId="77777777" w:rsidR="00A33DB0" w:rsidRPr="00C66329" w:rsidRDefault="00A33DB0" w:rsidP="00C66329">
      <w:pPr>
        <w:spacing w:after="240" w:line="360" w:lineRule="auto"/>
        <w:jc w:val="both"/>
        <w:rPr>
          <w:rFonts w:ascii="Arial" w:hAnsi="Arial" w:cs="Arial"/>
          <w:sz w:val="22"/>
          <w:szCs w:val="22"/>
        </w:rPr>
      </w:pPr>
      <w:r w:rsidRPr="00C66329">
        <w:rPr>
          <w:rFonts w:ascii="Arial" w:hAnsi="Arial" w:cs="Arial"/>
          <w:sz w:val="22"/>
          <w:szCs w:val="22"/>
        </w:rPr>
        <w:t xml:space="preserve">At this point in the model, the goal is to first decide what changes need to be made to improve efficiency. Companies should conduct research within the </w:t>
      </w:r>
      <w:r w:rsidR="00410D24" w:rsidRPr="00C66329">
        <w:rPr>
          <w:rFonts w:ascii="Arial" w:hAnsi="Arial" w:cs="Arial"/>
          <w:sz w:val="22"/>
          <w:szCs w:val="22"/>
        </w:rPr>
        <w:t>organisation</w:t>
      </w:r>
      <w:r w:rsidRPr="00C66329">
        <w:rPr>
          <w:rFonts w:ascii="Arial" w:hAnsi="Arial" w:cs="Arial"/>
          <w:sz w:val="22"/>
          <w:szCs w:val="22"/>
        </w:rPr>
        <w:t xml:space="preserve"> to assess the need for change</w:t>
      </w:r>
      <w:r w:rsidR="00BF39E5" w:rsidRPr="00C66329">
        <w:rPr>
          <w:rFonts w:ascii="Arial" w:hAnsi="Arial" w:cs="Arial"/>
          <w:sz w:val="22"/>
          <w:szCs w:val="22"/>
        </w:rPr>
        <w:t xml:space="preserve"> </w:t>
      </w:r>
      <w:r w:rsidR="005927C1" w:rsidRPr="00C66329">
        <w:rPr>
          <w:rFonts w:ascii="Arial" w:hAnsi="Arial" w:cs="Arial"/>
          <w:sz w:val="22"/>
          <w:szCs w:val="22"/>
        </w:rPr>
        <w:t>(Harding,</w:t>
      </w:r>
      <w:r w:rsidR="00BF39E5" w:rsidRPr="00C66329">
        <w:rPr>
          <w:rFonts w:ascii="Arial" w:hAnsi="Arial" w:cs="Arial"/>
          <w:sz w:val="22"/>
          <w:szCs w:val="22"/>
        </w:rPr>
        <w:t xml:space="preserve"> </w:t>
      </w:r>
      <w:r w:rsidR="005927C1" w:rsidRPr="00C66329">
        <w:rPr>
          <w:rFonts w:ascii="Arial" w:hAnsi="Arial" w:cs="Arial"/>
          <w:sz w:val="22"/>
          <w:szCs w:val="22"/>
        </w:rPr>
        <w:t>2017)</w:t>
      </w:r>
      <w:r w:rsidRPr="00C66329">
        <w:rPr>
          <w:rFonts w:ascii="Arial" w:hAnsi="Arial" w:cs="Arial"/>
          <w:sz w:val="22"/>
          <w:szCs w:val="22"/>
        </w:rPr>
        <w:t xml:space="preserve">. This allows the company to understand the need for </w:t>
      </w:r>
      <w:r w:rsidR="00410D24" w:rsidRPr="00C66329">
        <w:rPr>
          <w:rFonts w:ascii="Arial" w:hAnsi="Arial" w:cs="Arial"/>
          <w:sz w:val="22"/>
          <w:szCs w:val="22"/>
        </w:rPr>
        <w:t>organisation</w:t>
      </w:r>
      <w:r w:rsidRPr="00C66329">
        <w:rPr>
          <w:rFonts w:ascii="Arial" w:hAnsi="Arial" w:cs="Arial"/>
          <w:sz w:val="22"/>
          <w:szCs w:val="22"/>
        </w:rPr>
        <w:t xml:space="preserve">al change. After conducting the necessary internal research, company management should meet with all stakeholders. This is required for new changes to be applied. Stakeholders allow management to form appropriate structures to support change. Managers and stakeholders respond to the challenges facing the </w:t>
      </w:r>
      <w:r w:rsidR="00410D24" w:rsidRPr="00C66329">
        <w:rPr>
          <w:rFonts w:ascii="Arial" w:hAnsi="Arial" w:cs="Arial"/>
          <w:sz w:val="22"/>
          <w:szCs w:val="22"/>
        </w:rPr>
        <w:t>organisation</w:t>
      </w:r>
      <w:r w:rsidRPr="00C66329">
        <w:rPr>
          <w:rFonts w:ascii="Arial" w:hAnsi="Arial" w:cs="Arial"/>
          <w:sz w:val="22"/>
          <w:szCs w:val="22"/>
        </w:rPr>
        <w:t xml:space="preserve">. Adequate marketing is essential to properly analyse these aspects and explain why the company </w:t>
      </w:r>
      <w:r w:rsidRPr="00C66329">
        <w:rPr>
          <w:rFonts w:ascii="Arial" w:hAnsi="Arial" w:cs="Arial"/>
          <w:sz w:val="22"/>
          <w:szCs w:val="22"/>
        </w:rPr>
        <w:lastRenderedPageBreak/>
        <w:t>needs to change and how to apply. Discuss long term planning and discuss the overall vision and importance of change.</w:t>
      </w:r>
    </w:p>
    <w:p w14:paraId="51AD197E" w14:textId="77777777" w:rsidR="00A33DB0" w:rsidRPr="00C66329" w:rsidRDefault="00A33DB0" w:rsidP="00C66329">
      <w:pPr>
        <w:pStyle w:val="Heading3"/>
        <w:spacing w:after="240" w:line="360" w:lineRule="auto"/>
        <w:rPr>
          <w:rFonts w:cs="Arial"/>
          <w:sz w:val="22"/>
          <w:szCs w:val="22"/>
        </w:rPr>
      </w:pPr>
      <w:bookmarkStart w:id="22" w:name="_Toc68103158"/>
      <w:r w:rsidRPr="00C66329">
        <w:rPr>
          <w:rFonts w:cs="Arial"/>
          <w:sz w:val="22"/>
          <w:szCs w:val="22"/>
        </w:rPr>
        <w:t>Step 2: Change</w:t>
      </w:r>
      <w:bookmarkEnd w:id="22"/>
    </w:p>
    <w:p w14:paraId="78B7DF72" w14:textId="287AF62D" w:rsidR="00A33DB0" w:rsidRPr="00C66329" w:rsidRDefault="00A33DB0" w:rsidP="00C66329">
      <w:pPr>
        <w:spacing w:after="240" w:line="360" w:lineRule="auto"/>
        <w:jc w:val="both"/>
        <w:rPr>
          <w:rFonts w:ascii="Arial" w:hAnsi="Arial" w:cs="Arial"/>
          <w:sz w:val="22"/>
          <w:szCs w:val="22"/>
        </w:rPr>
      </w:pPr>
      <w:r w:rsidRPr="00C66329">
        <w:rPr>
          <w:rFonts w:ascii="Arial" w:hAnsi="Arial" w:cs="Arial"/>
          <w:sz w:val="22"/>
          <w:szCs w:val="22"/>
        </w:rPr>
        <w:t xml:space="preserve">Within the NHS, all information about changes must be communicated to all participants </w:t>
      </w:r>
      <w:r w:rsidR="00C66329" w:rsidRPr="00C66329">
        <w:rPr>
          <w:rFonts w:ascii="Arial" w:hAnsi="Arial" w:cs="Arial"/>
          <w:sz w:val="22"/>
          <w:szCs w:val="22"/>
        </w:rPr>
        <w:t>to</w:t>
      </w:r>
      <w:r w:rsidRPr="00C66329">
        <w:rPr>
          <w:rFonts w:ascii="Arial" w:hAnsi="Arial" w:cs="Arial"/>
          <w:sz w:val="22"/>
          <w:szCs w:val="22"/>
        </w:rPr>
        <w:t xml:space="preserve"> implement the highest rate of change at the lowest level in the company. </w:t>
      </w:r>
      <w:r w:rsidR="00C66329" w:rsidRPr="00C66329">
        <w:rPr>
          <w:rFonts w:ascii="Arial" w:hAnsi="Arial" w:cs="Arial"/>
          <w:sz w:val="22"/>
          <w:szCs w:val="22"/>
        </w:rPr>
        <w:t>Every</w:t>
      </w:r>
      <w:r w:rsidRPr="00C66329">
        <w:rPr>
          <w:rFonts w:ascii="Arial" w:hAnsi="Arial" w:cs="Arial"/>
          <w:sz w:val="22"/>
          <w:szCs w:val="22"/>
        </w:rPr>
        <w:t xml:space="preserve"> business leader must have a clear understanding of the changes that need to be implemented correctly. In this case, managers help employees achieve specific goals for implementing </w:t>
      </w:r>
      <w:r w:rsidR="00410D24" w:rsidRPr="00C66329">
        <w:rPr>
          <w:rFonts w:ascii="Arial" w:hAnsi="Arial" w:cs="Arial"/>
          <w:sz w:val="22"/>
          <w:szCs w:val="22"/>
        </w:rPr>
        <w:t>organisation</w:t>
      </w:r>
      <w:r w:rsidRPr="00C66329">
        <w:rPr>
          <w:rFonts w:ascii="Arial" w:hAnsi="Arial" w:cs="Arial"/>
          <w:sz w:val="22"/>
          <w:szCs w:val="22"/>
        </w:rPr>
        <w:t>al change. There must be clear communication between the various departments of the company</w:t>
      </w:r>
      <w:r w:rsidR="00BF39E5" w:rsidRPr="00C66329">
        <w:rPr>
          <w:rFonts w:ascii="Arial" w:hAnsi="Arial" w:cs="Arial"/>
          <w:sz w:val="22"/>
          <w:szCs w:val="22"/>
        </w:rPr>
        <w:t xml:space="preserve"> </w:t>
      </w:r>
      <w:r w:rsidR="005927C1" w:rsidRPr="00C66329">
        <w:rPr>
          <w:rFonts w:ascii="Arial" w:hAnsi="Arial" w:cs="Arial"/>
          <w:sz w:val="22"/>
          <w:szCs w:val="22"/>
        </w:rPr>
        <w:t>(Harding,</w:t>
      </w:r>
      <w:r w:rsidR="00BF39E5" w:rsidRPr="00C66329">
        <w:rPr>
          <w:rFonts w:ascii="Arial" w:hAnsi="Arial" w:cs="Arial"/>
          <w:sz w:val="22"/>
          <w:szCs w:val="22"/>
        </w:rPr>
        <w:t xml:space="preserve"> </w:t>
      </w:r>
      <w:r w:rsidR="005927C1" w:rsidRPr="00C66329">
        <w:rPr>
          <w:rFonts w:ascii="Arial" w:hAnsi="Arial" w:cs="Arial"/>
          <w:sz w:val="22"/>
          <w:szCs w:val="22"/>
        </w:rPr>
        <w:t>2017)</w:t>
      </w:r>
      <w:r w:rsidRPr="00C66329">
        <w:rPr>
          <w:rFonts w:ascii="Arial" w:hAnsi="Arial" w:cs="Arial"/>
          <w:sz w:val="22"/>
          <w:szCs w:val="22"/>
        </w:rPr>
        <w:t xml:space="preserve">. Representation and approval of employees is important at this stage to ensure that appropriate changes are made to the </w:t>
      </w:r>
      <w:r w:rsidR="00410D24" w:rsidRPr="00C66329">
        <w:rPr>
          <w:rFonts w:ascii="Arial" w:hAnsi="Arial" w:cs="Arial"/>
          <w:sz w:val="22"/>
          <w:szCs w:val="22"/>
        </w:rPr>
        <w:t>organisation</w:t>
      </w:r>
      <w:r w:rsidRPr="00C66329">
        <w:rPr>
          <w:rFonts w:ascii="Arial" w:hAnsi="Arial" w:cs="Arial"/>
          <w:sz w:val="22"/>
          <w:szCs w:val="22"/>
        </w:rPr>
        <w:t xml:space="preserve">al change management process. Also, make sure everyone is involved in the change process. This is the only way to leverage long-term changes in the </w:t>
      </w:r>
      <w:r w:rsidR="00410D24" w:rsidRPr="00C66329">
        <w:rPr>
          <w:rFonts w:ascii="Arial" w:hAnsi="Arial" w:cs="Arial"/>
          <w:sz w:val="22"/>
          <w:szCs w:val="22"/>
        </w:rPr>
        <w:t>organisation</w:t>
      </w:r>
      <w:r w:rsidRPr="00C66329">
        <w:rPr>
          <w:rFonts w:ascii="Arial" w:hAnsi="Arial" w:cs="Arial"/>
          <w:sz w:val="22"/>
          <w:szCs w:val="22"/>
        </w:rPr>
        <w:t>.</w:t>
      </w:r>
    </w:p>
    <w:p w14:paraId="41040F1A" w14:textId="6AE45FA5" w:rsidR="00A33DB0" w:rsidRPr="00C66329" w:rsidRDefault="00A33DB0" w:rsidP="00C66329">
      <w:pPr>
        <w:pStyle w:val="Heading3"/>
        <w:spacing w:after="240" w:line="360" w:lineRule="auto"/>
        <w:rPr>
          <w:rFonts w:cs="Arial"/>
          <w:sz w:val="22"/>
          <w:szCs w:val="22"/>
        </w:rPr>
      </w:pPr>
      <w:bookmarkStart w:id="23" w:name="_Toc68103159"/>
      <w:r w:rsidRPr="00C66329">
        <w:rPr>
          <w:rFonts w:cs="Arial"/>
          <w:sz w:val="22"/>
          <w:szCs w:val="22"/>
        </w:rPr>
        <w:t xml:space="preserve">Step 3: </w:t>
      </w:r>
      <w:bookmarkEnd w:id="23"/>
      <w:proofErr w:type="gramStart"/>
      <w:r w:rsidR="00C66329" w:rsidRPr="00C66329">
        <w:rPr>
          <w:rFonts w:cs="Arial"/>
          <w:sz w:val="22"/>
          <w:szCs w:val="22"/>
        </w:rPr>
        <w:t>Refreeze</w:t>
      </w:r>
      <w:proofErr w:type="gramEnd"/>
    </w:p>
    <w:p w14:paraId="53C4277E" w14:textId="77777777" w:rsidR="00A33DB0" w:rsidRPr="00C66329" w:rsidRDefault="00A33DB0" w:rsidP="00C66329">
      <w:pPr>
        <w:spacing w:after="240" w:line="360" w:lineRule="auto"/>
        <w:jc w:val="both"/>
        <w:rPr>
          <w:rFonts w:ascii="Arial" w:hAnsi="Arial" w:cs="Arial"/>
          <w:sz w:val="22"/>
          <w:szCs w:val="22"/>
        </w:rPr>
      </w:pPr>
      <w:r w:rsidRPr="00C66329">
        <w:rPr>
          <w:rFonts w:ascii="Arial" w:hAnsi="Arial" w:cs="Arial"/>
          <w:sz w:val="22"/>
          <w:szCs w:val="22"/>
        </w:rPr>
        <w:t xml:space="preserve">These changes, fuelled by insight into the </w:t>
      </w:r>
      <w:r w:rsidR="00410D24" w:rsidRPr="00C66329">
        <w:rPr>
          <w:rFonts w:ascii="Arial" w:hAnsi="Arial" w:cs="Arial"/>
          <w:sz w:val="22"/>
          <w:szCs w:val="22"/>
        </w:rPr>
        <w:t>organisation</w:t>
      </w:r>
      <w:r w:rsidRPr="00C66329">
        <w:rPr>
          <w:rFonts w:ascii="Arial" w:hAnsi="Arial" w:cs="Arial"/>
          <w:sz w:val="22"/>
          <w:szCs w:val="22"/>
        </w:rPr>
        <w:t xml:space="preserve">al culture, continue throughout the </w:t>
      </w:r>
      <w:r w:rsidR="00410D24" w:rsidRPr="00C66329">
        <w:rPr>
          <w:rFonts w:ascii="Arial" w:hAnsi="Arial" w:cs="Arial"/>
          <w:sz w:val="22"/>
          <w:szCs w:val="22"/>
        </w:rPr>
        <w:t>organisation</w:t>
      </w:r>
      <w:r w:rsidRPr="00C66329">
        <w:rPr>
          <w:rFonts w:ascii="Arial" w:hAnsi="Arial" w:cs="Arial"/>
          <w:sz w:val="22"/>
          <w:szCs w:val="22"/>
        </w:rPr>
        <w:t xml:space="preserve"> and allow the company to enter a higher market level. It is also very important to be able to support </w:t>
      </w:r>
      <w:r w:rsidR="00410D24" w:rsidRPr="00C66329">
        <w:rPr>
          <w:rFonts w:ascii="Arial" w:hAnsi="Arial" w:cs="Arial"/>
          <w:sz w:val="22"/>
          <w:szCs w:val="22"/>
        </w:rPr>
        <w:t>organisation</w:t>
      </w:r>
      <w:r w:rsidRPr="00C66329">
        <w:rPr>
          <w:rFonts w:ascii="Arial" w:hAnsi="Arial" w:cs="Arial"/>
          <w:sz w:val="22"/>
          <w:szCs w:val="22"/>
        </w:rPr>
        <w:t xml:space="preserve">al change in the </w:t>
      </w:r>
      <w:r w:rsidR="00410D24" w:rsidRPr="00C66329">
        <w:rPr>
          <w:rFonts w:ascii="Arial" w:hAnsi="Arial" w:cs="Arial"/>
          <w:sz w:val="22"/>
          <w:szCs w:val="22"/>
        </w:rPr>
        <w:t>organisation</w:t>
      </w:r>
      <w:r w:rsidRPr="00C66329">
        <w:rPr>
          <w:rFonts w:ascii="Arial" w:hAnsi="Arial" w:cs="Arial"/>
          <w:sz w:val="22"/>
          <w:szCs w:val="22"/>
        </w:rPr>
        <w:t xml:space="preserve"> (it only works in different ways). For example, setting up a system for regular staff meetings, etc. Finally, it is recommended that training and support be provided to the </w:t>
      </w:r>
      <w:r w:rsidR="00410D24" w:rsidRPr="00C66329">
        <w:rPr>
          <w:rFonts w:ascii="Arial" w:hAnsi="Arial" w:cs="Arial"/>
          <w:sz w:val="22"/>
          <w:szCs w:val="22"/>
        </w:rPr>
        <w:t>organisation</w:t>
      </w:r>
      <w:r w:rsidRPr="00C66329">
        <w:rPr>
          <w:rFonts w:ascii="Arial" w:hAnsi="Arial" w:cs="Arial"/>
          <w:sz w:val="22"/>
          <w:szCs w:val="22"/>
        </w:rPr>
        <w:t xml:space="preserve"> to develop skills and knowledge among staff that contribute to the growth of the NHS.</w:t>
      </w:r>
    </w:p>
    <w:p w14:paraId="272BFED1" w14:textId="77777777" w:rsidR="00081C4C" w:rsidRPr="00C66329" w:rsidRDefault="00081C4C" w:rsidP="00C66329">
      <w:pPr>
        <w:pStyle w:val="Heading2"/>
        <w:spacing w:after="240" w:line="360" w:lineRule="auto"/>
        <w:rPr>
          <w:sz w:val="22"/>
          <w:szCs w:val="22"/>
          <w:lang w:val="en-IN"/>
        </w:rPr>
      </w:pPr>
      <w:bookmarkStart w:id="24" w:name="_Toc68103160"/>
      <w:r w:rsidRPr="00C66329">
        <w:rPr>
          <w:sz w:val="22"/>
          <w:szCs w:val="22"/>
          <w:lang w:val="en-IN"/>
        </w:rPr>
        <w:t>8 Steps Model of Change by Kotter</w:t>
      </w:r>
      <w:bookmarkEnd w:id="24"/>
      <w:r w:rsidRPr="00C66329">
        <w:rPr>
          <w:sz w:val="22"/>
          <w:szCs w:val="22"/>
          <w:lang w:val="en-IN"/>
        </w:rPr>
        <w:t> </w:t>
      </w:r>
    </w:p>
    <w:p w14:paraId="5DDB5CEF" w14:textId="77777777" w:rsidR="002637B2" w:rsidRPr="00C66329" w:rsidRDefault="00410D24" w:rsidP="00C66329">
      <w:pPr>
        <w:spacing w:after="240" w:line="360" w:lineRule="auto"/>
        <w:jc w:val="both"/>
        <w:rPr>
          <w:rFonts w:ascii="Arial" w:hAnsi="Arial" w:cs="Arial"/>
          <w:sz w:val="22"/>
          <w:szCs w:val="22"/>
          <w:lang w:val="en-IN"/>
        </w:rPr>
      </w:pPr>
      <w:r w:rsidRPr="00C66329">
        <w:rPr>
          <w:rFonts w:ascii="Arial" w:hAnsi="Arial" w:cs="Arial"/>
          <w:sz w:val="22"/>
          <w:szCs w:val="22"/>
          <w:lang w:val="en-IN"/>
        </w:rPr>
        <w:t>Organisation</w:t>
      </w:r>
      <w:r w:rsidR="00081C4C" w:rsidRPr="00C66329">
        <w:rPr>
          <w:rFonts w:ascii="Arial" w:hAnsi="Arial" w:cs="Arial"/>
          <w:sz w:val="22"/>
          <w:szCs w:val="22"/>
          <w:lang w:val="en-IN"/>
        </w:rPr>
        <w:t>al change has never been easier. There are various barriers to teamwork or leadership, culture, etc. from the associations. This model will help solve these problems and improve the efficiency of the company and its employees so that they can contribute to the success and growth of the NHS’s organisation. The following steps of the model will make sure that the organisation of the NHS will be ready and prepared for any upcoming changes in their company which will allow the NHS’s organisation to also overcome the forthcoming threats if any, that the organisation might face in the future. </w:t>
      </w:r>
    </w:p>
    <w:p w14:paraId="438921D4" w14:textId="77777777"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b/>
          <w:bCs/>
          <w:sz w:val="22"/>
          <w:szCs w:val="22"/>
          <w:lang w:val="en-IN"/>
        </w:rPr>
        <w:t>Creating Sense of Urgency </w:t>
      </w:r>
    </w:p>
    <w:p w14:paraId="7EE39628" w14:textId="1780014B"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sz w:val="22"/>
          <w:szCs w:val="22"/>
          <w:lang w:val="en-IN"/>
        </w:rPr>
        <w:t xml:space="preserve">The first step of the model is to generate urgency within the organisation of the NHS which includes the employees and the leaders of the organisation. Mutual feelings must be </w:t>
      </w:r>
      <w:r w:rsidR="00B15BF6" w:rsidRPr="00C66329">
        <w:rPr>
          <w:rFonts w:ascii="Arial" w:hAnsi="Arial" w:cs="Arial"/>
          <w:sz w:val="22"/>
          <w:szCs w:val="22"/>
          <w:lang w:val="en-IN"/>
        </w:rPr>
        <w:t>considered,</w:t>
      </w:r>
      <w:r w:rsidRPr="00C66329">
        <w:rPr>
          <w:rFonts w:ascii="Arial" w:hAnsi="Arial" w:cs="Arial"/>
          <w:sz w:val="22"/>
          <w:szCs w:val="22"/>
          <w:lang w:val="en-IN"/>
        </w:rPr>
        <w:t xml:space="preserve"> and change must be a prospect that everyone in the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 can create. </w:t>
      </w:r>
      <w:r w:rsidRPr="00C66329">
        <w:rPr>
          <w:rFonts w:ascii="Arial" w:hAnsi="Arial" w:cs="Arial"/>
          <w:sz w:val="22"/>
          <w:szCs w:val="22"/>
          <w:lang w:val="en-IN"/>
        </w:rPr>
        <w:lastRenderedPageBreak/>
        <w:t xml:space="preserve">Change within the NHS’s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 will drive innovation and growth at their institution (Auguste, 2013). Therefore, it is important for the business to focus on initiating the changes that are underway. The main objective of the model is to make the employees ready for change and to encourage them to share their part in the stages of enhancement and development of the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 To bring about change in the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 </w:t>
      </w:r>
      <w:r w:rsidR="00B15BF6" w:rsidRPr="00C66329">
        <w:rPr>
          <w:rFonts w:ascii="Arial" w:hAnsi="Arial" w:cs="Arial"/>
          <w:sz w:val="22"/>
          <w:szCs w:val="22"/>
          <w:lang w:val="en-IN"/>
        </w:rPr>
        <w:t>employees,</w:t>
      </w:r>
      <w:r w:rsidRPr="00C66329">
        <w:rPr>
          <w:rFonts w:ascii="Arial" w:hAnsi="Arial" w:cs="Arial"/>
          <w:sz w:val="22"/>
          <w:szCs w:val="22"/>
          <w:lang w:val="en-IN"/>
        </w:rPr>
        <w:t xml:space="preserve"> and management, as well as seventy five percent of the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's leadership, must support the change. </w:t>
      </w:r>
      <w:r w:rsidR="00B15BF6" w:rsidRPr="00C66329">
        <w:rPr>
          <w:rFonts w:ascii="Arial" w:hAnsi="Arial" w:cs="Arial"/>
          <w:sz w:val="22"/>
          <w:szCs w:val="22"/>
          <w:lang w:val="en-IN"/>
        </w:rPr>
        <w:t>To</w:t>
      </w:r>
      <w:r w:rsidRPr="00C66329">
        <w:rPr>
          <w:rFonts w:ascii="Arial" w:hAnsi="Arial" w:cs="Arial"/>
          <w:sz w:val="22"/>
          <w:szCs w:val="22"/>
          <w:lang w:val="en-IN"/>
        </w:rPr>
        <w:t xml:space="preserve"> create an environment in which people are aware of an existing problem, it is important to identify the different risks and opportunities that impact the activities in the work environment and to </w:t>
      </w:r>
      <w:r w:rsidR="00410D24" w:rsidRPr="00C66329">
        <w:rPr>
          <w:rFonts w:ascii="Arial" w:hAnsi="Arial" w:cs="Arial"/>
          <w:sz w:val="22"/>
          <w:szCs w:val="22"/>
        </w:rPr>
        <w:t>analyse</w:t>
      </w:r>
      <w:r w:rsidRPr="00C66329">
        <w:rPr>
          <w:rFonts w:ascii="Arial" w:hAnsi="Arial" w:cs="Arial"/>
          <w:sz w:val="22"/>
          <w:szCs w:val="22"/>
          <w:lang w:val="en-IN"/>
        </w:rPr>
        <w:t xml:space="preserve"> the micro environmental aspects of the business at the same time. This can be effectively done with the utilisation of SWOT analysis (Pollack and Pollack, 2015). Staff should openly discuss why a change is needed and stakeholders should provide the necessary support </w:t>
      </w:r>
      <w:r w:rsidR="00B15BF6" w:rsidRPr="00C66329">
        <w:rPr>
          <w:rFonts w:ascii="Arial" w:hAnsi="Arial" w:cs="Arial"/>
          <w:sz w:val="22"/>
          <w:szCs w:val="22"/>
          <w:lang w:val="en-IN"/>
        </w:rPr>
        <w:t>to</w:t>
      </w:r>
      <w:r w:rsidRPr="00C66329">
        <w:rPr>
          <w:rFonts w:ascii="Arial" w:hAnsi="Arial" w:cs="Arial"/>
          <w:sz w:val="22"/>
          <w:szCs w:val="22"/>
          <w:lang w:val="en-IN"/>
        </w:rPr>
        <w:t xml:space="preserve"> implement those changes in the organisation.</w:t>
      </w:r>
    </w:p>
    <w:p w14:paraId="7C047C0E" w14:textId="77777777"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b/>
          <w:bCs/>
          <w:sz w:val="22"/>
          <w:szCs w:val="22"/>
          <w:lang w:val="en-IN"/>
        </w:rPr>
        <w:t>Creating Guiding Coalition </w:t>
      </w:r>
    </w:p>
    <w:p w14:paraId="53182B48" w14:textId="3B4314A1"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sz w:val="22"/>
          <w:szCs w:val="22"/>
          <w:lang w:val="en-IN"/>
        </w:rPr>
        <w:t xml:space="preserve">At this point, there is an effective team with the skills, </w:t>
      </w:r>
      <w:r w:rsidR="00B15BF6" w:rsidRPr="00C66329">
        <w:rPr>
          <w:rFonts w:ascii="Arial" w:hAnsi="Arial" w:cs="Arial"/>
          <w:sz w:val="22"/>
          <w:szCs w:val="22"/>
          <w:lang w:val="en-IN"/>
        </w:rPr>
        <w:t>competencies,</w:t>
      </w:r>
      <w:r w:rsidRPr="00C66329">
        <w:rPr>
          <w:rFonts w:ascii="Arial" w:hAnsi="Arial" w:cs="Arial"/>
          <w:sz w:val="22"/>
          <w:szCs w:val="22"/>
          <w:lang w:val="en-IN"/>
        </w:rPr>
        <w:t xml:space="preserve"> and relationships necessary to provide the right leadership and influence stakeholders to support the change in the organisation of the NHS. The nature of the change that will be going to take place is one of the most important dimensions of the team which will determine the team’s size in the organisation. There will be different members of the organisation who can play different roles at every stage of the change in the organisation. The NHS can point to a few members or sponsors to be the senior executives who all will effectively implement the change in the organisation. These members will provide all the necessary support at the level of execution from where the change will take place slowly. They will also distribute the resources according to the needs of various sections of the organisation of NHS (Pollack and Pollack, 2015). The members of the next stage will be chosen based upon the recommendation by the members of the previous team. This team to be appointed has overall responsibility for developing and articulating various ideas and methods, </w:t>
      </w:r>
      <w:r w:rsidR="00B15BF6" w:rsidRPr="00C66329">
        <w:rPr>
          <w:rFonts w:ascii="Arial" w:hAnsi="Arial" w:cs="Arial"/>
          <w:sz w:val="22"/>
          <w:szCs w:val="22"/>
          <w:lang w:val="en-IN"/>
        </w:rPr>
        <w:t>testing,</w:t>
      </w:r>
      <w:r w:rsidRPr="00C66329">
        <w:rPr>
          <w:rFonts w:ascii="Arial" w:hAnsi="Arial" w:cs="Arial"/>
          <w:sz w:val="22"/>
          <w:szCs w:val="22"/>
          <w:lang w:val="en-IN"/>
        </w:rPr>
        <w:t xml:space="preserve"> and bringing together resources, removing different barriers of the change and guiding the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 through the change process. These all can be done by facilitating proper resolutions to the conflict within the organisation </w:t>
      </w:r>
      <w:r w:rsidR="00B15BF6" w:rsidRPr="00C66329">
        <w:rPr>
          <w:rFonts w:ascii="Arial" w:hAnsi="Arial" w:cs="Arial"/>
          <w:sz w:val="22"/>
          <w:szCs w:val="22"/>
          <w:lang w:val="en-IN"/>
        </w:rPr>
        <w:t>and</w:t>
      </w:r>
      <w:r w:rsidRPr="00C66329">
        <w:rPr>
          <w:rFonts w:ascii="Arial" w:hAnsi="Arial" w:cs="Arial"/>
          <w:sz w:val="22"/>
          <w:szCs w:val="22"/>
          <w:lang w:val="en-IN"/>
        </w:rPr>
        <w:t xml:space="preserve"> facilitating great sources of communication with the stakeholders of the company. The next team will be guiding teams who will play on the field duties. This group of people is made up of trusted and respected individuals, mostly the leaders and the employees who represent the organisation of the NHS and are solely held for sharing the corporate vision and guiding people in the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 </w:t>
      </w:r>
      <w:r w:rsidR="00B15BF6" w:rsidRPr="00C66329">
        <w:rPr>
          <w:rFonts w:ascii="Arial" w:hAnsi="Arial" w:cs="Arial"/>
          <w:sz w:val="22"/>
          <w:szCs w:val="22"/>
          <w:lang w:val="en-IN"/>
        </w:rPr>
        <w:t>to</w:t>
      </w:r>
      <w:r w:rsidRPr="00C66329">
        <w:rPr>
          <w:rFonts w:ascii="Arial" w:hAnsi="Arial" w:cs="Arial"/>
          <w:sz w:val="22"/>
          <w:szCs w:val="22"/>
          <w:lang w:val="en-IN"/>
        </w:rPr>
        <w:t xml:space="preserve"> implement effective organisational change. The last team will consist of all the supervisors and the managers who will effectively keep a track of all the related activities. It will ensure a timely completion of all the </w:t>
      </w:r>
      <w:r w:rsidRPr="00C66329">
        <w:rPr>
          <w:rFonts w:ascii="Arial" w:hAnsi="Arial" w:cs="Arial"/>
          <w:sz w:val="22"/>
          <w:szCs w:val="22"/>
          <w:lang w:val="en-IN"/>
        </w:rPr>
        <w:lastRenderedPageBreak/>
        <w:t xml:space="preserve">tasks and without any discrepancies. After creation of </w:t>
      </w:r>
      <w:proofErr w:type="gramStart"/>
      <w:r w:rsidRPr="00C66329">
        <w:rPr>
          <w:rFonts w:ascii="Arial" w:hAnsi="Arial" w:cs="Arial"/>
          <w:sz w:val="22"/>
          <w:szCs w:val="22"/>
          <w:lang w:val="en-IN"/>
        </w:rPr>
        <w:t>each and every</w:t>
      </w:r>
      <w:proofErr w:type="gramEnd"/>
      <w:r w:rsidRPr="00C66329">
        <w:rPr>
          <w:rFonts w:ascii="Arial" w:hAnsi="Arial" w:cs="Arial"/>
          <w:sz w:val="22"/>
          <w:szCs w:val="22"/>
          <w:lang w:val="en-IN"/>
        </w:rPr>
        <w:t xml:space="preserve"> team, they must always focus on the team goals and objectives which will further meet the organisational goals for the benefit of the company (Auguste, 2013).</w:t>
      </w:r>
    </w:p>
    <w:p w14:paraId="61414F48" w14:textId="77777777"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b/>
          <w:bCs/>
          <w:sz w:val="22"/>
          <w:szCs w:val="22"/>
          <w:lang w:val="en-IN"/>
        </w:rPr>
        <w:t>Vision and Strategy Development </w:t>
      </w:r>
    </w:p>
    <w:p w14:paraId="218B6D1A" w14:textId="77777777"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sz w:val="22"/>
          <w:szCs w:val="22"/>
          <w:lang w:val="en-IN"/>
        </w:rPr>
        <w:t xml:space="preserve">This phase is the level where policy formulation and goal setting are ensured to help the team achieve those goals. This helps in gaining an understanding of the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 in the future after changes occur in the business. It helps people and employees to motivate themselves and achieve their business goals, </w:t>
      </w:r>
      <w:proofErr w:type="gramStart"/>
      <w:r w:rsidRPr="00C66329">
        <w:rPr>
          <w:rFonts w:ascii="Arial" w:hAnsi="Arial" w:cs="Arial"/>
          <w:sz w:val="22"/>
          <w:szCs w:val="22"/>
          <w:lang w:val="en-IN"/>
        </w:rPr>
        <w:t>and also</w:t>
      </w:r>
      <w:proofErr w:type="gramEnd"/>
      <w:r w:rsidRPr="00C66329">
        <w:rPr>
          <w:rFonts w:ascii="Arial" w:hAnsi="Arial" w:cs="Arial"/>
          <w:sz w:val="22"/>
          <w:szCs w:val="22"/>
          <w:lang w:val="en-IN"/>
        </w:rPr>
        <w:t xml:space="preserve"> ensures maximum efficiency at work procedures within the organisation of NHS (Pollack and Pollack, 2015). Therefore, this step is also very essential for implementation of change Following the below steps will create a sustainable vision for the future of the company.</w:t>
      </w:r>
    </w:p>
    <w:p w14:paraId="7CE54027" w14:textId="77777777" w:rsidR="00081C4C" w:rsidRPr="00C66329" w:rsidRDefault="00081C4C" w:rsidP="00C66329">
      <w:pPr>
        <w:numPr>
          <w:ilvl w:val="0"/>
          <w:numId w:val="1"/>
        </w:numPr>
        <w:spacing w:after="240" w:line="360" w:lineRule="auto"/>
        <w:jc w:val="both"/>
        <w:rPr>
          <w:rFonts w:ascii="Arial" w:hAnsi="Arial" w:cs="Arial"/>
          <w:sz w:val="22"/>
          <w:szCs w:val="22"/>
          <w:lang w:val="en-IN"/>
        </w:rPr>
      </w:pPr>
      <w:r w:rsidRPr="00C66329">
        <w:rPr>
          <w:rFonts w:ascii="Arial" w:hAnsi="Arial" w:cs="Arial"/>
          <w:sz w:val="22"/>
          <w:szCs w:val="22"/>
          <w:lang w:val="en-IN"/>
        </w:rPr>
        <w:t>The activities of the organisation for the change must be complied with the organisational goals and the objectives of the change.</w:t>
      </w:r>
    </w:p>
    <w:p w14:paraId="01DB23D7" w14:textId="6B2D4F8D" w:rsidR="00081C4C" w:rsidRPr="00C66329" w:rsidRDefault="00081C4C" w:rsidP="00C66329">
      <w:pPr>
        <w:numPr>
          <w:ilvl w:val="0"/>
          <w:numId w:val="1"/>
        </w:numPr>
        <w:spacing w:after="240" w:line="360" w:lineRule="auto"/>
        <w:jc w:val="both"/>
        <w:rPr>
          <w:rFonts w:ascii="Arial" w:hAnsi="Arial" w:cs="Arial"/>
          <w:sz w:val="22"/>
          <w:szCs w:val="22"/>
          <w:lang w:val="en-IN"/>
        </w:rPr>
      </w:pPr>
      <w:r w:rsidRPr="00C66329">
        <w:rPr>
          <w:rFonts w:ascii="Arial" w:hAnsi="Arial" w:cs="Arial"/>
          <w:sz w:val="22"/>
          <w:szCs w:val="22"/>
          <w:lang w:val="en-IN"/>
        </w:rPr>
        <w:t xml:space="preserve">Encouraging employees of the company to share their ideas will also help in effective development of the </w:t>
      </w:r>
      <w:r w:rsidR="00B15BF6" w:rsidRPr="00C66329">
        <w:rPr>
          <w:rFonts w:ascii="Arial" w:hAnsi="Arial" w:cs="Arial"/>
          <w:sz w:val="22"/>
          <w:szCs w:val="22"/>
          <w:lang w:val="en-IN"/>
        </w:rPr>
        <w:t>future</w:t>
      </w:r>
      <w:r w:rsidRPr="00C66329">
        <w:rPr>
          <w:rFonts w:ascii="Arial" w:hAnsi="Arial" w:cs="Arial"/>
          <w:sz w:val="22"/>
          <w:szCs w:val="22"/>
          <w:lang w:val="en-IN"/>
        </w:rPr>
        <w:t xml:space="preserve"> of change for the company.</w:t>
      </w:r>
    </w:p>
    <w:p w14:paraId="4EFA9265" w14:textId="109A3F01" w:rsidR="00081C4C" w:rsidRPr="00C66329" w:rsidRDefault="00081C4C" w:rsidP="00C66329">
      <w:pPr>
        <w:numPr>
          <w:ilvl w:val="0"/>
          <w:numId w:val="1"/>
        </w:numPr>
        <w:spacing w:after="240" w:line="360" w:lineRule="auto"/>
        <w:jc w:val="both"/>
        <w:rPr>
          <w:rFonts w:ascii="Arial" w:hAnsi="Arial" w:cs="Arial"/>
          <w:sz w:val="22"/>
          <w:szCs w:val="22"/>
          <w:lang w:val="en-IN"/>
        </w:rPr>
      </w:pPr>
      <w:r w:rsidRPr="00C66329">
        <w:rPr>
          <w:rFonts w:ascii="Arial" w:hAnsi="Arial" w:cs="Arial"/>
          <w:sz w:val="22"/>
          <w:szCs w:val="22"/>
          <w:lang w:val="en-IN"/>
        </w:rPr>
        <w:t xml:space="preserve">Incorporating various important data which has been collected from the previous market </w:t>
      </w:r>
      <w:r w:rsidR="00B15BF6" w:rsidRPr="00C66329">
        <w:rPr>
          <w:rFonts w:ascii="Arial" w:hAnsi="Arial" w:cs="Arial"/>
          <w:sz w:val="22"/>
          <w:szCs w:val="22"/>
          <w:lang w:val="en-IN"/>
        </w:rPr>
        <w:t>research</w:t>
      </w:r>
      <w:r w:rsidRPr="00C66329">
        <w:rPr>
          <w:rFonts w:ascii="Arial" w:hAnsi="Arial" w:cs="Arial"/>
          <w:sz w:val="22"/>
          <w:szCs w:val="22"/>
          <w:lang w:val="en-IN"/>
        </w:rPr>
        <w:t xml:space="preserve"> </w:t>
      </w:r>
      <w:proofErr w:type="gramStart"/>
      <w:r w:rsidRPr="00C66329">
        <w:rPr>
          <w:rFonts w:ascii="Arial" w:hAnsi="Arial" w:cs="Arial"/>
          <w:sz w:val="22"/>
          <w:szCs w:val="22"/>
          <w:lang w:val="en-IN"/>
        </w:rPr>
        <w:t>and also</w:t>
      </w:r>
      <w:proofErr w:type="gramEnd"/>
      <w:r w:rsidRPr="00C66329">
        <w:rPr>
          <w:rFonts w:ascii="Arial" w:hAnsi="Arial" w:cs="Arial"/>
          <w:sz w:val="22"/>
          <w:szCs w:val="22"/>
          <w:lang w:val="en-IN"/>
        </w:rPr>
        <w:t xml:space="preserve"> the data recorded from the previous organisational experiences (Pollack and Pollack, 2015).</w:t>
      </w:r>
    </w:p>
    <w:p w14:paraId="7DCF1BBC" w14:textId="77777777"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b/>
          <w:bCs/>
          <w:sz w:val="22"/>
          <w:szCs w:val="22"/>
          <w:lang w:val="en-IN"/>
        </w:rPr>
        <w:t>Communicate Vision of Change </w:t>
      </w:r>
    </w:p>
    <w:p w14:paraId="0D67F37C" w14:textId="77777777"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sz w:val="22"/>
          <w:szCs w:val="22"/>
          <w:lang w:val="en-IN"/>
        </w:rPr>
        <w:t xml:space="preserve">This stage is primarily aimed at effectively communicating the company's vision and strategy, as well as helping the organisation's staff and employees to embrace the changes that have taken place in the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 of the NHS. The objective of this step is for the employees of the organisation to support the change process which have been taking place and accordingly make sacrifices to improve and enhance the operations within the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 which will allow the company to achieve the best possible results within their </w:t>
      </w:r>
      <w:r w:rsidR="00410D24" w:rsidRPr="00C66329">
        <w:rPr>
          <w:rFonts w:ascii="Arial" w:hAnsi="Arial" w:cs="Arial"/>
          <w:sz w:val="22"/>
          <w:szCs w:val="22"/>
          <w:lang w:val="en-IN"/>
        </w:rPr>
        <w:t>organisation</w:t>
      </w:r>
      <w:r w:rsidRPr="00C66329">
        <w:rPr>
          <w:rFonts w:ascii="Arial" w:hAnsi="Arial" w:cs="Arial"/>
          <w:sz w:val="22"/>
          <w:szCs w:val="22"/>
          <w:lang w:val="en-IN"/>
        </w:rPr>
        <w:t>. To effectively achieve this goal, the necessary measures must be taken (Auguste, 2013). </w:t>
      </w:r>
    </w:p>
    <w:p w14:paraId="67F49D02" w14:textId="77777777" w:rsidR="00081C4C" w:rsidRPr="00C66329" w:rsidRDefault="00081C4C" w:rsidP="00C66329">
      <w:pPr>
        <w:numPr>
          <w:ilvl w:val="0"/>
          <w:numId w:val="2"/>
        </w:numPr>
        <w:spacing w:after="240" w:line="360" w:lineRule="auto"/>
        <w:jc w:val="both"/>
        <w:rPr>
          <w:rFonts w:ascii="Arial" w:hAnsi="Arial" w:cs="Arial"/>
          <w:sz w:val="22"/>
          <w:szCs w:val="22"/>
          <w:lang w:val="en-IN"/>
        </w:rPr>
      </w:pPr>
      <w:r w:rsidRPr="00C66329">
        <w:rPr>
          <w:rFonts w:ascii="Arial" w:hAnsi="Arial" w:cs="Arial"/>
          <w:sz w:val="22"/>
          <w:szCs w:val="22"/>
          <w:lang w:val="en-IN"/>
        </w:rPr>
        <w:t>Sharing the vision and strategies of the company with incorporation of those in the process of problem solving, decision making, and many other levels. This will enhance the level of change practice within the organisation of the NHS.</w:t>
      </w:r>
    </w:p>
    <w:p w14:paraId="2E384213" w14:textId="77777777" w:rsidR="00081C4C" w:rsidRPr="00C66329" w:rsidRDefault="00081C4C" w:rsidP="00C66329">
      <w:pPr>
        <w:numPr>
          <w:ilvl w:val="0"/>
          <w:numId w:val="2"/>
        </w:numPr>
        <w:spacing w:after="240" w:line="360" w:lineRule="auto"/>
        <w:jc w:val="both"/>
        <w:rPr>
          <w:rFonts w:ascii="Arial" w:hAnsi="Arial" w:cs="Arial"/>
          <w:sz w:val="22"/>
          <w:szCs w:val="22"/>
          <w:lang w:val="en-IN"/>
        </w:rPr>
      </w:pPr>
      <w:r w:rsidRPr="00C66329">
        <w:rPr>
          <w:rFonts w:ascii="Arial" w:hAnsi="Arial" w:cs="Arial"/>
          <w:sz w:val="22"/>
          <w:szCs w:val="22"/>
          <w:lang w:val="en-IN"/>
        </w:rPr>
        <w:lastRenderedPageBreak/>
        <w:t>Acknowledging the feedback from the employees of NHS will make the change more effective along with its implementation process.</w:t>
      </w:r>
    </w:p>
    <w:p w14:paraId="3F4B9F68" w14:textId="77777777" w:rsidR="00081C4C" w:rsidRPr="00C66329" w:rsidRDefault="00081C4C" w:rsidP="00C66329">
      <w:pPr>
        <w:numPr>
          <w:ilvl w:val="0"/>
          <w:numId w:val="2"/>
        </w:numPr>
        <w:spacing w:after="240" w:line="360" w:lineRule="auto"/>
        <w:jc w:val="both"/>
        <w:rPr>
          <w:rFonts w:ascii="Arial" w:hAnsi="Arial" w:cs="Arial"/>
          <w:sz w:val="22"/>
          <w:szCs w:val="22"/>
          <w:lang w:val="en-IN"/>
        </w:rPr>
      </w:pPr>
      <w:r w:rsidRPr="00C66329">
        <w:rPr>
          <w:rFonts w:ascii="Arial" w:hAnsi="Arial" w:cs="Arial"/>
          <w:sz w:val="22"/>
          <w:szCs w:val="22"/>
          <w:lang w:val="en-IN"/>
        </w:rPr>
        <w:t>Maximum usage of the available resource within the organisation and its various channels will help the organisational change management.</w:t>
      </w:r>
    </w:p>
    <w:p w14:paraId="532F1DB7" w14:textId="77777777" w:rsidR="00081C4C" w:rsidRPr="00C66329" w:rsidRDefault="00081C4C" w:rsidP="00C66329">
      <w:pPr>
        <w:numPr>
          <w:ilvl w:val="0"/>
          <w:numId w:val="2"/>
        </w:numPr>
        <w:spacing w:after="240" w:line="360" w:lineRule="auto"/>
        <w:jc w:val="both"/>
        <w:rPr>
          <w:rFonts w:ascii="Arial" w:hAnsi="Arial" w:cs="Arial"/>
          <w:sz w:val="22"/>
          <w:szCs w:val="22"/>
          <w:lang w:val="en-IN"/>
        </w:rPr>
      </w:pPr>
      <w:r w:rsidRPr="00C66329">
        <w:rPr>
          <w:rFonts w:ascii="Arial" w:hAnsi="Arial" w:cs="Arial"/>
          <w:sz w:val="22"/>
          <w:szCs w:val="22"/>
          <w:lang w:val="en-IN"/>
        </w:rPr>
        <w:t>The language of communicating within the organisation must be such that everyone understands which will also effectively increase the power of implementation of change (Pollack and Pollack, 2015).</w:t>
      </w:r>
    </w:p>
    <w:p w14:paraId="5193D384" w14:textId="77777777"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b/>
          <w:bCs/>
          <w:sz w:val="22"/>
          <w:szCs w:val="22"/>
          <w:lang w:val="en-IN"/>
        </w:rPr>
        <w:t>Removal of Barriers to Action </w:t>
      </w:r>
    </w:p>
    <w:p w14:paraId="2F264738" w14:textId="77777777"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sz w:val="22"/>
          <w:szCs w:val="22"/>
          <w:lang w:val="en-IN"/>
        </w:rPr>
        <w:t xml:space="preserve">When implementing the change, the organisation of the company faces various obstacles and barriers which may impact the overall process of change management and how the change affects within the context of the NHS. Constraints within an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 can manifest in different ways (Auguste, 2013). This can include inadequate processes, resistance to change, planning policies of the </w:t>
      </w:r>
      <w:r w:rsidR="00410D24" w:rsidRPr="00C66329">
        <w:rPr>
          <w:rFonts w:ascii="Arial" w:hAnsi="Arial" w:cs="Arial"/>
          <w:sz w:val="22"/>
          <w:szCs w:val="22"/>
          <w:lang w:val="en-IN"/>
        </w:rPr>
        <w:t>organisation</w:t>
      </w:r>
      <w:r w:rsidRPr="00C66329">
        <w:rPr>
          <w:rFonts w:ascii="Arial" w:hAnsi="Arial" w:cs="Arial"/>
          <w:sz w:val="22"/>
          <w:szCs w:val="22"/>
          <w:lang w:val="en-IN"/>
        </w:rPr>
        <w:t>, formation of the organisational structure and many more such reasons. These barriers must be removed because they hinder the process of achieving the objectives and the implementation of the process of change in the organisation of the NHS. It is very essential to handle the barriers with the help of adequate actions which can effectively produce results in the implementation of change in the organisation. </w:t>
      </w:r>
    </w:p>
    <w:p w14:paraId="6A870822" w14:textId="77777777" w:rsidR="00081C4C" w:rsidRPr="00C66329" w:rsidRDefault="00081C4C" w:rsidP="00C66329">
      <w:pPr>
        <w:numPr>
          <w:ilvl w:val="0"/>
          <w:numId w:val="3"/>
        </w:numPr>
        <w:spacing w:after="240" w:line="360" w:lineRule="auto"/>
        <w:jc w:val="both"/>
        <w:rPr>
          <w:rFonts w:ascii="Arial" w:hAnsi="Arial" w:cs="Arial"/>
          <w:sz w:val="22"/>
          <w:szCs w:val="22"/>
          <w:lang w:val="en-IN"/>
        </w:rPr>
      </w:pPr>
      <w:r w:rsidRPr="00C66329">
        <w:rPr>
          <w:rFonts w:ascii="Arial" w:hAnsi="Arial" w:cs="Arial"/>
          <w:sz w:val="22"/>
          <w:szCs w:val="22"/>
          <w:lang w:val="en-IN"/>
        </w:rPr>
        <w:t>Creating a deep understanding of all the barriers that are impacting the implementation of organisational change along with hindering the achievements of the organisational goals and objectives in the NHS.</w:t>
      </w:r>
    </w:p>
    <w:p w14:paraId="594FE38E" w14:textId="77777777" w:rsidR="00081C4C" w:rsidRPr="00C66329" w:rsidRDefault="00081C4C" w:rsidP="00C66329">
      <w:pPr>
        <w:numPr>
          <w:ilvl w:val="0"/>
          <w:numId w:val="3"/>
        </w:numPr>
        <w:spacing w:after="240" w:line="360" w:lineRule="auto"/>
        <w:jc w:val="both"/>
        <w:rPr>
          <w:rFonts w:ascii="Arial" w:hAnsi="Arial" w:cs="Arial"/>
          <w:sz w:val="22"/>
          <w:szCs w:val="22"/>
          <w:lang w:val="en-IN"/>
        </w:rPr>
      </w:pPr>
      <w:r w:rsidRPr="00C66329">
        <w:rPr>
          <w:rFonts w:ascii="Arial" w:hAnsi="Arial" w:cs="Arial"/>
          <w:sz w:val="22"/>
          <w:szCs w:val="22"/>
          <w:lang w:val="en-IN"/>
        </w:rPr>
        <w:t xml:space="preserve">Making sure of all the policies, processes, </w:t>
      </w:r>
      <w:proofErr w:type="gramStart"/>
      <w:r w:rsidRPr="00C66329">
        <w:rPr>
          <w:rFonts w:ascii="Arial" w:hAnsi="Arial" w:cs="Arial"/>
          <w:sz w:val="22"/>
          <w:szCs w:val="22"/>
          <w:lang w:val="en-IN"/>
        </w:rPr>
        <w:t>structures</w:t>
      </w:r>
      <w:proofErr w:type="gramEnd"/>
      <w:r w:rsidRPr="00C66329">
        <w:rPr>
          <w:rFonts w:ascii="Arial" w:hAnsi="Arial" w:cs="Arial"/>
          <w:sz w:val="22"/>
          <w:szCs w:val="22"/>
          <w:lang w:val="en-IN"/>
        </w:rPr>
        <w:t xml:space="preserve"> and the reward system of the NHS is in proper place with that of the plan of change within the organisation.</w:t>
      </w:r>
    </w:p>
    <w:p w14:paraId="68D9AB4E" w14:textId="77777777" w:rsidR="00081C4C" w:rsidRPr="00C66329" w:rsidRDefault="00081C4C" w:rsidP="00C66329">
      <w:pPr>
        <w:numPr>
          <w:ilvl w:val="0"/>
          <w:numId w:val="3"/>
        </w:numPr>
        <w:spacing w:after="240" w:line="360" w:lineRule="auto"/>
        <w:jc w:val="both"/>
        <w:rPr>
          <w:rFonts w:ascii="Arial" w:hAnsi="Arial" w:cs="Arial"/>
          <w:sz w:val="22"/>
          <w:szCs w:val="22"/>
          <w:lang w:val="en-IN"/>
        </w:rPr>
      </w:pPr>
      <w:r w:rsidRPr="00C66329">
        <w:rPr>
          <w:rFonts w:ascii="Arial" w:hAnsi="Arial" w:cs="Arial"/>
          <w:sz w:val="22"/>
          <w:szCs w:val="22"/>
          <w:lang w:val="en-IN"/>
        </w:rPr>
        <w:t>With proper tracking of all the tasks and performances it is also essential to produce the employees with various appreciation and rewards for participating in the process of change effectively (Auguste, 2013).</w:t>
      </w:r>
    </w:p>
    <w:p w14:paraId="018DBEAF" w14:textId="77777777"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b/>
          <w:bCs/>
          <w:sz w:val="22"/>
          <w:szCs w:val="22"/>
          <w:lang w:val="en-IN"/>
        </w:rPr>
        <w:t>Accomplishment of Short-term Wins </w:t>
      </w:r>
    </w:p>
    <w:p w14:paraId="35D8EFE7" w14:textId="77777777"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sz w:val="22"/>
          <w:szCs w:val="22"/>
          <w:lang w:val="en-IN"/>
        </w:rPr>
        <w:t xml:space="preserve">The complete renovation in the organisation of the NHS could have taken a longer </w:t>
      </w:r>
      <w:proofErr w:type="gramStart"/>
      <w:r w:rsidRPr="00C66329">
        <w:rPr>
          <w:rFonts w:ascii="Arial" w:hAnsi="Arial" w:cs="Arial"/>
          <w:sz w:val="22"/>
          <w:szCs w:val="22"/>
          <w:lang w:val="en-IN"/>
        </w:rPr>
        <w:t>period of time</w:t>
      </w:r>
      <w:proofErr w:type="gramEnd"/>
      <w:r w:rsidRPr="00C66329">
        <w:rPr>
          <w:rFonts w:ascii="Arial" w:hAnsi="Arial" w:cs="Arial"/>
          <w:sz w:val="22"/>
          <w:szCs w:val="22"/>
          <w:lang w:val="en-IN"/>
        </w:rPr>
        <w:t xml:space="preserve">. Short-term victory is a process of development within an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 that can be implemented in a very short time within the NHS’s structure. This rapid victory is visible to the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 This short-lived victory over the organisation of the NHS can be gained by </w:t>
      </w:r>
      <w:r w:rsidRPr="00C66329">
        <w:rPr>
          <w:rFonts w:ascii="Arial" w:hAnsi="Arial" w:cs="Arial"/>
          <w:sz w:val="22"/>
          <w:szCs w:val="22"/>
          <w:lang w:val="en-IN"/>
        </w:rPr>
        <w:lastRenderedPageBreak/>
        <w:t>the following method (Auguste, 2013). It is very essential to understand the short-term actions within the organisation which may require little effort, improvement processes, cost of reductions in various matters and increased output for the organisation upon the tasks put by them. It is important to divide the change project into various small parts so that they can be saved easily upon its achievements. It is important to recognize and reward those who have been actively involved in the creation and modification of the organisation of the NHS which has resulted in a proper process of change (Pollack and Pollack, 2015).</w:t>
      </w:r>
    </w:p>
    <w:p w14:paraId="5E7850D3" w14:textId="77777777"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b/>
          <w:bCs/>
          <w:sz w:val="22"/>
          <w:szCs w:val="22"/>
          <w:lang w:val="en-IN"/>
        </w:rPr>
        <w:t>Building Upon Change </w:t>
      </w:r>
    </w:p>
    <w:p w14:paraId="48C1A723" w14:textId="448954CD"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sz w:val="22"/>
          <w:szCs w:val="22"/>
          <w:lang w:val="en-IN"/>
        </w:rPr>
        <w:t xml:space="preserve">This approach aims to support the implementation of change in the organisation of the company and to ensure that all members of the NHS work together with proper collaboration to bring the vision of change for the organisation to life. To do this in your business, you need to do the following. It is essential to identify what went well and what </w:t>
      </w:r>
      <w:proofErr w:type="gramStart"/>
      <w:r w:rsidRPr="00C66329">
        <w:rPr>
          <w:rFonts w:ascii="Arial" w:hAnsi="Arial" w:cs="Arial"/>
          <w:sz w:val="22"/>
          <w:szCs w:val="22"/>
          <w:lang w:val="en-IN"/>
        </w:rPr>
        <w:t>didn't</w:t>
      </w:r>
      <w:proofErr w:type="gramEnd"/>
      <w:r w:rsidRPr="00C66329">
        <w:rPr>
          <w:rFonts w:ascii="Arial" w:hAnsi="Arial" w:cs="Arial"/>
          <w:sz w:val="22"/>
          <w:szCs w:val="22"/>
          <w:lang w:val="en-IN"/>
        </w:rPr>
        <w:t xml:space="preserve"> go well so that the company can assess the decision to improve further even after winning (Pollack and Pollack, 2015). Combining different profits which has been gained by the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 using the </w:t>
      </w:r>
      <w:r w:rsidR="00B15BF6" w:rsidRPr="00C66329">
        <w:rPr>
          <w:rFonts w:ascii="Arial" w:hAnsi="Arial" w:cs="Arial"/>
          <w:sz w:val="22"/>
          <w:szCs w:val="22"/>
          <w:lang w:val="en-IN"/>
        </w:rPr>
        <w:t>short-term</w:t>
      </w:r>
      <w:r w:rsidRPr="00C66329">
        <w:rPr>
          <w:rFonts w:ascii="Arial" w:hAnsi="Arial" w:cs="Arial"/>
          <w:sz w:val="22"/>
          <w:szCs w:val="22"/>
          <w:lang w:val="en-IN"/>
        </w:rPr>
        <w:t xml:space="preserve"> wins will provide the company with quick income in future. Once it has been understood, the business can implement change within its </w:t>
      </w:r>
      <w:r w:rsidR="00410D24" w:rsidRPr="00C66329">
        <w:rPr>
          <w:rFonts w:ascii="Arial" w:hAnsi="Arial" w:cs="Arial"/>
          <w:sz w:val="22"/>
          <w:szCs w:val="22"/>
          <w:lang w:val="en-IN"/>
        </w:rPr>
        <w:t>organisation</w:t>
      </w:r>
      <w:r w:rsidRPr="00C66329">
        <w:rPr>
          <w:rFonts w:ascii="Arial" w:hAnsi="Arial" w:cs="Arial"/>
          <w:sz w:val="22"/>
          <w:szCs w:val="22"/>
          <w:lang w:val="en-IN"/>
        </w:rPr>
        <w:t>al structure more and more intensely. Identifying and eliminating the unnecessary and reciprocal processes in the NHS is also very much essential to gain more effectiveness in the process (Auguste, 2013). It is essential to continue the promotion and communication of the vision within the organisation of the NHS.</w:t>
      </w:r>
    </w:p>
    <w:p w14:paraId="4835C68D" w14:textId="77777777"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b/>
          <w:bCs/>
          <w:sz w:val="22"/>
          <w:szCs w:val="22"/>
          <w:lang w:val="en-IN"/>
        </w:rPr>
        <w:t>Instituting Change </w:t>
      </w:r>
    </w:p>
    <w:p w14:paraId="520EEB15" w14:textId="77777777"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sz w:val="22"/>
          <w:szCs w:val="22"/>
          <w:lang w:val="en-IN"/>
        </w:rPr>
        <w:t xml:space="preserve">At this point, the leaders for change are working hard to develop and improve a culture that suits the organisation of the NHS. This includes the different criteria and norms ​​of the </w:t>
      </w:r>
      <w:r w:rsidR="00410D24" w:rsidRPr="00C66329">
        <w:rPr>
          <w:rFonts w:ascii="Arial" w:hAnsi="Arial" w:cs="Arial"/>
          <w:sz w:val="22"/>
          <w:szCs w:val="22"/>
          <w:lang w:val="en-IN"/>
        </w:rPr>
        <w:t>organisation</w:t>
      </w:r>
      <w:r w:rsidRPr="00C66329">
        <w:rPr>
          <w:rFonts w:ascii="Arial" w:hAnsi="Arial" w:cs="Arial"/>
          <w:sz w:val="22"/>
          <w:szCs w:val="22"/>
          <w:lang w:val="en-IN"/>
        </w:rPr>
        <w:t>, as well as the different processes and the system of rewarding in the company (Auguste, 2013). The following is important for the success of the change management at the organisation of the NHS.</w:t>
      </w:r>
    </w:p>
    <w:p w14:paraId="215D78FF" w14:textId="77777777" w:rsidR="00081C4C" w:rsidRPr="00C66329" w:rsidRDefault="00081C4C" w:rsidP="00C66329">
      <w:pPr>
        <w:numPr>
          <w:ilvl w:val="0"/>
          <w:numId w:val="4"/>
        </w:numPr>
        <w:spacing w:after="240" w:line="360" w:lineRule="auto"/>
        <w:jc w:val="both"/>
        <w:rPr>
          <w:rFonts w:ascii="Arial" w:hAnsi="Arial" w:cs="Arial"/>
          <w:sz w:val="22"/>
          <w:szCs w:val="22"/>
          <w:lang w:val="en-IN"/>
        </w:rPr>
      </w:pPr>
      <w:r w:rsidRPr="00C66329">
        <w:rPr>
          <w:rFonts w:ascii="Arial" w:hAnsi="Arial" w:cs="Arial"/>
          <w:sz w:val="22"/>
          <w:szCs w:val="22"/>
          <w:lang w:val="en-IN"/>
        </w:rPr>
        <w:t>Communicating about the different points of importance in the process of change which will suit the organisation and will help the organisation of NHS to move forward.</w:t>
      </w:r>
    </w:p>
    <w:p w14:paraId="19F7857D" w14:textId="4E1CC781" w:rsidR="00081C4C" w:rsidRPr="00C66329" w:rsidRDefault="00081C4C" w:rsidP="00C66329">
      <w:pPr>
        <w:numPr>
          <w:ilvl w:val="0"/>
          <w:numId w:val="4"/>
        </w:numPr>
        <w:spacing w:after="240" w:line="360" w:lineRule="auto"/>
        <w:jc w:val="both"/>
        <w:rPr>
          <w:rFonts w:ascii="Arial" w:hAnsi="Arial" w:cs="Arial"/>
          <w:sz w:val="22"/>
          <w:szCs w:val="22"/>
          <w:lang w:val="en-IN"/>
        </w:rPr>
      </w:pPr>
      <w:r w:rsidRPr="00C66329">
        <w:rPr>
          <w:rFonts w:ascii="Arial" w:hAnsi="Arial" w:cs="Arial"/>
          <w:sz w:val="22"/>
          <w:szCs w:val="22"/>
          <w:lang w:val="en-IN"/>
        </w:rPr>
        <w:t xml:space="preserve">Assessing and implementing various rules and regulations </w:t>
      </w:r>
      <w:r w:rsidR="00B15BF6" w:rsidRPr="00C66329">
        <w:rPr>
          <w:rFonts w:ascii="Arial" w:hAnsi="Arial" w:cs="Arial"/>
          <w:sz w:val="22"/>
          <w:szCs w:val="22"/>
          <w:lang w:val="en-IN"/>
        </w:rPr>
        <w:t>to</w:t>
      </w:r>
      <w:r w:rsidRPr="00C66329">
        <w:rPr>
          <w:rFonts w:ascii="Arial" w:hAnsi="Arial" w:cs="Arial"/>
          <w:sz w:val="22"/>
          <w:szCs w:val="22"/>
          <w:lang w:val="en-IN"/>
        </w:rPr>
        <w:t xml:space="preserve"> effectively reinforce the changes made within the organisation.</w:t>
      </w:r>
    </w:p>
    <w:p w14:paraId="47C8BE63" w14:textId="77777777" w:rsidR="00081C4C" w:rsidRPr="00C66329" w:rsidRDefault="00081C4C" w:rsidP="00C66329">
      <w:pPr>
        <w:numPr>
          <w:ilvl w:val="0"/>
          <w:numId w:val="4"/>
        </w:numPr>
        <w:spacing w:after="240" w:line="360" w:lineRule="auto"/>
        <w:jc w:val="both"/>
        <w:rPr>
          <w:rFonts w:ascii="Arial" w:hAnsi="Arial" w:cs="Arial"/>
          <w:sz w:val="22"/>
          <w:szCs w:val="22"/>
          <w:lang w:val="en-IN"/>
        </w:rPr>
      </w:pPr>
      <w:r w:rsidRPr="00C66329">
        <w:rPr>
          <w:rFonts w:ascii="Arial" w:hAnsi="Arial" w:cs="Arial"/>
          <w:sz w:val="22"/>
          <w:szCs w:val="22"/>
          <w:lang w:val="en-IN"/>
        </w:rPr>
        <w:lastRenderedPageBreak/>
        <w:t xml:space="preserve">Along with that, implementation of new recruitment rules which will attract new talents </w:t>
      </w:r>
      <w:proofErr w:type="gramStart"/>
      <w:r w:rsidRPr="00C66329">
        <w:rPr>
          <w:rFonts w:ascii="Arial" w:hAnsi="Arial" w:cs="Arial"/>
          <w:sz w:val="22"/>
          <w:szCs w:val="22"/>
          <w:lang w:val="en-IN"/>
        </w:rPr>
        <w:t>in order to</w:t>
      </w:r>
      <w:proofErr w:type="gramEnd"/>
      <w:r w:rsidRPr="00C66329">
        <w:rPr>
          <w:rFonts w:ascii="Arial" w:hAnsi="Arial" w:cs="Arial"/>
          <w:sz w:val="22"/>
          <w:szCs w:val="22"/>
          <w:lang w:val="en-IN"/>
        </w:rPr>
        <w:t xml:space="preserve"> meet the organisational needs (Pollack and Pollack, 2015).</w:t>
      </w:r>
    </w:p>
    <w:p w14:paraId="7B3CBBB8" w14:textId="77777777" w:rsidR="00081C4C" w:rsidRPr="00C66329" w:rsidRDefault="00081C4C" w:rsidP="00C66329">
      <w:pPr>
        <w:numPr>
          <w:ilvl w:val="0"/>
          <w:numId w:val="4"/>
        </w:numPr>
        <w:spacing w:after="240" w:line="360" w:lineRule="auto"/>
        <w:jc w:val="both"/>
        <w:rPr>
          <w:rFonts w:ascii="Arial" w:hAnsi="Arial" w:cs="Arial"/>
          <w:sz w:val="22"/>
          <w:szCs w:val="22"/>
          <w:lang w:val="en-IN"/>
        </w:rPr>
      </w:pPr>
      <w:r w:rsidRPr="00C66329">
        <w:rPr>
          <w:rFonts w:ascii="Arial" w:hAnsi="Arial" w:cs="Arial"/>
          <w:sz w:val="22"/>
          <w:szCs w:val="22"/>
          <w:lang w:val="en-IN"/>
        </w:rPr>
        <w:t>Introduction of new development and training programs which will create improvement programs for the existing employees and will also help the new employees to incorporate the organisational objectives within themselves which will in turn increase the organisational efficiency upon the change. </w:t>
      </w:r>
    </w:p>
    <w:p w14:paraId="63FA874A" w14:textId="77777777"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sz w:val="22"/>
          <w:szCs w:val="22"/>
          <w:lang w:val="en-IN"/>
        </w:rPr>
        <w:t xml:space="preserve">The two key elements of the organisation that have provided the success and growth of the NHS in a competitive market are corporate governance and communication. NHS managers believe leadership is about transferring work and employment to other team members to help them achieve the organisational goals and objectives successfully. Successful leadership inside the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 has allowed the company to reach the milestone along with its goals, </w:t>
      </w:r>
      <w:proofErr w:type="gramStart"/>
      <w:r w:rsidRPr="00C66329">
        <w:rPr>
          <w:rFonts w:ascii="Arial" w:hAnsi="Arial" w:cs="Arial"/>
          <w:sz w:val="22"/>
          <w:szCs w:val="22"/>
          <w:lang w:val="en-IN"/>
        </w:rPr>
        <w:t>projects</w:t>
      </w:r>
      <w:proofErr w:type="gramEnd"/>
      <w:r w:rsidRPr="00C66329">
        <w:rPr>
          <w:rFonts w:ascii="Arial" w:hAnsi="Arial" w:cs="Arial"/>
          <w:sz w:val="22"/>
          <w:szCs w:val="22"/>
          <w:lang w:val="en-IN"/>
        </w:rPr>
        <w:t xml:space="preserve"> and vision. The NHS employs a transformative leadership style that supports the leaders of the organisation to motivate other employees within the work environment to lead them towards their business goals. The organisation of NHS also believes in a style of leadership interaction, where all the staff come together to work together and take an active part in achieving their personal and professional goals (Pollack and Pollack, 2015). The changes brought about by the NHS’s organisational structure were under the control of the employees and management of the company. They have played an important role in contributing and making sacrifices to help the different changes the company has made throughout its organisation. These factors have enhanced the functionality of the company's divisions and thus given it a competitive advantage over other market players.</w:t>
      </w:r>
    </w:p>
    <w:p w14:paraId="1D250F0E" w14:textId="77777777" w:rsidR="00081C4C" w:rsidRPr="00C66329" w:rsidRDefault="00081C4C" w:rsidP="00C66329">
      <w:pPr>
        <w:pStyle w:val="Heading1"/>
        <w:spacing w:line="360" w:lineRule="auto"/>
        <w:rPr>
          <w:rFonts w:cs="Arial"/>
          <w:sz w:val="22"/>
          <w:szCs w:val="22"/>
          <w:lang w:val="en-IN"/>
        </w:rPr>
      </w:pPr>
      <w:bookmarkStart w:id="25" w:name="_Toc68103161"/>
      <w:r w:rsidRPr="00C66329">
        <w:rPr>
          <w:rFonts w:cs="Arial"/>
          <w:sz w:val="22"/>
          <w:szCs w:val="22"/>
          <w:lang w:val="en-IN"/>
        </w:rPr>
        <w:t>Critical Analysis of Organisational Culture in NHS and The Impact of Change in NHS</w:t>
      </w:r>
      <w:bookmarkEnd w:id="25"/>
      <w:r w:rsidRPr="00C66329">
        <w:rPr>
          <w:rFonts w:cs="Arial"/>
          <w:sz w:val="22"/>
          <w:szCs w:val="22"/>
          <w:lang w:val="en-IN"/>
        </w:rPr>
        <w:t> </w:t>
      </w:r>
    </w:p>
    <w:p w14:paraId="31BF5884" w14:textId="257E4370"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sz w:val="22"/>
          <w:szCs w:val="22"/>
          <w:lang w:val="en-IN"/>
        </w:rPr>
        <w:t xml:space="preserve">The organisational culture at NHS is very quintessential in nature. Activities within the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 are influenced by the general views, </w:t>
      </w:r>
      <w:proofErr w:type="gramStart"/>
      <w:r w:rsidR="00B15BF6" w:rsidRPr="00C66329">
        <w:rPr>
          <w:rFonts w:ascii="Arial" w:hAnsi="Arial" w:cs="Arial"/>
          <w:sz w:val="22"/>
          <w:szCs w:val="22"/>
          <w:lang w:val="en-IN"/>
        </w:rPr>
        <w:t>policies</w:t>
      </w:r>
      <w:proofErr w:type="gramEnd"/>
      <w:r w:rsidRPr="00C66329">
        <w:rPr>
          <w:rFonts w:ascii="Arial" w:hAnsi="Arial" w:cs="Arial"/>
          <w:sz w:val="22"/>
          <w:szCs w:val="22"/>
          <w:lang w:val="en-IN"/>
        </w:rPr>
        <w:t xml:space="preserve"> and procedures of the NHS’s organisation. The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al culture of the NHS encourages development of more innovation and creativity within the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 and such measures gives the institute a competitive edge over the other healthcare institutes in the market. The organisational culture of the NHS also helps to motivate employees to achieve their organisational goals and objectives. This leads to better results for the institution and it also generates more consumer base, which ultimately increases the efficiency and revenue generation of the business (</w:t>
      </w:r>
      <w:proofErr w:type="spellStart"/>
      <w:r w:rsidRPr="00C66329">
        <w:rPr>
          <w:rFonts w:ascii="Arial" w:hAnsi="Arial" w:cs="Arial"/>
          <w:sz w:val="22"/>
          <w:szCs w:val="22"/>
          <w:lang w:val="en-IN"/>
        </w:rPr>
        <w:t>Gopee</w:t>
      </w:r>
      <w:proofErr w:type="spellEnd"/>
      <w:r w:rsidRPr="00C66329">
        <w:rPr>
          <w:rFonts w:ascii="Arial" w:hAnsi="Arial" w:cs="Arial"/>
          <w:sz w:val="22"/>
          <w:szCs w:val="22"/>
          <w:lang w:val="en-IN"/>
        </w:rPr>
        <w:t xml:space="preserve"> and Galloway, 2017). It also provides the company with high scopes of sustainability in a highly competitive market within the healthcare sector of the UK. NHS leaders believe leadership is about transferring work and employment to other team </w:t>
      </w:r>
      <w:r w:rsidRPr="00C66329">
        <w:rPr>
          <w:rFonts w:ascii="Arial" w:hAnsi="Arial" w:cs="Arial"/>
          <w:sz w:val="22"/>
          <w:szCs w:val="22"/>
          <w:lang w:val="en-IN"/>
        </w:rPr>
        <w:lastRenderedPageBreak/>
        <w:t xml:space="preserve">members to help them achieve their goals and organisational objectives successfully for the benefit of the company. Successful leadership within the NHS’s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 has allowed the company to achieve its goals, projects and vision. Facilitating changes to the structure of the NHS were effectively managed by the staff and management of the company. They have played an important role in contributing and making sacrifices to help the different changes the company has made throughout its organisation (Fischer, 2016). These factors have enhanced the functionality of the company's divisions and thus given it a competitive advantage over other market players. </w:t>
      </w:r>
    </w:p>
    <w:p w14:paraId="14B37DEC" w14:textId="7E040703"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sz w:val="22"/>
          <w:szCs w:val="22"/>
          <w:lang w:val="en-IN"/>
        </w:rPr>
        <w:t xml:space="preserve">As technology has evolved, the productivity and efficiency of the services have increased dramatically. Technology has made it easier to work in the organisation of the NHS, and one person can achieve their urgent work with a much faster rate. Sufficient knowledge of external and internal factors, as well as multiple and rapid factors, enabled employees to achieve better results in their </w:t>
      </w:r>
      <w:r w:rsidR="00B15BF6" w:rsidRPr="00C66329">
        <w:rPr>
          <w:rFonts w:ascii="Arial" w:hAnsi="Arial" w:cs="Arial"/>
          <w:sz w:val="22"/>
          <w:szCs w:val="22"/>
          <w:lang w:val="en-IN"/>
        </w:rPr>
        <w:t>day-to-day</w:t>
      </w:r>
      <w:r w:rsidRPr="00C66329">
        <w:rPr>
          <w:rFonts w:ascii="Arial" w:hAnsi="Arial" w:cs="Arial"/>
          <w:sz w:val="22"/>
          <w:szCs w:val="22"/>
          <w:lang w:val="en-IN"/>
        </w:rPr>
        <w:t xml:space="preserve"> organisational performances (Fischer, 2016). The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 has implemented training and development programs within the institutes of the NHS to provide with the proper training to the staff and team members to develop their skills and contribute to the achievement of the objectives of the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 Post pandemic, the organisational culture of the NHS has changed immensely as most of the employees had to work regularly because of the deteriorating condition of the patients during the Covid-19. The </w:t>
      </w:r>
      <w:r w:rsidR="00B15BF6" w:rsidRPr="00C66329">
        <w:rPr>
          <w:rFonts w:ascii="Arial" w:hAnsi="Arial" w:cs="Arial"/>
          <w:sz w:val="22"/>
          <w:szCs w:val="22"/>
          <w:lang w:val="en-IN"/>
        </w:rPr>
        <w:t>company,</w:t>
      </w:r>
      <w:r w:rsidRPr="00C66329">
        <w:rPr>
          <w:rFonts w:ascii="Arial" w:hAnsi="Arial" w:cs="Arial"/>
          <w:sz w:val="22"/>
          <w:szCs w:val="22"/>
          <w:lang w:val="en-IN"/>
        </w:rPr>
        <w:t xml:space="preserve"> therefore, had to take various steps </w:t>
      </w:r>
      <w:r w:rsidR="00B15BF6" w:rsidRPr="00C66329">
        <w:rPr>
          <w:rFonts w:ascii="Arial" w:hAnsi="Arial" w:cs="Arial"/>
          <w:sz w:val="22"/>
          <w:szCs w:val="22"/>
          <w:lang w:val="en-IN"/>
        </w:rPr>
        <w:t>to</w:t>
      </w:r>
      <w:r w:rsidRPr="00C66329">
        <w:rPr>
          <w:rFonts w:ascii="Arial" w:hAnsi="Arial" w:cs="Arial"/>
          <w:sz w:val="22"/>
          <w:szCs w:val="22"/>
          <w:lang w:val="en-IN"/>
        </w:rPr>
        <w:t xml:space="preserve"> redefine their factors of organisational culture. This should be </w:t>
      </w:r>
      <w:r w:rsidR="00B15BF6" w:rsidRPr="00C66329">
        <w:rPr>
          <w:rFonts w:ascii="Arial" w:hAnsi="Arial" w:cs="Arial"/>
          <w:sz w:val="22"/>
          <w:szCs w:val="22"/>
          <w:lang w:val="en-IN"/>
        </w:rPr>
        <w:t>considered</w:t>
      </w:r>
      <w:r w:rsidRPr="00C66329">
        <w:rPr>
          <w:rFonts w:ascii="Arial" w:hAnsi="Arial" w:cs="Arial"/>
          <w:sz w:val="22"/>
          <w:szCs w:val="22"/>
          <w:lang w:val="en-IN"/>
        </w:rPr>
        <w:t xml:space="preserve"> when taking preventive measures to maintain a united worker community (</w:t>
      </w:r>
      <w:proofErr w:type="spellStart"/>
      <w:r w:rsidRPr="00C66329">
        <w:rPr>
          <w:rFonts w:ascii="Arial" w:hAnsi="Arial" w:cs="Arial"/>
          <w:sz w:val="22"/>
          <w:szCs w:val="22"/>
          <w:lang w:val="en-IN"/>
        </w:rPr>
        <w:t>Gopee</w:t>
      </w:r>
      <w:proofErr w:type="spellEnd"/>
      <w:r w:rsidRPr="00C66329">
        <w:rPr>
          <w:rFonts w:ascii="Arial" w:hAnsi="Arial" w:cs="Arial"/>
          <w:sz w:val="22"/>
          <w:szCs w:val="22"/>
          <w:lang w:val="en-IN"/>
        </w:rPr>
        <w:t xml:space="preserve"> and Galloway, 2017). Changes in policy and </w:t>
      </w:r>
      <w:r w:rsidR="00410D24" w:rsidRPr="00C66329">
        <w:rPr>
          <w:rFonts w:ascii="Arial" w:hAnsi="Arial" w:cs="Arial"/>
          <w:sz w:val="22"/>
          <w:szCs w:val="22"/>
          <w:lang w:val="en-IN"/>
        </w:rPr>
        <w:t>organisation</w:t>
      </w:r>
      <w:r w:rsidRPr="00C66329">
        <w:rPr>
          <w:rFonts w:ascii="Arial" w:hAnsi="Arial" w:cs="Arial"/>
          <w:sz w:val="22"/>
          <w:szCs w:val="22"/>
          <w:lang w:val="en-IN"/>
        </w:rPr>
        <w:t>al decision-making have had a significant impact on organisational operations. Strategies must be devised to achieve better results and great effectiveness for any further tasks.</w:t>
      </w:r>
    </w:p>
    <w:p w14:paraId="44F28287" w14:textId="77777777" w:rsidR="00BF39E5" w:rsidRPr="00B15BF6" w:rsidRDefault="00BF39E5" w:rsidP="00C66329">
      <w:pPr>
        <w:pStyle w:val="Heading1"/>
        <w:spacing w:line="360" w:lineRule="auto"/>
        <w:rPr>
          <w:rFonts w:cs="Arial"/>
          <w:color w:val="auto"/>
          <w:sz w:val="22"/>
          <w:szCs w:val="22"/>
          <w:lang w:val="en-IN"/>
        </w:rPr>
      </w:pPr>
      <w:bookmarkStart w:id="26" w:name="_Toc68103162"/>
      <w:r w:rsidRPr="00B15BF6">
        <w:rPr>
          <w:rFonts w:cs="Arial"/>
          <w:color w:val="auto"/>
          <w:sz w:val="22"/>
          <w:szCs w:val="22"/>
          <w:lang w:val="en-IN"/>
        </w:rPr>
        <w:t>Change Management Template</w:t>
      </w:r>
      <w:bookmarkEnd w:id="26"/>
      <w:r w:rsidRPr="00B15BF6">
        <w:rPr>
          <w:rFonts w:cs="Arial"/>
          <w:color w:val="auto"/>
          <w:sz w:val="22"/>
          <w:szCs w:val="22"/>
          <w:lang w:val="en-IN"/>
        </w:rPr>
        <w:t xml:space="preserve"> </w:t>
      </w:r>
    </w:p>
    <w:p w14:paraId="26864CF0" w14:textId="77777777" w:rsidR="00BF39E5" w:rsidRPr="00B15BF6" w:rsidRDefault="00BF39E5" w:rsidP="00C66329">
      <w:pPr>
        <w:spacing w:line="360" w:lineRule="auto"/>
        <w:jc w:val="both"/>
        <w:rPr>
          <w:rFonts w:ascii="Arial" w:hAnsi="Arial" w:cs="Arial"/>
          <w:sz w:val="22"/>
          <w:szCs w:val="22"/>
          <w:lang w:val="en-IN"/>
        </w:rPr>
      </w:pPr>
      <w:r w:rsidRPr="00B15BF6">
        <w:rPr>
          <w:rFonts w:ascii="Arial" w:hAnsi="Arial" w:cs="Arial"/>
          <w:sz w:val="22"/>
          <w:szCs w:val="22"/>
          <w:lang w:val="en-IN"/>
        </w:rPr>
        <w:t xml:space="preserve">The following is a change management template for the purpose of implementing the changes in the future in an organised way: </w:t>
      </w:r>
    </w:p>
    <w:p w14:paraId="09424924" w14:textId="77777777" w:rsidR="00BF39E5" w:rsidRPr="00B15BF6" w:rsidRDefault="00BF39E5" w:rsidP="00C66329">
      <w:pPr>
        <w:spacing w:line="360" w:lineRule="auto"/>
        <w:jc w:val="both"/>
        <w:rPr>
          <w:rFonts w:ascii="Arial" w:hAnsi="Arial" w:cs="Arial"/>
          <w:sz w:val="22"/>
          <w:szCs w:val="22"/>
          <w:lang w:val="en-IN"/>
        </w:rPr>
      </w:pPr>
    </w:p>
    <w:tbl>
      <w:tblPr>
        <w:tblStyle w:val="TableGrid"/>
        <w:tblW w:w="0" w:type="auto"/>
        <w:tblLook w:val="04A0" w:firstRow="1" w:lastRow="0" w:firstColumn="1" w:lastColumn="0" w:noHBand="0" w:noVBand="1"/>
      </w:tblPr>
      <w:tblGrid>
        <w:gridCol w:w="1775"/>
        <w:gridCol w:w="1801"/>
        <w:gridCol w:w="1781"/>
        <w:gridCol w:w="1836"/>
        <w:gridCol w:w="1817"/>
      </w:tblGrid>
      <w:tr w:rsidR="00B15BF6" w:rsidRPr="00B15BF6" w14:paraId="78B4D3F1" w14:textId="77777777" w:rsidTr="00BF39E5">
        <w:tc>
          <w:tcPr>
            <w:tcW w:w="1847" w:type="dxa"/>
          </w:tcPr>
          <w:p w14:paraId="4EFC9529" w14:textId="77777777" w:rsidR="00BF39E5" w:rsidRPr="00B15BF6" w:rsidRDefault="00BF39E5" w:rsidP="00C66329">
            <w:pPr>
              <w:spacing w:after="240" w:line="360" w:lineRule="auto"/>
              <w:jc w:val="both"/>
              <w:rPr>
                <w:rFonts w:ascii="Arial" w:hAnsi="Arial" w:cs="Arial"/>
                <w:sz w:val="22"/>
                <w:szCs w:val="22"/>
                <w:lang w:val="en-IN"/>
              </w:rPr>
            </w:pPr>
            <w:r w:rsidRPr="00B15BF6">
              <w:rPr>
                <w:rFonts w:ascii="Arial" w:hAnsi="Arial" w:cs="Arial"/>
                <w:sz w:val="22"/>
                <w:szCs w:val="22"/>
                <w:lang w:val="en-IN"/>
              </w:rPr>
              <w:t xml:space="preserve">Action of change </w:t>
            </w:r>
          </w:p>
        </w:tc>
        <w:tc>
          <w:tcPr>
            <w:tcW w:w="1847" w:type="dxa"/>
          </w:tcPr>
          <w:p w14:paraId="4AF330BE" w14:textId="77777777" w:rsidR="00BF39E5" w:rsidRPr="00B15BF6" w:rsidRDefault="00BF39E5" w:rsidP="00C66329">
            <w:pPr>
              <w:spacing w:after="240" w:line="360" w:lineRule="auto"/>
              <w:jc w:val="both"/>
              <w:rPr>
                <w:rFonts w:ascii="Arial" w:hAnsi="Arial" w:cs="Arial"/>
                <w:sz w:val="22"/>
                <w:szCs w:val="22"/>
                <w:lang w:val="en-IN"/>
              </w:rPr>
            </w:pPr>
            <w:r w:rsidRPr="00B15BF6">
              <w:rPr>
                <w:rFonts w:ascii="Arial" w:hAnsi="Arial" w:cs="Arial"/>
                <w:sz w:val="22"/>
                <w:szCs w:val="22"/>
                <w:lang w:val="en-IN"/>
              </w:rPr>
              <w:t>Resources required</w:t>
            </w:r>
          </w:p>
        </w:tc>
        <w:tc>
          <w:tcPr>
            <w:tcW w:w="1847" w:type="dxa"/>
          </w:tcPr>
          <w:p w14:paraId="6EA1C39C" w14:textId="77777777" w:rsidR="00BF39E5" w:rsidRPr="00B15BF6" w:rsidRDefault="00BF39E5" w:rsidP="00C66329">
            <w:pPr>
              <w:spacing w:after="240" w:line="360" w:lineRule="auto"/>
              <w:jc w:val="both"/>
              <w:rPr>
                <w:rFonts w:ascii="Arial" w:hAnsi="Arial" w:cs="Arial"/>
                <w:sz w:val="22"/>
                <w:szCs w:val="22"/>
                <w:lang w:val="en-IN"/>
              </w:rPr>
            </w:pPr>
            <w:r w:rsidRPr="00B15BF6">
              <w:rPr>
                <w:rFonts w:ascii="Arial" w:hAnsi="Arial" w:cs="Arial"/>
                <w:sz w:val="22"/>
                <w:szCs w:val="22"/>
                <w:lang w:val="en-IN"/>
              </w:rPr>
              <w:t xml:space="preserve">Change initiation date </w:t>
            </w:r>
          </w:p>
        </w:tc>
        <w:tc>
          <w:tcPr>
            <w:tcW w:w="1847" w:type="dxa"/>
          </w:tcPr>
          <w:p w14:paraId="4EDA28AA" w14:textId="77777777" w:rsidR="00BF39E5" w:rsidRPr="00B15BF6" w:rsidRDefault="00BF39E5" w:rsidP="00C66329">
            <w:pPr>
              <w:spacing w:after="240" w:line="360" w:lineRule="auto"/>
              <w:jc w:val="both"/>
              <w:rPr>
                <w:rFonts w:ascii="Arial" w:hAnsi="Arial" w:cs="Arial"/>
                <w:sz w:val="22"/>
                <w:szCs w:val="22"/>
                <w:lang w:val="en-IN"/>
              </w:rPr>
            </w:pPr>
            <w:r w:rsidRPr="00B15BF6">
              <w:rPr>
                <w:rFonts w:ascii="Arial" w:hAnsi="Arial" w:cs="Arial"/>
                <w:sz w:val="22"/>
                <w:szCs w:val="22"/>
                <w:lang w:val="en-IN"/>
              </w:rPr>
              <w:t xml:space="preserve">End date of change implementation </w:t>
            </w:r>
          </w:p>
        </w:tc>
        <w:tc>
          <w:tcPr>
            <w:tcW w:w="1848" w:type="dxa"/>
          </w:tcPr>
          <w:p w14:paraId="2256D84D" w14:textId="77777777" w:rsidR="00BF39E5" w:rsidRPr="00B15BF6" w:rsidRDefault="00BF39E5" w:rsidP="00C66329">
            <w:pPr>
              <w:spacing w:after="240" w:line="360" w:lineRule="auto"/>
              <w:jc w:val="both"/>
              <w:rPr>
                <w:rFonts w:ascii="Arial" w:hAnsi="Arial" w:cs="Arial"/>
                <w:sz w:val="22"/>
                <w:szCs w:val="22"/>
                <w:lang w:val="en-IN"/>
              </w:rPr>
            </w:pPr>
            <w:r w:rsidRPr="00B15BF6">
              <w:rPr>
                <w:rFonts w:ascii="Arial" w:hAnsi="Arial" w:cs="Arial"/>
                <w:sz w:val="22"/>
                <w:szCs w:val="22"/>
                <w:lang w:val="en-IN"/>
              </w:rPr>
              <w:t xml:space="preserve">Targeted stakeholders </w:t>
            </w:r>
          </w:p>
        </w:tc>
      </w:tr>
      <w:tr w:rsidR="00B15BF6" w:rsidRPr="00B15BF6" w14:paraId="664386B5" w14:textId="77777777" w:rsidTr="00BF39E5">
        <w:tc>
          <w:tcPr>
            <w:tcW w:w="1847" w:type="dxa"/>
          </w:tcPr>
          <w:p w14:paraId="4C33B9D0" w14:textId="77777777" w:rsidR="00BF39E5" w:rsidRPr="00B15BF6" w:rsidRDefault="00BF39E5" w:rsidP="00C66329">
            <w:pPr>
              <w:spacing w:after="240" w:line="360" w:lineRule="auto"/>
              <w:jc w:val="both"/>
              <w:rPr>
                <w:rFonts w:ascii="Arial" w:hAnsi="Arial" w:cs="Arial"/>
                <w:sz w:val="22"/>
                <w:szCs w:val="22"/>
                <w:lang w:val="en-IN"/>
              </w:rPr>
            </w:pPr>
          </w:p>
        </w:tc>
        <w:tc>
          <w:tcPr>
            <w:tcW w:w="1847" w:type="dxa"/>
          </w:tcPr>
          <w:p w14:paraId="776C44BD" w14:textId="77777777" w:rsidR="00BF39E5" w:rsidRPr="00B15BF6" w:rsidRDefault="00BF39E5" w:rsidP="00C66329">
            <w:pPr>
              <w:spacing w:after="240" w:line="360" w:lineRule="auto"/>
              <w:jc w:val="both"/>
              <w:rPr>
                <w:rFonts w:ascii="Arial" w:hAnsi="Arial" w:cs="Arial"/>
                <w:sz w:val="22"/>
                <w:szCs w:val="22"/>
                <w:lang w:val="en-IN"/>
              </w:rPr>
            </w:pPr>
          </w:p>
        </w:tc>
        <w:tc>
          <w:tcPr>
            <w:tcW w:w="1847" w:type="dxa"/>
          </w:tcPr>
          <w:p w14:paraId="0F96013F" w14:textId="77777777" w:rsidR="00BF39E5" w:rsidRPr="00B15BF6" w:rsidRDefault="00BF39E5" w:rsidP="00C66329">
            <w:pPr>
              <w:spacing w:after="240" w:line="360" w:lineRule="auto"/>
              <w:jc w:val="both"/>
              <w:rPr>
                <w:rFonts w:ascii="Arial" w:hAnsi="Arial" w:cs="Arial"/>
                <w:sz w:val="22"/>
                <w:szCs w:val="22"/>
                <w:lang w:val="en-IN"/>
              </w:rPr>
            </w:pPr>
          </w:p>
        </w:tc>
        <w:tc>
          <w:tcPr>
            <w:tcW w:w="1847" w:type="dxa"/>
          </w:tcPr>
          <w:p w14:paraId="08BA87A9" w14:textId="77777777" w:rsidR="00BF39E5" w:rsidRPr="00B15BF6" w:rsidRDefault="00BF39E5" w:rsidP="00C66329">
            <w:pPr>
              <w:spacing w:after="240" w:line="360" w:lineRule="auto"/>
              <w:jc w:val="both"/>
              <w:rPr>
                <w:rFonts w:ascii="Arial" w:hAnsi="Arial" w:cs="Arial"/>
                <w:sz w:val="22"/>
                <w:szCs w:val="22"/>
                <w:lang w:val="en-IN"/>
              </w:rPr>
            </w:pPr>
          </w:p>
        </w:tc>
        <w:tc>
          <w:tcPr>
            <w:tcW w:w="1848" w:type="dxa"/>
          </w:tcPr>
          <w:p w14:paraId="76F31397" w14:textId="77777777" w:rsidR="00BF39E5" w:rsidRPr="00B15BF6" w:rsidRDefault="00BF39E5" w:rsidP="00C66329">
            <w:pPr>
              <w:spacing w:after="240" w:line="360" w:lineRule="auto"/>
              <w:jc w:val="both"/>
              <w:rPr>
                <w:rFonts w:ascii="Arial" w:hAnsi="Arial" w:cs="Arial"/>
                <w:sz w:val="22"/>
                <w:szCs w:val="22"/>
                <w:lang w:val="en-IN"/>
              </w:rPr>
            </w:pPr>
          </w:p>
        </w:tc>
      </w:tr>
      <w:tr w:rsidR="00B15BF6" w:rsidRPr="00B15BF6" w14:paraId="4BB341D6" w14:textId="77777777" w:rsidTr="00BF39E5">
        <w:tc>
          <w:tcPr>
            <w:tcW w:w="1847" w:type="dxa"/>
          </w:tcPr>
          <w:p w14:paraId="4793BB86" w14:textId="77777777" w:rsidR="00BF39E5" w:rsidRPr="00B15BF6" w:rsidRDefault="00BF39E5" w:rsidP="00C66329">
            <w:pPr>
              <w:spacing w:after="240" w:line="360" w:lineRule="auto"/>
              <w:jc w:val="both"/>
              <w:rPr>
                <w:rFonts w:ascii="Arial" w:hAnsi="Arial" w:cs="Arial"/>
                <w:sz w:val="22"/>
                <w:szCs w:val="22"/>
                <w:lang w:val="en-IN"/>
              </w:rPr>
            </w:pPr>
          </w:p>
        </w:tc>
        <w:tc>
          <w:tcPr>
            <w:tcW w:w="1847" w:type="dxa"/>
          </w:tcPr>
          <w:p w14:paraId="098DE17E" w14:textId="77777777" w:rsidR="00BF39E5" w:rsidRPr="00B15BF6" w:rsidRDefault="00BF39E5" w:rsidP="00C66329">
            <w:pPr>
              <w:spacing w:after="240" w:line="360" w:lineRule="auto"/>
              <w:jc w:val="both"/>
              <w:rPr>
                <w:rFonts w:ascii="Arial" w:hAnsi="Arial" w:cs="Arial"/>
                <w:sz w:val="22"/>
                <w:szCs w:val="22"/>
                <w:lang w:val="en-IN"/>
              </w:rPr>
            </w:pPr>
          </w:p>
        </w:tc>
        <w:tc>
          <w:tcPr>
            <w:tcW w:w="1847" w:type="dxa"/>
          </w:tcPr>
          <w:p w14:paraId="23106223" w14:textId="77777777" w:rsidR="00BF39E5" w:rsidRPr="00B15BF6" w:rsidRDefault="00BF39E5" w:rsidP="00C66329">
            <w:pPr>
              <w:spacing w:after="240" w:line="360" w:lineRule="auto"/>
              <w:jc w:val="both"/>
              <w:rPr>
                <w:rFonts w:ascii="Arial" w:hAnsi="Arial" w:cs="Arial"/>
                <w:sz w:val="22"/>
                <w:szCs w:val="22"/>
                <w:lang w:val="en-IN"/>
              </w:rPr>
            </w:pPr>
          </w:p>
        </w:tc>
        <w:tc>
          <w:tcPr>
            <w:tcW w:w="1847" w:type="dxa"/>
          </w:tcPr>
          <w:p w14:paraId="46919781" w14:textId="77777777" w:rsidR="00BF39E5" w:rsidRPr="00B15BF6" w:rsidRDefault="00BF39E5" w:rsidP="00C66329">
            <w:pPr>
              <w:spacing w:after="240" w:line="360" w:lineRule="auto"/>
              <w:jc w:val="both"/>
              <w:rPr>
                <w:rFonts w:ascii="Arial" w:hAnsi="Arial" w:cs="Arial"/>
                <w:sz w:val="22"/>
                <w:szCs w:val="22"/>
                <w:lang w:val="en-IN"/>
              </w:rPr>
            </w:pPr>
          </w:p>
        </w:tc>
        <w:tc>
          <w:tcPr>
            <w:tcW w:w="1848" w:type="dxa"/>
          </w:tcPr>
          <w:p w14:paraId="5A6E11F1" w14:textId="77777777" w:rsidR="00BF39E5" w:rsidRPr="00B15BF6" w:rsidRDefault="00BF39E5" w:rsidP="00C66329">
            <w:pPr>
              <w:spacing w:after="240" w:line="360" w:lineRule="auto"/>
              <w:jc w:val="both"/>
              <w:rPr>
                <w:rFonts w:ascii="Arial" w:hAnsi="Arial" w:cs="Arial"/>
                <w:sz w:val="22"/>
                <w:szCs w:val="22"/>
                <w:lang w:val="en-IN"/>
              </w:rPr>
            </w:pPr>
          </w:p>
        </w:tc>
      </w:tr>
      <w:tr w:rsidR="00142AC2" w:rsidRPr="00B15BF6" w14:paraId="16F83C9B" w14:textId="77777777" w:rsidTr="00BF39E5">
        <w:tc>
          <w:tcPr>
            <w:tcW w:w="1847" w:type="dxa"/>
          </w:tcPr>
          <w:p w14:paraId="36F18F2D" w14:textId="77777777" w:rsidR="00BF39E5" w:rsidRPr="00B15BF6" w:rsidRDefault="00BF39E5" w:rsidP="00C66329">
            <w:pPr>
              <w:spacing w:after="240" w:line="360" w:lineRule="auto"/>
              <w:jc w:val="both"/>
              <w:rPr>
                <w:rFonts w:ascii="Arial" w:hAnsi="Arial" w:cs="Arial"/>
                <w:sz w:val="22"/>
                <w:szCs w:val="22"/>
                <w:lang w:val="en-IN"/>
              </w:rPr>
            </w:pPr>
          </w:p>
        </w:tc>
        <w:tc>
          <w:tcPr>
            <w:tcW w:w="1847" w:type="dxa"/>
          </w:tcPr>
          <w:p w14:paraId="6C0E826B" w14:textId="77777777" w:rsidR="00BF39E5" w:rsidRPr="00B15BF6" w:rsidRDefault="00BF39E5" w:rsidP="00C66329">
            <w:pPr>
              <w:spacing w:after="240" w:line="360" w:lineRule="auto"/>
              <w:jc w:val="both"/>
              <w:rPr>
                <w:rFonts w:ascii="Arial" w:hAnsi="Arial" w:cs="Arial"/>
                <w:sz w:val="22"/>
                <w:szCs w:val="22"/>
                <w:lang w:val="en-IN"/>
              </w:rPr>
            </w:pPr>
          </w:p>
        </w:tc>
        <w:tc>
          <w:tcPr>
            <w:tcW w:w="1847" w:type="dxa"/>
          </w:tcPr>
          <w:p w14:paraId="03AE313F" w14:textId="77777777" w:rsidR="00BF39E5" w:rsidRPr="00B15BF6" w:rsidRDefault="00BF39E5" w:rsidP="00C66329">
            <w:pPr>
              <w:spacing w:after="240" w:line="360" w:lineRule="auto"/>
              <w:jc w:val="both"/>
              <w:rPr>
                <w:rFonts w:ascii="Arial" w:hAnsi="Arial" w:cs="Arial"/>
                <w:sz w:val="22"/>
                <w:szCs w:val="22"/>
                <w:lang w:val="en-IN"/>
              </w:rPr>
            </w:pPr>
          </w:p>
        </w:tc>
        <w:tc>
          <w:tcPr>
            <w:tcW w:w="1847" w:type="dxa"/>
          </w:tcPr>
          <w:p w14:paraId="4CA3E06E" w14:textId="77777777" w:rsidR="00BF39E5" w:rsidRPr="00B15BF6" w:rsidRDefault="00BF39E5" w:rsidP="00C66329">
            <w:pPr>
              <w:spacing w:after="240" w:line="360" w:lineRule="auto"/>
              <w:jc w:val="both"/>
              <w:rPr>
                <w:rFonts w:ascii="Arial" w:hAnsi="Arial" w:cs="Arial"/>
                <w:sz w:val="22"/>
                <w:szCs w:val="22"/>
                <w:lang w:val="en-IN"/>
              </w:rPr>
            </w:pPr>
          </w:p>
        </w:tc>
        <w:tc>
          <w:tcPr>
            <w:tcW w:w="1848" w:type="dxa"/>
          </w:tcPr>
          <w:p w14:paraId="45E5ABAF" w14:textId="77777777" w:rsidR="00BF39E5" w:rsidRPr="00B15BF6" w:rsidRDefault="00BF39E5" w:rsidP="00C66329">
            <w:pPr>
              <w:spacing w:after="240" w:line="360" w:lineRule="auto"/>
              <w:jc w:val="both"/>
              <w:rPr>
                <w:rFonts w:ascii="Arial" w:hAnsi="Arial" w:cs="Arial"/>
                <w:sz w:val="22"/>
                <w:szCs w:val="22"/>
                <w:lang w:val="en-IN"/>
              </w:rPr>
            </w:pPr>
          </w:p>
        </w:tc>
      </w:tr>
    </w:tbl>
    <w:p w14:paraId="4C39CC97" w14:textId="77777777" w:rsidR="00BF39E5" w:rsidRPr="00B15BF6" w:rsidRDefault="00BF39E5" w:rsidP="00C66329">
      <w:pPr>
        <w:spacing w:after="240" w:line="360" w:lineRule="auto"/>
        <w:jc w:val="both"/>
        <w:rPr>
          <w:rFonts w:ascii="Arial" w:hAnsi="Arial" w:cs="Arial"/>
          <w:sz w:val="22"/>
          <w:szCs w:val="22"/>
          <w:lang w:val="en-IN"/>
        </w:rPr>
      </w:pPr>
    </w:p>
    <w:p w14:paraId="606AA53B" w14:textId="77777777" w:rsidR="00BF39E5" w:rsidRPr="00B15BF6" w:rsidRDefault="00BF39E5" w:rsidP="00C66329">
      <w:pPr>
        <w:pStyle w:val="Heading1"/>
        <w:spacing w:line="360" w:lineRule="auto"/>
        <w:rPr>
          <w:rFonts w:cs="Arial"/>
          <w:color w:val="auto"/>
          <w:sz w:val="22"/>
          <w:szCs w:val="22"/>
          <w:lang w:val="en-IN"/>
        </w:rPr>
      </w:pPr>
      <w:bookmarkStart w:id="27" w:name="_Toc68103163"/>
      <w:r w:rsidRPr="00B15BF6">
        <w:rPr>
          <w:rFonts w:cs="Arial"/>
          <w:color w:val="auto"/>
          <w:sz w:val="22"/>
          <w:szCs w:val="22"/>
          <w:lang w:val="en-IN"/>
        </w:rPr>
        <w:t>Future changes in NHS</w:t>
      </w:r>
      <w:bookmarkEnd w:id="27"/>
    </w:p>
    <w:p w14:paraId="7651A33E" w14:textId="6D43BADF" w:rsidR="00BF39E5" w:rsidRPr="00B15BF6" w:rsidRDefault="00B15BF6" w:rsidP="00C66329">
      <w:pPr>
        <w:spacing w:after="240" w:line="360" w:lineRule="auto"/>
        <w:jc w:val="both"/>
        <w:rPr>
          <w:rFonts w:ascii="Arial" w:hAnsi="Arial" w:cs="Arial"/>
          <w:sz w:val="22"/>
          <w:szCs w:val="22"/>
          <w:lang w:val="en-IN"/>
        </w:rPr>
      </w:pPr>
      <w:r w:rsidRPr="00B15BF6">
        <w:rPr>
          <w:rFonts w:ascii="Arial" w:hAnsi="Arial" w:cs="Arial"/>
          <w:sz w:val="22"/>
          <w:szCs w:val="22"/>
          <w:lang w:val="en-IN"/>
        </w:rPr>
        <w:t>To</w:t>
      </w:r>
      <w:r w:rsidR="003C59C5" w:rsidRPr="00B15BF6">
        <w:rPr>
          <w:rFonts w:ascii="Arial" w:hAnsi="Arial" w:cs="Arial"/>
          <w:sz w:val="22"/>
          <w:szCs w:val="22"/>
          <w:lang w:val="en-IN"/>
        </w:rPr>
        <w:t xml:space="preserve"> fighting against the pandemic, the NHS is required to be structurally changed. The employees are required to be provided knowledge and training in relation to the needs of the organisations along with those of the service users. </w:t>
      </w:r>
      <w:r w:rsidR="003C6674" w:rsidRPr="00B15BF6">
        <w:rPr>
          <w:rFonts w:ascii="Arial" w:hAnsi="Arial" w:cs="Arial"/>
          <w:sz w:val="22"/>
          <w:szCs w:val="22"/>
          <w:lang w:val="en-IN"/>
        </w:rPr>
        <w:t xml:space="preserve">The current training and development program needs to be changed </w:t>
      </w:r>
      <w:r w:rsidRPr="00B15BF6">
        <w:rPr>
          <w:rFonts w:ascii="Arial" w:hAnsi="Arial" w:cs="Arial"/>
          <w:sz w:val="22"/>
          <w:szCs w:val="22"/>
          <w:lang w:val="en-IN"/>
        </w:rPr>
        <w:t>based on</w:t>
      </w:r>
      <w:r w:rsidR="003C6674" w:rsidRPr="00B15BF6">
        <w:rPr>
          <w:rFonts w:ascii="Arial" w:hAnsi="Arial" w:cs="Arial"/>
          <w:sz w:val="22"/>
          <w:szCs w:val="22"/>
          <w:lang w:val="en-IN"/>
        </w:rPr>
        <w:t xml:space="preserve"> the experience of the service providers. Hence, the experience of the doctors and other medical staffs is required to be assessed and </w:t>
      </w:r>
      <w:r w:rsidRPr="00B15BF6">
        <w:rPr>
          <w:rFonts w:ascii="Arial" w:hAnsi="Arial" w:cs="Arial"/>
          <w:sz w:val="22"/>
          <w:szCs w:val="22"/>
          <w:lang w:val="en-IN"/>
        </w:rPr>
        <w:t>based on</w:t>
      </w:r>
      <w:r w:rsidR="003C6674" w:rsidRPr="00B15BF6">
        <w:rPr>
          <w:rFonts w:ascii="Arial" w:hAnsi="Arial" w:cs="Arial"/>
          <w:sz w:val="22"/>
          <w:szCs w:val="22"/>
          <w:lang w:val="en-IN"/>
        </w:rPr>
        <w:t xml:space="preserve"> such assessment, further training is required to be provided. Another change, in this regard, is the change of service. The NHS </w:t>
      </w:r>
      <w:r w:rsidR="005B193A" w:rsidRPr="00B15BF6">
        <w:rPr>
          <w:rFonts w:ascii="Arial" w:hAnsi="Arial" w:cs="Arial"/>
          <w:sz w:val="22"/>
          <w:szCs w:val="22"/>
          <w:lang w:val="en-IN"/>
        </w:rPr>
        <w:t xml:space="preserve">is required to improve and increase its capacity in the service providing. </w:t>
      </w:r>
      <w:r w:rsidR="00376E5F" w:rsidRPr="00B15BF6">
        <w:rPr>
          <w:rFonts w:ascii="Arial" w:hAnsi="Arial" w:cs="Arial"/>
          <w:sz w:val="22"/>
          <w:szCs w:val="22"/>
          <w:lang w:val="en-IN"/>
        </w:rPr>
        <w:t xml:space="preserve">With wider capacity, it can take care of more patients and other service users especially in the time of the ongoing pandemic. </w:t>
      </w:r>
    </w:p>
    <w:p w14:paraId="34F0876C" w14:textId="79831663" w:rsidR="00081C4C" w:rsidRPr="00C66329" w:rsidRDefault="00081C4C" w:rsidP="00C66329">
      <w:pPr>
        <w:pStyle w:val="Heading1"/>
        <w:spacing w:line="360" w:lineRule="auto"/>
        <w:rPr>
          <w:rFonts w:cs="Arial"/>
          <w:sz w:val="22"/>
          <w:szCs w:val="22"/>
          <w:lang w:val="en-IN"/>
        </w:rPr>
      </w:pPr>
      <w:bookmarkStart w:id="28" w:name="_Toc68103164"/>
      <w:r w:rsidRPr="00C66329">
        <w:rPr>
          <w:rFonts w:cs="Arial"/>
          <w:sz w:val="22"/>
          <w:szCs w:val="22"/>
          <w:lang w:val="en-IN"/>
        </w:rPr>
        <w:t>Conclusion</w:t>
      </w:r>
      <w:bookmarkEnd w:id="28"/>
      <w:r w:rsidRPr="00C66329">
        <w:rPr>
          <w:rFonts w:cs="Arial"/>
          <w:sz w:val="22"/>
          <w:szCs w:val="22"/>
          <w:lang w:val="en-IN"/>
        </w:rPr>
        <w:t> </w:t>
      </w:r>
    </w:p>
    <w:p w14:paraId="0A88047E" w14:textId="33BDCC72"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sz w:val="22"/>
          <w:szCs w:val="22"/>
          <w:lang w:val="en-IN"/>
        </w:rPr>
        <w:t xml:space="preserve">The above report shows that the National Health Service and its businesses continue to operate around the UK even after the pandemic. The impact on the institution and the different changes can be determined by SWOT analysis and PESTLE analysis, as well as by analysis of external factors of the company. Change theories and models have allowed the company to make plans that can improve company performance along with the improved employee performance. This has made it easier to understand the </w:t>
      </w:r>
      <w:r w:rsidR="00410D24" w:rsidRPr="00C66329">
        <w:rPr>
          <w:rFonts w:ascii="Arial" w:hAnsi="Arial" w:cs="Arial"/>
          <w:sz w:val="22"/>
          <w:szCs w:val="22"/>
          <w:lang w:val="en-IN"/>
        </w:rPr>
        <w:t>organisation</w:t>
      </w:r>
      <w:r w:rsidRPr="00C66329">
        <w:rPr>
          <w:rFonts w:ascii="Arial" w:hAnsi="Arial" w:cs="Arial"/>
          <w:sz w:val="22"/>
          <w:szCs w:val="22"/>
          <w:lang w:val="en-IN"/>
        </w:rPr>
        <w:t xml:space="preserve">al culture of the NHS and the </w:t>
      </w:r>
      <w:r w:rsidR="00B15BF6" w:rsidRPr="00C66329">
        <w:rPr>
          <w:rFonts w:ascii="Arial" w:hAnsi="Arial" w:cs="Arial"/>
          <w:sz w:val="22"/>
          <w:szCs w:val="22"/>
          <w:lang w:val="en-IN"/>
        </w:rPr>
        <w:t>process of</w:t>
      </w:r>
      <w:r w:rsidRPr="00C66329">
        <w:rPr>
          <w:rFonts w:ascii="Arial" w:hAnsi="Arial" w:cs="Arial"/>
          <w:sz w:val="22"/>
          <w:szCs w:val="22"/>
          <w:lang w:val="en-IN"/>
        </w:rPr>
        <w:t xml:space="preserve"> monitoring and managing the management of these changes in the business.</w:t>
      </w:r>
    </w:p>
    <w:p w14:paraId="1F21097A" w14:textId="77777777" w:rsidR="00081C4C" w:rsidRPr="00C66329" w:rsidRDefault="00081C4C" w:rsidP="00C66329">
      <w:pPr>
        <w:spacing w:after="240" w:line="360" w:lineRule="auto"/>
        <w:jc w:val="both"/>
        <w:rPr>
          <w:rFonts w:ascii="Arial" w:hAnsi="Arial" w:cs="Arial"/>
          <w:sz w:val="22"/>
          <w:szCs w:val="22"/>
          <w:lang w:val="en-IN"/>
        </w:rPr>
      </w:pPr>
      <w:r w:rsidRPr="00C66329">
        <w:rPr>
          <w:rFonts w:ascii="Arial" w:hAnsi="Arial" w:cs="Arial"/>
          <w:sz w:val="22"/>
          <w:szCs w:val="22"/>
          <w:lang w:val="en-IN"/>
        </w:rPr>
        <w:br w:type="page"/>
      </w:r>
    </w:p>
    <w:p w14:paraId="51754D88" w14:textId="77777777" w:rsidR="00E92849" w:rsidRPr="00C66329" w:rsidRDefault="00E92849" w:rsidP="00C66329">
      <w:pPr>
        <w:pStyle w:val="Heading1"/>
        <w:spacing w:line="360" w:lineRule="auto"/>
        <w:rPr>
          <w:rFonts w:cs="Arial"/>
          <w:sz w:val="22"/>
          <w:szCs w:val="22"/>
          <w:lang w:val="en-IN"/>
        </w:rPr>
      </w:pPr>
      <w:bookmarkStart w:id="29" w:name="_Toc68103165"/>
      <w:r w:rsidRPr="00C66329">
        <w:rPr>
          <w:rFonts w:cs="Arial"/>
          <w:sz w:val="22"/>
          <w:szCs w:val="22"/>
        </w:rPr>
        <w:lastRenderedPageBreak/>
        <w:t>Reference</w:t>
      </w:r>
      <w:bookmarkEnd w:id="29"/>
    </w:p>
    <w:p w14:paraId="1C2C4DCC"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sz w:val="22"/>
          <w:szCs w:val="22"/>
          <w:lang w:val="en-IN" w:eastAsia="en-GB"/>
        </w:rPr>
        <w:t xml:space="preserve">Auguste, J., (2013). Applying Kotter’s 8-step process for leading change to the digital transformation of an </w:t>
      </w:r>
      <w:proofErr w:type="spellStart"/>
      <w:r w:rsidRPr="00C66329">
        <w:rPr>
          <w:rFonts w:ascii="Arial" w:eastAsia="Times New Roman" w:hAnsi="Arial" w:cs="Arial"/>
          <w:sz w:val="22"/>
          <w:szCs w:val="22"/>
          <w:lang w:val="en-IN" w:eastAsia="en-GB"/>
        </w:rPr>
        <w:t>orthopedic</w:t>
      </w:r>
      <w:proofErr w:type="spellEnd"/>
      <w:r w:rsidRPr="00C66329">
        <w:rPr>
          <w:rFonts w:ascii="Arial" w:eastAsia="Times New Roman" w:hAnsi="Arial" w:cs="Arial"/>
          <w:sz w:val="22"/>
          <w:szCs w:val="22"/>
          <w:lang w:val="en-IN" w:eastAsia="en-GB"/>
        </w:rPr>
        <w:t xml:space="preserve"> surgical practice group in Toronto, Canada. </w:t>
      </w:r>
      <w:r w:rsidRPr="00C66329">
        <w:rPr>
          <w:rFonts w:ascii="Arial" w:eastAsia="Times New Roman" w:hAnsi="Arial" w:cs="Arial"/>
          <w:i/>
          <w:iCs/>
          <w:sz w:val="22"/>
          <w:szCs w:val="22"/>
          <w:lang w:val="en-IN" w:eastAsia="en-GB"/>
        </w:rPr>
        <w:t xml:space="preserve">J Health Med </w:t>
      </w:r>
      <w:proofErr w:type="spellStart"/>
      <w:r w:rsidRPr="00C66329">
        <w:rPr>
          <w:rFonts w:ascii="Arial" w:eastAsia="Times New Roman" w:hAnsi="Arial" w:cs="Arial"/>
          <w:i/>
          <w:iCs/>
          <w:sz w:val="22"/>
          <w:szCs w:val="22"/>
          <w:lang w:val="en-IN" w:eastAsia="en-GB"/>
        </w:rPr>
        <w:t>Informat</w:t>
      </w:r>
      <w:proofErr w:type="spellEnd"/>
      <w:r w:rsidRPr="00C66329">
        <w:rPr>
          <w:rFonts w:ascii="Arial" w:eastAsia="Times New Roman" w:hAnsi="Arial" w:cs="Arial"/>
          <w:sz w:val="22"/>
          <w:szCs w:val="22"/>
          <w:lang w:val="en-IN" w:eastAsia="en-GB"/>
        </w:rPr>
        <w:t xml:space="preserve">, </w:t>
      </w:r>
      <w:r w:rsidRPr="00C66329">
        <w:rPr>
          <w:rFonts w:ascii="Arial" w:eastAsia="Times New Roman" w:hAnsi="Arial" w:cs="Arial"/>
          <w:i/>
          <w:iCs/>
          <w:sz w:val="22"/>
          <w:szCs w:val="22"/>
          <w:lang w:val="en-IN" w:eastAsia="en-GB"/>
        </w:rPr>
        <w:t>4</w:t>
      </w:r>
      <w:r w:rsidRPr="00C66329">
        <w:rPr>
          <w:rFonts w:ascii="Arial" w:eastAsia="Times New Roman" w:hAnsi="Arial" w:cs="Arial"/>
          <w:sz w:val="22"/>
          <w:szCs w:val="22"/>
          <w:lang w:val="en-IN" w:eastAsia="en-GB"/>
        </w:rPr>
        <w:t>(3).</w:t>
      </w:r>
    </w:p>
    <w:p w14:paraId="6AB15A75"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proofErr w:type="spellStart"/>
      <w:r w:rsidRPr="00C66329">
        <w:rPr>
          <w:rFonts w:ascii="Arial" w:eastAsia="Times New Roman" w:hAnsi="Arial" w:cs="Arial"/>
          <w:color w:val="222222"/>
          <w:sz w:val="22"/>
          <w:szCs w:val="22"/>
          <w:shd w:val="clear" w:color="auto" w:fill="FFFFFF"/>
          <w:lang w:val="en-IN" w:eastAsia="en-GB"/>
        </w:rPr>
        <w:t>Batterham</w:t>
      </w:r>
      <w:proofErr w:type="spellEnd"/>
      <w:r w:rsidRPr="00C66329">
        <w:rPr>
          <w:rFonts w:ascii="Arial" w:eastAsia="Times New Roman" w:hAnsi="Arial" w:cs="Arial"/>
          <w:color w:val="222222"/>
          <w:sz w:val="22"/>
          <w:szCs w:val="22"/>
          <w:shd w:val="clear" w:color="auto" w:fill="FFFFFF"/>
          <w:lang w:val="en-IN" w:eastAsia="en-GB"/>
        </w:rPr>
        <w:t>, R.W., Hawkins, M., Collins, P.A., Buchbinder, R. and Osborne, R.H., (2016). Health literacy: applying current concepts to improve health services and reduce health inequalities. </w:t>
      </w:r>
      <w:r w:rsidRPr="00C66329">
        <w:rPr>
          <w:rFonts w:ascii="Arial" w:eastAsia="Times New Roman" w:hAnsi="Arial" w:cs="Arial"/>
          <w:i/>
          <w:iCs/>
          <w:color w:val="222222"/>
          <w:sz w:val="22"/>
          <w:szCs w:val="22"/>
          <w:lang w:val="en-IN" w:eastAsia="en-GB"/>
        </w:rPr>
        <w:t>Public health</w:t>
      </w:r>
      <w:r w:rsidRPr="00C66329">
        <w:rPr>
          <w:rFonts w:ascii="Arial" w:eastAsia="Times New Roman" w:hAnsi="Arial" w:cs="Arial"/>
          <w:color w:val="222222"/>
          <w:sz w:val="22"/>
          <w:szCs w:val="22"/>
          <w:shd w:val="clear" w:color="auto" w:fill="FFFFFF"/>
          <w:lang w:val="en-IN" w:eastAsia="en-GB"/>
        </w:rPr>
        <w:t>, </w:t>
      </w:r>
      <w:r w:rsidRPr="00C66329">
        <w:rPr>
          <w:rFonts w:ascii="Arial" w:eastAsia="Times New Roman" w:hAnsi="Arial" w:cs="Arial"/>
          <w:i/>
          <w:iCs/>
          <w:color w:val="222222"/>
          <w:sz w:val="22"/>
          <w:szCs w:val="22"/>
          <w:lang w:val="en-IN" w:eastAsia="en-GB"/>
        </w:rPr>
        <w:t>132</w:t>
      </w:r>
      <w:r w:rsidRPr="00C66329">
        <w:rPr>
          <w:rFonts w:ascii="Arial" w:eastAsia="Times New Roman" w:hAnsi="Arial" w:cs="Arial"/>
          <w:color w:val="222222"/>
          <w:sz w:val="22"/>
          <w:szCs w:val="22"/>
          <w:shd w:val="clear" w:color="auto" w:fill="FFFFFF"/>
          <w:lang w:val="en-IN" w:eastAsia="en-GB"/>
        </w:rPr>
        <w:t>, pp.3-12.</w:t>
      </w:r>
    </w:p>
    <w:p w14:paraId="30E8220E"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sz w:val="22"/>
          <w:szCs w:val="22"/>
          <w:lang w:val="en-IN" w:eastAsia="en-GB"/>
        </w:rPr>
        <w:t xml:space="preserve">Bhatt, R., (2017). Theoretical perspective of change management. </w:t>
      </w:r>
      <w:r w:rsidRPr="00C66329">
        <w:rPr>
          <w:rFonts w:ascii="Arial" w:eastAsia="Times New Roman" w:hAnsi="Arial" w:cs="Arial"/>
          <w:i/>
          <w:iCs/>
          <w:sz w:val="22"/>
          <w:szCs w:val="22"/>
          <w:lang w:val="en-IN" w:eastAsia="en-GB"/>
        </w:rPr>
        <w:t>CLEAR International Journal of Research in Commerce &amp; Management</w:t>
      </w:r>
      <w:r w:rsidRPr="00C66329">
        <w:rPr>
          <w:rFonts w:ascii="Arial" w:eastAsia="Times New Roman" w:hAnsi="Arial" w:cs="Arial"/>
          <w:sz w:val="22"/>
          <w:szCs w:val="22"/>
          <w:lang w:val="en-IN" w:eastAsia="en-GB"/>
        </w:rPr>
        <w:t xml:space="preserve">, </w:t>
      </w:r>
      <w:r w:rsidRPr="00C66329">
        <w:rPr>
          <w:rFonts w:ascii="Arial" w:eastAsia="Times New Roman" w:hAnsi="Arial" w:cs="Arial"/>
          <w:i/>
          <w:iCs/>
          <w:sz w:val="22"/>
          <w:szCs w:val="22"/>
          <w:lang w:val="en-IN" w:eastAsia="en-GB"/>
        </w:rPr>
        <w:t>8</w:t>
      </w:r>
      <w:r w:rsidRPr="00C66329">
        <w:rPr>
          <w:rFonts w:ascii="Arial" w:eastAsia="Times New Roman" w:hAnsi="Arial" w:cs="Arial"/>
          <w:sz w:val="22"/>
          <w:szCs w:val="22"/>
          <w:lang w:val="en-IN" w:eastAsia="en-GB"/>
        </w:rPr>
        <w:t>(2).</w:t>
      </w:r>
    </w:p>
    <w:p w14:paraId="546F4DF9"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sz w:val="22"/>
          <w:szCs w:val="22"/>
          <w:lang w:val="en-IN" w:eastAsia="en-GB"/>
        </w:rPr>
        <w:t xml:space="preserve">Burden, M., (2016). Using a change model to reduce the risk of surgical site infection. </w:t>
      </w:r>
      <w:r w:rsidRPr="00C66329">
        <w:rPr>
          <w:rFonts w:ascii="Arial" w:eastAsia="Times New Roman" w:hAnsi="Arial" w:cs="Arial"/>
          <w:i/>
          <w:iCs/>
          <w:sz w:val="22"/>
          <w:szCs w:val="22"/>
          <w:lang w:val="en-IN" w:eastAsia="en-GB"/>
        </w:rPr>
        <w:t>British Journal of Nursing</w:t>
      </w:r>
      <w:r w:rsidRPr="00C66329">
        <w:rPr>
          <w:rFonts w:ascii="Arial" w:eastAsia="Times New Roman" w:hAnsi="Arial" w:cs="Arial"/>
          <w:sz w:val="22"/>
          <w:szCs w:val="22"/>
          <w:lang w:val="en-IN" w:eastAsia="en-GB"/>
        </w:rPr>
        <w:t xml:space="preserve">, </w:t>
      </w:r>
      <w:r w:rsidRPr="00C66329">
        <w:rPr>
          <w:rFonts w:ascii="Arial" w:eastAsia="Times New Roman" w:hAnsi="Arial" w:cs="Arial"/>
          <w:i/>
          <w:iCs/>
          <w:sz w:val="22"/>
          <w:szCs w:val="22"/>
          <w:lang w:val="en-IN" w:eastAsia="en-GB"/>
        </w:rPr>
        <w:t>25</w:t>
      </w:r>
      <w:r w:rsidRPr="00C66329">
        <w:rPr>
          <w:rFonts w:ascii="Arial" w:eastAsia="Times New Roman" w:hAnsi="Arial" w:cs="Arial"/>
          <w:sz w:val="22"/>
          <w:szCs w:val="22"/>
          <w:lang w:val="en-IN" w:eastAsia="en-GB"/>
        </w:rPr>
        <w:t>(17), pp.949-955.</w:t>
      </w:r>
    </w:p>
    <w:p w14:paraId="4D0F2FF5"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sz w:val="22"/>
          <w:szCs w:val="22"/>
          <w:lang w:val="en-IN" w:eastAsia="en-GB"/>
        </w:rPr>
        <w:t xml:space="preserve">Calder, A.M., (2013). </w:t>
      </w:r>
      <w:r w:rsidR="00410D24" w:rsidRPr="00C66329">
        <w:rPr>
          <w:rFonts w:ascii="Arial" w:eastAsia="Times New Roman" w:hAnsi="Arial" w:cs="Arial"/>
          <w:sz w:val="22"/>
          <w:szCs w:val="22"/>
          <w:lang w:val="en-IN" w:eastAsia="en-GB"/>
        </w:rPr>
        <w:t>Organisation</w:t>
      </w:r>
      <w:r w:rsidRPr="00C66329">
        <w:rPr>
          <w:rFonts w:ascii="Arial" w:eastAsia="Times New Roman" w:hAnsi="Arial" w:cs="Arial"/>
          <w:sz w:val="22"/>
          <w:szCs w:val="22"/>
          <w:lang w:val="en-IN" w:eastAsia="en-GB"/>
        </w:rPr>
        <w:t>al change: Models for successfully implementing change.</w:t>
      </w:r>
    </w:p>
    <w:p w14:paraId="5AAFB66D"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proofErr w:type="spellStart"/>
      <w:r w:rsidRPr="00C66329">
        <w:rPr>
          <w:rFonts w:ascii="Arial" w:eastAsia="Times New Roman" w:hAnsi="Arial" w:cs="Arial"/>
          <w:sz w:val="22"/>
          <w:szCs w:val="22"/>
          <w:lang w:val="en-IN" w:eastAsia="en-GB"/>
        </w:rPr>
        <w:t>Calegari</w:t>
      </w:r>
      <w:proofErr w:type="spellEnd"/>
      <w:r w:rsidRPr="00C66329">
        <w:rPr>
          <w:rFonts w:ascii="Arial" w:eastAsia="Times New Roman" w:hAnsi="Arial" w:cs="Arial"/>
          <w:sz w:val="22"/>
          <w:szCs w:val="22"/>
          <w:lang w:val="en-IN" w:eastAsia="en-GB"/>
        </w:rPr>
        <w:t xml:space="preserve">, M.F., Sibley, R.E. and Turner, M.E., (2015). A roadmap for using Kotter's </w:t>
      </w:r>
      <w:r w:rsidR="00410D24" w:rsidRPr="00C66329">
        <w:rPr>
          <w:rFonts w:ascii="Arial" w:eastAsia="Times New Roman" w:hAnsi="Arial" w:cs="Arial"/>
          <w:sz w:val="22"/>
          <w:szCs w:val="22"/>
          <w:lang w:val="en-IN" w:eastAsia="en-GB"/>
        </w:rPr>
        <w:t>organisation</w:t>
      </w:r>
      <w:r w:rsidRPr="00C66329">
        <w:rPr>
          <w:rFonts w:ascii="Arial" w:eastAsia="Times New Roman" w:hAnsi="Arial" w:cs="Arial"/>
          <w:sz w:val="22"/>
          <w:szCs w:val="22"/>
          <w:lang w:val="en-IN" w:eastAsia="en-GB"/>
        </w:rPr>
        <w:t xml:space="preserve">al change model to build faculty engagement in accreditation. </w:t>
      </w:r>
      <w:r w:rsidRPr="00C66329">
        <w:rPr>
          <w:rFonts w:ascii="Arial" w:eastAsia="Times New Roman" w:hAnsi="Arial" w:cs="Arial"/>
          <w:i/>
          <w:iCs/>
          <w:sz w:val="22"/>
          <w:szCs w:val="22"/>
          <w:lang w:val="en-IN" w:eastAsia="en-GB"/>
        </w:rPr>
        <w:t>Academy of Educational Leadership Journal</w:t>
      </w:r>
      <w:r w:rsidRPr="00C66329">
        <w:rPr>
          <w:rFonts w:ascii="Arial" w:eastAsia="Times New Roman" w:hAnsi="Arial" w:cs="Arial"/>
          <w:sz w:val="22"/>
          <w:szCs w:val="22"/>
          <w:lang w:val="en-IN" w:eastAsia="en-GB"/>
        </w:rPr>
        <w:t xml:space="preserve">, </w:t>
      </w:r>
      <w:r w:rsidRPr="00C66329">
        <w:rPr>
          <w:rFonts w:ascii="Arial" w:eastAsia="Times New Roman" w:hAnsi="Arial" w:cs="Arial"/>
          <w:i/>
          <w:iCs/>
          <w:sz w:val="22"/>
          <w:szCs w:val="22"/>
          <w:lang w:val="en-IN" w:eastAsia="en-GB"/>
        </w:rPr>
        <w:t>19</w:t>
      </w:r>
      <w:r w:rsidRPr="00C66329">
        <w:rPr>
          <w:rFonts w:ascii="Arial" w:eastAsia="Times New Roman" w:hAnsi="Arial" w:cs="Arial"/>
          <w:sz w:val="22"/>
          <w:szCs w:val="22"/>
          <w:lang w:val="en-IN" w:eastAsia="en-GB"/>
        </w:rPr>
        <w:t>(3), p.31.</w:t>
      </w:r>
    </w:p>
    <w:p w14:paraId="21F64712"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sz w:val="22"/>
          <w:szCs w:val="22"/>
          <w:lang w:val="en-IN" w:eastAsia="en-GB"/>
        </w:rPr>
        <w:t xml:space="preserve">Cherry, B. and Jacob, S.R., (2016). </w:t>
      </w:r>
      <w:r w:rsidRPr="00C66329">
        <w:rPr>
          <w:rFonts w:ascii="Arial" w:eastAsia="Times New Roman" w:hAnsi="Arial" w:cs="Arial"/>
          <w:i/>
          <w:iCs/>
          <w:sz w:val="22"/>
          <w:szCs w:val="22"/>
          <w:lang w:val="en-IN" w:eastAsia="en-GB"/>
        </w:rPr>
        <w:t>Contemporary nursing: Issues, trends, &amp; management</w:t>
      </w:r>
      <w:r w:rsidRPr="00C66329">
        <w:rPr>
          <w:rFonts w:ascii="Arial" w:eastAsia="Times New Roman" w:hAnsi="Arial" w:cs="Arial"/>
          <w:sz w:val="22"/>
          <w:szCs w:val="22"/>
          <w:lang w:val="en-IN" w:eastAsia="en-GB"/>
        </w:rPr>
        <w:t>. Elsevier Health Sciences.</w:t>
      </w:r>
    </w:p>
    <w:p w14:paraId="00113E5B"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color w:val="222222"/>
          <w:sz w:val="22"/>
          <w:szCs w:val="22"/>
          <w:shd w:val="clear" w:color="auto" w:fill="FFFFFF"/>
          <w:lang w:val="en-IN" w:eastAsia="en-GB"/>
        </w:rPr>
        <w:t xml:space="preserve">Cohen, R.A., Martinez, M.E. and </w:t>
      </w:r>
      <w:proofErr w:type="spellStart"/>
      <w:r w:rsidRPr="00C66329">
        <w:rPr>
          <w:rFonts w:ascii="Arial" w:eastAsia="Times New Roman" w:hAnsi="Arial" w:cs="Arial"/>
          <w:color w:val="222222"/>
          <w:sz w:val="22"/>
          <w:szCs w:val="22"/>
          <w:shd w:val="clear" w:color="auto" w:fill="FFFFFF"/>
          <w:lang w:val="en-IN" w:eastAsia="en-GB"/>
        </w:rPr>
        <w:t>Zammitti</w:t>
      </w:r>
      <w:proofErr w:type="spellEnd"/>
      <w:r w:rsidRPr="00C66329">
        <w:rPr>
          <w:rFonts w:ascii="Arial" w:eastAsia="Times New Roman" w:hAnsi="Arial" w:cs="Arial"/>
          <w:color w:val="222222"/>
          <w:sz w:val="22"/>
          <w:szCs w:val="22"/>
          <w:shd w:val="clear" w:color="auto" w:fill="FFFFFF"/>
          <w:lang w:val="en-IN" w:eastAsia="en-GB"/>
        </w:rPr>
        <w:t>, E.P., (2016). Health insurance coverage: early release of estimates from the National Health Interview Survey, 2015.</w:t>
      </w:r>
    </w:p>
    <w:p w14:paraId="3091E11B"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sz w:val="22"/>
          <w:szCs w:val="22"/>
          <w:lang w:val="en-IN" w:eastAsia="en-GB"/>
        </w:rPr>
        <w:t xml:space="preserve">Ellis, P., (2018). </w:t>
      </w:r>
      <w:r w:rsidRPr="00C66329">
        <w:rPr>
          <w:rFonts w:ascii="Arial" w:eastAsia="Times New Roman" w:hAnsi="Arial" w:cs="Arial"/>
          <w:i/>
          <w:iCs/>
          <w:sz w:val="22"/>
          <w:szCs w:val="22"/>
          <w:lang w:val="en-IN" w:eastAsia="en-GB"/>
        </w:rPr>
        <w:t>Leadership, management and team working in nursing</w:t>
      </w:r>
      <w:r w:rsidRPr="00C66329">
        <w:rPr>
          <w:rFonts w:ascii="Arial" w:eastAsia="Times New Roman" w:hAnsi="Arial" w:cs="Arial"/>
          <w:sz w:val="22"/>
          <w:szCs w:val="22"/>
          <w:lang w:val="en-IN" w:eastAsia="en-GB"/>
        </w:rPr>
        <w:t>. Learning Matters.</w:t>
      </w:r>
    </w:p>
    <w:p w14:paraId="67759D8D"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sz w:val="22"/>
          <w:szCs w:val="22"/>
          <w:lang w:val="en-IN" w:eastAsia="en-GB"/>
        </w:rPr>
        <w:t xml:space="preserve">Fischer, S.A., (2016). Transformational leadership in nursing: a concept analysis. </w:t>
      </w:r>
      <w:r w:rsidRPr="00C66329">
        <w:rPr>
          <w:rFonts w:ascii="Arial" w:eastAsia="Times New Roman" w:hAnsi="Arial" w:cs="Arial"/>
          <w:i/>
          <w:iCs/>
          <w:sz w:val="22"/>
          <w:szCs w:val="22"/>
          <w:lang w:val="en-IN" w:eastAsia="en-GB"/>
        </w:rPr>
        <w:t>Journal of advanced nursing</w:t>
      </w:r>
      <w:r w:rsidRPr="00C66329">
        <w:rPr>
          <w:rFonts w:ascii="Arial" w:eastAsia="Times New Roman" w:hAnsi="Arial" w:cs="Arial"/>
          <w:sz w:val="22"/>
          <w:szCs w:val="22"/>
          <w:lang w:val="en-IN" w:eastAsia="en-GB"/>
        </w:rPr>
        <w:t xml:space="preserve">, </w:t>
      </w:r>
      <w:r w:rsidRPr="00C66329">
        <w:rPr>
          <w:rFonts w:ascii="Arial" w:eastAsia="Times New Roman" w:hAnsi="Arial" w:cs="Arial"/>
          <w:i/>
          <w:iCs/>
          <w:sz w:val="22"/>
          <w:szCs w:val="22"/>
          <w:lang w:val="en-IN" w:eastAsia="en-GB"/>
        </w:rPr>
        <w:t>72</w:t>
      </w:r>
      <w:r w:rsidRPr="00C66329">
        <w:rPr>
          <w:rFonts w:ascii="Arial" w:eastAsia="Times New Roman" w:hAnsi="Arial" w:cs="Arial"/>
          <w:sz w:val="22"/>
          <w:szCs w:val="22"/>
          <w:lang w:val="en-IN" w:eastAsia="en-GB"/>
        </w:rPr>
        <w:t>(11), pp.2644-2653.</w:t>
      </w:r>
    </w:p>
    <w:p w14:paraId="262A2269"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sz w:val="22"/>
          <w:szCs w:val="22"/>
          <w:lang w:val="en-IN" w:eastAsia="en-GB"/>
        </w:rPr>
        <w:t xml:space="preserve">Galli, B.J., (2018). Change management models: A comparative analysis and concerns. </w:t>
      </w:r>
      <w:r w:rsidRPr="00C66329">
        <w:rPr>
          <w:rFonts w:ascii="Arial" w:eastAsia="Times New Roman" w:hAnsi="Arial" w:cs="Arial"/>
          <w:i/>
          <w:iCs/>
          <w:sz w:val="22"/>
          <w:szCs w:val="22"/>
          <w:lang w:val="en-IN" w:eastAsia="en-GB"/>
        </w:rPr>
        <w:t>IEEE Engineering Management Review</w:t>
      </w:r>
      <w:r w:rsidRPr="00C66329">
        <w:rPr>
          <w:rFonts w:ascii="Arial" w:eastAsia="Times New Roman" w:hAnsi="Arial" w:cs="Arial"/>
          <w:sz w:val="22"/>
          <w:szCs w:val="22"/>
          <w:lang w:val="en-IN" w:eastAsia="en-GB"/>
        </w:rPr>
        <w:t xml:space="preserve">, </w:t>
      </w:r>
      <w:r w:rsidRPr="00C66329">
        <w:rPr>
          <w:rFonts w:ascii="Arial" w:eastAsia="Times New Roman" w:hAnsi="Arial" w:cs="Arial"/>
          <w:i/>
          <w:iCs/>
          <w:sz w:val="22"/>
          <w:szCs w:val="22"/>
          <w:lang w:val="en-IN" w:eastAsia="en-GB"/>
        </w:rPr>
        <w:t>46</w:t>
      </w:r>
      <w:r w:rsidRPr="00C66329">
        <w:rPr>
          <w:rFonts w:ascii="Arial" w:eastAsia="Times New Roman" w:hAnsi="Arial" w:cs="Arial"/>
          <w:sz w:val="22"/>
          <w:szCs w:val="22"/>
          <w:lang w:val="en-IN" w:eastAsia="en-GB"/>
        </w:rPr>
        <w:t>(3), pp.124-132.</w:t>
      </w:r>
    </w:p>
    <w:p w14:paraId="3976D71C"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sz w:val="22"/>
          <w:szCs w:val="22"/>
          <w:lang w:val="en-IN" w:eastAsia="en-GB"/>
        </w:rPr>
        <w:t xml:space="preserve">Galli, B.J., (2019). An engineering manager's guide for commonly used change management approaches—from one practitioner's experience. </w:t>
      </w:r>
      <w:r w:rsidRPr="00C66329">
        <w:rPr>
          <w:rFonts w:ascii="Arial" w:eastAsia="Times New Roman" w:hAnsi="Arial" w:cs="Arial"/>
          <w:i/>
          <w:iCs/>
          <w:sz w:val="22"/>
          <w:szCs w:val="22"/>
          <w:lang w:val="en-IN" w:eastAsia="en-GB"/>
        </w:rPr>
        <w:t>IEEE Engineering Management Review</w:t>
      </w:r>
      <w:r w:rsidRPr="00C66329">
        <w:rPr>
          <w:rFonts w:ascii="Arial" w:eastAsia="Times New Roman" w:hAnsi="Arial" w:cs="Arial"/>
          <w:sz w:val="22"/>
          <w:szCs w:val="22"/>
          <w:lang w:val="en-IN" w:eastAsia="en-GB"/>
        </w:rPr>
        <w:t xml:space="preserve">, </w:t>
      </w:r>
      <w:r w:rsidRPr="00C66329">
        <w:rPr>
          <w:rFonts w:ascii="Arial" w:eastAsia="Times New Roman" w:hAnsi="Arial" w:cs="Arial"/>
          <w:i/>
          <w:iCs/>
          <w:sz w:val="22"/>
          <w:szCs w:val="22"/>
          <w:lang w:val="en-IN" w:eastAsia="en-GB"/>
        </w:rPr>
        <w:t>47</w:t>
      </w:r>
      <w:r w:rsidRPr="00C66329">
        <w:rPr>
          <w:rFonts w:ascii="Arial" w:eastAsia="Times New Roman" w:hAnsi="Arial" w:cs="Arial"/>
          <w:sz w:val="22"/>
          <w:szCs w:val="22"/>
          <w:lang w:val="en-IN" w:eastAsia="en-GB"/>
        </w:rPr>
        <w:t>(3), pp.118-126.</w:t>
      </w:r>
    </w:p>
    <w:p w14:paraId="1F271328"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proofErr w:type="spellStart"/>
      <w:r w:rsidRPr="00C66329">
        <w:rPr>
          <w:rFonts w:ascii="Arial" w:eastAsia="Times New Roman" w:hAnsi="Arial" w:cs="Arial"/>
          <w:sz w:val="22"/>
          <w:szCs w:val="22"/>
          <w:lang w:val="en-IN" w:eastAsia="en-GB"/>
        </w:rPr>
        <w:t>Gopee</w:t>
      </w:r>
      <w:proofErr w:type="spellEnd"/>
      <w:r w:rsidRPr="00C66329">
        <w:rPr>
          <w:rFonts w:ascii="Arial" w:eastAsia="Times New Roman" w:hAnsi="Arial" w:cs="Arial"/>
          <w:sz w:val="22"/>
          <w:szCs w:val="22"/>
          <w:lang w:val="en-IN" w:eastAsia="en-GB"/>
        </w:rPr>
        <w:t xml:space="preserve">, N. and Galloway, J., (2017). </w:t>
      </w:r>
      <w:r w:rsidRPr="00C66329">
        <w:rPr>
          <w:rFonts w:ascii="Arial" w:eastAsia="Times New Roman" w:hAnsi="Arial" w:cs="Arial"/>
          <w:i/>
          <w:iCs/>
          <w:sz w:val="22"/>
          <w:szCs w:val="22"/>
          <w:lang w:val="en-IN" w:eastAsia="en-GB"/>
        </w:rPr>
        <w:t>Leadership and management in healthcare</w:t>
      </w:r>
      <w:r w:rsidRPr="00C66329">
        <w:rPr>
          <w:rFonts w:ascii="Arial" w:eastAsia="Times New Roman" w:hAnsi="Arial" w:cs="Arial"/>
          <w:sz w:val="22"/>
          <w:szCs w:val="22"/>
          <w:lang w:val="en-IN" w:eastAsia="en-GB"/>
        </w:rPr>
        <w:t>. Sage.</w:t>
      </w:r>
    </w:p>
    <w:p w14:paraId="3916B209"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color w:val="222222"/>
          <w:sz w:val="22"/>
          <w:szCs w:val="22"/>
          <w:shd w:val="clear" w:color="auto" w:fill="FFFFFF"/>
          <w:lang w:val="en-IN" w:eastAsia="en-GB"/>
        </w:rPr>
        <w:lastRenderedPageBreak/>
        <w:t xml:space="preserve">Guest, J.F., Ayoub, N., McIlwraith, T., </w:t>
      </w:r>
      <w:proofErr w:type="spellStart"/>
      <w:r w:rsidRPr="00C66329">
        <w:rPr>
          <w:rFonts w:ascii="Arial" w:eastAsia="Times New Roman" w:hAnsi="Arial" w:cs="Arial"/>
          <w:color w:val="222222"/>
          <w:sz w:val="22"/>
          <w:szCs w:val="22"/>
          <w:shd w:val="clear" w:color="auto" w:fill="FFFFFF"/>
          <w:lang w:val="en-IN" w:eastAsia="en-GB"/>
        </w:rPr>
        <w:t>Uchegbu</w:t>
      </w:r>
      <w:proofErr w:type="spellEnd"/>
      <w:r w:rsidRPr="00C66329">
        <w:rPr>
          <w:rFonts w:ascii="Arial" w:eastAsia="Times New Roman" w:hAnsi="Arial" w:cs="Arial"/>
          <w:color w:val="222222"/>
          <w:sz w:val="22"/>
          <w:szCs w:val="22"/>
          <w:shd w:val="clear" w:color="auto" w:fill="FFFFFF"/>
          <w:lang w:val="en-IN" w:eastAsia="en-GB"/>
        </w:rPr>
        <w:t xml:space="preserve">, I., Gerrish, A., </w:t>
      </w:r>
      <w:proofErr w:type="spellStart"/>
      <w:r w:rsidRPr="00C66329">
        <w:rPr>
          <w:rFonts w:ascii="Arial" w:eastAsia="Times New Roman" w:hAnsi="Arial" w:cs="Arial"/>
          <w:color w:val="222222"/>
          <w:sz w:val="22"/>
          <w:szCs w:val="22"/>
          <w:shd w:val="clear" w:color="auto" w:fill="FFFFFF"/>
          <w:lang w:val="en-IN" w:eastAsia="en-GB"/>
        </w:rPr>
        <w:t>Weidlich</w:t>
      </w:r>
      <w:proofErr w:type="spellEnd"/>
      <w:r w:rsidRPr="00C66329">
        <w:rPr>
          <w:rFonts w:ascii="Arial" w:eastAsia="Times New Roman" w:hAnsi="Arial" w:cs="Arial"/>
          <w:color w:val="222222"/>
          <w:sz w:val="22"/>
          <w:szCs w:val="22"/>
          <w:shd w:val="clear" w:color="auto" w:fill="FFFFFF"/>
          <w:lang w:val="en-IN" w:eastAsia="en-GB"/>
        </w:rPr>
        <w:t xml:space="preserve">, D., </w:t>
      </w:r>
      <w:proofErr w:type="spellStart"/>
      <w:r w:rsidRPr="00C66329">
        <w:rPr>
          <w:rFonts w:ascii="Arial" w:eastAsia="Times New Roman" w:hAnsi="Arial" w:cs="Arial"/>
          <w:color w:val="222222"/>
          <w:sz w:val="22"/>
          <w:szCs w:val="22"/>
          <w:shd w:val="clear" w:color="auto" w:fill="FFFFFF"/>
          <w:lang w:val="en-IN" w:eastAsia="en-GB"/>
        </w:rPr>
        <w:t>Vowden</w:t>
      </w:r>
      <w:proofErr w:type="spellEnd"/>
      <w:r w:rsidRPr="00C66329">
        <w:rPr>
          <w:rFonts w:ascii="Arial" w:eastAsia="Times New Roman" w:hAnsi="Arial" w:cs="Arial"/>
          <w:color w:val="222222"/>
          <w:sz w:val="22"/>
          <w:szCs w:val="22"/>
          <w:shd w:val="clear" w:color="auto" w:fill="FFFFFF"/>
          <w:lang w:val="en-IN" w:eastAsia="en-GB"/>
        </w:rPr>
        <w:t xml:space="preserve">, K. and </w:t>
      </w:r>
      <w:proofErr w:type="spellStart"/>
      <w:r w:rsidRPr="00C66329">
        <w:rPr>
          <w:rFonts w:ascii="Arial" w:eastAsia="Times New Roman" w:hAnsi="Arial" w:cs="Arial"/>
          <w:color w:val="222222"/>
          <w:sz w:val="22"/>
          <w:szCs w:val="22"/>
          <w:shd w:val="clear" w:color="auto" w:fill="FFFFFF"/>
          <w:lang w:val="en-IN" w:eastAsia="en-GB"/>
        </w:rPr>
        <w:t>Vowden</w:t>
      </w:r>
      <w:proofErr w:type="spellEnd"/>
      <w:r w:rsidRPr="00C66329">
        <w:rPr>
          <w:rFonts w:ascii="Arial" w:eastAsia="Times New Roman" w:hAnsi="Arial" w:cs="Arial"/>
          <w:color w:val="222222"/>
          <w:sz w:val="22"/>
          <w:szCs w:val="22"/>
          <w:shd w:val="clear" w:color="auto" w:fill="FFFFFF"/>
          <w:lang w:val="en-IN" w:eastAsia="en-GB"/>
        </w:rPr>
        <w:t>, P., (2015). Health economic burden that wounds impose on the National Health Service in the UK. </w:t>
      </w:r>
      <w:r w:rsidRPr="00C66329">
        <w:rPr>
          <w:rFonts w:ascii="Arial" w:eastAsia="Times New Roman" w:hAnsi="Arial" w:cs="Arial"/>
          <w:i/>
          <w:iCs/>
          <w:color w:val="222222"/>
          <w:sz w:val="22"/>
          <w:szCs w:val="22"/>
          <w:lang w:val="en-IN" w:eastAsia="en-GB"/>
        </w:rPr>
        <w:t>BMJ open</w:t>
      </w:r>
      <w:r w:rsidRPr="00C66329">
        <w:rPr>
          <w:rFonts w:ascii="Arial" w:eastAsia="Times New Roman" w:hAnsi="Arial" w:cs="Arial"/>
          <w:color w:val="222222"/>
          <w:sz w:val="22"/>
          <w:szCs w:val="22"/>
          <w:shd w:val="clear" w:color="auto" w:fill="FFFFFF"/>
          <w:lang w:val="en-IN" w:eastAsia="en-GB"/>
        </w:rPr>
        <w:t>, </w:t>
      </w:r>
      <w:r w:rsidRPr="00C66329">
        <w:rPr>
          <w:rFonts w:ascii="Arial" w:eastAsia="Times New Roman" w:hAnsi="Arial" w:cs="Arial"/>
          <w:i/>
          <w:iCs/>
          <w:color w:val="222222"/>
          <w:sz w:val="22"/>
          <w:szCs w:val="22"/>
          <w:lang w:val="en-IN" w:eastAsia="en-GB"/>
        </w:rPr>
        <w:t>5</w:t>
      </w:r>
      <w:r w:rsidRPr="00C66329">
        <w:rPr>
          <w:rFonts w:ascii="Arial" w:eastAsia="Times New Roman" w:hAnsi="Arial" w:cs="Arial"/>
          <w:color w:val="222222"/>
          <w:sz w:val="22"/>
          <w:szCs w:val="22"/>
          <w:shd w:val="clear" w:color="auto" w:fill="FFFFFF"/>
          <w:lang w:val="en-IN" w:eastAsia="en-GB"/>
        </w:rPr>
        <w:t>(12).</w:t>
      </w:r>
    </w:p>
    <w:p w14:paraId="36B8C834"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sz w:val="22"/>
          <w:szCs w:val="22"/>
          <w:lang w:val="en-IN" w:eastAsia="en-GB"/>
        </w:rPr>
        <w:t xml:space="preserve">Haas, M.R., </w:t>
      </w:r>
      <w:proofErr w:type="spellStart"/>
      <w:r w:rsidRPr="00C66329">
        <w:rPr>
          <w:rFonts w:ascii="Arial" w:eastAsia="Times New Roman" w:hAnsi="Arial" w:cs="Arial"/>
          <w:sz w:val="22"/>
          <w:szCs w:val="22"/>
          <w:lang w:val="en-IN" w:eastAsia="en-GB"/>
        </w:rPr>
        <w:t>Munzer</w:t>
      </w:r>
      <w:proofErr w:type="spellEnd"/>
      <w:r w:rsidRPr="00C66329">
        <w:rPr>
          <w:rFonts w:ascii="Arial" w:eastAsia="Times New Roman" w:hAnsi="Arial" w:cs="Arial"/>
          <w:sz w:val="22"/>
          <w:szCs w:val="22"/>
          <w:lang w:val="en-IN" w:eastAsia="en-GB"/>
        </w:rPr>
        <w:t xml:space="preserve">, B.W., Santen, S.A., Hopson, L.R., Haas, N.L., </w:t>
      </w:r>
      <w:proofErr w:type="spellStart"/>
      <w:r w:rsidRPr="00C66329">
        <w:rPr>
          <w:rFonts w:ascii="Arial" w:eastAsia="Times New Roman" w:hAnsi="Arial" w:cs="Arial"/>
          <w:sz w:val="22"/>
          <w:szCs w:val="22"/>
          <w:lang w:val="en-IN" w:eastAsia="en-GB"/>
        </w:rPr>
        <w:t>Overbeek</w:t>
      </w:r>
      <w:proofErr w:type="spellEnd"/>
      <w:r w:rsidRPr="00C66329">
        <w:rPr>
          <w:rFonts w:ascii="Arial" w:eastAsia="Times New Roman" w:hAnsi="Arial" w:cs="Arial"/>
          <w:sz w:val="22"/>
          <w:szCs w:val="22"/>
          <w:lang w:val="en-IN" w:eastAsia="en-GB"/>
        </w:rPr>
        <w:t xml:space="preserve">, D., Peterson, W.J., Cranford, J.A. and Huang, R.D., (2020). # </w:t>
      </w:r>
      <w:proofErr w:type="spellStart"/>
      <w:r w:rsidRPr="00C66329">
        <w:rPr>
          <w:rFonts w:ascii="Arial" w:eastAsia="Times New Roman" w:hAnsi="Arial" w:cs="Arial"/>
          <w:sz w:val="22"/>
          <w:szCs w:val="22"/>
          <w:lang w:val="en-IN" w:eastAsia="en-GB"/>
        </w:rPr>
        <w:t>DidacticsRevolution</w:t>
      </w:r>
      <w:proofErr w:type="spellEnd"/>
      <w:r w:rsidRPr="00C66329">
        <w:rPr>
          <w:rFonts w:ascii="Arial" w:eastAsia="Times New Roman" w:hAnsi="Arial" w:cs="Arial"/>
          <w:sz w:val="22"/>
          <w:szCs w:val="22"/>
          <w:lang w:val="en-IN" w:eastAsia="en-GB"/>
        </w:rPr>
        <w:t xml:space="preserve">: Applying Kotter’s 8-Step Change Management Model to Residency Didactics. </w:t>
      </w:r>
      <w:r w:rsidRPr="00C66329">
        <w:rPr>
          <w:rFonts w:ascii="Arial" w:eastAsia="Times New Roman" w:hAnsi="Arial" w:cs="Arial"/>
          <w:i/>
          <w:iCs/>
          <w:sz w:val="22"/>
          <w:szCs w:val="22"/>
          <w:lang w:val="en-IN" w:eastAsia="en-GB"/>
        </w:rPr>
        <w:t>Western Journal of Emergency Medicine</w:t>
      </w:r>
      <w:r w:rsidRPr="00C66329">
        <w:rPr>
          <w:rFonts w:ascii="Arial" w:eastAsia="Times New Roman" w:hAnsi="Arial" w:cs="Arial"/>
          <w:sz w:val="22"/>
          <w:szCs w:val="22"/>
          <w:lang w:val="en-IN" w:eastAsia="en-GB"/>
        </w:rPr>
        <w:t xml:space="preserve">, </w:t>
      </w:r>
      <w:r w:rsidRPr="00C66329">
        <w:rPr>
          <w:rFonts w:ascii="Arial" w:eastAsia="Times New Roman" w:hAnsi="Arial" w:cs="Arial"/>
          <w:i/>
          <w:iCs/>
          <w:sz w:val="22"/>
          <w:szCs w:val="22"/>
          <w:lang w:val="en-IN" w:eastAsia="en-GB"/>
        </w:rPr>
        <w:t>21</w:t>
      </w:r>
      <w:r w:rsidRPr="00C66329">
        <w:rPr>
          <w:rFonts w:ascii="Arial" w:eastAsia="Times New Roman" w:hAnsi="Arial" w:cs="Arial"/>
          <w:sz w:val="22"/>
          <w:szCs w:val="22"/>
          <w:lang w:val="en-IN" w:eastAsia="en-GB"/>
        </w:rPr>
        <w:t>(1), p.65.</w:t>
      </w:r>
    </w:p>
    <w:p w14:paraId="69E550EC"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sz w:val="22"/>
          <w:szCs w:val="22"/>
          <w:lang w:val="en-IN" w:eastAsia="en-GB"/>
        </w:rPr>
        <w:t>Hackman, T., (2017). Leading change in action: Reorganizing an academic library department using Kotter’s eight stage change model.</w:t>
      </w:r>
    </w:p>
    <w:p w14:paraId="1D5E6C5E"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color w:val="222222"/>
          <w:sz w:val="22"/>
          <w:szCs w:val="22"/>
          <w:shd w:val="clear" w:color="auto" w:fill="FFFFFF"/>
          <w:lang w:val="en-IN" w:eastAsia="en-GB"/>
        </w:rPr>
        <w:t xml:space="preserve">Harding, K., Lynch, L., Porter, </w:t>
      </w:r>
      <w:proofErr w:type="gramStart"/>
      <w:r w:rsidRPr="00C66329">
        <w:rPr>
          <w:rFonts w:ascii="Arial" w:eastAsia="Times New Roman" w:hAnsi="Arial" w:cs="Arial"/>
          <w:color w:val="222222"/>
          <w:sz w:val="22"/>
          <w:szCs w:val="22"/>
          <w:shd w:val="clear" w:color="auto" w:fill="FFFFFF"/>
          <w:lang w:val="en-IN" w:eastAsia="en-GB"/>
        </w:rPr>
        <w:t>J.</w:t>
      </w:r>
      <w:proofErr w:type="gramEnd"/>
      <w:r w:rsidRPr="00C66329">
        <w:rPr>
          <w:rFonts w:ascii="Arial" w:eastAsia="Times New Roman" w:hAnsi="Arial" w:cs="Arial"/>
          <w:color w:val="222222"/>
          <w:sz w:val="22"/>
          <w:szCs w:val="22"/>
          <w:shd w:val="clear" w:color="auto" w:fill="FFFFFF"/>
          <w:lang w:val="en-IN" w:eastAsia="en-GB"/>
        </w:rPr>
        <w:t xml:space="preserve"> and Taylor, N.F., (2017). Organisational benefits of a strong research culture in a health service: a systematic review. </w:t>
      </w:r>
      <w:r w:rsidRPr="00C66329">
        <w:rPr>
          <w:rFonts w:ascii="Arial" w:eastAsia="Times New Roman" w:hAnsi="Arial" w:cs="Arial"/>
          <w:i/>
          <w:iCs/>
          <w:color w:val="222222"/>
          <w:sz w:val="22"/>
          <w:szCs w:val="22"/>
          <w:lang w:val="en-IN" w:eastAsia="en-GB"/>
        </w:rPr>
        <w:t>Australian Health Review</w:t>
      </w:r>
      <w:r w:rsidRPr="00C66329">
        <w:rPr>
          <w:rFonts w:ascii="Arial" w:eastAsia="Times New Roman" w:hAnsi="Arial" w:cs="Arial"/>
          <w:color w:val="222222"/>
          <w:sz w:val="22"/>
          <w:szCs w:val="22"/>
          <w:shd w:val="clear" w:color="auto" w:fill="FFFFFF"/>
          <w:lang w:val="en-IN" w:eastAsia="en-GB"/>
        </w:rPr>
        <w:t>, </w:t>
      </w:r>
      <w:r w:rsidRPr="00C66329">
        <w:rPr>
          <w:rFonts w:ascii="Arial" w:eastAsia="Times New Roman" w:hAnsi="Arial" w:cs="Arial"/>
          <w:i/>
          <w:iCs/>
          <w:color w:val="222222"/>
          <w:sz w:val="22"/>
          <w:szCs w:val="22"/>
          <w:lang w:val="en-IN" w:eastAsia="en-GB"/>
        </w:rPr>
        <w:t>41</w:t>
      </w:r>
      <w:r w:rsidRPr="00C66329">
        <w:rPr>
          <w:rFonts w:ascii="Arial" w:eastAsia="Times New Roman" w:hAnsi="Arial" w:cs="Arial"/>
          <w:color w:val="222222"/>
          <w:sz w:val="22"/>
          <w:szCs w:val="22"/>
          <w:shd w:val="clear" w:color="auto" w:fill="FFFFFF"/>
          <w:lang w:val="en-IN" w:eastAsia="en-GB"/>
        </w:rPr>
        <w:t>(1), pp.45-53.</w:t>
      </w:r>
    </w:p>
    <w:p w14:paraId="4A700493"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proofErr w:type="spellStart"/>
      <w:r w:rsidRPr="00C66329">
        <w:rPr>
          <w:rFonts w:ascii="Arial" w:eastAsia="Times New Roman" w:hAnsi="Arial" w:cs="Arial"/>
          <w:color w:val="222222"/>
          <w:sz w:val="22"/>
          <w:szCs w:val="22"/>
          <w:shd w:val="clear" w:color="auto" w:fill="FFFFFF"/>
          <w:lang w:val="en-IN" w:eastAsia="en-GB"/>
        </w:rPr>
        <w:t>Hsing</w:t>
      </w:r>
      <w:proofErr w:type="spellEnd"/>
      <w:r w:rsidRPr="00C66329">
        <w:rPr>
          <w:rFonts w:ascii="Arial" w:eastAsia="Times New Roman" w:hAnsi="Arial" w:cs="Arial"/>
          <w:color w:val="222222"/>
          <w:sz w:val="22"/>
          <w:szCs w:val="22"/>
          <w:shd w:val="clear" w:color="auto" w:fill="FFFFFF"/>
          <w:lang w:val="en-IN" w:eastAsia="en-GB"/>
        </w:rPr>
        <w:t>, A.W. and Ioannidis, J.P., (2015). Nationwide population science: lessons from the Taiwan national health insurance research database. </w:t>
      </w:r>
      <w:r w:rsidRPr="00C66329">
        <w:rPr>
          <w:rFonts w:ascii="Arial" w:eastAsia="Times New Roman" w:hAnsi="Arial" w:cs="Arial"/>
          <w:i/>
          <w:iCs/>
          <w:color w:val="222222"/>
          <w:sz w:val="22"/>
          <w:szCs w:val="22"/>
          <w:lang w:val="en-IN" w:eastAsia="en-GB"/>
        </w:rPr>
        <w:t>JAMA internal medicine</w:t>
      </w:r>
      <w:r w:rsidRPr="00C66329">
        <w:rPr>
          <w:rFonts w:ascii="Arial" w:eastAsia="Times New Roman" w:hAnsi="Arial" w:cs="Arial"/>
          <w:color w:val="222222"/>
          <w:sz w:val="22"/>
          <w:szCs w:val="22"/>
          <w:shd w:val="clear" w:color="auto" w:fill="FFFFFF"/>
          <w:lang w:val="en-IN" w:eastAsia="en-GB"/>
        </w:rPr>
        <w:t>, </w:t>
      </w:r>
      <w:r w:rsidRPr="00C66329">
        <w:rPr>
          <w:rFonts w:ascii="Arial" w:eastAsia="Times New Roman" w:hAnsi="Arial" w:cs="Arial"/>
          <w:i/>
          <w:iCs/>
          <w:color w:val="222222"/>
          <w:sz w:val="22"/>
          <w:szCs w:val="22"/>
          <w:lang w:val="en-IN" w:eastAsia="en-GB"/>
        </w:rPr>
        <w:t>175</w:t>
      </w:r>
      <w:r w:rsidRPr="00C66329">
        <w:rPr>
          <w:rFonts w:ascii="Arial" w:eastAsia="Times New Roman" w:hAnsi="Arial" w:cs="Arial"/>
          <w:color w:val="222222"/>
          <w:sz w:val="22"/>
          <w:szCs w:val="22"/>
          <w:shd w:val="clear" w:color="auto" w:fill="FFFFFF"/>
          <w:lang w:val="en-IN" w:eastAsia="en-GB"/>
        </w:rPr>
        <w:t>(9), pp.1527-1529.</w:t>
      </w:r>
    </w:p>
    <w:p w14:paraId="466C5E9B"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sz w:val="22"/>
          <w:szCs w:val="22"/>
          <w:lang w:val="en-IN" w:eastAsia="en-GB"/>
        </w:rPr>
        <w:t xml:space="preserve">Huber, D., (2017). </w:t>
      </w:r>
      <w:r w:rsidRPr="00C66329">
        <w:rPr>
          <w:rFonts w:ascii="Arial" w:eastAsia="Times New Roman" w:hAnsi="Arial" w:cs="Arial"/>
          <w:i/>
          <w:iCs/>
          <w:sz w:val="22"/>
          <w:szCs w:val="22"/>
          <w:lang w:val="en-IN" w:eastAsia="en-GB"/>
        </w:rPr>
        <w:t>Leadership and nursing care management-e-book</w:t>
      </w:r>
      <w:r w:rsidRPr="00C66329">
        <w:rPr>
          <w:rFonts w:ascii="Arial" w:eastAsia="Times New Roman" w:hAnsi="Arial" w:cs="Arial"/>
          <w:sz w:val="22"/>
          <w:szCs w:val="22"/>
          <w:lang w:val="en-IN" w:eastAsia="en-GB"/>
        </w:rPr>
        <w:t>. Elsevier Health Sciences.</w:t>
      </w:r>
    </w:p>
    <w:p w14:paraId="46764D08"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color w:val="222222"/>
          <w:sz w:val="22"/>
          <w:szCs w:val="22"/>
          <w:shd w:val="clear" w:color="auto" w:fill="FFFFFF"/>
          <w:lang w:val="en-IN" w:eastAsia="en-GB"/>
        </w:rPr>
        <w:t xml:space="preserve">Jones, L., Pomeroy, L., Robert, G., Burnett, S., Anderson, J.E., Morris, S., Barbosa, E.C. and </w:t>
      </w:r>
      <w:proofErr w:type="spellStart"/>
      <w:r w:rsidRPr="00C66329">
        <w:rPr>
          <w:rFonts w:ascii="Arial" w:eastAsia="Times New Roman" w:hAnsi="Arial" w:cs="Arial"/>
          <w:color w:val="222222"/>
          <w:sz w:val="22"/>
          <w:szCs w:val="22"/>
          <w:shd w:val="clear" w:color="auto" w:fill="FFFFFF"/>
          <w:lang w:val="en-IN" w:eastAsia="en-GB"/>
        </w:rPr>
        <w:t>Fulop</w:t>
      </w:r>
      <w:proofErr w:type="spellEnd"/>
      <w:r w:rsidRPr="00C66329">
        <w:rPr>
          <w:rFonts w:ascii="Arial" w:eastAsia="Times New Roman" w:hAnsi="Arial" w:cs="Arial"/>
          <w:color w:val="222222"/>
          <w:sz w:val="22"/>
          <w:szCs w:val="22"/>
          <w:shd w:val="clear" w:color="auto" w:fill="FFFFFF"/>
          <w:lang w:val="en-IN" w:eastAsia="en-GB"/>
        </w:rPr>
        <w:t>, N.J., (2019). Explaining organisational responses to a board-level quality improvement intervention: findings from an evaluation in six providers in the English National Health Service. </w:t>
      </w:r>
      <w:r w:rsidRPr="00C66329">
        <w:rPr>
          <w:rFonts w:ascii="Arial" w:eastAsia="Times New Roman" w:hAnsi="Arial" w:cs="Arial"/>
          <w:i/>
          <w:iCs/>
          <w:color w:val="222222"/>
          <w:sz w:val="22"/>
          <w:szCs w:val="22"/>
          <w:lang w:val="en-IN" w:eastAsia="en-GB"/>
        </w:rPr>
        <w:t>BMJ quality &amp; safety</w:t>
      </w:r>
      <w:r w:rsidRPr="00C66329">
        <w:rPr>
          <w:rFonts w:ascii="Arial" w:eastAsia="Times New Roman" w:hAnsi="Arial" w:cs="Arial"/>
          <w:color w:val="222222"/>
          <w:sz w:val="22"/>
          <w:szCs w:val="22"/>
          <w:shd w:val="clear" w:color="auto" w:fill="FFFFFF"/>
          <w:lang w:val="en-IN" w:eastAsia="en-GB"/>
        </w:rPr>
        <w:t>, </w:t>
      </w:r>
      <w:r w:rsidRPr="00C66329">
        <w:rPr>
          <w:rFonts w:ascii="Arial" w:eastAsia="Times New Roman" w:hAnsi="Arial" w:cs="Arial"/>
          <w:i/>
          <w:iCs/>
          <w:color w:val="222222"/>
          <w:sz w:val="22"/>
          <w:szCs w:val="22"/>
          <w:lang w:val="en-IN" w:eastAsia="en-GB"/>
        </w:rPr>
        <w:t>28</w:t>
      </w:r>
      <w:r w:rsidRPr="00C66329">
        <w:rPr>
          <w:rFonts w:ascii="Arial" w:eastAsia="Times New Roman" w:hAnsi="Arial" w:cs="Arial"/>
          <w:color w:val="222222"/>
          <w:sz w:val="22"/>
          <w:szCs w:val="22"/>
          <w:shd w:val="clear" w:color="auto" w:fill="FFFFFF"/>
          <w:lang w:val="en-IN" w:eastAsia="en-GB"/>
        </w:rPr>
        <w:t>(3), pp.198-204.</w:t>
      </w:r>
    </w:p>
    <w:p w14:paraId="4375F4E3"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color w:val="222222"/>
          <w:sz w:val="22"/>
          <w:szCs w:val="22"/>
          <w:shd w:val="clear" w:color="auto" w:fill="FFFFFF"/>
          <w:lang w:val="en-IN" w:eastAsia="en-GB"/>
        </w:rPr>
        <w:t>Lee, J., Lee, J.S., Park, S.H., Shin, S.A. and Kim, K., (2017). Cohort profile: the national health insurance service–national sample cohort (NHIS-NSC), South Korea. </w:t>
      </w:r>
      <w:r w:rsidRPr="00C66329">
        <w:rPr>
          <w:rFonts w:ascii="Arial" w:eastAsia="Times New Roman" w:hAnsi="Arial" w:cs="Arial"/>
          <w:i/>
          <w:iCs/>
          <w:color w:val="222222"/>
          <w:sz w:val="22"/>
          <w:szCs w:val="22"/>
          <w:lang w:val="en-IN" w:eastAsia="en-GB"/>
        </w:rPr>
        <w:t>International journal of epidemiology</w:t>
      </w:r>
      <w:r w:rsidRPr="00C66329">
        <w:rPr>
          <w:rFonts w:ascii="Arial" w:eastAsia="Times New Roman" w:hAnsi="Arial" w:cs="Arial"/>
          <w:color w:val="222222"/>
          <w:sz w:val="22"/>
          <w:szCs w:val="22"/>
          <w:shd w:val="clear" w:color="auto" w:fill="FFFFFF"/>
          <w:lang w:val="en-IN" w:eastAsia="en-GB"/>
        </w:rPr>
        <w:t>, </w:t>
      </w:r>
      <w:r w:rsidRPr="00C66329">
        <w:rPr>
          <w:rFonts w:ascii="Arial" w:eastAsia="Times New Roman" w:hAnsi="Arial" w:cs="Arial"/>
          <w:i/>
          <w:iCs/>
          <w:color w:val="222222"/>
          <w:sz w:val="22"/>
          <w:szCs w:val="22"/>
          <w:lang w:val="en-IN" w:eastAsia="en-GB"/>
        </w:rPr>
        <w:t>46</w:t>
      </w:r>
      <w:r w:rsidRPr="00C66329">
        <w:rPr>
          <w:rFonts w:ascii="Arial" w:eastAsia="Times New Roman" w:hAnsi="Arial" w:cs="Arial"/>
          <w:color w:val="222222"/>
          <w:sz w:val="22"/>
          <w:szCs w:val="22"/>
          <w:shd w:val="clear" w:color="auto" w:fill="FFFFFF"/>
          <w:lang w:val="en-IN" w:eastAsia="en-GB"/>
        </w:rPr>
        <w:t xml:space="preserve">(2), </w:t>
      </w:r>
      <w:proofErr w:type="gramStart"/>
      <w:r w:rsidRPr="00C66329">
        <w:rPr>
          <w:rFonts w:ascii="Arial" w:eastAsia="Times New Roman" w:hAnsi="Arial" w:cs="Arial"/>
          <w:color w:val="222222"/>
          <w:sz w:val="22"/>
          <w:szCs w:val="22"/>
          <w:shd w:val="clear" w:color="auto" w:fill="FFFFFF"/>
          <w:lang w:val="en-IN" w:eastAsia="en-GB"/>
        </w:rPr>
        <w:t>pp.e</w:t>
      </w:r>
      <w:proofErr w:type="gramEnd"/>
      <w:r w:rsidRPr="00C66329">
        <w:rPr>
          <w:rFonts w:ascii="Arial" w:eastAsia="Times New Roman" w:hAnsi="Arial" w:cs="Arial"/>
          <w:color w:val="222222"/>
          <w:sz w:val="22"/>
          <w:szCs w:val="22"/>
          <w:shd w:val="clear" w:color="auto" w:fill="FFFFFF"/>
          <w:lang w:val="en-IN" w:eastAsia="en-GB"/>
        </w:rPr>
        <w:t>15-e15.</w:t>
      </w:r>
    </w:p>
    <w:p w14:paraId="1F407F29"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sz w:val="22"/>
          <w:szCs w:val="22"/>
          <w:lang w:val="en-IN" w:eastAsia="en-GB"/>
        </w:rPr>
        <w:t xml:space="preserve">Lehtonen, M.R., </w:t>
      </w:r>
      <w:proofErr w:type="spellStart"/>
      <w:r w:rsidRPr="00C66329">
        <w:rPr>
          <w:rFonts w:ascii="Arial" w:eastAsia="Times New Roman" w:hAnsi="Arial" w:cs="Arial"/>
          <w:sz w:val="22"/>
          <w:szCs w:val="22"/>
          <w:lang w:val="en-IN" w:eastAsia="en-GB"/>
        </w:rPr>
        <w:t>Roos</w:t>
      </w:r>
      <w:proofErr w:type="spellEnd"/>
      <w:r w:rsidRPr="00C66329">
        <w:rPr>
          <w:rFonts w:ascii="Arial" w:eastAsia="Times New Roman" w:hAnsi="Arial" w:cs="Arial"/>
          <w:sz w:val="22"/>
          <w:szCs w:val="22"/>
          <w:lang w:val="en-IN" w:eastAsia="en-GB"/>
        </w:rPr>
        <w:t xml:space="preserve">, M., </w:t>
      </w:r>
      <w:proofErr w:type="spellStart"/>
      <w:r w:rsidRPr="00C66329">
        <w:rPr>
          <w:rFonts w:ascii="Arial" w:eastAsia="Times New Roman" w:hAnsi="Arial" w:cs="Arial"/>
          <w:sz w:val="22"/>
          <w:szCs w:val="22"/>
          <w:lang w:val="en-IN" w:eastAsia="en-GB"/>
        </w:rPr>
        <w:t>Kantanen</w:t>
      </w:r>
      <w:proofErr w:type="spellEnd"/>
      <w:r w:rsidRPr="00C66329">
        <w:rPr>
          <w:rFonts w:ascii="Arial" w:eastAsia="Times New Roman" w:hAnsi="Arial" w:cs="Arial"/>
          <w:sz w:val="22"/>
          <w:szCs w:val="22"/>
          <w:lang w:val="en-IN" w:eastAsia="en-GB"/>
        </w:rPr>
        <w:t xml:space="preserve">, K. and </w:t>
      </w:r>
      <w:proofErr w:type="spellStart"/>
      <w:r w:rsidRPr="00C66329">
        <w:rPr>
          <w:rFonts w:ascii="Arial" w:eastAsia="Times New Roman" w:hAnsi="Arial" w:cs="Arial"/>
          <w:sz w:val="22"/>
          <w:szCs w:val="22"/>
          <w:lang w:val="en-IN" w:eastAsia="en-GB"/>
        </w:rPr>
        <w:t>Suominen</w:t>
      </w:r>
      <w:proofErr w:type="spellEnd"/>
      <w:r w:rsidRPr="00C66329">
        <w:rPr>
          <w:rFonts w:ascii="Arial" w:eastAsia="Times New Roman" w:hAnsi="Arial" w:cs="Arial"/>
          <w:sz w:val="22"/>
          <w:szCs w:val="22"/>
          <w:lang w:val="en-IN" w:eastAsia="en-GB"/>
        </w:rPr>
        <w:t xml:space="preserve">, T., (2018). International Nursing: Nurse Managers' Leadership and Management Competencies Assessed by Nursing Personnel in a Finnish Hospital. </w:t>
      </w:r>
      <w:r w:rsidRPr="00C66329">
        <w:rPr>
          <w:rFonts w:ascii="Arial" w:eastAsia="Times New Roman" w:hAnsi="Arial" w:cs="Arial"/>
          <w:i/>
          <w:iCs/>
          <w:sz w:val="22"/>
          <w:szCs w:val="22"/>
          <w:lang w:val="en-IN" w:eastAsia="en-GB"/>
        </w:rPr>
        <w:t>Nursing administration quarterly</w:t>
      </w:r>
      <w:r w:rsidRPr="00C66329">
        <w:rPr>
          <w:rFonts w:ascii="Arial" w:eastAsia="Times New Roman" w:hAnsi="Arial" w:cs="Arial"/>
          <w:sz w:val="22"/>
          <w:szCs w:val="22"/>
          <w:lang w:val="en-IN" w:eastAsia="en-GB"/>
        </w:rPr>
        <w:t xml:space="preserve">, </w:t>
      </w:r>
      <w:r w:rsidRPr="00C66329">
        <w:rPr>
          <w:rFonts w:ascii="Arial" w:eastAsia="Times New Roman" w:hAnsi="Arial" w:cs="Arial"/>
          <w:i/>
          <w:iCs/>
          <w:sz w:val="22"/>
          <w:szCs w:val="22"/>
          <w:lang w:val="en-IN" w:eastAsia="en-GB"/>
        </w:rPr>
        <w:t>42</w:t>
      </w:r>
      <w:r w:rsidRPr="00C66329">
        <w:rPr>
          <w:rFonts w:ascii="Arial" w:eastAsia="Times New Roman" w:hAnsi="Arial" w:cs="Arial"/>
          <w:sz w:val="22"/>
          <w:szCs w:val="22"/>
          <w:lang w:val="en-IN" w:eastAsia="en-GB"/>
        </w:rPr>
        <w:t>(2), pp.164-174.</w:t>
      </w:r>
    </w:p>
    <w:p w14:paraId="085B0171"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color w:val="222222"/>
          <w:sz w:val="22"/>
          <w:szCs w:val="22"/>
          <w:shd w:val="clear" w:color="auto" w:fill="FFFFFF"/>
          <w:lang w:val="en-IN" w:eastAsia="en-GB"/>
        </w:rPr>
        <w:t xml:space="preserve">Li, W., Yang, Y., Liu, Z.H., Zhao, Y.J., Zhang, Q., Zhang, L., Cheung, </w:t>
      </w:r>
      <w:proofErr w:type="gramStart"/>
      <w:r w:rsidRPr="00C66329">
        <w:rPr>
          <w:rFonts w:ascii="Arial" w:eastAsia="Times New Roman" w:hAnsi="Arial" w:cs="Arial"/>
          <w:color w:val="222222"/>
          <w:sz w:val="22"/>
          <w:szCs w:val="22"/>
          <w:shd w:val="clear" w:color="auto" w:fill="FFFFFF"/>
          <w:lang w:val="en-IN" w:eastAsia="en-GB"/>
        </w:rPr>
        <w:t>T.</w:t>
      </w:r>
      <w:proofErr w:type="gramEnd"/>
      <w:r w:rsidRPr="00C66329">
        <w:rPr>
          <w:rFonts w:ascii="Arial" w:eastAsia="Times New Roman" w:hAnsi="Arial" w:cs="Arial"/>
          <w:color w:val="222222"/>
          <w:sz w:val="22"/>
          <w:szCs w:val="22"/>
          <w:shd w:val="clear" w:color="auto" w:fill="FFFFFF"/>
          <w:lang w:val="en-IN" w:eastAsia="en-GB"/>
        </w:rPr>
        <w:t xml:space="preserve"> and Xiang, Y.T., (2020). Progression of mental health services during the COVID-19 outbreak in China. </w:t>
      </w:r>
      <w:r w:rsidRPr="00C66329">
        <w:rPr>
          <w:rFonts w:ascii="Arial" w:eastAsia="Times New Roman" w:hAnsi="Arial" w:cs="Arial"/>
          <w:i/>
          <w:iCs/>
          <w:color w:val="222222"/>
          <w:sz w:val="22"/>
          <w:szCs w:val="22"/>
          <w:lang w:val="en-IN" w:eastAsia="en-GB"/>
        </w:rPr>
        <w:t>International journal of biological sciences</w:t>
      </w:r>
      <w:r w:rsidRPr="00C66329">
        <w:rPr>
          <w:rFonts w:ascii="Arial" w:eastAsia="Times New Roman" w:hAnsi="Arial" w:cs="Arial"/>
          <w:color w:val="222222"/>
          <w:sz w:val="22"/>
          <w:szCs w:val="22"/>
          <w:shd w:val="clear" w:color="auto" w:fill="FFFFFF"/>
          <w:lang w:val="en-IN" w:eastAsia="en-GB"/>
        </w:rPr>
        <w:t>, </w:t>
      </w:r>
      <w:r w:rsidRPr="00C66329">
        <w:rPr>
          <w:rFonts w:ascii="Arial" w:eastAsia="Times New Roman" w:hAnsi="Arial" w:cs="Arial"/>
          <w:i/>
          <w:iCs/>
          <w:color w:val="222222"/>
          <w:sz w:val="22"/>
          <w:szCs w:val="22"/>
          <w:lang w:val="en-IN" w:eastAsia="en-GB"/>
        </w:rPr>
        <w:t>16</w:t>
      </w:r>
      <w:r w:rsidRPr="00C66329">
        <w:rPr>
          <w:rFonts w:ascii="Arial" w:eastAsia="Times New Roman" w:hAnsi="Arial" w:cs="Arial"/>
          <w:color w:val="222222"/>
          <w:sz w:val="22"/>
          <w:szCs w:val="22"/>
          <w:shd w:val="clear" w:color="auto" w:fill="FFFFFF"/>
          <w:lang w:val="en-IN" w:eastAsia="en-GB"/>
        </w:rPr>
        <w:t>(10), p.1732.</w:t>
      </w:r>
    </w:p>
    <w:p w14:paraId="265312B6"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color w:val="222222"/>
          <w:sz w:val="22"/>
          <w:szCs w:val="22"/>
          <w:shd w:val="clear" w:color="auto" w:fill="FFFFFF"/>
          <w:lang w:val="en-IN" w:eastAsia="en-GB"/>
        </w:rPr>
        <w:lastRenderedPageBreak/>
        <w:t>Martin, G., Beech, N., MacIntosh, R. and Bushfield, S., (2015). Potential challenges facing distributed leadership in health care: evidence from the UK National Health Service. </w:t>
      </w:r>
      <w:r w:rsidRPr="00C66329">
        <w:rPr>
          <w:rFonts w:ascii="Arial" w:eastAsia="Times New Roman" w:hAnsi="Arial" w:cs="Arial"/>
          <w:i/>
          <w:iCs/>
          <w:color w:val="222222"/>
          <w:sz w:val="22"/>
          <w:szCs w:val="22"/>
          <w:lang w:val="en-IN" w:eastAsia="en-GB"/>
        </w:rPr>
        <w:t>Sociology of health &amp; illness</w:t>
      </w:r>
      <w:r w:rsidRPr="00C66329">
        <w:rPr>
          <w:rFonts w:ascii="Arial" w:eastAsia="Times New Roman" w:hAnsi="Arial" w:cs="Arial"/>
          <w:color w:val="222222"/>
          <w:sz w:val="22"/>
          <w:szCs w:val="22"/>
          <w:shd w:val="clear" w:color="auto" w:fill="FFFFFF"/>
          <w:lang w:val="en-IN" w:eastAsia="en-GB"/>
        </w:rPr>
        <w:t>, </w:t>
      </w:r>
      <w:r w:rsidRPr="00C66329">
        <w:rPr>
          <w:rFonts w:ascii="Arial" w:eastAsia="Times New Roman" w:hAnsi="Arial" w:cs="Arial"/>
          <w:i/>
          <w:iCs/>
          <w:color w:val="222222"/>
          <w:sz w:val="22"/>
          <w:szCs w:val="22"/>
          <w:lang w:val="en-IN" w:eastAsia="en-GB"/>
        </w:rPr>
        <w:t>37</w:t>
      </w:r>
      <w:r w:rsidRPr="00C66329">
        <w:rPr>
          <w:rFonts w:ascii="Arial" w:eastAsia="Times New Roman" w:hAnsi="Arial" w:cs="Arial"/>
          <w:color w:val="222222"/>
          <w:sz w:val="22"/>
          <w:szCs w:val="22"/>
          <w:shd w:val="clear" w:color="auto" w:fill="FFFFFF"/>
          <w:lang w:val="en-IN" w:eastAsia="en-GB"/>
        </w:rPr>
        <w:t>(1), pp.14-29.</w:t>
      </w:r>
    </w:p>
    <w:p w14:paraId="5C018E9B"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color w:val="222222"/>
          <w:sz w:val="22"/>
          <w:szCs w:val="22"/>
          <w:shd w:val="clear" w:color="auto" w:fill="FFFFFF"/>
          <w:lang w:val="en-IN" w:eastAsia="en-GB"/>
        </w:rPr>
        <w:t xml:space="preserve">Martin-McGill, K.J., Marson, A.G., </w:t>
      </w:r>
      <w:proofErr w:type="spellStart"/>
      <w:r w:rsidRPr="00C66329">
        <w:rPr>
          <w:rFonts w:ascii="Arial" w:eastAsia="Times New Roman" w:hAnsi="Arial" w:cs="Arial"/>
          <w:color w:val="222222"/>
          <w:sz w:val="22"/>
          <w:szCs w:val="22"/>
          <w:shd w:val="clear" w:color="auto" w:fill="FFFFFF"/>
          <w:lang w:val="en-IN" w:eastAsia="en-GB"/>
        </w:rPr>
        <w:t>Tudur</w:t>
      </w:r>
      <w:proofErr w:type="spellEnd"/>
      <w:r w:rsidRPr="00C66329">
        <w:rPr>
          <w:rFonts w:ascii="Arial" w:eastAsia="Times New Roman" w:hAnsi="Arial" w:cs="Arial"/>
          <w:color w:val="222222"/>
          <w:sz w:val="22"/>
          <w:szCs w:val="22"/>
          <w:shd w:val="clear" w:color="auto" w:fill="FFFFFF"/>
          <w:lang w:val="en-IN" w:eastAsia="en-GB"/>
        </w:rPr>
        <w:t xml:space="preserve"> Smith, C. and Jenkinson, M.D., (2018). The modified ketogenic diet in adults with glioblastoma: an evaluation of feasibility and deliverability within the national health service. </w:t>
      </w:r>
      <w:r w:rsidRPr="00C66329">
        <w:rPr>
          <w:rFonts w:ascii="Arial" w:eastAsia="Times New Roman" w:hAnsi="Arial" w:cs="Arial"/>
          <w:i/>
          <w:iCs/>
          <w:color w:val="222222"/>
          <w:sz w:val="22"/>
          <w:szCs w:val="22"/>
          <w:lang w:val="en-IN" w:eastAsia="en-GB"/>
        </w:rPr>
        <w:t>Nutrition and cancer</w:t>
      </w:r>
      <w:r w:rsidRPr="00C66329">
        <w:rPr>
          <w:rFonts w:ascii="Arial" w:eastAsia="Times New Roman" w:hAnsi="Arial" w:cs="Arial"/>
          <w:color w:val="222222"/>
          <w:sz w:val="22"/>
          <w:szCs w:val="22"/>
          <w:shd w:val="clear" w:color="auto" w:fill="FFFFFF"/>
          <w:lang w:val="en-IN" w:eastAsia="en-GB"/>
        </w:rPr>
        <w:t>, </w:t>
      </w:r>
      <w:r w:rsidRPr="00C66329">
        <w:rPr>
          <w:rFonts w:ascii="Arial" w:eastAsia="Times New Roman" w:hAnsi="Arial" w:cs="Arial"/>
          <w:i/>
          <w:iCs/>
          <w:color w:val="222222"/>
          <w:sz w:val="22"/>
          <w:szCs w:val="22"/>
          <w:lang w:val="en-IN" w:eastAsia="en-GB"/>
        </w:rPr>
        <w:t>70</w:t>
      </w:r>
      <w:r w:rsidRPr="00C66329">
        <w:rPr>
          <w:rFonts w:ascii="Arial" w:eastAsia="Times New Roman" w:hAnsi="Arial" w:cs="Arial"/>
          <w:color w:val="222222"/>
          <w:sz w:val="22"/>
          <w:szCs w:val="22"/>
          <w:shd w:val="clear" w:color="auto" w:fill="FFFFFF"/>
          <w:lang w:val="en-IN" w:eastAsia="en-GB"/>
        </w:rPr>
        <w:t>(4), pp.643-649.</w:t>
      </w:r>
    </w:p>
    <w:p w14:paraId="42C8BCE1"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color w:val="222222"/>
          <w:sz w:val="22"/>
          <w:szCs w:val="22"/>
          <w:shd w:val="clear" w:color="auto" w:fill="FFFFFF"/>
          <w:lang w:val="en-IN" w:eastAsia="en-GB"/>
        </w:rPr>
        <w:t xml:space="preserve">National </w:t>
      </w:r>
      <w:proofErr w:type="spellStart"/>
      <w:r w:rsidRPr="00C66329">
        <w:rPr>
          <w:rFonts w:ascii="Arial" w:eastAsia="Times New Roman" w:hAnsi="Arial" w:cs="Arial"/>
          <w:color w:val="222222"/>
          <w:sz w:val="22"/>
          <w:szCs w:val="22"/>
          <w:shd w:val="clear" w:color="auto" w:fill="FFFFFF"/>
          <w:lang w:val="en-IN" w:eastAsia="en-GB"/>
        </w:rPr>
        <w:t>Center</w:t>
      </w:r>
      <w:proofErr w:type="spellEnd"/>
      <w:r w:rsidRPr="00C66329">
        <w:rPr>
          <w:rFonts w:ascii="Arial" w:eastAsia="Times New Roman" w:hAnsi="Arial" w:cs="Arial"/>
          <w:color w:val="222222"/>
          <w:sz w:val="22"/>
          <w:szCs w:val="22"/>
          <w:shd w:val="clear" w:color="auto" w:fill="FFFFFF"/>
          <w:lang w:val="en-IN" w:eastAsia="en-GB"/>
        </w:rPr>
        <w:t xml:space="preserve"> for Health Statistics (US, 2015. Health, United States, 2014: With special feature on adults aged 55–64.</w:t>
      </w:r>
    </w:p>
    <w:p w14:paraId="2A02E526"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color w:val="222222"/>
          <w:sz w:val="22"/>
          <w:szCs w:val="22"/>
          <w:shd w:val="clear" w:color="auto" w:fill="FFFFFF"/>
          <w:lang w:val="en-IN" w:eastAsia="en-GB"/>
        </w:rPr>
        <w:t xml:space="preserve">National </w:t>
      </w:r>
      <w:proofErr w:type="spellStart"/>
      <w:r w:rsidRPr="00C66329">
        <w:rPr>
          <w:rFonts w:ascii="Arial" w:eastAsia="Times New Roman" w:hAnsi="Arial" w:cs="Arial"/>
          <w:color w:val="222222"/>
          <w:sz w:val="22"/>
          <w:szCs w:val="22"/>
          <w:shd w:val="clear" w:color="auto" w:fill="FFFFFF"/>
          <w:lang w:val="en-IN" w:eastAsia="en-GB"/>
        </w:rPr>
        <w:t>Center</w:t>
      </w:r>
      <w:proofErr w:type="spellEnd"/>
      <w:r w:rsidRPr="00C66329">
        <w:rPr>
          <w:rFonts w:ascii="Arial" w:eastAsia="Times New Roman" w:hAnsi="Arial" w:cs="Arial"/>
          <w:color w:val="222222"/>
          <w:sz w:val="22"/>
          <w:szCs w:val="22"/>
          <w:shd w:val="clear" w:color="auto" w:fill="FFFFFF"/>
          <w:lang w:val="en-IN" w:eastAsia="en-GB"/>
        </w:rPr>
        <w:t xml:space="preserve"> for Health Statistics (US, 2016. Health, United States, 2015: With special feature on racial and ethnic health disparities.</w:t>
      </w:r>
    </w:p>
    <w:p w14:paraId="4C1D9B60"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proofErr w:type="spellStart"/>
      <w:r w:rsidRPr="00C66329">
        <w:rPr>
          <w:rFonts w:ascii="Arial" w:eastAsia="Times New Roman" w:hAnsi="Arial" w:cs="Arial"/>
          <w:color w:val="222222"/>
          <w:sz w:val="22"/>
          <w:szCs w:val="22"/>
          <w:shd w:val="clear" w:color="auto" w:fill="FFFFFF"/>
          <w:lang w:val="en-IN" w:eastAsia="en-GB"/>
        </w:rPr>
        <w:t>Ohannessian</w:t>
      </w:r>
      <w:proofErr w:type="spellEnd"/>
      <w:r w:rsidRPr="00C66329">
        <w:rPr>
          <w:rFonts w:ascii="Arial" w:eastAsia="Times New Roman" w:hAnsi="Arial" w:cs="Arial"/>
          <w:color w:val="222222"/>
          <w:sz w:val="22"/>
          <w:szCs w:val="22"/>
          <w:shd w:val="clear" w:color="auto" w:fill="FFFFFF"/>
          <w:lang w:val="en-IN" w:eastAsia="en-GB"/>
        </w:rPr>
        <w:t>, R., Duong, T.A. and Odone, A., (2020). Global telemedicine implementation and integration within health systems to fight the COVID-19 pandemic: a call to action. </w:t>
      </w:r>
      <w:r w:rsidRPr="00C66329">
        <w:rPr>
          <w:rFonts w:ascii="Arial" w:eastAsia="Times New Roman" w:hAnsi="Arial" w:cs="Arial"/>
          <w:i/>
          <w:iCs/>
          <w:color w:val="222222"/>
          <w:sz w:val="22"/>
          <w:szCs w:val="22"/>
          <w:lang w:val="en-IN" w:eastAsia="en-GB"/>
        </w:rPr>
        <w:t>JMIR public health and surveillance</w:t>
      </w:r>
      <w:r w:rsidRPr="00C66329">
        <w:rPr>
          <w:rFonts w:ascii="Arial" w:eastAsia="Times New Roman" w:hAnsi="Arial" w:cs="Arial"/>
          <w:color w:val="222222"/>
          <w:sz w:val="22"/>
          <w:szCs w:val="22"/>
          <w:shd w:val="clear" w:color="auto" w:fill="FFFFFF"/>
          <w:lang w:val="en-IN" w:eastAsia="en-GB"/>
        </w:rPr>
        <w:t>, </w:t>
      </w:r>
      <w:r w:rsidRPr="00C66329">
        <w:rPr>
          <w:rFonts w:ascii="Arial" w:eastAsia="Times New Roman" w:hAnsi="Arial" w:cs="Arial"/>
          <w:i/>
          <w:iCs/>
          <w:color w:val="222222"/>
          <w:sz w:val="22"/>
          <w:szCs w:val="22"/>
          <w:lang w:val="en-IN" w:eastAsia="en-GB"/>
        </w:rPr>
        <w:t>6</w:t>
      </w:r>
      <w:r w:rsidRPr="00C66329">
        <w:rPr>
          <w:rFonts w:ascii="Arial" w:eastAsia="Times New Roman" w:hAnsi="Arial" w:cs="Arial"/>
          <w:color w:val="222222"/>
          <w:sz w:val="22"/>
          <w:szCs w:val="22"/>
          <w:shd w:val="clear" w:color="auto" w:fill="FFFFFF"/>
          <w:lang w:val="en-IN" w:eastAsia="en-GB"/>
        </w:rPr>
        <w:t>(2), p.e18810.</w:t>
      </w:r>
    </w:p>
    <w:p w14:paraId="26DE9109"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color w:val="222222"/>
          <w:sz w:val="22"/>
          <w:szCs w:val="22"/>
          <w:shd w:val="clear" w:color="auto" w:fill="FFFFFF"/>
          <w:lang w:val="en-IN" w:eastAsia="en-GB"/>
        </w:rPr>
        <w:t xml:space="preserve">Patrao, N.V., </w:t>
      </w:r>
      <w:proofErr w:type="spellStart"/>
      <w:r w:rsidRPr="00C66329">
        <w:rPr>
          <w:rFonts w:ascii="Arial" w:eastAsia="Times New Roman" w:hAnsi="Arial" w:cs="Arial"/>
          <w:color w:val="222222"/>
          <w:sz w:val="22"/>
          <w:szCs w:val="22"/>
          <w:shd w:val="clear" w:color="auto" w:fill="FFFFFF"/>
          <w:lang w:val="en-IN" w:eastAsia="en-GB"/>
        </w:rPr>
        <w:t>Antao</w:t>
      </w:r>
      <w:proofErr w:type="spellEnd"/>
      <w:r w:rsidRPr="00C66329">
        <w:rPr>
          <w:rFonts w:ascii="Arial" w:eastAsia="Times New Roman" w:hAnsi="Arial" w:cs="Arial"/>
          <w:color w:val="222222"/>
          <w:sz w:val="22"/>
          <w:szCs w:val="22"/>
          <w:shd w:val="clear" w:color="auto" w:fill="FFFFFF"/>
          <w:lang w:val="en-IN" w:eastAsia="en-GB"/>
        </w:rPr>
        <w:t xml:space="preserve">, S., Egan, C., Omar, A., Hamilton, R., </w:t>
      </w:r>
      <w:proofErr w:type="spellStart"/>
      <w:r w:rsidRPr="00C66329">
        <w:rPr>
          <w:rFonts w:ascii="Arial" w:eastAsia="Times New Roman" w:hAnsi="Arial" w:cs="Arial"/>
          <w:color w:val="222222"/>
          <w:sz w:val="22"/>
          <w:szCs w:val="22"/>
          <w:shd w:val="clear" w:color="auto" w:fill="FFFFFF"/>
          <w:lang w:val="en-IN" w:eastAsia="en-GB"/>
        </w:rPr>
        <w:t>Hykin</w:t>
      </w:r>
      <w:proofErr w:type="spellEnd"/>
      <w:r w:rsidRPr="00C66329">
        <w:rPr>
          <w:rFonts w:ascii="Arial" w:eastAsia="Times New Roman" w:hAnsi="Arial" w:cs="Arial"/>
          <w:color w:val="222222"/>
          <w:sz w:val="22"/>
          <w:szCs w:val="22"/>
          <w:shd w:val="clear" w:color="auto" w:fill="FFFFFF"/>
          <w:lang w:val="en-IN" w:eastAsia="en-GB"/>
        </w:rPr>
        <w:t xml:space="preserve">, P.G., </w:t>
      </w:r>
      <w:proofErr w:type="spellStart"/>
      <w:r w:rsidRPr="00C66329">
        <w:rPr>
          <w:rFonts w:ascii="Arial" w:eastAsia="Times New Roman" w:hAnsi="Arial" w:cs="Arial"/>
          <w:color w:val="222222"/>
          <w:sz w:val="22"/>
          <w:szCs w:val="22"/>
          <w:shd w:val="clear" w:color="auto" w:fill="FFFFFF"/>
          <w:lang w:val="en-IN" w:eastAsia="en-GB"/>
        </w:rPr>
        <w:t>Sivaprasad</w:t>
      </w:r>
      <w:proofErr w:type="spellEnd"/>
      <w:r w:rsidRPr="00C66329">
        <w:rPr>
          <w:rFonts w:ascii="Arial" w:eastAsia="Times New Roman" w:hAnsi="Arial" w:cs="Arial"/>
          <w:color w:val="222222"/>
          <w:sz w:val="22"/>
          <w:szCs w:val="22"/>
          <w:shd w:val="clear" w:color="auto" w:fill="FFFFFF"/>
          <w:lang w:val="en-IN" w:eastAsia="en-GB"/>
        </w:rPr>
        <w:t xml:space="preserve">, S., </w:t>
      </w:r>
      <w:proofErr w:type="spellStart"/>
      <w:r w:rsidRPr="00C66329">
        <w:rPr>
          <w:rFonts w:ascii="Arial" w:eastAsia="Times New Roman" w:hAnsi="Arial" w:cs="Arial"/>
          <w:color w:val="222222"/>
          <w:sz w:val="22"/>
          <w:szCs w:val="22"/>
          <w:shd w:val="clear" w:color="auto" w:fill="FFFFFF"/>
          <w:lang w:val="en-IN" w:eastAsia="en-GB"/>
        </w:rPr>
        <w:t>Rajendram</w:t>
      </w:r>
      <w:proofErr w:type="spellEnd"/>
      <w:r w:rsidRPr="00C66329">
        <w:rPr>
          <w:rFonts w:ascii="Arial" w:eastAsia="Times New Roman" w:hAnsi="Arial" w:cs="Arial"/>
          <w:color w:val="222222"/>
          <w:sz w:val="22"/>
          <w:szCs w:val="22"/>
          <w:shd w:val="clear" w:color="auto" w:fill="FFFFFF"/>
          <w:lang w:val="en-IN" w:eastAsia="en-GB"/>
        </w:rPr>
        <w:t xml:space="preserve">, R. and Moorfields Diabetic Macular </w:t>
      </w:r>
      <w:proofErr w:type="spellStart"/>
      <w:r w:rsidRPr="00C66329">
        <w:rPr>
          <w:rFonts w:ascii="Arial" w:eastAsia="Times New Roman" w:hAnsi="Arial" w:cs="Arial"/>
          <w:color w:val="222222"/>
          <w:sz w:val="22"/>
          <w:szCs w:val="22"/>
          <w:shd w:val="clear" w:color="auto" w:fill="FFFFFF"/>
          <w:lang w:val="en-IN" w:eastAsia="en-GB"/>
        </w:rPr>
        <w:t>Edema</w:t>
      </w:r>
      <w:proofErr w:type="spellEnd"/>
      <w:r w:rsidRPr="00C66329">
        <w:rPr>
          <w:rFonts w:ascii="Arial" w:eastAsia="Times New Roman" w:hAnsi="Arial" w:cs="Arial"/>
          <w:color w:val="222222"/>
          <w:sz w:val="22"/>
          <w:szCs w:val="22"/>
          <w:shd w:val="clear" w:color="auto" w:fill="FFFFFF"/>
          <w:lang w:val="en-IN" w:eastAsia="en-GB"/>
        </w:rPr>
        <w:t xml:space="preserve"> Study Group, (2016). Real-world outcomes of ranibizumab treatment for diabetic macular </w:t>
      </w:r>
      <w:proofErr w:type="spellStart"/>
      <w:r w:rsidRPr="00C66329">
        <w:rPr>
          <w:rFonts w:ascii="Arial" w:eastAsia="Times New Roman" w:hAnsi="Arial" w:cs="Arial"/>
          <w:color w:val="222222"/>
          <w:sz w:val="22"/>
          <w:szCs w:val="22"/>
          <w:shd w:val="clear" w:color="auto" w:fill="FFFFFF"/>
          <w:lang w:val="en-IN" w:eastAsia="en-GB"/>
        </w:rPr>
        <w:t>edema</w:t>
      </w:r>
      <w:proofErr w:type="spellEnd"/>
      <w:r w:rsidRPr="00C66329">
        <w:rPr>
          <w:rFonts w:ascii="Arial" w:eastAsia="Times New Roman" w:hAnsi="Arial" w:cs="Arial"/>
          <w:color w:val="222222"/>
          <w:sz w:val="22"/>
          <w:szCs w:val="22"/>
          <w:shd w:val="clear" w:color="auto" w:fill="FFFFFF"/>
          <w:lang w:val="en-IN" w:eastAsia="en-GB"/>
        </w:rPr>
        <w:t xml:space="preserve"> in a United Kingdom National Health Service setting. </w:t>
      </w:r>
      <w:r w:rsidRPr="00C66329">
        <w:rPr>
          <w:rFonts w:ascii="Arial" w:eastAsia="Times New Roman" w:hAnsi="Arial" w:cs="Arial"/>
          <w:i/>
          <w:iCs/>
          <w:color w:val="222222"/>
          <w:sz w:val="22"/>
          <w:szCs w:val="22"/>
          <w:lang w:val="en-IN" w:eastAsia="en-GB"/>
        </w:rPr>
        <w:t>American journal of ophthalmology</w:t>
      </w:r>
      <w:r w:rsidRPr="00C66329">
        <w:rPr>
          <w:rFonts w:ascii="Arial" w:eastAsia="Times New Roman" w:hAnsi="Arial" w:cs="Arial"/>
          <w:color w:val="222222"/>
          <w:sz w:val="22"/>
          <w:szCs w:val="22"/>
          <w:shd w:val="clear" w:color="auto" w:fill="FFFFFF"/>
          <w:lang w:val="en-IN" w:eastAsia="en-GB"/>
        </w:rPr>
        <w:t>, </w:t>
      </w:r>
      <w:r w:rsidRPr="00C66329">
        <w:rPr>
          <w:rFonts w:ascii="Arial" w:eastAsia="Times New Roman" w:hAnsi="Arial" w:cs="Arial"/>
          <w:i/>
          <w:iCs/>
          <w:color w:val="222222"/>
          <w:sz w:val="22"/>
          <w:szCs w:val="22"/>
          <w:lang w:val="en-IN" w:eastAsia="en-GB"/>
        </w:rPr>
        <w:t>172</w:t>
      </w:r>
      <w:r w:rsidRPr="00C66329">
        <w:rPr>
          <w:rFonts w:ascii="Arial" w:eastAsia="Times New Roman" w:hAnsi="Arial" w:cs="Arial"/>
          <w:color w:val="222222"/>
          <w:sz w:val="22"/>
          <w:szCs w:val="22"/>
          <w:shd w:val="clear" w:color="auto" w:fill="FFFFFF"/>
          <w:lang w:val="en-IN" w:eastAsia="en-GB"/>
        </w:rPr>
        <w:t>, pp.51-57.</w:t>
      </w:r>
    </w:p>
    <w:p w14:paraId="436ED3F8"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sz w:val="22"/>
          <w:szCs w:val="22"/>
          <w:lang w:val="en-IN" w:eastAsia="en-GB"/>
        </w:rPr>
        <w:t xml:space="preserve">Pollack, J. and Pollack, R., (2015). Using Kotter’s eight stage process to manage an organisational change program: Presentation and practice. </w:t>
      </w:r>
      <w:r w:rsidRPr="00C66329">
        <w:rPr>
          <w:rFonts w:ascii="Arial" w:eastAsia="Times New Roman" w:hAnsi="Arial" w:cs="Arial"/>
          <w:i/>
          <w:iCs/>
          <w:sz w:val="22"/>
          <w:szCs w:val="22"/>
          <w:lang w:val="en-IN" w:eastAsia="en-GB"/>
        </w:rPr>
        <w:t>Systemic Practice and Action Research</w:t>
      </w:r>
      <w:r w:rsidRPr="00C66329">
        <w:rPr>
          <w:rFonts w:ascii="Arial" w:eastAsia="Times New Roman" w:hAnsi="Arial" w:cs="Arial"/>
          <w:sz w:val="22"/>
          <w:szCs w:val="22"/>
          <w:lang w:val="en-IN" w:eastAsia="en-GB"/>
        </w:rPr>
        <w:t xml:space="preserve">, </w:t>
      </w:r>
      <w:r w:rsidRPr="00C66329">
        <w:rPr>
          <w:rFonts w:ascii="Arial" w:eastAsia="Times New Roman" w:hAnsi="Arial" w:cs="Arial"/>
          <w:i/>
          <w:iCs/>
          <w:sz w:val="22"/>
          <w:szCs w:val="22"/>
          <w:lang w:val="en-IN" w:eastAsia="en-GB"/>
        </w:rPr>
        <w:t>28</w:t>
      </w:r>
      <w:r w:rsidRPr="00C66329">
        <w:rPr>
          <w:rFonts w:ascii="Arial" w:eastAsia="Times New Roman" w:hAnsi="Arial" w:cs="Arial"/>
          <w:sz w:val="22"/>
          <w:szCs w:val="22"/>
          <w:lang w:val="en-IN" w:eastAsia="en-GB"/>
        </w:rPr>
        <w:t>(1), pp.51-66.</w:t>
      </w:r>
    </w:p>
    <w:p w14:paraId="0DC6B8CC"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sz w:val="22"/>
          <w:szCs w:val="22"/>
          <w:lang w:val="en-IN" w:eastAsia="en-GB"/>
        </w:rPr>
        <w:t>Radwan, A., (2020). Lead transformational change, minimize resistance with 8</w:t>
      </w:r>
      <w:r w:rsidRPr="00C66329">
        <w:rPr>
          <w:rFonts w:ascii="Cambria Math" w:eastAsia="Times New Roman" w:hAnsi="Cambria Math" w:cs="Cambria Math"/>
          <w:sz w:val="22"/>
          <w:szCs w:val="22"/>
          <w:lang w:val="en-IN" w:eastAsia="en-GB"/>
        </w:rPr>
        <w:t>‐</w:t>
      </w:r>
      <w:r w:rsidRPr="00C66329">
        <w:rPr>
          <w:rFonts w:ascii="Arial" w:eastAsia="Times New Roman" w:hAnsi="Arial" w:cs="Arial"/>
          <w:sz w:val="22"/>
          <w:szCs w:val="22"/>
          <w:lang w:val="en-IN" w:eastAsia="en-GB"/>
        </w:rPr>
        <w:t xml:space="preserve">step model. </w:t>
      </w:r>
      <w:r w:rsidRPr="00C66329">
        <w:rPr>
          <w:rFonts w:ascii="Arial" w:eastAsia="Times New Roman" w:hAnsi="Arial" w:cs="Arial"/>
          <w:i/>
          <w:iCs/>
          <w:sz w:val="22"/>
          <w:szCs w:val="22"/>
          <w:lang w:val="en-IN" w:eastAsia="en-GB"/>
        </w:rPr>
        <w:t>Dean and Provost</w:t>
      </w:r>
      <w:r w:rsidRPr="00C66329">
        <w:rPr>
          <w:rFonts w:ascii="Arial" w:eastAsia="Times New Roman" w:hAnsi="Arial" w:cs="Arial"/>
          <w:sz w:val="22"/>
          <w:szCs w:val="22"/>
          <w:lang w:val="en-IN" w:eastAsia="en-GB"/>
        </w:rPr>
        <w:t xml:space="preserve">, </w:t>
      </w:r>
      <w:r w:rsidRPr="00C66329">
        <w:rPr>
          <w:rFonts w:ascii="Arial" w:eastAsia="Times New Roman" w:hAnsi="Arial" w:cs="Arial"/>
          <w:i/>
          <w:iCs/>
          <w:sz w:val="22"/>
          <w:szCs w:val="22"/>
          <w:lang w:val="en-IN" w:eastAsia="en-GB"/>
        </w:rPr>
        <w:t>21</w:t>
      </w:r>
      <w:r w:rsidRPr="00C66329">
        <w:rPr>
          <w:rFonts w:ascii="Arial" w:eastAsia="Times New Roman" w:hAnsi="Arial" w:cs="Arial"/>
          <w:sz w:val="22"/>
          <w:szCs w:val="22"/>
          <w:lang w:val="en-IN" w:eastAsia="en-GB"/>
        </w:rPr>
        <w:t>(7), pp.1-5.</w:t>
      </w:r>
    </w:p>
    <w:p w14:paraId="1BAC2C93"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sz w:val="22"/>
          <w:szCs w:val="22"/>
          <w:lang w:val="en-IN" w:eastAsia="en-GB"/>
        </w:rPr>
        <w:t xml:space="preserve">Small, A., Gist, D., Souza, D., Dalton, J., </w:t>
      </w:r>
      <w:proofErr w:type="spellStart"/>
      <w:r w:rsidRPr="00C66329">
        <w:rPr>
          <w:rFonts w:ascii="Arial" w:eastAsia="Times New Roman" w:hAnsi="Arial" w:cs="Arial"/>
          <w:sz w:val="22"/>
          <w:szCs w:val="22"/>
          <w:lang w:val="en-IN" w:eastAsia="en-GB"/>
        </w:rPr>
        <w:t>Magny-Normilus</w:t>
      </w:r>
      <w:proofErr w:type="spellEnd"/>
      <w:r w:rsidRPr="00C66329">
        <w:rPr>
          <w:rFonts w:ascii="Arial" w:eastAsia="Times New Roman" w:hAnsi="Arial" w:cs="Arial"/>
          <w:sz w:val="22"/>
          <w:szCs w:val="22"/>
          <w:lang w:val="en-IN" w:eastAsia="en-GB"/>
        </w:rPr>
        <w:t xml:space="preserve">, C. and David, D., (2016). Using Kotter's change model for implementing bedside handoff: a quality improvement project. </w:t>
      </w:r>
      <w:r w:rsidRPr="00C66329">
        <w:rPr>
          <w:rFonts w:ascii="Arial" w:eastAsia="Times New Roman" w:hAnsi="Arial" w:cs="Arial"/>
          <w:i/>
          <w:iCs/>
          <w:sz w:val="22"/>
          <w:szCs w:val="22"/>
          <w:lang w:val="en-IN" w:eastAsia="en-GB"/>
        </w:rPr>
        <w:t>Journal of nursing care quality</w:t>
      </w:r>
      <w:r w:rsidRPr="00C66329">
        <w:rPr>
          <w:rFonts w:ascii="Arial" w:eastAsia="Times New Roman" w:hAnsi="Arial" w:cs="Arial"/>
          <w:sz w:val="22"/>
          <w:szCs w:val="22"/>
          <w:lang w:val="en-IN" w:eastAsia="en-GB"/>
        </w:rPr>
        <w:t xml:space="preserve">, </w:t>
      </w:r>
      <w:r w:rsidRPr="00C66329">
        <w:rPr>
          <w:rFonts w:ascii="Arial" w:eastAsia="Times New Roman" w:hAnsi="Arial" w:cs="Arial"/>
          <w:i/>
          <w:iCs/>
          <w:sz w:val="22"/>
          <w:szCs w:val="22"/>
          <w:lang w:val="en-IN" w:eastAsia="en-GB"/>
        </w:rPr>
        <w:t>31</w:t>
      </w:r>
      <w:r w:rsidRPr="00C66329">
        <w:rPr>
          <w:rFonts w:ascii="Arial" w:eastAsia="Times New Roman" w:hAnsi="Arial" w:cs="Arial"/>
          <w:sz w:val="22"/>
          <w:szCs w:val="22"/>
          <w:lang w:val="en-IN" w:eastAsia="en-GB"/>
        </w:rPr>
        <w:t>(4), pp.304-309.</w:t>
      </w:r>
    </w:p>
    <w:p w14:paraId="3736BB4D"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sz w:val="22"/>
          <w:szCs w:val="22"/>
          <w:lang w:val="en-IN" w:eastAsia="en-GB"/>
        </w:rPr>
        <w:t xml:space="preserve">Tang, K.N., (2019). Change management. In </w:t>
      </w:r>
      <w:r w:rsidRPr="00C66329">
        <w:rPr>
          <w:rFonts w:ascii="Arial" w:eastAsia="Times New Roman" w:hAnsi="Arial" w:cs="Arial"/>
          <w:i/>
          <w:iCs/>
          <w:sz w:val="22"/>
          <w:szCs w:val="22"/>
          <w:lang w:val="en-IN" w:eastAsia="en-GB"/>
        </w:rPr>
        <w:t>Leadership and Change Management</w:t>
      </w:r>
      <w:r w:rsidRPr="00C66329">
        <w:rPr>
          <w:rFonts w:ascii="Arial" w:eastAsia="Times New Roman" w:hAnsi="Arial" w:cs="Arial"/>
          <w:sz w:val="22"/>
          <w:szCs w:val="22"/>
          <w:lang w:val="en-IN" w:eastAsia="en-GB"/>
        </w:rPr>
        <w:t xml:space="preserve"> (pp. 47-55). Springer, Singapore.</w:t>
      </w:r>
    </w:p>
    <w:p w14:paraId="49BC3FC8"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sz w:val="22"/>
          <w:szCs w:val="22"/>
          <w:lang w:val="en-IN" w:eastAsia="en-GB"/>
        </w:rPr>
        <w:t xml:space="preserve">Weiss, S.A., </w:t>
      </w:r>
      <w:proofErr w:type="spellStart"/>
      <w:r w:rsidRPr="00C66329">
        <w:rPr>
          <w:rFonts w:ascii="Arial" w:eastAsia="Times New Roman" w:hAnsi="Arial" w:cs="Arial"/>
          <w:sz w:val="22"/>
          <w:szCs w:val="22"/>
          <w:lang w:val="en-IN" w:eastAsia="en-GB"/>
        </w:rPr>
        <w:t>Tappen</w:t>
      </w:r>
      <w:proofErr w:type="spellEnd"/>
      <w:r w:rsidRPr="00C66329">
        <w:rPr>
          <w:rFonts w:ascii="Arial" w:eastAsia="Times New Roman" w:hAnsi="Arial" w:cs="Arial"/>
          <w:sz w:val="22"/>
          <w:szCs w:val="22"/>
          <w:lang w:val="en-IN" w:eastAsia="en-GB"/>
        </w:rPr>
        <w:t xml:space="preserve">, R.M. and Grimley, K., (2019). </w:t>
      </w:r>
      <w:r w:rsidRPr="00C66329">
        <w:rPr>
          <w:rFonts w:ascii="Arial" w:eastAsia="Times New Roman" w:hAnsi="Arial" w:cs="Arial"/>
          <w:i/>
          <w:iCs/>
          <w:sz w:val="22"/>
          <w:szCs w:val="22"/>
          <w:lang w:val="en-IN" w:eastAsia="en-GB"/>
        </w:rPr>
        <w:t>Essentials of nursing leadership &amp; management</w:t>
      </w:r>
      <w:r w:rsidRPr="00C66329">
        <w:rPr>
          <w:rFonts w:ascii="Arial" w:eastAsia="Times New Roman" w:hAnsi="Arial" w:cs="Arial"/>
          <w:sz w:val="22"/>
          <w:szCs w:val="22"/>
          <w:lang w:val="en-IN" w:eastAsia="en-GB"/>
        </w:rPr>
        <w:t>. FA Davis.</w:t>
      </w:r>
    </w:p>
    <w:p w14:paraId="55E7A815"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r w:rsidRPr="00C66329">
        <w:rPr>
          <w:rFonts w:ascii="Arial" w:eastAsia="Times New Roman" w:hAnsi="Arial" w:cs="Arial"/>
          <w:color w:val="222222"/>
          <w:sz w:val="22"/>
          <w:szCs w:val="22"/>
          <w:shd w:val="clear" w:color="auto" w:fill="FFFFFF"/>
          <w:lang w:val="en-IN" w:eastAsia="en-GB"/>
        </w:rPr>
        <w:lastRenderedPageBreak/>
        <w:t>Williams, I. and Dickinson, H., (2016). Going it alone or playing to the crowd? A critique of individual budgets and the personalisation of health care in the English National Health Service. </w:t>
      </w:r>
      <w:r w:rsidRPr="00C66329">
        <w:rPr>
          <w:rFonts w:ascii="Arial" w:eastAsia="Times New Roman" w:hAnsi="Arial" w:cs="Arial"/>
          <w:i/>
          <w:iCs/>
          <w:color w:val="222222"/>
          <w:sz w:val="22"/>
          <w:szCs w:val="22"/>
          <w:lang w:val="en-IN" w:eastAsia="en-GB"/>
        </w:rPr>
        <w:t>Australian Journal of Public Administration</w:t>
      </w:r>
      <w:r w:rsidRPr="00C66329">
        <w:rPr>
          <w:rFonts w:ascii="Arial" w:eastAsia="Times New Roman" w:hAnsi="Arial" w:cs="Arial"/>
          <w:color w:val="222222"/>
          <w:sz w:val="22"/>
          <w:szCs w:val="22"/>
          <w:shd w:val="clear" w:color="auto" w:fill="FFFFFF"/>
          <w:lang w:val="en-IN" w:eastAsia="en-GB"/>
        </w:rPr>
        <w:t>, </w:t>
      </w:r>
      <w:r w:rsidRPr="00C66329">
        <w:rPr>
          <w:rFonts w:ascii="Arial" w:eastAsia="Times New Roman" w:hAnsi="Arial" w:cs="Arial"/>
          <w:i/>
          <w:iCs/>
          <w:color w:val="222222"/>
          <w:sz w:val="22"/>
          <w:szCs w:val="22"/>
          <w:lang w:val="en-IN" w:eastAsia="en-GB"/>
        </w:rPr>
        <w:t>75</w:t>
      </w:r>
      <w:r w:rsidRPr="00C66329">
        <w:rPr>
          <w:rFonts w:ascii="Arial" w:eastAsia="Times New Roman" w:hAnsi="Arial" w:cs="Arial"/>
          <w:color w:val="222222"/>
          <w:sz w:val="22"/>
          <w:szCs w:val="22"/>
          <w:shd w:val="clear" w:color="auto" w:fill="FFFFFF"/>
          <w:lang w:val="en-IN" w:eastAsia="en-GB"/>
        </w:rPr>
        <w:t>(2), pp.149-158.</w:t>
      </w:r>
    </w:p>
    <w:p w14:paraId="332811F6" w14:textId="77777777" w:rsidR="00384F48" w:rsidRPr="00C66329" w:rsidRDefault="00384F48" w:rsidP="00C66329">
      <w:pPr>
        <w:spacing w:after="240" w:line="360" w:lineRule="auto"/>
        <w:jc w:val="both"/>
        <w:rPr>
          <w:rFonts w:ascii="Arial" w:eastAsia="Times New Roman" w:hAnsi="Arial" w:cs="Arial"/>
          <w:sz w:val="22"/>
          <w:szCs w:val="22"/>
          <w:lang w:val="en-IN" w:eastAsia="en-GB"/>
        </w:rPr>
      </w:pPr>
      <w:proofErr w:type="spellStart"/>
      <w:r w:rsidRPr="00C66329">
        <w:rPr>
          <w:rFonts w:ascii="Arial" w:eastAsia="Times New Roman" w:hAnsi="Arial" w:cs="Arial"/>
          <w:color w:val="222222"/>
          <w:sz w:val="22"/>
          <w:szCs w:val="22"/>
          <w:shd w:val="clear" w:color="auto" w:fill="FFFFFF"/>
          <w:lang w:val="en-IN" w:eastAsia="en-GB"/>
        </w:rPr>
        <w:t>Zablotsky</w:t>
      </w:r>
      <w:proofErr w:type="spellEnd"/>
      <w:r w:rsidRPr="00C66329">
        <w:rPr>
          <w:rFonts w:ascii="Arial" w:eastAsia="Times New Roman" w:hAnsi="Arial" w:cs="Arial"/>
          <w:color w:val="222222"/>
          <w:sz w:val="22"/>
          <w:szCs w:val="22"/>
          <w:shd w:val="clear" w:color="auto" w:fill="FFFFFF"/>
          <w:lang w:val="en-IN" w:eastAsia="en-GB"/>
        </w:rPr>
        <w:t xml:space="preserve">, B., Black, L.I., </w:t>
      </w:r>
      <w:proofErr w:type="spellStart"/>
      <w:r w:rsidRPr="00C66329">
        <w:rPr>
          <w:rFonts w:ascii="Arial" w:eastAsia="Times New Roman" w:hAnsi="Arial" w:cs="Arial"/>
          <w:color w:val="222222"/>
          <w:sz w:val="22"/>
          <w:szCs w:val="22"/>
          <w:shd w:val="clear" w:color="auto" w:fill="FFFFFF"/>
          <w:lang w:val="en-IN" w:eastAsia="en-GB"/>
        </w:rPr>
        <w:t>Maenner</w:t>
      </w:r>
      <w:proofErr w:type="spellEnd"/>
      <w:r w:rsidRPr="00C66329">
        <w:rPr>
          <w:rFonts w:ascii="Arial" w:eastAsia="Times New Roman" w:hAnsi="Arial" w:cs="Arial"/>
          <w:color w:val="222222"/>
          <w:sz w:val="22"/>
          <w:szCs w:val="22"/>
          <w:shd w:val="clear" w:color="auto" w:fill="FFFFFF"/>
          <w:lang w:val="en-IN" w:eastAsia="en-GB"/>
        </w:rPr>
        <w:t xml:space="preserve">, M.J., </w:t>
      </w:r>
      <w:proofErr w:type="spellStart"/>
      <w:r w:rsidRPr="00C66329">
        <w:rPr>
          <w:rFonts w:ascii="Arial" w:eastAsia="Times New Roman" w:hAnsi="Arial" w:cs="Arial"/>
          <w:color w:val="222222"/>
          <w:sz w:val="22"/>
          <w:szCs w:val="22"/>
          <w:shd w:val="clear" w:color="auto" w:fill="FFFFFF"/>
          <w:lang w:val="en-IN" w:eastAsia="en-GB"/>
        </w:rPr>
        <w:t>Schieve</w:t>
      </w:r>
      <w:proofErr w:type="spellEnd"/>
      <w:r w:rsidRPr="00C66329">
        <w:rPr>
          <w:rFonts w:ascii="Arial" w:eastAsia="Times New Roman" w:hAnsi="Arial" w:cs="Arial"/>
          <w:color w:val="222222"/>
          <w:sz w:val="22"/>
          <w:szCs w:val="22"/>
          <w:shd w:val="clear" w:color="auto" w:fill="FFFFFF"/>
          <w:lang w:val="en-IN" w:eastAsia="en-GB"/>
        </w:rPr>
        <w:t>, L.A. and Blumberg, S.J., (2015). Estimated prevalence of autism and other developmental disabilities following questionnaire changes in the 2014 National Health Interview Survey.</w:t>
      </w:r>
    </w:p>
    <w:sectPr w:rsidR="00384F48" w:rsidRPr="00C66329" w:rsidSect="000A5257">
      <w:headerReference w:type="default" r:id="rId8"/>
      <w:footerReference w:type="default" r:id="rId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DDC116" w14:textId="77777777" w:rsidR="00142AC2" w:rsidRDefault="00142AC2" w:rsidP="000A5257">
      <w:r>
        <w:separator/>
      </w:r>
    </w:p>
  </w:endnote>
  <w:endnote w:type="continuationSeparator" w:id="0">
    <w:p w14:paraId="662B5BB9" w14:textId="77777777" w:rsidR="00142AC2" w:rsidRDefault="00142AC2" w:rsidP="000A52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31524577"/>
      <w:docPartObj>
        <w:docPartGallery w:val="Page Numbers (Bottom of Page)"/>
        <w:docPartUnique/>
      </w:docPartObj>
    </w:sdtPr>
    <w:sdtEndPr>
      <w:rPr>
        <w:noProof/>
      </w:rPr>
    </w:sdtEndPr>
    <w:sdtContent>
      <w:p w14:paraId="2D75184B" w14:textId="77777777" w:rsidR="003C6674" w:rsidRDefault="00142AC2">
        <w:pPr>
          <w:pStyle w:val="Footer"/>
          <w:jc w:val="center"/>
        </w:pPr>
        <w:r>
          <w:fldChar w:fldCharType="begin"/>
        </w:r>
        <w:r>
          <w:instrText xml:space="preserve"> PAGE   \* MERGEFORMAT </w:instrText>
        </w:r>
        <w:r>
          <w:fldChar w:fldCharType="separate"/>
        </w:r>
        <w:r w:rsidR="00A16561">
          <w:rPr>
            <w:noProof/>
          </w:rPr>
          <w:t>5</w:t>
        </w:r>
        <w:r>
          <w:rPr>
            <w:noProof/>
          </w:rPr>
          <w:fldChar w:fldCharType="end"/>
        </w:r>
      </w:p>
    </w:sdtContent>
  </w:sdt>
  <w:p w14:paraId="0031BC22" w14:textId="77777777" w:rsidR="003C6674" w:rsidRDefault="003C66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F9FA16" w14:textId="77777777" w:rsidR="00142AC2" w:rsidRDefault="00142AC2" w:rsidP="000A5257">
      <w:r>
        <w:separator/>
      </w:r>
    </w:p>
  </w:footnote>
  <w:footnote w:type="continuationSeparator" w:id="0">
    <w:p w14:paraId="5ABFAFDD" w14:textId="77777777" w:rsidR="00142AC2" w:rsidRDefault="00142AC2" w:rsidP="000A52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2A3657" w14:textId="6505B1F0" w:rsidR="00B15BF6" w:rsidRDefault="00D275F8">
    <w:pPr>
      <w:pStyle w:val="Header"/>
    </w:pPr>
    <w:r>
      <w:t>Erum Naz</w:t>
    </w:r>
  </w:p>
  <w:p w14:paraId="268843F1" w14:textId="03DA9813" w:rsidR="00D275F8" w:rsidRDefault="00D275F8">
    <w:pPr>
      <w:pStyle w:val="Header"/>
    </w:pPr>
    <w:r>
      <w:t>1711121</w:t>
    </w:r>
  </w:p>
  <w:p w14:paraId="3B7E5784" w14:textId="77777777" w:rsidR="00B15BF6" w:rsidRDefault="00B15B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D876A5"/>
    <w:multiLevelType w:val="multilevel"/>
    <w:tmpl w:val="CA5CD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FF1FAA"/>
    <w:multiLevelType w:val="multilevel"/>
    <w:tmpl w:val="D79E4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F439A2"/>
    <w:multiLevelType w:val="multilevel"/>
    <w:tmpl w:val="55D07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4E71A2"/>
    <w:multiLevelType w:val="multilevel"/>
    <w:tmpl w:val="4A7AB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zNzMzBpImBoZmFko6SsGpxcWZ+XkgBYa1AJrjMNYsAAAA"/>
  </w:docVars>
  <w:rsids>
    <w:rsidRoot w:val="007228B9"/>
    <w:rsid w:val="00054124"/>
    <w:rsid w:val="00081C4C"/>
    <w:rsid w:val="000A5257"/>
    <w:rsid w:val="00130576"/>
    <w:rsid w:val="00142AC2"/>
    <w:rsid w:val="00203CBE"/>
    <w:rsid w:val="002637B2"/>
    <w:rsid w:val="00275A10"/>
    <w:rsid w:val="002D242D"/>
    <w:rsid w:val="003724F9"/>
    <w:rsid w:val="00376E5F"/>
    <w:rsid w:val="00384F48"/>
    <w:rsid w:val="003C59C5"/>
    <w:rsid w:val="003C6674"/>
    <w:rsid w:val="00410D24"/>
    <w:rsid w:val="004218DF"/>
    <w:rsid w:val="004F7149"/>
    <w:rsid w:val="00581FAE"/>
    <w:rsid w:val="005927C1"/>
    <w:rsid w:val="005B193A"/>
    <w:rsid w:val="007228B9"/>
    <w:rsid w:val="007C6990"/>
    <w:rsid w:val="0083682C"/>
    <w:rsid w:val="008B152E"/>
    <w:rsid w:val="00922638"/>
    <w:rsid w:val="009507A7"/>
    <w:rsid w:val="0096407F"/>
    <w:rsid w:val="009C7EC0"/>
    <w:rsid w:val="00A16561"/>
    <w:rsid w:val="00A33DB0"/>
    <w:rsid w:val="00A7057C"/>
    <w:rsid w:val="00AF27F6"/>
    <w:rsid w:val="00B007B7"/>
    <w:rsid w:val="00B15BF6"/>
    <w:rsid w:val="00B21D7C"/>
    <w:rsid w:val="00B46F44"/>
    <w:rsid w:val="00B5456F"/>
    <w:rsid w:val="00B56605"/>
    <w:rsid w:val="00BF39E5"/>
    <w:rsid w:val="00BF4971"/>
    <w:rsid w:val="00C54409"/>
    <w:rsid w:val="00C66329"/>
    <w:rsid w:val="00CC2B6A"/>
    <w:rsid w:val="00CE2101"/>
    <w:rsid w:val="00D275F8"/>
    <w:rsid w:val="00D444EC"/>
    <w:rsid w:val="00D93F07"/>
    <w:rsid w:val="00DF0860"/>
    <w:rsid w:val="00E20E7D"/>
    <w:rsid w:val="00E43E3D"/>
    <w:rsid w:val="00E76DCD"/>
    <w:rsid w:val="00E92849"/>
    <w:rsid w:val="00ED4F6A"/>
    <w:rsid w:val="00EF7B20"/>
    <w:rsid w:val="00F2407B"/>
    <w:rsid w:val="00F33F5C"/>
    <w:rsid w:val="00F62C83"/>
    <w:rsid w:val="00FC4B45"/>
    <w:rsid w:val="00FD25E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29086"/>
  <w15:docId w15:val="{EF21B55D-049B-428B-82AE-E84917DE4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4F9"/>
    <w:rPr>
      <w:lang w:val="en-GB"/>
    </w:rPr>
  </w:style>
  <w:style w:type="paragraph" w:styleId="Heading1">
    <w:name w:val="heading 1"/>
    <w:basedOn w:val="Normal"/>
    <w:next w:val="Normal"/>
    <w:link w:val="Heading1Char"/>
    <w:uiPriority w:val="9"/>
    <w:qFormat/>
    <w:rsid w:val="009507A7"/>
    <w:pPr>
      <w:keepNext/>
      <w:keepLines/>
      <w:spacing w:before="240" w:line="480" w:lineRule="auto"/>
      <w:jc w:val="both"/>
      <w:outlineLvl w:val="0"/>
    </w:pPr>
    <w:rPr>
      <w:rFonts w:ascii="Arial" w:eastAsiaTheme="majorEastAsia" w:hAnsi="Arial" w:cstheme="majorBidi"/>
      <w:b/>
      <w:color w:val="000000" w:themeColor="text1"/>
      <w:szCs w:val="32"/>
    </w:rPr>
  </w:style>
  <w:style w:type="paragraph" w:styleId="Heading2">
    <w:name w:val="heading 2"/>
    <w:basedOn w:val="Heading1"/>
    <w:next w:val="Normal"/>
    <w:link w:val="Heading2Char"/>
    <w:uiPriority w:val="9"/>
    <w:unhideWhenUsed/>
    <w:qFormat/>
    <w:rsid w:val="009507A7"/>
    <w:pPr>
      <w:spacing w:before="360" w:after="120"/>
      <w:outlineLvl w:val="1"/>
    </w:pPr>
    <w:rPr>
      <w:rFonts w:eastAsia="Arial" w:cs="Arial"/>
      <w:lang w:eastAsia="en-IN" w:bidi="bn-IN"/>
    </w:rPr>
  </w:style>
  <w:style w:type="paragraph" w:styleId="Heading3">
    <w:name w:val="heading 3"/>
    <w:basedOn w:val="Normal"/>
    <w:next w:val="Normal"/>
    <w:link w:val="Heading3Char"/>
    <w:uiPriority w:val="9"/>
    <w:unhideWhenUsed/>
    <w:qFormat/>
    <w:rsid w:val="009507A7"/>
    <w:pPr>
      <w:keepNext/>
      <w:keepLines/>
      <w:spacing w:before="40" w:line="480" w:lineRule="auto"/>
      <w:jc w:val="both"/>
      <w:outlineLvl w:val="2"/>
    </w:pPr>
    <w:rPr>
      <w:rFonts w:ascii="Arial" w:eastAsiaTheme="majorEastAsia" w:hAnsi="Arial"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507A7"/>
    <w:rPr>
      <w:rFonts w:ascii="Arial" w:eastAsia="Arial" w:hAnsi="Arial" w:cs="Arial"/>
      <w:b/>
      <w:color w:val="000000" w:themeColor="text1"/>
      <w:szCs w:val="32"/>
      <w:lang w:val="en-GB" w:eastAsia="en-IN" w:bidi="bn-IN"/>
    </w:rPr>
  </w:style>
  <w:style w:type="character" w:customStyle="1" w:styleId="Heading1Char">
    <w:name w:val="Heading 1 Char"/>
    <w:basedOn w:val="DefaultParagraphFont"/>
    <w:link w:val="Heading1"/>
    <w:uiPriority w:val="9"/>
    <w:rsid w:val="009507A7"/>
    <w:rPr>
      <w:rFonts w:ascii="Arial" w:eastAsiaTheme="majorEastAsia" w:hAnsi="Arial" w:cstheme="majorBidi"/>
      <w:b/>
      <w:color w:val="000000" w:themeColor="text1"/>
      <w:szCs w:val="32"/>
      <w:lang w:val="en-GB"/>
    </w:rPr>
  </w:style>
  <w:style w:type="character" w:customStyle="1" w:styleId="Heading3Char">
    <w:name w:val="Heading 3 Char"/>
    <w:basedOn w:val="DefaultParagraphFont"/>
    <w:link w:val="Heading3"/>
    <w:uiPriority w:val="9"/>
    <w:rsid w:val="009507A7"/>
    <w:rPr>
      <w:rFonts w:ascii="Arial" w:eastAsiaTheme="majorEastAsia" w:hAnsi="Arial" w:cstheme="majorBidi"/>
      <w:b/>
      <w:color w:val="000000" w:themeColor="text1"/>
      <w:lang w:val="en-GB"/>
    </w:rPr>
  </w:style>
  <w:style w:type="paragraph" w:styleId="TOCHeading">
    <w:name w:val="TOC Heading"/>
    <w:basedOn w:val="Heading1"/>
    <w:next w:val="Normal"/>
    <w:uiPriority w:val="39"/>
    <w:unhideWhenUsed/>
    <w:qFormat/>
    <w:rsid w:val="009507A7"/>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9507A7"/>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9507A7"/>
    <w:rPr>
      <w:rFonts w:cstheme="minorHAnsi"/>
      <w:b/>
      <w:bCs/>
      <w:smallCaps/>
      <w:sz w:val="22"/>
      <w:szCs w:val="22"/>
    </w:rPr>
  </w:style>
  <w:style w:type="paragraph" w:styleId="TOC3">
    <w:name w:val="toc 3"/>
    <w:basedOn w:val="Normal"/>
    <w:next w:val="Normal"/>
    <w:autoRedefine/>
    <w:uiPriority w:val="39"/>
    <w:unhideWhenUsed/>
    <w:rsid w:val="009507A7"/>
    <w:rPr>
      <w:rFonts w:cstheme="minorHAnsi"/>
      <w:smallCaps/>
      <w:sz w:val="22"/>
      <w:szCs w:val="22"/>
    </w:rPr>
  </w:style>
  <w:style w:type="character" w:styleId="Hyperlink">
    <w:name w:val="Hyperlink"/>
    <w:basedOn w:val="DefaultParagraphFont"/>
    <w:uiPriority w:val="99"/>
    <w:unhideWhenUsed/>
    <w:rsid w:val="009507A7"/>
    <w:rPr>
      <w:color w:val="0563C1" w:themeColor="hyperlink"/>
      <w:u w:val="single"/>
    </w:rPr>
  </w:style>
  <w:style w:type="paragraph" w:styleId="TOC4">
    <w:name w:val="toc 4"/>
    <w:basedOn w:val="Normal"/>
    <w:next w:val="Normal"/>
    <w:autoRedefine/>
    <w:uiPriority w:val="39"/>
    <w:semiHidden/>
    <w:unhideWhenUsed/>
    <w:rsid w:val="009507A7"/>
    <w:rPr>
      <w:rFonts w:cstheme="minorHAnsi"/>
      <w:sz w:val="22"/>
      <w:szCs w:val="22"/>
    </w:rPr>
  </w:style>
  <w:style w:type="paragraph" w:styleId="TOC5">
    <w:name w:val="toc 5"/>
    <w:basedOn w:val="Normal"/>
    <w:next w:val="Normal"/>
    <w:autoRedefine/>
    <w:uiPriority w:val="39"/>
    <w:semiHidden/>
    <w:unhideWhenUsed/>
    <w:rsid w:val="009507A7"/>
    <w:rPr>
      <w:rFonts w:cstheme="minorHAnsi"/>
      <w:sz w:val="22"/>
      <w:szCs w:val="22"/>
    </w:rPr>
  </w:style>
  <w:style w:type="paragraph" w:styleId="TOC6">
    <w:name w:val="toc 6"/>
    <w:basedOn w:val="Normal"/>
    <w:next w:val="Normal"/>
    <w:autoRedefine/>
    <w:uiPriority w:val="39"/>
    <w:semiHidden/>
    <w:unhideWhenUsed/>
    <w:rsid w:val="009507A7"/>
    <w:rPr>
      <w:rFonts w:cstheme="minorHAnsi"/>
      <w:sz w:val="22"/>
      <w:szCs w:val="22"/>
    </w:rPr>
  </w:style>
  <w:style w:type="paragraph" w:styleId="TOC7">
    <w:name w:val="toc 7"/>
    <w:basedOn w:val="Normal"/>
    <w:next w:val="Normal"/>
    <w:autoRedefine/>
    <w:uiPriority w:val="39"/>
    <w:semiHidden/>
    <w:unhideWhenUsed/>
    <w:rsid w:val="009507A7"/>
    <w:rPr>
      <w:rFonts w:cstheme="minorHAnsi"/>
      <w:sz w:val="22"/>
      <w:szCs w:val="22"/>
    </w:rPr>
  </w:style>
  <w:style w:type="paragraph" w:styleId="TOC8">
    <w:name w:val="toc 8"/>
    <w:basedOn w:val="Normal"/>
    <w:next w:val="Normal"/>
    <w:autoRedefine/>
    <w:uiPriority w:val="39"/>
    <w:semiHidden/>
    <w:unhideWhenUsed/>
    <w:rsid w:val="009507A7"/>
    <w:rPr>
      <w:rFonts w:cstheme="minorHAnsi"/>
      <w:sz w:val="22"/>
      <w:szCs w:val="22"/>
    </w:rPr>
  </w:style>
  <w:style w:type="paragraph" w:styleId="TOC9">
    <w:name w:val="toc 9"/>
    <w:basedOn w:val="Normal"/>
    <w:next w:val="Normal"/>
    <w:autoRedefine/>
    <w:uiPriority w:val="39"/>
    <w:semiHidden/>
    <w:unhideWhenUsed/>
    <w:rsid w:val="009507A7"/>
    <w:rPr>
      <w:rFonts w:cstheme="minorHAnsi"/>
      <w:sz w:val="22"/>
      <w:szCs w:val="22"/>
    </w:rPr>
  </w:style>
  <w:style w:type="character" w:customStyle="1" w:styleId="apple-converted-space">
    <w:name w:val="apple-converted-space"/>
    <w:basedOn w:val="DefaultParagraphFont"/>
    <w:rsid w:val="00E92849"/>
  </w:style>
  <w:style w:type="paragraph" w:styleId="Header">
    <w:name w:val="header"/>
    <w:basedOn w:val="Normal"/>
    <w:link w:val="HeaderChar"/>
    <w:uiPriority w:val="99"/>
    <w:unhideWhenUsed/>
    <w:rsid w:val="000A5257"/>
    <w:pPr>
      <w:tabs>
        <w:tab w:val="center" w:pos="4513"/>
        <w:tab w:val="right" w:pos="9026"/>
      </w:tabs>
    </w:pPr>
  </w:style>
  <w:style w:type="character" w:customStyle="1" w:styleId="HeaderChar">
    <w:name w:val="Header Char"/>
    <w:basedOn w:val="DefaultParagraphFont"/>
    <w:link w:val="Header"/>
    <w:uiPriority w:val="99"/>
    <w:rsid w:val="000A5257"/>
    <w:rPr>
      <w:lang w:val="en-GB"/>
    </w:rPr>
  </w:style>
  <w:style w:type="paragraph" w:styleId="Footer">
    <w:name w:val="footer"/>
    <w:basedOn w:val="Normal"/>
    <w:link w:val="FooterChar"/>
    <w:uiPriority w:val="99"/>
    <w:unhideWhenUsed/>
    <w:rsid w:val="000A5257"/>
    <w:pPr>
      <w:tabs>
        <w:tab w:val="center" w:pos="4513"/>
        <w:tab w:val="right" w:pos="9026"/>
      </w:tabs>
    </w:pPr>
  </w:style>
  <w:style w:type="character" w:customStyle="1" w:styleId="FooterChar">
    <w:name w:val="Footer Char"/>
    <w:basedOn w:val="DefaultParagraphFont"/>
    <w:link w:val="Footer"/>
    <w:uiPriority w:val="99"/>
    <w:rsid w:val="000A5257"/>
    <w:rPr>
      <w:lang w:val="en-GB"/>
    </w:rPr>
  </w:style>
  <w:style w:type="paragraph" w:styleId="BalloonText">
    <w:name w:val="Balloon Text"/>
    <w:basedOn w:val="Normal"/>
    <w:link w:val="BalloonTextChar"/>
    <w:uiPriority w:val="99"/>
    <w:semiHidden/>
    <w:unhideWhenUsed/>
    <w:rsid w:val="00BF39E5"/>
    <w:rPr>
      <w:rFonts w:ascii="Tahoma" w:hAnsi="Tahoma" w:cs="Tahoma"/>
      <w:sz w:val="16"/>
      <w:szCs w:val="16"/>
    </w:rPr>
  </w:style>
  <w:style w:type="character" w:customStyle="1" w:styleId="BalloonTextChar">
    <w:name w:val="Balloon Text Char"/>
    <w:basedOn w:val="DefaultParagraphFont"/>
    <w:link w:val="BalloonText"/>
    <w:uiPriority w:val="99"/>
    <w:semiHidden/>
    <w:rsid w:val="00BF39E5"/>
    <w:rPr>
      <w:rFonts w:ascii="Tahoma" w:hAnsi="Tahoma" w:cs="Tahoma"/>
      <w:sz w:val="16"/>
      <w:szCs w:val="16"/>
      <w:lang w:val="en-GB"/>
    </w:rPr>
  </w:style>
  <w:style w:type="table" w:styleId="TableGrid">
    <w:name w:val="Table Grid"/>
    <w:basedOn w:val="TableNormal"/>
    <w:uiPriority w:val="39"/>
    <w:rsid w:val="00BF39E5"/>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458994">
      <w:bodyDiv w:val="1"/>
      <w:marLeft w:val="0"/>
      <w:marRight w:val="0"/>
      <w:marTop w:val="0"/>
      <w:marBottom w:val="0"/>
      <w:divBdr>
        <w:top w:val="none" w:sz="0" w:space="0" w:color="auto"/>
        <w:left w:val="none" w:sz="0" w:space="0" w:color="auto"/>
        <w:bottom w:val="none" w:sz="0" w:space="0" w:color="auto"/>
        <w:right w:val="none" w:sz="0" w:space="0" w:color="auto"/>
      </w:divBdr>
    </w:div>
    <w:div w:id="162285490">
      <w:bodyDiv w:val="1"/>
      <w:marLeft w:val="0"/>
      <w:marRight w:val="0"/>
      <w:marTop w:val="0"/>
      <w:marBottom w:val="0"/>
      <w:divBdr>
        <w:top w:val="none" w:sz="0" w:space="0" w:color="auto"/>
        <w:left w:val="none" w:sz="0" w:space="0" w:color="auto"/>
        <w:bottom w:val="none" w:sz="0" w:space="0" w:color="auto"/>
        <w:right w:val="none" w:sz="0" w:space="0" w:color="auto"/>
      </w:divBdr>
    </w:div>
    <w:div w:id="175660961">
      <w:bodyDiv w:val="1"/>
      <w:marLeft w:val="0"/>
      <w:marRight w:val="0"/>
      <w:marTop w:val="0"/>
      <w:marBottom w:val="0"/>
      <w:divBdr>
        <w:top w:val="none" w:sz="0" w:space="0" w:color="auto"/>
        <w:left w:val="none" w:sz="0" w:space="0" w:color="auto"/>
        <w:bottom w:val="none" w:sz="0" w:space="0" w:color="auto"/>
        <w:right w:val="none" w:sz="0" w:space="0" w:color="auto"/>
      </w:divBdr>
    </w:div>
    <w:div w:id="182791095">
      <w:bodyDiv w:val="1"/>
      <w:marLeft w:val="0"/>
      <w:marRight w:val="0"/>
      <w:marTop w:val="0"/>
      <w:marBottom w:val="0"/>
      <w:divBdr>
        <w:top w:val="none" w:sz="0" w:space="0" w:color="auto"/>
        <w:left w:val="none" w:sz="0" w:space="0" w:color="auto"/>
        <w:bottom w:val="none" w:sz="0" w:space="0" w:color="auto"/>
        <w:right w:val="none" w:sz="0" w:space="0" w:color="auto"/>
      </w:divBdr>
    </w:div>
    <w:div w:id="289022793">
      <w:bodyDiv w:val="1"/>
      <w:marLeft w:val="0"/>
      <w:marRight w:val="0"/>
      <w:marTop w:val="0"/>
      <w:marBottom w:val="0"/>
      <w:divBdr>
        <w:top w:val="none" w:sz="0" w:space="0" w:color="auto"/>
        <w:left w:val="none" w:sz="0" w:space="0" w:color="auto"/>
        <w:bottom w:val="none" w:sz="0" w:space="0" w:color="auto"/>
        <w:right w:val="none" w:sz="0" w:space="0" w:color="auto"/>
      </w:divBdr>
    </w:div>
    <w:div w:id="344131584">
      <w:bodyDiv w:val="1"/>
      <w:marLeft w:val="0"/>
      <w:marRight w:val="0"/>
      <w:marTop w:val="0"/>
      <w:marBottom w:val="0"/>
      <w:divBdr>
        <w:top w:val="none" w:sz="0" w:space="0" w:color="auto"/>
        <w:left w:val="none" w:sz="0" w:space="0" w:color="auto"/>
        <w:bottom w:val="none" w:sz="0" w:space="0" w:color="auto"/>
        <w:right w:val="none" w:sz="0" w:space="0" w:color="auto"/>
      </w:divBdr>
    </w:div>
    <w:div w:id="381952911">
      <w:bodyDiv w:val="1"/>
      <w:marLeft w:val="0"/>
      <w:marRight w:val="0"/>
      <w:marTop w:val="0"/>
      <w:marBottom w:val="0"/>
      <w:divBdr>
        <w:top w:val="none" w:sz="0" w:space="0" w:color="auto"/>
        <w:left w:val="none" w:sz="0" w:space="0" w:color="auto"/>
        <w:bottom w:val="none" w:sz="0" w:space="0" w:color="auto"/>
        <w:right w:val="none" w:sz="0" w:space="0" w:color="auto"/>
      </w:divBdr>
    </w:div>
    <w:div w:id="750935370">
      <w:bodyDiv w:val="1"/>
      <w:marLeft w:val="0"/>
      <w:marRight w:val="0"/>
      <w:marTop w:val="0"/>
      <w:marBottom w:val="0"/>
      <w:divBdr>
        <w:top w:val="none" w:sz="0" w:space="0" w:color="auto"/>
        <w:left w:val="none" w:sz="0" w:space="0" w:color="auto"/>
        <w:bottom w:val="none" w:sz="0" w:space="0" w:color="auto"/>
        <w:right w:val="none" w:sz="0" w:space="0" w:color="auto"/>
      </w:divBdr>
    </w:div>
    <w:div w:id="776371019">
      <w:bodyDiv w:val="1"/>
      <w:marLeft w:val="0"/>
      <w:marRight w:val="0"/>
      <w:marTop w:val="0"/>
      <w:marBottom w:val="0"/>
      <w:divBdr>
        <w:top w:val="none" w:sz="0" w:space="0" w:color="auto"/>
        <w:left w:val="none" w:sz="0" w:space="0" w:color="auto"/>
        <w:bottom w:val="none" w:sz="0" w:space="0" w:color="auto"/>
        <w:right w:val="none" w:sz="0" w:space="0" w:color="auto"/>
      </w:divBdr>
    </w:div>
    <w:div w:id="826478667">
      <w:bodyDiv w:val="1"/>
      <w:marLeft w:val="0"/>
      <w:marRight w:val="0"/>
      <w:marTop w:val="0"/>
      <w:marBottom w:val="0"/>
      <w:divBdr>
        <w:top w:val="none" w:sz="0" w:space="0" w:color="auto"/>
        <w:left w:val="none" w:sz="0" w:space="0" w:color="auto"/>
        <w:bottom w:val="none" w:sz="0" w:space="0" w:color="auto"/>
        <w:right w:val="none" w:sz="0" w:space="0" w:color="auto"/>
      </w:divBdr>
    </w:div>
    <w:div w:id="1053191129">
      <w:bodyDiv w:val="1"/>
      <w:marLeft w:val="0"/>
      <w:marRight w:val="0"/>
      <w:marTop w:val="0"/>
      <w:marBottom w:val="0"/>
      <w:divBdr>
        <w:top w:val="none" w:sz="0" w:space="0" w:color="auto"/>
        <w:left w:val="none" w:sz="0" w:space="0" w:color="auto"/>
        <w:bottom w:val="none" w:sz="0" w:space="0" w:color="auto"/>
        <w:right w:val="none" w:sz="0" w:space="0" w:color="auto"/>
      </w:divBdr>
    </w:div>
    <w:div w:id="1285384275">
      <w:bodyDiv w:val="1"/>
      <w:marLeft w:val="0"/>
      <w:marRight w:val="0"/>
      <w:marTop w:val="0"/>
      <w:marBottom w:val="0"/>
      <w:divBdr>
        <w:top w:val="none" w:sz="0" w:space="0" w:color="auto"/>
        <w:left w:val="none" w:sz="0" w:space="0" w:color="auto"/>
        <w:bottom w:val="none" w:sz="0" w:space="0" w:color="auto"/>
        <w:right w:val="none" w:sz="0" w:space="0" w:color="auto"/>
      </w:divBdr>
    </w:div>
    <w:div w:id="1291134218">
      <w:bodyDiv w:val="1"/>
      <w:marLeft w:val="0"/>
      <w:marRight w:val="0"/>
      <w:marTop w:val="0"/>
      <w:marBottom w:val="0"/>
      <w:divBdr>
        <w:top w:val="none" w:sz="0" w:space="0" w:color="auto"/>
        <w:left w:val="none" w:sz="0" w:space="0" w:color="auto"/>
        <w:bottom w:val="none" w:sz="0" w:space="0" w:color="auto"/>
        <w:right w:val="none" w:sz="0" w:space="0" w:color="auto"/>
      </w:divBdr>
    </w:div>
    <w:div w:id="1627200340">
      <w:bodyDiv w:val="1"/>
      <w:marLeft w:val="0"/>
      <w:marRight w:val="0"/>
      <w:marTop w:val="0"/>
      <w:marBottom w:val="0"/>
      <w:divBdr>
        <w:top w:val="none" w:sz="0" w:space="0" w:color="auto"/>
        <w:left w:val="none" w:sz="0" w:space="0" w:color="auto"/>
        <w:bottom w:val="none" w:sz="0" w:space="0" w:color="auto"/>
        <w:right w:val="none" w:sz="0" w:space="0" w:color="auto"/>
      </w:divBdr>
    </w:div>
    <w:div w:id="1641154561">
      <w:bodyDiv w:val="1"/>
      <w:marLeft w:val="0"/>
      <w:marRight w:val="0"/>
      <w:marTop w:val="0"/>
      <w:marBottom w:val="0"/>
      <w:divBdr>
        <w:top w:val="none" w:sz="0" w:space="0" w:color="auto"/>
        <w:left w:val="none" w:sz="0" w:space="0" w:color="auto"/>
        <w:bottom w:val="none" w:sz="0" w:space="0" w:color="auto"/>
        <w:right w:val="none" w:sz="0" w:space="0" w:color="auto"/>
      </w:divBdr>
    </w:div>
    <w:div w:id="1650674301">
      <w:bodyDiv w:val="1"/>
      <w:marLeft w:val="0"/>
      <w:marRight w:val="0"/>
      <w:marTop w:val="0"/>
      <w:marBottom w:val="0"/>
      <w:divBdr>
        <w:top w:val="none" w:sz="0" w:space="0" w:color="auto"/>
        <w:left w:val="none" w:sz="0" w:space="0" w:color="auto"/>
        <w:bottom w:val="none" w:sz="0" w:space="0" w:color="auto"/>
        <w:right w:val="none" w:sz="0" w:space="0" w:color="auto"/>
      </w:divBdr>
    </w:div>
    <w:div w:id="1761289666">
      <w:bodyDiv w:val="1"/>
      <w:marLeft w:val="0"/>
      <w:marRight w:val="0"/>
      <w:marTop w:val="0"/>
      <w:marBottom w:val="0"/>
      <w:divBdr>
        <w:top w:val="none" w:sz="0" w:space="0" w:color="auto"/>
        <w:left w:val="none" w:sz="0" w:space="0" w:color="auto"/>
        <w:bottom w:val="none" w:sz="0" w:space="0" w:color="auto"/>
        <w:right w:val="none" w:sz="0" w:space="0" w:color="auto"/>
      </w:divBdr>
    </w:div>
    <w:div w:id="1847094373">
      <w:bodyDiv w:val="1"/>
      <w:marLeft w:val="0"/>
      <w:marRight w:val="0"/>
      <w:marTop w:val="0"/>
      <w:marBottom w:val="0"/>
      <w:divBdr>
        <w:top w:val="none" w:sz="0" w:space="0" w:color="auto"/>
        <w:left w:val="none" w:sz="0" w:space="0" w:color="auto"/>
        <w:bottom w:val="none" w:sz="0" w:space="0" w:color="auto"/>
        <w:right w:val="none" w:sz="0" w:space="0" w:color="auto"/>
      </w:divBdr>
    </w:div>
    <w:div w:id="1967739989">
      <w:bodyDiv w:val="1"/>
      <w:marLeft w:val="0"/>
      <w:marRight w:val="0"/>
      <w:marTop w:val="0"/>
      <w:marBottom w:val="0"/>
      <w:divBdr>
        <w:top w:val="none" w:sz="0" w:space="0" w:color="auto"/>
        <w:left w:val="none" w:sz="0" w:space="0" w:color="auto"/>
        <w:bottom w:val="none" w:sz="0" w:space="0" w:color="auto"/>
        <w:right w:val="none" w:sz="0" w:space="0" w:color="auto"/>
      </w:divBdr>
    </w:div>
    <w:div w:id="2023969149">
      <w:bodyDiv w:val="1"/>
      <w:marLeft w:val="0"/>
      <w:marRight w:val="0"/>
      <w:marTop w:val="0"/>
      <w:marBottom w:val="0"/>
      <w:divBdr>
        <w:top w:val="none" w:sz="0" w:space="0" w:color="auto"/>
        <w:left w:val="none" w:sz="0" w:space="0" w:color="auto"/>
        <w:bottom w:val="none" w:sz="0" w:space="0" w:color="auto"/>
        <w:right w:val="none" w:sz="0" w:space="0" w:color="auto"/>
      </w:divBdr>
    </w:div>
    <w:div w:id="2112700993">
      <w:bodyDiv w:val="1"/>
      <w:marLeft w:val="0"/>
      <w:marRight w:val="0"/>
      <w:marTop w:val="0"/>
      <w:marBottom w:val="0"/>
      <w:divBdr>
        <w:top w:val="none" w:sz="0" w:space="0" w:color="auto"/>
        <w:left w:val="none" w:sz="0" w:space="0" w:color="auto"/>
        <w:bottom w:val="none" w:sz="0" w:space="0" w:color="auto"/>
        <w:right w:val="none" w:sz="0" w:space="0" w:color="auto"/>
      </w:divBdr>
    </w:div>
    <w:div w:id="2141535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D48FEC-410D-F84C-8112-9890908E4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6341</Words>
  <Characters>36148</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Erum Naz</dc:creator>
  <cp:keywords/>
  <dc:description/>
  <cp:lastModifiedBy>Erum Naz (1711121)</cp:lastModifiedBy>
  <cp:revision>2</cp:revision>
  <dcterms:created xsi:type="dcterms:W3CDTF">2021-03-31T15:24:00Z</dcterms:created>
  <dcterms:modified xsi:type="dcterms:W3CDTF">2021-03-31T15:24:00Z</dcterms:modified>
</cp:coreProperties>
</file>