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3041"/>
        <w:gridCol w:w="2089"/>
        <w:gridCol w:w="1928"/>
        <w:gridCol w:w="1858"/>
        <w:gridCol w:w="1453"/>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1B3C2B3D" w:rsidR="00C6430F" w:rsidRDefault="00C6430F" w:rsidP="00C6430F">
            <w:pPr>
              <w:rPr>
                <w:rStyle w:val="normaltextrun"/>
                <w:rFonts w:ascii="Arial" w:hAnsi="Arial" w:cs="Arial"/>
              </w:rPr>
            </w:pPr>
            <w:r>
              <w:rPr>
                <w:rStyle w:val="normaltextrun"/>
                <w:rFonts w:ascii="Arial" w:hAnsi="Arial" w:cs="Arial"/>
              </w:rPr>
              <w:t>Module: BMPL6011 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77CA5679" w:rsidR="00C6430F" w:rsidRPr="00F3504D" w:rsidRDefault="00505604" w:rsidP="00C6430F">
            <w:pPr>
              <w:rPr>
                <w:b/>
                <w:bCs/>
                <w:sz w:val="28"/>
                <w:szCs w:val="28"/>
              </w:rPr>
            </w:pPr>
            <w:r>
              <w:rPr>
                <w:b/>
                <w:bCs/>
                <w:sz w:val="28"/>
                <w:szCs w:val="28"/>
              </w:rPr>
              <w:t>Hari Cannon</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25948F98" w:rsidR="00C6430F" w:rsidRPr="00F3504D" w:rsidRDefault="009F30FB" w:rsidP="00C6430F">
            <w:pPr>
              <w:rPr>
                <w:b/>
                <w:bCs/>
                <w:sz w:val="28"/>
                <w:szCs w:val="28"/>
              </w:rPr>
            </w:pPr>
            <w:r>
              <w:rPr>
                <w:b/>
                <w:bCs/>
                <w:sz w:val="28"/>
                <w:szCs w:val="28"/>
              </w:rPr>
              <w:t>2206</w:t>
            </w:r>
            <w:r w:rsidR="005457E3">
              <w:rPr>
                <w:b/>
                <w:bCs/>
                <w:sz w:val="28"/>
                <w:szCs w:val="28"/>
              </w:rPr>
              <w:t>703</w:t>
            </w: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0DE74F93" w:rsidR="00C6430F" w:rsidRPr="00F3504D" w:rsidRDefault="005457E3"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17A47F1A" w:rsidR="00767754" w:rsidRPr="00F3504D" w:rsidRDefault="00C6430F" w:rsidP="00C6430F">
            <w:pPr>
              <w:rPr>
                <w:b/>
                <w:bCs/>
                <w:sz w:val="28"/>
                <w:szCs w:val="28"/>
              </w:rPr>
            </w:pPr>
            <w:r>
              <w:rPr>
                <w:b/>
                <w:bCs/>
                <w:sz w:val="28"/>
                <w:szCs w:val="28"/>
              </w:rPr>
              <w:t>Grade</w:t>
            </w:r>
            <w:r w:rsidR="00312895">
              <w:rPr>
                <w:b/>
                <w:bCs/>
                <w:sz w:val="28"/>
                <w:szCs w:val="28"/>
              </w:rPr>
              <w:t xml:space="preserve"> 0-19</w:t>
            </w:r>
          </w:p>
        </w:tc>
        <w:tc>
          <w:tcPr>
            <w:tcW w:w="1928" w:type="dxa"/>
            <w:shd w:val="clear" w:color="auto" w:fill="E8E8E8" w:themeFill="background2"/>
          </w:tcPr>
          <w:p w14:paraId="1DD7C390" w14:textId="3C32E915" w:rsidR="00767754" w:rsidRPr="00F3504D" w:rsidRDefault="00C6430F" w:rsidP="00C6430F">
            <w:pPr>
              <w:rPr>
                <w:b/>
                <w:bCs/>
                <w:sz w:val="28"/>
                <w:szCs w:val="28"/>
              </w:rPr>
            </w:pPr>
            <w:r>
              <w:rPr>
                <w:b/>
                <w:bCs/>
                <w:sz w:val="28"/>
                <w:szCs w:val="28"/>
              </w:rPr>
              <w:t>Grade</w:t>
            </w:r>
            <w:r w:rsidR="00312895">
              <w:rPr>
                <w:b/>
                <w:bCs/>
                <w:sz w:val="28"/>
                <w:szCs w:val="28"/>
              </w:rPr>
              <w:t>20-39</w:t>
            </w:r>
          </w:p>
        </w:tc>
        <w:tc>
          <w:tcPr>
            <w:tcW w:w="1759" w:type="dxa"/>
            <w:shd w:val="clear" w:color="auto" w:fill="E8E8E8" w:themeFill="background2"/>
          </w:tcPr>
          <w:p w14:paraId="65B81493" w14:textId="3E6266AF" w:rsidR="00767754" w:rsidRPr="00F3504D" w:rsidRDefault="00C6430F" w:rsidP="00C6430F">
            <w:pPr>
              <w:rPr>
                <w:b/>
                <w:bCs/>
                <w:sz w:val="28"/>
                <w:szCs w:val="28"/>
              </w:rPr>
            </w:pPr>
            <w:r>
              <w:rPr>
                <w:b/>
                <w:bCs/>
                <w:sz w:val="28"/>
                <w:szCs w:val="28"/>
              </w:rPr>
              <w:t>Grade</w:t>
            </w:r>
            <w:r w:rsidR="00312895">
              <w:rPr>
                <w:b/>
                <w:bCs/>
                <w:sz w:val="28"/>
                <w:szCs w:val="28"/>
              </w:rPr>
              <w:t xml:space="preserve"> 40 - 59</w:t>
            </w:r>
          </w:p>
        </w:tc>
        <w:tc>
          <w:tcPr>
            <w:tcW w:w="1453" w:type="dxa"/>
            <w:shd w:val="clear" w:color="auto" w:fill="E8E8E8" w:themeFill="background2"/>
          </w:tcPr>
          <w:p w14:paraId="1CAFE83D" w14:textId="1DBBCC69" w:rsidR="00767754" w:rsidRPr="00F3504D" w:rsidRDefault="00C6430F" w:rsidP="00C6430F">
            <w:pPr>
              <w:rPr>
                <w:b/>
                <w:bCs/>
                <w:sz w:val="28"/>
                <w:szCs w:val="28"/>
              </w:rPr>
            </w:pPr>
            <w:r>
              <w:rPr>
                <w:b/>
                <w:bCs/>
                <w:sz w:val="28"/>
                <w:szCs w:val="28"/>
              </w:rPr>
              <w:t>Grade</w:t>
            </w:r>
            <w:r w:rsidR="00312895">
              <w:rPr>
                <w:b/>
                <w:bCs/>
                <w:sz w:val="28"/>
                <w:szCs w:val="28"/>
              </w:rPr>
              <w:t xml:space="preserve"> 60-69</w:t>
            </w:r>
          </w:p>
        </w:tc>
        <w:tc>
          <w:tcPr>
            <w:tcW w:w="1453" w:type="dxa"/>
            <w:shd w:val="clear" w:color="auto" w:fill="E8E8E8" w:themeFill="background2"/>
          </w:tcPr>
          <w:p w14:paraId="213E65F8" w14:textId="20F8A9AC" w:rsidR="00767754" w:rsidRPr="00F3504D" w:rsidRDefault="00C6430F" w:rsidP="00C6430F">
            <w:pPr>
              <w:rPr>
                <w:b/>
                <w:bCs/>
                <w:sz w:val="28"/>
                <w:szCs w:val="28"/>
              </w:rPr>
            </w:pPr>
            <w:r>
              <w:rPr>
                <w:b/>
                <w:bCs/>
                <w:sz w:val="28"/>
                <w:szCs w:val="28"/>
              </w:rPr>
              <w:t>Grade</w:t>
            </w:r>
            <w:r w:rsidR="00312895">
              <w:rPr>
                <w:b/>
                <w:bCs/>
                <w:sz w:val="28"/>
                <w:szCs w:val="28"/>
              </w:rPr>
              <w:t xml:space="preserve"> 70+</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5AD938F3" w:rsidR="00767754" w:rsidRPr="00F3504D" w:rsidRDefault="00767754" w:rsidP="00C6430F">
            <w:pPr>
              <w:rPr>
                <w:b/>
                <w:bCs/>
                <w:sz w:val="28"/>
                <w:szCs w:val="28"/>
              </w:rPr>
            </w:pPr>
            <w:r w:rsidRPr="00F3504D">
              <w:rPr>
                <w:b/>
                <w:bCs/>
                <w:sz w:val="28"/>
                <w:szCs w:val="28"/>
              </w:rPr>
              <w:t>Satisfactory</w:t>
            </w:r>
            <w:r w:rsidR="00312895">
              <w:rPr>
                <w:b/>
                <w:bCs/>
                <w:sz w:val="28"/>
                <w:szCs w:val="28"/>
              </w:rPr>
              <w:t xml:space="preserve"> / Good</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77777777" w:rsidR="00767754" w:rsidRDefault="00767754" w:rsidP="00C6430F"/>
        </w:tc>
        <w:tc>
          <w:tcPr>
            <w:tcW w:w="1759" w:type="dxa"/>
          </w:tcPr>
          <w:p w14:paraId="2EC23823" w14:textId="77777777" w:rsidR="00767754" w:rsidRDefault="00637D0D" w:rsidP="00C6430F">
            <w:r>
              <w:t>Good use of 5 WH questions to informant, establishing events</w:t>
            </w:r>
            <w:r w:rsidR="00B2098D">
              <w:t>, who has/ has not had access and location and wellbeing of all.</w:t>
            </w:r>
          </w:p>
          <w:p w14:paraId="4FB190EC" w14:textId="40F64257" w:rsidR="00337A89" w:rsidRDefault="00337A89" w:rsidP="00C6430F">
            <w:r>
              <w:t xml:space="preserve">Considered a myriad of threats, harm likely from them, negated some risks, identified </w:t>
            </w:r>
            <w:r w:rsidR="00BE0B3D">
              <w:t>possible lines of investigation</w:t>
            </w:r>
            <w:r w:rsidR="005B3A14">
              <w:t xml:space="preserve">, showed concern for the victims </w:t>
            </w:r>
            <w:r w:rsidR="005B3A14">
              <w:lastRenderedPageBreak/>
              <w:t>wellbeing and was engaged.</w:t>
            </w:r>
          </w:p>
        </w:tc>
        <w:tc>
          <w:tcPr>
            <w:tcW w:w="1453" w:type="dxa"/>
          </w:tcPr>
          <w:p w14:paraId="42381DA1" w14:textId="77777777" w:rsidR="00767754" w:rsidRDefault="00767754" w:rsidP="00C6430F"/>
        </w:tc>
        <w:tc>
          <w:tcPr>
            <w:tcW w:w="1453" w:type="dxa"/>
          </w:tcPr>
          <w:p w14:paraId="7BE73D28" w14:textId="77777777" w:rsidR="00767754" w:rsidRDefault="00767754" w:rsidP="00C6430F"/>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27228FDB" w:rsidR="00767754" w:rsidRDefault="00767754" w:rsidP="00C6430F">
            <w:r>
              <w:rPr>
                <w:sz w:val="32"/>
                <w:szCs w:val="32"/>
              </w:rPr>
              <w:t xml:space="preserve">     </w:t>
            </w:r>
            <w:r w:rsidR="00337A89">
              <w:rPr>
                <w:sz w:val="32"/>
                <w:szCs w:val="32"/>
              </w:rPr>
              <w:t>10</w:t>
            </w:r>
            <w:r>
              <w:rPr>
                <w:sz w:val="32"/>
                <w:szCs w:val="32"/>
              </w:rPr>
              <w:t xml:space="preserve">      </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759" w:type="dxa"/>
          </w:tcPr>
          <w:p w14:paraId="7E8EFD86" w14:textId="481EE675" w:rsidR="00767754" w:rsidRDefault="00D04E27" w:rsidP="00C6430F">
            <w:r>
              <w:t>Common approach path applied.  Scene thoroughly checked</w:t>
            </w:r>
            <w:r w:rsidR="006B7DBF">
              <w:t>.  Hypothesis re entry egress verbalised. Identified blood on window, paper, knife</w:t>
            </w:r>
            <w:r w:rsidR="00607A33">
              <w:t xml:space="preserve">, possibility for </w:t>
            </w:r>
            <w:proofErr w:type="spellStart"/>
            <w:r w:rsidR="00607A33">
              <w:t>dna</w:t>
            </w:r>
            <w:proofErr w:type="spellEnd"/>
            <w:r w:rsidR="00607A33">
              <w:t xml:space="preserve"> on can and cup, bloody fingerprints on des</w:t>
            </w:r>
            <w:r w:rsidR="00951FCB">
              <w:t>k and hair.</w:t>
            </w:r>
          </w:p>
        </w:tc>
        <w:tc>
          <w:tcPr>
            <w:tcW w:w="1453" w:type="dxa"/>
          </w:tcPr>
          <w:p w14:paraId="7CF92F3A" w14:textId="77777777" w:rsidR="00767754" w:rsidRDefault="00767754" w:rsidP="00C6430F"/>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31E28D6D" w:rsidR="00F3504D" w:rsidRDefault="00F3504D" w:rsidP="00C6430F">
            <w:r>
              <w:rPr>
                <w:sz w:val="32"/>
                <w:szCs w:val="32"/>
              </w:rPr>
              <w:t xml:space="preserve">        </w:t>
            </w:r>
            <w:r w:rsidR="00323FC7">
              <w:rPr>
                <w:sz w:val="32"/>
                <w:szCs w:val="32"/>
              </w:rPr>
              <w:t>1</w:t>
            </w:r>
            <w:r w:rsidR="001D1472">
              <w:rPr>
                <w:sz w:val="32"/>
                <w:szCs w:val="32"/>
              </w:rPr>
              <w:t>5</w:t>
            </w:r>
            <w:r>
              <w:rPr>
                <w:sz w:val="32"/>
                <w:szCs w:val="32"/>
              </w:rPr>
              <w:t xml:space="preserve">   </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4F8558EC" w14:textId="77777777" w:rsidR="00F3504D" w:rsidRDefault="00DA59C7" w:rsidP="00C6430F">
            <w:r>
              <w:t>Rather interestingly suggested there might be a murder</w:t>
            </w:r>
            <w:r w:rsidR="007B7E44">
              <w:t xml:space="preserve"> at the location but then reined it in a little and decided on it more likely than not being a burglary</w:t>
            </w:r>
            <w:r w:rsidR="00C6661E">
              <w:t>, considering 91and 91b.</w:t>
            </w:r>
            <w:r w:rsidR="002A595D">
              <w:t xml:space="preserve">  Could have explored the knife, whether it was foreign to the scene and was it potentially a Sec 10 Burglary.</w:t>
            </w:r>
          </w:p>
          <w:p w14:paraId="163695D2" w14:textId="31E39892" w:rsidR="00ED289B" w:rsidRDefault="00ED289B" w:rsidP="00C6430F">
            <w:r>
              <w:lastRenderedPageBreak/>
              <w:t>Identified entry was with consent but did not identify items to be seized under Sec 19 PACE.</w:t>
            </w:r>
          </w:p>
        </w:tc>
        <w:tc>
          <w:tcPr>
            <w:tcW w:w="1453" w:type="dxa"/>
          </w:tcPr>
          <w:p w14:paraId="644941FF" w14:textId="77777777" w:rsidR="00F3504D" w:rsidRDefault="00F3504D" w:rsidP="00C6430F"/>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67F0B646" w:rsidR="00F3504D" w:rsidRDefault="00F3504D" w:rsidP="00C6430F">
            <w:r>
              <w:rPr>
                <w:sz w:val="32"/>
                <w:szCs w:val="32"/>
              </w:rPr>
              <w:t xml:space="preserve">     </w:t>
            </w:r>
            <w:r w:rsidR="001D1472">
              <w:rPr>
                <w:sz w:val="32"/>
                <w:szCs w:val="32"/>
              </w:rPr>
              <w:t>10</w:t>
            </w:r>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30FE0EC8" w14:textId="77777777" w:rsidR="00F3504D" w:rsidRPr="00FF54CB" w:rsidRDefault="00F3504D" w:rsidP="00C6430F">
            <w:pPr>
              <w:rPr>
                <w:color w:val="000000" w:themeColor="text1"/>
              </w:rPr>
            </w:pPr>
            <w:r w:rsidRPr="00FF54CB">
              <w:rPr>
                <w:color w:val="000000" w:themeColor="text1"/>
              </w:rPr>
              <w:t>4 R’s</w:t>
            </w: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B41A215" w14:textId="77777777" w:rsidR="00951FCB" w:rsidRDefault="00951FCB" w:rsidP="00C6430F">
            <w:r>
              <w:t>Didn’t activate BWC to capture the scene,</w:t>
            </w:r>
          </w:p>
          <w:p w14:paraId="6DCB9E92" w14:textId="77777777" w:rsidR="00046D76" w:rsidRDefault="00951FCB" w:rsidP="00C6430F">
            <w:r>
              <w:t xml:space="preserve">Didn’t update </w:t>
            </w:r>
            <w:r w:rsidR="00046D76">
              <w:t>control room,</w:t>
            </w:r>
          </w:p>
          <w:p w14:paraId="6810F1E9" w14:textId="2CF6E4E8" w:rsidR="00F3504D" w:rsidRDefault="00CF7322" w:rsidP="00C6430F">
            <w:r>
              <w:t>Didn’t ask for CSI to attend</w:t>
            </w:r>
            <w:r w:rsidR="00046D76">
              <w:t xml:space="preserve"> however did correctly identify forensic opportunities choosing to seize them</w:t>
            </w:r>
            <w:r w:rsidR="00B73C85">
              <w:t xml:space="preserve"> themselves.</w:t>
            </w:r>
          </w:p>
        </w:tc>
        <w:tc>
          <w:tcPr>
            <w:tcW w:w="1759" w:type="dxa"/>
          </w:tcPr>
          <w:p w14:paraId="1E808F60" w14:textId="77777777" w:rsidR="00F3504D" w:rsidRDefault="00F3504D" w:rsidP="00C6430F"/>
        </w:tc>
        <w:tc>
          <w:tcPr>
            <w:tcW w:w="1453" w:type="dxa"/>
          </w:tcPr>
          <w:p w14:paraId="5A0C1AD1" w14:textId="77777777" w:rsidR="00F3504D" w:rsidRDefault="00F3504D" w:rsidP="00C6430F"/>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188D89A7" w:rsidR="00F3504D" w:rsidRDefault="00F3504D" w:rsidP="00C6430F">
            <w:r>
              <w:rPr>
                <w:sz w:val="32"/>
                <w:szCs w:val="32"/>
              </w:rPr>
              <w:t xml:space="preserve">     </w:t>
            </w:r>
            <w:r w:rsidR="001D1472">
              <w:rPr>
                <w:sz w:val="32"/>
                <w:szCs w:val="32"/>
              </w:rPr>
              <w:t>4</w:t>
            </w:r>
            <w:r>
              <w:rPr>
                <w:sz w:val="32"/>
                <w:szCs w:val="32"/>
              </w:rPr>
              <w:t xml:space="preserve">      </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769071E0" w14:textId="2718D5C3" w:rsidR="00FF54CB" w:rsidRDefault="00FF54CB" w:rsidP="00C6430F">
            <w:r>
              <w:t>4 R’s</w:t>
            </w:r>
          </w:p>
        </w:tc>
        <w:tc>
          <w:tcPr>
            <w:tcW w:w="2089" w:type="dxa"/>
          </w:tcPr>
          <w:p w14:paraId="6AF573BF" w14:textId="77777777" w:rsidR="00F3504D" w:rsidRDefault="00F3504D" w:rsidP="00C6430F"/>
        </w:tc>
        <w:tc>
          <w:tcPr>
            <w:tcW w:w="1928" w:type="dxa"/>
          </w:tcPr>
          <w:p w14:paraId="531949C5" w14:textId="4431CE50" w:rsidR="00F3504D" w:rsidRDefault="00B73C85" w:rsidP="00C6430F">
            <w:r>
              <w:t>Linked to above</w:t>
            </w:r>
            <w:r w:rsidR="00317EAD">
              <w:t xml:space="preserve"> but did say that he would now go and “speak to the girl” and witnesses</w:t>
            </w:r>
          </w:p>
        </w:tc>
        <w:tc>
          <w:tcPr>
            <w:tcW w:w="1759" w:type="dxa"/>
          </w:tcPr>
          <w:p w14:paraId="11BDFF52" w14:textId="77777777" w:rsidR="00F3504D" w:rsidRDefault="00F3504D" w:rsidP="00C6430F"/>
        </w:tc>
        <w:tc>
          <w:tcPr>
            <w:tcW w:w="1453" w:type="dxa"/>
          </w:tcPr>
          <w:p w14:paraId="479F500F" w14:textId="77777777" w:rsidR="00F3504D" w:rsidRDefault="00F3504D" w:rsidP="00C6430F"/>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51A46ECD" w:rsidR="00FF54CB" w:rsidRDefault="00FF54CB" w:rsidP="00C6430F">
            <w:r>
              <w:rPr>
                <w:sz w:val="32"/>
                <w:szCs w:val="32"/>
              </w:rPr>
              <w:t xml:space="preserve">       </w:t>
            </w:r>
            <w:r w:rsidR="00317EAD">
              <w:rPr>
                <w:sz w:val="32"/>
                <w:szCs w:val="32"/>
              </w:rPr>
              <w:t>5</w:t>
            </w:r>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Pr="00FF54CB" w:rsidRDefault="00FF54CB" w:rsidP="00C6430F">
            <w:pPr>
              <w:rPr>
                <w:b/>
                <w:bCs/>
                <w:color w:val="000000" w:themeColor="text1"/>
              </w:rPr>
            </w:pPr>
            <w:r w:rsidRPr="00FF54CB">
              <w:rPr>
                <w:b/>
                <w:bCs/>
                <w:color w:val="000000" w:themeColor="text1"/>
                <w:highlight w:val="lightGray"/>
              </w:rPr>
              <w:t>Code of Ethics</w:t>
            </w: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6322E4C0" w14:textId="2374013F" w:rsidR="00FF54CB" w:rsidRDefault="003C178A" w:rsidP="00C6430F">
            <w:r>
              <w:t xml:space="preserve">Demonstrated courage by getting on with the role play, good communication with the informant and showed empathy in actions and words towards </w:t>
            </w:r>
            <w:r>
              <w:lastRenderedPageBreak/>
              <w:t>the victim and other residents.</w:t>
            </w:r>
          </w:p>
        </w:tc>
        <w:tc>
          <w:tcPr>
            <w:tcW w:w="1453" w:type="dxa"/>
            <w:shd w:val="clear" w:color="auto" w:fill="FFFFFF" w:themeFill="background1"/>
          </w:tcPr>
          <w:p w14:paraId="4CAE9741" w14:textId="77777777" w:rsidR="00FF54CB" w:rsidRDefault="00FF54CB" w:rsidP="00C6430F"/>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6A03B2AC" w:rsidR="00FF54CB" w:rsidRDefault="00FF54CB" w:rsidP="00C6430F">
            <w:pPr>
              <w:rPr>
                <w:sz w:val="32"/>
                <w:szCs w:val="32"/>
              </w:rPr>
            </w:pPr>
            <w:r>
              <w:rPr>
                <w:sz w:val="32"/>
                <w:szCs w:val="32"/>
              </w:rPr>
              <w:t xml:space="preserve">          </w:t>
            </w:r>
            <w:r w:rsidR="00FB0890">
              <w:rPr>
                <w:sz w:val="32"/>
                <w:szCs w:val="32"/>
              </w:rPr>
              <w:t>4</w:t>
            </w:r>
            <w:r>
              <w:rPr>
                <w:sz w:val="32"/>
                <w:szCs w:val="32"/>
              </w:rPr>
              <w:t xml:space="preserve"> </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7D98F120" w:rsidR="00FF54CB" w:rsidRDefault="00FF54CB" w:rsidP="00C6430F">
            <w:pPr>
              <w:rPr>
                <w:sz w:val="32"/>
                <w:szCs w:val="32"/>
              </w:rPr>
            </w:pPr>
            <w:r>
              <w:rPr>
                <w:sz w:val="32"/>
                <w:szCs w:val="32"/>
              </w:rPr>
              <w:t xml:space="preserve">    </w:t>
            </w:r>
            <w:r w:rsidR="00FB0890">
              <w:rPr>
                <w:sz w:val="32"/>
                <w:szCs w:val="32"/>
              </w:rPr>
              <w:t>50</w:t>
            </w: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7777777" w:rsidR="00FF54CB" w:rsidRPr="00FF54CB" w:rsidRDefault="00FF54CB" w:rsidP="00C6430F"/>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lastRenderedPageBreak/>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t>Use sensitive, non-accusatory and impartial language.</w:t>
            </w:r>
          </w:p>
          <w:p w14:paraId="54866C90" w14:textId="77777777" w:rsidR="00661291" w:rsidRPr="00661291" w:rsidRDefault="00661291" w:rsidP="00661291">
            <w:pPr>
              <w:numPr>
                <w:ilvl w:val="0"/>
                <w:numId w:val="1"/>
              </w:numPr>
            </w:pPr>
            <w:r w:rsidRPr="00661291">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 xml:space="preserve">Consider and record contextual background to situation, such as the demeanour of parties </w:t>
            </w:r>
            <w:r w:rsidRPr="00661291">
              <w:lastRenderedPageBreak/>
              <w:t>involved and the circumstance of the victim, suspect and any dependents (consider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lastRenderedPageBreak/>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lastRenderedPageBreak/>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Record decisions with rationale, circumstances (using professional curiosity to provide background detail, 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 xml:space="preserve">Identify, preserve and gather physical and digital evidence </w:t>
            </w:r>
            <w:r w:rsidRPr="00661291">
              <w:lastRenderedPageBreak/>
              <w:t>– including use of crime scene investigators, digital media investigators, forensic evidence, use of early 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t>Consider proportionality and relevant powers. See </w:t>
            </w:r>
            <w:hyperlink r:id="rId13" w:history="1">
              <w:r w:rsidRPr="00661291">
                <w:rPr>
                  <w:rStyle w:val="Hyperlink"/>
                  <w:b/>
                  <w:bCs/>
                </w:rPr>
                <w:t>APP on Investigative strategies – 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 xml:space="preserve">Consider relevant authorities for powers – for example, </w:t>
            </w:r>
            <w:r w:rsidRPr="00661291">
              <w:lastRenderedPageBreak/>
              <w:t>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lastRenderedPageBreak/>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t>communities where cultural practices may exist, such as so-called honour-based 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 xml:space="preserve">Children Act 2004, s 11(opens an external </w:t>
              </w:r>
              <w:r w:rsidRPr="00661291">
                <w:rPr>
                  <w:rStyle w:val="Hyperlink"/>
                  <w:b/>
                  <w:bCs/>
                </w:rPr>
                <w:lastRenderedPageBreak/>
                <w:t>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046D76"/>
    <w:rsid w:val="001D1472"/>
    <w:rsid w:val="002A595D"/>
    <w:rsid w:val="002E6B11"/>
    <w:rsid w:val="00312895"/>
    <w:rsid w:val="00317EAD"/>
    <w:rsid w:val="00323FC7"/>
    <w:rsid w:val="00337A89"/>
    <w:rsid w:val="00370F81"/>
    <w:rsid w:val="003C178A"/>
    <w:rsid w:val="003E4DC9"/>
    <w:rsid w:val="00417DAA"/>
    <w:rsid w:val="00505604"/>
    <w:rsid w:val="00510273"/>
    <w:rsid w:val="00541161"/>
    <w:rsid w:val="005457E3"/>
    <w:rsid w:val="005A64D3"/>
    <w:rsid w:val="005B3A14"/>
    <w:rsid w:val="00607A33"/>
    <w:rsid w:val="00637D0D"/>
    <w:rsid w:val="00640A98"/>
    <w:rsid w:val="00661291"/>
    <w:rsid w:val="006624F8"/>
    <w:rsid w:val="006B7DBF"/>
    <w:rsid w:val="00767754"/>
    <w:rsid w:val="007B7E44"/>
    <w:rsid w:val="007D35CE"/>
    <w:rsid w:val="007E5615"/>
    <w:rsid w:val="00951FCB"/>
    <w:rsid w:val="00974B0B"/>
    <w:rsid w:val="009C6DEE"/>
    <w:rsid w:val="009F30FB"/>
    <w:rsid w:val="00A2769F"/>
    <w:rsid w:val="00A57D8D"/>
    <w:rsid w:val="00B2098D"/>
    <w:rsid w:val="00B73C85"/>
    <w:rsid w:val="00BE0B3D"/>
    <w:rsid w:val="00C15646"/>
    <w:rsid w:val="00C6430F"/>
    <w:rsid w:val="00C6661E"/>
    <w:rsid w:val="00CA070D"/>
    <w:rsid w:val="00CF7322"/>
    <w:rsid w:val="00D04E27"/>
    <w:rsid w:val="00DA59C7"/>
    <w:rsid w:val="00EC7B9A"/>
    <w:rsid w:val="00ED289B"/>
    <w:rsid w:val="00EE1B3C"/>
    <w:rsid w:val="00F3504D"/>
    <w:rsid w:val="00FB0890"/>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1196</Words>
  <Characters>6821</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2025-04-07T11:30:00Z</dcterms:created>
  <dcterms:modified xsi:type="dcterms:W3CDTF">2025-04-07T11:30:00Z</dcterms:modified>
</cp:coreProperties>
</file>