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99014226"/>
        <w:docPartObj>
          <w:docPartGallery w:val="Cover Pages"/>
          <w:docPartUnique/>
        </w:docPartObj>
      </w:sdtPr>
      <w:sdtEndPr>
        <w:rPr>
          <w:rFonts w:ascii="Calibri" w:eastAsia="Arial" w:hAnsi="Calibri" w:cs="Calibri"/>
          <w:color w:val="000000" w:themeColor="text1"/>
          <w:kern w:val="2"/>
          <w:sz w:val="24"/>
          <w:szCs w:val="24"/>
          <w:u w:val="single"/>
          <w:lang w:val="en-GB"/>
          <w14:ligatures w14:val="standardContextual"/>
        </w:rPr>
      </w:sdtEndPr>
      <w:sdtContent>
        <w:p w14:paraId="7DADDEAB" w14:textId="678B1F62" w:rsidR="00222674" w:rsidRDefault="00222674">
          <w:pPr>
            <w:pStyle w:val="NoSpacing"/>
          </w:pPr>
          <w:r>
            <w:rPr>
              <w:noProof/>
            </w:rPr>
            <mc:AlternateContent>
              <mc:Choice Requires="wpg">
                <w:drawing>
                  <wp:anchor distT="0" distB="0" distL="114300" distR="114300" simplePos="0" relativeHeight="251659264" behindDoc="1" locked="0" layoutInCell="1" allowOverlap="1" wp14:anchorId="12444068" wp14:editId="5F679A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8CF6EF" w14:textId="02D6E6BC" w:rsidR="00222674" w:rsidRDefault="00671A7B">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Pr>
                                          <w:color w:val="FFFFFF" w:themeColor="background1"/>
                                          <w:sz w:val="28"/>
                                          <w:szCs w:val="28"/>
                                        </w:rPr>
                                        <w:t xml:space="preserve">     </w:t>
                                      </w:r>
                                    </w:sdtContent>
                                  </w:sdt>
                                  <w:r w:rsidR="00F441A8" w:rsidRPr="00F441A8">
                                    <w:rPr>
                                      <w:rFonts w:ascii="Arial" w:hAnsi="Arial" w:cs="Arial"/>
                                      <w:b/>
                                      <w:bCs/>
                                    </w:rPr>
                                    <w:t xml:space="preserve"> </w:t>
                                  </w:r>
                                  <w:r w:rsidR="00F441A8">
                                    <w:rPr>
                                      <w:rFonts w:ascii="Arial" w:hAnsi="Arial" w:cs="Arial"/>
                                      <w:b/>
                                      <w:bCs/>
                                    </w:rPr>
                                    <w:t>ECPT6007</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44406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98CF6EF" w14:textId="02D6E6BC" w:rsidR="00222674" w:rsidRDefault="00671A7B">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Pr>
                                    <w:color w:val="FFFFFF" w:themeColor="background1"/>
                                    <w:sz w:val="28"/>
                                    <w:szCs w:val="28"/>
                                  </w:rPr>
                                  <w:t xml:space="preserve">     </w:t>
                                </w:r>
                              </w:sdtContent>
                            </w:sdt>
                            <w:r w:rsidR="00F441A8" w:rsidRPr="00F441A8">
                              <w:rPr>
                                <w:rFonts w:ascii="Arial" w:hAnsi="Arial" w:cs="Arial"/>
                                <w:b/>
                                <w:bCs/>
                              </w:rPr>
                              <w:t xml:space="preserve"> </w:t>
                            </w:r>
                            <w:r w:rsidR="00F441A8">
                              <w:rPr>
                                <w:rFonts w:ascii="Arial" w:hAnsi="Arial" w:cs="Arial"/>
                                <w:b/>
                                <w:bCs/>
                              </w:rPr>
                              <w:t>ECPT6007</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48D5DAE" wp14:editId="5E4FB3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0522D3" w14:textId="717ECAC3" w:rsidR="00222674" w:rsidRDefault="0022267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Tyler King</w:t>
                                    </w:r>
                                  </w:sdtContent>
                                </w:sdt>
                              </w:p>
                              <w:p w14:paraId="5315A35C" w14:textId="419FDCCA" w:rsidR="00222674" w:rsidRDefault="0022267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441A8">
                                      <w:rPr>
                                        <w:caps/>
                                        <w:color w:val="595959" w:themeColor="text1" w:themeTint="A6"/>
                                        <w:sz w:val="20"/>
                                        <w:szCs w:val="20"/>
                                      </w:rPr>
                                      <w:t>2008275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48D5DAE"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F0522D3" w14:textId="717ECAC3" w:rsidR="00222674" w:rsidRDefault="0022267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Tyler King</w:t>
                              </w:r>
                            </w:sdtContent>
                          </w:sdt>
                        </w:p>
                        <w:p w14:paraId="5315A35C" w14:textId="419FDCCA" w:rsidR="00222674" w:rsidRDefault="0022267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441A8">
                                <w:rPr>
                                  <w:caps/>
                                  <w:color w:val="595959" w:themeColor="text1" w:themeTint="A6"/>
                                  <w:sz w:val="20"/>
                                  <w:szCs w:val="20"/>
                                </w:rPr>
                                <w:t>2008275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29AA74F" wp14:editId="72115E3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5DAA94" w14:textId="02F617A2" w:rsidR="00222674" w:rsidRDefault="002226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2877">
                                      <w:rPr>
                                        <w:rFonts w:asciiTheme="majorHAnsi" w:eastAsiaTheme="majorEastAsia" w:hAnsiTheme="majorHAnsi" w:cstheme="majorBidi"/>
                                        <w:color w:val="262626" w:themeColor="text1" w:themeTint="D9"/>
                                        <w:sz w:val="72"/>
                                        <w:szCs w:val="72"/>
                                      </w:rPr>
                                      <w:t xml:space="preserve">Peer review reflections </w:t>
                                    </w:r>
                                  </w:sdtContent>
                                </w:sdt>
                              </w:p>
                              <w:p w14:paraId="4D65B886" w14:textId="00CC95A6" w:rsidR="00222674" w:rsidRDefault="0022267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2877">
                                      <w:rPr>
                                        <w:color w:val="404040" w:themeColor="text1" w:themeTint="BF"/>
                                        <w:sz w:val="36"/>
                                        <w:szCs w:val="36"/>
                                      </w:rPr>
                                      <w:t>By Tyler King 2008275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29AA74F"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D5DAA94" w14:textId="02F617A2" w:rsidR="00222674" w:rsidRDefault="0022267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2877">
                                <w:rPr>
                                  <w:rFonts w:asciiTheme="majorHAnsi" w:eastAsiaTheme="majorEastAsia" w:hAnsiTheme="majorHAnsi" w:cstheme="majorBidi"/>
                                  <w:color w:val="262626" w:themeColor="text1" w:themeTint="D9"/>
                                  <w:sz w:val="72"/>
                                  <w:szCs w:val="72"/>
                                </w:rPr>
                                <w:t xml:space="preserve">Peer review reflections </w:t>
                              </w:r>
                            </w:sdtContent>
                          </w:sdt>
                        </w:p>
                        <w:p w14:paraId="4D65B886" w14:textId="00CC95A6" w:rsidR="00222674" w:rsidRDefault="0022267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2877">
                                <w:rPr>
                                  <w:color w:val="404040" w:themeColor="text1" w:themeTint="BF"/>
                                  <w:sz w:val="36"/>
                                  <w:szCs w:val="36"/>
                                </w:rPr>
                                <w:t>By Tyler King 2008275</w:t>
                              </w:r>
                            </w:sdtContent>
                          </w:sdt>
                        </w:p>
                      </w:txbxContent>
                    </v:textbox>
                    <w10:wrap anchorx="page" anchory="page"/>
                  </v:shape>
                </w:pict>
              </mc:Fallback>
            </mc:AlternateContent>
          </w:r>
        </w:p>
        <w:p w14:paraId="1075D9B8" w14:textId="2DBFAD6E" w:rsidR="00222674" w:rsidRDefault="00222674">
          <w:pPr>
            <w:rPr>
              <w:rFonts w:ascii="Calibri" w:eastAsia="Arial" w:hAnsi="Calibri" w:cs="Calibri"/>
              <w:color w:val="000000" w:themeColor="text1"/>
              <w:sz w:val="24"/>
              <w:szCs w:val="24"/>
              <w:u w:val="single"/>
            </w:rPr>
          </w:pPr>
          <w:r>
            <w:rPr>
              <w:rFonts w:ascii="Calibri" w:eastAsia="Arial" w:hAnsi="Calibri" w:cs="Calibri"/>
              <w:color w:val="000000" w:themeColor="text1"/>
              <w:sz w:val="24"/>
              <w:szCs w:val="24"/>
              <w:u w:val="single"/>
            </w:rPr>
            <w:br w:type="page"/>
          </w:r>
        </w:p>
      </w:sdtContent>
    </w:sdt>
    <w:p w14:paraId="02D61C63" w14:textId="3CD9F417" w:rsidR="00772092" w:rsidRPr="00304DA3" w:rsidRDefault="00905FC5" w:rsidP="00304DA3">
      <w:pPr>
        <w:spacing w:after="0" w:line="360" w:lineRule="auto"/>
        <w:rPr>
          <w:rFonts w:ascii="Calibri" w:eastAsia="Arial" w:hAnsi="Calibri" w:cs="Calibri"/>
          <w:color w:val="000000" w:themeColor="text1"/>
          <w:sz w:val="24"/>
          <w:szCs w:val="24"/>
          <w:u w:val="single"/>
        </w:rPr>
      </w:pPr>
      <w:r w:rsidRPr="00304DA3">
        <w:rPr>
          <w:rFonts w:ascii="Calibri" w:eastAsia="Arial" w:hAnsi="Calibri" w:cs="Calibri"/>
          <w:color w:val="000000" w:themeColor="text1"/>
          <w:sz w:val="24"/>
          <w:szCs w:val="24"/>
          <w:u w:val="single"/>
        </w:rPr>
        <w:lastRenderedPageBreak/>
        <w:t>Part One</w:t>
      </w:r>
    </w:p>
    <w:p w14:paraId="6984C088" w14:textId="77777777" w:rsidR="002139F3" w:rsidRDefault="002139F3" w:rsidP="00905FC5">
      <w:pPr>
        <w:pStyle w:val="ListParagraph"/>
        <w:spacing w:after="0" w:line="360" w:lineRule="auto"/>
        <w:rPr>
          <w:rFonts w:ascii="Calibri" w:eastAsia="Arial" w:hAnsi="Calibri" w:cs="Calibri"/>
          <w:color w:val="000000" w:themeColor="text1"/>
          <w:sz w:val="24"/>
          <w:szCs w:val="24"/>
        </w:rPr>
      </w:pPr>
    </w:p>
    <w:p w14:paraId="35E740A6" w14:textId="4244EEAA" w:rsidR="004D22F7" w:rsidRDefault="00772092" w:rsidP="00905FC5">
      <w:pPr>
        <w:pStyle w:val="ListParagraph"/>
        <w:spacing w:after="0" w:line="360" w:lineRule="auto"/>
        <w:rPr>
          <w:rFonts w:ascii="Calibri" w:eastAsia="Arial" w:hAnsi="Calibri" w:cs="Calibri"/>
          <w:color w:val="000000" w:themeColor="text1"/>
          <w:sz w:val="24"/>
          <w:szCs w:val="24"/>
        </w:rPr>
      </w:pPr>
      <w:r w:rsidRPr="002859AE">
        <w:rPr>
          <w:rFonts w:ascii="Calibri" w:eastAsia="Arial" w:hAnsi="Calibri" w:cs="Calibri"/>
          <w:color w:val="000000" w:themeColor="text1"/>
          <w:sz w:val="24"/>
          <w:szCs w:val="24"/>
        </w:rPr>
        <w:t>In this section</w:t>
      </w:r>
      <w:r w:rsidR="002859AE" w:rsidRPr="002859AE">
        <w:rPr>
          <w:rFonts w:ascii="Calibri" w:eastAsia="Arial" w:hAnsi="Calibri" w:cs="Calibri"/>
          <w:color w:val="000000" w:themeColor="text1"/>
          <w:sz w:val="24"/>
          <w:szCs w:val="24"/>
        </w:rPr>
        <w:t>,</w:t>
      </w:r>
      <w:r w:rsidRPr="002859AE">
        <w:rPr>
          <w:rFonts w:ascii="Calibri" w:eastAsia="Arial" w:hAnsi="Calibri" w:cs="Calibri"/>
          <w:color w:val="000000" w:themeColor="text1"/>
          <w:sz w:val="24"/>
          <w:szCs w:val="24"/>
        </w:rPr>
        <w:t xml:space="preserve"> I will reflect on the professional learning gained </w:t>
      </w:r>
      <w:proofErr w:type="gramStart"/>
      <w:r w:rsidRPr="002859AE">
        <w:rPr>
          <w:rFonts w:ascii="Calibri" w:eastAsia="Arial" w:hAnsi="Calibri" w:cs="Calibri"/>
          <w:color w:val="000000" w:themeColor="text1"/>
          <w:sz w:val="24"/>
          <w:szCs w:val="24"/>
        </w:rPr>
        <w:t>as a result of</w:t>
      </w:r>
      <w:proofErr w:type="gramEnd"/>
      <w:r w:rsidRPr="002859AE">
        <w:rPr>
          <w:rFonts w:ascii="Calibri" w:eastAsia="Arial" w:hAnsi="Calibri" w:cs="Calibri"/>
          <w:color w:val="000000" w:themeColor="text1"/>
          <w:sz w:val="24"/>
          <w:szCs w:val="24"/>
        </w:rPr>
        <w:t xml:space="preserve"> being </w:t>
      </w:r>
      <w:r w:rsidR="002859AE" w:rsidRPr="002859AE">
        <w:rPr>
          <w:rFonts w:ascii="Calibri" w:eastAsia="Arial" w:hAnsi="Calibri" w:cs="Calibri"/>
          <w:color w:val="000000" w:themeColor="text1"/>
          <w:sz w:val="24"/>
          <w:szCs w:val="24"/>
        </w:rPr>
        <w:t>asked to design a curriculum.</w:t>
      </w:r>
      <w:r w:rsidR="00A8495F">
        <w:rPr>
          <w:rFonts w:ascii="Calibri" w:eastAsia="Arial" w:hAnsi="Calibri" w:cs="Calibri"/>
          <w:color w:val="000000" w:themeColor="text1"/>
          <w:sz w:val="24"/>
          <w:szCs w:val="24"/>
        </w:rPr>
        <w:t xml:space="preserve"> It has been important for me to reflect on this experience so that I can apply</w:t>
      </w:r>
      <w:r w:rsidR="0085300E">
        <w:rPr>
          <w:rFonts w:ascii="Calibri" w:eastAsia="Arial" w:hAnsi="Calibri" w:cs="Calibri"/>
          <w:color w:val="000000" w:themeColor="text1"/>
          <w:sz w:val="24"/>
          <w:szCs w:val="24"/>
        </w:rPr>
        <w:t xml:space="preserve"> everything I have learned</w:t>
      </w:r>
      <w:r w:rsidR="00A8495F">
        <w:rPr>
          <w:rFonts w:ascii="Calibri" w:eastAsia="Arial" w:hAnsi="Calibri" w:cs="Calibri"/>
          <w:color w:val="000000" w:themeColor="text1"/>
          <w:sz w:val="24"/>
          <w:szCs w:val="24"/>
        </w:rPr>
        <w:t xml:space="preserve"> to my future professional practice. </w:t>
      </w:r>
      <w:r w:rsidR="007E2FD1">
        <w:rPr>
          <w:rFonts w:ascii="Calibri" w:eastAsia="Arial" w:hAnsi="Calibri" w:cs="Calibri"/>
          <w:color w:val="000000" w:themeColor="text1"/>
          <w:sz w:val="24"/>
          <w:szCs w:val="24"/>
        </w:rPr>
        <w:t>I will be using Driscoll</w:t>
      </w:r>
      <w:r w:rsidR="00BA71DB">
        <w:rPr>
          <w:rFonts w:ascii="Calibri" w:eastAsia="Arial" w:hAnsi="Calibri" w:cs="Calibri"/>
          <w:color w:val="000000" w:themeColor="text1"/>
          <w:sz w:val="24"/>
          <w:szCs w:val="24"/>
        </w:rPr>
        <w:t>’s (2007)</w:t>
      </w:r>
      <w:r w:rsidR="007E2FD1">
        <w:rPr>
          <w:rFonts w:ascii="Calibri" w:eastAsia="Arial" w:hAnsi="Calibri" w:cs="Calibri"/>
          <w:color w:val="000000" w:themeColor="text1"/>
          <w:sz w:val="24"/>
          <w:szCs w:val="24"/>
        </w:rPr>
        <w:t xml:space="preserve"> three step </w:t>
      </w:r>
      <w:r w:rsidR="004D22F7">
        <w:rPr>
          <w:rFonts w:ascii="Calibri" w:eastAsia="Arial" w:hAnsi="Calibri" w:cs="Calibri"/>
          <w:color w:val="000000" w:themeColor="text1"/>
          <w:sz w:val="24"/>
          <w:szCs w:val="24"/>
        </w:rPr>
        <w:t xml:space="preserve">reflection model. </w:t>
      </w:r>
    </w:p>
    <w:p w14:paraId="4FAA994E" w14:textId="77777777" w:rsidR="00905FC5" w:rsidRPr="00905FC5" w:rsidRDefault="00905FC5" w:rsidP="00905FC5">
      <w:pPr>
        <w:pStyle w:val="ListParagraph"/>
        <w:spacing w:after="0" w:line="360" w:lineRule="auto"/>
        <w:rPr>
          <w:rFonts w:ascii="Calibri" w:eastAsia="Arial" w:hAnsi="Calibri" w:cs="Calibri"/>
          <w:color w:val="000000" w:themeColor="text1"/>
          <w:sz w:val="24"/>
          <w:szCs w:val="24"/>
        </w:rPr>
      </w:pPr>
    </w:p>
    <w:p w14:paraId="6ADDF24A" w14:textId="77777777" w:rsidR="00B01ED4" w:rsidRPr="00304DA3" w:rsidRDefault="004D22F7" w:rsidP="00304DA3">
      <w:pPr>
        <w:spacing w:after="0" w:line="360" w:lineRule="auto"/>
        <w:rPr>
          <w:rFonts w:ascii="Calibri" w:eastAsia="Arial" w:hAnsi="Calibri" w:cs="Calibri"/>
          <w:i/>
          <w:iCs/>
          <w:color w:val="000000" w:themeColor="text1"/>
          <w:sz w:val="24"/>
          <w:szCs w:val="24"/>
        </w:rPr>
      </w:pPr>
      <w:r w:rsidRPr="00304DA3">
        <w:rPr>
          <w:rFonts w:ascii="Calibri" w:eastAsia="Arial" w:hAnsi="Calibri" w:cs="Calibri"/>
          <w:i/>
          <w:iCs/>
          <w:color w:val="000000" w:themeColor="text1"/>
          <w:sz w:val="24"/>
          <w:szCs w:val="24"/>
          <w:u w:val="single"/>
        </w:rPr>
        <w:t>What</w:t>
      </w:r>
      <w:r w:rsidRPr="00304DA3">
        <w:rPr>
          <w:rFonts w:ascii="Calibri" w:eastAsia="Arial" w:hAnsi="Calibri" w:cs="Calibri"/>
          <w:i/>
          <w:iCs/>
          <w:color w:val="000000" w:themeColor="text1"/>
          <w:sz w:val="24"/>
          <w:szCs w:val="24"/>
        </w:rPr>
        <w:t>?</w:t>
      </w:r>
    </w:p>
    <w:p w14:paraId="5D867FB7" w14:textId="5C5AFAE6" w:rsidR="00772092" w:rsidRDefault="00772092" w:rsidP="002859AE">
      <w:pPr>
        <w:pStyle w:val="ListParagraph"/>
        <w:spacing w:after="0" w:line="360" w:lineRule="auto"/>
        <w:rPr>
          <w:rFonts w:ascii="Calibri" w:eastAsia="Arial" w:hAnsi="Calibri" w:cs="Calibri"/>
          <w:color w:val="000000" w:themeColor="text1"/>
          <w:sz w:val="24"/>
          <w:szCs w:val="24"/>
        </w:rPr>
      </w:pPr>
      <w:r w:rsidRPr="002859AE">
        <w:rPr>
          <w:rFonts w:ascii="Calibri" w:eastAsia="Arial" w:hAnsi="Calibri" w:cs="Calibri"/>
          <w:color w:val="000000" w:themeColor="text1"/>
          <w:sz w:val="24"/>
          <w:szCs w:val="24"/>
        </w:rPr>
        <w:br/>
        <w:t>When I was asked to produce a curriculum proposal</w:t>
      </w:r>
      <w:r w:rsidR="00E10AD8">
        <w:rPr>
          <w:rFonts w:ascii="Calibri" w:eastAsia="Arial" w:hAnsi="Calibri" w:cs="Calibri"/>
          <w:color w:val="000000" w:themeColor="text1"/>
          <w:sz w:val="24"/>
          <w:szCs w:val="24"/>
        </w:rPr>
        <w:t>,</w:t>
      </w:r>
      <w:r w:rsidRPr="002859AE">
        <w:rPr>
          <w:rFonts w:ascii="Calibri" w:eastAsia="Arial" w:hAnsi="Calibri" w:cs="Calibri"/>
          <w:color w:val="000000" w:themeColor="text1"/>
          <w:sz w:val="24"/>
          <w:szCs w:val="24"/>
        </w:rPr>
        <w:t xml:space="preserve"> I was initially nervous</w:t>
      </w:r>
      <w:r w:rsidR="00DC6883">
        <w:rPr>
          <w:rFonts w:ascii="Calibri" w:eastAsia="Arial" w:hAnsi="Calibri" w:cs="Calibri"/>
          <w:color w:val="000000" w:themeColor="text1"/>
          <w:sz w:val="24"/>
          <w:szCs w:val="24"/>
        </w:rPr>
        <w:t>.</w:t>
      </w:r>
      <w:r w:rsidRPr="002859AE">
        <w:rPr>
          <w:rFonts w:ascii="Calibri" w:eastAsia="Arial" w:hAnsi="Calibri" w:cs="Calibri"/>
          <w:color w:val="000000" w:themeColor="text1"/>
          <w:sz w:val="24"/>
          <w:szCs w:val="24"/>
        </w:rPr>
        <w:t xml:space="preserve"> I felt </w:t>
      </w:r>
      <w:r w:rsidR="002859AE">
        <w:rPr>
          <w:rFonts w:ascii="Calibri" w:eastAsia="Arial" w:hAnsi="Calibri" w:cs="Calibri"/>
          <w:color w:val="000000" w:themeColor="text1"/>
          <w:sz w:val="24"/>
          <w:szCs w:val="24"/>
        </w:rPr>
        <w:t>like I was out of my depth and was worried about how I would execute it.</w:t>
      </w:r>
      <w:r w:rsidR="0085300E">
        <w:rPr>
          <w:rFonts w:ascii="Calibri" w:eastAsia="Arial" w:hAnsi="Calibri" w:cs="Calibri"/>
          <w:color w:val="000000" w:themeColor="text1"/>
          <w:sz w:val="24"/>
          <w:szCs w:val="24"/>
        </w:rPr>
        <w:t xml:space="preserve"> The more research I undertook into the amount of work that went </w:t>
      </w:r>
      <w:r w:rsidR="0074004A">
        <w:rPr>
          <w:rFonts w:ascii="Calibri" w:eastAsia="Arial" w:hAnsi="Calibri" w:cs="Calibri"/>
          <w:color w:val="000000" w:themeColor="text1"/>
          <w:sz w:val="24"/>
          <w:szCs w:val="24"/>
        </w:rPr>
        <w:t>into</w:t>
      </w:r>
      <w:r w:rsidR="0085300E">
        <w:rPr>
          <w:rFonts w:ascii="Calibri" w:eastAsia="Arial" w:hAnsi="Calibri" w:cs="Calibri"/>
          <w:color w:val="000000" w:themeColor="text1"/>
          <w:sz w:val="24"/>
          <w:szCs w:val="24"/>
        </w:rPr>
        <w:t xml:space="preserve"> creating a curriculum, the more nervous I got.</w:t>
      </w:r>
      <w:r w:rsidR="002859AE">
        <w:rPr>
          <w:rFonts w:ascii="Calibri" w:eastAsia="Arial" w:hAnsi="Calibri" w:cs="Calibri"/>
          <w:color w:val="000000" w:themeColor="text1"/>
          <w:sz w:val="24"/>
          <w:szCs w:val="24"/>
        </w:rPr>
        <w:t xml:space="preserve"> </w:t>
      </w:r>
      <w:r w:rsidR="00A8495F">
        <w:rPr>
          <w:rFonts w:ascii="Calibri" w:eastAsia="Arial" w:hAnsi="Calibri" w:cs="Calibri"/>
          <w:color w:val="000000" w:themeColor="text1"/>
          <w:sz w:val="24"/>
          <w:szCs w:val="24"/>
        </w:rPr>
        <w:t xml:space="preserve">When presented with the task it was important for me to identify a topic </w:t>
      </w:r>
      <w:r w:rsidR="004E5992">
        <w:rPr>
          <w:rFonts w:ascii="Calibri" w:eastAsia="Arial" w:hAnsi="Calibri" w:cs="Calibri"/>
          <w:color w:val="000000" w:themeColor="text1"/>
          <w:sz w:val="24"/>
          <w:szCs w:val="24"/>
        </w:rPr>
        <w:t xml:space="preserve">area </w:t>
      </w:r>
      <w:r w:rsidR="00A8495F">
        <w:rPr>
          <w:rFonts w:ascii="Calibri" w:eastAsia="Arial" w:hAnsi="Calibri" w:cs="Calibri"/>
          <w:color w:val="000000" w:themeColor="text1"/>
          <w:sz w:val="24"/>
          <w:szCs w:val="24"/>
        </w:rPr>
        <w:t xml:space="preserve">I am passionate about and one where there </w:t>
      </w:r>
      <w:r w:rsidR="004D22F7">
        <w:rPr>
          <w:rFonts w:ascii="Calibri" w:eastAsia="Arial" w:hAnsi="Calibri" w:cs="Calibri"/>
          <w:color w:val="000000" w:themeColor="text1"/>
          <w:sz w:val="24"/>
          <w:szCs w:val="24"/>
        </w:rPr>
        <w:t xml:space="preserve">was a particular ‘need’ for the curriculum. I volunteer </w:t>
      </w:r>
      <w:r w:rsidR="00A42C53">
        <w:rPr>
          <w:rFonts w:ascii="Calibri" w:eastAsia="Arial" w:hAnsi="Calibri" w:cs="Calibri"/>
          <w:color w:val="000000" w:themeColor="text1"/>
          <w:sz w:val="24"/>
          <w:szCs w:val="24"/>
        </w:rPr>
        <w:t>at</w:t>
      </w:r>
      <w:r w:rsidR="004D22F7">
        <w:rPr>
          <w:rFonts w:ascii="Calibri" w:eastAsia="Arial" w:hAnsi="Calibri" w:cs="Calibri"/>
          <w:color w:val="000000" w:themeColor="text1"/>
          <w:sz w:val="24"/>
          <w:szCs w:val="24"/>
        </w:rPr>
        <w:t xml:space="preserve"> a domestic abuse charity </w:t>
      </w:r>
      <w:r w:rsidR="00A42C53">
        <w:rPr>
          <w:rFonts w:ascii="Calibri" w:eastAsia="Arial" w:hAnsi="Calibri" w:cs="Calibri"/>
          <w:color w:val="000000" w:themeColor="text1"/>
          <w:sz w:val="24"/>
          <w:szCs w:val="24"/>
        </w:rPr>
        <w:t>and</w:t>
      </w:r>
      <w:r w:rsidR="004D22F7">
        <w:rPr>
          <w:rFonts w:ascii="Calibri" w:eastAsia="Arial" w:hAnsi="Calibri" w:cs="Calibri"/>
          <w:color w:val="000000" w:themeColor="text1"/>
          <w:sz w:val="24"/>
          <w:szCs w:val="24"/>
        </w:rPr>
        <w:t xml:space="preserve"> conducted my dissertation on Adverse Childhood Experiences (</w:t>
      </w:r>
      <w:r w:rsidR="0074004A">
        <w:rPr>
          <w:rFonts w:ascii="Calibri" w:eastAsia="Arial" w:hAnsi="Calibri" w:cs="Calibri"/>
          <w:color w:val="000000" w:themeColor="text1"/>
          <w:sz w:val="24"/>
          <w:szCs w:val="24"/>
        </w:rPr>
        <w:t>ACEs</w:t>
      </w:r>
      <w:r w:rsidR="004D22F7">
        <w:rPr>
          <w:rFonts w:ascii="Calibri" w:eastAsia="Arial" w:hAnsi="Calibri" w:cs="Calibri"/>
          <w:color w:val="000000" w:themeColor="text1"/>
          <w:sz w:val="24"/>
          <w:szCs w:val="24"/>
        </w:rPr>
        <w:t xml:space="preserve">) and their detrimental </w:t>
      </w:r>
      <w:r w:rsidR="004E5992">
        <w:rPr>
          <w:rFonts w:ascii="Calibri" w:eastAsia="Arial" w:hAnsi="Calibri" w:cs="Calibri"/>
          <w:color w:val="000000" w:themeColor="text1"/>
          <w:sz w:val="24"/>
          <w:szCs w:val="24"/>
        </w:rPr>
        <w:t>effect;</w:t>
      </w:r>
      <w:r w:rsidR="004D22F7">
        <w:rPr>
          <w:rFonts w:ascii="Calibri" w:eastAsia="Arial" w:hAnsi="Calibri" w:cs="Calibri"/>
          <w:color w:val="000000" w:themeColor="text1"/>
          <w:sz w:val="24"/>
          <w:szCs w:val="24"/>
        </w:rPr>
        <w:t xml:space="preserve"> </w:t>
      </w:r>
      <w:r w:rsidR="0074004A">
        <w:rPr>
          <w:rFonts w:ascii="Calibri" w:eastAsia="Arial" w:hAnsi="Calibri" w:cs="Calibri"/>
          <w:color w:val="000000" w:themeColor="text1"/>
          <w:sz w:val="24"/>
          <w:szCs w:val="24"/>
        </w:rPr>
        <w:t>therefore,</w:t>
      </w:r>
      <w:r w:rsidR="004D22F7">
        <w:rPr>
          <w:rFonts w:ascii="Calibri" w:eastAsia="Arial" w:hAnsi="Calibri" w:cs="Calibri"/>
          <w:color w:val="000000" w:themeColor="text1"/>
          <w:sz w:val="24"/>
          <w:szCs w:val="24"/>
        </w:rPr>
        <w:t xml:space="preserve"> I have extensive understanding and knowledge </w:t>
      </w:r>
      <w:r w:rsidR="00631093">
        <w:rPr>
          <w:rFonts w:ascii="Calibri" w:eastAsia="Arial" w:hAnsi="Calibri" w:cs="Calibri"/>
          <w:color w:val="000000" w:themeColor="text1"/>
          <w:sz w:val="24"/>
          <w:szCs w:val="24"/>
        </w:rPr>
        <w:t>of</w:t>
      </w:r>
      <w:r w:rsidR="004D22F7">
        <w:rPr>
          <w:rFonts w:ascii="Calibri" w:eastAsia="Arial" w:hAnsi="Calibri" w:cs="Calibri"/>
          <w:color w:val="000000" w:themeColor="text1"/>
          <w:sz w:val="24"/>
          <w:szCs w:val="24"/>
        </w:rPr>
        <w:t xml:space="preserve"> the importance of being </w:t>
      </w:r>
      <w:r w:rsidR="00631093">
        <w:rPr>
          <w:rFonts w:ascii="Calibri" w:eastAsia="Arial" w:hAnsi="Calibri" w:cs="Calibri"/>
          <w:color w:val="000000" w:themeColor="text1"/>
          <w:sz w:val="24"/>
          <w:szCs w:val="24"/>
        </w:rPr>
        <w:t xml:space="preserve">a </w:t>
      </w:r>
      <w:r w:rsidR="004D22F7">
        <w:rPr>
          <w:rFonts w:ascii="Calibri" w:eastAsia="Arial" w:hAnsi="Calibri" w:cs="Calibri"/>
          <w:color w:val="000000" w:themeColor="text1"/>
          <w:sz w:val="24"/>
          <w:szCs w:val="24"/>
        </w:rPr>
        <w:t>trauma-informed practitioner.</w:t>
      </w:r>
      <w:r w:rsidR="004E5992">
        <w:rPr>
          <w:rFonts w:ascii="Calibri" w:eastAsia="Arial" w:hAnsi="Calibri" w:cs="Calibri"/>
          <w:color w:val="000000" w:themeColor="text1"/>
          <w:sz w:val="24"/>
          <w:szCs w:val="24"/>
        </w:rPr>
        <w:t xml:space="preserve"> From this</w:t>
      </w:r>
      <w:r w:rsidR="00631093">
        <w:rPr>
          <w:rFonts w:ascii="Calibri" w:eastAsia="Arial" w:hAnsi="Calibri" w:cs="Calibri"/>
          <w:color w:val="000000" w:themeColor="text1"/>
          <w:sz w:val="24"/>
          <w:szCs w:val="24"/>
        </w:rPr>
        <w:t>,</w:t>
      </w:r>
      <w:r w:rsidR="004E5992">
        <w:rPr>
          <w:rFonts w:ascii="Calibri" w:eastAsia="Arial" w:hAnsi="Calibri" w:cs="Calibri"/>
          <w:color w:val="000000" w:themeColor="text1"/>
          <w:sz w:val="24"/>
          <w:szCs w:val="24"/>
        </w:rPr>
        <w:t xml:space="preserve"> the idea of a trauma-awareness training program for lecturers at UWTSD to become trauma-informed practitioners snowballed. </w:t>
      </w:r>
      <w:r w:rsidR="00631093">
        <w:rPr>
          <w:rFonts w:ascii="Calibri" w:eastAsia="Arial" w:hAnsi="Calibri" w:cs="Calibri"/>
          <w:color w:val="000000" w:themeColor="text1"/>
          <w:sz w:val="24"/>
          <w:szCs w:val="24"/>
        </w:rPr>
        <w:t xml:space="preserve">Now that I had the concept it was important for me to tie down the logistics of the curriculum, IE who, what, where? </w:t>
      </w:r>
      <w:r w:rsidR="00040E6B">
        <w:rPr>
          <w:rFonts w:ascii="Calibri" w:eastAsia="Arial" w:hAnsi="Calibri" w:cs="Calibri"/>
          <w:color w:val="000000" w:themeColor="text1"/>
          <w:sz w:val="24"/>
          <w:szCs w:val="24"/>
        </w:rPr>
        <w:t>McLean and Ashwin (2016)</w:t>
      </w:r>
      <w:r w:rsidR="004E5992">
        <w:rPr>
          <w:rFonts w:ascii="Calibri" w:eastAsia="Arial" w:hAnsi="Calibri" w:cs="Calibri"/>
          <w:color w:val="000000" w:themeColor="text1"/>
          <w:sz w:val="24"/>
          <w:szCs w:val="24"/>
        </w:rPr>
        <w:t xml:space="preserve"> </w:t>
      </w:r>
      <w:r w:rsidR="00631093">
        <w:rPr>
          <w:rFonts w:ascii="Calibri" w:eastAsia="Arial" w:hAnsi="Calibri" w:cs="Calibri"/>
          <w:color w:val="000000" w:themeColor="text1"/>
          <w:sz w:val="24"/>
          <w:szCs w:val="24"/>
        </w:rPr>
        <w:t>highlight the logistics of a curriculum are just as important as the content, so it was important for me to consider the finer details and put them into action.</w:t>
      </w:r>
      <w:r w:rsidR="00040E6B">
        <w:rPr>
          <w:rFonts w:ascii="Calibri" w:eastAsia="Arial" w:hAnsi="Calibri" w:cs="Calibri"/>
          <w:color w:val="000000" w:themeColor="text1"/>
          <w:sz w:val="24"/>
          <w:szCs w:val="24"/>
        </w:rPr>
        <w:t xml:space="preserve"> </w:t>
      </w:r>
      <w:r w:rsidR="00631093">
        <w:rPr>
          <w:rFonts w:ascii="Calibri" w:eastAsia="Arial" w:hAnsi="Calibri" w:cs="Calibri"/>
          <w:color w:val="000000" w:themeColor="text1"/>
          <w:sz w:val="24"/>
          <w:szCs w:val="24"/>
        </w:rPr>
        <w:t xml:space="preserve"> After careful consideration I decided that the lessons would be more accessible for the target audience if they were held in the evenings, I also </w:t>
      </w:r>
      <w:r w:rsidR="0074004A">
        <w:rPr>
          <w:rFonts w:ascii="Calibri" w:eastAsia="Arial" w:hAnsi="Calibri" w:cs="Calibri"/>
          <w:color w:val="000000" w:themeColor="text1"/>
          <w:sz w:val="24"/>
          <w:szCs w:val="24"/>
        </w:rPr>
        <w:t>decided</w:t>
      </w:r>
      <w:r w:rsidR="00631093">
        <w:rPr>
          <w:rFonts w:ascii="Calibri" w:eastAsia="Arial" w:hAnsi="Calibri" w:cs="Calibri"/>
          <w:color w:val="000000" w:themeColor="text1"/>
          <w:sz w:val="24"/>
          <w:szCs w:val="24"/>
        </w:rPr>
        <w:t xml:space="preserve"> that the best location for the course would be the University Campus. </w:t>
      </w:r>
    </w:p>
    <w:p w14:paraId="74A73172" w14:textId="77777777" w:rsidR="00040E6B" w:rsidRDefault="00040E6B" w:rsidP="002859AE">
      <w:pPr>
        <w:pStyle w:val="ListParagraph"/>
        <w:spacing w:after="0" w:line="360" w:lineRule="auto"/>
        <w:rPr>
          <w:rFonts w:ascii="Calibri" w:eastAsia="Arial" w:hAnsi="Calibri" w:cs="Calibri"/>
          <w:color w:val="000000" w:themeColor="text1"/>
          <w:sz w:val="24"/>
          <w:szCs w:val="24"/>
        </w:rPr>
      </w:pPr>
    </w:p>
    <w:p w14:paraId="6D27D3B8" w14:textId="7FC27BD9" w:rsidR="0083157D" w:rsidRPr="0083157D" w:rsidRDefault="0083157D" w:rsidP="002859AE">
      <w:pPr>
        <w:pStyle w:val="ListParagraph"/>
        <w:spacing w:after="0" w:line="360" w:lineRule="auto"/>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It was then important for me to devise a scheme of work, a timetable for sessions, and the learning outcomes for the course. </w:t>
      </w:r>
      <w:r w:rsidR="00040E6B" w:rsidRPr="00040E6B">
        <w:rPr>
          <w:rFonts w:ascii="Calibri" w:hAnsi="Calibri" w:cs="Calibri"/>
          <w:sz w:val="24"/>
          <w:szCs w:val="24"/>
        </w:rPr>
        <w:t>Streveler, Smith, and Pilotte</w:t>
      </w:r>
      <w:r w:rsidR="00040E6B">
        <w:rPr>
          <w:rFonts w:ascii="Calibri" w:hAnsi="Calibri" w:cs="Calibri"/>
          <w:sz w:val="24"/>
          <w:szCs w:val="24"/>
        </w:rPr>
        <w:t xml:space="preserve"> (2012) stipulate the</w:t>
      </w:r>
      <w:r>
        <w:rPr>
          <w:rFonts w:ascii="Calibri" w:eastAsia="Arial" w:hAnsi="Calibri" w:cs="Calibri"/>
          <w:color w:val="000000" w:themeColor="text1"/>
          <w:sz w:val="24"/>
          <w:szCs w:val="24"/>
        </w:rPr>
        <w:t xml:space="preserve"> content and learning outcomes </w:t>
      </w:r>
      <w:r w:rsidR="00040E6B">
        <w:rPr>
          <w:rFonts w:ascii="Calibri" w:eastAsia="Arial" w:hAnsi="Calibri" w:cs="Calibri"/>
          <w:color w:val="000000" w:themeColor="text1"/>
          <w:sz w:val="24"/>
          <w:szCs w:val="24"/>
        </w:rPr>
        <w:t>of</w:t>
      </w:r>
      <w:r>
        <w:rPr>
          <w:rFonts w:ascii="Calibri" w:eastAsia="Arial" w:hAnsi="Calibri" w:cs="Calibri"/>
          <w:color w:val="000000" w:themeColor="text1"/>
          <w:sz w:val="24"/>
          <w:szCs w:val="24"/>
        </w:rPr>
        <w:t xml:space="preserve"> a program </w:t>
      </w:r>
      <w:r w:rsidR="00040E6B">
        <w:rPr>
          <w:rFonts w:ascii="Calibri" w:eastAsia="Arial" w:hAnsi="Calibri" w:cs="Calibri"/>
          <w:color w:val="000000" w:themeColor="text1"/>
          <w:sz w:val="24"/>
          <w:szCs w:val="24"/>
        </w:rPr>
        <w:t>are</w:t>
      </w:r>
      <w:r>
        <w:rPr>
          <w:rFonts w:ascii="Calibri" w:eastAsia="Arial" w:hAnsi="Calibri" w:cs="Calibri"/>
          <w:color w:val="000000" w:themeColor="text1"/>
          <w:sz w:val="24"/>
          <w:szCs w:val="24"/>
        </w:rPr>
        <w:t xml:space="preserve"> essential in ensuring effective delivery. I put a lot of thought into the course material and the learning outcomes and was confident that these could be met and were relevant to the needs </w:t>
      </w:r>
      <w:r>
        <w:rPr>
          <w:rFonts w:ascii="Calibri" w:eastAsia="Arial" w:hAnsi="Calibri" w:cs="Calibri"/>
          <w:color w:val="000000" w:themeColor="text1"/>
          <w:sz w:val="24"/>
          <w:szCs w:val="24"/>
        </w:rPr>
        <w:lastRenderedPageBreak/>
        <w:t>of the course</w:t>
      </w:r>
      <w:r w:rsidR="00040E6B">
        <w:rPr>
          <w:rFonts w:ascii="Calibri" w:eastAsia="Arial" w:hAnsi="Calibri" w:cs="Calibri"/>
          <w:color w:val="000000" w:themeColor="text1"/>
          <w:sz w:val="24"/>
          <w:szCs w:val="24"/>
        </w:rPr>
        <w:t>. It was important for me to align the content, assessment, and delivery to ensure the learning outcomes could be met and the content was relevant</w:t>
      </w:r>
      <w:r>
        <w:rPr>
          <w:rFonts w:ascii="Calibri" w:eastAsia="Arial" w:hAnsi="Calibri" w:cs="Calibri"/>
          <w:color w:val="000000" w:themeColor="text1"/>
          <w:sz w:val="24"/>
          <w:szCs w:val="24"/>
        </w:rPr>
        <w:t xml:space="preserve">. It was also important for me to consider professional </w:t>
      </w:r>
      <w:proofErr w:type="gramStart"/>
      <w:r>
        <w:rPr>
          <w:rFonts w:ascii="Calibri" w:eastAsia="Arial" w:hAnsi="Calibri" w:cs="Calibri"/>
          <w:color w:val="000000" w:themeColor="text1"/>
          <w:sz w:val="24"/>
          <w:szCs w:val="24"/>
        </w:rPr>
        <w:t>standards</w:t>
      </w:r>
      <w:r w:rsidR="003B6574">
        <w:rPr>
          <w:rFonts w:ascii="Calibri" w:eastAsia="Arial" w:hAnsi="Calibri" w:cs="Calibri"/>
          <w:color w:val="000000" w:themeColor="text1"/>
          <w:sz w:val="24"/>
          <w:szCs w:val="24"/>
        </w:rPr>
        <w:t>,</w:t>
      </w:r>
      <w:r>
        <w:rPr>
          <w:rFonts w:ascii="Calibri" w:eastAsia="Arial" w:hAnsi="Calibri" w:cs="Calibri"/>
          <w:color w:val="000000" w:themeColor="text1"/>
          <w:sz w:val="24"/>
          <w:szCs w:val="24"/>
        </w:rPr>
        <w:t xml:space="preserve"> and</w:t>
      </w:r>
      <w:proofErr w:type="gramEnd"/>
      <w:r w:rsidR="003B6574">
        <w:rPr>
          <w:rFonts w:ascii="Calibri" w:eastAsia="Arial" w:hAnsi="Calibri" w:cs="Calibri"/>
          <w:color w:val="000000" w:themeColor="text1"/>
          <w:sz w:val="24"/>
          <w:szCs w:val="24"/>
        </w:rPr>
        <w:t xml:space="preserve"> decipher</w:t>
      </w:r>
      <w:r>
        <w:rPr>
          <w:rFonts w:ascii="Calibri" w:eastAsia="Arial" w:hAnsi="Calibri" w:cs="Calibri"/>
          <w:color w:val="000000" w:themeColor="text1"/>
          <w:sz w:val="24"/>
          <w:szCs w:val="24"/>
        </w:rPr>
        <w:t xml:space="preserve"> how these would be adhered to throughout the sessions. </w:t>
      </w:r>
      <w:r w:rsidR="0085300E">
        <w:rPr>
          <w:rFonts w:ascii="Calibri" w:eastAsia="Arial" w:hAnsi="Calibri" w:cs="Calibri"/>
          <w:color w:val="000000" w:themeColor="text1"/>
          <w:sz w:val="24"/>
          <w:szCs w:val="24"/>
        </w:rPr>
        <w:t xml:space="preserve">As this is a subject that I am passionate about, devising the content and topics that would be covered was enjoyable for me. </w:t>
      </w:r>
    </w:p>
    <w:p w14:paraId="5B8DCDA2" w14:textId="77777777" w:rsidR="004D22F7" w:rsidRDefault="004D22F7" w:rsidP="002859AE">
      <w:pPr>
        <w:pStyle w:val="ListParagraph"/>
        <w:spacing w:after="0" w:line="360" w:lineRule="auto"/>
        <w:rPr>
          <w:rFonts w:ascii="Calibri" w:eastAsia="Arial" w:hAnsi="Calibri" w:cs="Calibri"/>
          <w:color w:val="000000" w:themeColor="text1"/>
          <w:sz w:val="24"/>
          <w:szCs w:val="24"/>
        </w:rPr>
      </w:pPr>
    </w:p>
    <w:p w14:paraId="02071679" w14:textId="754B4145" w:rsidR="004D22F7" w:rsidRPr="00304DA3" w:rsidRDefault="004D22F7" w:rsidP="00304DA3">
      <w:pPr>
        <w:spacing w:after="0" w:line="360" w:lineRule="auto"/>
        <w:rPr>
          <w:rFonts w:ascii="Calibri" w:eastAsia="Arial" w:hAnsi="Calibri" w:cs="Calibri"/>
          <w:i/>
          <w:iCs/>
          <w:color w:val="000000" w:themeColor="text1"/>
          <w:sz w:val="24"/>
          <w:szCs w:val="24"/>
        </w:rPr>
      </w:pPr>
      <w:r w:rsidRPr="00304DA3">
        <w:rPr>
          <w:rFonts w:ascii="Calibri" w:eastAsia="Arial" w:hAnsi="Calibri" w:cs="Calibri"/>
          <w:i/>
          <w:iCs/>
          <w:color w:val="000000" w:themeColor="text1"/>
          <w:sz w:val="24"/>
          <w:szCs w:val="24"/>
          <w:u w:val="single"/>
        </w:rPr>
        <w:t>So what</w:t>
      </w:r>
      <w:r w:rsidRPr="00304DA3">
        <w:rPr>
          <w:rFonts w:ascii="Calibri" w:eastAsia="Arial" w:hAnsi="Calibri" w:cs="Calibri"/>
          <w:i/>
          <w:iCs/>
          <w:color w:val="000000" w:themeColor="text1"/>
          <w:sz w:val="24"/>
          <w:szCs w:val="24"/>
        </w:rPr>
        <w:t>?</w:t>
      </w:r>
    </w:p>
    <w:p w14:paraId="6174EA1D" w14:textId="77777777" w:rsidR="00B01ED4" w:rsidRDefault="00B01ED4" w:rsidP="002859AE">
      <w:pPr>
        <w:pStyle w:val="ListParagraph"/>
        <w:spacing w:after="0" w:line="360" w:lineRule="auto"/>
        <w:rPr>
          <w:rFonts w:ascii="Calibri" w:eastAsia="Arial" w:hAnsi="Calibri" w:cs="Calibri"/>
          <w:i/>
          <w:iCs/>
          <w:color w:val="000000" w:themeColor="text1"/>
          <w:sz w:val="24"/>
          <w:szCs w:val="24"/>
        </w:rPr>
      </w:pPr>
    </w:p>
    <w:p w14:paraId="11A769C1" w14:textId="6552D4F7" w:rsidR="00040E6B" w:rsidRDefault="0083157D" w:rsidP="00BB2902">
      <w:pPr>
        <w:pStyle w:val="ListParagraph"/>
        <w:spacing w:after="0" w:line="360" w:lineRule="auto"/>
        <w:rPr>
          <w:rFonts w:ascii="Calibri" w:eastAsia="Arial" w:hAnsi="Calibri" w:cs="Calibri"/>
          <w:color w:val="000000" w:themeColor="text1"/>
          <w:sz w:val="24"/>
          <w:szCs w:val="24"/>
        </w:rPr>
      </w:pPr>
      <w:r>
        <w:rPr>
          <w:rFonts w:ascii="Calibri" w:eastAsia="Arial" w:hAnsi="Calibri" w:cs="Calibri"/>
          <w:color w:val="000000" w:themeColor="text1"/>
          <w:sz w:val="24"/>
          <w:szCs w:val="24"/>
        </w:rPr>
        <w:t>After careful planning and cons</w:t>
      </w:r>
      <w:r w:rsidR="00004E82">
        <w:rPr>
          <w:rFonts w:ascii="Calibri" w:eastAsia="Arial" w:hAnsi="Calibri" w:cs="Calibri"/>
          <w:color w:val="000000" w:themeColor="text1"/>
          <w:sz w:val="24"/>
          <w:szCs w:val="24"/>
        </w:rPr>
        <w:t xml:space="preserve">ideration, </w:t>
      </w:r>
      <w:r>
        <w:rPr>
          <w:rFonts w:ascii="Calibri" w:eastAsia="Arial" w:hAnsi="Calibri" w:cs="Calibri"/>
          <w:color w:val="000000" w:themeColor="text1"/>
          <w:sz w:val="24"/>
          <w:szCs w:val="24"/>
        </w:rPr>
        <w:t xml:space="preserve"> I put together my curriculum proposal</w:t>
      </w:r>
      <w:r w:rsidR="0085300E">
        <w:rPr>
          <w:rFonts w:ascii="Calibri" w:eastAsia="Arial" w:hAnsi="Calibri" w:cs="Calibri"/>
          <w:color w:val="000000" w:themeColor="text1"/>
          <w:sz w:val="24"/>
          <w:szCs w:val="24"/>
        </w:rPr>
        <w:t>, and overall</w:t>
      </w:r>
      <w:r>
        <w:rPr>
          <w:rFonts w:ascii="Calibri" w:eastAsia="Arial" w:hAnsi="Calibri" w:cs="Calibri"/>
          <w:color w:val="000000" w:themeColor="text1"/>
          <w:sz w:val="24"/>
          <w:szCs w:val="24"/>
        </w:rPr>
        <w:t>, I am proud of the outcome. I think that the justification</w:t>
      </w:r>
      <w:r w:rsidR="00B01ED4">
        <w:rPr>
          <w:rFonts w:ascii="Calibri" w:eastAsia="Arial" w:hAnsi="Calibri" w:cs="Calibri"/>
          <w:color w:val="000000" w:themeColor="text1"/>
          <w:sz w:val="24"/>
          <w:szCs w:val="24"/>
        </w:rPr>
        <w:t xml:space="preserve"> linked</w:t>
      </w:r>
      <w:r>
        <w:rPr>
          <w:rFonts w:ascii="Calibri" w:eastAsia="Arial" w:hAnsi="Calibri" w:cs="Calibri"/>
          <w:color w:val="000000" w:themeColor="text1"/>
          <w:sz w:val="24"/>
          <w:szCs w:val="24"/>
        </w:rPr>
        <w:t xml:space="preserve"> to relevant policy and legislation such as the Wellbeing of Future Generations (Wales) Act (Welsh Government, 2015) which </w:t>
      </w:r>
      <w:r w:rsidR="0074004A">
        <w:rPr>
          <w:rFonts w:ascii="Calibri" w:eastAsia="Arial" w:hAnsi="Calibri" w:cs="Calibri"/>
          <w:color w:val="000000" w:themeColor="text1"/>
          <w:sz w:val="24"/>
          <w:szCs w:val="24"/>
        </w:rPr>
        <w:t>Donaldson (2016)</w:t>
      </w:r>
      <w:r>
        <w:rPr>
          <w:rFonts w:ascii="Calibri" w:eastAsia="Arial" w:hAnsi="Calibri" w:cs="Calibri"/>
          <w:color w:val="000000" w:themeColor="text1"/>
          <w:sz w:val="24"/>
          <w:szCs w:val="24"/>
        </w:rPr>
        <w:t xml:space="preserve"> believes is a critical component for new curriculum proposals. </w:t>
      </w:r>
      <w:r w:rsidR="0085300E">
        <w:rPr>
          <w:rFonts w:ascii="Calibri" w:eastAsia="Arial" w:hAnsi="Calibri" w:cs="Calibri"/>
          <w:color w:val="000000" w:themeColor="text1"/>
          <w:sz w:val="24"/>
          <w:szCs w:val="24"/>
        </w:rPr>
        <w:t>I put a lot of thought into the content that would need to be covered and I believe I have devised a strong proposal.</w:t>
      </w:r>
      <w:r w:rsidR="00BB2902">
        <w:rPr>
          <w:rFonts w:ascii="Calibri" w:eastAsia="Arial" w:hAnsi="Calibri" w:cs="Calibri"/>
          <w:color w:val="000000" w:themeColor="text1"/>
          <w:sz w:val="24"/>
          <w:szCs w:val="24"/>
        </w:rPr>
        <w:t xml:space="preserve"> Throughout my proposal</w:t>
      </w:r>
      <w:r w:rsidR="003B6574">
        <w:rPr>
          <w:rFonts w:ascii="Calibri" w:eastAsia="Arial" w:hAnsi="Calibri" w:cs="Calibri"/>
          <w:color w:val="000000" w:themeColor="text1"/>
          <w:sz w:val="24"/>
          <w:szCs w:val="24"/>
        </w:rPr>
        <w:t>,</w:t>
      </w:r>
      <w:r w:rsidR="00BB2902">
        <w:rPr>
          <w:rFonts w:ascii="Calibri" w:eastAsia="Arial" w:hAnsi="Calibri" w:cs="Calibri"/>
          <w:color w:val="000000" w:themeColor="text1"/>
          <w:sz w:val="24"/>
          <w:szCs w:val="24"/>
        </w:rPr>
        <w:t xml:space="preserve"> and in the research stages I knew that I wanted to put the students at the centre of the learning. </w:t>
      </w:r>
      <w:r w:rsidR="0074004A">
        <w:rPr>
          <w:rFonts w:ascii="Calibri" w:eastAsia="Arial" w:hAnsi="Calibri" w:cs="Calibri"/>
          <w:color w:val="000000" w:themeColor="text1"/>
          <w:sz w:val="24"/>
          <w:szCs w:val="24"/>
        </w:rPr>
        <w:t>Javed (2023)</w:t>
      </w:r>
      <w:r w:rsidR="00BB2902">
        <w:rPr>
          <w:rFonts w:ascii="Calibri" w:eastAsia="Arial" w:hAnsi="Calibri" w:cs="Calibri"/>
          <w:color w:val="000000" w:themeColor="text1"/>
          <w:sz w:val="24"/>
          <w:szCs w:val="24"/>
        </w:rPr>
        <w:t xml:space="preserve"> highlights p</w:t>
      </w:r>
      <w:r w:rsidR="00BB2902" w:rsidRPr="00BB2902">
        <w:rPr>
          <w:rFonts w:ascii="Calibri" w:eastAsia="Arial" w:hAnsi="Calibri" w:cs="Calibri"/>
          <w:color w:val="000000" w:themeColor="text1"/>
          <w:sz w:val="24"/>
          <w:szCs w:val="24"/>
        </w:rPr>
        <w:t>utting the student at the cent</w:t>
      </w:r>
      <w:r w:rsidR="00BB2902">
        <w:rPr>
          <w:rFonts w:ascii="Calibri" w:eastAsia="Arial" w:hAnsi="Calibri" w:cs="Calibri"/>
          <w:color w:val="000000" w:themeColor="text1"/>
          <w:sz w:val="24"/>
          <w:szCs w:val="24"/>
        </w:rPr>
        <w:t>re</w:t>
      </w:r>
      <w:r w:rsidR="00BB2902" w:rsidRPr="00BB2902">
        <w:rPr>
          <w:rFonts w:ascii="Calibri" w:eastAsia="Arial" w:hAnsi="Calibri" w:cs="Calibri"/>
          <w:color w:val="000000" w:themeColor="text1"/>
          <w:sz w:val="24"/>
          <w:szCs w:val="24"/>
        </w:rPr>
        <w:t xml:space="preserve"> of learning is crucial for higher educators because it fosters personali</w:t>
      </w:r>
      <w:r w:rsidR="00BB2902">
        <w:rPr>
          <w:rFonts w:ascii="Calibri" w:eastAsia="Arial" w:hAnsi="Calibri" w:cs="Calibri"/>
          <w:color w:val="000000" w:themeColor="text1"/>
          <w:sz w:val="24"/>
          <w:szCs w:val="24"/>
        </w:rPr>
        <w:t>s</w:t>
      </w:r>
      <w:r w:rsidR="00BB2902" w:rsidRPr="00BB2902">
        <w:rPr>
          <w:rFonts w:ascii="Calibri" w:eastAsia="Arial" w:hAnsi="Calibri" w:cs="Calibri"/>
          <w:color w:val="000000" w:themeColor="text1"/>
          <w:sz w:val="24"/>
          <w:szCs w:val="24"/>
        </w:rPr>
        <w:t>ed engagement, empowers self-directed learning</w:t>
      </w:r>
      <w:r w:rsidR="003B6574">
        <w:rPr>
          <w:rFonts w:ascii="Calibri" w:eastAsia="Arial" w:hAnsi="Calibri" w:cs="Calibri"/>
          <w:color w:val="000000" w:themeColor="text1"/>
          <w:sz w:val="24"/>
          <w:szCs w:val="24"/>
        </w:rPr>
        <w:t>,</w:t>
      </w:r>
      <w:r w:rsidR="00BB2902" w:rsidRPr="00BB2902">
        <w:rPr>
          <w:rFonts w:ascii="Calibri" w:eastAsia="Arial" w:hAnsi="Calibri" w:cs="Calibri"/>
          <w:color w:val="000000" w:themeColor="text1"/>
          <w:sz w:val="24"/>
          <w:szCs w:val="24"/>
        </w:rPr>
        <w:t xml:space="preserve"> and cultivates critical thinking skills essential for lifelong learning and success</w:t>
      </w:r>
      <w:r w:rsidR="00BB2902">
        <w:rPr>
          <w:rFonts w:ascii="Calibri" w:eastAsia="Arial" w:hAnsi="Calibri" w:cs="Calibri"/>
          <w:color w:val="000000" w:themeColor="text1"/>
          <w:sz w:val="24"/>
          <w:szCs w:val="24"/>
        </w:rPr>
        <w:t>.</w:t>
      </w:r>
      <w:r w:rsidR="00040E6B">
        <w:rPr>
          <w:rFonts w:ascii="Calibri" w:eastAsia="Arial" w:hAnsi="Calibri" w:cs="Calibri"/>
          <w:color w:val="000000" w:themeColor="text1"/>
          <w:sz w:val="24"/>
          <w:szCs w:val="24"/>
        </w:rPr>
        <w:t xml:space="preserve"> Student-centred learning is something that I wanted to foster within my own </w:t>
      </w:r>
      <w:r w:rsidR="0074004A">
        <w:rPr>
          <w:rFonts w:ascii="Calibri" w:eastAsia="Arial" w:hAnsi="Calibri" w:cs="Calibri"/>
          <w:color w:val="000000" w:themeColor="text1"/>
          <w:sz w:val="24"/>
          <w:szCs w:val="24"/>
        </w:rPr>
        <w:t>proposal,</w:t>
      </w:r>
      <w:r w:rsidR="00040E6B">
        <w:rPr>
          <w:rFonts w:ascii="Calibri" w:eastAsia="Arial" w:hAnsi="Calibri" w:cs="Calibri"/>
          <w:color w:val="000000" w:themeColor="text1"/>
          <w:sz w:val="24"/>
          <w:szCs w:val="24"/>
        </w:rPr>
        <w:t xml:space="preserve"> and I think this is something that I managed to convey.</w:t>
      </w:r>
      <w:r w:rsidR="00BB2902">
        <w:rPr>
          <w:rFonts w:ascii="Calibri" w:eastAsia="Arial" w:hAnsi="Calibri" w:cs="Calibri"/>
          <w:color w:val="000000" w:themeColor="text1"/>
          <w:sz w:val="24"/>
          <w:szCs w:val="24"/>
        </w:rPr>
        <w:t xml:space="preserve"> </w:t>
      </w:r>
      <w:r w:rsidR="0085300E" w:rsidRPr="00BB2902">
        <w:rPr>
          <w:rFonts w:ascii="Calibri" w:eastAsia="Arial" w:hAnsi="Calibri" w:cs="Calibri"/>
          <w:color w:val="000000" w:themeColor="text1"/>
          <w:sz w:val="24"/>
          <w:szCs w:val="24"/>
        </w:rPr>
        <w:t xml:space="preserve"> </w:t>
      </w:r>
    </w:p>
    <w:p w14:paraId="7EA31B99" w14:textId="77777777" w:rsidR="00040E6B" w:rsidRDefault="00040E6B" w:rsidP="00BB2902">
      <w:pPr>
        <w:pStyle w:val="ListParagraph"/>
        <w:spacing w:after="0" w:line="360" w:lineRule="auto"/>
        <w:rPr>
          <w:rFonts w:ascii="Calibri" w:eastAsia="Arial" w:hAnsi="Calibri" w:cs="Calibri"/>
          <w:color w:val="000000" w:themeColor="text1"/>
          <w:sz w:val="24"/>
          <w:szCs w:val="24"/>
        </w:rPr>
      </w:pPr>
    </w:p>
    <w:p w14:paraId="5DC19A9E" w14:textId="56248D22" w:rsidR="00BB2902" w:rsidRPr="00BB2902" w:rsidRDefault="0085300E" w:rsidP="00BB2902">
      <w:pPr>
        <w:pStyle w:val="ListParagraph"/>
        <w:spacing w:after="0" w:line="360" w:lineRule="auto"/>
        <w:rPr>
          <w:rFonts w:ascii="Calibri" w:eastAsia="Arial" w:hAnsi="Calibri" w:cs="Calibri"/>
          <w:color w:val="000000" w:themeColor="text1"/>
          <w:sz w:val="24"/>
          <w:szCs w:val="24"/>
        </w:rPr>
      </w:pPr>
      <w:r w:rsidRPr="00BB2902">
        <w:rPr>
          <w:rFonts w:ascii="Calibri" w:eastAsia="Arial" w:hAnsi="Calibri" w:cs="Calibri"/>
          <w:color w:val="000000" w:themeColor="text1"/>
          <w:sz w:val="24"/>
          <w:szCs w:val="24"/>
        </w:rPr>
        <w:t>Once the initial nerves had surpassed and the overwhelming feelings</w:t>
      </w:r>
      <w:r w:rsidR="00040E6B">
        <w:rPr>
          <w:rFonts w:ascii="Calibri" w:eastAsia="Arial" w:hAnsi="Calibri" w:cs="Calibri"/>
          <w:color w:val="000000" w:themeColor="text1"/>
          <w:sz w:val="24"/>
          <w:szCs w:val="24"/>
        </w:rPr>
        <w:t xml:space="preserve"> </w:t>
      </w:r>
      <w:r w:rsidRPr="00BB2902">
        <w:rPr>
          <w:rFonts w:ascii="Calibri" w:eastAsia="Arial" w:hAnsi="Calibri" w:cs="Calibri"/>
          <w:color w:val="000000" w:themeColor="text1"/>
          <w:sz w:val="24"/>
          <w:szCs w:val="24"/>
        </w:rPr>
        <w:t>subsided</w:t>
      </w:r>
      <w:r w:rsidR="0074004A">
        <w:rPr>
          <w:rFonts w:ascii="Calibri" w:eastAsia="Arial" w:hAnsi="Calibri" w:cs="Calibri"/>
          <w:color w:val="000000" w:themeColor="text1"/>
          <w:sz w:val="24"/>
          <w:szCs w:val="24"/>
        </w:rPr>
        <w:t xml:space="preserve"> and I got started, I</w:t>
      </w:r>
      <w:r w:rsidRPr="00BB2902">
        <w:rPr>
          <w:rFonts w:ascii="Calibri" w:eastAsia="Arial" w:hAnsi="Calibri" w:cs="Calibri"/>
          <w:color w:val="000000" w:themeColor="text1"/>
          <w:sz w:val="24"/>
          <w:szCs w:val="24"/>
        </w:rPr>
        <w:t xml:space="preserve"> was surprised </w:t>
      </w:r>
      <w:r w:rsidR="0074004A">
        <w:rPr>
          <w:rFonts w:ascii="Calibri" w:eastAsia="Arial" w:hAnsi="Calibri" w:cs="Calibri"/>
          <w:color w:val="000000" w:themeColor="text1"/>
          <w:sz w:val="24"/>
          <w:szCs w:val="24"/>
        </w:rPr>
        <w:t>by</w:t>
      </w:r>
      <w:r w:rsidRPr="00BB2902">
        <w:rPr>
          <w:rFonts w:ascii="Calibri" w:eastAsia="Arial" w:hAnsi="Calibri" w:cs="Calibri"/>
          <w:color w:val="000000" w:themeColor="text1"/>
          <w:sz w:val="24"/>
          <w:szCs w:val="24"/>
        </w:rPr>
        <w:t xml:space="preserve"> how much I enjoyed the project. </w:t>
      </w:r>
      <w:r w:rsidR="00AC5D10" w:rsidRPr="00BB2902">
        <w:rPr>
          <w:rFonts w:ascii="Calibri" w:eastAsia="Arial" w:hAnsi="Calibri" w:cs="Calibri"/>
          <w:color w:val="000000" w:themeColor="text1"/>
          <w:sz w:val="24"/>
          <w:szCs w:val="24"/>
        </w:rPr>
        <w:t xml:space="preserve">Upon completion, I felt a sense of achievement and belief in my capabilities which </w:t>
      </w:r>
      <w:proofErr w:type="spellStart"/>
      <w:r w:rsidR="00BA71DB">
        <w:rPr>
          <w:rFonts w:ascii="Calibri" w:eastAsia="Arial" w:hAnsi="Calibri" w:cs="Calibri"/>
          <w:color w:val="000000" w:themeColor="text1"/>
          <w:sz w:val="24"/>
          <w:szCs w:val="24"/>
        </w:rPr>
        <w:t>Glazzard</w:t>
      </w:r>
      <w:proofErr w:type="spellEnd"/>
      <w:r w:rsidR="00BA71DB">
        <w:rPr>
          <w:rFonts w:ascii="Calibri" w:eastAsia="Arial" w:hAnsi="Calibri" w:cs="Calibri"/>
          <w:color w:val="000000" w:themeColor="text1"/>
          <w:sz w:val="24"/>
          <w:szCs w:val="24"/>
        </w:rPr>
        <w:t xml:space="preserve"> and Coverdale (2018)</w:t>
      </w:r>
      <w:r w:rsidR="00AC5D10" w:rsidRPr="00BB2902">
        <w:rPr>
          <w:rFonts w:ascii="Calibri" w:eastAsia="Arial" w:hAnsi="Calibri" w:cs="Calibri"/>
          <w:color w:val="000000" w:themeColor="text1"/>
          <w:sz w:val="24"/>
          <w:szCs w:val="24"/>
        </w:rPr>
        <w:t xml:space="preserve"> pin as imperative for newly qualified teachers as they are often placed out of their comfort zone. </w:t>
      </w:r>
    </w:p>
    <w:p w14:paraId="58837699" w14:textId="7A69D06F" w:rsidR="00B01ED4" w:rsidRPr="007941C4" w:rsidRDefault="0085300E" w:rsidP="007941C4">
      <w:pPr>
        <w:pStyle w:val="ListParagraph"/>
        <w:spacing w:after="0" w:line="360" w:lineRule="auto"/>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  </w:t>
      </w:r>
    </w:p>
    <w:p w14:paraId="2EF6D125" w14:textId="5FA5037B" w:rsidR="004D22F7" w:rsidRPr="00304DA3" w:rsidRDefault="004D22F7" w:rsidP="00304DA3">
      <w:pPr>
        <w:spacing w:after="0" w:line="360" w:lineRule="auto"/>
        <w:rPr>
          <w:rFonts w:ascii="Calibri" w:eastAsia="Arial" w:hAnsi="Calibri" w:cs="Calibri"/>
          <w:i/>
          <w:iCs/>
          <w:color w:val="000000" w:themeColor="text1"/>
          <w:sz w:val="24"/>
          <w:szCs w:val="24"/>
        </w:rPr>
      </w:pPr>
      <w:r w:rsidRPr="00304DA3">
        <w:rPr>
          <w:rFonts w:ascii="Calibri" w:eastAsia="Arial" w:hAnsi="Calibri" w:cs="Calibri"/>
          <w:i/>
          <w:iCs/>
          <w:color w:val="000000" w:themeColor="text1"/>
          <w:sz w:val="24"/>
          <w:szCs w:val="24"/>
          <w:u w:val="single"/>
        </w:rPr>
        <w:t>Now what</w:t>
      </w:r>
      <w:r w:rsidRPr="00304DA3">
        <w:rPr>
          <w:rFonts w:ascii="Calibri" w:eastAsia="Arial" w:hAnsi="Calibri" w:cs="Calibri"/>
          <w:i/>
          <w:iCs/>
          <w:color w:val="000000" w:themeColor="text1"/>
          <w:sz w:val="24"/>
          <w:szCs w:val="24"/>
        </w:rPr>
        <w:t>?</w:t>
      </w:r>
    </w:p>
    <w:p w14:paraId="0321C9BC" w14:textId="77777777" w:rsidR="002139F3" w:rsidRDefault="002139F3" w:rsidP="007941C4">
      <w:pPr>
        <w:pStyle w:val="ListParagraph"/>
        <w:spacing w:after="0" w:line="360" w:lineRule="auto"/>
        <w:rPr>
          <w:rFonts w:ascii="Calibri" w:eastAsia="Arial" w:hAnsi="Calibri" w:cs="Calibri"/>
          <w:color w:val="000000" w:themeColor="text1"/>
          <w:sz w:val="24"/>
          <w:szCs w:val="24"/>
        </w:rPr>
      </w:pPr>
    </w:p>
    <w:p w14:paraId="5C6ABFB0" w14:textId="7CEAD2B2" w:rsidR="0074004A" w:rsidRDefault="007941C4" w:rsidP="007941C4">
      <w:pPr>
        <w:pStyle w:val="ListParagraph"/>
        <w:spacing w:after="0" w:line="360" w:lineRule="auto"/>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I am very grateful for the exposure this assignment has given me and I feel I have gained critical skills to take through to my professional practice. Going forward, I </w:t>
      </w:r>
      <w:r>
        <w:rPr>
          <w:rFonts w:ascii="Calibri" w:eastAsia="Arial" w:hAnsi="Calibri" w:cs="Calibri"/>
          <w:color w:val="000000" w:themeColor="text1"/>
          <w:sz w:val="24"/>
          <w:szCs w:val="24"/>
        </w:rPr>
        <w:lastRenderedPageBreak/>
        <w:t xml:space="preserve">know if an employer were to ask me to complete such a </w:t>
      </w:r>
      <w:r w:rsidR="003B6574">
        <w:rPr>
          <w:rFonts w:ascii="Calibri" w:eastAsia="Arial" w:hAnsi="Calibri" w:cs="Calibri"/>
          <w:color w:val="000000" w:themeColor="text1"/>
          <w:sz w:val="24"/>
          <w:szCs w:val="24"/>
        </w:rPr>
        <w:t>task,</w:t>
      </w:r>
      <w:r>
        <w:rPr>
          <w:rFonts w:ascii="Calibri" w:eastAsia="Arial" w:hAnsi="Calibri" w:cs="Calibri"/>
          <w:color w:val="000000" w:themeColor="text1"/>
          <w:sz w:val="24"/>
          <w:szCs w:val="24"/>
        </w:rPr>
        <w:t xml:space="preserve"> I would be more confident in my capabilities</w:t>
      </w:r>
      <w:r w:rsidR="003B6574">
        <w:rPr>
          <w:rFonts w:ascii="Calibri" w:eastAsia="Arial" w:hAnsi="Calibri" w:cs="Calibri"/>
          <w:color w:val="000000" w:themeColor="text1"/>
          <w:sz w:val="24"/>
          <w:szCs w:val="24"/>
        </w:rPr>
        <w:t>.</w:t>
      </w:r>
      <w:r w:rsidR="002D5A46">
        <w:rPr>
          <w:rFonts w:ascii="Calibri" w:eastAsia="Arial" w:hAnsi="Calibri" w:cs="Calibri"/>
          <w:color w:val="000000" w:themeColor="text1"/>
          <w:sz w:val="24"/>
          <w:szCs w:val="24"/>
        </w:rPr>
        <w:t xml:space="preserve"> I believe this assignment has strengthened my critical thinking and </w:t>
      </w:r>
      <w:r w:rsidR="00F935EC">
        <w:rPr>
          <w:rFonts w:ascii="Calibri" w:eastAsia="Arial" w:hAnsi="Calibri" w:cs="Calibri"/>
          <w:color w:val="000000" w:themeColor="text1"/>
          <w:sz w:val="24"/>
          <w:szCs w:val="24"/>
        </w:rPr>
        <w:t>problem-solving</w:t>
      </w:r>
      <w:r w:rsidR="002D5A46">
        <w:rPr>
          <w:rFonts w:ascii="Calibri" w:eastAsia="Arial" w:hAnsi="Calibri" w:cs="Calibri"/>
          <w:color w:val="000000" w:themeColor="text1"/>
          <w:sz w:val="24"/>
          <w:szCs w:val="24"/>
        </w:rPr>
        <w:t xml:space="preserve"> skills which </w:t>
      </w:r>
      <w:r w:rsidR="00F935EC" w:rsidRPr="00F935EC">
        <w:rPr>
          <w:rFonts w:ascii="Calibri" w:hAnsi="Calibri" w:cs="Calibri"/>
          <w:sz w:val="24"/>
          <w:szCs w:val="24"/>
        </w:rPr>
        <w:t xml:space="preserve">Fahim and </w:t>
      </w:r>
      <w:proofErr w:type="spellStart"/>
      <w:r w:rsidR="00F935EC" w:rsidRPr="00F935EC">
        <w:rPr>
          <w:rFonts w:ascii="Calibri" w:hAnsi="Calibri" w:cs="Calibri"/>
          <w:sz w:val="24"/>
          <w:szCs w:val="24"/>
        </w:rPr>
        <w:t>Masouleh</w:t>
      </w:r>
      <w:proofErr w:type="spellEnd"/>
      <w:r w:rsidR="00F935EC">
        <w:rPr>
          <w:rFonts w:ascii="Calibri" w:hAnsi="Calibri" w:cs="Calibri"/>
          <w:sz w:val="24"/>
          <w:szCs w:val="24"/>
        </w:rPr>
        <w:t xml:space="preserve"> (</w:t>
      </w:r>
      <w:r w:rsidR="00F935EC" w:rsidRPr="00F935EC">
        <w:rPr>
          <w:rFonts w:ascii="Calibri" w:hAnsi="Calibri" w:cs="Calibri"/>
          <w:sz w:val="24"/>
          <w:szCs w:val="24"/>
        </w:rPr>
        <w:t>2012</w:t>
      </w:r>
      <w:r w:rsidR="00F935EC">
        <w:rPr>
          <w:rFonts w:ascii="Calibri" w:hAnsi="Calibri" w:cs="Calibri"/>
          <w:sz w:val="24"/>
          <w:szCs w:val="24"/>
        </w:rPr>
        <w:t>)</w:t>
      </w:r>
      <w:r w:rsidR="002D5A46">
        <w:rPr>
          <w:rFonts w:ascii="Calibri" w:eastAsia="Arial" w:hAnsi="Calibri" w:cs="Calibri"/>
          <w:color w:val="000000" w:themeColor="text1"/>
          <w:sz w:val="24"/>
          <w:szCs w:val="24"/>
        </w:rPr>
        <w:t xml:space="preserve"> </w:t>
      </w:r>
      <w:r w:rsidR="00F935EC">
        <w:rPr>
          <w:rFonts w:ascii="Calibri" w:eastAsia="Arial" w:hAnsi="Calibri" w:cs="Calibri"/>
          <w:color w:val="000000" w:themeColor="text1"/>
          <w:sz w:val="24"/>
          <w:szCs w:val="24"/>
        </w:rPr>
        <w:t>deem</w:t>
      </w:r>
      <w:r w:rsidR="002D5A46">
        <w:rPr>
          <w:rFonts w:ascii="Calibri" w:eastAsia="Arial" w:hAnsi="Calibri" w:cs="Calibri"/>
          <w:color w:val="000000" w:themeColor="text1"/>
          <w:sz w:val="24"/>
          <w:szCs w:val="24"/>
        </w:rPr>
        <w:t xml:space="preserve"> vital for educators to possess, particularly in the higher education sector.</w:t>
      </w:r>
      <w:r>
        <w:rPr>
          <w:rFonts w:ascii="Calibri" w:eastAsia="Arial" w:hAnsi="Calibri" w:cs="Calibri"/>
          <w:color w:val="000000" w:themeColor="text1"/>
          <w:sz w:val="24"/>
          <w:szCs w:val="24"/>
        </w:rPr>
        <w:t xml:space="preserve"> </w:t>
      </w:r>
      <w:r w:rsidR="003B6574">
        <w:rPr>
          <w:rFonts w:ascii="Calibri" w:eastAsia="Arial" w:hAnsi="Calibri" w:cs="Calibri"/>
          <w:color w:val="000000" w:themeColor="text1"/>
          <w:sz w:val="24"/>
          <w:szCs w:val="24"/>
        </w:rPr>
        <w:t>A</w:t>
      </w:r>
      <w:r>
        <w:rPr>
          <w:rFonts w:ascii="Calibri" w:eastAsia="Arial" w:hAnsi="Calibri" w:cs="Calibri"/>
          <w:color w:val="000000" w:themeColor="text1"/>
          <w:sz w:val="24"/>
          <w:szCs w:val="24"/>
        </w:rPr>
        <w:t>s a result</w:t>
      </w:r>
      <w:r w:rsidR="003B6574">
        <w:rPr>
          <w:rFonts w:ascii="Calibri" w:eastAsia="Arial" w:hAnsi="Calibri" w:cs="Calibri"/>
          <w:color w:val="000000" w:themeColor="text1"/>
          <w:sz w:val="24"/>
          <w:szCs w:val="24"/>
        </w:rPr>
        <w:t xml:space="preserve"> of this assignment</w:t>
      </w:r>
      <w:r>
        <w:rPr>
          <w:rFonts w:ascii="Calibri" w:eastAsia="Arial" w:hAnsi="Calibri" w:cs="Calibri"/>
          <w:color w:val="000000" w:themeColor="text1"/>
          <w:sz w:val="24"/>
          <w:szCs w:val="24"/>
        </w:rPr>
        <w:t xml:space="preserve">, I have gained a much better understanding of what is required when putting together a curriculum. I also think this exposure has given me valuable insight into the finer details that make up curriculum programs, which I think will be extremely beneficial for me in my professional practice because it has equipped me with a deeper understanding of the ‘behind the scenes’ work and all the finer details that make up a successful curriculum. </w:t>
      </w:r>
    </w:p>
    <w:p w14:paraId="2C991A1C" w14:textId="77777777" w:rsidR="0074004A" w:rsidRDefault="0074004A" w:rsidP="007941C4">
      <w:pPr>
        <w:pStyle w:val="ListParagraph"/>
        <w:spacing w:after="0" w:line="360" w:lineRule="auto"/>
        <w:rPr>
          <w:rFonts w:ascii="Calibri" w:eastAsia="Arial" w:hAnsi="Calibri" w:cs="Calibri"/>
          <w:color w:val="000000" w:themeColor="text1"/>
          <w:sz w:val="24"/>
          <w:szCs w:val="24"/>
        </w:rPr>
      </w:pPr>
    </w:p>
    <w:p w14:paraId="54CB1E2C" w14:textId="44709245" w:rsidR="007941C4" w:rsidRPr="007941C4" w:rsidRDefault="007941C4" w:rsidP="007941C4">
      <w:pPr>
        <w:pStyle w:val="ListParagraph"/>
        <w:spacing w:after="0" w:line="360" w:lineRule="auto"/>
        <w:rPr>
          <w:rFonts w:ascii="Calibri" w:eastAsia="Arial" w:hAnsi="Calibri" w:cs="Calibri"/>
          <w:color w:val="000000" w:themeColor="text1"/>
          <w:sz w:val="24"/>
          <w:szCs w:val="24"/>
        </w:rPr>
      </w:pPr>
      <w:r>
        <w:rPr>
          <w:rFonts w:ascii="Calibri" w:eastAsia="Arial" w:hAnsi="Calibri" w:cs="Calibri"/>
          <w:color w:val="000000" w:themeColor="text1"/>
          <w:sz w:val="24"/>
          <w:szCs w:val="24"/>
        </w:rPr>
        <w:t>A</w:t>
      </w:r>
      <w:r w:rsidR="003B6574">
        <w:rPr>
          <w:rFonts w:ascii="Calibri" w:eastAsia="Arial" w:hAnsi="Calibri" w:cs="Calibri"/>
          <w:color w:val="000000" w:themeColor="text1"/>
          <w:sz w:val="24"/>
          <w:szCs w:val="24"/>
        </w:rPr>
        <w:t>fter undertaking this curriculum proposal</w:t>
      </w:r>
      <w:r>
        <w:rPr>
          <w:rFonts w:ascii="Calibri" w:eastAsia="Arial" w:hAnsi="Calibri" w:cs="Calibri"/>
          <w:color w:val="000000" w:themeColor="text1"/>
          <w:sz w:val="24"/>
          <w:szCs w:val="24"/>
        </w:rPr>
        <w:t>, I now have a better understanding of</w:t>
      </w:r>
      <w:r w:rsidR="003B6574">
        <w:rPr>
          <w:rFonts w:ascii="Calibri" w:eastAsia="Arial" w:hAnsi="Calibri" w:cs="Calibri"/>
          <w:color w:val="000000" w:themeColor="text1"/>
          <w:sz w:val="24"/>
          <w:szCs w:val="24"/>
        </w:rPr>
        <w:t>;</w:t>
      </w:r>
      <w:r>
        <w:rPr>
          <w:rFonts w:ascii="Calibri" w:eastAsia="Arial" w:hAnsi="Calibri" w:cs="Calibri"/>
          <w:color w:val="000000" w:themeColor="text1"/>
          <w:sz w:val="24"/>
          <w:szCs w:val="24"/>
        </w:rPr>
        <w:t xml:space="preserve"> benchmarking statements, relevant policy and legislation, professional standards</w:t>
      </w:r>
      <w:r w:rsidR="003B6574">
        <w:rPr>
          <w:rFonts w:ascii="Calibri" w:eastAsia="Arial" w:hAnsi="Calibri" w:cs="Calibri"/>
          <w:color w:val="000000" w:themeColor="text1"/>
          <w:sz w:val="24"/>
          <w:szCs w:val="24"/>
        </w:rPr>
        <w:t>,</w:t>
      </w:r>
      <w:r>
        <w:rPr>
          <w:rFonts w:ascii="Calibri" w:eastAsia="Arial" w:hAnsi="Calibri" w:cs="Calibri"/>
          <w:color w:val="000000" w:themeColor="text1"/>
          <w:sz w:val="24"/>
          <w:szCs w:val="24"/>
        </w:rPr>
        <w:t xml:space="preserve"> and general</w:t>
      </w:r>
      <w:r w:rsidR="00C20FEC">
        <w:rPr>
          <w:rFonts w:ascii="Calibri" w:eastAsia="Arial" w:hAnsi="Calibri" w:cs="Calibri"/>
          <w:color w:val="000000" w:themeColor="text1"/>
          <w:sz w:val="24"/>
          <w:szCs w:val="24"/>
        </w:rPr>
        <w:t xml:space="preserve"> curriculum</w:t>
      </w:r>
      <w:r>
        <w:rPr>
          <w:rFonts w:ascii="Calibri" w:eastAsia="Arial" w:hAnsi="Calibri" w:cs="Calibri"/>
          <w:color w:val="000000" w:themeColor="text1"/>
          <w:sz w:val="24"/>
          <w:szCs w:val="24"/>
        </w:rPr>
        <w:t xml:space="preserve"> logistics that I would not have had to consider before. I think this knowledge will aid me in becoming a more informed </w:t>
      </w:r>
      <w:r w:rsidR="00C20FEC">
        <w:rPr>
          <w:rFonts w:ascii="Calibri" w:eastAsia="Arial" w:hAnsi="Calibri" w:cs="Calibri"/>
          <w:color w:val="000000" w:themeColor="text1"/>
          <w:sz w:val="24"/>
          <w:szCs w:val="24"/>
        </w:rPr>
        <w:t>pr</w:t>
      </w:r>
      <w:r w:rsidR="00BA71DB">
        <w:rPr>
          <w:rFonts w:ascii="Calibri" w:eastAsia="Arial" w:hAnsi="Calibri" w:cs="Calibri"/>
          <w:color w:val="000000" w:themeColor="text1"/>
          <w:sz w:val="24"/>
          <w:szCs w:val="24"/>
        </w:rPr>
        <w:t>actitioner</w:t>
      </w:r>
      <w:r w:rsidR="00C20FEC">
        <w:rPr>
          <w:rFonts w:ascii="Calibri" w:eastAsia="Arial" w:hAnsi="Calibri" w:cs="Calibri"/>
          <w:color w:val="000000" w:themeColor="text1"/>
          <w:sz w:val="24"/>
          <w:szCs w:val="24"/>
        </w:rPr>
        <w:t xml:space="preserve"> and I will be sure to apply all the lessons I have learned, to my professional practice. </w:t>
      </w:r>
    </w:p>
    <w:p w14:paraId="65E33487" w14:textId="77777777" w:rsidR="003E7E0A" w:rsidRDefault="003E7E0A"/>
    <w:p w14:paraId="7D41FEF3" w14:textId="77777777" w:rsidR="002464EE" w:rsidRDefault="002464EE"/>
    <w:p w14:paraId="6787DA89" w14:textId="5DA911FF" w:rsidR="00BA71DB" w:rsidRPr="002139F3" w:rsidRDefault="002139F3" w:rsidP="00BA71DB">
      <w:pPr>
        <w:spacing w:after="0" w:line="360" w:lineRule="auto"/>
        <w:rPr>
          <w:rFonts w:ascii="Calibri" w:eastAsia="Arial" w:hAnsi="Calibri" w:cs="Calibri"/>
          <w:color w:val="000000" w:themeColor="text1"/>
          <w:sz w:val="24"/>
          <w:szCs w:val="24"/>
          <w:u w:val="single"/>
        </w:rPr>
      </w:pPr>
      <w:r w:rsidRPr="002139F3">
        <w:rPr>
          <w:rFonts w:ascii="Calibri" w:eastAsia="Arial" w:hAnsi="Calibri" w:cs="Calibri"/>
          <w:color w:val="000000" w:themeColor="text1"/>
          <w:sz w:val="24"/>
          <w:szCs w:val="24"/>
          <w:u w:val="single"/>
        </w:rPr>
        <w:t xml:space="preserve">Part 2 </w:t>
      </w:r>
    </w:p>
    <w:p w14:paraId="0B501382" w14:textId="77777777" w:rsidR="00BA71DB" w:rsidRPr="00BA71DB" w:rsidRDefault="00BA71DB" w:rsidP="002139F3">
      <w:pPr>
        <w:spacing w:after="0" w:line="360" w:lineRule="auto"/>
        <w:rPr>
          <w:rFonts w:ascii="Calibri" w:eastAsia="Arial" w:hAnsi="Calibri" w:cs="Calibri"/>
          <w:color w:val="000000" w:themeColor="text1"/>
          <w:sz w:val="24"/>
          <w:szCs w:val="24"/>
        </w:rPr>
      </w:pPr>
    </w:p>
    <w:p w14:paraId="6D4594FD" w14:textId="69805452" w:rsidR="00BA71DB" w:rsidRDefault="00BA71DB" w:rsidP="00BA71DB">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In this section I will reflect on the feedback obtained as part of the blind peer review process</w:t>
      </w:r>
      <w:r w:rsidR="00DE6D67">
        <w:rPr>
          <w:rFonts w:ascii="Calibri" w:eastAsia="Arial" w:hAnsi="Calibri" w:cs="Calibri"/>
          <w:color w:val="000000" w:themeColor="text1"/>
          <w:sz w:val="24"/>
          <w:szCs w:val="24"/>
        </w:rPr>
        <w:t xml:space="preserve">, I will also reflect on the experience of providing feedback as part of the peer review process. </w:t>
      </w:r>
      <w:r>
        <w:rPr>
          <w:rFonts w:ascii="Calibri" w:eastAsia="Arial" w:hAnsi="Calibri" w:cs="Calibri"/>
          <w:color w:val="000000" w:themeColor="text1"/>
          <w:sz w:val="24"/>
          <w:szCs w:val="24"/>
        </w:rPr>
        <w:t>I will use Driscoll’s (2007) three step model of reflection.</w:t>
      </w:r>
    </w:p>
    <w:p w14:paraId="6E6B062C" w14:textId="77777777" w:rsidR="00BA71DB" w:rsidRDefault="00BA71DB" w:rsidP="00BA71DB">
      <w:pPr>
        <w:spacing w:after="0" w:line="360" w:lineRule="auto"/>
        <w:ind w:left="360"/>
        <w:rPr>
          <w:rFonts w:ascii="Calibri" w:eastAsia="Arial" w:hAnsi="Calibri" w:cs="Calibri"/>
          <w:color w:val="000000" w:themeColor="text1"/>
          <w:sz w:val="24"/>
          <w:szCs w:val="24"/>
        </w:rPr>
      </w:pPr>
    </w:p>
    <w:p w14:paraId="05D0F84D" w14:textId="2363F0EC" w:rsidR="00BA71DB" w:rsidRPr="00DE6D67" w:rsidRDefault="00BA71DB" w:rsidP="00304DA3">
      <w:pPr>
        <w:spacing w:after="0" w:line="360" w:lineRule="auto"/>
        <w:rPr>
          <w:rFonts w:ascii="Calibri" w:eastAsia="Arial" w:hAnsi="Calibri" w:cs="Calibri"/>
          <w:i/>
          <w:iCs/>
          <w:color w:val="000000" w:themeColor="text1"/>
          <w:sz w:val="24"/>
          <w:szCs w:val="24"/>
          <w:u w:val="single"/>
        </w:rPr>
      </w:pPr>
      <w:r w:rsidRPr="00DE6D67">
        <w:rPr>
          <w:rFonts w:ascii="Calibri" w:eastAsia="Arial" w:hAnsi="Calibri" w:cs="Calibri"/>
          <w:i/>
          <w:iCs/>
          <w:color w:val="000000" w:themeColor="text1"/>
          <w:sz w:val="24"/>
          <w:szCs w:val="24"/>
          <w:u w:val="single"/>
        </w:rPr>
        <w:t>What?</w:t>
      </w:r>
    </w:p>
    <w:p w14:paraId="0217FD83" w14:textId="77777777" w:rsidR="002139F3" w:rsidRDefault="002139F3" w:rsidP="00BA71DB">
      <w:pPr>
        <w:spacing w:after="0" w:line="360" w:lineRule="auto"/>
        <w:ind w:left="360"/>
        <w:rPr>
          <w:rFonts w:ascii="Calibri" w:eastAsia="Arial" w:hAnsi="Calibri" w:cs="Calibri"/>
          <w:color w:val="000000" w:themeColor="text1"/>
          <w:sz w:val="24"/>
          <w:szCs w:val="24"/>
        </w:rPr>
      </w:pPr>
    </w:p>
    <w:p w14:paraId="40B90C2D" w14:textId="0BCDCB2E" w:rsidR="002139F3" w:rsidRDefault="00905FC5" w:rsidP="00BA71DB">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As part of the assignment, we were given the task whereby we had to blindly peer review three of our peer's curriculum </w:t>
      </w:r>
      <w:r w:rsidR="00DE6D67">
        <w:rPr>
          <w:rFonts w:ascii="Calibri" w:eastAsia="Arial" w:hAnsi="Calibri" w:cs="Calibri"/>
          <w:color w:val="000000" w:themeColor="text1"/>
          <w:sz w:val="24"/>
          <w:szCs w:val="24"/>
        </w:rPr>
        <w:t>proposals and</w:t>
      </w:r>
      <w:r>
        <w:rPr>
          <w:rFonts w:ascii="Calibri" w:eastAsia="Arial" w:hAnsi="Calibri" w:cs="Calibri"/>
          <w:color w:val="000000" w:themeColor="text1"/>
          <w:sz w:val="24"/>
          <w:szCs w:val="24"/>
        </w:rPr>
        <w:t xml:space="preserve"> receive feedback on our own. </w:t>
      </w:r>
      <w:r w:rsidR="00F07DDF">
        <w:rPr>
          <w:rFonts w:ascii="Calibri" w:eastAsia="Arial" w:hAnsi="Calibri" w:cs="Calibri"/>
          <w:color w:val="000000" w:themeColor="text1"/>
          <w:sz w:val="24"/>
          <w:szCs w:val="24"/>
        </w:rPr>
        <w:t>Forsberg et al (2022)</w:t>
      </w:r>
      <w:r>
        <w:rPr>
          <w:rFonts w:ascii="Calibri" w:eastAsia="Arial" w:hAnsi="Calibri" w:cs="Calibri"/>
          <w:color w:val="000000" w:themeColor="text1"/>
          <w:sz w:val="24"/>
          <w:szCs w:val="24"/>
        </w:rPr>
        <w:t xml:space="preserve"> explain p</w:t>
      </w:r>
      <w:r w:rsidRPr="00905FC5">
        <w:rPr>
          <w:rFonts w:ascii="Calibri" w:eastAsia="Arial" w:hAnsi="Calibri" w:cs="Calibri"/>
          <w:color w:val="000000" w:themeColor="text1"/>
          <w:sz w:val="24"/>
          <w:szCs w:val="24"/>
        </w:rPr>
        <w:t>eer review is a critical evaluation process where scholarly work is assessed by experts in the field before it is published.</w:t>
      </w:r>
      <w:r>
        <w:rPr>
          <w:rFonts w:ascii="Calibri" w:eastAsia="Arial" w:hAnsi="Calibri" w:cs="Calibri"/>
          <w:color w:val="000000" w:themeColor="text1"/>
          <w:sz w:val="24"/>
          <w:szCs w:val="24"/>
        </w:rPr>
        <w:t xml:space="preserve"> </w:t>
      </w:r>
      <w:r w:rsidR="00F07DDF">
        <w:rPr>
          <w:rFonts w:ascii="Calibri" w:eastAsia="Arial" w:hAnsi="Calibri" w:cs="Calibri"/>
          <w:color w:val="000000" w:themeColor="text1"/>
          <w:sz w:val="24"/>
          <w:szCs w:val="24"/>
        </w:rPr>
        <w:t>Moore and Teather (2013)</w:t>
      </w:r>
      <w:r w:rsidR="00AD0B74">
        <w:rPr>
          <w:rFonts w:ascii="Calibri" w:eastAsia="Arial" w:hAnsi="Calibri" w:cs="Calibri"/>
          <w:color w:val="000000" w:themeColor="text1"/>
          <w:sz w:val="24"/>
          <w:szCs w:val="24"/>
        </w:rPr>
        <w:t xml:space="preserve"> </w:t>
      </w:r>
      <w:r w:rsidR="00692C29">
        <w:rPr>
          <w:rFonts w:ascii="Calibri" w:eastAsia="Arial" w:hAnsi="Calibri" w:cs="Calibri"/>
          <w:color w:val="000000" w:themeColor="text1"/>
          <w:sz w:val="24"/>
          <w:szCs w:val="24"/>
        </w:rPr>
        <w:t>believe</w:t>
      </w:r>
      <w:r w:rsidR="00AD0B74">
        <w:rPr>
          <w:rFonts w:ascii="Calibri" w:eastAsia="Arial" w:hAnsi="Calibri" w:cs="Calibri"/>
          <w:color w:val="000000" w:themeColor="text1"/>
          <w:sz w:val="24"/>
          <w:szCs w:val="24"/>
        </w:rPr>
        <w:t xml:space="preserve"> p</w:t>
      </w:r>
      <w:r w:rsidR="00AD0B74" w:rsidRPr="00AD0B74">
        <w:rPr>
          <w:rFonts w:ascii="Calibri" w:eastAsia="Arial" w:hAnsi="Calibri" w:cs="Calibri"/>
          <w:color w:val="000000" w:themeColor="text1"/>
          <w:sz w:val="24"/>
          <w:szCs w:val="24"/>
        </w:rPr>
        <w:t>eer review provides authors with valuable feedback</w:t>
      </w:r>
      <w:r w:rsidR="003B6574">
        <w:rPr>
          <w:rFonts w:ascii="Calibri" w:eastAsia="Arial" w:hAnsi="Calibri" w:cs="Calibri"/>
          <w:color w:val="000000" w:themeColor="text1"/>
          <w:sz w:val="24"/>
          <w:szCs w:val="24"/>
        </w:rPr>
        <w:t>.</w:t>
      </w:r>
      <w:r w:rsidR="00AD0B74">
        <w:rPr>
          <w:rFonts w:ascii="Calibri" w:eastAsia="Arial" w:hAnsi="Calibri" w:cs="Calibri"/>
          <w:color w:val="000000" w:themeColor="text1"/>
          <w:sz w:val="24"/>
          <w:szCs w:val="24"/>
        </w:rPr>
        <w:t xml:space="preserve"> </w:t>
      </w:r>
      <w:r w:rsidR="00BC726E">
        <w:rPr>
          <w:rFonts w:ascii="Calibri" w:eastAsia="Arial" w:hAnsi="Calibri" w:cs="Calibri"/>
          <w:color w:val="000000" w:themeColor="text1"/>
          <w:sz w:val="24"/>
          <w:szCs w:val="24"/>
        </w:rPr>
        <w:t>Nichol, Thomson and Breslin (2014)</w:t>
      </w:r>
      <w:r w:rsidR="00AD0B74">
        <w:rPr>
          <w:rFonts w:ascii="Calibri" w:eastAsia="Arial" w:hAnsi="Calibri" w:cs="Calibri"/>
          <w:color w:val="000000" w:themeColor="text1"/>
          <w:sz w:val="24"/>
          <w:szCs w:val="24"/>
        </w:rPr>
        <w:t xml:space="preserve"> champion this belief, highlighting </w:t>
      </w:r>
      <w:r w:rsidR="008C4EFF">
        <w:rPr>
          <w:rFonts w:ascii="Calibri" w:eastAsia="Arial" w:hAnsi="Calibri" w:cs="Calibri"/>
          <w:color w:val="000000" w:themeColor="text1"/>
          <w:sz w:val="24"/>
          <w:szCs w:val="24"/>
        </w:rPr>
        <w:t xml:space="preserve">that the peer review process can; </w:t>
      </w:r>
      <w:r w:rsidR="008C4EFF">
        <w:rPr>
          <w:rFonts w:ascii="Calibri" w:eastAsia="Arial" w:hAnsi="Calibri" w:cs="Calibri"/>
          <w:color w:val="000000" w:themeColor="text1"/>
          <w:sz w:val="24"/>
          <w:szCs w:val="24"/>
        </w:rPr>
        <w:lastRenderedPageBreak/>
        <w:t>identify strengths and weaknesses, and suggest revisions to enhance the work's clarity, coherence, and impact</w:t>
      </w:r>
      <w:r w:rsidR="00AD0B74">
        <w:rPr>
          <w:rFonts w:ascii="Calibri" w:eastAsia="Arial" w:hAnsi="Calibri" w:cs="Calibri"/>
          <w:color w:val="000000" w:themeColor="text1"/>
          <w:sz w:val="24"/>
          <w:szCs w:val="24"/>
        </w:rPr>
        <w:t xml:space="preserve">. </w:t>
      </w:r>
      <w:r w:rsidR="00F935EC">
        <w:rPr>
          <w:rFonts w:ascii="Calibri" w:eastAsia="Arial" w:hAnsi="Calibri" w:cs="Calibri"/>
          <w:color w:val="000000" w:themeColor="text1"/>
          <w:sz w:val="24"/>
          <w:szCs w:val="24"/>
        </w:rPr>
        <w:t>It was important for me to gain feedback from my peers on my curriculum proposal, although I was initially nervous</w:t>
      </w:r>
      <w:r w:rsidR="00AD0B74">
        <w:rPr>
          <w:rFonts w:ascii="Calibri" w:eastAsia="Arial" w:hAnsi="Calibri" w:cs="Calibri"/>
          <w:color w:val="000000" w:themeColor="text1"/>
          <w:sz w:val="24"/>
          <w:szCs w:val="24"/>
        </w:rPr>
        <w:t xml:space="preserve">. I believe I was nervous due to how passionate I was about the curriculum I had devised, and I was worried that any negative feedback would demotivate and upset me. But I needn’t worry, all </w:t>
      </w:r>
      <w:r w:rsidR="00F935EC">
        <w:rPr>
          <w:rFonts w:ascii="Calibri" w:eastAsia="Arial" w:hAnsi="Calibri" w:cs="Calibri"/>
          <w:color w:val="000000" w:themeColor="text1"/>
          <w:sz w:val="24"/>
          <w:szCs w:val="24"/>
        </w:rPr>
        <w:t xml:space="preserve">the </w:t>
      </w:r>
      <w:r w:rsidR="00AD0B74">
        <w:rPr>
          <w:rFonts w:ascii="Calibri" w:eastAsia="Arial" w:hAnsi="Calibri" w:cs="Calibri"/>
          <w:color w:val="000000" w:themeColor="text1"/>
          <w:sz w:val="24"/>
          <w:szCs w:val="24"/>
        </w:rPr>
        <w:t xml:space="preserve">feedback that I received </w:t>
      </w:r>
      <w:r w:rsidR="00F07DDF">
        <w:rPr>
          <w:rFonts w:ascii="Calibri" w:eastAsia="Arial" w:hAnsi="Calibri" w:cs="Calibri"/>
          <w:color w:val="000000" w:themeColor="text1"/>
          <w:sz w:val="24"/>
          <w:szCs w:val="24"/>
        </w:rPr>
        <w:t xml:space="preserve">was very complimentary and constructive. </w:t>
      </w:r>
      <w:r w:rsidR="00743888">
        <w:rPr>
          <w:rFonts w:ascii="Calibri" w:eastAsia="Arial" w:hAnsi="Calibri" w:cs="Calibri"/>
          <w:color w:val="000000" w:themeColor="text1"/>
          <w:sz w:val="24"/>
          <w:szCs w:val="24"/>
        </w:rPr>
        <w:t>Hamid and Mahmood (2010) bring attention to the important role feedback plays in continuous professional development, so it was beneficial for me to have that exposure.</w:t>
      </w:r>
    </w:p>
    <w:p w14:paraId="52A8DBDD" w14:textId="77777777" w:rsidR="002139F3" w:rsidRDefault="002139F3" w:rsidP="002139F3">
      <w:pPr>
        <w:spacing w:after="0" w:line="360" w:lineRule="auto"/>
        <w:ind w:left="360"/>
        <w:rPr>
          <w:rFonts w:ascii="Calibri" w:eastAsia="Arial" w:hAnsi="Calibri" w:cs="Calibri"/>
          <w:color w:val="000000" w:themeColor="text1"/>
          <w:sz w:val="24"/>
          <w:szCs w:val="24"/>
        </w:rPr>
      </w:pPr>
    </w:p>
    <w:p w14:paraId="1614E01C" w14:textId="0ECA16A4" w:rsidR="002139F3" w:rsidRPr="007E7269" w:rsidRDefault="002139F3" w:rsidP="002139F3">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I also enjoyed reading my peer's proposals, I learned so much through them and enjoyed reading about topics that I would not</w:t>
      </w:r>
      <w:r w:rsidR="00287174">
        <w:rPr>
          <w:rFonts w:ascii="Calibri" w:eastAsia="Arial" w:hAnsi="Calibri" w:cs="Calibri"/>
          <w:color w:val="000000" w:themeColor="text1"/>
          <w:sz w:val="24"/>
          <w:szCs w:val="24"/>
        </w:rPr>
        <w:t xml:space="preserve"> normally</w:t>
      </w:r>
      <w:r>
        <w:rPr>
          <w:rFonts w:ascii="Calibri" w:eastAsia="Arial" w:hAnsi="Calibri" w:cs="Calibri"/>
          <w:color w:val="000000" w:themeColor="text1"/>
          <w:sz w:val="24"/>
          <w:szCs w:val="24"/>
        </w:rPr>
        <w:t xml:space="preserve"> have exposure to. It was evident that my peers </w:t>
      </w:r>
      <w:r w:rsidR="00F935EC">
        <w:rPr>
          <w:rFonts w:ascii="Calibri" w:eastAsia="Arial" w:hAnsi="Calibri" w:cs="Calibri"/>
          <w:color w:val="000000" w:themeColor="text1"/>
          <w:sz w:val="24"/>
          <w:szCs w:val="24"/>
        </w:rPr>
        <w:t xml:space="preserve">were all very knowledgeable and passionate about the topics they were conveying, and I wanted to ensure that was recognised in the feedback I delivered. Details of the peer review feedback I produced </w:t>
      </w:r>
      <w:r w:rsidR="0079393C">
        <w:rPr>
          <w:rFonts w:ascii="Calibri" w:eastAsia="Arial" w:hAnsi="Calibri" w:cs="Calibri"/>
          <w:color w:val="000000" w:themeColor="text1"/>
          <w:sz w:val="24"/>
          <w:szCs w:val="24"/>
        </w:rPr>
        <w:t>can be found in</w:t>
      </w:r>
      <w:r w:rsidR="00F935EC">
        <w:rPr>
          <w:rFonts w:ascii="Calibri" w:eastAsia="Arial" w:hAnsi="Calibri" w:cs="Calibri"/>
          <w:color w:val="000000" w:themeColor="text1"/>
          <w:sz w:val="24"/>
          <w:szCs w:val="24"/>
        </w:rPr>
        <w:t xml:space="preserve"> Appendix A, B and C. This task was very beneficial for me because it gave me the experience of providing feedback to others, which will be something that I will need to do as part of my everyday practice </w:t>
      </w:r>
      <w:r w:rsidR="00DE6D67">
        <w:rPr>
          <w:rFonts w:ascii="Calibri" w:eastAsia="Arial" w:hAnsi="Calibri" w:cs="Calibri"/>
          <w:color w:val="000000" w:themeColor="text1"/>
          <w:sz w:val="24"/>
          <w:szCs w:val="24"/>
        </w:rPr>
        <w:t>(Winstone, Pitt and Nash, 2021)</w:t>
      </w:r>
      <w:r w:rsidR="00F935EC">
        <w:rPr>
          <w:rFonts w:ascii="Calibri" w:eastAsia="Arial" w:hAnsi="Calibri" w:cs="Calibri"/>
          <w:color w:val="000000" w:themeColor="text1"/>
          <w:sz w:val="24"/>
          <w:szCs w:val="24"/>
        </w:rPr>
        <w:t xml:space="preserve">. I wanted to ensure all feedback that was given was positive and constructive, it was evident that the authors are experts in their field, and I wanted to recognise that. </w:t>
      </w:r>
    </w:p>
    <w:p w14:paraId="296ED071" w14:textId="33078A33" w:rsidR="00BA71DB" w:rsidRPr="002139F3" w:rsidRDefault="00743888" w:rsidP="002139F3">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 </w:t>
      </w:r>
    </w:p>
    <w:p w14:paraId="63906A8E" w14:textId="642F7EA3" w:rsidR="00BA71DB" w:rsidRPr="00DE6D67" w:rsidRDefault="00BA71DB" w:rsidP="00304DA3">
      <w:pPr>
        <w:spacing w:after="0" w:line="360" w:lineRule="auto"/>
        <w:rPr>
          <w:rFonts w:ascii="Calibri" w:eastAsia="Arial" w:hAnsi="Calibri" w:cs="Calibri"/>
          <w:i/>
          <w:iCs/>
          <w:color w:val="000000" w:themeColor="text1"/>
          <w:sz w:val="24"/>
          <w:szCs w:val="24"/>
          <w:u w:val="single"/>
        </w:rPr>
      </w:pPr>
      <w:r w:rsidRPr="00DE6D67">
        <w:rPr>
          <w:rFonts w:ascii="Calibri" w:eastAsia="Arial" w:hAnsi="Calibri" w:cs="Calibri"/>
          <w:i/>
          <w:iCs/>
          <w:color w:val="000000" w:themeColor="text1"/>
          <w:sz w:val="24"/>
          <w:szCs w:val="24"/>
          <w:u w:val="single"/>
        </w:rPr>
        <w:t>So what?</w:t>
      </w:r>
    </w:p>
    <w:p w14:paraId="60753F10" w14:textId="77777777" w:rsidR="002139F3" w:rsidRDefault="002139F3" w:rsidP="007E7269">
      <w:pPr>
        <w:spacing w:after="0" w:line="360" w:lineRule="auto"/>
        <w:ind w:left="360"/>
        <w:rPr>
          <w:rFonts w:ascii="Calibri" w:eastAsia="Arial" w:hAnsi="Calibri" w:cs="Calibri"/>
          <w:color w:val="000000" w:themeColor="text1"/>
          <w:sz w:val="24"/>
          <w:szCs w:val="24"/>
        </w:rPr>
      </w:pPr>
    </w:p>
    <w:p w14:paraId="665B55E0" w14:textId="6D6540D6" w:rsidR="002139F3" w:rsidRDefault="007E7269" w:rsidP="007E7269">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I found the whole peer review process very beneficial and insightful. It was helpful for me to have a fresh set of eyes </w:t>
      </w:r>
      <w:r w:rsidR="002D5A46">
        <w:rPr>
          <w:rFonts w:ascii="Calibri" w:eastAsia="Arial" w:hAnsi="Calibri" w:cs="Calibri"/>
          <w:color w:val="000000" w:themeColor="text1"/>
          <w:sz w:val="24"/>
          <w:szCs w:val="24"/>
        </w:rPr>
        <w:t>on</w:t>
      </w:r>
      <w:r>
        <w:rPr>
          <w:rFonts w:ascii="Calibri" w:eastAsia="Arial" w:hAnsi="Calibri" w:cs="Calibri"/>
          <w:color w:val="000000" w:themeColor="text1"/>
          <w:sz w:val="24"/>
          <w:szCs w:val="24"/>
        </w:rPr>
        <w:t xml:space="preserve"> my proposal and for my peers to think of areas of development that I had not considered.</w:t>
      </w:r>
      <w:r w:rsidR="002139F3">
        <w:rPr>
          <w:rFonts w:ascii="Calibri" w:eastAsia="Arial" w:hAnsi="Calibri" w:cs="Calibri"/>
          <w:color w:val="000000" w:themeColor="text1"/>
          <w:sz w:val="24"/>
          <w:szCs w:val="24"/>
        </w:rPr>
        <w:t xml:space="preserve"> My peers were all very complimentary of my proposal and their feedback instilled me with confidence that I had conveyed the need for the proposal well. </w:t>
      </w:r>
    </w:p>
    <w:p w14:paraId="45890069" w14:textId="77777777" w:rsidR="002139F3" w:rsidRDefault="002139F3" w:rsidP="007E7269">
      <w:pPr>
        <w:spacing w:after="0" w:line="360" w:lineRule="auto"/>
        <w:ind w:left="360"/>
        <w:rPr>
          <w:rFonts w:ascii="Calibri" w:eastAsia="Arial" w:hAnsi="Calibri" w:cs="Calibri"/>
          <w:color w:val="000000" w:themeColor="text1"/>
          <w:sz w:val="24"/>
          <w:szCs w:val="24"/>
        </w:rPr>
      </w:pPr>
    </w:p>
    <w:p w14:paraId="3C22FBDF" w14:textId="476C33D6" w:rsidR="00BA71DB" w:rsidRDefault="007E7269" w:rsidP="007E7269">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One of the recommendations </w:t>
      </w:r>
      <w:r w:rsidR="002D5A46">
        <w:rPr>
          <w:rFonts w:ascii="Calibri" w:eastAsia="Arial" w:hAnsi="Calibri" w:cs="Calibri"/>
          <w:color w:val="000000" w:themeColor="text1"/>
          <w:sz w:val="24"/>
          <w:szCs w:val="24"/>
        </w:rPr>
        <w:t>was</w:t>
      </w:r>
      <w:r>
        <w:rPr>
          <w:rFonts w:ascii="Calibri" w:eastAsia="Arial" w:hAnsi="Calibri" w:cs="Calibri"/>
          <w:color w:val="000000" w:themeColor="text1"/>
          <w:sz w:val="24"/>
          <w:szCs w:val="24"/>
        </w:rPr>
        <w:t xml:space="preserve"> for my program to be offered annually to aid in continuous professional development, I think this was a fantastic recommendation and solidified to me that the reader considered my curriculum worthy to be offered annually. One </w:t>
      </w:r>
      <w:r w:rsidR="002D5A46">
        <w:rPr>
          <w:rFonts w:ascii="Calibri" w:eastAsia="Arial" w:hAnsi="Calibri" w:cs="Calibri"/>
          <w:color w:val="000000" w:themeColor="text1"/>
          <w:sz w:val="24"/>
          <w:szCs w:val="24"/>
        </w:rPr>
        <w:t>comment</w:t>
      </w:r>
      <w:r>
        <w:rPr>
          <w:rFonts w:ascii="Calibri" w:eastAsia="Arial" w:hAnsi="Calibri" w:cs="Calibri"/>
          <w:color w:val="000000" w:themeColor="text1"/>
          <w:sz w:val="24"/>
          <w:szCs w:val="24"/>
        </w:rPr>
        <w:t xml:space="preserve"> I found very insightful</w:t>
      </w:r>
      <w:r w:rsidR="002D5A46">
        <w:rPr>
          <w:rFonts w:ascii="Calibri" w:eastAsia="Arial" w:hAnsi="Calibri" w:cs="Calibri"/>
          <w:color w:val="000000" w:themeColor="text1"/>
          <w:sz w:val="24"/>
          <w:szCs w:val="24"/>
        </w:rPr>
        <w:t xml:space="preserve"> </w:t>
      </w:r>
      <w:r w:rsidR="00FC009B">
        <w:rPr>
          <w:rFonts w:ascii="Calibri" w:eastAsia="Arial" w:hAnsi="Calibri" w:cs="Calibri"/>
          <w:color w:val="000000" w:themeColor="text1"/>
          <w:sz w:val="24"/>
          <w:szCs w:val="24"/>
        </w:rPr>
        <w:t xml:space="preserve">was </w:t>
      </w:r>
      <w:r>
        <w:rPr>
          <w:rFonts w:ascii="Calibri" w:eastAsia="Arial" w:hAnsi="Calibri" w:cs="Calibri"/>
          <w:color w:val="000000" w:themeColor="text1"/>
          <w:sz w:val="24"/>
          <w:szCs w:val="24"/>
        </w:rPr>
        <w:t>“</w:t>
      </w:r>
      <w:r w:rsidRPr="007E7269">
        <w:rPr>
          <w:rFonts w:ascii="Calibri" w:eastAsia="Arial" w:hAnsi="Calibri" w:cs="Calibri"/>
          <w:i/>
          <w:iCs/>
          <w:color w:val="000000" w:themeColor="text1"/>
          <w:sz w:val="24"/>
          <w:szCs w:val="24"/>
        </w:rPr>
        <w:t xml:space="preserve">Real-life experience and bringing in </w:t>
      </w:r>
      <w:r w:rsidRPr="007E7269">
        <w:rPr>
          <w:rFonts w:ascii="Calibri" w:eastAsia="Arial" w:hAnsi="Calibri" w:cs="Calibri"/>
          <w:i/>
          <w:iCs/>
          <w:color w:val="000000" w:themeColor="text1"/>
          <w:sz w:val="24"/>
          <w:szCs w:val="24"/>
        </w:rPr>
        <w:lastRenderedPageBreak/>
        <w:t>professionals with expertise in this area would add relevance to this topic, demonstrating the complex nature of trauma and how people respond to it.”</w:t>
      </w:r>
      <w:r>
        <w:rPr>
          <w:rFonts w:ascii="Calibri" w:eastAsia="Arial" w:hAnsi="Calibri" w:cs="Calibri"/>
          <w:i/>
          <w:iCs/>
          <w:color w:val="000000" w:themeColor="text1"/>
          <w:sz w:val="24"/>
          <w:szCs w:val="24"/>
        </w:rPr>
        <w:t xml:space="preserve"> </w:t>
      </w:r>
      <w:r>
        <w:rPr>
          <w:rFonts w:ascii="Calibri" w:eastAsia="Arial" w:hAnsi="Calibri" w:cs="Calibri"/>
          <w:color w:val="000000" w:themeColor="text1"/>
          <w:sz w:val="24"/>
          <w:szCs w:val="24"/>
        </w:rPr>
        <w:t>I agree with this statement and upon reflection</w:t>
      </w:r>
      <w:r w:rsidR="002D5A46">
        <w:rPr>
          <w:rFonts w:ascii="Calibri" w:eastAsia="Arial" w:hAnsi="Calibri" w:cs="Calibri"/>
          <w:color w:val="000000" w:themeColor="text1"/>
          <w:sz w:val="24"/>
          <w:szCs w:val="24"/>
        </w:rPr>
        <w:t>,</w:t>
      </w:r>
      <w:r>
        <w:rPr>
          <w:rFonts w:ascii="Calibri" w:eastAsia="Arial" w:hAnsi="Calibri" w:cs="Calibri"/>
          <w:color w:val="000000" w:themeColor="text1"/>
          <w:sz w:val="24"/>
          <w:szCs w:val="24"/>
        </w:rPr>
        <w:t xml:space="preserve"> I feel it would be beneficial for me to explore adding a session whereby guest speakers can share their experiences with trauma and how that affected them in their personal and professional lives. I feel this would be a beneficial addition to the curriculum and I am thankful to the reader for bringing this to my attention. This highlights the benefits of the peer review process and </w:t>
      </w:r>
      <w:r w:rsidR="003B6574">
        <w:rPr>
          <w:rFonts w:ascii="Calibri" w:eastAsia="Arial" w:hAnsi="Calibri" w:cs="Calibri"/>
          <w:color w:val="000000" w:themeColor="text1"/>
          <w:sz w:val="24"/>
          <w:szCs w:val="24"/>
        </w:rPr>
        <w:t xml:space="preserve">illustrates to me that I had nothing to be nervous </w:t>
      </w:r>
      <w:r w:rsidR="002D5A46">
        <w:rPr>
          <w:rFonts w:ascii="Calibri" w:eastAsia="Arial" w:hAnsi="Calibri" w:cs="Calibri"/>
          <w:color w:val="000000" w:themeColor="text1"/>
          <w:sz w:val="24"/>
          <w:szCs w:val="24"/>
        </w:rPr>
        <w:t xml:space="preserve">about and </w:t>
      </w:r>
      <w:r w:rsidR="00DE6D67">
        <w:rPr>
          <w:rFonts w:ascii="Calibri" w:eastAsia="Arial" w:hAnsi="Calibri" w:cs="Calibri"/>
          <w:color w:val="000000" w:themeColor="text1"/>
          <w:sz w:val="24"/>
          <w:szCs w:val="24"/>
        </w:rPr>
        <w:t xml:space="preserve">that </w:t>
      </w:r>
      <w:r w:rsidR="002D5A46">
        <w:rPr>
          <w:rFonts w:ascii="Calibri" w:eastAsia="Arial" w:hAnsi="Calibri" w:cs="Calibri"/>
          <w:color w:val="000000" w:themeColor="text1"/>
          <w:sz w:val="24"/>
          <w:szCs w:val="24"/>
        </w:rPr>
        <w:t xml:space="preserve">is a process that I will embrace in the future </w:t>
      </w:r>
      <w:r w:rsidR="00DE6D67">
        <w:rPr>
          <w:rFonts w:ascii="Calibri" w:eastAsia="Arial" w:hAnsi="Calibri" w:cs="Calibri"/>
          <w:color w:val="000000" w:themeColor="text1"/>
          <w:sz w:val="24"/>
          <w:szCs w:val="24"/>
        </w:rPr>
        <w:t>(Goldberg et al, 2010)</w:t>
      </w:r>
      <w:r w:rsidR="003B6574">
        <w:rPr>
          <w:rFonts w:ascii="Calibri" w:eastAsia="Arial" w:hAnsi="Calibri" w:cs="Calibri"/>
          <w:color w:val="000000" w:themeColor="text1"/>
          <w:sz w:val="24"/>
          <w:szCs w:val="24"/>
        </w:rPr>
        <w:t xml:space="preserve">. </w:t>
      </w:r>
    </w:p>
    <w:p w14:paraId="259B893F" w14:textId="77777777" w:rsidR="00BA71DB" w:rsidRDefault="00BA71DB" w:rsidP="002139F3">
      <w:pPr>
        <w:spacing w:after="0" w:line="360" w:lineRule="auto"/>
        <w:rPr>
          <w:rFonts w:ascii="Calibri" w:eastAsia="Arial" w:hAnsi="Calibri" w:cs="Calibri"/>
          <w:i/>
          <w:iCs/>
          <w:color w:val="000000" w:themeColor="text1"/>
          <w:sz w:val="24"/>
          <w:szCs w:val="24"/>
        </w:rPr>
      </w:pPr>
    </w:p>
    <w:p w14:paraId="4DF24442" w14:textId="14C46A9F" w:rsidR="00BA71DB" w:rsidRPr="00DE6D67" w:rsidRDefault="00BA71DB" w:rsidP="00304DA3">
      <w:pPr>
        <w:spacing w:after="0" w:line="360" w:lineRule="auto"/>
        <w:rPr>
          <w:rFonts w:ascii="Calibri" w:eastAsia="Arial" w:hAnsi="Calibri" w:cs="Calibri"/>
          <w:i/>
          <w:iCs/>
          <w:color w:val="000000" w:themeColor="text1"/>
          <w:sz w:val="24"/>
          <w:szCs w:val="24"/>
          <w:u w:val="single"/>
        </w:rPr>
      </w:pPr>
      <w:r w:rsidRPr="00DE6D67">
        <w:rPr>
          <w:rFonts w:ascii="Calibri" w:eastAsia="Arial" w:hAnsi="Calibri" w:cs="Calibri"/>
          <w:i/>
          <w:iCs/>
          <w:color w:val="000000" w:themeColor="text1"/>
          <w:sz w:val="24"/>
          <w:szCs w:val="24"/>
          <w:u w:val="single"/>
        </w:rPr>
        <w:t>Now what?</w:t>
      </w:r>
    </w:p>
    <w:p w14:paraId="40D3AD3F" w14:textId="77777777" w:rsidR="002139F3" w:rsidRDefault="002139F3" w:rsidP="002139F3">
      <w:pPr>
        <w:spacing w:after="0" w:line="360" w:lineRule="auto"/>
        <w:ind w:left="360"/>
        <w:rPr>
          <w:rFonts w:ascii="Calibri" w:eastAsia="Arial" w:hAnsi="Calibri" w:cs="Calibri"/>
          <w:color w:val="000000" w:themeColor="text1"/>
          <w:sz w:val="24"/>
          <w:szCs w:val="24"/>
        </w:rPr>
      </w:pPr>
    </w:p>
    <w:p w14:paraId="7A5D871E" w14:textId="6A56C6B7" w:rsidR="002139F3" w:rsidRDefault="002D5A46" w:rsidP="002139F3">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 xml:space="preserve">Going forward, I now have a </w:t>
      </w:r>
      <w:r w:rsidR="00832DE3">
        <w:rPr>
          <w:rFonts w:ascii="Calibri" w:eastAsia="Arial" w:hAnsi="Calibri" w:cs="Calibri"/>
          <w:color w:val="000000" w:themeColor="text1"/>
          <w:sz w:val="24"/>
          <w:szCs w:val="24"/>
        </w:rPr>
        <w:t>newfound</w:t>
      </w:r>
      <w:r>
        <w:rPr>
          <w:rFonts w:ascii="Calibri" w:eastAsia="Arial" w:hAnsi="Calibri" w:cs="Calibri"/>
          <w:color w:val="000000" w:themeColor="text1"/>
          <w:sz w:val="24"/>
          <w:szCs w:val="24"/>
        </w:rPr>
        <w:t xml:space="preserve"> confidence in my capabilities. If I was presented with a task to compose a curriculum in my professional practice, I will feel more equipped to do so. Moreover, now that I have had exposure to the peer review process it has enlightened me with the benefits of collaboration and feedback. If in the future I had to devise any curriculum or proposal I would be sure to consult with my peers and relevant experts in the field to gain their feedback, this would also ensure that I align with professional standards to </w:t>
      </w:r>
      <w:r w:rsidR="002139F3">
        <w:rPr>
          <w:rFonts w:ascii="Calibri" w:eastAsia="Arial" w:hAnsi="Calibri" w:cs="Calibri"/>
          <w:color w:val="000000" w:themeColor="text1"/>
          <w:sz w:val="24"/>
          <w:szCs w:val="24"/>
        </w:rPr>
        <w:t>collaborate with others to enhance practice (Advance HE, 2023).</w:t>
      </w:r>
    </w:p>
    <w:p w14:paraId="707773E3" w14:textId="77777777" w:rsidR="002139F3" w:rsidRDefault="002139F3" w:rsidP="002139F3">
      <w:pPr>
        <w:spacing w:after="0" w:line="360" w:lineRule="auto"/>
        <w:ind w:left="360"/>
        <w:rPr>
          <w:rFonts w:ascii="Calibri" w:eastAsia="Arial" w:hAnsi="Calibri" w:cs="Calibri"/>
          <w:color w:val="000000" w:themeColor="text1"/>
          <w:sz w:val="24"/>
          <w:szCs w:val="24"/>
        </w:rPr>
      </w:pPr>
    </w:p>
    <w:p w14:paraId="64F5B57B" w14:textId="33E19755" w:rsidR="002139F3" w:rsidRPr="002D5A46" w:rsidRDefault="002139F3" w:rsidP="002139F3">
      <w:pPr>
        <w:spacing w:after="0" w:line="360" w:lineRule="auto"/>
        <w:ind w:left="360"/>
        <w:rPr>
          <w:rFonts w:ascii="Calibri" w:eastAsia="Arial" w:hAnsi="Calibri" w:cs="Calibri"/>
          <w:color w:val="000000" w:themeColor="text1"/>
          <w:sz w:val="24"/>
          <w:szCs w:val="24"/>
        </w:rPr>
      </w:pPr>
      <w:r>
        <w:rPr>
          <w:rFonts w:ascii="Calibri" w:eastAsia="Arial" w:hAnsi="Calibri" w:cs="Calibri"/>
          <w:color w:val="000000" w:themeColor="text1"/>
          <w:sz w:val="24"/>
          <w:szCs w:val="24"/>
        </w:rPr>
        <w:t>I am thankful for the exposure to the peer review process and the opportunity to develop a proposal for a curriculum on a topic that I am extremely passionate about. I believe this assignment has equipped me with valuable knowledge and skills that I will be able to put into real-life contexts in both a professional and personal capacity.</w:t>
      </w:r>
    </w:p>
    <w:p w14:paraId="28663237" w14:textId="77777777" w:rsidR="00BA71DB" w:rsidRDefault="00BA71DB" w:rsidP="00BA71DB">
      <w:pPr>
        <w:spacing w:after="0" w:line="360" w:lineRule="auto"/>
        <w:ind w:left="360"/>
        <w:rPr>
          <w:rFonts w:ascii="Calibri" w:eastAsia="Arial" w:hAnsi="Calibri" w:cs="Calibri"/>
          <w:color w:val="000000" w:themeColor="text1"/>
          <w:sz w:val="24"/>
          <w:szCs w:val="24"/>
        </w:rPr>
      </w:pPr>
    </w:p>
    <w:p w14:paraId="0AA142AF" w14:textId="77777777" w:rsidR="00BA71DB" w:rsidRDefault="00BA71DB">
      <w:pPr>
        <w:rPr>
          <w:rFonts w:ascii="Calibri" w:hAnsi="Calibri" w:cs="Calibri"/>
          <w:sz w:val="24"/>
          <w:szCs w:val="24"/>
        </w:rPr>
      </w:pPr>
    </w:p>
    <w:p w14:paraId="284E47A5" w14:textId="77777777" w:rsidR="00304DA3" w:rsidRDefault="00304DA3">
      <w:pPr>
        <w:rPr>
          <w:rFonts w:ascii="Calibri" w:hAnsi="Calibri" w:cs="Calibri"/>
          <w:sz w:val="24"/>
          <w:szCs w:val="24"/>
          <w:u w:val="single"/>
        </w:rPr>
      </w:pPr>
    </w:p>
    <w:p w14:paraId="715674ED" w14:textId="77777777" w:rsidR="00304DA3" w:rsidRDefault="00304DA3">
      <w:pPr>
        <w:rPr>
          <w:rFonts w:ascii="Calibri" w:hAnsi="Calibri" w:cs="Calibri"/>
          <w:sz w:val="24"/>
          <w:szCs w:val="24"/>
          <w:u w:val="single"/>
        </w:rPr>
      </w:pPr>
    </w:p>
    <w:p w14:paraId="0851AC47" w14:textId="77777777" w:rsidR="00304DA3" w:rsidRDefault="00304DA3">
      <w:pPr>
        <w:rPr>
          <w:rFonts w:ascii="Calibri" w:hAnsi="Calibri" w:cs="Calibri"/>
          <w:sz w:val="24"/>
          <w:szCs w:val="24"/>
          <w:u w:val="single"/>
        </w:rPr>
      </w:pPr>
    </w:p>
    <w:p w14:paraId="1172716C" w14:textId="77777777" w:rsidR="00304DA3" w:rsidRDefault="00304DA3">
      <w:pPr>
        <w:rPr>
          <w:rFonts w:ascii="Calibri" w:hAnsi="Calibri" w:cs="Calibri"/>
          <w:sz w:val="24"/>
          <w:szCs w:val="24"/>
          <w:u w:val="single"/>
        </w:rPr>
      </w:pPr>
    </w:p>
    <w:p w14:paraId="4D7EB10F" w14:textId="404AD24C" w:rsidR="00BA71DB" w:rsidRPr="00DE6D67" w:rsidRDefault="00BA71DB">
      <w:pPr>
        <w:rPr>
          <w:rFonts w:ascii="Calibri" w:hAnsi="Calibri" w:cs="Calibri"/>
          <w:sz w:val="24"/>
          <w:szCs w:val="24"/>
          <w:u w:val="single"/>
        </w:rPr>
      </w:pPr>
      <w:r w:rsidRPr="00DE6D67">
        <w:rPr>
          <w:rFonts w:ascii="Calibri" w:hAnsi="Calibri" w:cs="Calibri"/>
          <w:sz w:val="24"/>
          <w:szCs w:val="24"/>
          <w:u w:val="single"/>
        </w:rPr>
        <w:lastRenderedPageBreak/>
        <w:t>Reference list</w:t>
      </w:r>
    </w:p>
    <w:p w14:paraId="5239EF7A" w14:textId="77777777" w:rsidR="00DE6D67" w:rsidRDefault="00DE6D67">
      <w:pPr>
        <w:rPr>
          <w:rFonts w:ascii="Calibri" w:hAnsi="Calibri" w:cs="Calibri"/>
          <w:sz w:val="24"/>
          <w:szCs w:val="24"/>
        </w:rPr>
      </w:pPr>
    </w:p>
    <w:p w14:paraId="24374B1F" w14:textId="77777777" w:rsidR="00304DA3" w:rsidRPr="00304DA3" w:rsidRDefault="00304DA3">
      <w:pPr>
        <w:rPr>
          <w:rFonts w:ascii="Calibri" w:hAnsi="Calibri" w:cs="Calibri"/>
        </w:rPr>
      </w:pPr>
      <w:r w:rsidRPr="00304DA3">
        <w:rPr>
          <w:rFonts w:ascii="Calibri" w:hAnsi="Calibri" w:cs="Calibri"/>
        </w:rPr>
        <w:t xml:space="preserve">Advance He., (2023)., </w:t>
      </w:r>
      <w:r w:rsidRPr="00304DA3">
        <w:rPr>
          <w:rFonts w:ascii="Calibri" w:hAnsi="Calibri" w:cs="Calibri"/>
          <w:i/>
          <w:iCs/>
        </w:rPr>
        <w:t>Professional Standards Framework for teaching and supporting learning in higher education 2023</w:t>
      </w:r>
      <w:r w:rsidRPr="00304DA3">
        <w:rPr>
          <w:rFonts w:ascii="Calibri" w:hAnsi="Calibri" w:cs="Calibri"/>
        </w:rPr>
        <w:t>. Available at: https://advance-he.ac.uk/knowledge-hub/professional-standards-framework-teaching-and-supporting-learning-higher-education-0 (Accessed 17/05/2024)</w:t>
      </w:r>
    </w:p>
    <w:p w14:paraId="7849BC73" w14:textId="77777777" w:rsidR="00304DA3" w:rsidRPr="00304DA3" w:rsidRDefault="00304DA3" w:rsidP="00304DA3">
      <w:pPr>
        <w:rPr>
          <w:rFonts w:ascii="Calibri" w:hAnsi="Calibri" w:cs="Calibri"/>
        </w:rPr>
      </w:pPr>
      <w:r w:rsidRPr="00304DA3">
        <w:rPr>
          <w:rFonts w:ascii="Calibri" w:hAnsi="Calibri" w:cs="Calibri"/>
        </w:rPr>
        <w:t>Donaldson, G., (2016). A systematic approach to curriculum reform in Wales</w:t>
      </w:r>
      <w:r w:rsidRPr="00304DA3">
        <w:rPr>
          <w:rFonts w:ascii="Calibri" w:hAnsi="Calibri" w:cs="Calibri"/>
          <w:i/>
          <w:iCs/>
        </w:rPr>
        <w:t>. Wales Journal of Education</w:t>
      </w:r>
      <w:r w:rsidRPr="00304DA3">
        <w:rPr>
          <w:rFonts w:ascii="Calibri" w:hAnsi="Calibri" w:cs="Calibri"/>
        </w:rPr>
        <w:t>, 18(1).</w:t>
      </w:r>
    </w:p>
    <w:p w14:paraId="3FCF7FF6" w14:textId="77777777" w:rsidR="00304DA3" w:rsidRPr="00304DA3" w:rsidRDefault="00304DA3" w:rsidP="00BA71DB">
      <w:pPr>
        <w:rPr>
          <w:rFonts w:ascii="Calibri" w:hAnsi="Calibri" w:cs="Calibri"/>
        </w:rPr>
      </w:pPr>
      <w:r w:rsidRPr="00304DA3">
        <w:rPr>
          <w:rFonts w:ascii="Calibri" w:hAnsi="Calibri" w:cs="Calibri"/>
        </w:rPr>
        <w:t xml:space="preserve">Driscoll, J. (ed.) (2007)., </w:t>
      </w:r>
      <w:r w:rsidRPr="00304DA3">
        <w:rPr>
          <w:rFonts w:ascii="Calibri" w:hAnsi="Calibri" w:cs="Calibri"/>
          <w:i/>
          <w:iCs/>
        </w:rPr>
        <w:t>Practicing Clinical Supervision: A Reflective Approach for Healthcare Professionals</w:t>
      </w:r>
      <w:r w:rsidRPr="00304DA3">
        <w:rPr>
          <w:rFonts w:ascii="Calibri" w:hAnsi="Calibri" w:cs="Calibri"/>
        </w:rPr>
        <w:t>. Edinburgh: Elsevier.</w:t>
      </w:r>
    </w:p>
    <w:p w14:paraId="6B015DA5" w14:textId="77777777" w:rsidR="00304DA3" w:rsidRPr="00304DA3" w:rsidRDefault="00304DA3" w:rsidP="00304DA3">
      <w:pPr>
        <w:rPr>
          <w:rFonts w:ascii="Calibri" w:hAnsi="Calibri" w:cs="Calibri"/>
        </w:rPr>
      </w:pPr>
      <w:r w:rsidRPr="00304DA3">
        <w:rPr>
          <w:rFonts w:ascii="Calibri" w:hAnsi="Calibri" w:cs="Calibri"/>
        </w:rPr>
        <w:t xml:space="preserve">Fahim, M. and </w:t>
      </w:r>
      <w:proofErr w:type="spellStart"/>
      <w:r w:rsidRPr="00304DA3">
        <w:rPr>
          <w:rFonts w:ascii="Calibri" w:hAnsi="Calibri" w:cs="Calibri"/>
        </w:rPr>
        <w:t>Masouleh</w:t>
      </w:r>
      <w:proofErr w:type="spellEnd"/>
      <w:r w:rsidRPr="00304DA3">
        <w:rPr>
          <w:rFonts w:ascii="Calibri" w:hAnsi="Calibri" w:cs="Calibri"/>
        </w:rPr>
        <w:t xml:space="preserve">, N.S., (2012). Critical thinking in higher education: A pedagogical look. </w:t>
      </w:r>
      <w:r w:rsidRPr="00304DA3">
        <w:rPr>
          <w:rFonts w:ascii="Calibri" w:hAnsi="Calibri" w:cs="Calibri"/>
          <w:i/>
          <w:iCs/>
        </w:rPr>
        <w:t>Theory &amp; Practice in Language Studies</w:t>
      </w:r>
      <w:r w:rsidRPr="00304DA3">
        <w:rPr>
          <w:rFonts w:ascii="Calibri" w:hAnsi="Calibri" w:cs="Calibri"/>
        </w:rPr>
        <w:t>, 2(7).</w:t>
      </w:r>
    </w:p>
    <w:p w14:paraId="2E7275CF" w14:textId="77777777" w:rsidR="00304DA3" w:rsidRPr="00304DA3" w:rsidRDefault="00304DA3" w:rsidP="00BA71DB">
      <w:pPr>
        <w:rPr>
          <w:rFonts w:ascii="Calibri" w:hAnsi="Calibri" w:cs="Calibri"/>
        </w:rPr>
      </w:pPr>
      <w:r w:rsidRPr="00304DA3">
        <w:rPr>
          <w:rFonts w:ascii="Calibri" w:hAnsi="Calibri" w:cs="Calibri"/>
        </w:rPr>
        <w:t xml:space="preserve">Forsberg, E., Geschwind, L., Levander, S. and </w:t>
      </w:r>
      <w:proofErr w:type="spellStart"/>
      <w:r w:rsidRPr="00304DA3">
        <w:rPr>
          <w:rFonts w:ascii="Calibri" w:hAnsi="Calibri" w:cs="Calibri"/>
        </w:rPr>
        <w:t>Wermke</w:t>
      </w:r>
      <w:proofErr w:type="spellEnd"/>
      <w:r w:rsidRPr="00304DA3">
        <w:rPr>
          <w:rFonts w:ascii="Calibri" w:hAnsi="Calibri" w:cs="Calibri"/>
        </w:rPr>
        <w:t xml:space="preserve">, W., (2022). Peer review in academia. </w:t>
      </w:r>
      <w:r w:rsidRPr="00304DA3">
        <w:rPr>
          <w:rFonts w:ascii="Calibri" w:hAnsi="Calibri" w:cs="Calibri"/>
          <w:i/>
          <w:iCs/>
        </w:rPr>
        <w:t>Peer review in an Era of Evaluation: Understanding the Practice of Gatekeeping in Academia</w:t>
      </w:r>
      <w:r w:rsidRPr="00304DA3">
        <w:rPr>
          <w:rFonts w:ascii="Calibri" w:hAnsi="Calibri" w:cs="Calibri"/>
        </w:rPr>
        <w:t>, pp.3-36.</w:t>
      </w:r>
    </w:p>
    <w:p w14:paraId="781E4B35" w14:textId="77777777" w:rsidR="00304DA3" w:rsidRPr="00304DA3" w:rsidRDefault="00304DA3" w:rsidP="00304DA3">
      <w:pPr>
        <w:rPr>
          <w:rFonts w:ascii="Calibri" w:hAnsi="Calibri" w:cs="Calibri"/>
        </w:rPr>
      </w:pPr>
      <w:proofErr w:type="spellStart"/>
      <w:r w:rsidRPr="00304DA3">
        <w:rPr>
          <w:rFonts w:ascii="Calibri" w:hAnsi="Calibri" w:cs="Calibri"/>
        </w:rPr>
        <w:t>Glazzard</w:t>
      </w:r>
      <w:proofErr w:type="spellEnd"/>
      <w:r w:rsidRPr="00304DA3">
        <w:rPr>
          <w:rFonts w:ascii="Calibri" w:hAnsi="Calibri" w:cs="Calibri"/>
        </w:rPr>
        <w:t xml:space="preserve">, J. and Coverdale, L., 2018. ‘It feels like its sink or swim’: Newly Qualified Teachers’ Experiences of their Induction Year. </w:t>
      </w:r>
      <w:r w:rsidRPr="00304DA3">
        <w:rPr>
          <w:rFonts w:ascii="Calibri" w:hAnsi="Calibri" w:cs="Calibri"/>
          <w:i/>
          <w:iCs/>
        </w:rPr>
        <w:t>International Journal of Learning, Teaching and Educational Research</w:t>
      </w:r>
      <w:r w:rsidRPr="00304DA3">
        <w:rPr>
          <w:rFonts w:ascii="Calibri" w:hAnsi="Calibri" w:cs="Calibri"/>
        </w:rPr>
        <w:t>, 17(11), pp.89-101.</w:t>
      </w:r>
    </w:p>
    <w:p w14:paraId="3D381542" w14:textId="77777777" w:rsidR="00304DA3" w:rsidRPr="00304DA3" w:rsidRDefault="00304DA3">
      <w:pPr>
        <w:rPr>
          <w:rFonts w:ascii="Calibri" w:hAnsi="Calibri" w:cs="Calibri"/>
        </w:rPr>
      </w:pPr>
      <w:r w:rsidRPr="00304DA3">
        <w:rPr>
          <w:rFonts w:ascii="Calibri" w:hAnsi="Calibri" w:cs="Calibri"/>
        </w:rPr>
        <w:t xml:space="preserve">Goldberg, L., Parham, D.F., Coufal, K.L., Maeda, M., Scudder, R.R. and </w:t>
      </w:r>
      <w:proofErr w:type="spellStart"/>
      <w:r w:rsidRPr="00304DA3">
        <w:rPr>
          <w:rFonts w:ascii="Calibri" w:hAnsi="Calibri" w:cs="Calibri"/>
        </w:rPr>
        <w:t>Sechtem</w:t>
      </w:r>
      <w:proofErr w:type="spellEnd"/>
      <w:r w:rsidRPr="00304DA3">
        <w:rPr>
          <w:rFonts w:ascii="Calibri" w:hAnsi="Calibri" w:cs="Calibri"/>
        </w:rPr>
        <w:t xml:space="preserve">, P.R., (2010). </w:t>
      </w:r>
      <w:r w:rsidRPr="00304DA3">
        <w:rPr>
          <w:rFonts w:ascii="Calibri" w:hAnsi="Calibri" w:cs="Calibri"/>
          <w:i/>
          <w:iCs/>
        </w:rPr>
        <w:t>Peer review: The importance of education for best practice</w:t>
      </w:r>
      <w:r w:rsidRPr="00304DA3">
        <w:rPr>
          <w:rFonts w:ascii="Calibri" w:hAnsi="Calibri" w:cs="Calibri"/>
        </w:rPr>
        <w:t xml:space="preserve">. </w:t>
      </w:r>
      <w:proofErr w:type="spellStart"/>
      <w:r w:rsidRPr="00304DA3">
        <w:rPr>
          <w:rFonts w:ascii="Calibri" w:hAnsi="Calibri" w:cs="Calibri"/>
        </w:rPr>
        <w:t>Proquest</w:t>
      </w:r>
      <w:proofErr w:type="spellEnd"/>
      <w:r w:rsidRPr="00304DA3">
        <w:rPr>
          <w:rFonts w:ascii="Calibri" w:hAnsi="Calibri" w:cs="Calibri"/>
        </w:rPr>
        <w:t xml:space="preserve">. </w:t>
      </w:r>
    </w:p>
    <w:p w14:paraId="2B94591F" w14:textId="77777777" w:rsidR="00304DA3" w:rsidRPr="00304DA3" w:rsidRDefault="00304DA3">
      <w:pPr>
        <w:rPr>
          <w:rFonts w:ascii="Calibri" w:hAnsi="Calibri" w:cs="Calibri"/>
        </w:rPr>
      </w:pPr>
      <w:r w:rsidRPr="00304DA3">
        <w:rPr>
          <w:rFonts w:ascii="Calibri" w:hAnsi="Calibri" w:cs="Calibri"/>
        </w:rPr>
        <w:t>Hamid, Y. and Mahmood, S., (2010). Understanding constructive feedback: a commitment between teachers and students for academic and professional development</w:t>
      </w:r>
      <w:r w:rsidRPr="00304DA3">
        <w:rPr>
          <w:rFonts w:ascii="Calibri" w:hAnsi="Calibri" w:cs="Calibri"/>
          <w:i/>
          <w:iCs/>
        </w:rPr>
        <w:t>. J Pak Med Assoc</w:t>
      </w:r>
      <w:r w:rsidRPr="00304DA3">
        <w:rPr>
          <w:rFonts w:ascii="Calibri" w:hAnsi="Calibri" w:cs="Calibri"/>
        </w:rPr>
        <w:t>, 60(3), pp.224-7.</w:t>
      </w:r>
    </w:p>
    <w:p w14:paraId="752BD36C" w14:textId="77777777" w:rsidR="00304DA3" w:rsidRPr="00304DA3" w:rsidRDefault="00304DA3" w:rsidP="00304DA3">
      <w:pPr>
        <w:rPr>
          <w:rFonts w:ascii="Calibri" w:hAnsi="Calibri" w:cs="Calibri"/>
        </w:rPr>
      </w:pPr>
      <w:r w:rsidRPr="00304DA3">
        <w:rPr>
          <w:rFonts w:ascii="Calibri" w:hAnsi="Calibri" w:cs="Calibri"/>
        </w:rPr>
        <w:t xml:space="preserve">Javed, F., (2023). Transformative Learning Strategies for Successful Teaching and Learning in the Transforming Higher Education. In </w:t>
      </w:r>
      <w:r w:rsidRPr="00304DA3">
        <w:rPr>
          <w:rFonts w:ascii="Calibri" w:hAnsi="Calibri" w:cs="Calibri"/>
          <w:i/>
          <w:iCs/>
        </w:rPr>
        <w:t>Active and Transformative Learning in STEAM Disciplines</w:t>
      </w:r>
      <w:r w:rsidRPr="00304DA3">
        <w:rPr>
          <w:rFonts w:ascii="Calibri" w:hAnsi="Calibri" w:cs="Calibri"/>
        </w:rPr>
        <w:t xml:space="preserve"> (pp. 125-152). Emerald Publishing Limited.</w:t>
      </w:r>
    </w:p>
    <w:p w14:paraId="2D5ADC48" w14:textId="77777777" w:rsidR="00304DA3" w:rsidRPr="00304DA3" w:rsidRDefault="00304DA3" w:rsidP="00304DA3">
      <w:pPr>
        <w:rPr>
          <w:rFonts w:ascii="Calibri" w:hAnsi="Calibri" w:cs="Calibri"/>
        </w:rPr>
      </w:pPr>
      <w:r w:rsidRPr="00304DA3">
        <w:rPr>
          <w:rFonts w:ascii="Calibri" w:hAnsi="Calibri" w:cs="Calibri"/>
        </w:rPr>
        <w:t>McLean, M. and Ashwin, P., (2016). The quality of learning, teaching, and curriculum</w:t>
      </w:r>
      <w:r w:rsidRPr="00304DA3">
        <w:rPr>
          <w:rFonts w:ascii="Calibri" w:hAnsi="Calibri" w:cs="Calibri"/>
          <w:i/>
          <w:iCs/>
        </w:rPr>
        <w:t>. New languages and landscapes of higher education</w:t>
      </w:r>
      <w:r w:rsidRPr="00304DA3">
        <w:rPr>
          <w:rFonts w:ascii="Calibri" w:hAnsi="Calibri" w:cs="Calibri"/>
        </w:rPr>
        <w:t>, pp.84-102.</w:t>
      </w:r>
    </w:p>
    <w:p w14:paraId="11C18E5A" w14:textId="77777777" w:rsidR="00304DA3" w:rsidRPr="00304DA3" w:rsidRDefault="00304DA3" w:rsidP="00BA71DB">
      <w:pPr>
        <w:rPr>
          <w:rFonts w:ascii="Calibri" w:hAnsi="Calibri" w:cs="Calibri"/>
        </w:rPr>
      </w:pPr>
      <w:r w:rsidRPr="00304DA3">
        <w:rPr>
          <w:rFonts w:ascii="Calibri" w:hAnsi="Calibri" w:cs="Calibri"/>
        </w:rPr>
        <w:t xml:space="preserve">Moore, C. and Teather, S., (2013). Engaging students in peer review: Feedback as learning. </w:t>
      </w:r>
      <w:r w:rsidRPr="00304DA3">
        <w:rPr>
          <w:rFonts w:ascii="Calibri" w:hAnsi="Calibri" w:cs="Calibri"/>
          <w:i/>
          <w:iCs/>
        </w:rPr>
        <w:t>Issues in Educational Research</w:t>
      </w:r>
      <w:r w:rsidRPr="00304DA3">
        <w:rPr>
          <w:rFonts w:ascii="Calibri" w:hAnsi="Calibri" w:cs="Calibri"/>
        </w:rPr>
        <w:t>, 23(2), pp.196-211.</w:t>
      </w:r>
    </w:p>
    <w:p w14:paraId="497EBE27" w14:textId="77777777" w:rsidR="00304DA3" w:rsidRPr="00304DA3" w:rsidRDefault="00304DA3">
      <w:pPr>
        <w:rPr>
          <w:rFonts w:ascii="Calibri" w:hAnsi="Calibri" w:cs="Calibri"/>
        </w:rPr>
      </w:pPr>
      <w:r w:rsidRPr="00304DA3">
        <w:rPr>
          <w:rFonts w:ascii="Calibri" w:hAnsi="Calibri" w:cs="Calibri"/>
        </w:rPr>
        <w:t xml:space="preserve">Nicol, D., Thomson, A. and Breslin, C., (2014). Rethinking feedback practices in higher education: a peer review perspective. </w:t>
      </w:r>
      <w:r w:rsidRPr="00304DA3">
        <w:rPr>
          <w:rFonts w:ascii="Calibri" w:hAnsi="Calibri" w:cs="Calibri"/>
          <w:i/>
          <w:iCs/>
        </w:rPr>
        <w:t>Assessment &amp; evaluation in higher education</w:t>
      </w:r>
      <w:r w:rsidRPr="00304DA3">
        <w:rPr>
          <w:rFonts w:ascii="Calibri" w:hAnsi="Calibri" w:cs="Calibri"/>
        </w:rPr>
        <w:t>, 39(1), pp.102-122.</w:t>
      </w:r>
    </w:p>
    <w:p w14:paraId="1E51C57F" w14:textId="77777777" w:rsidR="00304DA3" w:rsidRPr="00304DA3" w:rsidRDefault="00304DA3" w:rsidP="00304DA3">
      <w:pPr>
        <w:rPr>
          <w:rFonts w:ascii="Calibri" w:hAnsi="Calibri" w:cs="Calibri"/>
        </w:rPr>
      </w:pPr>
      <w:r w:rsidRPr="00304DA3">
        <w:rPr>
          <w:rFonts w:ascii="Calibri" w:hAnsi="Calibri" w:cs="Calibri"/>
        </w:rPr>
        <w:t xml:space="preserve">Streveler, R.A., Smith, K.A. and Pilotte, M., (2012). Aligning course content, assessment, and delivery: Creating a context for outcome-based education. </w:t>
      </w:r>
      <w:r w:rsidRPr="00304DA3">
        <w:rPr>
          <w:rFonts w:ascii="Calibri" w:hAnsi="Calibri" w:cs="Calibri"/>
          <w:i/>
          <w:iCs/>
        </w:rPr>
        <w:t>In Outcome-based science, technology, engineering, and mathematics education: Innovative practices</w:t>
      </w:r>
      <w:r w:rsidRPr="00304DA3">
        <w:rPr>
          <w:rFonts w:ascii="Calibri" w:hAnsi="Calibri" w:cs="Calibri"/>
        </w:rPr>
        <w:t xml:space="preserve"> (pp. 1-26). IGI global.</w:t>
      </w:r>
    </w:p>
    <w:p w14:paraId="42125F1F" w14:textId="77777777" w:rsidR="00304DA3" w:rsidRPr="00304DA3" w:rsidRDefault="00304DA3" w:rsidP="00304DA3">
      <w:pPr>
        <w:rPr>
          <w:rFonts w:ascii="Calibri" w:hAnsi="Calibri" w:cs="Calibri"/>
        </w:rPr>
      </w:pPr>
      <w:r w:rsidRPr="00304DA3">
        <w:rPr>
          <w:rFonts w:ascii="Calibri" w:hAnsi="Calibri" w:cs="Calibri"/>
        </w:rPr>
        <w:t xml:space="preserve">Welsh Government. (2015). </w:t>
      </w:r>
      <w:r w:rsidRPr="00304DA3">
        <w:rPr>
          <w:rFonts w:ascii="Calibri" w:hAnsi="Calibri" w:cs="Calibri"/>
          <w:i/>
          <w:iCs/>
        </w:rPr>
        <w:t>Well-being of Future Generations (Wales) Act 2015</w:t>
      </w:r>
      <w:r w:rsidRPr="00304DA3">
        <w:rPr>
          <w:rFonts w:ascii="Calibri" w:hAnsi="Calibri" w:cs="Calibri"/>
        </w:rPr>
        <w:t>. Available at: https://www.gov.wales/sites/default/files/pdf-versions/2023/7/2/1688462036/well-being-future-generations-act-essentials.pdf (Accessed on 15/05/2024)</w:t>
      </w:r>
    </w:p>
    <w:p w14:paraId="07B8363E" w14:textId="77777777" w:rsidR="00222674" w:rsidRDefault="00304DA3">
      <w:pPr>
        <w:rPr>
          <w:rFonts w:ascii="Calibri" w:hAnsi="Calibri" w:cs="Calibri"/>
        </w:rPr>
      </w:pPr>
      <w:r w:rsidRPr="00304DA3">
        <w:rPr>
          <w:rFonts w:ascii="Calibri" w:hAnsi="Calibri" w:cs="Calibri"/>
        </w:rPr>
        <w:t xml:space="preserve">Winstone, N., Pitt, E. and Nash, R., 2021. Educators’ perceptions of responsibility-sharing in feedback processes. </w:t>
      </w:r>
      <w:r w:rsidRPr="00304DA3">
        <w:rPr>
          <w:rFonts w:ascii="Calibri" w:hAnsi="Calibri" w:cs="Calibri"/>
          <w:i/>
          <w:iCs/>
        </w:rPr>
        <w:t>Assessment &amp; Evaluation in Higher Education</w:t>
      </w:r>
      <w:r w:rsidRPr="00304DA3">
        <w:rPr>
          <w:rFonts w:ascii="Calibri" w:hAnsi="Calibri" w:cs="Calibri"/>
        </w:rPr>
        <w:t>, 46(1), pp.118-131.</w:t>
      </w:r>
    </w:p>
    <w:p w14:paraId="1115E877" w14:textId="77777777" w:rsidR="00222674" w:rsidRDefault="00222674">
      <w:pPr>
        <w:rPr>
          <w:rFonts w:ascii="Calibri" w:hAnsi="Calibri" w:cs="Calibri"/>
        </w:rPr>
      </w:pPr>
    </w:p>
    <w:p w14:paraId="264911DC" w14:textId="4105A84A" w:rsidR="00DE6D67" w:rsidRPr="00FD0C98" w:rsidRDefault="00304DA3">
      <w:pPr>
        <w:rPr>
          <w:rFonts w:ascii="Calibri" w:hAnsi="Calibri" w:cs="Calibri"/>
        </w:rPr>
      </w:pPr>
      <w:r>
        <w:rPr>
          <w:rFonts w:ascii="Calibri" w:hAnsi="Calibri" w:cs="Calibri"/>
          <w:sz w:val="24"/>
          <w:szCs w:val="24"/>
        </w:rPr>
        <w:lastRenderedPageBreak/>
        <w:t xml:space="preserve">Appendix A </w:t>
      </w:r>
    </w:p>
    <w:p w14:paraId="340B40A2" w14:textId="4C6990E7" w:rsidR="00304DA3" w:rsidRPr="006C5A9E" w:rsidRDefault="006F1A27">
      <w:pPr>
        <w:rPr>
          <w:rFonts w:ascii="Calibri" w:hAnsi="Calibri" w:cs="Calibri"/>
          <w:i/>
          <w:iCs/>
          <w:sz w:val="24"/>
          <w:szCs w:val="24"/>
        </w:rPr>
      </w:pPr>
      <w:r>
        <w:rPr>
          <w:rFonts w:ascii="Calibri" w:hAnsi="Calibri" w:cs="Calibri"/>
          <w:sz w:val="24"/>
          <w:szCs w:val="24"/>
        </w:rPr>
        <w:t xml:space="preserve">Attached is a copy of the </w:t>
      </w:r>
      <w:r w:rsidR="00DE4325">
        <w:rPr>
          <w:rFonts w:ascii="Calibri" w:hAnsi="Calibri" w:cs="Calibri"/>
          <w:sz w:val="24"/>
          <w:szCs w:val="24"/>
        </w:rPr>
        <w:t xml:space="preserve">peer review feedback sheet provided </w:t>
      </w:r>
      <w:r w:rsidR="000A217C">
        <w:rPr>
          <w:rFonts w:ascii="Calibri" w:hAnsi="Calibri" w:cs="Calibri"/>
          <w:sz w:val="24"/>
          <w:szCs w:val="24"/>
        </w:rPr>
        <w:t xml:space="preserve">for paper 2- </w:t>
      </w:r>
      <w:r w:rsidR="006C5A9E" w:rsidRPr="006C5A9E">
        <w:rPr>
          <w:rFonts w:ascii="Calibri" w:hAnsi="Calibri" w:cs="Calibri"/>
          <w:i/>
          <w:iCs/>
          <w:sz w:val="24"/>
          <w:szCs w:val="24"/>
        </w:rPr>
        <w:t>Teaching neurodiversity in post-16 education.</w:t>
      </w:r>
    </w:p>
    <w:p w14:paraId="0D72B044" w14:textId="77777777" w:rsidR="000A217C" w:rsidRDefault="000A217C" w:rsidP="000A217C">
      <w:pPr>
        <w:pStyle w:val="Heading1"/>
        <w:rPr>
          <w:rFonts w:ascii="Calibri Light" w:hAnsi="Calibri Light"/>
        </w:rPr>
      </w:pPr>
      <w:r w:rsidRPr="5DACC5B2">
        <w:rPr>
          <w:rFonts w:ascii="Calibri Light" w:hAnsi="Calibri Light"/>
        </w:rPr>
        <w:t>Peer Review Feedback</w:t>
      </w:r>
    </w:p>
    <w:p w14:paraId="03E0EA5D" w14:textId="77777777" w:rsidR="000A217C" w:rsidRDefault="000A217C" w:rsidP="000A217C"/>
    <w:p w14:paraId="668B941A" w14:textId="77777777" w:rsidR="000A217C" w:rsidRDefault="000A217C" w:rsidP="000A217C">
      <w:pPr>
        <w:pStyle w:val="Heading2"/>
        <w:rPr>
          <w:rFonts w:ascii="Calibri Light" w:hAnsi="Calibri Light"/>
        </w:rPr>
      </w:pPr>
      <w:r w:rsidRPr="5DACC5B2">
        <w:rPr>
          <w:rFonts w:ascii="Calibri Light" w:hAnsi="Calibri Light"/>
        </w:rPr>
        <w:t xml:space="preserve">Curriculum number: </w:t>
      </w:r>
    </w:p>
    <w:p w14:paraId="13BD8AA1" w14:textId="77777777" w:rsidR="000A217C" w:rsidRDefault="000A217C" w:rsidP="000A217C"/>
    <w:p w14:paraId="697C0C84" w14:textId="77777777" w:rsidR="000A217C" w:rsidRDefault="000A217C" w:rsidP="000A217C">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0A217C" w14:paraId="6DA20DE8" w14:textId="77777777" w:rsidTr="008C7C8C">
        <w:tc>
          <w:tcPr>
            <w:tcW w:w="9015" w:type="dxa"/>
          </w:tcPr>
          <w:p w14:paraId="56F90F79" w14:textId="77777777" w:rsidR="000A217C" w:rsidRDefault="000A217C" w:rsidP="008C7C8C">
            <w:r>
              <w:t xml:space="preserve"> </w:t>
            </w:r>
          </w:p>
          <w:p w14:paraId="2BD387E6" w14:textId="77777777" w:rsidR="000A217C" w:rsidRDefault="000A217C" w:rsidP="008C7C8C"/>
          <w:p w14:paraId="6D114E74" w14:textId="77777777" w:rsidR="000A217C" w:rsidRDefault="000A217C" w:rsidP="008C7C8C">
            <w:r>
              <w:t xml:space="preserve">I feel that the curriculum proposal and rationale was </w:t>
            </w:r>
            <w:proofErr w:type="gramStart"/>
            <w:r>
              <w:t>clear</w:t>
            </w:r>
            <w:proofErr w:type="gramEnd"/>
            <w:r>
              <w:t xml:space="preserve"> and the author highlighted the need for the curriculum well. I feel that the curriculum has been well thought out and planned and the target audience is appropriate. </w:t>
            </w:r>
          </w:p>
          <w:p w14:paraId="4BFBB86B" w14:textId="77777777" w:rsidR="000A217C" w:rsidRDefault="000A217C" w:rsidP="008C7C8C"/>
          <w:p w14:paraId="12DEB984" w14:textId="77777777" w:rsidR="000A217C" w:rsidRDefault="000A217C" w:rsidP="008C7C8C"/>
          <w:p w14:paraId="057FABDD" w14:textId="77777777" w:rsidR="000A217C" w:rsidRDefault="000A217C" w:rsidP="008C7C8C"/>
          <w:p w14:paraId="0DF0E586" w14:textId="77777777" w:rsidR="000A217C" w:rsidRDefault="000A217C" w:rsidP="008C7C8C"/>
        </w:tc>
      </w:tr>
    </w:tbl>
    <w:p w14:paraId="7CFC8160" w14:textId="77777777" w:rsidR="000A217C" w:rsidRDefault="000A217C" w:rsidP="000A217C"/>
    <w:p w14:paraId="7DFC4911" w14:textId="77777777" w:rsidR="000A217C" w:rsidRDefault="000A217C" w:rsidP="000A217C">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0A217C" w14:paraId="646415D1" w14:textId="77777777" w:rsidTr="008C7C8C">
        <w:tc>
          <w:tcPr>
            <w:tcW w:w="9015" w:type="dxa"/>
          </w:tcPr>
          <w:p w14:paraId="528C017E" w14:textId="77777777" w:rsidR="000A217C" w:rsidRDefault="000A217C" w:rsidP="008C7C8C"/>
          <w:p w14:paraId="60222367" w14:textId="77777777" w:rsidR="000A217C" w:rsidRDefault="000A217C" w:rsidP="008C7C8C">
            <w:r>
              <w:t xml:space="preserve">I feel the aims and objectives for the curriculum are appropriate and clear. The author has clearly put a lot of thought </w:t>
            </w:r>
            <w:proofErr w:type="gramStart"/>
            <w:r>
              <w:t>in to</w:t>
            </w:r>
            <w:proofErr w:type="gramEnd"/>
            <w:r>
              <w:t xml:space="preserve"> the learning journey and how they will get their learners there.  </w:t>
            </w:r>
          </w:p>
          <w:p w14:paraId="18B4FE16" w14:textId="77777777" w:rsidR="000A217C" w:rsidRDefault="000A217C" w:rsidP="008C7C8C"/>
          <w:p w14:paraId="72845965" w14:textId="77777777" w:rsidR="000A217C" w:rsidRDefault="000A217C" w:rsidP="008C7C8C"/>
          <w:p w14:paraId="5A667BDD" w14:textId="77777777" w:rsidR="000A217C" w:rsidRDefault="000A217C" w:rsidP="008C7C8C"/>
          <w:p w14:paraId="28AAB703" w14:textId="77777777" w:rsidR="000A217C" w:rsidRDefault="000A217C" w:rsidP="008C7C8C"/>
          <w:p w14:paraId="383BACE1" w14:textId="77777777" w:rsidR="000A217C" w:rsidRDefault="000A217C" w:rsidP="008C7C8C"/>
        </w:tc>
      </w:tr>
    </w:tbl>
    <w:p w14:paraId="6EA5EA36" w14:textId="77777777" w:rsidR="000A217C" w:rsidRDefault="000A217C" w:rsidP="000A217C"/>
    <w:p w14:paraId="6E16FA0C" w14:textId="77777777" w:rsidR="000A217C" w:rsidRDefault="000A217C" w:rsidP="000A217C">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0A217C" w14:paraId="313526CC" w14:textId="77777777" w:rsidTr="008C7C8C">
        <w:tc>
          <w:tcPr>
            <w:tcW w:w="9015" w:type="dxa"/>
          </w:tcPr>
          <w:p w14:paraId="028395E0" w14:textId="77777777" w:rsidR="000A217C" w:rsidRDefault="000A217C" w:rsidP="008C7C8C"/>
          <w:p w14:paraId="0D195B11" w14:textId="77777777" w:rsidR="000A217C" w:rsidRDefault="000A217C" w:rsidP="008C7C8C">
            <w:r>
              <w:t xml:space="preserve">I feel that the curriculum structure has been designed very well and a lot of thought has gone </w:t>
            </w:r>
            <w:proofErr w:type="gramStart"/>
            <w:r>
              <w:t>in to</w:t>
            </w:r>
            <w:proofErr w:type="gramEnd"/>
            <w:r>
              <w:t xml:space="preserve"> what would be sufficient for the content to be covered and the learning outcomes to be met. </w:t>
            </w:r>
          </w:p>
          <w:p w14:paraId="20C7407F" w14:textId="77777777" w:rsidR="000A217C" w:rsidRDefault="000A217C" w:rsidP="008C7C8C"/>
          <w:p w14:paraId="1701FDC7" w14:textId="77777777" w:rsidR="000A217C" w:rsidRDefault="000A217C" w:rsidP="008C7C8C"/>
          <w:p w14:paraId="427187FB" w14:textId="77777777" w:rsidR="000A217C" w:rsidRDefault="000A217C" w:rsidP="008C7C8C"/>
          <w:p w14:paraId="187A91B9" w14:textId="77777777" w:rsidR="000A217C" w:rsidRDefault="000A217C" w:rsidP="008C7C8C"/>
        </w:tc>
      </w:tr>
    </w:tbl>
    <w:p w14:paraId="5F1E299D" w14:textId="77777777" w:rsidR="000A217C" w:rsidRDefault="000A217C" w:rsidP="000A217C"/>
    <w:p w14:paraId="232F4D25" w14:textId="77777777" w:rsidR="000A217C" w:rsidRDefault="000A217C" w:rsidP="000A217C">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0A217C" w14:paraId="14518E7A" w14:textId="77777777" w:rsidTr="008C7C8C">
        <w:tc>
          <w:tcPr>
            <w:tcW w:w="9015" w:type="dxa"/>
          </w:tcPr>
          <w:p w14:paraId="68AF4780" w14:textId="77777777" w:rsidR="000A217C" w:rsidRDefault="000A217C" w:rsidP="008C7C8C"/>
          <w:p w14:paraId="2756E925" w14:textId="77777777" w:rsidR="000A217C" w:rsidRDefault="000A217C" w:rsidP="008C7C8C">
            <w:r>
              <w:t xml:space="preserve">Very good links to professional standards, clearly well thought out and planned. </w:t>
            </w:r>
          </w:p>
          <w:p w14:paraId="4C3AFCA5" w14:textId="77777777" w:rsidR="000A217C" w:rsidRDefault="000A217C" w:rsidP="008C7C8C"/>
          <w:p w14:paraId="0DFB155E" w14:textId="77777777" w:rsidR="000A217C" w:rsidRDefault="000A217C" w:rsidP="008C7C8C"/>
          <w:p w14:paraId="746F7F4D" w14:textId="77777777" w:rsidR="000A217C" w:rsidRDefault="000A217C" w:rsidP="008C7C8C"/>
          <w:p w14:paraId="7473AA1A" w14:textId="77777777" w:rsidR="000A217C" w:rsidRDefault="000A217C" w:rsidP="008C7C8C"/>
        </w:tc>
      </w:tr>
    </w:tbl>
    <w:p w14:paraId="17D38882" w14:textId="77777777" w:rsidR="000A217C" w:rsidRDefault="000A217C" w:rsidP="000A217C"/>
    <w:p w14:paraId="2928A0D2" w14:textId="77777777" w:rsidR="000A217C" w:rsidRDefault="000A217C" w:rsidP="000A217C"/>
    <w:p w14:paraId="16AE579B" w14:textId="77777777" w:rsidR="000A217C" w:rsidRDefault="000A217C" w:rsidP="000A217C"/>
    <w:p w14:paraId="39639B71" w14:textId="77777777" w:rsidR="000A217C" w:rsidRDefault="000A217C" w:rsidP="000A217C"/>
    <w:p w14:paraId="3D4F187D" w14:textId="77777777" w:rsidR="000A217C" w:rsidRDefault="000A217C" w:rsidP="000A217C">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0A217C" w14:paraId="661C5932" w14:textId="77777777" w:rsidTr="008C7C8C">
        <w:tc>
          <w:tcPr>
            <w:tcW w:w="9015" w:type="dxa"/>
          </w:tcPr>
          <w:p w14:paraId="1E6B5678" w14:textId="77777777" w:rsidR="000A217C" w:rsidRDefault="000A217C" w:rsidP="008C7C8C"/>
          <w:p w14:paraId="16E0F205" w14:textId="77777777" w:rsidR="000A217C" w:rsidRDefault="000A217C" w:rsidP="008C7C8C">
            <w:r>
              <w:t xml:space="preserve">The scheme of work was very detailed and clearly well planned, </w:t>
            </w:r>
            <w:proofErr w:type="gramStart"/>
            <w:r>
              <w:t>it is clear that the</w:t>
            </w:r>
            <w:proofErr w:type="gramEnd"/>
            <w:r>
              <w:t xml:space="preserve"> author is very knowledgeable on the subject. The teaching resources were quite light considering the content – but nevertheless very informative. </w:t>
            </w:r>
          </w:p>
          <w:p w14:paraId="4EB154AD" w14:textId="77777777" w:rsidR="000A217C" w:rsidRDefault="000A217C" w:rsidP="008C7C8C"/>
          <w:p w14:paraId="040A46CB" w14:textId="77777777" w:rsidR="000A217C" w:rsidRDefault="000A217C" w:rsidP="008C7C8C"/>
          <w:p w14:paraId="194A9A56" w14:textId="77777777" w:rsidR="000A217C" w:rsidRDefault="000A217C" w:rsidP="008C7C8C"/>
          <w:p w14:paraId="5E0F9EBF" w14:textId="77777777" w:rsidR="000A217C" w:rsidRDefault="000A217C" w:rsidP="008C7C8C"/>
          <w:p w14:paraId="1849E67F" w14:textId="77777777" w:rsidR="000A217C" w:rsidRDefault="000A217C" w:rsidP="008C7C8C"/>
        </w:tc>
      </w:tr>
    </w:tbl>
    <w:p w14:paraId="6896C2CE" w14:textId="77777777" w:rsidR="000A217C" w:rsidRDefault="000A217C" w:rsidP="000A217C"/>
    <w:p w14:paraId="7ABC4B66" w14:textId="77777777" w:rsidR="000A217C" w:rsidRDefault="000A217C" w:rsidP="000A217C"/>
    <w:p w14:paraId="24A57DD8" w14:textId="77777777" w:rsidR="000A217C" w:rsidRDefault="000A217C" w:rsidP="000A217C">
      <w:r>
        <w:t>Anything else that you would like to comment on?</w:t>
      </w:r>
    </w:p>
    <w:tbl>
      <w:tblPr>
        <w:tblStyle w:val="TableGrid"/>
        <w:tblW w:w="0" w:type="auto"/>
        <w:tblLayout w:type="fixed"/>
        <w:tblLook w:val="06A0" w:firstRow="1" w:lastRow="0" w:firstColumn="1" w:lastColumn="0" w:noHBand="1" w:noVBand="1"/>
      </w:tblPr>
      <w:tblGrid>
        <w:gridCol w:w="9015"/>
      </w:tblGrid>
      <w:tr w:rsidR="000A217C" w14:paraId="5F038640" w14:textId="77777777" w:rsidTr="008C7C8C">
        <w:tc>
          <w:tcPr>
            <w:tcW w:w="9015" w:type="dxa"/>
          </w:tcPr>
          <w:p w14:paraId="7BD98F9F" w14:textId="77777777" w:rsidR="000A217C" w:rsidRDefault="000A217C" w:rsidP="008C7C8C"/>
          <w:p w14:paraId="6467C3E4" w14:textId="77777777" w:rsidR="000A217C" w:rsidRDefault="000A217C" w:rsidP="008C7C8C">
            <w:r>
              <w:t xml:space="preserve">I think it is evident that the author is very knowledgeable and passionate on the </w:t>
            </w:r>
            <w:proofErr w:type="gramStart"/>
            <w:r>
              <w:t>subject</w:t>
            </w:r>
            <w:proofErr w:type="gramEnd"/>
            <w:r>
              <w:t xml:space="preserve"> and it is clear there is a need for the curriculum. There were some formatting issues IE long sentences making it hard to read in some places, but nevertheless I think it was a </w:t>
            </w:r>
            <w:proofErr w:type="gramStart"/>
            <w:r>
              <w:t>really well</w:t>
            </w:r>
            <w:proofErr w:type="gramEnd"/>
            <w:r>
              <w:t xml:space="preserve"> thought out and planned proposal and made me come away thinking there is a need for this curriculum in the sector. </w:t>
            </w:r>
            <w:proofErr w:type="gramStart"/>
            <w:r>
              <w:t>Well</w:t>
            </w:r>
            <w:proofErr w:type="gramEnd"/>
            <w:r>
              <w:t xml:space="preserve"> done! </w:t>
            </w:r>
          </w:p>
          <w:p w14:paraId="7BD2E8DA" w14:textId="77777777" w:rsidR="000A217C" w:rsidRDefault="000A217C" w:rsidP="008C7C8C"/>
          <w:p w14:paraId="653BEA08" w14:textId="77777777" w:rsidR="000A217C" w:rsidRDefault="000A217C" w:rsidP="008C7C8C"/>
          <w:p w14:paraId="468E120B" w14:textId="77777777" w:rsidR="000A217C" w:rsidRDefault="000A217C" w:rsidP="008C7C8C"/>
          <w:p w14:paraId="5357015E" w14:textId="77777777" w:rsidR="000A217C" w:rsidRDefault="000A217C" w:rsidP="008C7C8C"/>
          <w:p w14:paraId="4BDC5707" w14:textId="77777777" w:rsidR="000A217C" w:rsidRDefault="000A217C" w:rsidP="008C7C8C"/>
        </w:tc>
      </w:tr>
    </w:tbl>
    <w:p w14:paraId="7FD79B6D" w14:textId="77777777" w:rsidR="000A217C" w:rsidRDefault="000A217C">
      <w:pPr>
        <w:rPr>
          <w:rFonts w:ascii="Calibri" w:hAnsi="Calibri" w:cs="Calibri"/>
          <w:sz w:val="24"/>
          <w:szCs w:val="24"/>
        </w:rPr>
      </w:pPr>
    </w:p>
    <w:p w14:paraId="3A76B988" w14:textId="77777777" w:rsidR="000A217C" w:rsidRDefault="000A217C">
      <w:pPr>
        <w:rPr>
          <w:rFonts w:ascii="Calibri" w:hAnsi="Calibri" w:cs="Calibri"/>
          <w:sz w:val="24"/>
          <w:szCs w:val="24"/>
        </w:rPr>
      </w:pPr>
    </w:p>
    <w:p w14:paraId="7A6EEA47" w14:textId="77777777" w:rsidR="000A217C" w:rsidRDefault="000A217C">
      <w:pPr>
        <w:rPr>
          <w:rFonts w:ascii="Calibri" w:hAnsi="Calibri" w:cs="Calibri"/>
          <w:sz w:val="24"/>
          <w:szCs w:val="24"/>
        </w:rPr>
      </w:pPr>
    </w:p>
    <w:p w14:paraId="0F7F71A1" w14:textId="77777777" w:rsidR="000A217C" w:rsidRDefault="000A217C">
      <w:pPr>
        <w:rPr>
          <w:rFonts w:ascii="Calibri" w:hAnsi="Calibri" w:cs="Calibri"/>
          <w:sz w:val="24"/>
          <w:szCs w:val="24"/>
        </w:rPr>
      </w:pPr>
    </w:p>
    <w:p w14:paraId="7DCBE7A2" w14:textId="77777777" w:rsidR="000A217C" w:rsidRDefault="000A217C">
      <w:pPr>
        <w:rPr>
          <w:rFonts w:ascii="Calibri" w:hAnsi="Calibri" w:cs="Calibri"/>
          <w:sz w:val="24"/>
          <w:szCs w:val="24"/>
        </w:rPr>
      </w:pPr>
    </w:p>
    <w:p w14:paraId="288D6BD6" w14:textId="77777777" w:rsidR="000A217C" w:rsidRDefault="000A217C">
      <w:pPr>
        <w:rPr>
          <w:rFonts w:ascii="Calibri" w:hAnsi="Calibri" w:cs="Calibri"/>
          <w:sz w:val="24"/>
          <w:szCs w:val="24"/>
        </w:rPr>
      </w:pPr>
    </w:p>
    <w:p w14:paraId="36EEC3DE" w14:textId="77777777" w:rsidR="000A217C" w:rsidRDefault="000A217C">
      <w:pPr>
        <w:rPr>
          <w:rFonts w:ascii="Calibri" w:hAnsi="Calibri" w:cs="Calibri"/>
          <w:sz w:val="24"/>
          <w:szCs w:val="24"/>
        </w:rPr>
      </w:pPr>
    </w:p>
    <w:p w14:paraId="0C4A41C1" w14:textId="7C9120F7" w:rsidR="000A217C" w:rsidRDefault="000A217C">
      <w:pPr>
        <w:rPr>
          <w:rFonts w:ascii="Calibri" w:hAnsi="Calibri" w:cs="Calibri"/>
          <w:sz w:val="24"/>
          <w:szCs w:val="24"/>
        </w:rPr>
      </w:pPr>
      <w:r>
        <w:rPr>
          <w:rFonts w:ascii="Calibri" w:hAnsi="Calibri" w:cs="Calibri"/>
          <w:sz w:val="24"/>
          <w:szCs w:val="24"/>
        </w:rPr>
        <w:lastRenderedPageBreak/>
        <w:t xml:space="preserve">Appendix B </w:t>
      </w:r>
    </w:p>
    <w:p w14:paraId="21C5F7F9" w14:textId="4EF54D82" w:rsidR="000A217C" w:rsidRDefault="000A217C">
      <w:pPr>
        <w:rPr>
          <w:rFonts w:ascii="Calibri" w:hAnsi="Calibri" w:cs="Calibri"/>
          <w:sz w:val="24"/>
          <w:szCs w:val="24"/>
        </w:rPr>
      </w:pPr>
      <w:r>
        <w:rPr>
          <w:rFonts w:ascii="Calibri" w:hAnsi="Calibri" w:cs="Calibri"/>
          <w:sz w:val="24"/>
          <w:szCs w:val="24"/>
        </w:rPr>
        <w:t xml:space="preserve">Attached is a copy of the peer review feedback sheet provided for paper </w:t>
      </w:r>
      <w:r w:rsidR="0072549B">
        <w:rPr>
          <w:rFonts w:ascii="Calibri" w:hAnsi="Calibri" w:cs="Calibri"/>
          <w:sz w:val="24"/>
          <w:szCs w:val="24"/>
        </w:rPr>
        <w:t>6</w:t>
      </w:r>
      <w:r>
        <w:rPr>
          <w:rFonts w:ascii="Calibri" w:hAnsi="Calibri" w:cs="Calibri"/>
          <w:sz w:val="24"/>
          <w:szCs w:val="24"/>
        </w:rPr>
        <w:t xml:space="preserve">- </w:t>
      </w:r>
      <w:r w:rsidR="001602FE" w:rsidRPr="001602FE">
        <w:rPr>
          <w:rFonts w:ascii="Calibri" w:hAnsi="Calibri" w:cs="Calibri"/>
          <w:i/>
          <w:iCs/>
          <w:sz w:val="24"/>
          <w:szCs w:val="24"/>
        </w:rPr>
        <w:t>No title</w:t>
      </w:r>
    </w:p>
    <w:p w14:paraId="1A404406" w14:textId="77777777" w:rsidR="0072549B" w:rsidRDefault="0072549B" w:rsidP="0072549B">
      <w:pPr>
        <w:pStyle w:val="Heading1"/>
        <w:rPr>
          <w:rFonts w:ascii="Calibri Light" w:hAnsi="Calibri Light"/>
        </w:rPr>
      </w:pPr>
      <w:r w:rsidRPr="5DACC5B2">
        <w:rPr>
          <w:rFonts w:ascii="Calibri Light" w:hAnsi="Calibri Light"/>
        </w:rPr>
        <w:t>Peer Review Feedback</w:t>
      </w:r>
    </w:p>
    <w:p w14:paraId="2E7E5586" w14:textId="77777777" w:rsidR="0072549B" w:rsidRDefault="0072549B" w:rsidP="0072549B"/>
    <w:p w14:paraId="3FA3CA20" w14:textId="77777777" w:rsidR="0072549B" w:rsidRDefault="0072549B" w:rsidP="0072549B">
      <w:pPr>
        <w:pStyle w:val="Heading2"/>
        <w:rPr>
          <w:rFonts w:ascii="Calibri Light" w:hAnsi="Calibri Light"/>
        </w:rPr>
      </w:pPr>
      <w:r w:rsidRPr="5DACC5B2">
        <w:rPr>
          <w:rFonts w:ascii="Calibri Light" w:hAnsi="Calibri Light"/>
        </w:rPr>
        <w:t xml:space="preserve">Curriculum number: </w:t>
      </w:r>
    </w:p>
    <w:p w14:paraId="098DFC4E" w14:textId="77777777" w:rsidR="0072549B" w:rsidRDefault="0072549B" w:rsidP="0072549B"/>
    <w:p w14:paraId="2714E52C" w14:textId="77777777" w:rsidR="0072549B" w:rsidRDefault="0072549B" w:rsidP="0072549B">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2549B" w14:paraId="1144DDA1" w14:textId="77777777" w:rsidTr="008C7C8C">
        <w:tc>
          <w:tcPr>
            <w:tcW w:w="9015" w:type="dxa"/>
          </w:tcPr>
          <w:p w14:paraId="67A8A299" w14:textId="77777777" w:rsidR="0072549B" w:rsidRDefault="0072549B" w:rsidP="008C7C8C">
            <w:r>
              <w:t xml:space="preserve"> </w:t>
            </w:r>
          </w:p>
          <w:p w14:paraId="4B72AAB6" w14:textId="77777777" w:rsidR="0072549B" w:rsidRDefault="0072549B" w:rsidP="008C7C8C">
            <w:r>
              <w:t xml:space="preserve">Fantastic rationale – </w:t>
            </w:r>
            <w:proofErr w:type="gramStart"/>
            <w:r>
              <w:t>really well</w:t>
            </w:r>
            <w:proofErr w:type="gramEnd"/>
            <w:r>
              <w:t xml:space="preserve"> formatted and clear to read. It is evident that the author is very knowledgeable on the subject</w:t>
            </w:r>
          </w:p>
          <w:p w14:paraId="090BEDE0" w14:textId="77777777" w:rsidR="0072549B" w:rsidRDefault="0072549B" w:rsidP="008C7C8C"/>
          <w:p w14:paraId="29B1511D" w14:textId="77777777" w:rsidR="0072549B" w:rsidRDefault="0072549B" w:rsidP="008C7C8C"/>
          <w:p w14:paraId="12819BDB" w14:textId="77777777" w:rsidR="0072549B" w:rsidRDefault="0072549B" w:rsidP="008C7C8C"/>
        </w:tc>
      </w:tr>
    </w:tbl>
    <w:p w14:paraId="19F71E64" w14:textId="77777777" w:rsidR="0072549B" w:rsidRDefault="0072549B" w:rsidP="0072549B"/>
    <w:p w14:paraId="38559EF2" w14:textId="77777777" w:rsidR="0072549B" w:rsidRDefault="0072549B" w:rsidP="0072549B">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2549B" w14:paraId="0EB39A77" w14:textId="77777777" w:rsidTr="008C7C8C">
        <w:tc>
          <w:tcPr>
            <w:tcW w:w="9015" w:type="dxa"/>
          </w:tcPr>
          <w:p w14:paraId="47BF81BB" w14:textId="77777777" w:rsidR="0072549B" w:rsidRDefault="0072549B" w:rsidP="008C7C8C"/>
          <w:p w14:paraId="18E0B848" w14:textId="77777777" w:rsidR="0072549B" w:rsidRDefault="0072549B" w:rsidP="008C7C8C">
            <w:r>
              <w:t xml:space="preserve">I feel that the aims and objectives for the curriculum are certainly appropriate for the topic and learning group – as a lay person with no medical background I did find it hard to read in certain areas due to medical jargon – but I think this is to be expected with the curriculum in question and the target audience being registered nurses. </w:t>
            </w:r>
          </w:p>
          <w:p w14:paraId="000A515E" w14:textId="77777777" w:rsidR="0072549B" w:rsidRDefault="0072549B" w:rsidP="008C7C8C"/>
          <w:p w14:paraId="26E020E6" w14:textId="77777777" w:rsidR="0072549B" w:rsidRDefault="0072549B" w:rsidP="008C7C8C"/>
          <w:p w14:paraId="7F5ACF4D" w14:textId="77777777" w:rsidR="0072549B" w:rsidRDefault="0072549B" w:rsidP="008C7C8C"/>
          <w:p w14:paraId="59CFA9D8" w14:textId="77777777" w:rsidR="0072549B" w:rsidRDefault="0072549B" w:rsidP="008C7C8C"/>
        </w:tc>
      </w:tr>
    </w:tbl>
    <w:p w14:paraId="1B39764A" w14:textId="77777777" w:rsidR="0072549B" w:rsidRDefault="0072549B" w:rsidP="0072549B"/>
    <w:p w14:paraId="067BAB0F" w14:textId="77777777" w:rsidR="0072549B" w:rsidRDefault="0072549B" w:rsidP="0072549B">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2549B" w14:paraId="034371EE" w14:textId="77777777" w:rsidTr="008C7C8C">
        <w:tc>
          <w:tcPr>
            <w:tcW w:w="9015" w:type="dxa"/>
          </w:tcPr>
          <w:p w14:paraId="515E1E70" w14:textId="77777777" w:rsidR="0072549B" w:rsidRDefault="0072549B" w:rsidP="008C7C8C"/>
          <w:p w14:paraId="22C28D2D" w14:textId="77777777" w:rsidR="0072549B" w:rsidRDefault="0072549B" w:rsidP="008C7C8C">
            <w:r>
              <w:t xml:space="preserve">Curriculum logistics have been clearly well thought through and planned and I think they suit the needs of the topic and cohort. </w:t>
            </w:r>
          </w:p>
          <w:p w14:paraId="1CAEACB3" w14:textId="77777777" w:rsidR="0072549B" w:rsidRDefault="0072549B" w:rsidP="008C7C8C"/>
          <w:p w14:paraId="74240F17" w14:textId="77777777" w:rsidR="0072549B" w:rsidRDefault="0072549B" w:rsidP="008C7C8C"/>
          <w:p w14:paraId="2663CACF" w14:textId="77777777" w:rsidR="0072549B" w:rsidRDefault="0072549B" w:rsidP="008C7C8C"/>
          <w:p w14:paraId="5D683EF0" w14:textId="77777777" w:rsidR="0072549B" w:rsidRDefault="0072549B" w:rsidP="008C7C8C"/>
        </w:tc>
      </w:tr>
    </w:tbl>
    <w:p w14:paraId="4D766AC9" w14:textId="77777777" w:rsidR="0072549B" w:rsidRDefault="0072549B" w:rsidP="0072549B"/>
    <w:p w14:paraId="52EB8B1F" w14:textId="77777777" w:rsidR="0072549B" w:rsidRDefault="0072549B" w:rsidP="0072549B">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2549B" w14:paraId="3EAF3FA8" w14:textId="77777777" w:rsidTr="008C7C8C">
        <w:tc>
          <w:tcPr>
            <w:tcW w:w="9015" w:type="dxa"/>
          </w:tcPr>
          <w:p w14:paraId="3144F689" w14:textId="77777777" w:rsidR="0072549B" w:rsidRDefault="0072549B" w:rsidP="008C7C8C"/>
          <w:p w14:paraId="3DB2AA2E" w14:textId="77777777" w:rsidR="0072549B" w:rsidRDefault="0072549B" w:rsidP="008C7C8C">
            <w:r>
              <w:t>There are clear links to The UK Professional Standards Framework throughout the proposal.</w:t>
            </w:r>
          </w:p>
          <w:p w14:paraId="0A377A56" w14:textId="77777777" w:rsidR="0072549B" w:rsidRDefault="0072549B" w:rsidP="008C7C8C"/>
          <w:p w14:paraId="0D5CDDA2" w14:textId="77777777" w:rsidR="0072549B" w:rsidRDefault="0072549B" w:rsidP="008C7C8C"/>
        </w:tc>
      </w:tr>
    </w:tbl>
    <w:p w14:paraId="6429E586" w14:textId="77777777" w:rsidR="0072549B" w:rsidRDefault="0072549B" w:rsidP="0072549B"/>
    <w:p w14:paraId="3657292F" w14:textId="77777777" w:rsidR="0072549B" w:rsidRDefault="0072549B" w:rsidP="0072549B"/>
    <w:p w14:paraId="48D3D24E" w14:textId="77777777" w:rsidR="0072549B" w:rsidRDefault="0072549B" w:rsidP="0072549B"/>
    <w:p w14:paraId="0137D933" w14:textId="77777777" w:rsidR="0072549B" w:rsidRDefault="0072549B" w:rsidP="0072549B"/>
    <w:p w14:paraId="56942B5B" w14:textId="77777777" w:rsidR="0072549B" w:rsidRDefault="0072549B" w:rsidP="0072549B">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72549B" w14:paraId="11096709" w14:textId="77777777" w:rsidTr="008C7C8C">
        <w:tc>
          <w:tcPr>
            <w:tcW w:w="9015" w:type="dxa"/>
          </w:tcPr>
          <w:p w14:paraId="0D5013E3" w14:textId="77777777" w:rsidR="0072549B" w:rsidRDefault="0072549B" w:rsidP="008C7C8C"/>
          <w:p w14:paraId="54179187" w14:textId="3E0C7BE0" w:rsidR="0072549B" w:rsidRDefault="0072549B" w:rsidP="008C7C8C">
            <w:r>
              <w:t>Although lesson plans were included, there were no additional teaching resources included in the proposal. I think it would have been beneficial to include these so that readers would be able to view the proposed learning journey more clearly. Although clear thought has been given in to where the proposed learning will take place, there is no suggested timetable or full scheme of work which I think would have been helpful. But the author has justified the logistics in terms of where the learning should take place fantastically</w:t>
            </w:r>
          </w:p>
          <w:p w14:paraId="2736CC60" w14:textId="77777777" w:rsidR="0072549B" w:rsidRDefault="0072549B" w:rsidP="008C7C8C"/>
          <w:p w14:paraId="7C4B3AAA" w14:textId="77777777" w:rsidR="0072549B" w:rsidRDefault="0072549B" w:rsidP="008C7C8C"/>
          <w:p w14:paraId="6D168A02" w14:textId="77777777" w:rsidR="0072549B" w:rsidRDefault="0072549B" w:rsidP="008C7C8C"/>
          <w:p w14:paraId="14B9717B" w14:textId="77777777" w:rsidR="0072549B" w:rsidRDefault="0072549B" w:rsidP="008C7C8C"/>
          <w:p w14:paraId="29432DD0" w14:textId="77777777" w:rsidR="0072549B" w:rsidRDefault="0072549B" w:rsidP="008C7C8C"/>
          <w:p w14:paraId="11414BE6" w14:textId="77777777" w:rsidR="0072549B" w:rsidRDefault="0072549B" w:rsidP="008C7C8C"/>
        </w:tc>
      </w:tr>
    </w:tbl>
    <w:p w14:paraId="30C28BC1" w14:textId="77777777" w:rsidR="0072549B" w:rsidRDefault="0072549B" w:rsidP="0072549B"/>
    <w:p w14:paraId="32782988" w14:textId="77777777" w:rsidR="0072549B" w:rsidRDefault="0072549B" w:rsidP="0072549B"/>
    <w:p w14:paraId="46DE05A5" w14:textId="77777777" w:rsidR="0072549B" w:rsidRDefault="0072549B" w:rsidP="0072549B">
      <w:r>
        <w:t>Anything else that you would like to comment on?</w:t>
      </w:r>
    </w:p>
    <w:tbl>
      <w:tblPr>
        <w:tblStyle w:val="TableGrid"/>
        <w:tblW w:w="0" w:type="auto"/>
        <w:tblLayout w:type="fixed"/>
        <w:tblLook w:val="06A0" w:firstRow="1" w:lastRow="0" w:firstColumn="1" w:lastColumn="0" w:noHBand="1" w:noVBand="1"/>
      </w:tblPr>
      <w:tblGrid>
        <w:gridCol w:w="9015"/>
      </w:tblGrid>
      <w:tr w:rsidR="0072549B" w14:paraId="790689D0" w14:textId="77777777" w:rsidTr="008C7C8C">
        <w:tc>
          <w:tcPr>
            <w:tcW w:w="9015" w:type="dxa"/>
          </w:tcPr>
          <w:p w14:paraId="4E8B7078" w14:textId="77777777" w:rsidR="0072549B" w:rsidRDefault="0072549B" w:rsidP="008C7C8C"/>
          <w:p w14:paraId="56668A27" w14:textId="77777777" w:rsidR="0072549B" w:rsidRDefault="0072549B" w:rsidP="008C7C8C">
            <w:r>
              <w:t xml:space="preserve">I think that the author is clearly very knowledgeable and passionate on the subject and has really highlighted the need for the curriculum in the sector. Although it was hard to read on times due to medical jargon and being a lay person, the curriculum was clearly appropriate for the target audience. Really well formatted and presented, well done! </w:t>
            </w:r>
          </w:p>
          <w:p w14:paraId="36CEDCD9" w14:textId="77777777" w:rsidR="0072549B" w:rsidRDefault="0072549B" w:rsidP="008C7C8C"/>
          <w:p w14:paraId="38FB5324" w14:textId="77777777" w:rsidR="0072549B" w:rsidRDefault="0072549B" w:rsidP="008C7C8C"/>
          <w:p w14:paraId="1CB14B8B" w14:textId="77777777" w:rsidR="0072549B" w:rsidRDefault="0072549B" w:rsidP="008C7C8C"/>
          <w:p w14:paraId="58ABE791" w14:textId="77777777" w:rsidR="0072549B" w:rsidRDefault="0072549B" w:rsidP="008C7C8C"/>
          <w:p w14:paraId="55DF77DF" w14:textId="77777777" w:rsidR="0072549B" w:rsidRDefault="0072549B" w:rsidP="008C7C8C"/>
        </w:tc>
      </w:tr>
    </w:tbl>
    <w:p w14:paraId="0AE1EEAC" w14:textId="77777777" w:rsidR="0072549B" w:rsidRDefault="0072549B" w:rsidP="0072549B"/>
    <w:p w14:paraId="188DE493" w14:textId="77777777" w:rsidR="0072549B" w:rsidRDefault="0072549B" w:rsidP="0072549B"/>
    <w:p w14:paraId="405BBBCB" w14:textId="77777777" w:rsidR="0072549B" w:rsidRDefault="0072549B">
      <w:pPr>
        <w:rPr>
          <w:rFonts w:ascii="Calibri" w:hAnsi="Calibri" w:cs="Calibri"/>
          <w:sz w:val="24"/>
          <w:szCs w:val="24"/>
        </w:rPr>
      </w:pPr>
    </w:p>
    <w:p w14:paraId="5A8C3D62" w14:textId="77777777" w:rsidR="0072549B" w:rsidRDefault="0072549B">
      <w:pPr>
        <w:rPr>
          <w:rFonts w:ascii="Calibri" w:hAnsi="Calibri" w:cs="Calibri"/>
          <w:sz w:val="24"/>
          <w:szCs w:val="24"/>
        </w:rPr>
      </w:pPr>
    </w:p>
    <w:p w14:paraId="2F0C658D" w14:textId="77777777" w:rsidR="0072549B" w:rsidRDefault="0072549B">
      <w:pPr>
        <w:rPr>
          <w:rFonts w:ascii="Calibri" w:hAnsi="Calibri" w:cs="Calibri"/>
          <w:sz w:val="24"/>
          <w:szCs w:val="24"/>
        </w:rPr>
      </w:pPr>
    </w:p>
    <w:p w14:paraId="722F87EA" w14:textId="77777777" w:rsidR="0072549B" w:rsidRDefault="0072549B">
      <w:pPr>
        <w:rPr>
          <w:rFonts w:ascii="Calibri" w:hAnsi="Calibri" w:cs="Calibri"/>
          <w:sz w:val="24"/>
          <w:szCs w:val="24"/>
        </w:rPr>
      </w:pPr>
    </w:p>
    <w:p w14:paraId="14D397F4" w14:textId="77777777" w:rsidR="0072549B" w:rsidRDefault="0072549B">
      <w:pPr>
        <w:rPr>
          <w:rFonts w:ascii="Calibri" w:hAnsi="Calibri" w:cs="Calibri"/>
          <w:sz w:val="24"/>
          <w:szCs w:val="24"/>
        </w:rPr>
      </w:pPr>
    </w:p>
    <w:p w14:paraId="07801E7E" w14:textId="77777777" w:rsidR="0072549B" w:rsidRDefault="0072549B">
      <w:pPr>
        <w:rPr>
          <w:rFonts w:ascii="Calibri" w:hAnsi="Calibri" w:cs="Calibri"/>
          <w:sz w:val="24"/>
          <w:szCs w:val="24"/>
        </w:rPr>
      </w:pPr>
    </w:p>
    <w:p w14:paraId="042B583E" w14:textId="77777777" w:rsidR="0072549B" w:rsidRDefault="0072549B">
      <w:pPr>
        <w:rPr>
          <w:rFonts w:ascii="Calibri" w:hAnsi="Calibri" w:cs="Calibri"/>
          <w:sz w:val="24"/>
          <w:szCs w:val="24"/>
        </w:rPr>
      </w:pPr>
    </w:p>
    <w:p w14:paraId="477987D1" w14:textId="23CFC3B8" w:rsidR="0072549B" w:rsidRDefault="0072549B">
      <w:pPr>
        <w:rPr>
          <w:rFonts w:ascii="Calibri" w:hAnsi="Calibri" w:cs="Calibri"/>
          <w:sz w:val="24"/>
          <w:szCs w:val="24"/>
        </w:rPr>
      </w:pPr>
      <w:r>
        <w:rPr>
          <w:rFonts w:ascii="Calibri" w:hAnsi="Calibri" w:cs="Calibri"/>
          <w:sz w:val="24"/>
          <w:szCs w:val="24"/>
        </w:rPr>
        <w:lastRenderedPageBreak/>
        <w:t xml:space="preserve">Appendix C </w:t>
      </w:r>
    </w:p>
    <w:p w14:paraId="4FF73DDF" w14:textId="5B1CDF94" w:rsidR="0072549B" w:rsidRDefault="0072549B" w:rsidP="0072549B">
      <w:pPr>
        <w:rPr>
          <w:rFonts w:ascii="Calibri" w:hAnsi="Calibri" w:cs="Calibri"/>
          <w:sz w:val="24"/>
          <w:szCs w:val="24"/>
        </w:rPr>
      </w:pPr>
      <w:r>
        <w:rPr>
          <w:rFonts w:ascii="Calibri" w:hAnsi="Calibri" w:cs="Calibri"/>
          <w:sz w:val="24"/>
          <w:szCs w:val="24"/>
        </w:rPr>
        <w:t xml:space="preserve">Attached is a copy of the peer review feedback sheet provided for paper </w:t>
      </w:r>
      <w:r w:rsidR="00257824">
        <w:rPr>
          <w:rFonts w:ascii="Calibri" w:hAnsi="Calibri" w:cs="Calibri"/>
          <w:sz w:val="24"/>
          <w:szCs w:val="24"/>
        </w:rPr>
        <w:t>11</w:t>
      </w:r>
      <w:r>
        <w:rPr>
          <w:rFonts w:ascii="Calibri" w:hAnsi="Calibri" w:cs="Calibri"/>
          <w:sz w:val="24"/>
          <w:szCs w:val="24"/>
        </w:rPr>
        <w:t xml:space="preserve">- </w:t>
      </w:r>
      <w:r w:rsidR="00A16B73" w:rsidRPr="00A16B73">
        <w:rPr>
          <w:rFonts w:ascii="Calibri" w:hAnsi="Calibri" w:cs="Calibri"/>
          <w:i/>
          <w:iCs/>
          <w:sz w:val="24"/>
          <w:szCs w:val="24"/>
        </w:rPr>
        <w:t>Film and TV</w:t>
      </w:r>
    </w:p>
    <w:p w14:paraId="3F60417D" w14:textId="77777777" w:rsidR="00257824" w:rsidRDefault="00257824" w:rsidP="00257824">
      <w:pPr>
        <w:pStyle w:val="Heading1"/>
        <w:rPr>
          <w:rFonts w:ascii="Calibri Light" w:hAnsi="Calibri Light"/>
        </w:rPr>
      </w:pPr>
      <w:r w:rsidRPr="5DACC5B2">
        <w:rPr>
          <w:rFonts w:ascii="Calibri Light" w:hAnsi="Calibri Light"/>
        </w:rPr>
        <w:t>Peer Review Feedback</w:t>
      </w:r>
    </w:p>
    <w:p w14:paraId="6ABD3146" w14:textId="77777777" w:rsidR="00257824" w:rsidRDefault="00257824" w:rsidP="00257824"/>
    <w:p w14:paraId="7718349A" w14:textId="77777777" w:rsidR="00257824" w:rsidRDefault="00257824" w:rsidP="00257824">
      <w:pPr>
        <w:pStyle w:val="Heading2"/>
        <w:rPr>
          <w:rFonts w:ascii="Calibri Light" w:hAnsi="Calibri Light"/>
        </w:rPr>
      </w:pPr>
      <w:r w:rsidRPr="5DACC5B2">
        <w:rPr>
          <w:rFonts w:ascii="Calibri Light" w:hAnsi="Calibri Light"/>
        </w:rPr>
        <w:t xml:space="preserve">Curriculum number: </w:t>
      </w:r>
    </w:p>
    <w:p w14:paraId="76A6E08B" w14:textId="77777777" w:rsidR="00257824" w:rsidRDefault="00257824" w:rsidP="00257824"/>
    <w:p w14:paraId="7B012436" w14:textId="77777777" w:rsidR="00257824" w:rsidRDefault="00257824" w:rsidP="00257824">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57824" w14:paraId="5A7A8F59" w14:textId="77777777" w:rsidTr="008C7C8C">
        <w:tc>
          <w:tcPr>
            <w:tcW w:w="9015" w:type="dxa"/>
          </w:tcPr>
          <w:p w14:paraId="75D72539" w14:textId="77777777" w:rsidR="00257824" w:rsidRDefault="00257824" w:rsidP="008C7C8C">
            <w:r>
              <w:t xml:space="preserve"> </w:t>
            </w:r>
          </w:p>
          <w:p w14:paraId="59BBF46A" w14:textId="77777777" w:rsidR="00257824" w:rsidRDefault="00257824" w:rsidP="008C7C8C">
            <w:r>
              <w:t xml:space="preserve">Fantastic rationale, put </w:t>
            </w:r>
            <w:proofErr w:type="gramStart"/>
            <w:r>
              <w:t>in to</w:t>
            </w:r>
            <w:proofErr w:type="gramEnd"/>
            <w:r>
              <w:t xml:space="preserve"> real life context and personal experience given I feel that this really highlighted the need for the course. The author is clearly very passionate and knowledgeable on the </w:t>
            </w:r>
            <w:proofErr w:type="gramStart"/>
            <w:r>
              <w:t>subject</w:t>
            </w:r>
            <w:proofErr w:type="gramEnd"/>
            <w:r>
              <w:t xml:space="preserve"> and it shines through. </w:t>
            </w:r>
          </w:p>
          <w:p w14:paraId="1A9C7854" w14:textId="77777777" w:rsidR="00257824" w:rsidRDefault="00257824" w:rsidP="008C7C8C"/>
          <w:p w14:paraId="7FC0DE9E" w14:textId="77777777" w:rsidR="00257824" w:rsidRDefault="00257824" w:rsidP="008C7C8C"/>
          <w:p w14:paraId="252944C4" w14:textId="77777777" w:rsidR="00257824" w:rsidRDefault="00257824" w:rsidP="008C7C8C"/>
          <w:p w14:paraId="3B3FE64D" w14:textId="77777777" w:rsidR="00257824" w:rsidRDefault="00257824" w:rsidP="008C7C8C"/>
          <w:p w14:paraId="1D72DC4F" w14:textId="77777777" w:rsidR="00257824" w:rsidRDefault="00257824" w:rsidP="008C7C8C"/>
        </w:tc>
      </w:tr>
    </w:tbl>
    <w:p w14:paraId="2ADA4291" w14:textId="77777777" w:rsidR="00257824" w:rsidRDefault="00257824" w:rsidP="00257824"/>
    <w:p w14:paraId="12388A79" w14:textId="77777777" w:rsidR="00257824" w:rsidRDefault="00257824" w:rsidP="00257824">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257824" w14:paraId="5D402063" w14:textId="77777777" w:rsidTr="008C7C8C">
        <w:tc>
          <w:tcPr>
            <w:tcW w:w="9015" w:type="dxa"/>
          </w:tcPr>
          <w:p w14:paraId="1E24F69C" w14:textId="77777777" w:rsidR="00257824" w:rsidRDefault="00257824" w:rsidP="008C7C8C"/>
          <w:p w14:paraId="0B15906C" w14:textId="77777777" w:rsidR="00257824" w:rsidRDefault="00257824" w:rsidP="008C7C8C">
            <w:r>
              <w:t xml:space="preserve">The aims and objectives for the curriculum are relevant and appropriate for the learning group, it is evident that a lot of thought has been put </w:t>
            </w:r>
            <w:proofErr w:type="gramStart"/>
            <w:r>
              <w:t>in to</w:t>
            </w:r>
            <w:proofErr w:type="gramEnd"/>
            <w:r>
              <w:t xml:space="preserve"> them. </w:t>
            </w:r>
          </w:p>
          <w:p w14:paraId="5552393A" w14:textId="77777777" w:rsidR="00257824" w:rsidRDefault="00257824" w:rsidP="008C7C8C">
            <w:r>
              <w:t xml:space="preserve">The author also ensured that they considered the expectations from their students at level 4, I think this was helpful and highlighted how much consideration has gone </w:t>
            </w:r>
            <w:proofErr w:type="gramStart"/>
            <w:r>
              <w:t>in to</w:t>
            </w:r>
            <w:proofErr w:type="gramEnd"/>
            <w:r>
              <w:t xml:space="preserve"> their curriculum. </w:t>
            </w:r>
          </w:p>
          <w:p w14:paraId="4E6A568A" w14:textId="77777777" w:rsidR="00257824" w:rsidRDefault="00257824" w:rsidP="008C7C8C"/>
          <w:p w14:paraId="6086B842" w14:textId="77777777" w:rsidR="00257824" w:rsidRDefault="00257824" w:rsidP="008C7C8C"/>
          <w:p w14:paraId="2B57AACC" w14:textId="77777777" w:rsidR="00257824" w:rsidRDefault="00257824" w:rsidP="008C7C8C"/>
        </w:tc>
      </w:tr>
    </w:tbl>
    <w:p w14:paraId="00274C5D" w14:textId="77777777" w:rsidR="00257824" w:rsidRDefault="00257824" w:rsidP="00257824"/>
    <w:p w14:paraId="7EA92974" w14:textId="77777777" w:rsidR="00257824" w:rsidRDefault="00257824" w:rsidP="00257824">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57824" w14:paraId="171EEB3A" w14:textId="77777777" w:rsidTr="008C7C8C">
        <w:tc>
          <w:tcPr>
            <w:tcW w:w="9015" w:type="dxa"/>
          </w:tcPr>
          <w:p w14:paraId="3AA844A6" w14:textId="77777777" w:rsidR="00257824" w:rsidRDefault="00257824" w:rsidP="008C7C8C"/>
          <w:p w14:paraId="645E5FC1" w14:textId="77777777" w:rsidR="00257824" w:rsidRDefault="00257824" w:rsidP="008C7C8C">
            <w:r>
              <w:t xml:space="preserve">I think the cohort structure has been clearly planned and well thought out to ensure that the learning outcomes can be </w:t>
            </w:r>
            <w:proofErr w:type="gramStart"/>
            <w:r>
              <w:t>met</w:t>
            </w:r>
            <w:proofErr w:type="gramEnd"/>
            <w:r>
              <w:t xml:space="preserve"> and all content delivered. The author provided incredible detail and has shown exactly how they envisage taking their learners on their learning journey. </w:t>
            </w:r>
          </w:p>
          <w:p w14:paraId="138C6BF2" w14:textId="77777777" w:rsidR="00257824" w:rsidRDefault="00257824" w:rsidP="008C7C8C"/>
          <w:p w14:paraId="0D15EDEC" w14:textId="77777777" w:rsidR="00257824" w:rsidRDefault="00257824" w:rsidP="008C7C8C"/>
          <w:p w14:paraId="1D552365" w14:textId="77777777" w:rsidR="00257824" w:rsidRDefault="00257824" w:rsidP="008C7C8C"/>
          <w:p w14:paraId="663B970E" w14:textId="77777777" w:rsidR="00257824" w:rsidRDefault="00257824" w:rsidP="008C7C8C"/>
        </w:tc>
      </w:tr>
    </w:tbl>
    <w:p w14:paraId="1832BC35" w14:textId="77777777" w:rsidR="00257824" w:rsidRDefault="00257824" w:rsidP="00257824"/>
    <w:p w14:paraId="6D6AF034" w14:textId="77777777" w:rsidR="00257824" w:rsidRDefault="00257824" w:rsidP="00257824">
      <w: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57824" w14:paraId="6610CA98" w14:textId="77777777" w:rsidTr="008C7C8C">
        <w:tc>
          <w:tcPr>
            <w:tcW w:w="9015" w:type="dxa"/>
          </w:tcPr>
          <w:p w14:paraId="3A8DE883" w14:textId="77777777" w:rsidR="00257824" w:rsidRDefault="00257824" w:rsidP="008C7C8C"/>
          <w:p w14:paraId="711DB989" w14:textId="77777777" w:rsidR="00257824" w:rsidRDefault="00257824" w:rsidP="008C7C8C"/>
          <w:p w14:paraId="1C63B5B5" w14:textId="77777777" w:rsidR="00257824" w:rsidRDefault="00257824" w:rsidP="008C7C8C">
            <w:r>
              <w:t xml:space="preserve">It is clear the author has given careful thought to all aspects of the professional standards and where this would fit </w:t>
            </w:r>
            <w:proofErr w:type="gramStart"/>
            <w:r>
              <w:t>in to</w:t>
            </w:r>
            <w:proofErr w:type="gramEnd"/>
            <w:r>
              <w:t xml:space="preserve"> their curriculum. </w:t>
            </w:r>
          </w:p>
          <w:p w14:paraId="383E9AD3" w14:textId="77777777" w:rsidR="00257824" w:rsidRDefault="00257824" w:rsidP="008C7C8C"/>
          <w:p w14:paraId="54C661B9" w14:textId="77777777" w:rsidR="00257824" w:rsidRDefault="00257824" w:rsidP="008C7C8C"/>
          <w:p w14:paraId="599FE493" w14:textId="77777777" w:rsidR="00257824" w:rsidRDefault="00257824" w:rsidP="008C7C8C"/>
        </w:tc>
      </w:tr>
    </w:tbl>
    <w:p w14:paraId="2D391857" w14:textId="77777777" w:rsidR="00257824" w:rsidRDefault="00257824" w:rsidP="00257824"/>
    <w:p w14:paraId="02678366" w14:textId="77777777" w:rsidR="00257824" w:rsidRDefault="00257824" w:rsidP="00257824"/>
    <w:p w14:paraId="58287F99" w14:textId="77777777" w:rsidR="00257824" w:rsidRDefault="00257824" w:rsidP="00257824"/>
    <w:p w14:paraId="24B3FC7C" w14:textId="77777777" w:rsidR="00257824" w:rsidRDefault="00257824" w:rsidP="00257824"/>
    <w:p w14:paraId="27E9DABE" w14:textId="77777777" w:rsidR="00257824" w:rsidRDefault="00257824" w:rsidP="00257824">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257824" w14:paraId="7DFFF590" w14:textId="77777777" w:rsidTr="008C7C8C">
        <w:tc>
          <w:tcPr>
            <w:tcW w:w="9015" w:type="dxa"/>
          </w:tcPr>
          <w:p w14:paraId="51797F9E" w14:textId="77777777" w:rsidR="00257824" w:rsidRDefault="00257824" w:rsidP="008C7C8C"/>
          <w:p w14:paraId="3D21AD03" w14:textId="77777777" w:rsidR="00257824" w:rsidRDefault="00257824" w:rsidP="008C7C8C">
            <w:r>
              <w:t>The scheme of work is clear and in depth – it clearly shows from start to finish exactly what would be included throughout the year and why. It appears there is nothing that the author has not thought of and their attention to detail is incredible – it really highlights the authors knowledge and passion.</w:t>
            </w:r>
          </w:p>
          <w:p w14:paraId="4FF7130C" w14:textId="77777777" w:rsidR="00257824" w:rsidRDefault="00257824" w:rsidP="008C7C8C"/>
          <w:p w14:paraId="54A28DB9" w14:textId="77777777" w:rsidR="00257824" w:rsidRDefault="00257824" w:rsidP="008C7C8C"/>
          <w:p w14:paraId="7B23CE4A" w14:textId="77777777" w:rsidR="00257824" w:rsidRDefault="00257824" w:rsidP="008C7C8C"/>
          <w:p w14:paraId="27ADF627" w14:textId="77777777" w:rsidR="00257824" w:rsidRDefault="00257824" w:rsidP="008C7C8C"/>
          <w:p w14:paraId="57C90704" w14:textId="77777777" w:rsidR="00257824" w:rsidRDefault="00257824" w:rsidP="008C7C8C"/>
          <w:p w14:paraId="561EFDEB" w14:textId="77777777" w:rsidR="00257824" w:rsidRDefault="00257824" w:rsidP="008C7C8C"/>
        </w:tc>
      </w:tr>
    </w:tbl>
    <w:p w14:paraId="5F7C834E" w14:textId="77777777" w:rsidR="00257824" w:rsidRDefault="00257824" w:rsidP="00257824"/>
    <w:p w14:paraId="46C63A0D" w14:textId="77777777" w:rsidR="00257824" w:rsidRDefault="00257824" w:rsidP="00257824"/>
    <w:p w14:paraId="3DADE215" w14:textId="77777777" w:rsidR="00257824" w:rsidRDefault="00257824" w:rsidP="00257824">
      <w:r>
        <w:t>Anything else that you would like to comment on?</w:t>
      </w:r>
    </w:p>
    <w:tbl>
      <w:tblPr>
        <w:tblStyle w:val="TableGrid"/>
        <w:tblW w:w="0" w:type="auto"/>
        <w:tblLayout w:type="fixed"/>
        <w:tblLook w:val="06A0" w:firstRow="1" w:lastRow="0" w:firstColumn="1" w:lastColumn="0" w:noHBand="1" w:noVBand="1"/>
      </w:tblPr>
      <w:tblGrid>
        <w:gridCol w:w="9015"/>
      </w:tblGrid>
      <w:tr w:rsidR="00257824" w14:paraId="354B6D90" w14:textId="77777777" w:rsidTr="008C7C8C">
        <w:tc>
          <w:tcPr>
            <w:tcW w:w="9015" w:type="dxa"/>
          </w:tcPr>
          <w:p w14:paraId="52C725E8" w14:textId="77777777" w:rsidR="00257824" w:rsidRDefault="00257824" w:rsidP="008C7C8C"/>
          <w:p w14:paraId="3D060CCC" w14:textId="77777777" w:rsidR="00257824" w:rsidRDefault="00257824" w:rsidP="008C7C8C">
            <w:r>
              <w:t xml:space="preserve">I think that this was an incredible curriculum proposal. The author is clearly very knowledgeable and passionate about the subject area and that shines through. I think the author has really considered the learning aims and outcomes and devised a course that ensures these will be met, the scheme of work is in depth and clearly shows where the author intends to take the students on their learning journey. The benefits of the curriculum have been identified  Well done! </w:t>
            </w:r>
          </w:p>
          <w:p w14:paraId="2C25CDF2" w14:textId="77777777" w:rsidR="00257824" w:rsidRDefault="00257824" w:rsidP="008C7C8C"/>
          <w:p w14:paraId="415A7C9A" w14:textId="77777777" w:rsidR="00257824" w:rsidRDefault="00257824" w:rsidP="008C7C8C"/>
          <w:p w14:paraId="476B08EB" w14:textId="77777777" w:rsidR="00257824" w:rsidRDefault="00257824" w:rsidP="008C7C8C"/>
          <w:p w14:paraId="70420B91" w14:textId="77777777" w:rsidR="00257824" w:rsidRDefault="00257824" w:rsidP="008C7C8C"/>
          <w:p w14:paraId="30C29E9B" w14:textId="77777777" w:rsidR="00257824" w:rsidRDefault="00257824" w:rsidP="008C7C8C"/>
        </w:tc>
      </w:tr>
    </w:tbl>
    <w:p w14:paraId="29B6EB34" w14:textId="77777777" w:rsidR="00257824" w:rsidRDefault="00257824" w:rsidP="00257824"/>
    <w:p w14:paraId="696A0513" w14:textId="77777777" w:rsidR="00257824" w:rsidRDefault="00257824" w:rsidP="00257824"/>
    <w:p w14:paraId="5EECD97C" w14:textId="77777777" w:rsidR="00257824" w:rsidRDefault="00257824" w:rsidP="0072549B">
      <w:pPr>
        <w:rPr>
          <w:rFonts w:ascii="Calibri" w:hAnsi="Calibri" w:cs="Calibri"/>
          <w:sz w:val="24"/>
          <w:szCs w:val="24"/>
        </w:rPr>
      </w:pPr>
    </w:p>
    <w:p w14:paraId="712FE4B8" w14:textId="77777777" w:rsidR="0072549B" w:rsidRDefault="0072549B">
      <w:pPr>
        <w:rPr>
          <w:rFonts w:ascii="Calibri" w:hAnsi="Calibri" w:cs="Calibri"/>
          <w:sz w:val="24"/>
          <w:szCs w:val="24"/>
        </w:rPr>
      </w:pPr>
    </w:p>
    <w:p w14:paraId="3A04094C" w14:textId="19F63EC7" w:rsidR="000A217C" w:rsidRDefault="000A217C">
      <w:pPr>
        <w:rPr>
          <w:rFonts w:ascii="Calibri" w:hAnsi="Calibri" w:cs="Calibri"/>
          <w:sz w:val="24"/>
          <w:szCs w:val="24"/>
        </w:rPr>
      </w:pPr>
    </w:p>
    <w:sectPr w:rsidR="000A217C" w:rsidSect="009E5263">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ABFA1" w14:textId="77777777" w:rsidR="009E5263" w:rsidRDefault="009E5263" w:rsidP="00DF2710">
      <w:pPr>
        <w:spacing w:after="0" w:line="240" w:lineRule="auto"/>
      </w:pPr>
      <w:r>
        <w:separator/>
      </w:r>
    </w:p>
  </w:endnote>
  <w:endnote w:type="continuationSeparator" w:id="0">
    <w:p w14:paraId="2054A857" w14:textId="77777777" w:rsidR="009E5263" w:rsidRDefault="009E5263" w:rsidP="00DF2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0087076"/>
      <w:docPartObj>
        <w:docPartGallery w:val="Page Numbers (Bottom of Page)"/>
        <w:docPartUnique/>
      </w:docPartObj>
    </w:sdtPr>
    <w:sdtEndPr>
      <w:rPr>
        <w:noProof/>
      </w:rPr>
    </w:sdtEndPr>
    <w:sdtContent>
      <w:p w14:paraId="38433524" w14:textId="36D80628" w:rsidR="00DF2710" w:rsidRDefault="00DF27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8E8064" w14:textId="77777777" w:rsidR="00DF2710" w:rsidRDefault="00DF2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3F581" w14:textId="77777777" w:rsidR="009E5263" w:rsidRDefault="009E5263" w:rsidP="00DF2710">
      <w:pPr>
        <w:spacing w:after="0" w:line="240" w:lineRule="auto"/>
      </w:pPr>
      <w:r>
        <w:separator/>
      </w:r>
    </w:p>
  </w:footnote>
  <w:footnote w:type="continuationSeparator" w:id="0">
    <w:p w14:paraId="40ECA623" w14:textId="77777777" w:rsidR="009E5263" w:rsidRDefault="009E5263" w:rsidP="00DF2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D9E55" w14:textId="230055B9" w:rsidR="00DF2710" w:rsidRDefault="00DF2710">
    <w:pPr>
      <w:pStyle w:val="Header"/>
    </w:pPr>
  </w:p>
  <w:p w14:paraId="7B4F0ED6" w14:textId="77777777" w:rsidR="00DF2710" w:rsidRDefault="00DF27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cs="Times New Roman"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cs="Times New Roman" w:hint="default"/>
      </w:rPr>
    </w:lvl>
    <w:lvl w:ilvl="8" w:tplc="2DF4313A">
      <w:start w:val="1"/>
      <w:numFmt w:val="bullet"/>
      <w:lvlText w:val=""/>
      <w:lvlJc w:val="left"/>
      <w:pPr>
        <w:ind w:left="6480" w:hanging="360"/>
      </w:pPr>
      <w:rPr>
        <w:rFonts w:ascii="Wingdings" w:hAnsi="Wingdings" w:hint="default"/>
      </w:rPr>
    </w:lvl>
  </w:abstractNum>
  <w:num w:numId="1" w16cid:durableId="1308824078">
    <w:abstractNumId w:val="0"/>
    <w:lvlOverride w:ilvl="0"/>
    <w:lvlOverride w:ilvl="1">
      <w:startOverride w:val="1"/>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092"/>
    <w:rsid w:val="00004E82"/>
    <w:rsid w:val="00040E6B"/>
    <w:rsid w:val="000A217C"/>
    <w:rsid w:val="001602FE"/>
    <w:rsid w:val="002139F3"/>
    <w:rsid w:val="00222674"/>
    <w:rsid w:val="002464EE"/>
    <w:rsid w:val="00257824"/>
    <w:rsid w:val="002859AE"/>
    <w:rsid w:val="00287174"/>
    <w:rsid w:val="002B3242"/>
    <w:rsid w:val="002D5A46"/>
    <w:rsid w:val="00304DA3"/>
    <w:rsid w:val="003B6574"/>
    <w:rsid w:val="003E7E0A"/>
    <w:rsid w:val="004D22F7"/>
    <w:rsid w:val="004E5992"/>
    <w:rsid w:val="005039C8"/>
    <w:rsid w:val="00631093"/>
    <w:rsid w:val="00671A7B"/>
    <w:rsid w:val="00692C29"/>
    <w:rsid w:val="006C5A9E"/>
    <w:rsid w:val="006F1A27"/>
    <w:rsid w:val="0072549B"/>
    <w:rsid w:val="0074004A"/>
    <w:rsid w:val="00743888"/>
    <w:rsid w:val="00772092"/>
    <w:rsid w:val="0079393C"/>
    <w:rsid w:val="007941C4"/>
    <w:rsid w:val="007E2FD1"/>
    <w:rsid w:val="007E7269"/>
    <w:rsid w:val="0083157D"/>
    <w:rsid w:val="00832DE3"/>
    <w:rsid w:val="0085300E"/>
    <w:rsid w:val="008C4EFF"/>
    <w:rsid w:val="00905FC5"/>
    <w:rsid w:val="009E5263"/>
    <w:rsid w:val="00A16B73"/>
    <w:rsid w:val="00A42C53"/>
    <w:rsid w:val="00A530C3"/>
    <w:rsid w:val="00A76174"/>
    <w:rsid w:val="00A8495F"/>
    <w:rsid w:val="00AC5D10"/>
    <w:rsid w:val="00AD0B74"/>
    <w:rsid w:val="00B01ED4"/>
    <w:rsid w:val="00B4366A"/>
    <w:rsid w:val="00BA71DB"/>
    <w:rsid w:val="00BB2902"/>
    <w:rsid w:val="00BC726E"/>
    <w:rsid w:val="00C02876"/>
    <w:rsid w:val="00C20FEC"/>
    <w:rsid w:val="00C875B4"/>
    <w:rsid w:val="00D30E91"/>
    <w:rsid w:val="00D92F12"/>
    <w:rsid w:val="00DC6883"/>
    <w:rsid w:val="00DE4325"/>
    <w:rsid w:val="00DE6D67"/>
    <w:rsid w:val="00DF2710"/>
    <w:rsid w:val="00E10AD8"/>
    <w:rsid w:val="00F07DDF"/>
    <w:rsid w:val="00F441A8"/>
    <w:rsid w:val="00F82877"/>
    <w:rsid w:val="00F935EC"/>
    <w:rsid w:val="00FC009B"/>
    <w:rsid w:val="00FD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E1E666"/>
  <w15:chartTrackingRefBased/>
  <w15:docId w15:val="{77CF68E7-7DD6-4D01-BB1B-2E91A342C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0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20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0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0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0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0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0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0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0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0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20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0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0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0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0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0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0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092"/>
    <w:rPr>
      <w:rFonts w:eastAsiaTheme="majorEastAsia" w:cstheme="majorBidi"/>
      <w:color w:val="272727" w:themeColor="text1" w:themeTint="D8"/>
    </w:rPr>
  </w:style>
  <w:style w:type="paragraph" w:styleId="Title">
    <w:name w:val="Title"/>
    <w:basedOn w:val="Normal"/>
    <w:next w:val="Normal"/>
    <w:link w:val="TitleChar"/>
    <w:uiPriority w:val="10"/>
    <w:qFormat/>
    <w:rsid w:val="007720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0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0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0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092"/>
    <w:pPr>
      <w:spacing w:before="160"/>
      <w:jc w:val="center"/>
    </w:pPr>
    <w:rPr>
      <w:i/>
      <w:iCs/>
      <w:color w:val="404040" w:themeColor="text1" w:themeTint="BF"/>
    </w:rPr>
  </w:style>
  <w:style w:type="character" w:customStyle="1" w:styleId="QuoteChar">
    <w:name w:val="Quote Char"/>
    <w:basedOn w:val="DefaultParagraphFont"/>
    <w:link w:val="Quote"/>
    <w:uiPriority w:val="29"/>
    <w:rsid w:val="00772092"/>
    <w:rPr>
      <w:i/>
      <w:iCs/>
      <w:color w:val="404040" w:themeColor="text1" w:themeTint="BF"/>
    </w:rPr>
  </w:style>
  <w:style w:type="paragraph" w:styleId="ListParagraph">
    <w:name w:val="List Paragraph"/>
    <w:basedOn w:val="Normal"/>
    <w:uiPriority w:val="34"/>
    <w:qFormat/>
    <w:rsid w:val="00772092"/>
    <w:pPr>
      <w:ind w:left="720"/>
      <w:contextualSpacing/>
    </w:pPr>
  </w:style>
  <w:style w:type="character" w:styleId="IntenseEmphasis">
    <w:name w:val="Intense Emphasis"/>
    <w:basedOn w:val="DefaultParagraphFont"/>
    <w:uiPriority w:val="21"/>
    <w:qFormat/>
    <w:rsid w:val="00772092"/>
    <w:rPr>
      <w:i/>
      <w:iCs/>
      <w:color w:val="0F4761" w:themeColor="accent1" w:themeShade="BF"/>
    </w:rPr>
  </w:style>
  <w:style w:type="paragraph" w:styleId="IntenseQuote">
    <w:name w:val="Intense Quote"/>
    <w:basedOn w:val="Normal"/>
    <w:next w:val="Normal"/>
    <w:link w:val="IntenseQuoteChar"/>
    <w:uiPriority w:val="30"/>
    <w:qFormat/>
    <w:rsid w:val="007720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092"/>
    <w:rPr>
      <w:i/>
      <w:iCs/>
      <w:color w:val="0F4761" w:themeColor="accent1" w:themeShade="BF"/>
    </w:rPr>
  </w:style>
  <w:style w:type="character" w:styleId="IntenseReference">
    <w:name w:val="Intense Reference"/>
    <w:basedOn w:val="DefaultParagraphFont"/>
    <w:uiPriority w:val="32"/>
    <w:qFormat/>
    <w:rsid w:val="00772092"/>
    <w:rPr>
      <w:b/>
      <w:bCs/>
      <w:smallCaps/>
      <w:color w:val="0F4761" w:themeColor="accent1" w:themeShade="BF"/>
      <w:spacing w:val="5"/>
    </w:rPr>
  </w:style>
  <w:style w:type="paragraph" w:styleId="Header">
    <w:name w:val="header"/>
    <w:basedOn w:val="Normal"/>
    <w:link w:val="HeaderChar"/>
    <w:uiPriority w:val="99"/>
    <w:unhideWhenUsed/>
    <w:rsid w:val="00DF2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710"/>
  </w:style>
  <w:style w:type="paragraph" w:styleId="Footer">
    <w:name w:val="footer"/>
    <w:basedOn w:val="Normal"/>
    <w:link w:val="FooterChar"/>
    <w:uiPriority w:val="99"/>
    <w:unhideWhenUsed/>
    <w:rsid w:val="00DF2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710"/>
  </w:style>
  <w:style w:type="table" w:styleId="TableGrid">
    <w:name w:val="Table Grid"/>
    <w:basedOn w:val="TableNormal"/>
    <w:uiPriority w:val="59"/>
    <w:rsid w:val="000A217C"/>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22267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267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4390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4362</TotalTime>
  <Pages>14</Pages>
  <Words>3139</Words>
  <Characters>16319</Characters>
  <Application>Microsoft Office Word</Application>
  <DocSecurity>0</DocSecurity>
  <Lines>446</Lines>
  <Paragraphs>87</Paragraphs>
  <ScaleCrop>false</ScaleCrop>
  <HeadingPairs>
    <vt:vector size="2" baseType="variant">
      <vt:variant>
        <vt:lpstr>Title</vt:lpstr>
      </vt:variant>
      <vt:variant>
        <vt:i4>1</vt:i4>
      </vt:variant>
    </vt:vector>
  </HeadingPairs>
  <TitlesOfParts>
    <vt:vector size="1" baseType="lpstr">
      <vt:lpstr/>
    </vt:vector>
  </TitlesOfParts>
  <Company>2008275</Company>
  <LinksUpToDate>false</LinksUpToDate>
  <CharactersWithSpaces>19422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reflections</dc:title>
  <dc:subject>By Tyler King 2008275</dc:subject>
  <dc:creator>Tyler King</dc:creator>
  <cp:keywords/>
  <dc:description/>
  <cp:lastModifiedBy>Tyler King</cp:lastModifiedBy>
  <cp:revision>29</cp:revision>
  <dcterms:created xsi:type="dcterms:W3CDTF">2024-05-14T09:26:00Z</dcterms:created>
  <dcterms:modified xsi:type="dcterms:W3CDTF">2024-05-17T10:22:00Z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469a6ca2-2f0c-4ed8-a2c7-7b22617430e4</vt:lpwstr>
  </property>
</Properties>
</file>