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BF3D7A" w14:textId="77777777" w:rsidR="00C56E6E" w:rsidRPr="00AD0A7F" w:rsidRDefault="00C56E6E" w:rsidP="006A6490">
      <w:pPr>
        <w:spacing w:line="360" w:lineRule="auto"/>
        <w:jc w:val="both"/>
        <w:rPr>
          <w:rFonts w:ascii="Times New Roman" w:hAnsi="Times New Roman" w:cs="Times New Roman"/>
          <w:b/>
          <w:sz w:val="24"/>
          <w:szCs w:val="24"/>
        </w:rPr>
      </w:pPr>
      <w:r w:rsidRPr="00AD0A7F">
        <w:rPr>
          <w:rFonts w:ascii="Times New Roman" w:hAnsi="Times New Roman" w:cs="Times New Roman"/>
          <w:b/>
          <w:sz w:val="24"/>
          <w:szCs w:val="24"/>
        </w:rPr>
        <w:t xml:space="preserve">Programme: </w:t>
      </w:r>
      <w:r w:rsidRPr="00AD0A7F">
        <w:rPr>
          <w:rFonts w:ascii="Times New Roman" w:hAnsi="Times New Roman" w:cs="Times New Roman"/>
          <w:b/>
          <w:sz w:val="24"/>
          <w:szCs w:val="24"/>
        </w:rPr>
        <w:tab/>
      </w:r>
      <w:r w:rsidRPr="00AD0A7F">
        <w:rPr>
          <w:rFonts w:ascii="Times New Roman" w:hAnsi="Times New Roman" w:cs="Times New Roman"/>
          <w:b/>
          <w:sz w:val="24"/>
          <w:szCs w:val="24"/>
        </w:rPr>
        <w:tab/>
      </w:r>
      <w:r w:rsidRPr="00AD0A7F">
        <w:rPr>
          <w:rFonts w:ascii="Times New Roman" w:hAnsi="Times New Roman" w:cs="Times New Roman"/>
          <w:b/>
          <w:sz w:val="24"/>
          <w:szCs w:val="24"/>
        </w:rPr>
        <w:tab/>
      </w:r>
      <w:r w:rsidRPr="00AD0A7F">
        <w:rPr>
          <w:rFonts w:ascii="Times New Roman" w:hAnsi="Times New Roman" w:cs="Times New Roman"/>
          <w:b/>
          <w:sz w:val="24"/>
          <w:szCs w:val="24"/>
        </w:rPr>
        <w:tab/>
        <w:t>BA Business Management (BABM)</w:t>
      </w:r>
    </w:p>
    <w:p w14:paraId="44A66E87" w14:textId="77777777" w:rsidR="00C56E6E" w:rsidRPr="00AD0A7F" w:rsidRDefault="00C56E6E" w:rsidP="006A6490">
      <w:pPr>
        <w:spacing w:line="360" w:lineRule="auto"/>
        <w:jc w:val="both"/>
        <w:rPr>
          <w:rFonts w:ascii="Times New Roman" w:hAnsi="Times New Roman" w:cs="Times New Roman"/>
          <w:b/>
          <w:sz w:val="24"/>
          <w:szCs w:val="24"/>
        </w:rPr>
      </w:pPr>
      <w:r w:rsidRPr="00AD0A7F">
        <w:rPr>
          <w:rFonts w:ascii="Times New Roman" w:hAnsi="Times New Roman" w:cs="Times New Roman"/>
          <w:b/>
          <w:sz w:val="24"/>
          <w:szCs w:val="24"/>
        </w:rPr>
        <w:t>Module:</w:t>
      </w:r>
      <w:r w:rsidRPr="00AD0A7F">
        <w:rPr>
          <w:rFonts w:ascii="Times New Roman" w:hAnsi="Times New Roman" w:cs="Times New Roman"/>
          <w:b/>
          <w:sz w:val="24"/>
          <w:szCs w:val="24"/>
        </w:rPr>
        <w:tab/>
      </w:r>
      <w:r w:rsidRPr="00AD0A7F">
        <w:rPr>
          <w:rFonts w:ascii="Times New Roman" w:hAnsi="Times New Roman" w:cs="Times New Roman"/>
          <w:b/>
          <w:sz w:val="24"/>
          <w:szCs w:val="24"/>
        </w:rPr>
        <w:tab/>
      </w:r>
      <w:r w:rsidRPr="00AD0A7F">
        <w:rPr>
          <w:rFonts w:ascii="Times New Roman" w:hAnsi="Times New Roman" w:cs="Times New Roman"/>
          <w:b/>
          <w:sz w:val="24"/>
          <w:szCs w:val="24"/>
        </w:rPr>
        <w:tab/>
      </w:r>
      <w:r w:rsidRPr="00AD0A7F">
        <w:rPr>
          <w:rFonts w:ascii="Times New Roman" w:hAnsi="Times New Roman" w:cs="Times New Roman"/>
          <w:b/>
          <w:sz w:val="24"/>
          <w:szCs w:val="24"/>
        </w:rPr>
        <w:tab/>
        <w:t>Accounting Fundamentals</w:t>
      </w:r>
    </w:p>
    <w:p w14:paraId="429B697B" w14:textId="77777777" w:rsidR="006A6490" w:rsidRDefault="00C56E6E" w:rsidP="006A6490">
      <w:pPr>
        <w:spacing w:line="360" w:lineRule="auto"/>
        <w:jc w:val="both"/>
        <w:rPr>
          <w:rFonts w:ascii="Times New Roman" w:hAnsi="Times New Roman" w:cs="Times New Roman"/>
          <w:b/>
          <w:sz w:val="24"/>
          <w:szCs w:val="24"/>
        </w:rPr>
      </w:pPr>
      <w:r w:rsidRPr="00AD0A7F">
        <w:rPr>
          <w:rFonts w:ascii="Times New Roman" w:hAnsi="Times New Roman" w:cs="Times New Roman"/>
          <w:b/>
          <w:sz w:val="24"/>
          <w:szCs w:val="24"/>
        </w:rPr>
        <w:t>Module code:</w:t>
      </w:r>
      <w:r w:rsidRPr="00AD0A7F">
        <w:rPr>
          <w:rFonts w:ascii="Times New Roman" w:hAnsi="Times New Roman" w:cs="Times New Roman"/>
          <w:b/>
          <w:sz w:val="24"/>
          <w:szCs w:val="24"/>
        </w:rPr>
        <w:tab/>
      </w:r>
      <w:r w:rsidRPr="00AD0A7F">
        <w:rPr>
          <w:rFonts w:ascii="Times New Roman" w:hAnsi="Times New Roman" w:cs="Times New Roman"/>
          <w:b/>
          <w:sz w:val="24"/>
          <w:szCs w:val="24"/>
        </w:rPr>
        <w:tab/>
      </w:r>
      <w:r w:rsidRPr="00AD0A7F">
        <w:rPr>
          <w:rFonts w:ascii="Times New Roman" w:hAnsi="Times New Roman" w:cs="Times New Roman"/>
          <w:b/>
          <w:sz w:val="24"/>
          <w:szCs w:val="24"/>
        </w:rPr>
        <w:tab/>
      </w:r>
      <w:r w:rsidRPr="00AD0A7F">
        <w:rPr>
          <w:rFonts w:ascii="Times New Roman" w:hAnsi="Times New Roman" w:cs="Times New Roman"/>
          <w:b/>
          <w:sz w:val="24"/>
          <w:szCs w:val="24"/>
        </w:rPr>
        <w:tab/>
        <w:t>LCBB4001</w:t>
      </w:r>
    </w:p>
    <w:p w14:paraId="3FEAF89A" w14:textId="5F2A7025" w:rsidR="00C56E6E" w:rsidRPr="00AD0A7F" w:rsidRDefault="006A6490" w:rsidP="006A6490">
      <w:pPr>
        <w:spacing w:line="360" w:lineRule="auto"/>
        <w:jc w:val="both"/>
        <w:rPr>
          <w:rFonts w:ascii="Times New Roman" w:hAnsi="Times New Roman" w:cs="Times New Roman"/>
          <w:b/>
          <w:sz w:val="24"/>
          <w:szCs w:val="24"/>
        </w:rPr>
      </w:pPr>
      <w:r w:rsidRPr="006A6490">
        <w:rPr>
          <w:rFonts w:ascii="Times New Roman" w:hAnsi="Times New Roman" w:cs="Times New Roman"/>
          <w:b/>
          <w:sz w:val="24"/>
          <w:szCs w:val="24"/>
        </w:rPr>
        <w:t xml:space="preserve"> </w:t>
      </w:r>
      <w:r>
        <w:rPr>
          <w:rFonts w:ascii="Times New Roman" w:hAnsi="Times New Roman" w:cs="Times New Roman"/>
          <w:b/>
          <w:sz w:val="24"/>
          <w:szCs w:val="24"/>
        </w:rPr>
        <w:t xml:space="preserve">Lecturer:                                         </w:t>
      </w:r>
      <w:r w:rsidRPr="006A6490">
        <w:rPr>
          <w:rFonts w:ascii="Times New Roman" w:hAnsi="Times New Roman" w:cs="Times New Roman"/>
          <w:b/>
          <w:sz w:val="24"/>
          <w:szCs w:val="24"/>
        </w:rPr>
        <w:t>Emad Elkhashen</w:t>
      </w:r>
    </w:p>
    <w:p w14:paraId="344FF154" w14:textId="7C3BE2D2" w:rsidR="00C56E6E" w:rsidRDefault="006A6490" w:rsidP="006A6490">
      <w:pPr>
        <w:spacing w:line="360" w:lineRule="auto"/>
        <w:jc w:val="both"/>
        <w:rPr>
          <w:rFonts w:ascii="Times New Roman" w:hAnsi="Times New Roman" w:cs="Times New Roman"/>
          <w:b/>
          <w:sz w:val="24"/>
          <w:szCs w:val="24"/>
        </w:rPr>
      </w:pPr>
      <w:r>
        <w:rPr>
          <w:rFonts w:ascii="Times New Roman" w:hAnsi="Times New Roman" w:cs="Times New Roman"/>
          <w:b/>
          <w:sz w:val="24"/>
          <w:szCs w:val="24"/>
        </w:rPr>
        <w:t>Student Name:                                 Tsvetomira Boyanova Boteva</w:t>
      </w:r>
    </w:p>
    <w:p w14:paraId="20798DD9" w14:textId="795EC24C" w:rsidR="006A6490" w:rsidRDefault="006A6490" w:rsidP="006A6490">
      <w:pPr>
        <w:spacing w:line="360" w:lineRule="auto"/>
        <w:jc w:val="both"/>
        <w:rPr>
          <w:rFonts w:ascii="Times New Roman" w:hAnsi="Times New Roman" w:cs="Times New Roman"/>
          <w:b/>
          <w:sz w:val="24"/>
          <w:szCs w:val="24"/>
        </w:rPr>
      </w:pPr>
      <w:r>
        <w:rPr>
          <w:rFonts w:ascii="Times New Roman" w:hAnsi="Times New Roman" w:cs="Times New Roman"/>
          <w:b/>
          <w:sz w:val="24"/>
          <w:szCs w:val="24"/>
        </w:rPr>
        <w:t>Student ID:                                      2030905</w:t>
      </w:r>
    </w:p>
    <w:p w14:paraId="79EA04FE" w14:textId="4F9BAB0E" w:rsidR="00C56E6E" w:rsidRDefault="00C56E6E" w:rsidP="00AD0A7F">
      <w:pPr>
        <w:spacing w:line="360" w:lineRule="auto"/>
        <w:jc w:val="both"/>
        <w:rPr>
          <w:rFonts w:ascii="Times New Roman" w:hAnsi="Times New Roman" w:cs="Times New Roman"/>
          <w:b/>
          <w:sz w:val="24"/>
          <w:szCs w:val="24"/>
        </w:rPr>
      </w:pPr>
    </w:p>
    <w:p w14:paraId="21FE2A5B" w14:textId="2EAB989C" w:rsidR="00AD0A7F" w:rsidRDefault="00AD0A7F" w:rsidP="00AD0A7F">
      <w:pPr>
        <w:spacing w:line="360" w:lineRule="auto"/>
        <w:jc w:val="both"/>
        <w:rPr>
          <w:rFonts w:ascii="Times New Roman" w:hAnsi="Times New Roman" w:cs="Times New Roman"/>
          <w:b/>
          <w:sz w:val="24"/>
          <w:szCs w:val="24"/>
        </w:rPr>
      </w:pPr>
    </w:p>
    <w:p w14:paraId="080A7151" w14:textId="13A9DF55" w:rsidR="00AD0A7F" w:rsidRDefault="00AD0A7F" w:rsidP="00AD0A7F">
      <w:pPr>
        <w:spacing w:line="360" w:lineRule="auto"/>
        <w:jc w:val="both"/>
        <w:rPr>
          <w:rFonts w:ascii="Times New Roman" w:hAnsi="Times New Roman" w:cs="Times New Roman"/>
          <w:b/>
          <w:sz w:val="24"/>
          <w:szCs w:val="24"/>
        </w:rPr>
      </w:pPr>
    </w:p>
    <w:p w14:paraId="76E98E7A" w14:textId="790BCCE9" w:rsidR="00AD0A7F" w:rsidRDefault="00AD0A7F" w:rsidP="00AD0A7F">
      <w:pPr>
        <w:spacing w:line="360" w:lineRule="auto"/>
        <w:jc w:val="both"/>
        <w:rPr>
          <w:rFonts w:ascii="Times New Roman" w:hAnsi="Times New Roman" w:cs="Times New Roman"/>
          <w:b/>
          <w:sz w:val="24"/>
          <w:szCs w:val="24"/>
        </w:rPr>
      </w:pPr>
    </w:p>
    <w:p w14:paraId="54C10ABE" w14:textId="0CC5FDDB" w:rsidR="00AD0A7F" w:rsidRDefault="00AD0A7F" w:rsidP="00AD0A7F">
      <w:pPr>
        <w:spacing w:line="360" w:lineRule="auto"/>
        <w:jc w:val="both"/>
        <w:rPr>
          <w:rFonts w:ascii="Times New Roman" w:hAnsi="Times New Roman" w:cs="Times New Roman"/>
          <w:b/>
          <w:sz w:val="24"/>
          <w:szCs w:val="24"/>
        </w:rPr>
      </w:pPr>
    </w:p>
    <w:p w14:paraId="22A88471" w14:textId="35ED9A46" w:rsidR="00AD0A7F" w:rsidRDefault="00AD0A7F" w:rsidP="00AD0A7F">
      <w:pPr>
        <w:spacing w:line="360" w:lineRule="auto"/>
        <w:jc w:val="both"/>
        <w:rPr>
          <w:rFonts w:ascii="Times New Roman" w:hAnsi="Times New Roman" w:cs="Times New Roman"/>
          <w:b/>
          <w:sz w:val="24"/>
          <w:szCs w:val="24"/>
        </w:rPr>
      </w:pPr>
    </w:p>
    <w:p w14:paraId="7744443F" w14:textId="10FB1668" w:rsidR="00AD0A7F" w:rsidRDefault="00AD0A7F" w:rsidP="00AD0A7F">
      <w:pPr>
        <w:spacing w:line="360" w:lineRule="auto"/>
        <w:jc w:val="both"/>
        <w:rPr>
          <w:rFonts w:ascii="Times New Roman" w:hAnsi="Times New Roman" w:cs="Times New Roman"/>
          <w:b/>
          <w:sz w:val="24"/>
          <w:szCs w:val="24"/>
        </w:rPr>
      </w:pPr>
    </w:p>
    <w:p w14:paraId="0B974E74" w14:textId="46A9743C" w:rsidR="00AD0A7F" w:rsidRDefault="00AD0A7F" w:rsidP="00AD0A7F">
      <w:pPr>
        <w:spacing w:line="360" w:lineRule="auto"/>
        <w:jc w:val="both"/>
        <w:rPr>
          <w:rFonts w:ascii="Times New Roman" w:hAnsi="Times New Roman" w:cs="Times New Roman"/>
          <w:b/>
          <w:sz w:val="24"/>
          <w:szCs w:val="24"/>
        </w:rPr>
      </w:pPr>
    </w:p>
    <w:p w14:paraId="6DDCEF32" w14:textId="4FD1435B" w:rsidR="00AD0A7F" w:rsidRDefault="00AD0A7F" w:rsidP="00AD0A7F">
      <w:pPr>
        <w:spacing w:line="360" w:lineRule="auto"/>
        <w:jc w:val="both"/>
        <w:rPr>
          <w:rFonts w:ascii="Times New Roman" w:hAnsi="Times New Roman" w:cs="Times New Roman"/>
          <w:b/>
          <w:sz w:val="24"/>
          <w:szCs w:val="24"/>
        </w:rPr>
      </w:pPr>
    </w:p>
    <w:p w14:paraId="2A11CD02" w14:textId="07F27C21" w:rsidR="00AD0A7F" w:rsidRDefault="00AD0A7F" w:rsidP="00AD0A7F">
      <w:pPr>
        <w:spacing w:line="360" w:lineRule="auto"/>
        <w:jc w:val="both"/>
        <w:rPr>
          <w:rFonts w:ascii="Times New Roman" w:hAnsi="Times New Roman" w:cs="Times New Roman"/>
          <w:b/>
          <w:sz w:val="24"/>
          <w:szCs w:val="24"/>
        </w:rPr>
      </w:pPr>
    </w:p>
    <w:p w14:paraId="7C90AC84" w14:textId="77777777" w:rsidR="00AD0A7F" w:rsidRPr="00AD0A7F" w:rsidRDefault="00AD0A7F" w:rsidP="00AD0A7F">
      <w:pPr>
        <w:spacing w:line="360" w:lineRule="auto"/>
        <w:jc w:val="both"/>
        <w:rPr>
          <w:rFonts w:ascii="Times New Roman" w:hAnsi="Times New Roman" w:cs="Times New Roman"/>
          <w:b/>
          <w:sz w:val="24"/>
          <w:szCs w:val="24"/>
        </w:rPr>
      </w:pPr>
    </w:p>
    <w:p w14:paraId="3527C810" w14:textId="2B63EF3E" w:rsidR="00C56E6E" w:rsidRPr="00AD0A7F" w:rsidRDefault="00C56E6E" w:rsidP="00AD0A7F">
      <w:pPr>
        <w:spacing w:line="360" w:lineRule="auto"/>
        <w:jc w:val="both"/>
        <w:rPr>
          <w:rFonts w:ascii="Times New Roman" w:hAnsi="Times New Roman" w:cs="Times New Roman"/>
          <w:b/>
          <w:sz w:val="24"/>
          <w:szCs w:val="24"/>
        </w:rPr>
      </w:pPr>
    </w:p>
    <w:p w14:paraId="33DDF198" w14:textId="648A266A" w:rsidR="005E762D" w:rsidRPr="00AD0A7F" w:rsidRDefault="005E762D" w:rsidP="00AD0A7F">
      <w:pPr>
        <w:spacing w:line="360" w:lineRule="auto"/>
        <w:jc w:val="both"/>
        <w:rPr>
          <w:rFonts w:ascii="Times New Roman" w:hAnsi="Times New Roman" w:cs="Times New Roman"/>
          <w:b/>
          <w:sz w:val="24"/>
          <w:szCs w:val="24"/>
        </w:rPr>
      </w:pPr>
    </w:p>
    <w:p w14:paraId="43167186" w14:textId="77777777" w:rsidR="00AD0A7F" w:rsidRDefault="00AD0A7F" w:rsidP="00AD0A7F">
      <w:pPr>
        <w:spacing w:line="360" w:lineRule="auto"/>
        <w:jc w:val="both"/>
        <w:rPr>
          <w:rFonts w:ascii="Times New Roman" w:hAnsi="Times New Roman" w:cs="Times New Roman"/>
          <w:b/>
          <w:sz w:val="24"/>
          <w:szCs w:val="24"/>
          <w:u w:val="single"/>
        </w:rPr>
      </w:pPr>
    </w:p>
    <w:p w14:paraId="66C48B7F" w14:textId="77777777" w:rsidR="00AD0A7F" w:rsidRDefault="00AD0A7F" w:rsidP="00AD0A7F">
      <w:pPr>
        <w:spacing w:line="360" w:lineRule="auto"/>
        <w:jc w:val="both"/>
        <w:rPr>
          <w:rFonts w:ascii="Times New Roman" w:hAnsi="Times New Roman" w:cs="Times New Roman"/>
          <w:b/>
          <w:sz w:val="24"/>
          <w:szCs w:val="24"/>
          <w:u w:val="single"/>
        </w:rPr>
      </w:pPr>
    </w:p>
    <w:p w14:paraId="319E82AC" w14:textId="77777777" w:rsidR="00AD0A7F" w:rsidRDefault="00AD0A7F" w:rsidP="00AD0A7F">
      <w:pPr>
        <w:spacing w:line="360" w:lineRule="auto"/>
        <w:jc w:val="both"/>
        <w:rPr>
          <w:rFonts w:ascii="Times New Roman" w:hAnsi="Times New Roman" w:cs="Times New Roman"/>
          <w:b/>
          <w:sz w:val="24"/>
          <w:szCs w:val="24"/>
          <w:u w:val="single"/>
        </w:rPr>
      </w:pPr>
    </w:p>
    <w:p w14:paraId="2E32899C" w14:textId="77777777" w:rsidR="00AD0A7F" w:rsidRDefault="00AD0A7F" w:rsidP="00AD0A7F">
      <w:pPr>
        <w:spacing w:line="360" w:lineRule="auto"/>
        <w:jc w:val="both"/>
        <w:rPr>
          <w:rFonts w:ascii="Times New Roman" w:hAnsi="Times New Roman" w:cs="Times New Roman"/>
          <w:b/>
          <w:sz w:val="24"/>
          <w:szCs w:val="24"/>
          <w:u w:val="single"/>
        </w:rPr>
      </w:pPr>
    </w:p>
    <w:p w14:paraId="20DB173E" w14:textId="77777777" w:rsidR="00AD0A7F" w:rsidRDefault="00AD0A7F" w:rsidP="00AD0A7F">
      <w:pPr>
        <w:spacing w:line="360" w:lineRule="auto"/>
        <w:jc w:val="both"/>
        <w:rPr>
          <w:rFonts w:ascii="Times New Roman" w:hAnsi="Times New Roman" w:cs="Times New Roman"/>
          <w:b/>
          <w:sz w:val="24"/>
          <w:szCs w:val="24"/>
          <w:u w:val="single"/>
        </w:rPr>
      </w:pPr>
    </w:p>
    <w:p w14:paraId="6CEEAD73" w14:textId="77777777" w:rsidR="00AD0A7F" w:rsidRDefault="00AD0A7F" w:rsidP="00AD0A7F">
      <w:pPr>
        <w:spacing w:line="360" w:lineRule="auto"/>
        <w:jc w:val="both"/>
        <w:rPr>
          <w:rFonts w:ascii="Times New Roman" w:hAnsi="Times New Roman" w:cs="Times New Roman"/>
          <w:b/>
          <w:sz w:val="24"/>
          <w:szCs w:val="24"/>
          <w:u w:val="single"/>
        </w:rPr>
      </w:pPr>
    </w:p>
    <w:p w14:paraId="22F09450" w14:textId="1017679D" w:rsidR="005E762D" w:rsidRPr="00FD758A" w:rsidRDefault="005E762D" w:rsidP="00AD0A7F">
      <w:pPr>
        <w:pStyle w:val="1"/>
        <w:rPr>
          <w:rFonts w:ascii="Times New Roman" w:hAnsi="Times New Roman" w:cs="Times New Roman"/>
          <w:b/>
          <w:color w:val="auto"/>
          <w:sz w:val="24"/>
          <w:szCs w:val="24"/>
          <w:u w:val="single"/>
        </w:rPr>
      </w:pPr>
      <w:bookmarkStart w:id="0" w:name="_Toc79686946"/>
      <w:r w:rsidRPr="00FD758A">
        <w:rPr>
          <w:rFonts w:ascii="Times New Roman" w:hAnsi="Times New Roman" w:cs="Times New Roman"/>
          <w:b/>
          <w:color w:val="auto"/>
          <w:sz w:val="24"/>
          <w:szCs w:val="24"/>
          <w:u w:val="single"/>
        </w:rPr>
        <w:t>Intr</w:t>
      </w:r>
      <w:r w:rsidR="00497242" w:rsidRPr="00FD758A">
        <w:rPr>
          <w:rFonts w:ascii="Times New Roman" w:hAnsi="Times New Roman" w:cs="Times New Roman"/>
          <w:b/>
          <w:color w:val="auto"/>
          <w:sz w:val="24"/>
          <w:szCs w:val="24"/>
          <w:u w:val="single"/>
        </w:rPr>
        <w:t>o</w:t>
      </w:r>
      <w:r w:rsidRPr="00FD758A">
        <w:rPr>
          <w:rFonts w:ascii="Times New Roman" w:hAnsi="Times New Roman" w:cs="Times New Roman"/>
          <w:b/>
          <w:color w:val="auto"/>
          <w:sz w:val="24"/>
          <w:szCs w:val="24"/>
          <w:u w:val="single"/>
        </w:rPr>
        <w:t>duction</w:t>
      </w:r>
      <w:bookmarkEnd w:id="0"/>
    </w:p>
    <w:p w14:paraId="424B1024" w14:textId="77777777" w:rsidR="00AD0A7F" w:rsidRDefault="00AD0A7F" w:rsidP="00AD0A7F">
      <w:pPr>
        <w:spacing w:line="360" w:lineRule="auto"/>
        <w:jc w:val="both"/>
        <w:rPr>
          <w:rFonts w:ascii="Times New Roman" w:hAnsi="Times New Roman" w:cs="Times New Roman"/>
          <w:color w:val="222222"/>
          <w:sz w:val="24"/>
          <w:szCs w:val="24"/>
          <w:shd w:val="clear" w:color="auto" w:fill="FFFFFF"/>
        </w:rPr>
      </w:pPr>
    </w:p>
    <w:p w14:paraId="72BF62B7" w14:textId="1B81168E" w:rsidR="007E775C" w:rsidRPr="00AD0A7F" w:rsidRDefault="007E775C" w:rsidP="00AD0A7F">
      <w:pPr>
        <w:spacing w:line="360" w:lineRule="auto"/>
        <w:jc w:val="both"/>
        <w:rPr>
          <w:rFonts w:ascii="Times New Roman" w:hAnsi="Times New Roman" w:cs="Times New Roman"/>
          <w:color w:val="222222"/>
          <w:sz w:val="24"/>
          <w:szCs w:val="24"/>
          <w:shd w:val="clear" w:color="auto" w:fill="FFFFFF"/>
        </w:rPr>
      </w:pPr>
      <w:r w:rsidRPr="00AD0A7F">
        <w:rPr>
          <w:rFonts w:ascii="Times New Roman" w:hAnsi="Times New Roman" w:cs="Times New Roman"/>
          <w:color w:val="222222"/>
          <w:sz w:val="24"/>
          <w:szCs w:val="24"/>
          <w:shd w:val="clear" w:color="auto" w:fill="FFFFFF"/>
        </w:rPr>
        <w:t>After concluding the business transaction for a specific period, every person wants to know how much he earned from the business and what is the position of his assets and liabilities at a specific time. All these questions can be answered only through preparing the financial statement.</w:t>
      </w:r>
    </w:p>
    <w:p w14:paraId="4CA243B4" w14:textId="6F7E019F" w:rsidR="00B33216" w:rsidRPr="00AD0A7F" w:rsidRDefault="007E775C" w:rsidP="00AD0A7F">
      <w:pPr>
        <w:spacing w:line="360" w:lineRule="auto"/>
        <w:jc w:val="both"/>
        <w:rPr>
          <w:rFonts w:ascii="Times New Roman" w:hAnsi="Times New Roman" w:cs="Times New Roman"/>
          <w:color w:val="222222"/>
          <w:sz w:val="24"/>
          <w:szCs w:val="24"/>
          <w:shd w:val="clear" w:color="auto" w:fill="FFFFFF"/>
        </w:rPr>
      </w:pPr>
      <w:r w:rsidRPr="00AD0A7F">
        <w:rPr>
          <w:rFonts w:ascii="Times New Roman" w:hAnsi="Times New Roman" w:cs="Times New Roman"/>
          <w:color w:val="222222"/>
          <w:sz w:val="24"/>
          <w:szCs w:val="24"/>
          <w:shd w:val="clear" w:color="auto" w:fill="FFFFFF"/>
        </w:rPr>
        <w:t>But the study of financial statements cannot give all qualitative information about the business so the business person can use the ratio analysis technique to assess the performance of the business.</w:t>
      </w:r>
      <w:r w:rsidR="007F3FE3">
        <w:rPr>
          <w:rFonts w:ascii="Times New Roman" w:hAnsi="Times New Roman" w:cs="Times New Roman"/>
          <w:color w:val="222222"/>
          <w:sz w:val="24"/>
          <w:szCs w:val="24"/>
          <w:shd w:val="clear" w:color="auto" w:fill="FFFFFF"/>
        </w:rPr>
        <w:t>I</w:t>
      </w:r>
      <w:r w:rsidRPr="00AD0A7F">
        <w:rPr>
          <w:rFonts w:ascii="Times New Roman" w:hAnsi="Times New Roman" w:cs="Times New Roman"/>
          <w:color w:val="222222"/>
          <w:sz w:val="24"/>
          <w:szCs w:val="24"/>
          <w:shd w:val="clear" w:color="auto" w:fill="FFFFFF"/>
        </w:rPr>
        <w:t>n the given assignment we would discuss these aspects related to the preparation of financial statements and analysis of them using ratio analysis.</w:t>
      </w:r>
      <w:r w:rsidR="00B33216" w:rsidRPr="00AD0A7F">
        <w:rPr>
          <w:rFonts w:ascii="Times New Roman" w:hAnsi="Times New Roman" w:cs="Times New Roman"/>
          <w:color w:val="222222"/>
          <w:sz w:val="24"/>
          <w:szCs w:val="24"/>
          <w:shd w:val="clear" w:color="auto" w:fill="FFFFFF"/>
        </w:rPr>
        <w:br/>
      </w:r>
    </w:p>
    <w:p w14:paraId="1AD0E537" w14:textId="77777777" w:rsidR="005E762D" w:rsidRPr="00AD0A7F" w:rsidRDefault="005E762D" w:rsidP="00AD0A7F">
      <w:pPr>
        <w:spacing w:line="360" w:lineRule="auto"/>
        <w:jc w:val="both"/>
        <w:rPr>
          <w:rFonts w:ascii="Times New Roman" w:hAnsi="Times New Roman" w:cs="Times New Roman"/>
          <w:b/>
          <w:sz w:val="24"/>
          <w:szCs w:val="24"/>
        </w:rPr>
      </w:pPr>
    </w:p>
    <w:p w14:paraId="062FE05F" w14:textId="54B704A7" w:rsidR="00C56E6E" w:rsidRDefault="00C56E6E" w:rsidP="00AD0A7F">
      <w:pPr>
        <w:spacing w:line="360" w:lineRule="auto"/>
        <w:jc w:val="both"/>
        <w:rPr>
          <w:rFonts w:ascii="Times New Roman" w:hAnsi="Times New Roman" w:cs="Times New Roman"/>
          <w:b/>
          <w:sz w:val="24"/>
          <w:szCs w:val="24"/>
        </w:rPr>
      </w:pPr>
    </w:p>
    <w:p w14:paraId="0C3A50C4" w14:textId="3439175E" w:rsidR="00AD0A7F" w:rsidRDefault="00AD0A7F" w:rsidP="00AD0A7F">
      <w:pPr>
        <w:spacing w:line="360" w:lineRule="auto"/>
        <w:jc w:val="both"/>
        <w:rPr>
          <w:rFonts w:ascii="Times New Roman" w:hAnsi="Times New Roman" w:cs="Times New Roman"/>
          <w:b/>
          <w:sz w:val="24"/>
          <w:szCs w:val="24"/>
        </w:rPr>
      </w:pPr>
    </w:p>
    <w:p w14:paraId="0D42326A" w14:textId="3F94C800" w:rsidR="00AD0A7F" w:rsidRDefault="00AD0A7F" w:rsidP="00AD0A7F">
      <w:pPr>
        <w:spacing w:line="360" w:lineRule="auto"/>
        <w:jc w:val="both"/>
        <w:rPr>
          <w:rFonts w:ascii="Times New Roman" w:hAnsi="Times New Roman" w:cs="Times New Roman"/>
          <w:b/>
          <w:sz w:val="24"/>
          <w:szCs w:val="24"/>
        </w:rPr>
      </w:pPr>
    </w:p>
    <w:p w14:paraId="49C98A61" w14:textId="53CE9809" w:rsidR="00AD0A7F" w:rsidRDefault="00AD0A7F" w:rsidP="00AD0A7F">
      <w:pPr>
        <w:spacing w:line="360" w:lineRule="auto"/>
        <w:jc w:val="both"/>
        <w:rPr>
          <w:rFonts w:ascii="Times New Roman" w:hAnsi="Times New Roman" w:cs="Times New Roman"/>
          <w:b/>
          <w:sz w:val="24"/>
          <w:szCs w:val="24"/>
        </w:rPr>
      </w:pPr>
    </w:p>
    <w:p w14:paraId="37AB6138" w14:textId="44BD73EA" w:rsidR="00AD0A7F" w:rsidRDefault="00AD0A7F" w:rsidP="00AD0A7F">
      <w:pPr>
        <w:spacing w:line="360" w:lineRule="auto"/>
        <w:jc w:val="both"/>
        <w:rPr>
          <w:rFonts w:ascii="Times New Roman" w:hAnsi="Times New Roman" w:cs="Times New Roman"/>
          <w:b/>
          <w:sz w:val="24"/>
          <w:szCs w:val="24"/>
        </w:rPr>
      </w:pPr>
    </w:p>
    <w:p w14:paraId="3314B84B" w14:textId="3CEED862" w:rsidR="00AD0A7F" w:rsidRDefault="00AD0A7F" w:rsidP="00AD0A7F">
      <w:pPr>
        <w:spacing w:line="360" w:lineRule="auto"/>
        <w:jc w:val="both"/>
        <w:rPr>
          <w:rFonts w:ascii="Times New Roman" w:hAnsi="Times New Roman" w:cs="Times New Roman"/>
          <w:b/>
          <w:sz w:val="24"/>
          <w:szCs w:val="24"/>
        </w:rPr>
      </w:pPr>
    </w:p>
    <w:p w14:paraId="31EFF7DA" w14:textId="5E042E46" w:rsidR="00AD0A7F" w:rsidRDefault="00AD0A7F" w:rsidP="00AD0A7F">
      <w:pPr>
        <w:spacing w:line="360" w:lineRule="auto"/>
        <w:jc w:val="both"/>
        <w:rPr>
          <w:rFonts w:ascii="Times New Roman" w:hAnsi="Times New Roman" w:cs="Times New Roman"/>
          <w:b/>
          <w:sz w:val="24"/>
          <w:szCs w:val="24"/>
        </w:rPr>
      </w:pPr>
    </w:p>
    <w:p w14:paraId="61702997" w14:textId="26F870DB" w:rsidR="00AD0A7F" w:rsidRDefault="00AD0A7F" w:rsidP="00AD0A7F">
      <w:pPr>
        <w:spacing w:line="360" w:lineRule="auto"/>
        <w:jc w:val="both"/>
        <w:rPr>
          <w:rFonts w:ascii="Times New Roman" w:hAnsi="Times New Roman" w:cs="Times New Roman"/>
          <w:b/>
          <w:sz w:val="24"/>
          <w:szCs w:val="24"/>
        </w:rPr>
      </w:pPr>
    </w:p>
    <w:p w14:paraId="240E43B9" w14:textId="5248D298" w:rsidR="00AD0A7F" w:rsidRDefault="00AD0A7F" w:rsidP="00AD0A7F">
      <w:pPr>
        <w:spacing w:line="360" w:lineRule="auto"/>
        <w:jc w:val="both"/>
        <w:rPr>
          <w:rFonts w:ascii="Times New Roman" w:hAnsi="Times New Roman" w:cs="Times New Roman"/>
          <w:b/>
          <w:sz w:val="24"/>
          <w:szCs w:val="24"/>
        </w:rPr>
      </w:pPr>
    </w:p>
    <w:p w14:paraId="4EC3E882" w14:textId="4CBBB485" w:rsidR="00AD0A7F" w:rsidRDefault="00AD0A7F" w:rsidP="00AD0A7F">
      <w:pPr>
        <w:spacing w:line="360" w:lineRule="auto"/>
        <w:jc w:val="both"/>
        <w:rPr>
          <w:rFonts w:ascii="Times New Roman" w:hAnsi="Times New Roman" w:cs="Times New Roman"/>
          <w:b/>
          <w:sz w:val="24"/>
          <w:szCs w:val="24"/>
        </w:rPr>
      </w:pPr>
    </w:p>
    <w:p w14:paraId="58091E5E" w14:textId="70DEE3FF" w:rsidR="00AD0A7F" w:rsidRDefault="00AD0A7F" w:rsidP="00AD0A7F">
      <w:pPr>
        <w:spacing w:line="360" w:lineRule="auto"/>
        <w:jc w:val="both"/>
        <w:rPr>
          <w:rFonts w:ascii="Times New Roman" w:hAnsi="Times New Roman" w:cs="Times New Roman"/>
          <w:b/>
          <w:sz w:val="24"/>
          <w:szCs w:val="24"/>
        </w:rPr>
      </w:pPr>
    </w:p>
    <w:p w14:paraId="31DDA466" w14:textId="1EF8B326" w:rsidR="00AD0A7F" w:rsidRDefault="00AD0A7F" w:rsidP="00AD0A7F">
      <w:pPr>
        <w:spacing w:line="360" w:lineRule="auto"/>
        <w:jc w:val="both"/>
        <w:rPr>
          <w:rFonts w:ascii="Times New Roman" w:hAnsi="Times New Roman" w:cs="Times New Roman"/>
          <w:b/>
          <w:sz w:val="24"/>
          <w:szCs w:val="24"/>
        </w:rPr>
      </w:pPr>
    </w:p>
    <w:p w14:paraId="45FD8754" w14:textId="11B0E84D" w:rsidR="00AD0A7F" w:rsidRDefault="00AD0A7F" w:rsidP="00AD0A7F">
      <w:pPr>
        <w:pStyle w:val="1"/>
        <w:rPr>
          <w:rFonts w:ascii="Times New Roman" w:hAnsi="Times New Roman" w:cs="Times New Roman"/>
          <w:b/>
          <w:sz w:val="24"/>
          <w:szCs w:val="24"/>
        </w:rPr>
      </w:pPr>
    </w:p>
    <w:sdt>
      <w:sdtPr>
        <w:rPr>
          <w:rFonts w:asciiTheme="minorHAnsi" w:eastAsiaTheme="minorHAnsi" w:hAnsiTheme="minorHAnsi" w:cstheme="minorBidi"/>
          <w:color w:val="auto"/>
          <w:sz w:val="22"/>
          <w:szCs w:val="22"/>
          <w:lang w:val="en-IN"/>
        </w:rPr>
        <w:id w:val="-1620212005"/>
        <w:docPartObj>
          <w:docPartGallery w:val="Table of Contents"/>
          <w:docPartUnique/>
        </w:docPartObj>
      </w:sdtPr>
      <w:sdtEndPr>
        <w:rPr>
          <w:b/>
          <w:bCs/>
          <w:noProof/>
        </w:rPr>
      </w:sdtEndPr>
      <w:sdtContent>
        <w:p w14:paraId="78B3F883" w14:textId="3BB24A2E" w:rsidR="00AD0A7F" w:rsidRDefault="00AD0A7F">
          <w:pPr>
            <w:pStyle w:val="a7"/>
          </w:pPr>
          <w:r>
            <w:t>Contents</w:t>
          </w:r>
        </w:p>
        <w:p w14:paraId="42D7870B" w14:textId="5907868D" w:rsidR="00924393" w:rsidRDefault="00AD0A7F">
          <w:pPr>
            <w:pStyle w:val="1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79686946" w:history="1">
            <w:r w:rsidR="00924393" w:rsidRPr="00C61ACE">
              <w:rPr>
                <w:rStyle w:val="a5"/>
                <w:rFonts w:ascii="Times New Roman" w:hAnsi="Times New Roman" w:cs="Times New Roman"/>
                <w:b/>
                <w:noProof/>
              </w:rPr>
              <w:t>Introduction</w:t>
            </w:r>
            <w:r w:rsidR="00924393">
              <w:rPr>
                <w:noProof/>
                <w:webHidden/>
              </w:rPr>
              <w:tab/>
            </w:r>
            <w:r w:rsidR="00924393">
              <w:rPr>
                <w:noProof/>
                <w:webHidden/>
              </w:rPr>
              <w:fldChar w:fldCharType="begin"/>
            </w:r>
            <w:r w:rsidR="00924393">
              <w:rPr>
                <w:noProof/>
                <w:webHidden/>
              </w:rPr>
              <w:instrText xml:space="preserve"> PAGEREF _Toc79686946 \h </w:instrText>
            </w:r>
            <w:r w:rsidR="00924393">
              <w:rPr>
                <w:noProof/>
                <w:webHidden/>
              </w:rPr>
            </w:r>
            <w:r w:rsidR="00924393">
              <w:rPr>
                <w:noProof/>
                <w:webHidden/>
              </w:rPr>
              <w:fldChar w:fldCharType="separate"/>
            </w:r>
            <w:r w:rsidR="00924393">
              <w:rPr>
                <w:noProof/>
                <w:webHidden/>
              </w:rPr>
              <w:t>2</w:t>
            </w:r>
            <w:r w:rsidR="00924393">
              <w:rPr>
                <w:noProof/>
                <w:webHidden/>
              </w:rPr>
              <w:fldChar w:fldCharType="end"/>
            </w:r>
          </w:hyperlink>
        </w:p>
        <w:p w14:paraId="6164788D" w14:textId="5D4A789C" w:rsidR="00924393" w:rsidRDefault="00A631C8">
          <w:pPr>
            <w:pStyle w:val="11"/>
            <w:tabs>
              <w:tab w:val="right" w:leader="dot" w:pos="9016"/>
            </w:tabs>
            <w:rPr>
              <w:rFonts w:eastAsiaTheme="minorEastAsia"/>
              <w:noProof/>
              <w:lang w:eastAsia="en-IN"/>
            </w:rPr>
          </w:pPr>
          <w:hyperlink w:anchor="_Toc79686947" w:history="1">
            <w:r w:rsidR="00924393" w:rsidRPr="00C61ACE">
              <w:rPr>
                <w:rStyle w:val="a5"/>
                <w:rFonts w:ascii="Times New Roman" w:hAnsi="Times New Roman" w:cs="Times New Roman"/>
                <w:b/>
                <w:noProof/>
              </w:rPr>
              <w:t>Question 1</w:t>
            </w:r>
            <w:r w:rsidR="00924393">
              <w:rPr>
                <w:noProof/>
                <w:webHidden/>
              </w:rPr>
              <w:tab/>
            </w:r>
            <w:r w:rsidR="00924393">
              <w:rPr>
                <w:noProof/>
                <w:webHidden/>
              </w:rPr>
              <w:fldChar w:fldCharType="begin"/>
            </w:r>
            <w:r w:rsidR="00924393">
              <w:rPr>
                <w:noProof/>
                <w:webHidden/>
              </w:rPr>
              <w:instrText xml:space="preserve"> PAGEREF _Toc79686947 \h </w:instrText>
            </w:r>
            <w:r w:rsidR="00924393">
              <w:rPr>
                <w:noProof/>
                <w:webHidden/>
              </w:rPr>
            </w:r>
            <w:r w:rsidR="00924393">
              <w:rPr>
                <w:noProof/>
                <w:webHidden/>
              </w:rPr>
              <w:fldChar w:fldCharType="separate"/>
            </w:r>
            <w:r w:rsidR="00924393">
              <w:rPr>
                <w:noProof/>
                <w:webHidden/>
              </w:rPr>
              <w:t>4</w:t>
            </w:r>
            <w:r w:rsidR="00924393">
              <w:rPr>
                <w:noProof/>
                <w:webHidden/>
              </w:rPr>
              <w:fldChar w:fldCharType="end"/>
            </w:r>
          </w:hyperlink>
        </w:p>
        <w:p w14:paraId="6671A4F8" w14:textId="333FABCE" w:rsidR="00924393" w:rsidRDefault="00A631C8">
          <w:pPr>
            <w:pStyle w:val="21"/>
            <w:tabs>
              <w:tab w:val="right" w:leader="dot" w:pos="9016"/>
            </w:tabs>
            <w:rPr>
              <w:rFonts w:eastAsiaTheme="minorEastAsia"/>
              <w:noProof/>
              <w:lang w:eastAsia="en-IN"/>
            </w:rPr>
          </w:pPr>
          <w:hyperlink w:anchor="_Toc79686948" w:history="1">
            <w:r w:rsidR="00924393" w:rsidRPr="00C61ACE">
              <w:rPr>
                <w:rStyle w:val="a5"/>
                <w:rFonts w:ascii="Times New Roman" w:hAnsi="Times New Roman" w:cs="Times New Roman"/>
                <w:noProof/>
              </w:rPr>
              <w:t>a)</w:t>
            </w:r>
            <w:r w:rsidR="00924393">
              <w:rPr>
                <w:noProof/>
                <w:webHidden/>
              </w:rPr>
              <w:tab/>
            </w:r>
            <w:r w:rsidR="00924393">
              <w:rPr>
                <w:noProof/>
                <w:webHidden/>
              </w:rPr>
              <w:fldChar w:fldCharType="begin"/>
            </w:r>
            <w:r w:rsidR="00924393">
              <w:rPr>
                <w:noProof/>
                <w:webHidden/>
              </w:rPr>
              <w:instrText xml:space="preserve"> PAGEREF _Toc79686948 \h </w:instrText>
            </w:r>
            <w:r w:rsidR="00924393">
              <w:rPr>
                <w:noProof/>
                <w:webHidden/>
              </w:rPr>
            </w:r>
            <w:r w:rsidR="00924393">
              <w:rPr>
                <w:noProof/>
                <w:webHidden/>
              </w:rPr>
              <w:fldChar w:fldCharType="separate"/>
            </w:r>
            <w:r w:rsidR="00924393">
              <w:rPr>
                <w:noProof/>
                <w:webHidden/>
              </w:rPr>
              <w:t>4</w:t>
            </w:r>
            <w:r w:rsidR="00924393">
              <w:rPr>
                <w:noProof/>
                <w:webHidden/>
              </w:rPr>
              <w:fldChar w:fldCharType="end"/>
            </w:r>
          </w:hyperlink>
        </w:p>
        <w:p w14:paraId="30D29F94" w14:textId="0295E845" w:rsidR="00924393" w:rsidRDefault="00A631C8">
          <w:pPr>
            <w:pStyle w:val="21"/>
            <w:tabs>
              <w:tab w:val="right" w:leader="dot" w:pos="9016"/>
            </w:tabs>
            <w:rPr>
              <w:rFonts w:eastAsiaTheme="minorEastAsia"/>
              <w:noProof/>
              <w:lang w:eastAsia="en-IN"/>
            </w:rPr>
          </w:pPr>
          <w:hyperlink w:anchor="_Toc79686949" w:history="1">
            <w:r w:rsidR="00924393" w:rsidRPr="00C61ACE">
              <w:rPr>
                <w:rStyle w:val="a5"/>
                <w:rFonts w:ascii="Times New Roman" w:hAnsi="Times New Roman" w:cs="Times New Roman"/>
                <w:noProof/>
              </w:rPr>
              <w:t>b)</w:t>
            </w:r>
            <w:r w:rsidR="00924393">
              <w:rPr>
                <w:noProof/>
                <w:webHidden/>
              </w:rPr>
              <w:tab/>
            </w:r>
            <w:r w:rsidR="00924393">
              <w:rPr>
                <w:noProof/>
                <w:webHidden/>
              </w:rPr>
              <w:fldChar w:fldCharType="begin"/>
            </w:r>
            <w:r w:rsidR="00924393">
              <w:rPr>
                <w:noProof/>
                <w:webHidden/>
              </w:rPr>
              <w:instrText xml:space="preserve"> PAGEREF _Toc79686949 \h </w:instrText>
            </w:r>
            <w:r w:rsidR="00924393">
              <w:rPr>
                <w:noProof/>
                <w:webHidden/>
              </w:rPr>
            </w:r>
            <w:r w:rsidR="00924393">
              <w:rPr>
                <w:noProof/>
                <w:webHidden/>
              </w:rPr>
              <w:fldChar w:fldCharType="separate"/>
            </w:r>
            <w:r w:rsidR="00924393">
              <w:rPr>
                <w:noProof/>
                <w:webHidden/>
              </w:rPr>
              <w:t>9</w:t>
            </w:r>
            <w:r w:rsidR="00924393">
              <w:rPr>
                <w:noProof/>
                <w:webHidden/>
              </w:rPr>
              <w:fldChar w:fldCharType="end"/>
            </w:r>
          </w:hyperlink>
        </w:p>
        <w:p w14:paraId="1B40B04F" w14:textId="2219FC18" w:rsidR="00924393" w:rsidRDefault="00A631C8">
          <w:pPr>
            <w:pStyle w:val="11"/>
            <w:tabs>
              <w:tab w:val="right" w:leader="dot" w:pos="9016"/>
            </w:tabs>
            <w:rPr>
              <w:rFonts w:eastAsiaTheme="minorEastAsia"/>
              <w:noProof/>
              <w:lang w:eastAsia="en-IN"/>
            </w:rPr>
          </w:pPr>
          <w:hyperlink w:anchor="_Toc79686950" w:history="1">
            <w:r w:rsidR="00924393" w:rsidRPr="00C61ACE">
              <w:rPr>
                <w:rStyle w:val="a5"/>
                <w:rFonts w:ascii="Times New Roman" w:eastAsia="Times New Roman" w:hAnsi="Times New Roman" w:cs="Times New Roman"/>
                <w:b/>
                <w:bCs/>
                <w:noProof/>
                <w:lang w:eastAsia="en-IN"/>
              </w:rPr>
              <w:t>Question 2</w:t>
            </w:r>
            <w:r w:rsidR="00924393">
              <w:rPr>
                <w:noProof/>
                <w:webHidden/>
              </w:rPr>
              <w:tab/>
            </w:r>
            <w:r w:rsidR="00924393">
              <w:rPr>
                <w:noProof/>
                <w:webHidden/>
              </w:rPr>
              <w:fldChar w:fldCharType="begin"/>
            </w:r>
            <w:r w:rsidR="00924393">
              <w:rPr>
                <w:noProof/>
                <w:webHidden/>
              </w:rPr>
              <w:instrText xml:space="preserve"> PAGEREF _Toc79686950 \h </w:instrText>
            </w:r>
            <w:r w:rsidR="00924393">
              <w:rPr>
                <w:noProof/>
                <w:webHidden/>
              </w:rPr>
            </w:r>
            <w:r w:rsidR="00924393">
              <w:rPr>
                <w:noProof/>
                <w:webHidden/>
              </w:rPr>
              <w:fldChar w:fldCharType="separate"/>
            </w:r>
            <w:r w:rsidR="00924393">
              <w:rPr>
                <w:noProof/>
                <w:webHidden/>
              </w:rPr>
              <w:t>10</w:t>
            </w:r>
            <w:r w:rsidR="00924393">
              <w:rPr>
                <w:noProof/>
                <w:webHidden/>
              </w:rPr>
              <w:fldChar w:fldCharType="end"/>
            </w:r>
          </w:hyperlink>
        </w:p>
        <w:p w14:paraId="1BB87B60" w14:textId="1E1C4702" w:rsidR="00924393" w:rsidRDefault="00A631C8">
          <w:pPr>
            <w:pStyle w:val="21"/>
            <w:tabs>
              <w:tab w:val="right" w:leader="dot" w:pos="9016"/>
            </w:tabs>
            <w:rPr>
              <w:rFonts w:eastAsiaTheme="minorEastAsia"/>
              <w:noProof/>
              <w:lang w:eastAsia="en-IN"/>
            </w:rPr>
          </w:pPr>
          <w:hyperlink w:anchor="_Toc79686951" w:history="1">
            <w:r w:rsidR="00924393" w:rsidRPr="00C61ACE">
              <w:rPr>
                <w:rStyle w:val="a5"/>
                <w:rFonts w:ascii="Times New Roman" w:eastAsia="Times New Roman" w:hAnsi="Times New Roman" w:cs="Times New Roman"/>
                <w:noProof/>
                <w:lang w:eastAsia="en-IN"/>
              </w:rPr>
              <w:t>a)</w:t>
            </w:r>
            <w:r w:rsidR="00924393">
              <w:rPr>
                <w:noProof/>
                <w:webHidden/>
              </w:rPr>
              <w:tab/>
            </w:r>
            <w:r w:rsidR="00924393">
              <w:rPr>
                <w:noProof/>
                <w:webHidden/>
              </w:rPr>
              <w:fldChar w:fldCharType="begin"/>
            </w:r>
            <w:r w:rsidR="00924393">
              <w:rPr>
                <w:noProof/>
                <w:webHidden/>
              </w:rPr>
              <w:instrText xml:space="preserve"> PAGEREF _Toc79686951 \h </w:instrText>
            </w:r>
            <w:r w:rsidR="00924393">
              <w:rPr>
                <w:noProof/>
                <w:webHidden/>
              </w:rPr>
            </w:r>
            <w:r w:rsidR="00924393">
              <w:rPr>
                <w:noProof/>
                <w:webHidden/>
              </w:rPr>
              <w:fldChar w:fldCharType="separate"/>
            </w:r>
            <w:r w:rsidR="00924393">
              <w:rPr>
                <w:noProof/>
                <w:webHidden/>
              </w:rPr>
              <w:t>10</w:t>
            </w:r>
            <w:r w:rsidR="00924393">
              <w:rPr>
                <w:noProof/>
                <w:webHidden/>
              </w:rPr>
              <w:fldChar w:fldCharType="end"/>
            </w:r>
          </w:hyperlink>
        </w:p>
        <w:p w14:paraId="0F61DFF4" w14:textId="1F92F42D" w:rsidR="00924393" w:rsidRDefault="00A631C8">
          <w:pPr>
            <w:pStyle w:val="21"/>
            <w:tabs>
              <w:tab w:val="right" w:leader="dot" w:pos="9016"/>
            </w:tabs>
            <w:rPr>
              <w:rFonts w:eastAsiaTheme="minorEastAsia"/>
              <w:noProof/>
              <w:lang w:eastAsia="en-IN"/>
            </w:rPr>
          </w:pPr>
          <w:hyperlink w:anchor="_Toc79686952" w:history="1">
            <w:r w:rsidR="00924393" w:rsidRPr="00C61ACE">
              <w:rPr>
                <w:rStyle w:val="a5"/>
                <w:rFonts w:ascii="Times New Roman" w:eastAsia="Times New Roman" w:hAnsi="Times New Roman" w:cs="Times New Roman"/>
                <w:b/>
                <w:bCs/>
                <w:noProof/>
                <w:lang w:eastAsia="en-IN"/>
              </w:rPr>
              <w:t>b)</w:t>
            </w:r>
            <w:r w:rsidR="00924393">
              <w:rPr>
                <w:noProof/>
                <w:webHidden/>
              </w:rPr>
              <w:tab/>
            </w:r>
            <w:r w:rsidR="00924393">
              <w:rPr>
                <w:noProof/>
                <w:webHidden/>
              </w:rPr>
              <w:fldChar w:fldCharType="begin"/>
            </w:r>
            <w:r w:rsidR="00924393">
              <w:rPr>
                <w:noProof/>
                <w:webHidden/>
              </w:rPr>
              <w:instrText xml:space="preserve"> PAGEREF _Toc79686952 \h </w:instrText>
            </w:r>
            <w:r w:rsidR="00924393">
              <w:rPr>
                <w:noProof/>
                <w:webHidden/>
              </w:rPr>
            </w:r>
            <w:r w:rsidR="00924393">
              <w:rPr>
                <w:noProof/>
                <w:webHidden/>
              </w:rPr>
              <w:fldChar w:fldCharType="separate"/>
            </w:r>
            <w:r w:rsidR="00924393">
              <w:rPr>
                <w:noProof/>
                <w:webHidden/>
              </w:rPr>
              <w:t>12</w:t>
            </w:r>
            <w:r w:rsidR="00924393">
              <w:rPr>
                <w:noProof/>
                <w:webHidden/>
              </w:rPr>
              <w:fldChar w:fldCharType="end"/>
            </w:r>
          </w:hyperlink>
        </w:p>
        <w:p w14:paraId="38D95175" w14:textId="35F7904A" w:rsidR="00924393" w:rsidRDefault="00A631C8">
          <w:pPr>
            <w:pStyle w:val="11"/>
            <w:tabs>
              <w:tab w:val="right" w:leader="dot" w:pos="9016"/>
            </w:tabs>
            <w:rPr>
              <w:rFonts w:eastAsiaTheme="minorEastAsia"/>
              <w:noProof/>
              <w:lang w:eastAsia="en-IN"/>
            </w:rPr>
          </w:pPr>
          <w:hyperlink w:anchor="_Toc79686953" w:history="1">
            <w:r w:rsidR="00924393" w:rsidRPr="00C61ACE">
              <w:rPr>
                <w:rStyle w:val="a5"/>
                <w:rFonts w:ascii="Times New Roman" w:eastAsia="Times New Roman" w:hAnsi="Times New Roman" w:cs="Times New Roman"/>
                <w:b/>
                <w:bCs/>
                <w:noProof/>
                <w:lang w:eastAsia="en-IN"/>
              </w:rPr>
              <w:t>Conclusion</w:t>
            </w:r>
            <w:r w:rsidR="00924393">
              <w:rPr>
                <w:noProof/>
                <w:webHidden/>
              </w:rPr>
              <w:tab/>
            </w:r>
            <w:r w:rsidR="00924393">
              <w:rPr>
                <w:noProof/>
                <w:webHidden/>
              </w:rPr>
              <w:fldChar w:fldCharType="begin"/>
            </w:r>
            <w:r w:rsidR="00924393">
              <w:rPr>
                <w:noProof/>
                <w:webHidden/>
              </w:rPr>
              <w:instrText xml:space="preserve"> PAGEREF _Toc79686953 \h </w:instrText>
            </w:r>
            <w:r w:rsidR="00924393">
              <w:rPr>
                <w:noProof/>
                <w:webHidden/>
              </w:rPr>
            </w:r>
            <w:r w:rsidR="00924393">
              <w:rPr>
                <w:noProof/>
                <w:webHidden/>
              </w:rPr>
              <w:fldChar w:fldCharType="separate"/>
            </w:r>
            <w:r w:rsidR="00924393">
              <w:rPr>
                <w:noProof/>
                <w:webHidden/>
              </w:rPr>
              <w:t>15</w:t>
            </w:r>
            <w:r w:rsidR="00924393">
              <w:rPr>
                <w:noProof/>
                <w:webHidden/>
              </w:rPr>
              <w:fldChar w:fldCharType="end"/>
            </w:r>
          </w:hyperlink>
        </w:p>
        <w:p w14:paraId="0416C9BA" w14:textId="621D16D9" w:rsidR="00924393" w:rsidRDefault="00A631C8">
          <w:pPr>
            <w:pStyle w:val="11"/>
            <w:tabs>
              <w:tab w:val="right" w:leader="dot" w:pos="9016"/>
            </w:tabs>
            <w:rPr>
              <w:rFonts w:eastAsiaTheme="minorEastAsia"/>
              <w:noProof/>
              <w:lang w:eastAsia="en-IN"/>
            </w:rPr>
          </w:pPr>
          <w:hyperlink w:anchor="_Toc79686954" w:history="1">
            <w:r w:rsidR="00924393" w:rsidRPr="00C61ACE">
              <w:rPr>
                <w:rStyle w:val="a5"/>
                <w:rFonts w:ascii="Times New Roman" w:eastAsia="Times New Roman" w:hAnsi="Times New Roman" w:cs="Times New Roman"/>
                <w:b/>
                <w:bCs/>
                <w:noProof/>
                <w:lang w:eastAsia="en-IN"/>
              </w:rPr>
              <w:t>Reference</w:t>
            </w:r>
            <w:r w:rsidR="00924393">
              <w:rPr>
                <w:noProof/>
                <w:webHidden/>
              </w:rPr>
              <w:tab/>
            </w:r>
            <w:r w:rsidR="00924393">
              <w:rPr>
                <w:noProof/>
                <w:webHidden/>
              </w:rPr>
              <w:fldChar w:fldCharType="begin"/>
            </w:r>
            <w:r w:rsidR="00924393">
              <w:rPr>
                <w:noProof/>
                <w:webHidden/>
              </w:rPr>
              <w:instrText xml:space="preserve"> PAGEREF _Toc79686954 \h </w:instrText>
            </w:r>
            <w:r w:rsidR="00924393">
              <w:rPr>
                <w:noProof/>
                <w:webHidden/>
              </w:rPr>
            </w:r>
            <w:r w:rsidR="00924393">
              <w:rPr>
                <w:noProof/>
                <w:webHidden/>
              </w:rPr>
              <w:fldChar w:fldCharType="separate"/>
            </w:r>
            <w:r w:rsidR="00924393">
              <w:rPr>
                <w:noProof/>
                <w:webHidden/>
              </w:rPr>
              <w:t>15</w:t>
            </w:r>
            <w:r w:rsidR="00924393">
              <w:rPr>
                <w:noProof/>
                <w:webHidden/>
              </w:rPr>
              <w:fldChar w:fldCharType="end"/>
            </w:r>
          </w:hyperlink>
        </w:p>
        <w:p w14:paraId="2B51C363" w14:textId="79459E56" w:rsidR="00AD0A7F" w:rsidRDefault="00AD0A7F">
          <w:r>
            <w:rPr>
              <w:b/>
              <w:bCs/>
              <w:noProof/>
            </w:rPr>
            <w:fldChar w:fldCharType="end"/>
          </w:r>
        </w:p>
      </w:sdtContent>
    </w:sdt>
    <w:p w14:paraId="4ACC8659" w14:textId="48417884" w:rsidR="00AD0A7F" w:rsidRDefault="00AD0A7F" w:rsidP="00AD0A7F"/>
    <w:p w14:paraId="12B94436" w14:textId="687A8071" w:rsidR="00AD0A7F" w:rsidRDefault="00AD0A7F" w:rsidP="00AD0A7F"/>
    <w:p w14:paraId="3E9E4B10" w14:textId="5BC7DDEF" w:rsidR="00AD0A7F" w:rsidRDefault="00AD0A7F" w:rsidP="00AD0A7F"/>
    <w:p w14:paraId="1D99F28B" w14:textId="4C311AE1" w:rsidR="00AD0A7F" w:rsidRDefault="00AD0A7F" w:rsidP="00AD0A7F"/>
    <w:p w14:paraId="12E103F4" w14:textId="72D77E80" w:rsidR="00AD0A7F" w:rsidRDefault="00AD0A7F" w:rsidP="00AD0A7F"/>
    <w:p w14:paraId="501CFB72" w14:textId="3D613F42" w:rsidR="00AD0A7F" w:rsidRDefault="00AD0A7F" w:rsidP="00AD0A7F"/>
    <w:p w14:paraId="56C4A011" w14:textId="5CEF85A7" w:rsidR="00AD0A7F" w:rsidRDefault="00AD0A7F" w:rsidP="00AD0A7F"/>
    <w:p w14:paraId="6BE746A2" w14:textId="18951C52" w:rsidR="00AD0A7F" w:rsidRDefault="00AD0A7F" w:rsidP="00AD0A7F"/>
    <w:p w14:paraId="2B6C45E4" w14:textId="4E72D776" w:rsidR="00AD0A7F" w:rsidRDefault="00AD0A7F" w:rsidP="00AD0A7F"/>
    <w:p w14:paraId="26C09A1E" w14:textId="5BDCBC2E" w:rsidR="00AD0A7F" w:rsidRDefault="00AD0A7F" w:rsidP="00AD0A7F"/>
    <w:p w14:paraId="3E2C193D" w14:textId="49EC0019" w:rsidR="00AD0A7F" w:rsidRDefault="00AD0A7F" w:rsidP="00AD0A7F"/>
    <w:p w14:paraId="7DCC8B21" w14:textId="5E54B2A4" w:rsidR="00AD0A7F" w:rsidRDefault="00AD0A7F" w:rsidP="00AD0A7F"/>
    <w:p w14:paraId="72562341" w14:textId="2E71C8CE" w:rsidR="00AD0A7F" w:rsidRDefault="00AD0A7F" w:rsidP="00AD0A7F"/>
    <w:p w14:paraId="5E314639" w14:textId="7F07AF66" w:rsidR="00AD0A7F" w:rsidRDefault="00AD0A7F" w:rsidP="00AD0A7F"/>
    <w:p w14:paraId="64E0DDAE" w14:textId="3841E086" w:rsidR="00AD0A7F" w:rsidRDefault="00AD0A7F" w:rsidP="00AD0A7F"/>
    <w:p w14:paraId="524F4AFF" w14:textId="3FADF2AB" w:rsidR="00AD0A7F" w:rsidRDefault="00AD0A7F" w:rsidP="00AD0A7F"/>
    <w:p w14:paraId="0F436204" w14:textId="77777777" w:rsidR="00AD0A7F" w:rsidRPr="004B04FF" w:rsidRDefault="00AD0A7F" w:rsidP="00AD0A7F">
      <w:pPr>
        <w:rPr>
          <w:b/>
        </w:rPr>
      </w:pPr>
    </w:p>
    <w:p w14:paraId="280E57FE" w14:textId="77777777" w:rsidR="00E9092B" w:rsidRDefault="00E57F74" w:rsidP="004B04FF">
      <w:pPr>
        <w:pStyle w:val="1"/>
        <w:rPr>
          <w:rFonts w:ascii="Times New Roman" w:hAnsi="Times New Roman" w:cs="Times New Roman"/>
          <w:b/>
          <w:color w:val="000000" w:themeColor="text1"/>
          <w:sz w:val="24"/>
          <w:szCs w:val="24"/>
        </w:rPr>
      </w:pPr>
      <w:bookmarkStart w:id="1" w:name="_Toc79686947"/>
      <w:r w:rsidRPr="004B04FF">
        <w:rPr>
          <w:rFonts w:ascii="Times New Roman" w:hAnsi="Times New Roman" w:cs="Times New Roman"/>
          <w:b/>
          <w:color w:val="000000" w:themeColor="text1"/>
          <w:sz w:val="24"/>
          <w:szCs w:val="24"/>
        </w:rPr>
        <w:t>Question 1</w:t>
      </w:r>
      <w:bookmarkStart w:id="2" w:name="_Toc79686948"/>
      <w:bookmarkEnd w:id="1"/>
      <w:r w:rsidR="004B04FF">
        <w:rPr>
          <w:rFonts w:ascii="Times New Roman" w:hAnsi="Times New Roman" w:cs="Times New Roman"/>
          <w:b/>
          <w:color w:val="000000" w:themeColor="text1"/>
          <w:sz w:val="24"/>
          <w:szCs w:val="24"/>
        </w:rPr>
        <w:t xml:space="preserve">  </w:t>
      </w:r>
    </w:p>
    <w:p w14:paraId="76ADB234" w14:textId="4952644B" w:rsidR="00AD0A7F" w:rsidRPr="00E9092B" w:rsidRDefault="004B04FF" w:rsidP="00E9092B">
      <w:pPr>
        <w:pStyle w:val="1"/>
        <w:rPr>
          <w:rFonts w:ascii="Times New Roman" w:hAnsi="Times New Roman" w:cs="Times New Roman"/>
          <w:b/>
          <w:color w:val="000000" w:themeColor="text1"/>
          <w:sz w:val="24"/>
          <w:szCs w:val="24"/>
        </w:rPr>
      </w:pPr>
      <w:r w:rsidRPr="00E9092B">
        <w:rPr>
          <w:rFonts w:ascii="Times New Roman" w:hAnsi="Times New Roman" w:cs="Times New Roman"/>
          <w:b/>
          <w:color w:val="000000" w:themeColor="text1"/>
          <w:sz w:val="24"/>
          <w:szCs w:val="24"/>
        </w:rPr>
        <w:t>a)</w:t>
      </w:r>
      <w:bookmarkEnd w:id="2"/>
    </w:p>
    <w:p w14:paraId="2FE09F77" w14:textId="15C30BF0" w:rsidR="007E775C" w:rsidRPr="00AD0A7F" w:rsidRDefault="007E775C" w:rsidP="00AD0A7F">
      <w:pPr>
        <w:spacing w:line="360" w:lineRule="auto"/>
        <w:jc w:val="both"/>
        <w:rPr>
          <w:rFonts w:ascii="Times New Roman" w:hAnsi="Times New Roman" w:cs="Times New Roman"/>
          <w:sz w:val="24"/>
          <w:szCs w:val="24"/>
        </w:rPr>
      </w:pPr>
      <w:r w:rsidRPr="00AD0A7F">
        <w:rPr>
          <w:rFonts w:ascii="Times New Roman" w:hAnsi="Times New Roman" w:cs="Times New Roman"/>
          <w:sz w:val="24"/>
          <w:szCs w:val="24"/>
        </w:rPr>
        <w:t xml:space="preserve">Every business wanted to know the results of the operations performed by the organization and periodicity to assess these results are one year in general. In addition to this, the organization also wanted to know the position of its assets and liabilities on a particular date. Financial statements help the organization to fulfill both objectives. </w:t>
      </w:r>
    </w:p>
    <w:p w14:paraId="1496055E" w14:textId="03C68D5C" w:rsidR="007E775C" w:rsidRDefault="007E775C" w:rsidP="00AD0A7F">
      <w:pPr>
        <w:spacing w:line="360" w:lineRule="auto"/>
        <w:jc w:val="both"/>
        <w:rPr>
          <w:rFonts w:ascii="Times New Roman" w:hAnsi="Times New Roman" w:cs="Times New Roman"/>
          <w:sz w:val="24"/>
          <w:szCs w:val="24"/>
        </w:rPr>
      </w:pPr>
      <w:r w:rsidRPr="00AD0A7F">
        <w:rPr>
          <w:rFonts w:ascii="Times New Roman" w:hAnsi="Times New Roman" w:cs="Times New Roman"/>
          <w:sz w:val="24"/>
          <w:szCs w:val="24"/>
        </w:rPr>
        <w:t>In the given case, Kedison PLC wanted their Income statement for the period closing on December 31, 2020, and Statement of financial position as at same date.</w:t>
      </w:r>
    </w:p>
    <w:p w14:paraId="7329C64E" w14:textId="24A98DE8" w:rsidR="00917797" w:rsidRDefault="00917797" w:rsidP="00AD0A7F">
      <w:pPr>
        <w:spacing w:line="360" w:lineRule="auto"/>
        <w:jc w:val="both"/>
        <w:rPr>
          <w:rFonts w:ascii="Times New Roman" w:hAnsi="Times New Roman" w:cs="Times New Roman"/>
          <w:sz w:val="24"/>
          <w:szCs w:val="24"/>
        </w:rPr>
      </w:pPr>
    </w:p>
    <w:p w14:paraId="17B5C298" w14:textId="32F6F55F" w:rsidR="00917797" w:rsidRDefault="00917797" w:rsidP="00AD0A7F">
      <w:pPr>
        <w:spacing w:line="360" w:lineRule="auto"/>
        <w:jc w:val="both"/>
        <w:rPr>
          <w:rFonts w:ascii="Times New Roman" w:hAnsi="Times New Roman" w:cs="Times New Roman"/>
          <w:sz w:val="24"/>
          <w:szCs w:val="24"/>
        </w:rPr>
      </w:pPr>
    </w:p>
    <w:p w14:paraId="4730012C" w14:textId="17A9CFA7" w:rsidR="00917797" w:rsidRDefault="00917797" w:rsidP="00AD0A7F">
      <w:pPr>
        <w:spacing w:line="360" w:lineRule="auto"/>
        <w:jc w:val="both"/>
        <w:rPr>
          <w:rFonts w:ascii="Times New Roman" w:hAnsi="Times New Roman" w:cs="Times New Roman"/>
          <w:sz w:val="24"/>
          <w:szCs w:val="24"/>
        </w:rPr>
      </w:pPr>
    </w:p>
    <w:p w14:paraId="688FE4E6" w14:textId="734D4456" w:rsidR="00917797" w:rsidRDefault="00917797" w:rsidP="00AD0A7F">
      <w:pPr>
        <w:spacing w:line="360" w:lineRule="auto"/>
        <w:jc w:val="both"/>
        <w:rPr>
          <w:rFonts w:ascii="Times New Roman" w:hAnsi="Times New Roman" w:cs="Times New Roman"/>
          <w:sz w:val="24"/>
          <w:szCs w:val="24"/>
        </w:rPr>
      </w:pPr>
    </w:p>
    <w:p w14:paraId="76438FF3" w14:textId="18F64F19" w:rsidR="00917797" w:rsidRDefault="00917797" w:rsidP="00AD0A7F">
      <w:pPr>
        <w:spacing w:line="360" w:lineRule="auto"/>
        <w:jc w:val="both"/>
        <w:rPr>
          <w:rFonts w:ascii="Times New Roman" w:hAnsi="Times New Roman" w:cs="Times New Roman"/>
          <w:sz w:val="24"/>
          <w:szCs w:val="24"/>
        </w:rPr>
      </w:pPr>
    </w:p>
    <w:p w14:paraId="3C452243" w14:textId="43403650" w:rsidR="00917797" w:rsidRDefault="00917797" w:rsidP="00AD0A7F">
      <w:pPr>
        <w:spacing w:line="360" w:lineRule="auto"/>
        <w:jc w:val="both"/>
        <w:rPr>
          <w:rFonts w:ascii="Times New Roman" w:hAnsi="Times New Roman" w:cs="Times New Roman"/>
          <w:sz w:val="24"/>
          <w:szCs w:val="24"/>
        </w:rPr>
      </w:pPr>
    </w:p>
    <w:p w14:paraId="117069F7" w14:textId="209DE679" w:rsidR="00917797" w:rsidRDefault="00917797" w:rsidP="00AD0A7F">
      <w:pPr>
        <w:spacing w:line="360" w:lineRule="auto"/>
        <w:jc w:val="both"/>
        <w:rPr>
          <w:rFonts w:ascii="Times New Roman" w:hAnsi="Times New Roman" w:cs="Times New Roman"/>
          <w:sz w:val="24"/>
          <w:szCs w:val="24"/>
        </w:rPr>
      </w:pPr>
    </w:p>
    <w:p w14:paraId="649F7D35" w14:textId="55933E82" w:rsidR="00917797" w:rsidRDefault="00917797" w:rsidP="00AD0A7F">
      <w:pPr>
        <w:spacing w:line="360" w:lineRule="auto"/>
        <w:jc w:val="both"/>
        <w:rPr>
          <w:rFonts w:ascii="Times New Roman" w:hAnsi="Times New Roman" w:cs="Times New Roman"/>
          <w:sz w:val="24"/>
          <w:szCs w:val="24"/>
        </w:rPr>
      </w:pPr>
    </w:p>
    <w:p w14:paraId="0CD1DC6B" w14:textId="6A01AA84" w:rsidR="00917797" w:rsidRDefault="00917797" w:rsidP="00AD0A7F">
      <w:pPr>
        <w:spacing w:line="360" w:lineRule="auto"/>
        <w:jc w:val="both"/>
        <w:rPr>
          <w:rFonts w:ascii="Times New Roman" w:hAnsi="Times New Roman" w:cs="Times New Roman"/>
          <w:sz w:val="24"/>
          <w:szCs w:val="24"/>
        </w:rPr>
      </w:pPr>
    </w:p>
    <w:p w14:paraId="5CF78C41" w14:textId="1FCC6E96" w:rsidR="00917797" w:rsidRDefault="00917797" w:rsidP="00AD0A7F">
      <w:pPr>
        <w:spacing w:line="360" w:lineRule="auto"/>
        <w:jc w:val="both"/>
        <w:rPr>
          <w:rFonts w:ascii="Times New Roman" w:hAnsi="Times New Roman" w:cs="Times New Roman"/>
          <w:sz w:val="24"/>
          <w:szCs w:val="24"/>
        </w:rPr>
      </w:pPr>
    </w:p>
    <w:p w14:paraId="00BB2339" w14:textId="2642F410" w:rsidR="00917797" w:rsidRDefault="00917797" w:rsidP="00AD0A7F">
      <w:pPr>
        <w:spacing w:line="360" w:lineRule="auto"/>
        <w:jc w:val="both"/>
        <w:rPr>
          <w:rFonts w:ascii="Times New Roman" w:hAnsi="Times New Roman" w:cs="Times New Roman"/>
          <w:sz w:val="24"/>
          <w:szCs w:val="24"/>
        </w:rPr>
      </w:pPr>
    </w:p>
    <w:p w14:paraId="7199BFAF" w14:textId="325B98EB" w:rsidR="00917797" w:rsidRDefault="00917797" w:rsidP="00AD0A7F">
      <w:pPr>
        <w:spacing w:line="360" w:lineRule="auto"/>
        <w:jc w:val="both"/>
        <w:rPr>
          <w:rFonts w:ascii="Times New Roman" w:hAnsi="Times New Roman" w:cs="Times New Roman"/>
          <w:sz w:val="24"/>
          <w:szCs w:val="24"/>
        </w:rPr>
      </w:pPr>
    </w:p>
    <w:p w14:paraId="7F0646A9" w14:textId="2ED1B2B0" w:rsidR="00917797" w:rsidRDefault="00917797" w:rsidP="00AD0A7F">
      <w:pPr>
        <w:spacing w:line="360" w:lineRule="auto"/>
        <w:jc w:val="both"/>
        <w:rPr>
          <w:rFonts w:ascii="Times New Roman" w:hAnsi="Times New Roman" w:cs="Times New Roman"/>
          <w:sz w:val="24"/>
          <w:szCs w:val="24"/>
        </w:rPr>
      </w:pPr>
    </w:p>
    <w:p w14:paraId="3DC0D5FD" w14:textId="29DE32C3" w:rsidR="00917797" w:rsidRDefault="00917797" w:rsidP="00AD0A7F">
      <w:pPr>
        <w:spacing w:line="360" w:lineRule="auto"/>
        <w:jc w:val="both"/>
        <w:rPr>
          <w:rFonts w:ascii="Times New Roman" w:hAnsi="Times New Roman" w:cs="Times New Roman"/>
          <w:sz w:val="24"/>
          <w:szCs w:val="24"/>
        </w:rPr>
      </w:pPr>
    </w:p>
    <w:p w14:paraId="4C4E333D" w14:textId="6F10812D" w:rsidR="00917797" w:rsidRDefault="00917797" w:rsidP="00AD0A7F">
      <w:pPr>
        <w:spacing w:line="360" w:lineRule="auto"/>
        <w:jc w:val="both"/>
        <w:rPr>
          <w:rFonts w:ascii="Times New Roman" w:hAnsi="Times New Roman" w:cs="Times New Roman"/>
          <w:sz w:val="24"/>
          <w:szCs w:val="24"/>
        </w:rPr>
      </w:pPr>
    </w:p>
    <w:p w14:paraId="67388944" w14:textId="77777777" w:rsidR="00917797" w:rsidRPr="00AD0A7F" w:rsidRDefault="00917797" w:rsidP="00AD0A7F">
      <w:pPr>
        <w:spacing w:line="360" w:lineRule="auto"/>
        <w:jc w:val="both"/>
        <w:rPr>
          <w:rFonts w:ascii="Times New Roman" w:hAnsi="Times New Roman" w:cs="Times New Roman"/>
          <w:sz w:val="24"/>
          <w:szCs w:val="24"/>
        </w:rPr>
      </w:pPr>
    </w:p>
    <w:p w14:paraId="409F5353" w14:textId="0C2C250C" w:rsidR="00FB339F" w:rsidRPr="00AD0A7F" w:rsidRDefault="009E7CC0" w:rsidP="00AD0A7F">
      <w:pPr>
        <w:spacing w:line="360" w:lineRule="auto"/>
        <w:jc w:val="both"/>
        <w:rPr>
          <w:rFonts w:ascii="Times New Roman" w:hAnsi="Times New Roman" w:cs="Times New Roman"/>
          <w:b/>
          <w:sz w:val="24"/>
          <w:szCs w:val="24"/>
        </w:rPr>
      </w:pPr>
      <w:r w:rsidRPr="00AD0A7F">
        <w:rPr>
          <w:rFonts w:ascii="Times New Roman" w:hAnsi="Times New Roman" w:cs="Times New Roman"/>
          <w:b/>
          <w:sz w:val="24"/>
          <w:szCs w:val="24"/>
        </w:rPr>
        <w:lastRenderedPageBreak/>
        <w:t>Profit and Loss</w:t>
      </w:r>
      <w:r w:rsidR="00C734E1" w:rsidRPr="00AD0A7F">
        <w:rPr>
          <w:rFonts w:ascii="Times New Roman" w:hAnsi="Times New Roman" w:cs="Times New Roman"/>
          <w:b/>
          <w:sz w:val="24"/>
          <w:szCs w:val="24"/>
        </w:rPr>
        <w:t xml:space="preserve"> Statement</w:t>
      </w:r>
    </w:p>
    <w:p w14:paraId="132E55AA" w14:textId="2A727385" w:rsidR="00165CF5" w:rsidRPr="00AD0A7F" w:rsidRDefault="007E775C" w:rsidP="00AD0A7F">
      <w:pPr>
        <w:spacing w:line="360" w:lineRule="auto"/>
        <w:jc w:val="both"/>
        <w:rPr>
          <w:rFonts w:ascii="Times New Roman" w:hAnsi="Times New Roman" w:cs="Times New Roman"/>
          <w:sz w:val="24"/>
          <w:szCs w:val="24"/>
        </w:rPr>
      </w:pPr>
      <w:r w:rsidRPr="00AD0A7F">
        <w:rPr>
          <w:rFonts w:ascii="Times New Roman" w:hAnsi="Times New Roman" w:cs="Times New Roman"/>
          <w:sz w:val="24"/>
          <w:szCs w:val="24"/>
        </w:rPr>
        <w:t xml:space="preserve">Profit and loss statement shows all the revenues, expenses and results of business activities viz. profit or loss for a specific period </w:t>
      </w:r>
      <w:r w:rsidR="00650081" w:rsidRPr="00AD0A7F">
        <w:rPr>
          <w:rFonts w:ascii="Times New Roman" w:hAnsi="Times New Roman" w:cs="Times New Roman"/>
          <w:sz w:val="24"/>
          <w:szCs w:val="24"/>
        </w:rPr>
        <w:t>i.e.,</w:t>
      </w:r>
      <w:r w:rsidRPr="00AD0A7F">
        <w:rPr>
          <w:rFonts w:ascii="Times New Roman" w:hAnsi="Times New Roman" w:cs="Times New Roman"/>
          <w:sz w:val="24"/>
          <w:szCs w:val="24"/>
        </w:rPr>
        <w:t xml:space="preserve"> 1 year in normal scenario. This is being viewed by the stakeholders who are more interested in the profits/losses of an organization than the financial position of the organization.</w:t>
      </w:r>
    </w:p>
    <w:tbl>
      <w:tblPr>
        <w:tblW w:w="8626" w:type="dxa"/>
        <w:tblInd w:w="118" w:type="dxa"/>
        <w:tblLook w:val="04A0" w:firstRow="1" w:lastRow="0" w:firstColumn="1" w:lastColumn="0" w:noHBand="0" w:noVBand="1"/>
      </w:tblPr>
      <w:tblGrid>
        <w:gridCol w:w="4829"/>
        <w:gridCol w:w="2028"/>
        <w:gridCol w:w="1769"/>
      </w:tblGrid>
      <w:tr w:rsidR="00C56E6E" w:rsidRPr="00C56E6E" w14:paraId="02573E61" w14:textId="77777777" w:rsidTr="00215278">
        <w:trPr>
          <w:trHeight w:val="261"/>
        </w:trPr>
        <w:tc>
          <w:tcPr>
            <w:tcW w:w="8626" w:type="dxa"/>
            <w:gridSpan w:val="3"/>
            <w:tcBorders>
              <w:top w:val="single" w:sz="8" w:space="0" w:color="auto"/>
              <w:left w:val="single" w:sz="8" w:space="0" w:color="auto"/>
              <w:bottom w:val="nil"/>
              <w:right w:val="single" w:sz="8" w:space="0" w:color="000000"/>
            </w:tcBorders>
            <w:shd w:val="clear" w:color="auto" w:fill="auto"/>
            <w:noWrap/>
            <w:vAlign w:val="bottom"/>
            <w:hideMark/>
          </w:tcPr>
          <w:p w14:paraId="08962006" w14:textId="3505D958" w:rsidR="00C56E6E" w:rsidRPr="00C56E6E" w:rsidRDefault="00C56E6E" w:rsidP="00215278">
            <w:pPr>
              <w:spacing w:after="0"/>
              <w:jc w:val="both"/>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t xml:space="preserve">Income Statement for the period ending on </w:t>
            </w:r>
            <w:r w:rsidR="00650081">
              <w:rPr>
                <w:rFonts w:ascii="Times New Roman" w:eastAsia="Times New Roman" w:hAnsi="Times New Roman" w:cs="Times New Roman"/>
                <w:b/>
                <w:bCs/>
                <w:color w:val="000000"/>
                <w:sz w:val="24"/>
                <w:szCs w:val="24"/>
                <w:lang w:eastAsia="en-IN"/>
              </w:rPr>
              <w:t xml:space="preserve">31st </w:t>
            </w:r>
            <w:r w:rsidRPr="00C56E6E">
              <w:rPr>
                <w:rFonts w:ascii="Times New Roman" w:eastAsia="Times New Roman" w:hAnsi="Times New Roman" w:cs="Times New Roman"/>
                <w:b/>
                <w:bCs/>
                <w:color w:val="000000"/>
                <w:sz w:val="24"/>
                <w:szCs w:val="24"/>
                <w:lang w:eastAsia="en-IN"/>
              </w:rPr>
              <w:t>December</w:t>
            </w:r>
            <w:r w:rsidR="00650081">
              <w:rPr>
                <w:rFonts w:ascii="Times New Roman" w:eastAsia="Times New Roman" w:hAnsi="Times New Roman" w:cs="Times New Roman"/>
                <w:b/>
                <w:bCs/>
                <w:color w:val="000000"/>
                <w:sz w:val="24"/>
                <w:szCs w:val="24"/>
                <w:lang w:eastAsia="en-IN"/>
              </w:rPr>
              <w:t xml:space="preserve"> </w:t>
            </w:r>
            <w:r w:rsidRPr="00C56E6E">
              <w:rPr>
                <w:rFonts w:ascii="Times New Roman" w:eastAsia="Times New Roman" w:hAnsi="Times New Roman" w:cs="Times New Roman"/>
                <w:b/>
                <w:bCs/>
                <w:color w:val="000000"/>
                <w:sz w:val="24"/>
                <w:szCs w:val="24"/>
                <w:lang w:eastAsia="en-IN"/>
              </w:rPr>
              <w:t>2020</w:t>
            </w:r>
          </w:p>
        </w:tc>
      </w:tr>
      <w:tr w:rsidR="00C56E6E" w:rsidRPr="00C56E6E" w14:paraId="0FC47167" w14:textId="77777777" w:rsidTr="00215278">
        <w:trPr>
          <w:trHeight w:val="253"/>
        </w:trPr>
        <w:tc>
          <w:tcPr>
            <w:tcW w:w="4829" w:type="dxa"/>
            <w:tcBorders>
              <w:top w:val="nil"/>
              <w:left w:val="single" w:sz="8" w:space="0" w:color="auto"/>
              <w:bottom w:val="nil"/>
              <w:right w:val="nil"/>
            </w:tcBorders>
            <w:shd w:val="clear" w:color="auto" w:fill="auto"/>
            <w:noWrap/>
            <w:vAlign w:val="bottom"/>
            <w:hideMark/>
          </w:tcPr>
          <w:p w14:paraId="6800CB8E" w14:textId="77777777" w:rsidR="00C56E6E" w:rsidRPr="00C56E6E" w:rsidRDefault="00C56E6E" w:rsidP="00215278">
            <w:pPr>
              <w:spacing w:after="0"/>
              <w:jc w:val="both"/>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 </w:t>
            </w:r>
          </w:p>
        </w:tc>
        <w:tc>
          <w:tcPr>
            <w:tcW w:w="2028" w:type="dxa"/>
            <w:tcBorders>
              <w:top w:val="nil"/>
              <w:left w:val="nil"/>
              <w:bottom w:val="nil"/>
              <w:right w:val="nil"/>
            </w:tcBorders>
            <w:shd w:val="clear" w:color="auto" w:fill="auto"/>
            <w:noWrap/>
            <w:vAlign w:val="bottom"/>
            <w:hideMark/>
          </w:tcPr>
          <w:p w14:paraId="018DE8E6" w14:textId="77777777" w:rsidR="00C56E6E" w:rsidRPr="00C56E6E" w:rsidRDefault="00C56E6E" w:rsidP="00215278">
            <w:pPr>
              <w:spacing w:after="0"/>
              <w:jc w:val="both"/>
              <w:rPr>
                <w:rFonts w:ascii="Times New Roman" w:eastAsia="Times New Roman" w:hAnsi="Times New Roman" w:cs="Times New Roman"/>
                <w:color w:val="000000"/>
                <w:sz w:val="24"/>
                <w:szCs w:val="24"/>
                <w:lang w:eastAsia="en-IN"/>
              </w:rPr>
            </w:pPr>
          </w:p>
        </w:tc>
        <w:tc>
          <w:tcPr>
            <w:tcW w:w="1768" w:type="dxa"/>
            <w:tcBorders>
              <w:top w:val="nil"/>
              <w:left w:val="nil"/>
              <w:bottom w:val="nil"/>
              <w:right w:val="single" w:sz="8" w:space="0" w:color="auto"/>
            </w:tcBorders>
            <w:shd w:val="clear" w:color="auto" w:fill="auto"/>
            <w:noWrap/>
            <w:vAlign w:val="bottom"/>
            <w:hideMark/>
          </w:tcPr>
          <w:p w14:paraId="3C2C6FA9" w14:textId="77777777" w:rsidR="00C56E6E" w:rsidRPr="00C56E6E" w:rsidRDefault="00C56E6E" w:rsidP="00215278">
            <w:pPr>
              <w:spacing w:after="0"/>
              <w:jc w:val="both"/>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 </w:t>
            </w:r>
          </w:p>
        </w:tc>
      </w:tr>
      <w:tr w:rsidR="00C56E6E" w:rsidRPr="00C56E6E" w14:paraId="2D0E7FA5" w14:textId="77777777" w:rsidTr="00215278">
        <w:trPr>
          <w:trHeight w:val="253"/>
        </w:trPr>
        <w:tc>
          <w:tcPr>
            <w:tcW w:w="4829" w:type="dxa"/>
            <w:tcBorders>
              <w:top w:val="single" w:sz="8" w:space="0" w:color="auto"/>
              <w:left w:val="single" w:sz="8" w:space="0" w:color="auto"/>
              <w:bottom w:val="single" w:sz="8" w:space="0" w:color="auto"/>
              <w:right w:val="nil"/>
            </w:tcBorders>
            <w:shd w:val="clear" w:color="auto" w:fill="auto"/>
            <w:noWrap/>
            <w:vAlign w:val="bottom"/>
            <w:hideMark/>
          </w:tcPr>
          <w:p w14:paraId="7E3F3489" w14:textId="77777777" w:rsidR="00C56E6E" w:rsidRPr="00C56E6E" w:rsidRDefault="00C56E6E" w:rsidP="00215278">
            <w:pPr>
              <w:spacing w:after="0"/>
              <w:jc w:val="both"/>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t>Particulars</w:t>
            </w:r>
          </w:p>
        </w:tc>
        <w:tc>
          <w:tcPr>
            <w:tcW w:w="2028" w:type="dxa"/>
            <w:tcBorders>
              <w:top w:val="single" w:sz="8" w:space="0" w:color="auto"/>
              <w:left w:val="nil"/>
              <w:bottom w:val="single" w:sz="8" w:space="0" w:color="auto"/>
              <w:right w:val="nil"/>
            </w:tcBorders>
            <w:shd w:val="clear" w:color="auto" w:fill="auto"/>
            <w:noWrap/>
            <w:vAlign w:val="bottom"/>
            <w:hideMark/>
          </w:tcPr>
          <w:p w14:paraId="59CF6DD8" w14:textId="77777777" w:rsidR="00C56E6E" w:rsidRPr="00C56E6E" w:rsidRDefault="00C56E6E" w:rsidP="00215278">
            <w:pPr>
              <w:spacing w:after="0"/>
              <w:jc w:val="both"/>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t> </w:t>
            </w:r>
          </w:p>
        </w:tc>
        <w:tc>
          <w:tcPr>
            <w:tcW w:w="1768" w:type="dxa"/>
            <w:tcBorders>
              <w:top w:val="single" w:sz="8" w:space="0" w:color="auto"/>
              <w:left w:val="nil"/>
              <w:bottom w:val="single" w:sz="8" w:space="0" w:color="auto"/>
              <w:right w:val="single" w:sz="8" w:space="0" w:color="auto"/>
            </w:tcBorders>
            <w:shd w:val="clear" w:color="auto" w:fill="auto"/>
            <w:noWrap/>
            <w:vAlign w:val="bottom"/>
            <w:hideMark/>
          </w:tcPr>
          <w:p w14:paraId="05B5DDE6" w14:textId="77777777" w:rsidR="00C56E6E" w:rsidRPr="00C56E6E" w:rsidRDefault="00C56E6E" w:rsidP="00215278">
            <w:pPr>
              <w:spacing w:after="0"/>
              <w:jc w:val="both"/>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t xml:space="preserve"> Amount (£) </w:t>
            </w:r>
          </w:p>
        </w:tc>
      </w:tr>
      <w:tr w:rsidR="00C56E6E" w:rsidRPr="00C56E6E" w14:paraId="0232A76D" w14:textId="77777777" w:rsidTr="00215278">
        <w:trPr>
          <w:trHeight w:val="244"/>
        </w:trPr>
        <w:tc>
          <w:tcPr>
            <w:tcW w:w="4829" w:type="dxa"/>
            <w:tcBorders>
              <w:top w:val="nil"/>
              <w:left w:val="single" w:sz="8" w:space="0" w:color="auto"/>
              <w:bottom w:val="nil"/>
              <w:right w:val="nil"/>
            </w:tcBorders>
            <w:shd w:val="clear" w:color="auto" w:fill="auto"/>
            <w:noWrap/>
            <w:vAlign w:val="bottom"/>
            <w:hideMark/>
          </w:tcPr>
          <w:p w14:paraId="2043B489" w14:textId="77777777" w:rsidR="00C56E6E" w:rsidRPr="00C56E6E" w:rsidRDefault="00C56E6E" w:rsidP="00215278">
            <w:pPr>
              <w:spacing w:after="0"/>
              <w:jc w:val="both"/>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Revenue</w:t>
            </w:r>
          </w:p>
        </w:tc>
        <w:tc>
          <w:tcPr>
            <w:tcW w:w="2028" w:type="dxa"/>
            <w:tcBorders>
              <w:top w:val="nil"/>
              <w:left w:val="nil"/>
              <w:bottom w:val="nil"/>
              <w:right w:val="nil"/>
            </w:tcBorders>
            <w:shd w:val="clear" w:color="auto" w:fill="auto"/>
            <w:noWrap/>
            <w:vAlign w:val="bottom"/>
            <w:hideMark/>
          </w:tcPr>
          <w:p w14:paraId="6071AC35" w14:textId="77777777" w:rsidR="00C56E6E" w:rsidRPr="00C56E6E" w:rsidRDefault="00C56E6E" w:rsidP="00215278">
            <w:pPr>
              <w:spacing w:after="0"/>
              <w:jc w:val="both"/>
              <w:rPr>
                <w:rFonts w:ascii="Times New Roman" w:eastAsia="Times New Roman" w:hAnsi="Times New Roman" w:cs="Times New Roman"/>
                <w:color w:val="000000"/>
                <w:sz w:val="24"/>
                <w:szCs w:val="24"/>
                <w:lang w:eastAsia="en-IN"/>
              </w:rPr>
            </w:pPr>
          </w:p>
        </w:tc>
        <w:tc>
          <w:tcPr>
            <w:tcW w:w="1768" w:type="dxa"/>
            <w:tcBorders>
              <w:top w:val="nil"/>
              <w:left w:val="single" w:sz="4" w:space="0" w:color="auto"/>
              <w:bottom w:val="nil"/>
              <w:right w:val="single" w:sz="8" w:space="0" w:color="auto"/>
            </w:tcBorders>
            <w:shd w:val="clear" w:color="auto" w:fill="auto"/>
            <w:noWrap/>
            <w:vAlign w:val="bottom"/>
            <w:hideMark/>
          </w:tcPr>
          <w:p w14:paraId="03E84F30" w14:textId="1758010D" w:rsidR="00C56E6E" w:rsidRPr="00C56E6E" w:rsidRDefault="00C56E6E" w:rsidP="0015226D">
            <w:pPr>
              <w:spacing w:after="0"/>
              <w:jc w:val="center"/>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827,630</w:t>
            </w:r>
          </w:p>
        </w:tc>
      </w:tr>
      <w:tr w:rsidR="00C56E6E" w:rsidRPr="00C56E6E" w14:paraId="0884F85E" w14:textId="77777777" w:rsidTr="00215278">
        <w:trPr>
          <w:trHeight w:val="244"/>
        </w:trPr>
        <w:tc>
          <w:tcPr>
            <w:tcW w:w="4829" w:type="dxa"/>
            <w:tcBorders>
              <w:top w:val="nil"/>
              <w:left w:val="single" w:sz="8" w:space="0" w:color="auto"/>
              <w:bottom w:val="nil"/>
              <w:right w:val="nil"/>
            </w:tcBorders>
            <w:shd w:val="clear" w:color="auto" w:fill="auto"/>
            <w:noWrap/>
            <w:vAlign w:val="bottom"/>
            <w:hideMark/>
          </w:tcPr>
          <w:p w14:paraId="6C4DC2E8" w14:textId="77777777" w:rsidR="00C56E6E" w:rsidRPr="00C56E6E" w:rsidRDefault="00C56E6E" w:rsidP="00215278">
            <w:pPr>
              <w:spacing w:after="0"/>
              <w:jc w:val="both"/>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Cost of Sales</w:t>
            </w:r>
          </w:p>
        </w:tc>
        <w:tc>
          <w:tcPr>
            <w:tcW w:w="2028" w:type="dxa"/>
            <w:tcBorders>
              <w:top w:val="nil"/>
              <w:left w:val="nil"/>
              <w:bottom w:val="nil"/>
              <w:right w:val="nil"/>
            </w:tcBorders>
            <w:shd w:val="clear" w:color="auto" w:fill="auto"/>
            <w:noWrap/>
            <w:vAlign w:val="bottom"/>
            <w:hideMark/>
          </w:tcPr>
          <w:p w14:paraId="7E3B34F7" w14:textId="77777777" w:rsidR="00C56E6E" w:rsidRPr="00C56E6E" w:rsidRDefault="00C56E6E" w:rsidP="00215278">
            <w:pPr>
              <w:spacing w:after="0"/>
              <w:jc w:val="both"/>
              <w:rPr>
                <w:rFonts w:ascii="Times New Roman" w:eastAsia="Times New Roman" w:hAnsi="Times New Roman" w:cs="Times New Roman"/>
                <w:color w:val="000000"/>
                <w:sz w:val="24"/>
                <w:szCs w:val="24"/>
                <w:lang w:eastAsia="en-IN"/>
              </w:rPr>
            </w:pPr>
          </w:p>
        </w:tc>
        <w:tc>
          <w:tcPr>
            <w:tcW w:w="1768" w:type="dxa"/>
            <w:tcBorders>
              <w:top w:val="nil"/>
              <w:left w:val="single" w:sz="4" w:space="0" w:color="auto"/>
              <w:bottom w:val="nil"/>
              <w:right w:val="single" w:sz="8" w:space="0" w:color="auto"/>
            </w:tcBorders>
            <w:shd w:val="clear" w:color="auto" w:fill="auto"/>
            <w:noWrap/>
            <w:vAlign w:val="bottom"/>
            <w:hideMark/>
          </w:tcPr>
          <w:p w14:paraId="406BF439" w14:textId="28FA4087" w:rsidR="00C56E6E" w:rsidRPr="00C56E6E" w:rsidRDefault="0015226D" w:rsidP="0015226D">
            <w:pPr>
              <w:spacing w:after="0"/>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w:t>
            </w:r>
            <w:r w:rsidR="00C56E6E" w:rsidRPr="00C56E6E">
              <w:rPr>
                <w:rFonts w:ascii="Times New Roman" w:eastAsia="Times New Roman" w:hAnsi="Times New Roman" w:cs="Times New Roman"/>
                <w:color w:val="000000"/>
                <w:sz w:val="24"/>
                <w:szCs w:val="24"/>
                <w:lang w:eastAsia="en-IN"/>
              </w:rPr>
              <w:t>579,630</w:t>
            </w:r>
            <w:r>
              <w:rPr>
                <w:rFonts w:ascii="Times New Roman" w:eastAsia="Times New Roman" w:hAnsi="Times New Roman" w:cs="Times New Roman"/>
                <w:color w:val="000000"/>
                <w:sz w:val="24"/>
                <w:szCs w:val="24"/>
                <w:lang w:eastAsia="en-IN"/>
              </w:rPr>
              <w:t>)</w:t>
            </w:r>
          </w:p>
        </w:tc>
      </w:tr>
      <w:tr w:rsidR="00C56E6E" w:rsidRPr="00C56E6E" w14:paraId="7B2DC529" w14:textId="77777777" w:rsidTr="00215278">
        <w:trPr>
          <w:trHeight w:val="253"/>
        </w:trPr>
        <w:tc>
          <w:tcPr>
            <w:tcW w:w="4829" w:type="dxa"/>
            <w:tcBorders>
              <w:top w:val="nil"/>
              <w:left w:val="single" w:sz="8" w:space="0" w:color="auto"/>
              <w:bottom w:val="nil"/>
              <w:right w:val="nil"/>
            </w:tcBorders>
            <w:shd w:val="clear" w:color="auto" w:fill="auto"/>
            <w:noWrap/>
            <w:vAlign w:val="bottom"/>
            <w:hideMark/>
          </w:tcPr>
          <w:p w14:paraId="7038D077" w14:textId="77777777" w:rsidR="00C56E6E" w:rsidRPr="00C56E6E" w:rsidRDefault="00C56E6E" w:rsidP="00215278">
            <w:pPr>
              <w:spacing w:after="0"/>
              <w:jc w:val="both"/>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 </w:t>
            </w:r>
          </w:p>
        </w:tc>
        <w:tc>
          <w:tcPr>
            <w:tcW w:w="2028" w:type="dxa"/>
            <w:tcBorders>
              <w:top w:val="nil"/>
              <w:left w:val="nil"/>
              <w:bottom w:val="nil"/>
              <w:right w:val="nil"/>
            </w:tcBorders>
            <w:shd w:val="clear" w:color="auto" w:fill="auto"/>
            <w:noWrap/>
            <w:vAlign w:val="bottom"/>
            <w:hideMark/>
          </w:tcPr>
          <w:p w14:paraId="4EA24669" w14:textId="77777777" w:rsidR="00C56E6E" w:rsidRPr="00C56E6E" w:rsidRDefault="00C56E6E" w:rsidP="00215278">
            <w:pPr>
              <w:spacing w:after="0"/>
              <w:jc w:val="both"/>
              <w:rPr>
                <w:rFonts w:ascii="Times New Roman" w:eastAsia="Times New Roman" w:hAnsi="Times New Roman" w:cs="Times New Roman"/>
                <w:color w:val="000000"/>
                <w:sz w:val="24"/>
                <w:szCs w:val="24"/>
                <w:lang w:eastAsia="en-IN"/>
              </w:rPr>
            </w:pPr>
          </w:p>
        </w:tc>
        <w:tc>
          <w:tcPr>
            <w:tcW w:w="1768" w:type="dxa"/>
            <w:tcBorders>
              <w:top w:val="nil"/>
              <w:left w:val="single" w:sz="4" w:space="0" w:color="auto"/>
              <w:bottom w:val="nil"/>
              <w:right w:val="single" w:sz="8" w:space="0" w:color="auto"/>
            </w:tcBorders>
            <w:shd w:val="clear" w:color="auto" w:fill="auto"/>
            <w:noWrap/>
            <w:vAlign w:val="bottom"/>
            <w:hideMark/>
          </w:tcPr>
          <w:p w14:paraId="42741A9D" w14:textId="238A4034" w:rsidR="00C56E6E" w:rsidRPr="00C56E6E" w:rsidRDefault="00C56E6E" w:rsidP="0015226D">
            <w:pPr>
              <w:spacing w:after="0"/>
              <w:jc w:val="center"/>
              <w:rPr>
                <w:rFonts w:ascii="Times New Roman" w:eastAsia="Times New Roman" w:hAnsi="Times New Roman" w:cs="Times New Roman"/>
                <w:color w:val="000000"/>
                <w:sz w:val="24"/>
                <w:szCs w:val="24"/>
                <w:lang w:eastAsia="en-IN"/>
              </w:rPr>
            </w:pPr>
          </w:p>
        </w:tc>
      </w:tr>
      <w:tr w:rsidR="00C56E6E" w:rsidRPr="00C56E6E" w14:paraId="1DE20CF1" w14:textId="77777777" w:rsidTr="00215278">
        <w:trPr>
          <w:trHeight w:val="253"/>
        </w:trPr>
        <w:tc>
          <w:tcPr>
            <w:tcW w:w="4829" w:type="dxa"/>
            <w:tcBorders>
              <w:top w:val="single" w:sz="8" w:space="0" w:color="auto"/>
              <w:left w:val="single" w:sz="8" w:space="0" w:color="auto"/>
              <w:bottom w:val="single" w:sz="8" w:space="0" w:color="auto"/>
              <w:right w:val="nil"/>
            </w:tcBorders>
            <w:shd w:val="clear" w:color="auto" w:fill="auto"/>
            <w:noWrap/>
            <w:vAlign w:val="bottom"/>
            <w:hideMark/>
          </w:tcPr>
          <w:p w14:paraId="25F1A4B7" w14:textId="77777777" w:rsidR="00C56E6E" w:rsidRPr="00C56E6E" w:rsidRDefault="00C56E6E" w:rsidP="00215278">
            <w:pPr>
              <w:spacing w:after="0"/>
              <w:jc w:val="both"/>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t>GROSS PROFIT</w:t>
            </w:r>
          </w:p>
        </w:tc>
        <w:tc>
          <w:tcPr>
            <w:tcW w:w="2028" w:type="dxa"/>
            <w:tcBorders>
              <w:top w:val="single" w:sz="8" w:space="0" w:color="auto"/>
              <w:left w:val="nil"/>
              <w:bottom w:val="single" w:sz="8" w:space="0" w:color="auto"/>
              <w:right w:val="nil"/>
            </w:tcBorders>
            <w:shd w:val="clear" w:color="auto" w:fill="auto"/>
            <w:noWrap/>
            <w:vAlign w:val="bottom"/>
            <w:hideMark/>
          </w:tcPr>
          <w:p w14:paraId="4248CCD5" w14:textId="77777777" w:rsidR="00C56E6E" w:rsidRPr="00C56E6E" w:rsidRDefault="00C56E6E" w:rsidP="00215278">
            <w:pPr>
              <w:spacing w:after="0"/>
              <w:jc w:val="both"/>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t> </w:t>
            </w:r>
          </w:p>
        </w:tc>
        <w:tc>
          <w:tcPr>
            <w:tcW w:w="1768"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7DE6E4BC" w14:textId="38CFE27F" w:rsidR="00C56E6E" w:rsidRPr="00C56E6E" w:rsidRDefault="00C56E6E" w:rsidP="0015226D">
            <w:pPr>
              <w:spacing w:after="0"/>
              <w:jc w:val="center"/>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t>248,000</w:t>
            </w:r>
          </w:p>
        </w:tc>
      </w:tr>
      <w:tr w:rsidR="00C56E6E" w:rsidRPr="00C56E6E" w14:paraId="13A22EA8" w14:textId="77777777" w:rsidTr="00215278">
        <w:trPr>
          <w:trHeight w:val="244"/>
        </w:trPr>
        <w:tc>
          <w:tcPr>
            <w:tcW w:w="4829" w:type="dxa"/>
            <w:tcBorders>
              <w:top w:val="nil"/>
              <w:left w:val="single" w:sz="8" w:space="0" w:color="auto"/>
              <w:bottom w:val="nil"/>
              <w:right w:val="nil"/>
            </w:tcBorders>
            <w:shd w:val="clear" w:color="auto" w:fill="auto"/>
            <w:noWrap/>
            <w:vAlign w:val="bottom"/>
            <w:hideMark/>
          </w:tcPr>
          <w:p w14:paraId="04172AC8" w14:textId="77777777" w:rsidR="00C56E6E" w:rsidRPr="00C56E6E" w:rsidRDefault="00C56E6E" w:rsidP="00215278">
            <w:pPr>
              <w:spacing w:after="0"/>
              <w:jc w:val="both"/>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Other Income</w:t>
            </w:r>
          </w:p>
        </w:tc>
        <w:tc>
          <w:tcPr>
            <w:tcW w:w="2028" w:type="dxa"/>
            <w:tcBorders>
              <w:top w:val="nil"/>
              <w:left w:val="nil"/>
              <w:bottom w:val="nil"/>
              <w:right w:val="single" w:sz="4" w:space="0" w:color="auto"/>
            </w:tcBorders>
            <w:shd w:val="clear" w:color="auto" w:fill="auto"/>
            <w:noWrap/>
            <w:vAlign w:val="bottom"/>
            <w:hideMark/>
          </w:tcPr>
          <w:p w14:paraId="07D0FB19" w14:textId="77777777" w:rsidR="00C56E6E" w:rsidRPr="00C56E6E" w:rsidRDefault="00C56E6E" w:rsidP="00215278">
            <w:pPr>
              <w:spacing w:after="0"/>
              <w:jc w:val="both"/>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 </w:t>
            </w:r>
          </w:p>
        </w:tc>
        <w:tc>
          <w:tcPr>
            <w:tcW w:w="1768" w:type="dxa"/>
            <w:tcBorders>
              <w:top w:val="nil"/>
              <w:left w:val="nil"/>
              <w:bottom w:val="nil"/>
              <w:right w:val="single" w:sz="8" w:space="0" w:color="auto"/>
            </w:tcBorders>
            <w:shd w:val="clear" w:color="auto" w:fill="auto"/>
            <w:noWrap/>
            <w:vAlign w:val="bottom"/>
            <w:hideMark/>
          </w:tcPr>
          <w:p w14:paraId="773DA9A6" w14:textId="28811241" w:rsidR="00C56E6E" w:rsidRPr="00C56E6E" w:rsidRDefault="00C56E6E" w:rsidP="0015226D">
            <w:pPr>
              <w:spacing w:after="0"/>
              <w:jc w:val="center"/>
              <w:rPr>
                <w:rFonts w:ascii="Times New Roman" w:eastAsia="Times New Roman" w:hAnsi="Times New Roman" w:cs="Times New Roman"/>
                <w:color w:val="000000"/>
                <w:sz w:val="24"/>
                <w:szCs w:val="24"/>
                <w:u w:val="single"/>
                <w:lang w:eastAsia="en-IN"/>
              </w:rPr>
            </w:pPr>
          </w:p>
        </w:tc>
      </w:tr>
      <w:tr w:rsidR="00C56E6E" w:rsidRPr="00C56E6E" w14:paraId="33FE64B2" w14:textId="77777777" w:rsidTr="00215278">
        <w:trPr>
          <w:trHeight w:val="244"/>
        </w:trPr>
        <w:tc>
          <w:tcPr>
            <w:tcW w:w="4829" w:type="dxa"/>
            <w:tcBorders>
              <w:top w:val="nil"/>
              <w:left w:val="single" w:sz="8" w:space="0" w:color="auto"/>
              <w:bottom w:val="nil"/>
              <w:right w:val="nil"/>
            </w:tcBorders>
            <w:shd w:val="clear" w:color="auto" w:fill="auto"/>
            <w:noWrap/>
            <w:vAlign w:val="bottom"/>
            <w:hideMark/>
          </w:tcPr>
          <w:p w14:paraId="4FE4A57E" w14:textId="77777777" w:rsidR="00C56E6E" w:rsidRPr="00C56E6E" w:rsidRDefault="00C56E6E" w:rsidP="00215278">
            <w:pPr>
              <w:spacing w:after="0"/>
              <w:jc w:val="both"/>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 </w:t>
            </w:r>
          </w:p>
        </w:tc>
        <w:tc>
          <w:tcPr>
            <w:tcW w:w="2028" w:type="dxa"/>
            <w:tcBorders>
              <w:top w:val="nil"/>
              <w:left w:val="nil"/>
              <w:bottom w:val="nil"/>
              <w:right w:val="single" w:sz="4" w:space="0" w:color="auto"/>
            </w:tcBorders>
            <w:shd w:val="clear" w:color="auto" w:fill="auto"/>
            <w:noWrap/>
            <w:vAlign w:val="bottom"/>
            <w:hideMark/>
          </w:tcPr>
          <w:p w14:paraId="11ADB109" w14:textId="77777777" w:rsidR="00C56E6E" w:rsidRPr="00C56E6E" w:rsidRDefault="00C56E6E" w:rsidP="00215278">
            <w:pPr>
              <w:spacing w:after="0"/>
              <w:jc w:val="both"/>
              <w:rPr>
                <w:rFonts w:ascii="Times New Roman" w:eastAsia="Times New Roman" w:hAnsi="Times New Roman" w:cs="Times New Roman"/>
                <w:color w:val="000000"/>
                <w:sz w:val="24"/>
                <w:szCs w:val="24"/>
                <w:u w:val="single"/>
                <w:lang w:eastAsia="en-IN"/>
              </w:rPr>
            </w:pPr>
            <w:r w:rsidRPr="00C56E6E">
              <w:rPr>
                <w:rFonts w:ascii="Times New Roman" w:eastAsia="Times New Roman" w:hAnsi="Times New Roman" w:cs="Times New Roman"/>
                <w:color w:val="000000"/>
                <w:sz w:val="24"/>
                <w:szCs w:val="24"/>
                <w:u w:val="single"/>
                <w:lang w:eastAsia="en-IN"/>
              </w:rPr>
              <w:t> </w:t>
            </w:r>
          </w:p>
        </w:tc>
        <w:tc>
          <w:tcPr>
            <w:tcW w:w="1768" w:type="dxa"/>
            <w:tcBorders>
              <w:top w:val="nil"/>
              <w:left w:val="nil"/>
              <w:bottom w:val="nil"/>
              <w:right w:val="single" w:sz="8" w:space="0" w:color="auto"/>
            </w:tcBorders>
            <w:shd w:val="clear" w:color="auto" w:fill="auto"/>
            <w:noWrap/>
            <w:vAlign w:val="bottom"/>
            <w:hideMark/>
          </w:tcPr>
          <w:p w14:paraId="4F6D6D13" w14:textId="7AA61FCD" w:rsidR="00C56E6E" w:rsidRPr="00C56E6E" w:rsidRDefault="00C56E6E" w:rsidP="0015226D">
            <w:pPr>
              <w:spacing w:after="0"/>
              <w:jc w:val="center"/>
              <w:rPr>
                <w:rFonts w:ascii="Times New Roman" w:eastAsia="Times New Roman" w:hAnsi="Times New Roman" w:cs="Times New Roman"/>
                <w:color w:val="000000"/>
                <w:sz w:val="24"/>
                <w:szCs w:val="24"/>
                <w:u w:val="single"/>
                <w:lang w:eastAsia="en-IN"/>
              </w:rPr>
            </w:pPr>
          </w:p>
        </w:tc>
      </w:tr>
      <w:tr w:rsidR="00C56E6E" w:rsidRPr="00C56E6E" w14:paraId="2961BCB1" w14:textId="77777777" w:rsidTr="00215278">
        <w:trPr>
          <w:trHeight w:val="244"/>
        </w:trPr>
        <w:tc>
          <w:tcPr>
            <w:tcW w:w="4829" w:type="dxa"/>
            <w:tcBorders>
              <w:top w:val="nil"/>
              <w:left w:val="single" w:sz="8" w:space="0" w:color="auto"/>
              <w:bottom w:val="nil"/>
              <w:right w:val="nil"/>
            </w:tcBorders>
            <w:shd w:val="clear" w:color="auto" w:fill="auto"/>
            <w:noWrap/>
            <w:vAlign w:val="bottom"/>
            <w:hideMark/>
          </w:tcPr>
          <w:p w14:paraId="4169BEA1" w14:textId="77777777" w:rsidR="00C56E6E" w:rsidRPr="00C56E6E" w:rsidRDefault="00C56E6E" w:rsidP="00215278">
            <w:pPr>
              <w:spacing w:after="0"/>
              <w:jc w:val="both"/>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t>Operating Expenses</w:t>
            </w:r>
          </w:p>
        </w:tc>
        <w:tc>
          <w:tcPr>
            <w:tcW w:w="2028" w:type="dxa"/>
            <w:tcBorders>
              <w:top w:val="nil"/>
              <w:left w:val="nil"/>
              <w:bottom w:val="nil"/>
              <w:right w:val="single" w:sz="4" w:space="0" w:color="auto"/>
            </w:tcBorders>
            <w:shd w:val="clear" w:color="auto" w:fill="auto"/>
            <w:noWrap/>
            <w:vAlign w:val="bottom"/>
            <w:hideMark/>
          </w:tcPr>
          <w:p w14:paraId="10C308A6" w14:textId="77777777" w:rsidR="00C56E6E" w:rsidRPr="00C56E6E" w:rsidRDefault="00C56E6E" w:rsidP="00215278">
            <w:pPr>
              <w:spacing w:after="0"/>
              <w:jc w:val="both"/>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 </w:t>
            </w:r>
          </w:p>
        </w:tc>
        <w:tc>
          <w:tcPr>
            <w:tcW w:w="1768" w:type="dxa"/>
            <w:tcBorders>
              <w:top w:val="nil"/>
              <w:left w:val="nil"/>
              <w:bottom w:val="nil"/>
              <w:right w:val="single" w:sz="8" w:space="0" w:color="auto"/>
            </w:tcBorders>
            <w:shd w:val="clear" w:color="auto" w:fill="auto"/>
            <w:noWrap/>
            <w:vAlign w:val="bottom"/>
            <w:hideMark/>
          </w:tcPr>
          <w:p w14:paraId="252F79D6" w14:textId="521EF3A8" w:rsidR="00C56E6E" w:rsidRPr="00C56E6E" w:rsidRDefault="00C56E6E" w:rsidP="0015226D">
            <w:pPr>
              <w:spacing w:after="0"/>
              <w:jc w:val="center"/>
              <w:rPr>
                <w:rFonts w:ascii="Times New Roman" w:eastAsia="Times New Roman" w:hAnsi="Times New Roman" w:cs="Times New Roman"/>
                <w:color w:val="000000"/>
                <w:sz w:val="24"/>
                <w:szCs w:val="24"/>
                <w:u w:val="single"/>
                <w:lang w:eastAsia="en-IN"/>
              </w:rPr>
            </w:pPr>
          </w:p>
        </w:tc>
      </w:tr>
      <w:tr w:rsidR="00C56E6E" w:rsidRPr="00C56E6E" w14:paraId="38C5A198" w14:textId="77777777" w:rsidTr="00215278">
        <w:trPr>
          <w:trHeight w:val="244"/>
        </w:trPr>
        <w:tc>
          <w:tcPr>
            <w:tcW w:w="4829" w:type="dxa"/>
            <w:tcBorders>
              <w:top w:val="nil"/>
              <w:left w:val="single" w:sz="8" w:space="0" w:color="auto"/>
              <w:bottom w:val="nil"/>
              <w:right w:val="nil"/>
            </w:tcBorders>
            <w:shd w:val="clear" w:color="auto" w:fill="auto"/>
            <w:noWrap/>
            <w:vAlign w:val="bottom"/>
            <w:hideMark/>
          </w:tcPr>
          <w:p w14:paraId="2590A3C0" w14:textId="77777777" w:rsidR="00C56E6E" w:rsidRPr="00C56E6E" w:rsidRDefault="00C56E6E" w:rsidP="00215278">
            <w:pPr>
              <w:spacing w:after="0"/>
              <w:jc w:val="both"/>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Administrative expenses</w:t>
            </w:r>
          </w:p>
        </w:tc>
        <w:tc>
          <w:tcPr>
            <w:tcW w:w="2028" w:type="dxa"/>
            <w:tcBorders>
              <w:top w:val="nil"/>
              <w:left w:val="nil"/>
              <w:bottom w:val="nil"/>
              <w:right w:val="single" w:sz="4" w:space="0" w:color="auto"/>
            </w:tcBorders>
            <w:shd w:val="clear" w:color="auto" w:fill="auto"/>
            <w:noWrap/>
            <w:vAlign w:val="bottom"/>
            <w:hideMark/>
          </w:tcPr>
          <w:p w14:paraId="38E6C13C" w14:textId="77777777" w:rsidR="00C56E6E" w:rsidRPr="00C56E6E" w:rsidRDefault="00C56E6E" w:rsidP="00215278">
            <w:pPr>
              <w:spacing w:after="0"/>
              <w:jc w:val="both"/>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 xml:space="preserve">               30,000 </w:t>
            </w:r>
          </w:p>
        </w:tc>
        <w:tc>
          <w:tcPr>
            <w:tcW w:w="1768" w:type="dxa"/>
            <w:tcBorders>
              <w:top w:val="nil"/>
              <w:left w:val="nil"/>
              <w:bottom w:val="nil"/>
              <w:right w:val="single" w:sz="8" w:space="0" w:color="auto"/>
            </w:tcBorders>
            <w:shd w:val="clear" w:color="auto" w:fill="auto"/>
            <w:noWrap/>
            <w:vAlign w:val="bottom"/>
            <w:hideMark/>
          </w:tcPr>
          <w:p w14:paraId="078FF564" w14:textId="08765B5C" w:rsidR="00C56E6E" w:rsidRPr="00C56E6E" w:rsidRDefault="00C56E6E" w:rsidP="0015226D">
            <w:pPr>
              <w:spacing w:after="0"/>
              <w:jc w:val="center"/>
              <w:rPr>
                <w:rFonts w:ascii="Times New Roman" w:eastAsia="Times New Roman" w:hAnsi="Times New Roman" w:cs="Times New Roman"/>
                <w:color w:val="000000"/>
                <w:sz w:val="24"/>
                <w:szCs w:val="24"/>
                <w:u w:val="single"/>
                <w:lang w:eastAsia="en-IN"/>
              </w:rPr>
            </w:pPr>
          </w:p>
        </w:tc>
      </w:tr>
      <w:tr w:rsidR="00C56E6E" w:rsidRPr="00C56E6E" w14:paraId="1311C0F9" w14:textId="77777777" w:rsidTr="00215278">
        <w:trPr>
          <w:trHeight w:val="244"/>
        </w:trPr>
        <w:tc>
          <w:tcPr>
            <w:tcW w:w="4829" w:type="dxa"/>
            <w:tcBorders>
              <w:top w:val="nil"/>
              <w:left w:val="single" w:sz="8" w:space="0" w:color="auto"/>
              <w:bottom w:val="nil"/>
              <w:right w:val="nil"/>
            </w:tcBorders>
            <w:shd w:val="clear" w:color="auto" w:fill="auto"/>
            <w:noWrap/>
            <w:vAlign w:val="bottom"/>
            <w:hideMark/>
          </w:tcPr>
          <w:p w14:paraId="10D51AC4" w14:textId="782E6FB9" w:rsidR="00C56E6E" w:rsidRPr="00C56E6E" w:rsidRDefault="00C56E6E" w:rsidP="00215278">
            <w:pPr>
              <w:spacing w:after="0"/>
              <w:jc w:val="both"/>
              <w:rPr>
                <w:rFonts w:ascii="Times New Roman" w:eastAsia="Times New Roman" w:hAnsi="Times New Roman" w:cs="Times New Roman"/>
                <w:color w:val="000000"/>
                <w:sz w:val="24"/>
                <w:szCs w:val="24"/>
                <w:lang w:eastAsia="en-IN"/>
              </w:rPr>
            </w:pPr>
            <w:r w:rsidRPr="00AD0A7F">
              <w:rPr>
                <w:rFonts w:ascii="Times New Roman" w:eastAsia="Times New Roman" w:hAnsi="Times New Roman" w:cs="Times New Roman"/>
                <w:color w:val="000000"/>
                <w:sz w:val="24"/>
                <w:szCs w:val="24"/>
                <w:lang w:eastAsia="en-IN"/>
              </w:rPr>
              <w:t>Directors’</w:t>
            </w:r>
            <w:r w:rsidRPr="00C56E6E">
              <w:rPr>
                <w:rFonts w:ascii="Times New Roman" w:eastAsia="Times New Roman" w:hAnsi="Times New Roman" w:cs="Times New Roman"/>
                <w:color w:val="000000"/>
                <w:sz w:val="24"/>
                <w:szCs w:val="24"/>
                <w:lang w:eastAsia="en-IN"/>
              </w:rPr>
              <w:t xml:space="preserve"> remuneration</w:t>
            </w:r>
          </w:p>
        </w:tc>
        <w:tc>
          <w:tcPr>
            <w:tcW w:w="2028" w:type="dxa"/>
            <w:tcBorders>
              <w:top w:val="nil"/>
              <w:left w:val="nil"/>
              <w:bottom w:val="nil"/>
              <w:right w:val="single" w:sz="4" w:space="0" w:color="auto"/>
            </w:tcBorders>
            <w:shd w:val="clear" w:color="auto" w:fill="auto"/>
            <w:noWrap/>
            <w:vAlign w:val="bottom"/>
            <w:hideMark/>
          </w:tcPr>
          <w:p w14:paraId="5A707CCF" w14:textId="77777777" w:rsidR="00C56E6E" w:rsidRPr="00C56E6E" w:rsidRDefault="00C56E6E" w:rsidP="00215278">
            <w:pPr>
              <w:spacing w:after="0"/>
              <w:jc w:val="both"/>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 xml:space="preserve">                 5,000 </w:t>
            </w:r>
          </w:p>
        </w:tc>
        <w:tc>
          <w:tcPr>
            <w:tcW w:w="1768" w:type="dxa"/>
            <w:tcBorders>
              <w:top w:val="nil"/>
              <w:left w:val="nil"/>
              <w:bottom w:val="nil"/>
              <w:right w:val="single" w:sz="8" w:space="0" w:color="auto"/>
            </w:tcBorders>
            <w:shd w:val="clear" w:color="auto" w:fill="auto"/>
            <w:noWrap/>
            <w:vAlign w:val="bottom"/>
            <w:hideMark/>
          </w:tcPr>
          <w:p w14:paraId="28710677" w14:textId="3F9B9E68" w:rsidR="00C56E6E" w:rsidRPr="00C56E6E" w:rsidRDefault="00C56E6E" w:rsidP="0015226D">
            <w:pPr>
              <w:spacing w:after="0"/>
              <w:jc w:val="center"/>
              <w:rPr>
                <w:rFonts w:ascii="Times New Roman" w:eastAsia="Times New Roman" w:hAnsi="Times New Roman" w:cs="Times New Roman"/>
                <w:color w:val="000000"/>
                <w:sz w:val="24"/>
                <w:szCs w:val="24"/>
                <w:u w:val="single"/>
                <w:lang w:eastAsia="en-IN"/>
              </w:rPr>
            </w:pPr>
          </w:p>
        </w:tc>
      </w:tr>
      <w:tr w:rsidR="00C56E6E" w:rsidRPr="00C56E6E" w14:paraId="07808D06" w14:textId="77777777" w:rsidTr="00215278">
        <w:trPr>
          <w:trHeight w:val="253"/>
        </w:trPr>
        <w:tc>
          <w:tcPr>
            <w:tcW w:w="4829" w:type="dxa"/>
            <w:tcBorders>
              <w:top w:val="nil"/>
              <w:left w:val="single" w:sz="8" w:space="0" w:color="auto"/>
              <w:bottom w:val="nil"/>
              <w:right w:val="nil"/>
            </w:tcBorders>
            <w:shd w:val="clear" w:color="auto" w:fill="auto"/>
            <w:noWrap/>
            <w:vAlign w:val="bottom"/>
            <w:hideMark/>
          </w:tcPr>
          <w:p w14:paraId="2B24DDB6" w14:textId="414FFA99" w:rsidR="00C56E6E" w:rsidRPr="00C56E6E" w:rsidRDefault="00C56E6E" w:rsidP="00215278">
            <w:pPr>
              <w:spacing w:after="0"/>
              <w:jc w:val="both"/>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Distribution costs</w:t>
            </w:r>
            <w:r w:rsidR="00DB33D4">
              <w:rPr>
                <w:rFonts w:ascii="Times New Roman" w:eastAsia="Times New Roman" w:hAnsi="Times New Roman" w:cs="Times New Roman"/>
                <w:color w:val="000000"/>
                <w:sz w:val="24"/>
                <w:szCs w:val="24"/>
                <w:lang w:eastAsia="en-IN"/>
              </w:rPr>
              <w:t xml:space="preserve"> (28,000+3,000)</w:t>
            </w:r>
          </w:p>
        </w:tc>
        <w:tc>
          <w:tcPr>
            <w:tcW w:w="2028" w:type="dxa"/>
            <w:tcBorders>
              <w:top w:val="nil"/>
              <w:left w:val="nil"/>
              <w:bottom w:val="nil"/>
              <w:right w:val="single" w:sz="4" w:space="0" w:color="auto"/>
            </w:tcBorders>
            <w:shd w:val="clear" w:color="auto" w:fill="auto"/>
            <w:noWrap/>
            <w:vAlign w:val="bottom"/>
            <w:hideMark/>
          </w:tcPr>
          <w:p w14:paraId="405A4D02" w14:textId="77777777" w:rsidR="00C56E6E" w:rsidRPr="00C56E6E" w:rsidRDefault="00C56E6E" w:rsidP="00215278">
            <w:pPr>
              <w:spacing w:after="0"/>
              <w:jc w:val="both"/>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 xml:space="preserve">               31,000 </w:t>
            </w:r>
          </w:p>
        </w:tc>
        <w:tc>
          <w:tcPr>
            <w:tcW w:w="1768" w:type="dxa"/>
            <w:tcBorders>
              <w:top w:val="nil"/>
              <w:left w:val="nil"/>
              <w:bottom w:val="nil"/>
              <w:right w:val="single" w:sz="8" w:space="0" w:color="auto"/>
            </w:tcBorders>
            <w:shd w:val="clear" w:color="auto" w:fill="auto"/>
            <w:noWrap/>
            <w:vAlign w:val="bottom"/>
            <w:hideMark/>
          </w:tcPr>
          <w:p w14:paraId="634920EA" w14:textId="6442575C" w:rsidR="00C56E6E" w:rsidRPr="00C56E6E" w:rsidRDefault="00C56E6E" w:rsidP="0015226D">
            <w:pPr>
              <w:spacing w:after="0"/>
              <w:jc w:val="center"/>
              <w:rPr>
                <w:rFonts w:ascii="Times New Roman" w:eastAsia="Times New Roman" w:hAnsi="Times New Roman" w:cs="Times New Roman"/>
                <w:color w:val="000000"/>
                <w:sz w:val="24"/>
                <w:szCs w:val="24"/>
                <w:u w:val="single"/>
                <w:lang w:eastAsia="en-IN"/>
              </w:rPr>
            </w:pPr>
            <w:r w:rsidRPr="00C56E6E">
              <w:rPr>
                <w:rFonts w:ascii="Times New Roman" w:eastAsia="Times New Roman" w:hAnsi="Times New Roman" w:cs="Times New Roman"/>
                <w:color w:val="000000"/>
                <w:sz w:val="24"/>
                <w:szCs w:val="24"/>
                <w:u w:val="single"/>
                <w:lang w:eastAsia="en-IN"/>
              </w:rPr>
              <w:t>66,000</w:t>
            </w:r>
          </w:p>
        </w:tc>
      </w:tr>
      <w:tr w:rsidR="00C56E6E" w:rsidRPr="00C56E6E" w14:paraId="57FB5EA2" w14:textId="77777777" w:rsidTr="00215278">
        <w:trPr>
          <w:trHeight w:val="253"/>
        </w:trPr>
        <w:tc>
          <w:tcPr>
            <w:tcW w:w="4829" w:type="dxa"/>
            <w:tcBorders>
              <w:top w:val="single" w:sz="8" w:space="0" w:color="auto"/>
              <w:left w:val="single" w:sz="8" w:space="0" w:color="auto"/>
              <w:bottom w:val="single" w:sz="8" w:space="0" w:color="auto"/>
              <w:right w:val="nil"/>
            </w:tcBorders>
            <w:shd w:val="clear" w:color="auto" w:fill="auto"/>
            <w:noWrap/>
            <w:vAlign w:val="bottom"/>
            <w:hideMark/>
          </w:tcPr>
          <w:p w14:paraId="69AED4C0" w14:textId="77777777" w:rsidR="00C56E6E" w:rsidRPr="00C56E6E" w:rsidRDefault="00C56E6E" w:rsidP="00215278">
            <w:pPr>
              <w:spacing w:after="0"/>
              <w:jc w:val="both"/>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t>OPERATING PROFIT</w:t>
            </w:r>
          </w:p>
        </w:tc>
        <w:tc>
          <w:tcPr>
            <w:tcW w:w="2028" w:type="dxa"/>
            <w:tcBorders>
              <w:top w:val="single" w:sz="8" w:space="0" w:color="auto"/>
              <w:left w:val="nil"/>
              <w:bottom w:val="single" w:sz="8" w:space="0" w:color="auto"/>
              <w:right w:val="nil"/>
            </w:tcBorders>
            <w:shd w:val="clear" w:color="auto" w:fill="auto"/>
            <w:noWrap/>
            <w:vAlign w:val="bottom"/>
            <w:hideMark/>
          </w:tcPr>
          <w:p w14:paraId="7324C514" w14:textId="77777777" w:rsidR="00C56E6E" w:rsidRPr="00C56E6E" w:rsidRDefault="00C56E6E" w:rsidP="00215278">
            <w:pPr>
              <w:spacing w:after="0"/>
              <w:jc w:val="both"/>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t> </w:t>
            </w:r>
          </w:p>
        </w:tc>
        <w:tc>
          <w:tcPr>
            <w:tcW w:w="1768"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64A98FB7" w14:textId="0857C7B0" w:rsidR="00C56E6E" w:rsidRPr="00C56E6E" w:rsidRDefault="00C56E6E" w:rsidP="0015226D">
            <w:pPr>
              <w:spacing w:after="0"/>
              <w:jc w:val="center"/>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t>182,000</w:t>
            </w:r>
          </w:p>
        </w:tc>
      </w:tr>
      <w:tr w:rsidR="00C56E6E" w:rsidRPr="00C56E6E" w14:paraId="70A10E66" w14:textId="77777777" w:rsidTr="00215278">
        <w:trPr>
          <w:trHeight w:val="244"/>
        </w:trPr>
        <w:tc>
          <w:tcPr>
            <w:tcW w:w="4829" w:type="dxa"/>
            <w:tcBorders>
              <w:top w:val="nil"/>
              <w:left w:val="single" w:sz="8" w:space="0" w:color="auto"/>
              <w:bottom w:val="nil"/>
              <w:right w:val="nil"/>
            </w:tcBorders>
            <w:shd w:val="clear" w:color="auto" w:fill="auto"/>
            <w:noWrap/>
            <w:vAlign w:val="bottom"/>
            <w:hideMark/>
          </w:tcPr>
          <w:p w14:paraId="616A500E" w14:textId="7EF6E185" w:rsidR="00C56E6E" w:rsidRPr="00C56E6E" w:rsidRDefault="00C56E6E" w:rsidP="00215278">
            <w:pPr>
              <w:spacing w:after="0"/>
              <w:jc w:val="both"/>
              <w:rPr>
                <w:rFonts w:ascii="Times New Roman" w:eastAsia="Times New Roman" w:hAnsi="Times New Roman" w:cs="Times New Roman"/>
                <w:b/>
                <w:bCs/>
                <w:color w:val="000000"/>
                <w:sz w:val="24"/>
                <w:szCs w:val="24"/>
                <w:lang w:eastAsia="en-IN"/>
              </w:rPr>
            </w:pPr>
          </w:p>
        </w:tc>
        <w:tc>
          <w:tcPr>
            <w:tcW w:w="2028" w:type="dxa"/>
            <w:tcBorders>
              <w:top w:val="nil"/>
              <w:left w:val="nil"/>
              <w:bottom w:val="nil"/>
              <w:right w:val="nil"/>
            </w:tcBorders>
            <w:shd w:val="clear" w:color="auto" w:fill="auto"/>
            <w:noWrap/>
            <w:vAlign w:val="bottom"/>
            <w:hideMark/>
          </w:tcPr>
          <w:p w14:paraId="468E15CF" w14:textId="77777777" w:rsidR="00C56E6E" w:rsidRPr="00C56E6E" w:rsidRDefault="00C56E6E" w:rsidP="00215278">
            <w:pPr>
              <w:spacing w:after="0"/>
              <w:jc w:val="both"/>
              <w:rPr>
                <w:rFonts w:ascii="Times New Roman" w:eastAsia="Times New Roman" w:hAnsi="Times New Roman" w:cs="Times New Roman"/>
                <w:b/>
                <w:bCs/>
                <w:color w:val="000000"/>
                <w:sz w:val="24"/>
                <w:szCs w:val="24"/>
                <w:lang w:eastAsia="en-IN"/>
              </w:rPr>
            </w:pPr>
          </w:p>
        </w:tc>
        <w:tc>
          <w:tcPr>
            <w:tcW w:w="1768" w:type="dxa"/>
            <w:tcBorders>
              <w:top w:val="nil"/>
              <w:left w:val="nil"/>
              <w:bottom w:val="nil"/>
              <w:right w:val="single" w:sz="8" w:space="0" w:color="auto"/>
            </w:tcBorders>
            <w:shd w:val="clear" w:color="auto" w:fill="auto"/>
            <w:noWrap/>
            <w:vAlign w:val="bottom"/>
            <w:hideMark/>
          </w:tcPr>
          <w:p w14:paraId="53E76F2E" w14:textId="2A94732C" w:rsidR="00C56E6E" w:rsidRPr="00C56E6E" w:rsidRDefault="00C56E6E" w:rsidP="0015226D">
            <w:pPr>
              <w:spacing w:after="0"/>
              <w:jc w:val="center"/>
              <w:rPr>
                <w:rFonts w:ascii="Times New Roman" w:eastAsia="Times New Roman" w:hAnsi="Times New Roman" w:cs="Times New Roman"/>
                <w:b/>
                <w:bCs/>
                <w:color w:val="000000"/>
                <w:sz w:val="24"/>
                <w:szCs w:val="24"/>
                <w:lang w:eastAsia="en-IN"/>
              </w:rPr>
            </w:pPr>
          </w:p>
        </w:tc>
      </w:tr>
      <w:tr w:rsidR="00C56E6E" w:rsidRPr="00C56E6E" w14:paraId="7BA2E841" w14:textId="77777777" w:rsidTr="00215278">
        <w:trPr>
          <w:trHeight w:val="244"/>
        </w:trPr>
        <w:tc>
          <w:tcPr>
            <w:tcW w:w="4829" w:type="dxa"/>
            <w:tcBorders>
              <w:top w:val="nil"/>
              <w:left w:val="single" w:sz="8" w:space="0" w:color="auto"/>
              <w:bottom w:val="nil"/>
              <w:right w:val="nil"/>
            </w:tcBorders>
            <w:shd w:val="clear" w:color="auto" w:fill="auto"/>
            <w:noWrap/>
            <w:vAlign w:val="bottom"/>
            <w:hideMark/>
          </w:tcPr>
          <w:p w14:paraId="6DB26553" w14:textId="77777777" w:rsidR="00C56E6E" w:rsidRPr="00C56E6E" w:rsidRDefault="00C56E6E" w:rsidP="00215278">
            <w:pPr>
              <w:spacing w:after="0"/>
              <w:jc w:val="both"/>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t>Finance Cost</w:t>
            </w:r>
          </w:p>
        </w:tc>
        <w:tc>
          <w:tcPr>
            <w:tcW w:w="2028" w:type="dxa"/>
            <w:tcBorders>
              <w:top w:val="nil"/>
              <w:left w:val="nil"/>
              <w:bottom w:val="nil"/>
              <w:right w:val="nil"/>
            </w:tcBorders>
            <w:shd w:val="clear" w:color="auto" w:fill="auto"/>
            <w:noWrap/>
            <w:vAlign w:val="bottom"/>
            <w:hideMark/>
          </w:tcPr>
          <w:p w14:paraId="6FE60E2C" w14:textId="77777777" w:rsidR="00C56E6E" w:rsidRPr="00C56E6E" w:rsidRDefault="00C56E6E" w:rsidP="00215278">
            <w:pPr>
              <w:spacing w:after="0"/>
              <w:jc w:val="both"/>
              <w:rPr>
                <w:rFonts w:ascii="Times New Roman" w:eastAsia="Times New Roman" w:hAnsi="Times New Roman" w:cs="Times New Roman"/>
                <w:b/>
                <w:bCs/>
                <w:color w:val="000000"/>
                <w:sz w:val="24"/>
                <w:szCs w:val="24"/>
                <w:lang w:eastAsia="en-IN"/>
              </w:rPr>
            </w:pPr>
          </w:p>
        </w:tc>
        <w:tc>
          <w:tcPr>
            <w:tcW w:w="1768" w:type="dxa"/>
            <w:tcBorders>
              <w:top w:val="nil"/>
              <w:left w:val="nil"/>
              <w:bottom w:val="nil"/>
              <w:right w:val="single" w:sz="8" w:space="0" w:color="auto"/>
            </w:tcBorders>
            <w:shd w:val="clear" w:color="auto" w:fill="auto"/>
            <w:noWrap/>
            <w:vAlign w:val="bottom"/>
            <w:hideMark/>
          </w:tcPr>
          <w:p w14:paraId="67BA92E9" w14:textId="1C13165C" w:rsidR="00C56E6E" w:rsidRPr="00C56E6E" w:rsidRDefault="00C56E6E" w:rsidP="0015226D">
            <w:pPr>
              <w:spacing w:after="0"/>
              <w:jc w:val="center"/>
              <w:rPr>
                <w:rFonts w:ascii="Times New Roman" w:eastAsia="Times New Roman" w:hAnsi="Times New Roman" w:cs="Times New Roman"/>
                <w:b/>
                <w:bCs/>
                <w:color w:val="000000"/>
                <w:sz w:val="24"/>
                <w:szCs w:val="24"/>
                <w:lang w:eastAsia="en-IN"/>
              </w:rPr>
            </w:pPr>
          </w:p>
        </w:tc>
      </w:tr>
      <w:tr w:rsidR="00C56E6E" w:rsidRPr="00C56E6E" w14:paraId="038100A7" w14:textId="77777777" w:rsidTr="00215278">
        <w:trPr>
          <w:trHeight w:val="253"/>
        </w:trPr>
        <w:tc>
          <w:tcPr>
            <w:tcW w:w="4829" w:type="dxa"/>
            <w:tcBorders>
              <w:top w:val="nil"/>
              <w:left w:val="single" w:sz="8" w:space="0" w:color="auto"/>
              <w:bottom w:val="nil"/>
              <w:right w:val="nil"/>
            </w:tcBorders>
            <w:shd w:val="clear" w:color="auto" w:fill="auto"/>
            <w:noWrap/>
            <w:vAlign w:val="bottom"/>
            <w:hideMark/>
          </w:tcPr>
          <w:p w14:paraId="33B5103B" w14:textId="77777777" w:rsidR="00C56E6E" w:rsidRPr="00C56E6E" w:rsidRDefault="00C56E6E" w:rsidP="00215278">
            <w:pPr>
              <w:spacing w:after="0"/>
              <w:jc w:val="both"/>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Interest Expenses</w:t>
            </w:r>
          </w:p>
        </w:tc>
        <w:tc>
          <w:tcPr>
            <w:tcW w:w="2028" w:type="dxa"/>
            <w:tcBorders>
              <w:top w:val="nil"/>
              <w:left w:val="nil"/>
              <w:bottom w:val="nil"/>
              <w:right w:val="single" w:sz="4" w:space="0" w:color="auto"/>
            </w:tcBorders>
            <w:shd w:val="clear" w:color="auto" w:fill="auto"/>
            <w:noWrap/>
            <w:vAlign w:val="bottom"/>
            <w:hideMark/>
          </w:tcPr>
          <w:p w14:paraId="443C82C5" w14:textId="77777777" w:rsidR="00C56E6E" w:rsidRPr="00C56E6E" w:rsidRDefault="00C56E6E" w:rsidP="00215278">
            <w:pPr>
              <w:spacing w:after="0"/>
              <w:jc w:val="both"/>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 </w:t>
            </w:r>
          </w:p>
        </w:tc>
        <w:tc>
          <w:tcPr>
            <w:tcW w:w="1768" w:type="dxa"/>
            <w:tcBorders>
              <w:top w:val="nil"/>
              <w:left w:val="nil"/>
              <w:bottom w:val="nil"/>
              <w:right w:val="single" w:sz="8" w:space="0" w:color="auto"/>
            </w:tcBorders>
            <w:shd w:val="clear" w:color="auto" w:fill="auto"/>
            <w:noWrap/>
            <w:vAlign w:val="bottom"/>
            <w:hideMark/>
          </w:tcPr>
          <w:p w14:paraId="6071A983" w14:textId="6FC6ABD6" w:rsidR="00C56E6E" w:rsidRPr="00C56E6E" w:rsidRDefault="0015226D" w:rsidP="0015226D">
            <w:pPr>
              <w:spacing w:after="0"/>
              <w:jc w:val="center"/>
              <w:rPr>
                <w:rFonts w:ascii="Times New Roman" w:eastAsia="Times New Roman" w:hAnsi="Times New Roman" w:cs="Times New Roman"/>
                <w:color w:val="000000"/>
                <w:sz w:val="24"/>
                <w:szCs w:val="24"/>
                <w:u w:val="single"/>
                <w:lang w:eastAsia="en-IN"/>
              </w:rPr>
            </w:pPr>
            <w:r>
              <w:rPr>
                <w:rFonts w:ascii="Times New Roman" w:eastAsia="Times New Roman" w:hAnsi="Times New Roman" w:cs="Times New Roman"/>
                <w:color w:val="000000"/>
                <w:sz w:val="24"/>
                <w:szCs w:val="24"/>
                <w:u w:val="single"/>
                <w:lang w:eastAsia="en-IN"/>
              </w:rPr>
              <w:t>(</w:t>
            </w:r>
            <w:r w:rsidR="00C56E6E" w:rsidRPr="00C56E6E">
              <w:rPr>
                <w:rFonts w:ascii="Times New Roman" w:eastAsia="Times New Roman" w:hAnsi="Times New Roman" w:cs="Times New Roman"/>
                <w:color w:val="000000"/>
                <w:sz w:val="24"/>
                <w:szCs w:val="24"/>
                <w:u w:val="single"/>
                <w:lang w:eastAsia="en-IN"/>
              </w:rPr>
              <w:t>4,000</w:t>
            </w:r>
            <w:r>
              <w:rPr>
                <w:rFonts w:ascii="Times New Roman" w:eastAsia="Times New Roman" w:hAnsi="Times New Roman" w:cs="Times New Roman"/>
                <w:color w:val="000000"/>
                <w:sz w:val="24"/>
                <w:szCs w:val="24"/>
                <w:u w:val="single"/>
                <w:lang w:eastAsia="en-IN"/>
              </w:rPr>
              <w:t>)</w:t>
            </w:r>
          </w:p>
        </w:tc>
      </w:tr>
      <w:tr w:rsidR="00C56E6E" w:rsidRPr="00C56E6E" w14:paraId="0DC18B2D" w14:textId="77777777" w:rsidTr="00215278">
        <w:trPr>
          <w:trHeight w:val="253"/>
        </w:trPr>
        <w:tc>
          <w:tcPr>
            <w:tcW w:w="4829" w:type="dxa"/>
            <w:tcBorders>
              <w:top w:val="single" w:sz="8" w:space="0" w:color="auto"/>
              <w:left w:val="single" w:sz="8" w:space="0" w:color="auto"/>
              <w:bottom w:val="single" w:sz="8" w:space="0" w:color="auto"/>
              <w:right w:val="nil"/>
            </w:tcBorders>
            <w:shd w:val="clear" w:color="auto" w:fill="auto"/>
            <w:noWrap/>
            <w:vAlign w:val="bottom"/>
            <w:hideMark/>
          </w:tcPr>
          <w:p w14:paraId="0702B607" w14:textId="77777777" w:rsidR="00C56E6E" w:rsidRPr="00C56E6E" w:rsidRDefault="00C56E6E" w:rsidP="00215278">
            <w:pPr>
              <w:spacing w:after="0"/>
              <w:jc w:val="both"/>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t>PROFIT BEFORE TAX</w:t>
            </w:r>
          </w:p>
        </w:tc>
        <w:tc>
          <w:tcPr>
            <w:tcW w:w="2028" w:type="dxa"/>
            <w:tcBorders>
              <w:top w:val="single" w:sz="8" w:space="0" w:color="auto"/>
              <w:left w:val="nil"/>
              <w:bottom w:val="single" w:sz="8" w:space="0" w:color="auto"/>
              <w:right w:val="nil"/>
            </w:tcBorders>
            <w:shd w:val="clear" w:color="auto" w:fill="auto"/>
            <w:noWrap/>
            <w:vAlign w:val="bottom"/>
            <w:hideMark/>
          </w:tcPr>
          <w:p w14:paraId="0E0DD63B" w14:textId="77777777" w:rsidR="00C56E6E" w:rsidRPr="00C56E6E" w:rsidRDefault="00C56E6E" w:rsidP="00215278">
            <w:pPr>
              <w:spacing w:after="0"/>
              <w:jc w:val="both"/>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t> </w:t>
            </w:r>
          </w:p>
        </w:tc>
        <w:tc>
          <w:tcPr>
            <w:tcW w:w="1768"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43E044F0" w14:textId="2ABF9A39" w:rsidR="00C56E6E" w:rsidRPr="00C56E6E" w:rsidRDefault="00C56E6E" w:rsidP="0015226D">
            <w:pPr>
              <w:spacing w:after="0"/>
              <w:jc w:val="center"/>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t>178,000</w:t>
            </w:r>
          </w:p>
        </w:tc>
      </w:tr>
      <w:tr w:rsidR="00C56E6E" w:rsidRPr="00C56E6E" w14:paraId="23BCB6AC" w14:textId="77777777" w:rsidTr="00215278">
        <w:trPr>
          <w:trHeight w:val="244"/>
        </w:trPr>
        <w:tc>
          <w:tcPr>
            <w:tcW w:w="4829" w:type="dxa"/>
            <w:tcBorders>
              <w:top w:val="nil"/>
              <w:left w:val="single" w:sz="8" w:space="0" w:color="auto"/>
              <w:bottom w:val="nil"/>
              <w:right w:val="nil"/>
            </w:tcBorders>
            <w:shd w:val="clear" w:color="auto" w:fill="auto"/>
            <w:noWrap/>
            <w:vAlign w:val="bottom"/>
            <w:hideMark/>
          </w:tcPr>
          <w:p w14:paraId="5504E49C" w14:textId="77777777" w:rsidR="00C56E6E" w:rsidRPr="00C56E6E" w:rsidRDefault="00C56E6E" w:rsidP="00215278">
            <w:pPr>
              <w:spacing w:after="0"/>
              <w:jc w:val="both"/>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 </w:t>
            </w:r>
          </w:p>
        </w:tc>
        <w:tc>
          <w:tcPr>
            <w:tcW w:w="2028" w:type="dxa"/>
            <w:tcBorders>
              <w:top w:val="nil"/>
              <w:left w:val="nil"/>
              <w:bottom w:val="nil"/>
              <w:right w:val="single" w:sz="4" w:space="0" w:color="auto"/>
            </w:tcBorders>
            <w:shd w:val="clear" w:color="auto" w:fill="auto"/>
            <w:noWrap/>
            <w:vAlign w:val="bottom"/>
            <w:hideMark/>
          </w:tcPr>
          <w:p w14:paraId="37C31568" w14:textId="77777777" w:rsidR="00C56E6E" w:rsidRPr="00C56E6E" w:rsidRDefault="00C56E6E" w:rsidP="00215278">
            <w:pPr>
              <w:spacing w:after="0"/>
              <w:jc w:val="both"/>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 </w:t>
            </w:r>
          </w:p>
        </w:tc>
        <w:tc>
          <w:tcPr>
            <w:tcW w:w="1768" w:type="dxa"/>
            <w:tcBorders>
              <w:top w:val="nil"/>
              <w:left w:val="nil"/>
              <w:bottom w:val="nil"/>
              <w:right w:val="single" w:sz="8" w:space="0" w:color="auto"/>
            </w:tcBorders>
            <w:shd w:val="clear" w:color="auto" w:fill="auto"/>
            <w:noWrap/>
            <w:vAlign w:val="bottom"/>
            <w:hideMark/>
          </w:tcPr>
          <w:p w14:paraId="5218FD5D" w14:textId="5018C848" w:rsidR="00C56E6E" w:rsidRPr="00C56E6E" w:rsidRDefault="00C56E6E" w:rsidP="0015226D">
            <w:pPr>
              <w:spacing w:after="0"/>
              <w:jc w:val="center"/>
              <w:rPr>
                <w:rFonts w:ascii="Times New Roman" w:eastAsia="Times New Roman" w:hAnsi="Times New Roman" w:cs="Times New Roman"/>
                <w:color w:val="000000"/>
                <w:sz w:val="24"/>
                <w:szCs w:val="24"/>
                <w:u w:val="single"/>
                <w:lang w:eastAsia="en-IN"/>
              </w:rPr>
            </w:pPr>
          </w:p>
        </w:tc>
      </w:tr>
      <w:tr w:rsidR="00C56E6E" w:rsidRPr="00C56E6E" w14:paraId="432DF140" w14:textId="77777777" w:rsidTr="00215278">
        <w:trPr>
          <w:trHeight w:val="253"/>
        </w:trPr>
        <w:tc>
          <w:tcPr>
            <w:tcW w:w="4829" w:type="dxa"/>
            <w:tcBorders>
              <w:top w:val="nil"/>
              <w:left w:val="single" w:sz="8" w:space="0" w:color="auto"/>
              <w:bottom w:val="nil"/>
              <w:right w:val="nil"/>
            </w:tcBorders>
            <w:shd w:val="clear" w:color="auto" w:fill="auto"/>
            <w:noWrap/>
            <w:vAlign w:val="bottom"/>
            <w:hideMark/>
          </w:tcPr>
          <w:p w14:paraId="19B8AED1" w14:textId="77777777" w:rsidR="00C56E6E" w:rsidRPr="00C56E6E" w:rsidRDefault="00C56E6E" w:rsidP="00215278">
            <w:pPr>
              <w:spacing w:after="0"/>
              <w:jc w:val="both"/>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Taxation</w:t>
            </w:r>
          </w:p>
        </w:tc>
        <w:tc>
          <w:tcPr>
            <w:tcW w:w="2028" w:type="dxa"/>
            <w:tcBorders>
              <w:top w:val="nil"/>
              <w:left w:val="nil"/>
              <w:bottom w:val="nil"/>
              <w:right w:val="single" w:sz="4" w:space="0" w:color="auto"/>
            </w:tcBorders>
            <w:shd w:val="clear" w:color="auto" w:fill="auto"/>
            <w:noWrap/>
            <w:vAlign w:val="bottom"/>
            <w:hideMark/>
          </w:tcPr>
          <w:p w14:paraId="5D174298" w14:textId="77777777" w:rsidR="00C56E6E" w:rsidRPr="00C56E6E" w:rsidRDefault="00C56E6E" w:rsidP="00215278">
            <w:pPr>
              <w:spacing w:after="0"/>
              <w:jc w:val="both"/>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 </w:t>
            </w:r>
          </w:p>
        </w:tc>
        <w:tc>
          <w:tcPr>
            <w:tcW w:w="1768" w:type="dxa"/>
            <w:tcBorders>
              <w:top w:val="nil"/>
              <w:left w:val="nil"/>
              <w:bottom w:val="nil"/>
              <w:right w:val="single" w:sz="8" w:space="0" w:color="auto"/>
            </w:tcBorders>
            <w:shd w:val="clear" w:color="auto" w:fill="auto"/>
            <w:noWrap/>
            <w:vAlign w:val="bottom"/>
            <w:hideMark/>
          </w:tcPr>
          <w:p w14:paraId="6062A3AC" w14:textId="0834BDCE" w:rsidR="00C56E6E" w:rsidRPr="00C56E6E" w:rsidRDefault="0015226D" w:rsidP="0015226D">
            <w:pPr>
              <w:spacing w:after="0"/>
              <w:jc w:val="center"/>
              <w:rPr>
                <w:rFonts w:ascii="Times New Roman" w:eastAsia="Times New Roman" w:hAnsi="Times New Roman" w:cs="Times New Roman"/>
                <w:color w:val="000000"/>
                <w:sz w:val="24"/>
                <w:szCs w:val="24"/>
                <w:u w:val="single"/>
                <w:lang w:eastAsia="en-IN"/>
              </w:rPr>
            </w:pPr>
            <w:r>
              <w:rPr>
                <w:rFonts w:ascii="Times New Roman" w:eastAsia="Times New Roman" w:hAnsi="Times New Roman" w:cs="Times New Roman"/>
                <w:color w:val="000000"/>
                <w:sz w:val="24"/>
                <w:szCs w:val="24"/>
                <w:u w:val="single"/>
                <w:lang w:eastAsia="en-IN"/>
              </w:rPr>
              <w:t>(</w:t>
            </w:r>
            <w:r w:rsidR="00C56E6E" w:rsidRPr="00C56E6E">
              <w:rPr>
                <w:rFonts w:ascii="Times New Roman" w:eastAsia="Times New Roman" w:hAnsi="Times New Roman" w:cs="Times New Roman"/>
                <w:color w:val="000000"/>
                <w:sz w:val="24"/>
                <w:szCs w:val="24"/>
                <w:u w:val="single"/>
                <w:lang w:eastAsia="en-IN"/>
              </w:rPr>
              <w:t>68,000</w:t>
            </w:r>
            <w:r>
              <w:rPr>
                <w:rFonts w:ascii="Times New Roman" w:eastAsia="Times New Roman" w:hAnsi="Times New Roman" w:cs="Times New Roman"/>
                <w:color w:val="000000"/>
                <w:sz w:val="24"/>
                <w:szCs w:val="24"/>
                <w:u w:val="single"/>
                <w:lang w:eastAsia="en-IN"/>
              </w:rPr>
              <w:t>)</w:t>
            </w:r>
          </w:p>
        </w:tc>
      </w:tr>
      <w:tr w:rsidR="00C56E6E" w:rsidRPr="00C56E6E" w14:paraId="3BA69422" w14:textId="77777777" w:rsidTr="00215278">
        <w:trPr>
          <w:trHeight w:val="253"/>
        </w:trPr>
        <w:tc>
          <w:tcPr>
            <w:tcW w:w="4829" w:type="dxa"/>
            <w:tcBorders>
              <w:top w:val="single" w:sz="8" w:space="0" w:color="auto"/>
              <w:left w:val="single" w:sz="8" w:space="0" w:color="auto"/>
              <w:bottom w:val="single" w:sz="8" w:space="0" w:color="auto"/>
              <w:right w:val="nil"/>
            </w:tcBorders>
            <w:shd w:val="clear" w:color="auto" w:fill="auto"/>
            <w:noWrap/>
            <w:vAlign w:val="bottom"/>
            <w:hideMark/>
          </w:tcPr>
          <w:p w14:paraId="548CF014" w14:textId="77777777" w:rsidR="00C56E6E" w:rsidRPr="00C56E6E" w:rsidRDefault="00C56E6E" w:rsidP="00215278">
            <w:pPr>
              <w:spacing w:after="0"/>
              <w:jc w:val="both"/>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t>PROFIT FOR THE PERIOD</w:t>
            </w:r>
          </w:p>
        </w:tc>
        <w:tc>
          <w:tcPr>
            <w:tcW w:w="2028" w:type="dxa"/>
            <w:tcBorders>
              <w:top w:val="single" w:sz="8" w:space="0" w:color="auto"/>
              <w:left w:val="nil"/>
              <w:bottom w:val="single" w:sz="8" w:space="0" w:color="auto"/>
              <w:right w:val="single" w:sz="8" w:space="0" w:color="auto"/>
            </w:tcBorders>
            <w:shd w:val="clear" w:color="auto" w:fill="auto"/>
            <w:noWrap/>
            <w:vAlign w:val="bottom"/>
            <w:hideMark/>
          </w:tcPr>
          <w:p w14:paraId="3DE30236" w14:textId="77777777" w:rsidR="00C56E6E" w:rsidRPr="00C56E6E" w:rsidRDefault="00C56E6E" w:rsidP="00215278">
            <w:pPr>
              <w:spacing w:after="0"/>
              <w:jc w:val="both"/>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t> </w:t>
            </w:r>
          </w:p>
        </w:tc>
        <w:tc>
          <w:tcPr>
            <w:tcW w:w="1768" w:type="dxa"/>
            <w:tcBorders>
              <w:top w:val="single" w:sz="8" w:space="0" w:color="auto"/>
              <w:left w:val="nil"/>
              <w:bottom w:val="single" w:sz="8" w:space="0" w:color="auto"/>
              <w:right w:val="single" w:sz="8" w:space="0" w:color="auto"/>
            </w:tcBorders>
            <w:shd w:val="clear" w:color="auto" w:fill="auto"/>
            <w:noWrap/>
            <w:vAlign w:val="bottom"/>
            <w:hideMark/>
          </w:tcPr>
          <w:p w14:paraId="48D8AE61" w14:textId="55819E1F" w:rsidR="00C56E6E" w:rsidRPr="00C56E6E" w:rsidRDefault="00C56E6E" w:rsidP="0015226D">
            <w:pPr>
              <w:spacing w:after="0"/>
              <w:jc w:val="center"/>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t>110,000</w:t>
            </w:r>
          </w:p>
        </w:tc>
      </w:tr>
      <w:tr w:rsidR="00C56E6E" w:rsidRPr="00C56E6E" w14:paraId="31F6D923" w14:textId="77777777" w:rsidTr="00215278">
        <w:trPr>
          <w:trHeight w:val="244"/>
        </w:trPr>
        <w:tc>
          <w:tcPr>
            <w:tcW w:w="4829" w:type="dxa"/>
            <w:tcBorders>
              <w:top w:val="nil"/>
              <w:left w:val="single" w:sz="8" w:space="0" w:color="auto"/>
              <w:bottom w:val="nil"/>
              <w:right w:val="nil"/>
            </w:tcBorders>
            <w:shd w:val="clear" w:color="auto" w:fill="auto"/>
            <w:noWrap/>
            <w:vAlign w:val="bottom"/>
            <w:hideMark/>
          </w:tcPr>
          <w:p w14:paraId="008DAE7A" w14:textId="7B31F7DB" w:rsidR="00C56E6E" w:rsidRPr="00C56E6E" w:rsidRDefault="00C56E6E" w:rsidP="00215278">
            <w:pPr>
              <w:spacing w:after="0"/>
              <w:jc w:val="both"/>
              <w:rPr>
                <w:rFonts w:ascii="Times New Roman" w:eastAsia="Times New Roman" w:hAnsi="Times New Roman" w:cs="Times New Roman"/>
                <w:b/>
                <w:bCs/>
                <w:color w:val="000000"/>
                <w:sz w:val="24"/>
                <w:szCs w:val="24"/>
                <w:lang w:eastAsia="en-IN"/>
              </w:rPr>
            </w:pPr>
            <w:r w:rsidRPr="00AD0A7F">
              <w:rPr>
                <w:rFonts w:ascii="Times New Roman" w:eastAsia="Times New Roman" w:hAnsi="Times New Roman" w:cs="Times New Roman"/>
                <w:b/>
                <w:bCs/>
                <w:color w:val="000000"/>
                <w:sz w:val="24"/>
                <w:szCs w:val="24"/>
                <w:lang w:eastAsia="en-IN"/>
              </w:rPr>
              <w:t>Appropriation</w:t>
            </w:r>
            <w:r w:rsidRPr="00C56E6E">
              <w:rPr>
                <w:rFonts w:ascii="Times New Roman" w:eastAsia="Times New Roman" w:hAnsi="Times New Roman" w:cs="Times New Roman"/>
                <w:b/>
                <w:bCs/>
                <w:color w:val="000000"/>
                <w:sz w:val="24"/>
                <w:szCs w:val="24"/>
                <w:lang w:eastAsia="en-IN"/>
              </w:rPr>
              <w:t xml:space="preserve"> of Net Profit</w:t>
            </w:r>
          </w:p>
        </w:tc>
        <w:tc>
          <w:tcPr>
            <w:tcW w:w="2028" w:type="dxa"/>
            <w:tcBorders>
              <w:top w:val="nil"/>
              <w:left w:val="nil"/>
              <w:bottom w:val="nil"/>
              <w:right w:val="single" w:sz="4" w:space="0" w:color="auto"/>
            </w:tcBorders>
            <w:shd w:val="clear" w:color="auto" w:fill="auto"/>
            <w:noWrap/>
            <w:vAlign w:val="bottom"/>
            <w:hideMark/>
          </w:tcPr>
          <w:p w14:paraId="566B34CB" w14:textId="77777777" w:rsidR="00C56E6E" w:rsidRPr="00C56E6E" w:rsidRDefault="00C56E6E" w:rsidP="00215278">
            <w:pPr>
              <w:spacing w:after="0"/>
              <w:jc w:val="both"/>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 </w:t>
            </w:r>
          </w:p>
        </w:tc>
        <w:tc>
          <w:tcPr>
            <w:tcW w:w="1768" w:type="dxa"/>
            <w:tcBorders>
              <w:top w:val="nil"/>
              <w:left w:val="nil"/>
              <w:bottom w:val="nil"/>
              <w:right w:val="single" w:sz="8" w:space="0" w:color="auto"/>
            </w:tcBorders>
            <w:shd w:val="clear" w:color="auto" w:fill="auto"/>
            <w:noWrap/>
            <w:vAlign w:val="bottom"/>
            <w:hideMark/>
          </w:tcPr>
          <w:p w14:paraId="69D52B9B" w14:textId="61C85D74" w:rsidR="00C56E6E" w:rsidRPr="00C56E6E" w:rsidRDefault="00C56E6E" w:rsidP="0015226D">
            <w:pPr>
              <w:spacing w:after="0"/>
              <w:jc w:val="center"/>
              <w:rPr>
                <w:rFonts w:ascii="Times New Roman" w:eastAsia="Times New Roman" w:hAnsi="Times New Roman" w:cs="Times New Roman"/>
                <w:color w:val="000000"/>
                <w:sz w:val="24"/>
                <w:szCs w:val="24"/>
                <w:u w:val="single"/>
                <w:lang w:eastAsia="en-IN"/>
              </w:rPr>
            </w:pPr>
          </w:p>
        </w:tc>
      </w:tr>
      <w:tr w:rsidR="00C56E6E" w:rsidRPr="00C56E6E" w14:paraId="551B62E0" w14:textId="77777777" w:rsidTr="00215278">
        <w:trPr>
          <w:trHeight w:val="244"/>
        </w:trPr>
        <w:tc>
          <w:tcPr>
            <w:tcW w:w="4829" w:type="dxa"/>
            <w:tcBorders>
              <w:top w:val="nil"/>
              <w:left w:val="single" w:sz="8" w:space="0" w:color="auto"/>
              <w:bottom w:val="nil"/>
              <w:right w:val="nil"/>
            </w:tcBorders>
            <w:shd w:val="clear" w:color="auto" w:fill="auto"/>
            <w:noWrap/>
            <w:vAlign w:val="bottom"/>
            <w:hideMark/>
          </w:tcPr>
          <w:p w14:paraId="65F4E8E8" w14:textId="77777777" w:rsidR="00C56E6E" w:rsidRPr="00C56E6E" w:rsidRDefault="00C56E6E" w:rsidP="00215278">
            <w:pPr>
              <w:spacing w:after="0"/>
              <w:jc w:val="both"/>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Ordinary dividend paid</w:t>
            </w:r>
          </w:p>
        </w:tc>
        <w:tc>
          <w:tcPr>
            <w:tcW w:w="2028" w:type="dxa"/>
            <w:tcBorders>
              <w:top w:val="nil"/>
              <w:left w:val="nil"/>
              <w:bottom w:val="nil"/>
              <w:right w:val="single" w:sz="4" w:space="0" w:color="auto"/>
            </w:tcBorders>
            <w:shd w:val="clear" w:color="auto" w:fill="auto"/>
            <w:noWrap/>
            <w:vAlign w:val="bottom"/>
            <w:hideMark/>
          </w:tcPr>
          <w:p w14:paraId="7F97FA46" w14:textId="77777777" w:rsidR="00C56E6E" w:rsidRPr="00C56E6E" w:rsidRDefault="00C56E6E" w:rsidP="00215278">
            <w:pPr>
              <w:spacing w:after="0"/>
              <w:jc w:val="both"/>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 xml:space="preserve">               20,000 </w:t>
            </w:r>
          </w:p>
        </w:tc>
        <w:tc>
          <w:tcPr>
            <w:tcW w:w="1768" w:type="dxa"/>
            <w:tcBorders>
              <w:top w:val="nil"/>
              <w:left w:val="nil"/>
              <w:bottom w:val="nil"/>
              <w:right w:val="single" w:sz="8" w:space="0" w:color="auto"/>
            </w:tcBorders>
            <w:shd w:val="clear" w:color="auto" w:fill="auto"/>
            <w:noWrap/>
            <w:vAlign w:val="bottom"/>
            <w:hideMark/>
          </w:tcPr>
          <w:p w14:paraId="04694226" w14:textId="5EB6092D" w:rsidR="00C56E6E" w:rsidRPr="00C56E6E" w:rsidRDefault="00C56E6E" w:rsidP="0015226D">
            <w:pPr>
              <w:spacing w:after="0"/>
              <w:jc w:val="center"/>
              <w:rPr>
                <w:rFonts w:ascii="Times New Roman" w:eastAsia="Times New Roman" w:hAnsi="Times New Roman" w:cs="Times New Roman"/>
                <w:color w:val="000000"/>
                <w:sz w:val="24"/>
                <w:szCs w:val="24"/>
                <w:u w:val="single"/>
                <w:lang w:eastAsia="en-IN"/>
              </w:rPr>
            </w:pPr>
          </w:p>
        </w:tc>
      </w:tr>
      <w:tr w:rsidR="00C56E6E" w:rsidRPr="00C56E6E" w14:paraId="2A2B7231" w14:textId="77777777" w:rsidTr="00215278">
        <w:trPr>
          <w:trHeight w:val="253"/>
        </w:trPr>
        <w:tc>
          <w:tcPr>
            <w:tcW w:w="4829" w:type="dxa"/>
            <w:tcBorders>
              <w:top w:val="nil"/>
              <w:left w:val="single" w:sz="8" w:space="0" w:color="auto"/>
              <w:bottom w:val="nil"/>
              <w:right w:val="nil"/>
            </w:tcBorders>
            <w:shd w:val="clear" w:color="auto" w:fill="auto"/>
            <w:noWrap/>
            <w:vAlign w:val="bottom"/>
            <w:hideMark/>
          </w:tcPr>
          <w:p w14:paraId="16AD18A0" w14:textId="77777777" w:rsidR="00C56E6E" w:rsidRPr="00C56E6E" w:rsidRDefault="00C56E6E" w:rsidP="00215278">
            <w:pPr>
              <w:spacing w:after="0"/>
              <w:jc w:val="both"/>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Preference dividend paid</w:t>
            </w:r>
          </w:p>
        </w:tc>
        <w:tc>
          <w:tcPr>
            <w:tcW w:w="2028" w:type="dxa"/>
            <w:tcBorders>
              <w:top w:val="nil"/>
              <w:left w:val="nil"/>
              <w:bottom w:val="nil"/>
              <w:right w:val="single" w:sz="4" w:space="0" w:color="auto"/>
            </w:tcBorders>
            <w:shd w:val="clear" w:color="auto" w:fill="auto"/>
            <w:noWrap/>
            <w:vAlign w:val="bottom"/>
            <w:hideMark/>
          </w:tcPr>
          <w:p w14:paraId="09965F29" w14:textId="77777777" w:rsidR="00C56E6E" w:rsidRPr="00C56E6E" w:rsidRDefault="00C56E6E" w:rsidP="00215278">
            <w:pPr>
              <w:spacing w:after="0"/>
              <w:jc w:val="both"/>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 xml:space="preserve">               30,000 </w:t>
            </w:r>
          </w:p>
        </w:tc>
        <w:tc>
          <w:tcPr>
            <w:tcW w:w="1768" w:type="dxa"/>
            <w:tcBorders>
              <w:top w:val="nil"/>
              <w:left w:val="nil"/>
              <w:bottom w:val="nil"/>
              <w:right w:val="single" w:sz="8" w:space="0" w:color="auto"/>
            </w:tcBorders>
            <w:shd w:val="clear" w:color="auto" w:fill="auto"/>
            <w:noWrap/>
            <w:vAlign w:val="bottom"/>
            <w:hideMark/>
          </w:tcPr>
          <w:p w14:paraId="68CD61BD" w14:textId="4179F38E" w:rsidR="00C56E6E" w:rsidRPr="00C56E6E" w:rsidRDefault="0015226D" w:rsidP="0015226D">
            <w:pPr>
              <w:spacing w:after="0"/>
              <w:jc w:val="center"/>
              <w:rPr>
                <w:rFonts w:ascii="Times New Roman" w:eastAsia="Times New Roman" w:hAnsi="Times New Roman" w:cs="Times New Roman"/>
                <w:color w:val="000000"/>
                <w:sz w:val="24"/>
                <w:szCs w:val="24"/>
                <w:u w:val="single"/>
                <w:lang w:eastAsia="en-IN"/>
              </w:rPr>
            </w:pPr>
            <w:r>
              <w:rPr>
                <w:rFonts w:ascii="Times New Roman" w:eastAsia="Times New Roman" w:hAnsi="Times New Roman" w:cs="Times New Roman"/>
                <w:color w:val="000000"/>
                <w:sz w:val="24"/>
                <w:szCs w:val="24"/>
                <w:u w:val="single"/>
                <w:lang w:eastAsia="en-IN"/>
              </w:rPr>
              <w:t>(</w:t>
            </w:r>
            <w:r w:rsidR="00C56E6E" w:rsidRPr="00C56E6E">
              <w:rPr>
                <w:rFonts w:ascii="Times New Roman" w:eastAsia="Times New Roman" w:hAnsi="Times New Roman" w:cs="Times New Roman"/>
                <w:color w:val="000000"/>
                <w:sz w:val="24"/>
                <w:szCs w:val="24"/>
                <w:u w:val="single"/>
                <w:lang w:eastAsia="en-IN"/>
              </w:rPr>
              <w:t>50,000</w:t>
            </w:r>
            <w:r>
              <w:rPr>
                <w:rFonts w:ascii="Times New Roman" w:eastAsia="Times New Roman" w:hAnsi="Times New Roman" w:cs="Times New Roman"/>
                <w:color w:val="000000"/>
                <w:sz w:val="24"/>
                <w:szCs w:val="24"/>
                <w:u w:val="single"/>
                <w:lang w:eastAsia="en-IN"/>
              </w:rPr>
              <w:t>)</w:t>
            </w:r>
          </w:p>
        </w:tc>
      </w:tr>
      <w:tr w:rsidR="00C56E6E" w:rsidRPr="00C56E6E" w14:paraId="76198700" w14:textId="77777777" w:rsidTr="00215278">
        <w:trPr>
          <w:trHeight w:val="253"/>
        </w:trPr>
        <w:tc>
          <w:tcPr>
            <w:tcW w:w="4829" w:type="dxa"/>
            <w:tcBorders>
              <w:top w:val="single" w:sz="8" w:space="0" w:color="auto"/>
              <w:left w:val="single" w:sz="8" w:space="0" w:color="auto"/>
              <w:bottom w:val="single" w:sz="8" w:space="0" w:color="auto"/>
              <w:right w:val="nil"/>
            </w:tcBorders>
            <w:shd w:val="clear" w:color="auto" w:fill="auto"/>
            <w:noWrap/>
            <w:vAlign w:val="bottom"/>
            <w:hideMark/>
          </w:tcPr>
          <w:p w14:paraId="5FC8962B" w14:textId="77777777" w:rsidR="00C56E6E" w:rsidRPr="00C56E6E" w:rsidRDefault="00C56E6E" w:rsidP="00215278">
            <w:pPr>
              <w:spacing w:after="0"/>
              <w:jc w:val="both"/>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t>NET PROFIT AFTER APPROPRIATION</w:t>
            </w:r>
          </w:p>
        </w:tc>
        <w:tc>
          <w:tcPr>
            <w:tcW w:w="2028" w:type="dxa"/>
            <w:tcBorders>
              <w:top w:val="single" w:sz="8" w:space="0" w:color="auto"/>
              <w:left w:val="nil"/>
              <w:bottom w:val="single" w:sz="8" w:space="0" w:color="auto"/>
              <w:right w:val="single" w:sz="8" w:space="0" w:color="auto"/>
            </w:tcBorders>
            <w:shd w:val="clear" w:color="auto" w:fill="auto"/>
            <w:noWrap/>
            <w:vAlign w:val="bottom"/>
            <w:hideMark/>
          </w:tcPr>
          <w:p w14:paraId="2D35DDB1" w14:textId="77777777" w:rsidR="00C56E6E" w:rsidRPr="00C56E6E" w:rsidRDefault="00C56E6E" w:rsidP="00215278">
            <w:pPr>
              <w:spacing w:after="0"/>
              <w:jc w:val="both"/>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t> </w:t>
            </w:r>
          </w:p>
        </w:tc>
        <w:tc>
          <w:tcPr>
            <w:tcW w:w="1768" w:type="dxa"/>
            <w:tcBorders>
              <w:top w:val="single" w:sz="8" w:space="0" w:color="auto"/>
              <w:left w:val="nil"/>
              <w:bottom w:val="single" w:sz="8" w:space="0" w:color="auto"/>
              <w:right w:val="single" w:sz="8" w:space="0" w:color="auto"/>
            </w:tcBorders>
            <w:shd w:val="clear" w:color="auto" w:fill="auto"/>
            <w:noWrap/>
            <w:vAlign w:val="bottom"/>
            <w:hideMark/>
          </w:tcPr>
          <w:p w14:paraId="0686A2A0" w14:textId="4508D559" w:rsidR="00C56E6E" w:rsidRPr="00C56E6E" w:rsidRDefault="00C56E6E" w:rsidP="0015226D">
            <w:pPr>
              <w:spacing w:after="0"/>
              <w:jc w:val="center"/>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t>60,000</w:t>
            </w:r>
          </w:p>
        </w:tc>
      </w:tr>
    </w:tbl>
    <w:p w14:paraId="4A879841" w14:textId="77777777" w:rsidR="00C734E1" w:rsidRPr="00AD0A7F" w:rsidRDefault="00C734E1" w:rsidP="00AD0A7F">
      <w:pPr>
        <w:spacing w:line="360" w:lineRule="auto"/>
        <w:jc w:val="both"/>
        <w:rPr>
          <w:rFonts w:ascii="Times New Roman" w:hAnsi="Times New Roman" w:cs="Times New Roman"/>
          <w:sz w:val="24"/>
          <w:szCs w:val="24"/>
        </w:rPr>
      </w:pPr>
    </w:p>
    <w:p w14:paraId="4EE8D6F2" w14:textId="77777777" w:rsidR="00C734E1" w:rsidRPr="00AD0A7F" w:rsidRDefault="00C734E1" w:rsidP="00AD0A7F">
      <w:pPr>
        <w:spacing w:line="360" w:lineRule="auto"/>
        <w:jc w:val="both"/>
        <w:rPr>
          <w:rFonts w:ascii="Times New Roman" w:hAnsi="Times New Roman" w:cs="Times New Roman"/>
          <w:b/>
          <w:sz w:val="24"/>
          <w:szCs w:val="24"/>
        </w:rPr>
      </w:pPr>
      <w:r w:rsidRPr="00AD0A7F">
        <w:rPr>
          <w:rFonts w:ascii="Times New Roman" w:hAnsi="Times New Roman" w:cs="Times New Roman"/>
          <w:b/>
          <w:sz w:val="24"/>
          <w:szCs w:val="24"/>
        </w:rPr>
        <w:t>Statement of Financial Position</w:t>
      </w:r>
    </w:p>
    <w:p w14:paraId="2B7F8837" w14:textId="1C65B046" w:rsidR="00C56E6E" w:rsidRPr="00AD0A7F" w:rsidRDefault="007E775C" w:rsidP="00AD0A7F">
      <w:pPr>
        <w:spacing w:line="360" w:lineRule="auto"/>
        <w:jc w:val="both"/>
        <w:rPr>
          <w:rFonts w:ascii="Times New Roman" w:hAnsi="Times New Roman" w:cs="Times New Roman"/>
          <w:sz w:val="24"/>
          <w:szCs w:val="24"/>
        </w:rPr>
      </w:pPr>
      <w:r w:rsidRPr="00AD0A7F">
        <w:rPr>
          <w:rFonts w:ascii="Times New Roman" w:hAnsi="Times New Roman" w:cs="Times New Roman"/>
          <w:sz w:val="24"/>
          <w:szCs w:val="24"/>
        </w:rPr>
        <w:t>The Statement of Financial position or balance sheet shows the book value of all the assets, internal and external liabilities as on a specific date on which the balance sheet is being prepared. The stakeholders interested in the net worth of an organization views the balance sheet with much interest.</w:t>
      </w:r>
    </w:p>
    <w:tbl>
      <w:tblPr>
        <w:tblW w:w="8353" w:type="dxa"/>
        <w:tblInd w:w="118" w:type="dxa"/>
        <w:tblLook w:val="04A0" w:firstRow="1" w:lastRow="0" w:firstColumn="1" w:lastColumn="0" w:noHBand="0" w:noVBand="1"/>
      </w:tblPr>
      <w:tblGrid>
        <w:gridCol w:w="5835"/>
        <w:gridCol w:w="2518"/>
      </w:tblGrid>
      <w:tr w:rsidR="00C56E6E" w:rsidRPr="00C56E6E" w14:paraId="11A9FDEA" w14:textId="77777777" w:rsidTr="00215278">
        <w:trPr>
          <w:trHeight w:val="354"/>
        </w:trPr>
        <w:tc>
          <w:tcPr>
            <w:tcW w:w="8353" w:type="dxa"/>
            <w:gridSpan w:val="2"/>
            <w:tcBorders>
              <w:top w:val="single" w:sz="8" w:space="0" w:color="auto"/>
              <w:left w:val="single" w:sz="8" w:space="0" w:color="auto"/>
              <w:bottom w:val="nil"/>
              <w:right w:val="single" w:sz="8" w:space="0" w:color="000000"/>
            </w:tcBorders>
            <w:shd w:val="clear" w:color="auto" w:fill="auto"/>
            <w:noWrap/>
            <w:vAlign w:val="center"/>
            <w:hideMark/>
          </w:tcPr>
          <w:p w14:paraId="35FBA306" w14:textId="459F57A7" w:rsidR="00C56E6E" w:rsidRPr="00C56E6E" w:rsidRDefault="00C56E6E" w:rsidP="00215278">
            <w:pPr>
              <w:spacing w:after="0"/>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lastRenderedPageBreak/>
              <w:t xml:space="preserve">Statement of Financial Position as </w:t>
            </w:r>
            <w:proofErr w:type="gramStart"/>
            <w:r w:rsidRPr="00C56E6E">
              <w:rPr>
                <w:rFonts w:ascii="Times New Roman" w:eastAsia="Times New Roman" w:hAnsi="Times New Roman" w:cs="Times New Roman"/>
                <w:b/>
                <w:bCs/>
                <w:color w:val="000000"/>
                <w:sz w:val="24"/>
                <w:szCs w:val="24"/>
                <w:lang w:eastAsia="en-IN"/>
              </w:rPr>
              <w:t>at</w:t>
            </w:r>
            <w:proofErr w:type="gramEnd"/>
            <w:r w:rsidRPr="00C56E6E">
              <w:rPr>
                <w:rFonts w:ascii="Times New Roman" w:eastAsia="Times New Roman" w:hAnsi="Times New Roman" w:cs="Times New Roman"/>
                <w:b/>
                <w:bCs/>
                <w:color w:val="000000"/>
                <w:sz w:val="24"/>
                <w:szCs w:val="24"/>
                <w:lang w:eastAsia="en-IN"/>
              </w:rPr>
              <w:t xml:space="preserve"> December 31,</w:t>
            </w:r>
            <w:r w:rsidR="007E775C" w:rsidRPr="00AD0A7F">
              <w:rPr>
                <w:rFonts w:ascii="Times New Roman" w:eastAsia="Times New Roman" w:hAnsi="Times New Roman" w:cs="Times New Roman"/>
                <w:b/>
                <w:bCs/>
                <w:color w:val="000000"/>
                <w:sz w:val="24"/>
                <w:szCs w:val="24"/>
                <w:lang w:eastAsia="en-IN"/>
              </w:rPr>
              <w:t xml:space="preserve"> </w:t>
            </w:r>
            <w:r w:rsidRPr="00C56E6E">
              <w:rPr>
                <w:rFonts w:ascii="Times New Roman" w:eastAsia="Times New Roman" w:hAnsi="Times New Roman" w:cs="Times New Roman"/>
                <w:b/>
                <w:bCs/>
                <w:color w:val="000000"/>
                <w:sz w:val="24"/>
                <w:szCs w:val="24"/>
                <w:lang w:eastAsia="en-IN"/>
              </w:rPr>
              <w:t>2020</w:t>
            </w:r>
          </w:p>
        </w:tc>
      </w:tr>
      <w:tr w:rsidR="00C56E6E" w:rsidRPr="00C56E6E" w14:paraId="7C06C959" w14:textId="77777777" w:rsidTr="00215278">
        <w:trPr>
          <w:trHeight w:val="287"/>
        </w:trPr>
        <w:tc>
          <w:tcPr>
            <w:tcW w:w="5835" w:type="dxa"/>
            <w:tcBorders>
              <w:top w:val="nil"/>
              <w:left w:val="single" w:sz="8" w:space="0" w:color="auto"/>
              <w:bottom w:val="nil"/>
              <w:right w:val="nil"/>
            </w:tcBorders>
            <w:shd w:val="clear" w:color="auto" w:fill="auto"/>
            <w:noWrap/>
            <w:vAlign w:val="center"/>
            <w:hideMark/>
          </w:tcPr>
          <w:p w14:paraId="417EC097" w14:textId="3090D46E" w:rsidR="00C56E6E" w:rsidRPr="00C56E6E" w:rsidRDefault="00C56E6E" w:rsidP="00215278">
            <w:pPr>
              <w:spacing w:after="0"/>
              <w:rPr>
                <w:rFonts w:ascii="Times New Roman" w:eastAsia="Times New Roman" w:hAnsi="Times New Roman" w:cs="Times New Roman"/>
                <w:color w:val="000000"/>
                <w:sz w:val="24"/>
                <w:szCs w:val="24"/>
                <w:lang w:eastAsia="en-IN"/>
              </w:rPr>
            </w:pPr>
          </w:p>
        </w:tc>
        <w:tc>
          <w:tcPr>
            <w:tcW w:w="2517" w:type="dxa"/>
            <w:tcBorders>
              <w:top w:val="nil"/>
              <w:left w:val="nil"/>
              <w:bottom w:val="nil"/>
              <w:right w:val="single" w:sz="8" w:space="0" w:color="auto"/>
            </w:tcBorders>
            <w:shd w:val="clear" w:color="auto" w:fill="auto"/>
            <w:noWrap/>
            <w:vAlign w:val="center"/>
            <w:hideMark/>
          </w:tcPr>
          <w:p w14:paraId="36AF3EBE" w14:textId="3F325BF9" w:rsidR="00C56E6E" w:rsidRPr="00C56E6E" w:rsidRDefault="00C56E6E" w:rsidP="00215278">
            <w:pPr>
              <w:spacing w:after="0"/>
              <w:rPr>
                <w:rFonts w:ascii="Times New Roman" w:eastAsia="Times New Roman" w:hAnsi="Times New Roman" w:cs="Times New Roman"/>
                <w:color w:val="000000"/>
                <w:sz w:val="24"/>
                <w:szCs w:val="24"/>
                <w:lang w:eastAsia="en-IN"/>
              </w:rPr>
            </w:pPr>
          </w:p>
        </w:tc>
      </w:tr>
      <w:tr w:rsidR="00C56E6E" w:rsidRPr="00C56E6E" w14:paraId="0B3125D1" w14:textId="77777777" w:rsidTr="00215278">
        <w:trPr>
          <w:trHeight w:val="297"/>
        </w:trPr>
        <w:tc>
          <w:tcPr>
            <w:tcW w:w="5835" w:type="dxa"/>
            <w:tcBorders>
              <w:top w:val="single" w:sz="8" w:space="0" w:color="auto"/>
              <w:left w:val="single" w:sz="8" w:space="0" w:color="auto"/>
              <w:bottom w:val="nil"/>
              <w:right w:val="nil"/>
            </w:tcBorders>
            <w:shd w:val="clear" w:color="auto" w:fill="auto"/>
            <w:noWrap/>
            <w:vAlign w:val="center"/>
            <w:hideMark/>
          </w:tcPr>
          <w:p w14:paraId="2B6762BB" w14:textId="77777777" w:rsidR="00C56E6E" w:rsidRPr="00C56E6E" w:rsidRDefault="00C56E6E" w:rsidP="00215278">
            <w:pPr>
              <w:spacing w:after="0"/>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t>Particulars</w:t>
            </w:r>
          </w:p>
        </w:tc>
        <w:tc>
          <w:tcPr>
            <w:tcW w:w="2517" w:type="dxa"/>
            <w:tcBorders>
              <w:top w:val="single" w:sz="8" w:space="0" w:color="auto"/>
              <w:left w:val="nil"/>
              <w:bottom w:val="nil"/>
              <w:right w:val="single" w:sz="8" w:space="0" w:color="auto"/>
            </w:tcBorders>
            <w:shd w:val="clear" w:color="auto" w:fill="auto"/>
            <w:noWrap/>
            <w:vAlign w:val="center"/>
            <w:hideMark/>
          </w:tcPr>
          <w:p w14:paraId="38435C1A" w14:textId="1F9666AA" w:rsidR="00C56E6E" w:rsidRPr="00C56E6E" w:rsidRDefault="00C56E6E" w:rsidP="00215278">
            <w:pPr>
              <w:spacing w:after="0"/>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t>Amount (£)</w:t>
            </w:r>
          </w:p>
        </w:tc>
      </w:tr>
      <w:tr w:rsidR="00C56E6E" w:rsidRPr="00C56E6E" w14:paraId="205C3D3A" w14:textId="77777777" w:rsidTr="00215278">
        <w:trPr>
          <w:trHeight w:val="278"/>
        </w:trPr>
        <w:tc>
          <w:tcPr>
            <w:tcW w:w="5835" w:type="dxa"/>
            <w:tcBorders>
              <w:top w:val="nil"/>
              <w:left w:val="single" w:sz="8" w:space="0" w:color="auto"/>
              <w:bottom w:val="nil"/>
              <w:right w:val="nil"/>
            </w:tcBorders>
            <w:shd w:val="clear" w:color="auto" w:fill="auto"/>
            <w:noWrap/>
            <w:vAlign w:val="center"/>
            <w:hideMark/>
          </w:tcPr>
          <w:p w14:paraId="77848AA1" w14:textId="77777777" w:rsidR="00C56E6E" w:rsidRPr="00C56E6E" w:rsidRDefault="00C56E6E" w:rsidP="00215278">
            <w:pPr>
              <w:spacing w:after="0"/>
              <w:rPr>
                <w:rFonts w:ascii="Times New Roman" w:eastAsia="Times New Roman" w:hAnsi="Times New Roman" w:cs="Times New Roman"/>
                <w:b/>
                <w:bCs/>
                <w:color w:val="000000"/>
                <w:sz w:val="24"/>
                <w:szCs w:val="24"/>
                <w:u w:val="single"/>
                <w:lang w:eastAsia="en-IN"/>
              </w:rPr>
            </w:pPr>
            <w:r w:rsidRPr="00C56E6E">
              <w:rPr>
                <w:rFonts w:ascii="Times New Roman" w:eastAsia="Times New Roman" w:hAnsi="Times New Roman" w:cs="Times New Roman"/>
                <w:b/>
                <w:bCs/>
                <w:color w:val="000000"/>
                <w:sz w:val="24"/>
                <w:szCs w:val="24"/>
                <w:u w:val="single"/>
                <w:lang w:eastAsia="en-IN"/>
              </w:rPr>
              <w:t>ASSETS</w:t>
            </w:r>
          </w:p>
        </w:tc>
        <w:tc>
          <w:tcPr>
            <w:tcW w:w="2517" w:type="dxa"/>
            <w:tcBorders>
              <w:top w:val="nil"/>
              <w:left w:val="nil"/>
              <w:bottom w:val="nil"/>
              <w:right w:val="single" w:sz="8" w:space="0" w:color="auto"/>
            </w:tcBorders>
            <w:shd w:val="clear" w:color="auto" w:fill="auto"/>
            <w:noWrap/>
            <w:vAlign w:val="center"/>
            <w:hideMark/>
          </w:tcPr>
          <w:p w14:paraId="32C73C2C" w14:textId="67ED3A7B" w:rsidR="00C56E6E" w:rsidRPr="00C56E6E" w:rsidRDefault="00C56E6E" w:rsidP="00215278">
            <w:pPr>
              <w:spacing w:after="0"/>
              <w:rPr>
                <w:rFonts w:ascii="Times New Roman" w:eastAsia="Times New Roman" w:hAnsi="Times New Roman" w:cs="Times New Roman"/>
                <w:b/>
                <w:bCs/>
                <w:color w:val="000000"/>
                <w:sz w:val="24"/>
                <w:szCs w:val="24"/>
                <w:lang w:eastAsia="en-IN"/>
              </w:rPr>
            </w:pPr>
          </w:p>
        </w:tc>
      </w:tr>
      <w:tr w:rsidR="00C56E6E" w:rsidRPr="00C56E6E" w14:paraId="46CDC719" w14:textId="77777777" w:rsidTr="007F3FE3">
        <w:trPr>
          <w:trHeight w:val="61"/>
        </w:trPr>
        <w:tc>
          <w:tcPr>
            <w:tcW w:w="5835" w:type="dxa"/>
            <w:tcBorders>
              <w:top w:val="nil"/>
              <w:left w:val="single" w:sz="8" w:space="0" w:color="auto"/>
              <w:bottom w:val="nil"/>
              <w:right w:val="nil"/>
            </w:tcBorders>
            <w:shd w:val="clear" w:color="auto" w:fill="auto"/>
            <w:noWrap/>
            <w:vAlign w:val="center"/>
            <w:hideMark/>
          </w:tcPr>
          <w:p w14:paraId="0DA59A5D" w14:textId="77777777" w:rsidR="00C56E6E" w:rsidRPr="00C56E6E" w:rsidRDefault="00C56E6E" w:rsidP="00215278">
            <w:pPr>
              <w:spacing w:after="0"/>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t>Non-Current Assets</w:t>
            </w:r>
          </w:p>
        </w:tc>
        <w:tc>
          <w:tcPr>
            <w:tcW w:w="2517" w:type="dxa"/>
            <w:tcBorders>
              <w:top w:val="nil"/>
              <w:left w:val="nil"/>
              <w:bottom w:val="nil"/>
              <w:right w:val="single" w:sz="8" w:space="0" w:color="auto"/>
            </w:tcBorders>
            <w:shd w:val="clear" w:color="auto" w:fill="auto"/>
            <w:noWrap/>
            <w:vAlign w:val="center"/>
            <w:hideMark/>
          </w:tcPr>
          <w:p w14:paraId="251F8F6B" w14:textId="12E97FC4" w:rsidR="00C56E6E" w:rsidRPr="00C56E6E" w:rsidRDefault="00C56E6E" w:rsidP="00215278">
            <w:pPr>
              <w:spacing w:after="0"/>
              <w:rPr>
                <w:rFonts w:ascii="Times New Roman" w:eastAsia="Times New Roman" w:hAnsi="Times New Roman" w:cs="Times New Roman"/>
                <w:color w:val="000000"/>
                <w:sz w:val="24"/>
                <w:szCs w:val="24"/>
                <w:lang w:eastAsia="en-IN"/>
              </w:rPr>
            </w:pPr>
          </w:p>
        </w:tc>
      </w:tr>
      <w:tr w:rsidR="00C56E6E" w:rsidRPr="00C56E6E" w14:paraId="3109809E" w14:textId="77777777" w:rsidTr="00215278">
        <w:trPr>
          <w:trHeight w:val="278"/>
        </w:trPr>
        <w:tc>
          <w:tcPr>
            <w:tcW w:w="5835" w:type="dxa"/>
            <w:tcBorders>
              <w:top w:val="nil"/>
              <w:left w:val="single" w:sz="8" w:space="0" w:color="auto"/>
              <w:bottom w:val="nil"/>
              <w:right w:val="nil"/>
            </w:tcBorders>
            <w:shd w:val="clear" w:color="auto" w:fill="auto"/>
            <w:noWrap/>
            <w:vAlign w:val="center"/>
            <w:hideMark/>
          </w:tcPr>
          <w:p w14:paraId="5F5BF202" w14:textId="77777777" w:rsidR="00C56E6E" w:rsidRPr="00C56E6E" w:rsidRDefault="00C56E6E" w:rsidP="00215278">
            <w:pPr>
              <w:spacing w:after="0"/>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Plant and equipment</w:t>
            </w:r>
          </w:p>
        </w:tc>
        <w:tc>
          <w:tcPr>
            <w:tcW w:w="2517" w:type="dxa"/>
            <w:tcBorders>
              <w:top w:val="nil"/>
              <w:left w:val="nil"/>
              <w:bottom w:val="nil"/>
              <w:right w:val="single" w:sz="8" w:space="0" w:color="auto"/>
            </w:tcBorders>
            <w:shd w:val="clear" w:color="auto" w:fill="auto"/>
            <w:noWrap/>
            <w:vAlign w:val="center"/>
            <w:hideMark/>
          </w:tcPr>
          <w:p w14:paraId="65600E17" w14:textId="358F21BF" w:rsidR="00C56E6E" w:rsidRPr="00C56E6E" w:rsidRDefault="00C56E6E" w:rsidP="007F3FE3">
            <w:pPr>
              <w:spacing w:after="0"/>
              <w:jc w:val="center"/>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632,730</w:t>
            </w:r>
          </w:p>
        </w:tc>
      </w:tr>
      <w:tr w:rsidR="00C56E6E" w:rsidRPr="00C56E6E" w14:paraId="225068E7" w14:textId="77777777" w:rsidTr="00215278">
        <w:trPr>
          <w:trHeight w:val="278"/>
        </w:trPr>
        <w:tc>
          <w:tcPr>
            <w:tcW w:w="5835" w:type="dxa"/>
            <w:tcBorders>
              <w:top w:val="nil"/>
              <w:left w:val="single" w:sz="8" w:space="0" w:color="auto"/>
              <w:bottom w:val="nil"/>
              <w:right w:val="nil"/>
            </w:tcBorders>
            <w:shd w:val="clear" w:color="auto" w:fill="auto"/>
            <w:noWrap/>
            <w:vAlign w:val="center"/>
            <w:hideMark/>
          </w:tcPr>
          <w:p w14:paraId="5497F554" w14:textId="77777777" w:rsidR="00C56E6E" w:rsidRPr="00C56E6E" w:rsidRDefault="00C56E6E" w:rsidP="00215278">
            <w:pPr>
              <w:spacing w:after="0"/>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t>Total Non-Current Assets</w:t>
            </w:r>
          </w:p>
        </w:tc>
        <w:tc>
          <w:tcPr>
            <w:tcW w:w="2517" w:type="dxa"/>
            <w:tcBorders>
              <w:top w:val="single" w:sz="4" w:space="0" w:color="auto"/>
              <w:left w:val="nil"/>
              <w:bottom w:val="single" w:sz="4" w:space="0" w:color="auto"/>
              <w:right w:val="single" w:sz="8" w:space="0" w:color="auto"/>
            </w:tcBorders>
            <w:shd w:val="clear" w:color="auto" w:fill="auto"/>
            <w:noWrap/>
            <w:vAlign w:val="center"/>
            <w:hideMark/>
          </w:tcPr>
          <w:p w14:paraId="64AB7FBD" w14:textId="76453E7C" w:rsidR="00C56E6E" w:rsidRPr="007F3FE3" w:rsidRDefault="00C56E6E" w:rsidP="007F3FE3">
            <w:pPr>
              <w:spacing w:after="0"/>
              <w:jc w:val="center"/>
              <w:rPr>
                <w:rFonts w:ascii="Times New Roman" w:eastAsia="Times New Roman" w:hAnsi="Times New Roman" w:cs="Times New Roman"/>
                <w:b/>
                <w:bCs/>
                <w:color w:val="000000"/>
                <w:sz w:val="24"/>
                <w:szCs w:val="24"/>
                <w:lang w:eastAsia="en-IN"/>
              </w:rPr>
            </w:pPr>
            <w:r w:rsidRPr="007F3FE3">
              <w:rPr>
                <w:rFonts w:ascii="Times New Roman" w:eastAsia="Times New Roman" w:hAnsi="Times New Roman" w:cs="Times New Roman"/>
                <w:b/>
                <w:bCs/>
                <w:color w:val="000000"/>
                <w:sz w:val="24"/>
                <w:szCs w:val="24"/>
                <w:lang w:eastAsia="en-IN"/>
              </w:rPr>
              <w:t>632,730</w:t>
            </w:r>
          </w:p>
        </w:tc>
      </w:tr>
      <w:tr w:rsidR="00C56E6E" w:rsidRPr="00C56E6E" w14:paraId="2468FDD8" w14:textId="77777777" w:rsidTr="00215278">
        <w:trPr>
          <w:trHeight w:val="278"/>
        </w:trPr>
        <w:tc>
          <w:tcPr>
            <w:tcW w:w="5835" w:type="dxa"/>
            <w:tcBorders>
              <w:top w:val="nil"/>
              <w:left w:val="single" w:sz="8" w:space="0" w:color="auto"/>
              <w:bottom w:val="nil"/>
              <w:right w:val="nil"/>
            </w:tcBorders>
            <w:shd w:val="clear" w:color="auto" w:fill="auto"/>
            <w:noWrap/>
            <w:vAlign w:val="center"/>
            <w:hideMark/>
          </w:tcPr>
          <w:p w14:paraId="01D52756" w14:textId="597B0F8F" w:rsidR="00C56E6E" w:rsidRPr="00C56E6E" w:rsidRDefault="00C56E6E" w:rsidP="00215278">
            <w:pPr>
              <w:spacing w:after="0"/>
              <w:rPr>
                <w:rFonts w:ascii="Times New Roman" w:eastAsia="Times New Roman" w:hAnsi="Times New Roman" w:cs="Times New Roman"/>
                <w:b/>
                <w:bCs/>
                <w:color w:val="000000"/>
                <w:sz w:val="24"/>
                <w:szCs w:val="24"/>
                <w:u w:val="single"/>
                <w:lang w:eastAsia="en-IN"/>
              </w:rPr>
            </w:pPr>
          </w:p>
        </w:tc>
        <w:tc>
          <w:tcPr>
            <w:tcW w:w="2517" w:type="dxa"/>
            <w:tcBorders>
              <w:top w:val="nil"/>
              <w:left w:val="nil"/>
              <w:bottom w:val="nil"/>
              <w:right w:val="single" w:sz="8" w:space="0" w:color="auto"/>
            </w:tcBorders>
            <w:shd w:val="clear" w:color="auto" w:fill="auto"/>
            <w:noWrap/>
            <w:vAlign w:val="center"/>
            <w:hideMark/>
          </w:tcPr>
          <w:p w14:paraId="6952B14E" w14:textId="6110CC2B" w:rsidR="00C56E6E" w:rsidRPr="00C56E6E" w:rsidRDefault="00C56E6E" w:rsidP="007F3FE3">
            <w:pPr>
              <w:spacing w:after="0"/>
              <w:jc w:val="center"/>
              <w:rPr>
                <w:rFonts w:ascii="Times New Roman" w:eastAsia="Times New Roman" w:hAnsi="Times New Roman" w:cs="Times New Roman"/>
                <w:b/>
                <w:bCs/>
                <w:color w:val="000000"/>
                <w:sz w:val="24"/>
                <w:szCs w:val="24"/>
                <w:lang w:eastAsia="en-IN"/>
              </w:rPr>
            </w:pPr>
          </w:p>
        </w:tc>
      </w:tr>
      <w:tr w:rsidR="00C56E6E" w:rsidRPr="00C56E6E" w14:paraId="4EAE3C8A" w14:textId="77777777" w:rsidTr="00215278">
        <w:trPr>
          <w:trHeight w:val="278"/>
        </w:trPr>
        <w:tc>
          <w:tcPr>
            <w:tcW w:w="5835" w:type="dxa"/>
            <w:tcBorders>
              <w:top w:val="nil"/>
              <w:left w:val="single" w:sz="8" w:space="0" w:color="auto"/>
              <w:bottom w:val="nil"/>
              <w:right w:val="nil"/>
            </w:tcBorders>
            <w:shd w:val="clear" w:color="auto" w:fill="auto"/>
            <w:noWrap/>
            <w:vAlign w:val="center"/>
            <w:hideMark/>
          </w:tcPr>
          <w:p w14:paraId="6ADEFF4A" w14:textId="7554C760" w:rsidR="00C56E6E" w:rsidRPr="00C56E6E" w:rsidRDefault="00C56E6E" w:rsidP="00215278">
            <w:pPr>
              <w:spacing w:after="0"/>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t xml:space="preserve">Current </w:t>
            </w:r>
            <w:r w:rsidRPr="00AD0A7F">
              <w:rPr>
                <w:rFonts w:ascii="Times New Roman" w:eastAsia="Times New Roman" w:hAnsi="Times New Roman" w:cs="Times New Roman"/>
                <w:b/>
                <w:bCs/>
                <w:color w:val="000000"/>
                <w:sz w:val="24"/>
                <w:szCs w:val="24"/>
                <w:lang w:eastAsia="en-IN"/>
              </w:rPr>
              <w:t>Assets:</w:t>
            </w:r>
          </w:p>
        </w:tc>
        <w:tc>
          <w:tcPr>
            <w:tcW w:w="2517" w:type="dxa"/>
            <w:tcBorders>
              <w:top w:val="nil"/>
              <w:left w:val="nil"/>
              <w:bottom w:val="nil"/>
              <w:right w:val="single" w:sz="8" w:space="0" w:color="auto"/>
            </w:tcBorders>
            <w:shd w:val="clear" w:color="auto" w:fill="auto"/>
            <w:noWrap/>
            <w:vAlign w:val="center"/>
            <w:hideMark/>
          </w:tcPr>
          <w:p w14:paraId="07F4A017" w14:textId="5C758B0D" w:rsidR="00C56E6E" w:rsidRPr="00C56E6E" w:rsidRDefault="00C56E6E" w:rsidP="007F3FE3">
            <w:pPr>
              <w:spacing w:after="0"/>
              <w:jc w:val="center"/>
              <w:rPr>
                <w:rFonts w:ascii="Times New Roman" w:eastAsia="Times New Roman" w:hAnsi="Times New Roman" w:cs="Times New Roman"/>
                <w:color w:val="000000"/>
                <w:sz w:val="24"/>
                <w:szCs w:val="24"/>
                <w:lang w:eastAsia="en-IN"/>
              </w:rPr>
            </w:pPr>
          </w:p>
        </w:tc>
      </w:tr>
      <w:tr w:rsidR="00C56E6E" w:rsidRPr="00C56E6E" w14:paraId="77BB279D" w14:textId="77777777" w:rsidTr="00215278">
        <w:trPr>
          <w:trHeight w:val="278"/>
        </w:trPr>
        <w:tc>
          <w:tcPr>
            <w:tcW w:w="5835" w:type="dxa"/>
            <w:tcBorders>
              <w:top w:val="nil"/>
              <w:left w:val="single" w:sz="8" w:space="0" w:color="auto"/>
              <w:bottom w:val="nil"/>
              <w:right w:val="nil"/>
            </w:tcBorders>
            <w:shd w:val="clear" w:color="auto" w:fill="auto"/>
            <w:noWrap/>
            <w:vAlign w:val="center"/>
            <w:hideMark/>
          </w:tcPr>
          <w:p w14:paraId="0D555E17" w14:textId="77777777" w:rsidR="00C56E6E" w:rsidRPr="00C56E6E" w:rsidRDefault="00C56E6E" w:rsidP="00215278">
            <w:pPr>
              <w:spacing w:after="0"/>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Closing Inventory</w:t>
            </w:r>
          </w:p>
        </w:tc>
        <w:tc>
          <w:tcPr>
            <w:tcW w:w="2517" w:type="dxa"/>
            <w:tcBorders>
              <w:top w:val="nil"/>
              <w:left w:val="nil"/>
              <w:bottom w:val="nil"/>
              <w:right w:val="single" w:sz="8" w:space="0" w:color="auto"/>
            </w:tcBorders>
            <w:shd w:val="clear" w:color="auto" w:fill="auto"/>
            <w:noWrap/>
            <w:vAlign w:val="center"/>
            <w:hideMark/>
          </w:tcPr>
          <w:p w14:paraId="1F0757AC" w14:textId="37156097" w:rsidR="00C56E6E" w:rsidRPr="00C56E6E" w:rsidRDefault="00C56E6E" w:rsidP="007F3FE3">
            <w:pPr>
              <w:spacing w:after="0"/>
              <w:jc w:val="center"/>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329,620</w:t>
            </w:r>
          </w:p>
        </w:tc>
      </w:tr>
      <w:tr w:rsidR="00C56E6E" w:rsidRPr="00C56E6E" w14:paraId="5933B6C3" w14:textId="77777777" w:rsidTr="00215278">
        <w:trPr>
          <w:trHeight w:val="278"/>
        </w:trPr>
        <w:tc>
          <w:tcPr>
            <w:tcW w:w="5835" w:type="dxa"/>
            <w:tcBorders>
              <w:top w:val="nil"/>
              <w:left w:val="single" w:sz="8" w:space="0" w:color="auto"/>
              <w:bottom w:val="nil"/>
              <w:right w:val="nil"/>
            </w:tcBorders>
            <w:shd w:val="clear" w:color="auto" w:fill="auto"/>
            <w:noWrap/>
            <w:vAlign w:val="center"/>
            <w:hideMark/>
          </w:tcPr>
          <w:p w14:paraId="61EBB2D6" w14:textId="77777777" w:rsidR="00C56E6E" w:rsidRPr="00C56E6E" w:rsidRDefault="00C56E6E" w:rsidP="00215278">
            <w:pPr>
              <w:spacing w:after="0"/>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Sundry Debtors</w:t>
            </w:r>
          </w:p>
        </w:tc>
        <w:tc>
          <w:tcPr>
            <w:tcW w:w="2517" w:type="dxa"/>
            <w:tcBorders>
              <w:top w:val="nil"/>
              <w:left w:val="nil"/>
              <w:bottom w:val="nil"/>
              <w:right w:val="single" w:sz="8" w:space="0" w:color="auto"/>
            </w:tcBorders>
            <w:shd w:val="clear" w:color="auto" w:fill="auto"/>
            <w:noWrap/>
            <w:vAlign w:val="center"/>
            <w:hideMark/>
          </w:tcPr>
          <w:p w14:paraId="2A389EE0" w14:textId="5EFDDC4E" w:rsidR="00C56E6E" w:rsidRPr="00C56E6E" w:rsidRDefault="00C56E6E" w:rsidP="007F3FE3">
            <w:pPr>
              <w:spacing w:after="0"/>
              <w:jc w:val="center"/>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171,105</w:t>
            </w:r>
          </w:p>
        </w:tc>
      </w:tr>
      <w:tr w:rsidR="00C56E6E" w:rsidRPr="00C56E6E" w14:paraId="07BDB21A" w14:textId="77777777" w:rsidTr="00215278">
        <w:trPr>
          <w:trHeight w:val="278"/>
        </w:trPr>
        <w:tc>
          <w:tcPr>
            <w:tcW w:w="5835" w:type="dxa"/>
            <w:tcBorders>
              <w:top w:val="nil"/>
              <w:left w:val="single" w:sz="8" w:space="0" w:color="auto"/>
              <w:bottom w:val="nil"/>
              <w:right w:val="nil"/>
            </w:tcBorders>
            <w:shd w:val="clear" w:color="auto" w:fill="auto"/>
            <w:noWrap/>
            <w:vAlign w:val="center"/>
            <w:hideMark/>
          </w:tcPr>
          <w:p w14:paraId="2FF74A4E" w14:textId="77777777" w:rsidR="00C56E6E" w:rsidRPr="00C56E6E" w:rsidRDefault="00C56E6E" w:rsidP="00215278">
            <w:pPr>
              <w:spacing w:after="0"/>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Cash and Bank</w:t>
            </w:r>
          </w:p>
        </w:tc>
        <w:tc>
          <w:tcPr>
            <w:tcW w:w="2517" w:type="dxa"/>
            <w:tcBorders>
              <w:top w:val="nil"/>
              <w:left w:val="nil"/>
              <w:bottom w:val="single" w:sz="4" w:space="0" w:color="auto"/>
              <w:right w:val="single" w:sz="8" w:space="0" w:color="auto"/>
            </w:tcBorders>
            <w:shd w:val="clear" w:color="auto" w:fill="auto"/>
            <w:noWrap/>
            <w:vAlign w:val="center"/>
            <w:hideMark/>
          </w:tcPr>
          <w:p w14:paraId="3CEA68A7" w14:textId="3F288C23" w:rsidR="00C56E6E" w:rsidRPr="00C56E6E" w:rsidRDefault="00C56E6E" w:rsidP="007F3FE3">
            <w:pPr>
              <w:spacing w:after="0"/>
              <w:jc w:val="center"/>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12,900</w:t>
            </w:r>
          </w:p>
        </w:tc>
      </w:tr>
      <w:tr w:rsidR="00C56E6E" w:rsidRPr="00C56E6E" w14:paraId="49D53018" w14:textId="77777777" w:rsidTr="00215278">
        <w:trPr>
          <w:trHeight w:val="278"/>
        </w:trPr>
        <w:tc>
          <w:tcPr>
            <w:tcW w:w="5835" w:type="dxa"/>
            <w:tcBorders>
              <w:top w:val="nil"/>
              <w:left w:val="single" w:sz="8" w:space="0" w:color="auto"/>
              <w:bottom w:val="nil"/>
              <w:right w:val="nil"/>
            </w:tcBorders>
            <w:shd w:val="clear" w:color="auto" w:fill="auto"/>
            <w:noWrap/>
            <w:vAlign w:val="center"/>
            <w:hideMark/>
          </w:tcPr>
          <w:p w14:paraId="13664459" w14:textId="77777777" w:rsidR="00C56E6E" w:rsidRPr="00C56E6E" w:rsidRDefault="00C56E6E" w:rsidP="00215278">
            <w:pPr>
              <w:spacing w:after="0"/>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t>Total Current Assets</w:t>
            </w:r>
          </w:p>
        </w:tc>
        <w:tc>
          <w:tcPr>
            <w:tcW w:w="2517" w:type="dxa"/>
            <w:tcBorders>
              <w:top w:val="nil"/>
              <w:left w:val="nil"/>
              <w:bottom w:val="single" w:sz="4" w:space="0" w:color="auto"/>
              <w:right w:val="single" w:sz="8" w:space="0" w:color="auto"/>
            </w:tcBorders>
            <w:shd w:val="clear" w:color="auto" w:fill="auto"/>
            <w:noWrap/>
            <w:vAlign w:val="center"/>
            <w:hideMark/>
          </w:tcPr>
          <w:p w14:paraId="5558C6F3" w14:textId="1990C79B" w:rsidR="00C56E6E" w:rsidRPr="007F3FE3" w:rsidRDefault="00C56E6E" w:rsidP="007F3FE3">
            <w:pPr>
              <w:spacing w:after="0"/>
              <w:jc w:val="center"/>
              <w:rPr>
                <w:rFonts w:ascii="Times New Roman" w:eastAsia="Times New Roman" w:hAnsi="Times New Roman" w:cs="Times New Roman"/>
                <w:b/>
                <w:bCs/>
                <w:color w:val="000000"/>
                <w:sz w:val="24"/>
                <w:szCs w:val="24"/>
                <w:lang w:eastAsia="en-IN"/>
              </w:rPr>
            </w:pPr>
            <w:r w:rsidRPr="007F3FE3">
              <w:rPr>
                <w:rFonts w:ascii="Times New Roman" w:eastAsia="Times New Roman" w:hAnsi="Times New Roman" w:cs="Times New Roman"/>
                <w:b/>
                <w:bCs/>
                <w:color w:val="000000"/>
                <w:sz w:val="24"/>
                <w:szCs w:val="24"/>
                <w:lang w:eastAsia="en-IN"/>
              </w:rPr>
              <w:t>513,625</w:t>
            </w:r>
          </w:p>
        </w:tc>
      </w:tr>
      <w:tr w:rsidR="00C56E6E" w:rsidRPr="00C56E6E" w14:paraId="342C30B6" w14:textId="77777777" w:rsidTr="00215278">
        <w:trPr>
          <w:trHeight w:val="278"/>
        </w:trPr>
        <w:tc>
          <w:tcPr>
            <w:tcW w:w="5835" w:type="dxa"/>
            <w:tcBorders>
              <w:top w:val="nil"/>
              <w:left w:val="single" w:sz="8" w:space="0" w:color="auto"/>
              <w:bottom w:val="nil"/>
              <w:right w:val="nil"/>
            </w:tcBorders>
            <w:shd w:val="clear" w:color="auto" w:fill="auto"/>
            <w:noWrap/>
            <w:vAlign w:val="center"/>
            <w:hideMark/>
          </w:tcPr>
          <w:p w14:paraId="12A2DE11" w14:textId="62464F1C" w:rsidR="00C56E6E" w:rsidRPr="00C56E6E" w:rsidRDefault="00C56E6E" w:rsidP="00215278">
            <w:pPr>
              <w:spacing w:after="0"/>
              <w:rPr>
                <w:rFonts w:ascii="Times New Roman" w:eastAsia="Times New Roman" w:hAnsi="Times New Roman" w:cs="Times New Roman"/>
                <w:color w:val="000000"/>
                <w:sz w:val="24"/>
                <w:szCs w:val="24"/>
                <w:lang w:eastAsia="en-IN"/>
              </w:rPr>
            </w:pPr>
          </w:p>
        </w:tc>
        <w:tc>
          <w:tcPr>
            <w:tcW w:w="2517" w:type="dxa"/>
            <w:tcBorders>
              <w:top w:val="nil"/>
              <w:left w:val="nil"/>
              <w:bottom w:val="nil"/>
              <w:right w:val="single" w:sz="8" w:space="0" w:color="auto"/>
            </w:tcBorders>
            <w:shd w:val="clear" w:color="auto" w:fill="auto"/>
            <w:noWrap/>
            <w:vAlign w:val="center"/>
            <w:hideMark/>
          </w:tcPr>
          <w:p w14:paraId="0D2DE162" w14:textId="3E55E227" w:rsidR="00C56E6E" w:rsidRPr="00C56E6E" w:rsidRDefault="00C56E6E" w:rsidP="007F3FE3">
            <w:pPr>
              <w:spacing w:after="0"/>
              <w:jc w:val="center"/>
              <w:rPr>
                <w:rFonts w:ascii="Times New Roman" w:eastAsia="Times New Roman" w:hAnsi="Times New Roman" w:cs="Times New Roman"/>
                <w:color w:val="000000"/>
                <w:sz w:val="24"/>
                <w:szCs w:val="24"/>
                <w:lang w:eastAsia="en-IN"/>
              </w:rPr>
            </w:pPr>
          </w:p>
        </w:tc>
      </w:tr>
      <w:tr w:rsidR="00C56E6E" w:rsidRPr="00C56E6E" w14:paraId="10C30902" w14:textId="77777777" w:rsidTr="00215278">
        <w:trPr>
          <w:trHeight w:val="278"/>
        </w:trPr>
        <w:tc>
          <w:tcPr>
            <w:tcW w:w="5835" w:type="dxa"/>
            <w:tcBorders>
              <w:top w:val="nil"/>
              <w:left w:val="single" w:sz="8" w:space="0" w:color="auto"/>
              <w:bottom w:val="nil"/>
              <w:right w:val="nil"/>
            </w:tcBorders>
            <w:shd w:val="clear" w:color="auto" w:fill="auto"/>
            <w:noWrap/>
            <w:vAlign w:val="center"/>
            <w:hideMark/>
          </w:tcPr>
          <w:p w14:paraId="1E55943B" w14:textId="7FD1CB1B" w:rsidR="00C56E6E" w:rsidRPr="00C56E6E" w:rsidRDefault="00C56E6E" w:rsidP="00215278">
            <w:pPr>
              <w:spacing w:after="0"/>
              <w:rPr>
                <w:rFonts w:ascii="Times New Roman" w:eastAsia="Times New Roman" w:hAnsi="Times New Roman" w:cs="Times New Roman"/>
                <w:color w:val="000000"/>
                <w:sz w:val="24"/>
                <w:szCs w:val="24"/>
                <w:lang w:eastAsia="en-IN"/>
              </w:rPr>
            </w:pPr>
          </w:p>
        </w:tc>
        <w:tc>
          <w:tcPr>
            <w:tcW w:w="2517" w:type="dxa"/>
            <w:tcBorders>
              <w:top w:val="nil"/>
              <w:left w:val="nil"/>
              <w:bottom w:val="nil"/>
              <w:right w:val="single" w:sz="8" w:space="0" w:color="auto"/>
            </w:tcBorders>
            <w:shd w:val="clear" w:color="auto" w:fill="auto"/>
            <w:noWrap/>
            <w:vAlign w:val="center"/>
            <w:hideMark/>
          </w:tcPr>
          <w:p w14:paraId="5424544E" w14:textId="2E69BBF4" w:rsidR="00C56E6E" w:rsidRPr="00C56E6E" w:rsidRDefault="00C56E6E" w:rsidP="007F3FE3">
            <w:pPr>
              <w:spacing w:after="0"/>
              <w:jc w:val="center"/>
              <w:rPr>
                <w:rFonts w:ascii="Times New Roman" w:eastAsia="Times New Roman" w:hAnsi="Times New Roman" w:cs="Times New Roman"/>
                <w:color w:val="000000"/>
                <w:sz w:val="24"/>
                <w:szCs w:val="24"/>
                <w:lang w:eastAsia="en-IN"/>
              </w:rPr>
            </w:pPr>
          </w:p>
        </w:tc>
      </w:tr>
      <w:tr w:rsidR="00C56E6E" w:rsidRPr="00C56E6E" w14:paraId="74950C7C" w14:textId="77777777" w:rsidTr="00215278">
        <w:trPr>
          <w:trHeight w:val="287"/>
        </w:trPr>
        <w:tc>
          <w:tcPr>
            <w:tcW w:w="5835" w:type="dxa"/>
            <w:tcBorders>
              <w:top w:val="single" w:sz="4" w:space="0" w:color="auto"/>
              <w:left w:val="single" w:sz="8" w:space="0" w:color="auto"/>
              <w:bottom w:val="single" w:sz="8" w:space="0" w:color="auto"/>
              <w:right w:val="nil"/>
            </w:tcBorders>
            <w:shd w:val="clear" w:color="auto" w:fill="auto"/>
            <w:noWrap/>
            <w:vAlign w:val="center"/>
            <w:hideMark/>
          </w:tcPr>
          <w:p w14:paraId="253D4EF2" w14:textId="77777777" w:rsidR="00C56E6E" w:rsidRPr="00C56E6E" w:rsidRDefault="00C56E6E" w:rsidP="00215278">
            <w:pPr>
              <w:spacing w:after="0"/>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t>TOTAL ASSETS</w:t>
            </w:r>
          </w:p>
        </w:tc>
        <w:tc>
          <w:tcPr>
            <w:tcW w:w="2517" w:type="dxa"/>
            <w:tcBorders>
              <w:top w:val="single" w:sz="4" w:space="0" w:color="auto"/>
              <w:left w:val="nil"/>
              <w:bottom w:val="single" w:sz="8" w:space="0" w:color="auto"/>
              <w:right w:val="single" w:sz="8" w:space="0" w:color="auto"/>
            </w:tcBorders>
            <w:shd w:val="clear" w:color="auto" w:fill="auto"/>
            <w:noWrap/>
            <w:vAlign w:val="center"/>
            <w:hideMark/>
          </w:tcPr>
          <w:p w14:paraId="3C0A5CC0" w14:textId="52BFC4F2" w:rsidR="00C56E6E" w:rsidRPr="00C56E6E" w:rsidRDefault="00C56E6E" w:rsidP="007F3FE3">
            <w:pPr>
              <w:spacing w:after="0"/>
              <w:jc w:val="center"/>
              <w:rPr>
                <w:rFonts w:ascii="Times New Roman" w:eastAsia="Times New Roman" w:hAnsi="Times New Roman" w:cs="Times New Roman"/>
                <w:b/>
                <w:bCs/>
                <w:color w:val="000000"/>
                <w:sz w:val="24"/>
                <w:szCs w:val="24"/>
                <w:lang w:eastAsia="en-IN"/>
              </w:rPr>
            </w:pPr>
            <w:r w:rsidRPr="00002891">
              <w:rPr>
                <w:rFonts w:ascii="Times New Roman" w:eastAsia="Times New Roman" w:hAnsi="Times New Roman" w:cs="Times New Roman"/>
                <w:b/>
                <w:bCs/>
                <w:color w:val="000000"/>
                <w:sz w:val="28"/>
                <w:szCs w:val="28"/>
                <w:lang w:eastAsia="en-IN"/>
              </w:rPr>
              <w:t>1</w:t>
            </w:r>
            <w:r w:rsidR="00917797" w:rsidRPr="00002891">
              <w:rPr>
                <w:rFonts w:ascii="Times New Roman" w:eastAsia="Times New Roman" w:hAnsi="Times New Roman" w:cs="Times New Roman"/>
                <w:b/>
                <w:bCs/>
                <w:color w:val="000000"/>
                <w:sz w:val="28"/>
                <w:szCs w:val="28"/>
                <w:lang w:eastAsia="en-IN"/>
              </w:rPr>
              <w:t>,</w:t>
            </w:r>
            <w:r w:rsidRPr="00002891">
              <w:rPr>
                <w:rFonts w:ascii="Times New Roman" w:eastAsia="Times New Roman" w:hAnsi="Times New Roman" w:cs="Times New Roman"/>
                <w:b/>
                <w:bCs/>
                <w:color w:val="000000"/>
                <w:sz w:val="28"/>
                <w:szCs w:val="28"/>
                <w:lang w:eastAsia="en-IN"/>
              </w:rPr>
              <w:t>146,355</w:t>
            </w:r>
          </w:p>
        </w:tc>
      </w:tr>
      <w:tr w:rsidR="00C56E6E" w:rsidRPr="00C56E6E" w14:paraId="5732EFB9" w14:textId="77777777" w:rsidTr="00215278">
        <w:trPr>
          <w:trHeight w:val="278"/>
        </w:trPr>
        <w:tc>
          <w:tcPr>
            <w:tcW w:w="5835" w:type="dxa"/>
            <w:tcBorders>
              <w:top w:val="nil"/>
              <w:left w:val="single" w:sz="8" w:space="0" w:color="auto"/>
              <w:bottom w:val="nil"/>
              <w:right w:val="nil"/>
            </w:tcBorders>
            <w:shd w:val="clear" w:color="auto" w:fill="auto"/>
            <w:noWrap/>
            <w:vAlign w:val="center"/>
            <w:hideMark/>
          </w:tcPr>
          <w:p w14:paraId="150CEFFA" w14:textId="21F365B0" w:rsidR="00C56E6E" w:rsidRPr="00C56E6E" w:rsidRDefault="00C56E6E" w:rsidP="00215278">
            <w:pPr>
              <w:spacing w:after="0"/>
              <w:rPr>
                <w:rFonts w:ascii="Times New Roman" w:eastAsia="Times New Roman" w:hAnsi="Times New Roman" w:cs="Times New Roman"/>
                <w:color w:val="000000"/>
                <w:sz w:val="24"/>
                <w:szCs w:val="24"/>
                <w:lang w:eastAsia="en-IN"/>
              </w:rPr>
            </w:pPr>
          </w:p>
        </w:tc>
        <w:tc>
          <w:tcPr>
            <w:tcW w:w="2517" w:type="dxa"/>
            <w:tcBorders>
              <w:top w:val="nil"/>
              <w:left w:val="nil"/>
              <w:bottom w:val="nil"/>
              <w:right w:val="single" w:sz="8" w:space="0" w:color="auto"/>
            </w:tcBorders>
            <w:shd w:val="clear" w:color="auto" w:fill="auto"/>
            <w:noWrap/>
            <w:vAlign w:val="center"/>
            <w:hideMark/>
          </w:tcPr>
          <w:p w14:paraId="2C5F1846" w14:textId="1190C863" w:rsidR="00C56E6E" w:rsidRPr="00C56E6E" w:rsidRDefault="00C56E6E" w:rsidP="007F3FE3">
            <w:pPr>
              <w:spacing w:after="0"/>
              <w:jc w:val="center"/>
              <w:rPr>
                <w:rFonts w:ascii="Times New Roman" w:eastAsia="Times New Roman" w:hAnsi="Times New Roman" w:cs="Times New Roman"/>
                <w:color w:val="000000"/>
                <w:sz w:val="24"/>
                <w:szCs w:val="24"/>
                <w:lang w:eastAsia="en-IN"/>
              </w:rPr>
            </w:pPr>
          </w:p>
        </w:tc>
      </w:tr>
      <w:tr w:rsidR="00C56E6E" w:rsidRPr="00C56E6E" w14:paraId="53798A95" w14:textId="77777777" w:rsidTr="00215278">
        <w:trPr>
          <w:trHeight w:val="278"/>
        </w:trPr>
        <w:tc>
          <w:tcPr>
            <w:tcW w:w="5835" w:type="dxa"/>
            <w:tcBorders>
              <w:top w:val="nil"/>
              <w:left w:val="single" w:sz="8" w:space="0" w:color="auto"/>
              <w:bottom w:val="nil"/>
              <w:right w:val="nil"/>
            </w:tcBorders>
            <w:shd w:val="clear" w:color="auto" w:fill="auto"/>
            <w:noWrap/>
            <w:vAlign w:val="center"/>
            <w:hideMark/>
          </w:tcPr>
          <w:p w14:paraId="5823722F" w14:textId="77777777" w:rsidR="00C56E6E" w:rsidRPr="00C56E6E" w:rsidRDefault="00C56E6E" w:rsidP="00215278">
            <w:pPr>
              <w:spacing w:after="0"/>
              <w:rPr>
                <w:rFonts w:ascii="Times New Roman" w:eastAsia="Times New Roman" w:hAnsi="Times New Roman" w:cs="Times New Roman"/>
                <w:b/>
                <w:bCs/>
                <w:color w:val="000000"/>
                <w:sz w:val="24"/>
                <w:szCs w:val="24"/>
                <w:u w:val="single"/>
                <w:lang w:eastAsia="en-IN"/>
              </w:rPr>
            </w:pPr>
            <w:r w:rsidRPr="00C56E6E">
              <w:rPr>
                <w:rFonts w:ascii="Times New Roman" w:eastAsia="Times New Roman" w:hAnsi="Times New Roman" w:cs="Times New Roman"/>
                <w:b/>
                <w:bCs/>
                <w:color w:val="000000"/>
                <w:sz w:val="24"/>
                <w:szCs w:val="24"/>
                <w:u w:val="single"/>
                <w:lang w:eastAsia="en-IN"/>
              </w:rPr>
              <w:t>EQUITY &amp; LIABILITIES</w:t>
            </w:r>
          </w:p>
        </w:tc>
        <w:tc>
          <w:tcPr>
            <w:tcW w:w="2517" w:type="dxa"/>
            <w:tcBorders>
              <w:top w:val="nil"/>
              <w:left w:val="nil"/>
              <w:bottom w:val="nil"/>
              <w:right w:val="single" w:sz="8" w:space="0" w:color="auto"/>
            </w:tcBorders>
            <w:shd w:val="clear" w:color="auto" w:fill="auto"/>
            <w:noWrap/>
            <w:vAlign w:val="center"/>
            <w:hideMark/>
          </w:tcPr>
          <w:p w14:paraId="62E05714" w14:textId="7A644152" w:rsidR="00C56E6E" w:rsidRPr="00C56E6E" w:rsidRDefault="00C56E6E" w:rsidP="007F3FE3">
            <w:pPr>
              <w:spacing w:after="0"/>
              <w:jc w:val="center"/>
              <w:rPr>
                <w:rFonts w:ascii="Times New Roman" w:eastAsia="Times New Roman" w:hAnsi="Times New Roman" w:cs="Times New Roman"/>
                <w:color w:val="000000"/>
                <w:sz w:val="24"/>
                <w:szCs w:val="24"/>
                <w:lang w:eastAsia="en-IN"/>
              </w:rPr>
            </w:pPr>
          </w:p>
        </w:tc>
      </w:tr>
      <w:tr w:rsidR="00C56E6E" w:rsidRPr="00C56E6E" w14:paraId="2DF09509" w14:textId="77777777" w:rsidTr="00215278">
        <w:trPr>
          <w:trHeight w:val="278"/>
        </w:trPr>
        <w:tc>
          <w:tcPr>
            <w:tcW w:w="5835" w:type="dxa"/>
            <w:tcBorders>
              <w:top w:val="nil"/>
              <w:left w:val="single" w:sz="8" w:space="0" w:color="auto"/>
              <w:bottom w:val="nil"/>
              <w:right w:val="nil"/>
            </w:tcBorders>
            <w:shd w:val="clear" w:color="auto" w:fill="auto"/>
            <w:noWrap/>
            <w:vAlign w:val="center"/>
            <w:hideMark/>
          </w:tcPr>
          <w:p w14:paraId="78C65AAE" w14:textId="732AF24E" w:rsidR="00C56E6E" w:rsidRPr="00C56E6E" w:rsidRDefault="00C56E6E" w:rsidP="00215278">
            <w:pPr>
              <w:spacing w:after="0"/>
              <w:rPr>
                <w:rFonts w:ascii="Times New Roman" w:eastAsia="Times New Roman" w:hAnsi="Times New Roman" w:cs="Times New Roman"/>
                <w:color w:val="000000"/>
                <w:sz w:val="24"/>
                <w:szCs w:val="24"/>
                <w:lang w:eastAsia="en-IN"/>
              </w:rPr>
            </w:pPr>
          </w:p>
        </w:tc>
        <w:tc>
          <w:tcPr>
            <w:tcW w:w="2517" w:type="dxa"/>
            <w:tcBorders>
              <w:top w:val="nil"/>
              <w:left w:val="nil"/>
              <w:bottom w:val="nil"/>
              <w:right w:val="single" w:sz="8" w:space="0" w:color="auto"/>
            </w:tcBorders>
            <w:shd w:val="clear" w:color="auto" w:fill="auto"/>
            <w:noWrap/>
            <w:vAlign w:val="center"/>
            <w:hideMark/>
          </w:tcPr>
          <w:p w14:paraId="6C91BC45" w14:textId="519E7C91" w:rsidR="00C56E6E" w:rsidRPr="00C56E6E" w:rsidRDefault="00C56E6E" w:rsidP="007F3FE3">
            <w:pPr>
              <w:spacing w:after="0"/>
              <w:jc w:val="center"/>
              <w:rPr>
                <w:rFonts w:ascii="Times New Roman" w:eastAsia="Times New Roman" w:hAnsi="Times New Roman" w:cs="Times New Roman"/>
                <w:color w:val="000000"/>
                <w:sz w:val="24"/>
                <w:szCs w:val="24"/>
                <w:lang w:eastAsia="en-IN"/>
              </w:rPr>
            </w:pPr>
          </w:p>
        </w:tc>
      </w:tr>
      <w:tr w:rsidR="00C56E6E" w:rsidRPr="00C56E6E" w14:paraId="04F03751" w14:textId="77777777" w:rsidTr="00215278">
        <w:trPr>
          <w:trHeight w:val="278"/>
        </w:trPr>
        <w:tc>
          <w:tcPr>
            <w:tcW w:w="5835" w:type="dxa"/>
            <w:tcBorders>
              <w:top w:val="nil"/>
              <w:left w:val="single" w:sz="8" w:space="0" w:color="auto"/>
              <w:bottom w:val="nil"/>
              <w:right w:val="nil"/>
            </w:tcBorders>
            <w:shd w:val="clear" w:color="auto" w:fill="auto"/>
            <w:noWrap/>
            <w:vAlign w:val="center"/>
            <w:hideMark/>
          </w:tcPr>
          <w:p w14:paraId="01923864" w14:textId="1F634912" w:rsidR="00C56E6E" w:rsidRPr="00C56E6E" w:rsidRDefault="00C56E6E" w:rsidP="00215278">
            <w:pPr>
              <w:spacing w:after="0"/>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t xml:space="preserve">Current </w:t>
            </w:r>
            <w:r w:rsidRPr="00AD0A7F">
              <w:rPr>
                <w:rFonts w:ascii="Times New Roman" w:eastAsia="Times New Roman" w:hAnsi="Times New Roman" w:cs="Times New Roman"/>
                <w:b/>
                <w:bCs/>
                <w:color w:val="000000"/>
                <w:sz w:val="24"/>
                <w:szCs w:val="24"/>
                <w:lang w:eastAsia="en-IN"/>
              </w:rPr>
              <w:t>Liabilities:</w:t>
            </w:r>
          </w:p>
        </w:tc>
        <w:tc>
          <w:tcPr>
            <w:tcW w:w="2517" w:type="dxa"/>
            <w:tcBorders>
              <w:top w:val="nil"/>
              <w:left w:val="nil"/>
              <w:bottom w:val="nil"/>
              <w:right w:val="single" w:sz="8" w:space="0" w:color="auto"/>
            </w:tcBorders>
            <w:shd w:val="clear" w:color="auto" w:fill="auto"/>
            <w:noWrap/>
            <w:vAlign w:val="center"/>
            <w:hideMark/>
          </w:tcPr>
          <w:p w14:paraId="6189F7B1" w14:textId="481DA59C" w:rsidR="00C56E6E" w:rsidRPr="00C56E6E" w:rsidRDefault="00C56E6E" w:rsidP="007F3FE3">
            <w:pPr>
              <w:spacing w:after="0"/>
              <w:jc w:val="center"/>
              <w:rPr>
                <w:rFonts w:ascii="Times New Roman" w:eastAsia="Times New Roman" w:hAnsi="Times New Roman" w:cs="Times New Roman"/>
                <w:color w:val="000000"/>
                <w:sz w:val="24"/>
                <w:szCs w:val="24"/>
                <w:lang w:eastAsia="en-IN"/>
              </w:rPr>
            </w:pPr>
          </w:p>
        </w:tc>
      </w:tr>
      <w:tr w:rsidR="00C56E6E" w:rsidRPr="00C56E6E" w14:paraId="52E8F8D0" w14:textId="77777777" w:rsidTr="00215278">
        <w:trPr>
          <w:trHeight w:val="278"/>
        </w:trPr>
        <w:tc>
          <w:tcPr>
            <w:tcW w:w="5835" w:type="dxa"/>
            <w:tcBorders>
              <w:top w:val="nil"/>
              <w:left w:val="single" w:sz="8" w:space="0" w:color="auto"/>
              <w:bottom w:val="nil"/>
              <w:right w:val="nil"/>
            </w:tcBorders>
            <w:shd w:val="clear" w:color="auto" w:fill="auto"/>
            <w:noWrap/>
            <w:vAlign w:val="center"/>
            <w:hideMark/>
          </w:tcPr>
          <w:p w14:paraId="0E86E097" w14:textId="77777777" w:rsidR="00C56E6E" w:rsidRPr="00C56E6E" w:rsidRDefault="00C56E6E" w:rsidP="00215278">
            <w:pPr>
              <w:spacing w:after="0"/>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Sundry Creditors</w:t>
            </w:r>
          </w:p>
        </w:tc>
        <w:tc>
          <w:tcPr>
            <w:tcW w:w="2517" w:type="dxa"/>
            <w:tcBorders>
              <w:top w:val="nil"/>
              <w:left w:val="nil"/>
              <w:bottom w:val="nil"/>
              <w:right w:val="single" w:sz="8" w:space="0" w:color="auto"/>
            </w:tcBorders>
            <w:shd w:val="clear" w:color="auto" w:fill="auto"/>
            <w:noWrap/>
            <w:vAlign w:val="center"/>
            <w:hideMark/>
          </w:tcPr>
          <w:p w14:paraId="6762C33D" w14:textId="75C92914" w:rsidR="00C56E6E" w:rsidRPr="00C56E6E" w:rsidRDefault="00C56E6E" w:rsidP="007F3FE3">
            <w:pPr>
              <w:spacing w:after="0"/>
              <w:jc w:val="center"/>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171,355</w:t>
            </w:r>
          </w:p>
        </w:tc>
      </w:tr>
      <w:tr w:rsidR="00C56E6E" w:rsidRPr="00C56E6E" w14:paraId="129F2587" w14:textId="77777777" w:rsidTr="00215278">
        <w:trPr>
          <w:trHeight w:val="278"/>
        </w:trPr>
        <w:tc>
          <w:tcPr>
            <w:tcW w:w="5835" w:type="dxa"/>
            <w:tcBorders>
              <w:top w:val="nil"/>
              <w:left w:val="single" w:sz="8" w:space="0" w:color="auto"/>
              <w:bottom w:val="nil"/>
              <w:right w:val="nil"/>
            </w:tcBorders>
            <w:shd w:val="clear" w:color="auto" w:fill="auto"/>
            <w:noWrap/>
            <w:vAlign w:val="center"/>
            <w:hideMark/>
          </w:tcPr>
          <w:p w14:paraId="4E9E34DA" w14:textId="77777777" w:rsidR="00C56E6E" w:rsidRPr="00C56E6E" w:rsidRDefault="00C56E6E" w:rsidP="00215278">
            <w:pPr>
              <w:spacing w:after="0"/>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Outstanding Salesmen Commission</w:t>
            </w:r>
          </w:p>
        </w:tc>
        <w:tc>
          <w:tcPr>
            <w:tcW w:w="2517" w:type="dxa"/>
            <w:tcBorders>
              <w:top w:val="nil"/>
              <w:left w:val="nil"/>
              <w:bottom w:val="nil"/>
              <w:right w:val="single" w:sz="8" w:space="0" w:color="auto"/>
            </w:tcBorders>
            <w:shd w:val="clear" w:color="auto" w:fill="auto"/>
            <w:noWrap/>
            <w:vAlign w:val="center"/>
            <w:hideMark/>
          </w:tcPr>
          <w:p w14:paraId="265E819D" w14:textId="6152AB8E" w:rsidR="00C56E6E" w:rsidRPr="00C56E6E" w:rsidRDefault="00C56E6E" w:rsidP="007F3FE3">
            <w:pPr>
              <w:spacing w:after="0"/>
              <w:jc w:val="center"/>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3,000</w:t>
            </w:r>
          </w:p>
        </w:tc>
      </w:tr>
      <w:tr w:rsidR="00C56E6E" w:rsidRPr="00C56E6E" w14:paraId="6B5E9F13" w14:textId="77777777" w:rsidTr="00215278">
        <w:trPr>
          <w:trHeight w:val="278"/>
        </w:trPr>
        <w:tc>
          <w:tcPr>
            <w:tcW w:w="5835" w:type="dxa"/>
            <w:tcBorders>
              <w:top w:val="nil"/>
              <w:left w:val="single" w:sz="8" w:space="0" w:color="auto"/>
              <w:bottom w:val="nil"/>
              <w:right w:val="nil"/>
            </w:tcBorders>
            <w:shd w:val="clear" w:color="auto" w:fill="auto"/>
            <w:noWrap/>
            <w:vAlign w:val="center"/>
            <w:hideMark/>
          </w:tcPr>
          <w:p w14:paraId="7E6F5613" w14:textId="77777777" w:rsidR="00C56E6E" w:rsidRPr="00C56E6E" w:rsidRDefault="00C56E6E" w:rsidP="00215278">
            <w:pPr>
              <w:spacing w:after="0"/>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Outstanding Interest on Debentures</w:t>
            </w:r>
          </w:p>
        </w:tc>
        <w:tc>
          <w:tcPr>
            <w:tcW w:w="2517" w:type="dxa"/>
            <w:tcBorders>
              <w:top w:val="nil"/>
              <w:left w:val="nil"/>
              <w:bottom w:val="nil"/>
              <w:right w:val="single" w:sz="8" w:space="0" w:color="auto"/>
            </w:tcBorders>
            <w:shd w:val="clear" w:color="auto" w:fill="auto"/>
            <w:noWrap/>
            <w:vAlign w:val="center"/>
            <w:hideMark/>
          </w:tcPr>
          <w:p w14:paraId="10461349" w14:textId="0F39FFA4" w:rsidR="00C56E6E" w:rsidRPr="00C56E6E" w:rsidRDefault="00C56E6E" w:rsidP="007F3FE3">
            <w:pPr>
              <w:spacing w:after="0"/>
              <w:jc w:val="center"/>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2,000</w:t>
            </w:r>
          </w:p>
        </w:tc>
      </w:tr>
      <w:tr w:rsidR="00C56E6E" w:rsidRPr="00C56E6E" w14:paraId="43B3E0AA" w14:textId="77777777" w:rsidTr="00215278">
        <w:trPr>
          <w:trHeight w:val="278"/>
        </w:trPr>
        <w:tc>
          <w:tcPr>
            <w:tcW w:w="5835" w:type="dxa"/>
            <w:tcBorders>
              <w:top w:val="nil"/>
              <w:left w:val="single" w:sz="8" w:space="0" w:color="auto"/>
              <w:bottom w:val="nil"/>
              <w:right w:val="nil"/>
            </w:tcBorders>
            <w:shd w:val="clear" w:color="auto" w:fill="auto"/>
            <w:noWrap/>
            <w:vAlign w:val="center"/>
            <w:hideMark/>
          </w:tcPr>
          <w:p w14:paraId="280987A7" w14:textId="77777777" w:rsidR="00C56E6E" w:rsidRPr="00C56E6E" w:rsidRDefault="00C56E6E" w:rsidP="00215278">
            <w:pPr>
              <w:spacing w:after="0"/>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Provision for Corporation Tax</w:t>
            </w:r>
          </w:p>
        </w:tc>
        <w:tc>
          <w:tcPr>
            <w:tcW w:w="2517" w:type="dxa"/>
            <w:tcBorders>
              <w:top w:val="nil"/>
              <w:left w:val="nil"/>
              <w:bottom w:val="nil"/>
              <w:right w:val="single" w:sz="8" w:space="0" w:color="auto"/>
            </w:tcBorders>
            <w:shd w:val="clear" w:color="auto" w:fill="auto"/>
            <w:noWrap/>
            <w:vAlign w:val="center"/>
            <w:hideMark/>
          </w:tcPr>
          <w:p w14:paraId="10A5CCF1" w14:textId="0AAD21B2" w:rsidR="00C56E6E" w:rsidRPr="00C56E6E" w:rsidRDefault="00C56E6E" w:rsidP="007F3FE3">
            <w:pPr>
              <w:spacing w:after="0"/>
              <w:jc w:val="center"/>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68,000</w:t>
            </w:r>
          </w:p>
        </w:tc>
      </w:tr>
      <w:tr w:rsidR="00C56E6E" w:rsidRPr="00C56E6E" w14:paraId="4A73A348" w14:textId="77777777" w:rsidTr="00215278">
        <w:trPr>
          <w:trHeight w:val="278"/>
        </w:trPr>
        <w:tc>
          <w:tcPr>
            <w:tcW w:w="5835" w:type="dxa"/>
            <w:tcBorders>
              <w:top w:val="nil"/>
              <w:left w:val="single" w:sz="8" w:space="0" w:color="auto"/>
              <w:bottom w:val="nil"/>
              <w:right w:val="nil"/>
            </w:tcBorders>
            <w:shd w:val="clear" w:color="auto" w:fill="auto"/>
            <w:noWrap/>
            <w:vAlign w:val="center"/>
            <w:hideMark/>
          </w:tcPr>
          <w:p w14:paraId="66BEAC8D" w14:textId="77777777" w:rsidR="00C56E6E" w:rsidRPr="00C56E6E" w:rsidRDefault="00C56E6E" w:rsidP="00215278">
            <w:pPr>
              <w:spacing w:after="0"/>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t>Total Current Liabilities</w:t>
            </w:r>
          </w:p>
        </w:tc>
        <w:tc>
          <w:tcPr>
            <w:tcW w:w="2517" w:type="dxa"/>
            <w:tcBorders>
              <w:top w:val="single" w:sz="4" w:space="0" w:color="auto"/>
              <w:left w:val="nil"/>
              <w:bottom w:val="single" w:sz="4" w:space="0" w:color="auto"/>
              <w:right w:val="single" w:sz="8" w:space="0" w:color="auto"/>
            </w:tcBorders>
            <w:shd w:val="clear" w:color="auto" w:fill="auto"/>
            <w:noWrap/>
            <w:vAlign w:val="center"/>
            <w:hideMark/>
          </w:tcPr>
          <w:p w14:paraId="3BEE9269" w14:textId="242B1166" w:rsidR="00C56E6E" w:rsidRPr="007F3FE3" w:rsidRDefault="00C56E6E" w:rsidP="007F3FE3">
            <w:pPr>
              <w:spacing w:after="0"/>
              <w:jc w:val="center"/>
              <w:rPr>
                <w:rFonts w:ascii="Times New Roman" w:eastAsia="Times New Roman" w:hAnsi="Times New Roman" w:cs="Times New Roman"/>
                <w:b/>
                <w:bCs/>
                <w:color w:val="000000"/>
                <w:sz w:val="24"/>
                <w:szCs w:val="24"/>
                <w:lang w:eastAsia="en-IN"/>
              </w:rPr>
            </w:pPr>
            <w:r w:rsidRPr="007F3FE3">
              <w:rPr>
                <w:rFonts w:ascii="Times New Roman" w:eastAsia="Times New Roman" w:hAnsi="Times New Roman" w:cs="Times New Roman"/>
                <w:b/>
                <w:bCs/>
                <w:color w:val="000000"/>
                <w:sz w:val="24"/>
                <w:szCs w:val="24"/>
                <w:lang w:eastAsia="en-IN"/>
              </w:rPr>
              <w:t>244,355</w:t>
            </w:r>
          </w:p>
        </w:tc>
      </w:tr>
      <w:tr w:rsidR="00C56E6E" w:rsidRPr="00C56E6E" w14:paraId="5D3E0471" w14:textId="77777777" w:rsidTr="00215278">
        <w:trPr>
          <w:trHeight w:val="278"/>
        </w:trPr>
        <w:tc>
          <w:tcPr>
            <w:tcW w:w="5835" w:type="dxa"/>
            <w:tcBorders>
              <w:top w:val="nil"/>
              <w:left w:val="single" w:sz="8" w:space="0" w:color="auto"/>
              <w:bottom w:val="nil"/>
              <w:right w:val="nil"/>
            </w:tcBorders>
            <w:shd w:val="clear" w:color="auto" w:fill="auto"/>
            <w:noWrap/>
            <w:vAlign w:val="center"/>
            <w:hideMark/>
          </w:tcPr>
          <w:p w14:paraId="514BD287" w14:textId="23472C01" w:rsidR="00C56E6E" w:rsidRPr="00C56E6E" w:rsidRDefault="00C56E6E" w:rsidP="00215278">
            <w:pPr>
              <w:spacing w:after="0"/>
              <w:rPr>
                <w:rFonts w:ascii="Times New Roman" w:eastAsia="Times New Roman" w:hAnsi="Times New Roman" w:cs="Times New Roman"/>
                <w:color w:val="000000"/>
                <w:sz w:val="24"/>
                <w:szCs w:val="24"/>
                <w:lang w:eastAsia="en-IN"/>
              </w:rPr>
            </w:pPr>
          </w:p>
        </w:tc>
        <w:tc>
          <w:tcPr>
            <w:tcW w:w="2517" w:type="dxa"/>
            <w:tcBorders>
              <w:top w:val="nil"/>
              <w:left w:val="nil"/>
              <w:bottom w:val="nil"/>
              <w:right w:val="single" w:sz="8" w:space="0" w:color="auto"/>
            </w:tcBorders>
            <w:shd w:val="clear" w:color="auto" w:fill="auto"/>
            <w:noWrap/>
            <w:vAlign w:val="center"/>
            <w:hideMark/>
          </w:tcPr>
          <w:p w14:paraId="64D868EC" w14:textId="7C6FF3CF" w:rsidR="00C56E6E" w:rsidRPr="00C56E6E" w:rsidRDefault="00C56E6E" w:rsidP="007F3FE3">
            <w:pPr>
              <w:spacing w:after="0"/>
              <w:jc w:val="center"/>
              <w:rPr>
                <w:rFonts w:ascii="Times New Roman" w:eastAsia="Times New Roman" w:hAnsi="Times New Roman" w:cs="Times New Roman"/>
                <w:color w:val="000000"/>
                <w:sz w:val="24"/>
                <w:szCs w:val="24"/>
                <w:lang w:eastAsia="en-IN"/>
              </w:rPr>
            </w:pPr>
          </w:p>
        </w:tc>
      </w:tr>
      <w:tr w:rsidR="00C56E6E" w:rsidRPr="00C56E6E" w14:paraId="78976EA6" w14:textId="77777777" w:rsidTr="00215278">
        <w:trPr>
          <w:trHeight w:val="278"/>
        </w:trPr>
        <w:tc>
          <w:tcPr>
            <w:tcW w:w="5835" w:type="dxa"/>
            <w:tcBorders>
              <w:top w:val="nil"/>
              <w:left w:val="single" w:sz="8" w:space="0" w:color="auto"/>
              <w:bottom w:val="nil"/>
              <w:right w:val="nil"/>
            </w:tcBorders>
            <w:shd w:val="clear" w:color="auto" w:fill="auto"/>
            <w:noWrap/>
            <w:vAlign w:val="center"/>
            <w:hideMark/>
          </w:tcPr>
          <w:p w14:paraId="2F3D53AB" w14:textId="77777777" w:rsidR="00C56E6E" w:rsidRPr="00C56E6E" w:rsidRDefault="00C56E6E" w:rsidP="00215278">
            <w:pPr>
              <w:spacing w:after="0"/>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t>Non-Current Liabilities</w:t>
            </w:r>
          </w:p>
        </w:tc>
        <w:tc>
          <w:tcPr>
            <w:tcW w:w="2517" w:type="dxa"/>
            <w:tcBorders>
              <w:top w:val="nil"/>
              <w:left w:val="nil"/>
              <w:bottom w:val="nil"/>
              <w:right w:val="single" w:sz="8" w:space="0" w:color="auto"/>
            </w:tcBorders>
            <w:shd w:val="clear" w:color="auto" w:fill="auto"/>
            <w:noWrap/>
            <w:vAlign w:val="center"/>
            <w:hideMark/>
          </w:tcPr>
          <w:p w14:paraId="5EBFA12F" w14:textId="6DE9370B" w:rsidR="00C56E6E" w:rsidRPr="00C56E6E" w:rsidRDefault="00C56E6E" w:rsidP="007F3FE3">
            <w:pPr>
              <w:spacing w:after="0"/>
              <w:jc w:val="center"/>
              <w:rPr>
                <w:rFonts w:ascii="Times New Roman" w:eastAsia="Times New Roman" w:hAnsi="Times New Roman" w:cs="Times New Roman"/>
                <w:color w:val="000000"/>
                <w:sz w:val="24"/>
                <w:szCs w:val="24"/>
                <w:lang w:eastAsia="en-IN"/>
              </w:rPr>
            </w:pPr>
          </w:p>
        </w:tc>
      </w:tr>
      <w:tr w:rsidR="00C56E6E" w:rsidRPr="00C56E6E" w14:paraId="522C37A4" w14:textId="77777777" w:rsidTr="00215278">
        <w:trPr>
          <w:trHeight w:val="278"/>
        </w:trPr>
        <w:tc>
          <w:tcPr>
            <w:tcW w:w="5835" w:type="dxa"/>
            <w:tcBorders>
              <w:top w:val="nil"/>
              <w:left w:val="single" w:sz="8" w:space="0" w:color="auto"/>
              <w:bottom w:val="nil"/>
              <w:right w:val="nil"/>
            </w:tcBorders>
            <w:shd w:val="clear" w:color="auto" w:fill="auto"/>
            <w:noWrap/>
            <w:vAlign w:val="center"/>
            <w:hideMark/>
          </w:tcPr>
          <w:p w14:paraId="647CC9B1" w14:textId="77777777" w:rsidR="00C56E6E" w:rsidRPr="00C56E6E" w:rsidRDefault="00C56E6E" w:rsidP="00215278">
            <w:pPr>
              <w:spacing w:after="0"/>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4% Debentures</w:t>
            </w:r>
          </w:p>
        </w:tc>
        <w:tc>
          <w:tcPr>
            <w:tcW w:w="2517" w:type="dxa"/>
            <w:tcBorders>
              <w:top w:val="nil"/>
              <w:left w:val="nil"/>
              <w:bottom w:val="nil"/>
              <w:right w:val="single" w:sz="8" w:space="0" w:color="auto"/>
            </w:tcBorders>
            <w:shd w:val="clear" w:color="auto" w:fill="auto"/>
            <w:noWrap/>
            <w:vAlign w:val="center"/>
            <w:hideMark/>
          </w:tcPr>
          <w:p w14:paraId="22528104" w14:textId="1EE471B9" w:rsidR="00C56E6E" w:rsidRPr="00C56E6E" w:rsidRDefault="00C56E6E" w:rsidP="007F3FE3">
            <w:pPr>
              <w:spacing w:after="0"/>
              <w:jc w:val="center"/>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100,000</w:t>
            </w:r>
          </w:p>
        </w:tc>
      </w:tr>
      <w:tr w:rsidR="00C56E6E" w:rsidRPr="00C56E6E" w14:paraId="0483525C" w14:textId="77777777" w:rsidTr="00215278">
        <w:trPr>
          <w:trHeight w:val="278"/>
        </w:trPr>
        <w:tc>
          <w:tcPr>
            <w:tcW w:w="5835" w:type="dxa"/>
            <w:tcBorders>
              <w:top w:val="nil"/>
              <w:left w:val="single" w:sz="8" w:space="0" w:color="auto"/>
              <w:bottom w:val="nil"/>
              <w:right w:val="nil"/>
            </w:tcBorders>
            <w:shd w:val="clear" w:color="auto" w:fill="auto"/>
            <w:noWrap/>
            <w:vAlign w:val="center"/>
            <w:hideMark/>
          </w:tcPr>
          <w:p w14:paraId="055F6978" w14:textId="77777777" w:rsidR="00C56E6E" w:rsidRPr="00C56E6E" w:rsidRDefault="00C56E6E" w:rsidP="00215278">
            <w:pPr>
              <w:spacing w:after="0"/>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t>Total Non-Current Liabilities</w:t>
            </w:r>
          </w:p>
        </w:tc>
        <w:tc>
          <w:tcPr>
            <w:tcW w:w="2517" w:type="dxa"/>
            <w:tcBorders>
              <w:top w:val="single" w:sz="4" w:space="0" w:color="auto"/>
              <w:left w:val="nil"/>
              <w:bottom w:val="single" w:sz="4" w:space="0" w:color="auto"/>
              <w:right w:val="single" w:sz="8" w:space="0" w:color="auto"/>
            </w:tcBorders>
            <w:shd w:val="clear" w:color="auto" w:fill="auto"/>
            <w:noWrap/>
            <w:vAlign w:val="center"/>
            <w:hideMark/>
          </w:tcPr>
          <w:p w14:paraId="385DE0BC" w14:textId="35B865EC" w:rsidR="00C56E6E" w:rsidRPr="007F3FE3" w:rsidRDefault="00C56E6E" w:rsidP="007F3FE3">
            <w:pPr>
              <w:spacing w:after="0"/>
              <w:jc w:val="center"/>
              <w:rPr>
                <w:rFonts w:ascii="Times New Roman" w:eastAsia="Times New Roman" w:hAnsi="Times New Roman" w:cs="Times New Roman"/>
                <w:b/>
                <w:bCs/>
                <w:color w:val="000000"/>
                <w:sz w:val="24"/>
                <w:szCs w:val="24"/>
                <w:lang w:eastAsia="en-IN"/>
              </w:rPr>
            </w:pPr>
            <w:r w:rsidRPr="007F3FE3">
              <w:rPr>
                <w:rFonts w:ascii="Times New Roman" w:eastAsia="Times New Roman" w:hAnsi="Times New Roman" w:cs="Times New Roman"/>
                <w:b/>
                <w:bCs/>
                <w:color w:val="000000"/>
                <w:sz w:val="24"/>
                <w:szCs w:val="24"/>
                <w:lang w:eastAsia="en-IN"/>
              </w:rPr>
              <w:t>100,000</w:t>
            </w:r>
          </w:p>
        </w:tc>
      </w:tr>
      <w:tr w:rsidR="00C56E6E" w:rsidRPr="00C56E6E" w14:paraId="00AFDCC2" w14:textId="77777777" w:rsidTr="00215278">
        <w:trPr>
          <w:trHeight w:val="278"/>
        </w:trPr>
        <w:tc>
          <w:tcPr>
            <w:tcW w:w="5835" w:type="dxa"/>
            <w:tcBorders>
              <w:top w:val="nil"/>
              <w:left w:val="single" w:sz="8" w:space="0" w:color="auto"/>
              <w:bottom w:val="nil"/>
              <w:right w:val="nil"/>
            </w:tcBorders>
            <w:shd w:val="clear" w:color="auto" w:fill="auto"/>
            <w:noWrap/>
            <w:vAlign w:val="center"/>
            <w:hideMark/>
          </w:tcPr>
          <w:p w14:paraId="3CFB4087" w14:textId="7E2AD6F6" w:rsidR="00C56E6E" w:rsidRPr="00C56E6E" w:rsidRDefault="00C56E6E" w:rsidP="00215278">
            <w:pPr>
              <w:spacing w:after="0"/>
              <w:rPr>
                <w:rFonts w:ascii="Times New Roman" w:eastAsia="Times New Roman" w:hAnsi="Times New Roman" w:cs="Times New Roman"/>
                <w:color w:val="000000"/>
                <w:sz w:val="24"/>
                <w:szCs w:val="24"/>
                <w:lang w:eastAsia="en-IN"/>
              </w:rPr>
            </w:pPr>
          </w:p>
        </w:tc>
        <w:tc>
          <w:tcPr>
            <w:tcW w:w="2517" w:type="dxa"/>
            <w:tcBorders>
              <w:top w:val="nil"/>
              <w:left w:val="nil"/>
              <w:bottom w:val="nil"/>
              <w:right w:val="single" w:sz="8" w:space="0" w:color="auto"/>
            </w:tcBorders>
            <w:shd w:val="clear" w:color="auto" w:fill="auto"/>
            <w:noWrap/>
            <w:vAlign w:val="center"/>
            <w:hideMark/>
          </w:tcPr>
          <w:p w14:paraId="0DE76239" w14:textId="4C859F77" w:rsidR="00C56E6E" w:rsidRPr="00C56E6E" w:rsidRDefault="00C56E6E" w:rsidP="007F3FE3">
            <w:pPr>
              <w:spacing w:after="0"/>
              <w:jc w:val="center"/>
              <w:rPr>
                <w:rFonts w:ascii="Times New Roman" w:eastAsia="Times New Roman" w:hAnsi="Times New Roman" w:cs="Times New Roman"/>
                <w:color w:val="000000"/>
                <w:sz w:val="24"/>
                <w:szCs w:val="24"/>
                <w:lang w:eastAsia="en-IN"/>
              </w:rPr>
            </w:pPr>
          </w:p>
        </w:tc>
      </w:tr>
      <w:tr w:rsidR="00C56E6E" w:rsidRPr="00C56E6E" w14:paraId="666D546C" w14:textId="77777777" w:rsidTr="00215278">
        <w:trPr>
          <w:trHeight w:val="278"/>
        </w:trPr>
        <w:tc>
          <w:tcPr>
            <w:tcW w:w="5835" w:type="dxa"/>
            <w:tcBorders>
              <w:top w:val="nil"/>
              <w:left w:val="single" w:sz="8" w:space="0" w:color="auto"/>
              <w:bottom w:val="nil"/>
              <w:right w:val="nil"/>
            </w:tcBorders>
            <w:shd w:val="clear" w:color="auto" w:fill="auto"/>
            <w:noWrap/>
            <w:vAlign w:val="center"/>
            <w:hideMark/>
          </w:tcPr>
          <w:p w14:paraId="75B4ACDB" w14:textId="77777777" w:rsidR="00C56E6E" w:rsidRPr="00C56E6E" w:rsidRDefault="00C56E6E" w:rsidP="00215278">
            <w:pPr>
              <w:spacing w:after="0"/>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t>Equity</w:t>
            </w:r>
          </w:p>
        </w:tc>
        <w:tc>
          <w:tcPr>
            <w:tcW w:w="2517" w:type="dxa"/>
            <w:tcBorders>
              <w:top w:val="nil"/>
              <w:left w:val="nil"/>
              <w:bottom w:val="nil"/>
              <w:right w:val="single" w:sz="8" w:space="0" w:color="auto"/>
            </w:tcBorders>
            <w:shd w:val="clear" w:color="auto" w:fill="auto"/>
            <w:noWrap/>
            <w:vAlign w:val="center"/>
            <w:hideMark/>
          </w:tcPr>
          <w:p w14:paraId="2F58381C" w14:textId="3D437B10" w:rsidR="00C56E6E" w:rsidRPr="00C56E6E" w:rsidRDefault="00C56E6E" w:rsidP="007F3FE3">
            <w:pPr>
              <w:spacing w:after="0"/>
              <w:jc w:val="center"/>
              <w:rPr>
                <w:rFonts w:ascii="Times New Roman" w:eastAsia="Times New Roman" w:hAnsi="Times New Roman" w:cs="Times New Roman"/>
                <w:color w:val="000000"/>
                <w:sz w:val="24"/>
                <w:szCs w:val="24"/>
                <w:lang w:eastAsia="en-IN"/>
              </w:rPr>
            </w:pPr>
          </w:p>
        </w:tc>
      </w:tr>
      <w:tr w:rsidR="00C56E6E" w:rsidRPr="00C56E6E" w14:paraId="30EA5D7C" w14:textId="77777777" w:rsidTr="00215278">
        <w:trPr>
          <w:trHeight w:val="278"/>
        </w:trPr>
        <w:tc>
          <w:tcPr>
            <w:tcW w:w="5835" w:type="dxa"/>
            <w:tcBorders>
              <w:top w:val="nil"/>
              <w:left w:val="single" w:sz="8" w:space="0" w:color="auto"/>
              <w:bottom w:val="nil"/>
              <w:right w:val="nil"/>
            </w:tcBorders>
            <w:shd w:val="clear" w:color="auto" w:fill="auto"/>
            <w:noWrap/>
            <w:vAlign w:val="center"/>
            <w:hideMark/>
          </w:tcPr>
          <w:p w14:paraId="0B4CB3AA" w14:textId="77777777" w:rsidR="00C56E6E" w:rsidRPr="00C56E6E" w:rsidRDefault="00C56E6E" w:rsidP="00215278">
            <w:pPr>
              <w:spacing w:after="0"/>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£1 ordinary shares</w:t>
            </w:r>
          </w:p>
        </w:tc>
        <w:tc>
          <w:tcPr>
            <w:tcW w:w="2517" w:type="dxa"/>
            <w:tcBorders>
              <w:top w:val="nil"/>
              <w:left w:val="nil"/>
              <w:bottom w:val="nil"/>
              <w:right w:val="single" w:sz="8" w:space="0" w:color="auto"/>
            </w:tcBorders>
            <w:shd w:val="clear" w:color="auto" w:fill="auto"/>
            <w:noWrap/>
            <w:vAlign w:val="center"/>
            <w:hideMark/>
          </w:tcPr>
          <w:p w14:paraId="189540F9" w14:textId="617009E2" w:rsidR="00C56E6E" w:rsidRPr="00C56E6E" w:rsidRDefault="00C56E6E" w:rsidP="007F3FE3">
            <w:pPr>
              <w:spacing w:after="0"/>
              <w:jc w:val="center"/>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310,000</w:t>
            </w:r>
          </w:p>
        </w:tc>
      </w:tr>
      <w:tr w:rsidR="00C56E6E" w:rsidRPr="00C56E6E" w14:paraId="66771C69" w14:textId="77777777" w:rsidTr="00215278">
        <w:trPr>
          <w:trHeight w:val="278"/>
        </w:trPr>
        <w:tc>
          <w:tcPr>
            <w:tcW w:w="5835" w:type="dxa"/>
            <w:tcBorders>
              <w:top w:val="nil"/>
              <w:left w:val="single" w:sz="8" w:space="0" w:color="auto"/>
              <w:bottom w:val="nil"/>
              <w:right w:val="nil"/>
            </w:tcBorders>
            <w:shd w:val="clear" w:color="auto" w:fill="auto"/>
            <w:noWrap/>
            <w:vAlign w:val="center"/>
            <w:hideMark/>
          </w:tcPr>
          <w:p w14:paraId="2A112D66" w14:textId="77777777" w:rsidR="00C56E6E" w:rsidRPr="00C56E6E" w:rsidRDefault="00C56E6E" w:rsidP="00215278">
            <w:pPr>
              <w:spacing w:after="0"/>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10% £1 preference shares</w:t>
            </w:r>
          </w:p>
        </w:tc>
        <w:tc>
          <w:tcPr>
            <w:tcW w:w="2517" w:type="dxa"/>
            <w:tcBorders>
              <w:top w:val="nil"/>
              <w:left w:val="nil"/>
              <w:bottom w:val="nil"/>
              <w:right w:val="single" w:sz="8" w:space="0" w:color="auto"/>
            </w:tcBorders>
            <w:shd w:val="clear" w:color="auto" w:fill="auto"/>
            <w:noWrap/>
            <w:vAlign w:val="center"/>
            <w:hideMark/>
          </w:tcPr>
          <w:p w14:paraId="7007633D" w14:textId="5DEEA1AC" w:rsidR="00C56E6E" w:rsidRPr="00C56E6E" w:rsidRDefault="00C56E6E" w:rsidP="007F3FE3">
            <w:pPr>
              <w:spacing w:after="0"/>
              <w:jc w:val="center"/>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300,000</w:t>
            </w:r>
          </w:p>
        </w:tc>
      </w:tr>
      <w:tr w:rsidR="00C56E6E" w:rsidRPr="00C56E6E" w14:paraId="69FB3925" w14:textId="77777777" w:rsidTr="00215278">
        <w:trPr>
          <w:trHeight w:val="278"/>
        </w:trPr>
        <w:tc>
          <w:tcPr>
            <w:tcW w:w="5835" w:type="dxa"/>
            <w:tcBorders>
              <w:top w:val="nil"/>
              <w:left w:val="single" w:sz="8" w:space="0" w:color="auto"/>
              <w:bottom w:val="nil"/>
              <w:right w:val="nil"/>
            </w:tcBorders>
            <w:shd w:val="clear" w:color="auto" w:fill="auto"/>
            <w:noWrap/>
            <w:vAlign w:val="center"/>
            <w:hideMark/>
          </w:tcPr>
          <w:p w14:paraId="0289CEBA" w14:textId="77777777" w:rsidR="00C56E6E" w:rsidRPr="00C56E6E" w:rsidRDefault="00C56E6E" w:rsidP="00215278">
            <w:pPr>
              <w:spacing w:after="0"/>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Retained Earnings</w:t>
            </w:r>
          </w:p>
        </w:tc>
        <w:tc>
          <w:tcPr>
            <w:tcW w:w="2517" w:type="dxa"/>
            <w:tcBorders>
              <w:top w:val="nil"/>
              <w:left w:val="nil"/>
              <w:bottom w:val="nil"/>
              <w:right w:val="single" w:sz="8" w:space="0" w:color="auto"/>
            </w:tcBorders>
            <w:shd w:val="clear" w:color="auto" w:fill="auto"/>
            <w:noWrap/>
            <w:vAlign w:val="center"/>
            <w:hideMark/>
          </w:tcPr>
          <w:p w14:paraId="7BCC5C3B" w14:textId="412BDE8A" w:rsidR="00C56E6E" w:rsidRPr="00C56E6E" w:rsidRDefault="00C56E6E" w:rsidP="007F3FE3">
            <w:pPr>
              <w:spacing w:after="0"/>
              <w:jc w:val="center"/>
              <w:rPr>
                <w:rFonts w:ascii="Times New Roman" w:eastAsia="Times New Roman" w:hAnsi="Times New Roman" w:cs="Times New Roman"/>
                <w:color w:val="000000"/>
                <w:sz w:val="24"/>
                <w:szCs w:val="24"/>
                <w:lang w:eastAsia="en-IN"/>
              </w:rPr>
            </w:pPr>
            <w:r w:rsidRPr="00C56E6E">
              <w:rPr>
                <w:rFonts w:ascii="Times New Roman" w:eastAsia="Times New Roman" w:hAnsi="Times New Roman" w:cs="Times New Roman"/>
                <w:color w:val="000000"/>
                <w:sz w:val="24"/>
                <w:szCs w:val="24"/>
                <w:lang w:eastAsia="en-IN"/>
              </w:rPr>
              <w:t>192,000</w:t>
            </w:r>
          </w:p>
        </w:tc>
      </w:tr>
      <w:tr w:rsidR="00C56E6E" w:rsidRPr="00C56E6E" w14:paraId="08FB05D5" w14:textId="77777777" w:rsidTr="00215278">
        <w:trPr>
          <w:trHeight w:val="278"/>
        </w:trPr>
        <w:tc>
          <w:tcPr>
            <w:tcW w:w="5835" w:type="dxa"/>
            <w:tcBorders>
              <w:top w:val="nil"/>
              <w:left w:val="single" w:sz="8" w:space="0" w:color="auto"/>
              <w:bottom w:val="nil"/>
              <w:right w:val="nil"/>
            </w:tcBorders>
            <w:shd w:val="clear" w:color="auto" w:fill="auto"/>
            <w:noWrap/>
            <w:vAlign w:val="center"/>
            <w:hideMark/>
          </w:tcPr>
          <w:p w14:paraId="65CC3EFE" w14:textId="77777777" w:rsidR="00C56E6E" w:rsidRPr="00C56E6E" w:rsidRDefault="00C56E6E" w:rsidP="00215278">
            <w:pPr>
              <w:spacing w:after="0"/>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t>Total Equity</w:t>
            </w:r>
          </w:p>
        </w:tc>
        <w:tc>
          <w:tcPr>
            <w:tcW w:w="2517" w:type="dxa"/>
            <w:tcBorders>
              <w:top w:val="single" w:sz="4" w:space="0" w:color="auto"/>
              <w:left w:val="nil"/>
              <w:bottom w:val="single" w:sz="4" w:space="0" w:color="auto"/>
              <w:right w:val="single" w:sz="8" w:space="0" w:color="auto"/>
            </w:tcBorders>
            <w:shd w:val="clear" w:color="auto" w:fill="auto"/>
            <w:noWrap/>
            <w:vAlign w:val="center"/>
            <w:hideMark/>
          </w:tcPr>
          <w:p w14:paraId="67998E75" w14:textId="1F82697D" w:rsidR="00C56E6E" w:rsidRPr="007F3FE3" w:rsidRDefault="00C56E6E" w:rsidP="007F3FE3">
            <w:pPr>
              <w:spacing w:after="0"/>
              <w:jc w:val="center"/>
              <w:rPr>
                <w:rFonts w:ascii="Times New Roman" w:eastAsia="Times New Roman" w:hAnsi="Times New Roman" w:cs="Times New Roman"/>
                <w:b/>
                <w:bCs/>
                <w:color w:val="000000"/>
                <w:sz w:val="24"/>
                <w:szCs w:val="24"/>
                <w:lang w:eastAsia="en-IN"/>
              </w:rPr>
            </w:pPr>
            <w:r w:rsidRPr="007F3FE3">
              <w:rPr>
                <w:rFonts w:ascii="Times New Roman" w:eastAsia="Times New Roman" w:hAnsi="Times New Roman" w:cs="Times New Roman"/>
                <w:b/>
                <w:bCs/>
                <w:color w:val="000000"/>
                <w:sz w:val="24"/>
                <w:szCs w:val="24"/>
                <w:lang w:eastAsia="en-IN"/>
              </w:rPr>
              <w:t>802,000</w:t>
            </w:r>
          </w:p>
        </w:tc>
      </w:tr>
      <w:tr w:rsidR="00C56E6E" w:rsidRPr="00C56E6E" w14:paraId="374939D1" w14:textId="77777777" w:rsidTr="00215278">
        <w:trPr>
          <w:trHeight w:val="278"/>
        </w:trPr>
        <w:tc>
          <w:tcPr>
            <w:tcW w:w="5835" w:type="dxa"/>
            <w:tcBorders>
              <w:top w:val="nil"/>
              <w:left w:val="single" w:sz="8" w:space="0" w:color="auto"/>
              <w:bottom w:val="nil"/>
              <w:right w:val="nil"/>
            </w:tcBorders>
            <w:shd w:val="clear" w:color="auto" w:fill="auto"/>
            <w:noWrap/>
            <w:vAlign w:val="center"/>
            <w:hideMark/>
          </w:tcPr>
          <w:p w14:paraId="211B825D" w14:textId="69159083" w:rsidR="00C56E6E" w:rsidRPr="00C56E6E" w:rsidRDefault="00C56E6E" w:rsidP="00215278">
            <w:pPr>
              <w:spacing w:after="0"/>
              <w:rPr>
                <w:rFonts w:ascii="Times New Roman" w:eastAsia="Times New Roman" w:hAnsi="Times New Roman" w:cs="Times New Roman"/>
                <w:color w:val="000000"/>
                <w:sz w:val="24"/>
                <w:szCs w:val="24"/>
                <w:lang w:eastAsia="en-IN"/>
              </w:rPr>
            </w:pPr>
          </w:p>
        </w:tc>
        <w:tc>
          <w:tcPr>
            <w:tcW w:w="2517" w:type="dxa"/>
            <w:tcBorders>
              <w:top w:val="nil"/>
              <w:left w:val="nil"/>
              <w:bottom w:val="nil"/>
              <w:right w:val="single" w:sz="8" w:space="0" w:color="auto"/>
            </w:tcBorders>
            <w:shd w:val="clear" w:color="auto" w:fill="auto"/>
            <w:noWrap/>
            <w:vAlign w:val="center"/>
            <w:hideMark/>
          </w:tcPr>
          <w:p w14:paraId="3764F64A" w14:textId="7B55E2F4" w:rsidR="00C56E6E" w:rsidRPr="00C56E6E" w:rsidRDefault="00C56E6E" w:rsidP="007F3FE3">
            <w:pPr>
              <w:spacing w:after="0"/>
              <w:jc w:val="center"/>
              <w:rPr>
                <w:rFonts w:ascii="Times New Roman" w:eastAsia="Times New Roman" w:hAnsi="Times New Roman" w:cs="Times New Roman"/>
                <w:color w:val="000000"/>
                <w:sz w:val="24"/>
                <w:szCs w:val="24"/>
                <w:lang w:eastAsia="en-IN"/>
              </w:rPr>
            </w:pPr>
          </w:p>
        </w:tc>
      </w:tr>
      <w:tr w:rsidR="00C56E6E" w:rsidRPr="00C56E6E" w14:paraId="266BE4A5" w14:textId="77777777" w:rsidTr="00215278">
        <w:trPr>
          <w:trHeight w:val="287"/>
        </w:trPr>
        <w:tc>
          <w:tcPr>
            <w:tcW w:w="5835" w:type="dxa"/>
            <w:tcBorders>
              <w:top w:val="single" w:sz="4" w:space="0" w:color="auto"/>
              <w:left w:val="single" w:sz="8" w:space="0" w:color="auto"/>
              <w:bottom w:val="single" w:sz="8" w:space="0" w:color="auto"/>
              <w:right w:val="nil"/>
            </w:tcBorders>
            <w:shd w:val="clear" w:color="auto" w:fill="auto"/>
            <w:noWrap/>
            <w:vAlign w:val="center"/>
            <w:hideMark/>
          </w:tcPr>
          <w:p w14:paraId="0F3BE4F7" w14:textId="77777777" w:rsidR="00C56E6E" w:rsidRPr="00C56E6E" w:rsidRDefault="00C56E6E" w:rsidP="00215278">
            <w:pPr>
              <w:spacing w:after="0"/>
              <w:rPr>
                <w:rFonts w:ascii="Times New Roman" w:eastAsia="Times New Roman" w:hAnsi="Times New Roman" w:cs="Times New Roman"/>
                <w:b/>
                <w:bCs/>
                <w:color w:val="000000"/>
                <w:sz w:val="24"/>
                <w:szCs w:val="24"/>
                <w:lang w:eastAsia="en-IN"/>
              </w:rPr>
            </w:pPr>
            <w:r w:rsidRPr="00C56E6E">
              <w:rPr>
                <w:rFonts w:ascii="Times New Roman" w:eastAsia="Times New Roman" w:hAnsi="Times New Roman" w:cs="Times New Roman"/>
                <w:b/>
                <w:bCs/>
                <w:color w:val="000000"/>
                <w:sz w:val="24"/>
                <w:szCs w:val="24"/>
                <w:lang w:eastAsia="en-IN"/>
              </w:rPr>
              <w:t>TOTAL EQUITY &amp; LIABILITIES</w:t>
            </w:r>
          </w:p>
        </w:tc>
        <w:tc>
          <w:tcPr>
            <w:tcW w:w="2517" w:type="dxa"/>
            <w:tcBorders>
              <w:top w:val="single" w:sz="4" w:space="0" w:color="auto"/>
              <w:left w:val="nil"/>
              <w:bottom w:val="single" w:sz="8" w:space="0" w:color="auto"/>
              <w:right w:val="single" w:sz="8" w:space="0" w:color="auto"/>
            </w:tcBorders>
            <w:shd w:val="clear" w:color="auto" w:fill="auto"/>
            <w:noWrap/>
            <w:vAlign w:val="center"/>
            <w:hideMark/>
          </w:tcPr>
          <w:p w14:paraId="07CB89A3" w14:textId="32D15DE9" w:rsidR="00C56E6E" w:rsidRPr="00C56E6E" w:rsidRDefault="00C56E6E" w:rsidP="007F3FE3">
            <w:pPr>
              <w:spacing w:after="0"/>
              <w:jc w:val="center"/>
              <w:rPr>
                <w:rFonts w:ascii="Times New Roman" w:eastAsia="Times New Roman" w:hAnsi="Times New Roman" w:cs="Times New Roman"/>
                <w:b/>
                <w:bCs/>
                <w:color w:val="000000"/>
                <w:sz w:val="24"/>
                <w:szCs w:val="24"/>
                <w:lang w:eastAsia="en-IN"/>
              </w:rPr>
            </w:pPr>
            <w:r w:rsidRPr="00002891">
              <w:rPr>
                <w:rFonts w:ascii="Times New Roman" w:eastAsia="Times New Roman" w:hAnsi="Times New Roman" w:cs="Times New Roman"/>
                <w:b/>
                <w:bCs/>
                <w:color w:val="000000"/>
                <w:sz w:val="28"/>
                <w:szCs w:val="28"/>
                <w:lang w:eastAsia="en-IN"/>
              </w:rPr>
              <w:t>1</w:t>
            </w:r>
            <w:r w:rsidR="00BA78F0" w:rsidRPr="00002891">
              <w:rPr>
                <w:rFonts w:ascii="Times New Roman" w:eastAsia="Times New Roman" w:hAnsi="Times New Roman" w:cs="Times New Roman"/>
                <w:b/>
                <w:bCs/>
                <w:color w:val="000000"/>
                <w:sz w:val="28"/>
                <w:szCs w:val="28"/>
                <w:lang w:eastAsia="en-IN"/>
              </w:rPr>
              <w:t>,</w:t>
            </w:r>
            <w:r w:rsidRPr="00002891">
              <w:rPr>
                <w:rFonts w:ascii="Times New Roman" w:eastAsia="Times New Roman" w:hAnsi="Times New Roman" w:cs="Times New Roman"/>
                <w:b/>
                <w:bCs/>
                <w:color w:val="000000"/>
                <w:sz w:val="28"/>
                <w:szCs w:val="28"/>
                <w:lang w:eastAsia="en-IN"/>
              </w:rPr>
              <w:t>146,355</w:t>
            </w:r>
          </w:p>
        </w:tc>
      </w:tr>
    </w:tbl>
    <w:p w14:paraId="549C4894" w14:textId="77777777" w:rsidR="00C56E6E" w:rsidRPr="00AD0A7F" w:rsidRDefault="00C56E6E" w:rsidP="00AD0A7F">
      <w:pPr>
        <w:spacing w:line="360" w:lineRule="auto"/>
        <w:jc w:val="both"/>
        <w:rPr>
          <w:rFonts w:ascii="Times New Roman" w:hAnsi="Times New Roman" w:cs="Times New Roman"/>
          <w:sz w:val="24"/>
          <w:szCs w:val="24"/>
        </w:rPr>
      </w:pPr>
    </w:p>
    <w:p w14:paraId="687A0EA2" w14:textId="77777777" w:rsidR="00FB339F" w:rsidRPr="00AD0A7F" w:rsidRDefault="00FB339F" w:rsidP="00AD0A7F">
      <w:pPr>
        <w:spacing w:line="360" w:lineRule="auto"/>
        <w:jc w:val="both"/>
        <w:rPr>
          <w:rFonts w:ascii="Times New Roman" w:hAnsi="Times New Roman" w:cs="Times New Roman"/>
          <w:sz w:val="24"/>
          <w:szCs w:val="24"/>
        </w:rPr>
      </w:pPr>
      <w:r w:rsidRPr="00AD0A7F">
        <w:rPr>
          <w:rFonts w:ascii="Times New Roman" w:hAnsi="Times New Roman" w:cs="Times New Roman"/>
          <w:sz w:val="24"/>
          <w:szCs w:val="24"/>
        </w:rPr>
        <w:t>Notes:</w:t>
      </w:r>
    </w:p>
    <w:p w14:paraId="4C98955E" w14:textId="77777777" w:rsidR="007E775C" w:rsidRPr="007E775C" w:rsidRDefault="007E775C" w:rsidP="00AD0A7F">
      <w:pPr>
        <w:numPr>
          <w:ilvl w:val="0"/>
          <w:numId w:val="5"/>
        </w:numPr>
        <w:spacing w:after="0" w:line="360" w:lineRule="auto"/>
        <w:jc w:val="both"/>
        <w:rPr>
          <w:rFonts w:ascii="Times New Roman" w:eastAsia="Times New Roman" w:hAnsi="Times New Roman" w:cs="Times New Roman"/>
          <w:color w:val="0E101A"/>
          <w:sz w:val="24"/>
          <w:szCs w:val="24"/>
          <w:lang w:eastAsia="en-IN"/>
        </w:rPr>
      </w:pPr>
      <w:r w:rsidRPr="007E775C">
        <w:rPr>
          <w:rFonts w:ascii="Times New Roman" w:eastAsia="Times New Roman" w:hAnsi="Times New Roman" w:cs="Times New Roman"/>
          <w:color w:val="0E101A"/>
          <w:sz w:val="24"/>
          <w:szCs w:val="24"/>
          <w:lang w:eastAsia="en-IN"/>
        </w:rPr>
        <w:t xml:space="preserve">Corporation tax needs to be provided for as the same need to be paid as per the due date as decided by taxation authority but since the cost relates to the current financial </w:t>
      </w:r>
      <w:r w:rsidRPr="007E775C">
        <w:rPr>
          <w:rFonts w:ascii="Times New Roman" w:eastAsia="Times New Roman" w:hAnsi="Times New Roman" w:cs="Times New Roman"/>
          <w:color w:val="0E101A"/>
          <w:sz w:val="24"/>
          <w:szCs w:val="24"/>
          <w:lang w:eastAsia="en-IN"/>
        </w:rPr>
        <w:lastRenderedPageBreak/>
        <w:t>year so the same requires adjustment while preparing financial statements. The amount of Corporation tax would reduce the amount of net profit for the year ended on December 31, 2020, and also need to be shown as a provision for taxation under current liabilities head of the “Equity and liabilities” side.</w:t>
      </w:r>
    </w:p>
    <w:p w14:paraId="14A70500" w14:textId="632190DA" w:rsidR="007E775C" w:rsidRPr="007E775C" w:rsidRDefault="007E775C" w:rsidP="00AD0A7F">
      <w:pPr>
        <w:numPr>
          <w:ilvl w:val="0"/>
          <w:numId w:val="5"/>
        </w:numPr>
        <w:spacing w:after="0" w:line="360" w:lineRule="auto"/>
        <w:jc w:val="both"/>
        <w:rPr>
          <w:rFonts w:ascii="Times New Roman" w:eastAsia="Times New Roman" w:hAnsi="Times New Roman" w:cs="Times New Roman"/>
          <w:color w:val="0E101A"/>
          <w:sz w:val="24"/>
          <w:szCs w:val="24"/>
          <w:lang w:eastAsia="en-IN"/>
        </w:rPr>
      </w:pPr>
      <w:r w:rsidRPr="007E775C">
        <w:rPr>
          <w:rFonts w:ascii="Times New Roman" w:eastAsia="Times New Roman" w:hAnsi="Times New Roman" w:cs="Times New Roman"/>
          <w:color w:val="0E101A"/>
          <w:sz w:val="24"/>
          <w:szCs w:val="24"/>
          <w:lang w:eastAsia="en-IN"/>
        </w:rPr>
        <w:t xml:space="preserve">The amount due to the salesman on account of commission pertains to December Sales and would be paid on January 31, 2021, while books are closing on December 31.2020. Thus, the amount can’t be directly booked in the income statement but the same need to be provided for in the balance sheet. So, </w:t>
      </w:r>
      <w:r w:rsidR="0016713A" w:rsidRPr="007E775C">
        <w:rPr>
          <w:rFonts w:ascii="Times New Roman" w:eastAsia="Times New Roman" w:hAnsi="Times New Roman" w:cs="Times New Roman"/>
          <w:color w:val="0E101A"/>
          <w:sz w:val="24"/>
          <w:szCs w:val="24"/>
          <w:lang w:eastAsia="en-IN"/>
        </w:rPr>
        <w:t>the</w:t>
      </w:r>
      <w:r w:rsidRPr="007E775C">
        <w:rPr>
          <w:rFonts w:ascii="Times New Roman" w:eastAsia="Times New Roman" w:hAnsi="Times New Roman" w:cs="Times New Roman"/>
          <w:color w:val="0E101A"/>
          <w:sz w:val="24"/>
          <w:szCs w:val="24"/>
          <w:lang w:eastAsia="en-IN"/>
        </w:rPr>
        <w:t xml:space="preserve"> amount of commission due would be added to distribution cost and the total amount of distribution cost would be shown 31,000 </w:t>
      </w:r>
      <w:proofErr w:type="gramStart"/>
      <w:r w:rsidRPr="007E775C">
        <w:rPr>
          <w:rFonts w:ascii="Times New Roman" w:eastAsia="Times New Roman" w:hAnsi="Times New Roman" w:cs="Times New Roman"/>
          <w:color w:val="0E101A"/>
          <w:sz w:val="24"/>
          <w:szCs w:val="24"/>
          <w:lang w:eastAsia="en-IN"/>
        </w:rPr>
        <w:t>i.e.</w:t>
      </w:r>
      <w:proofErr w:type="gramEnd"/>
      <w:r w:rsidRPr="007E775C">
        <w:rPr>
          <w:rFonts w:ascii="Times New Roman" w:eastAsia="Times New Roman" w:hAnsi="Times New Roman" w:cs="Times New Roman"/>
          <w:color w:val="0E101A"/>
          <w:sz w:val="24"/>
          <w:szCs w:val="24"/>
          <w:lang w:eastAsia="en-IN"/>
        </w:rPr>
        <w:t xml:space="preserve"> 28,000 + 3,000, and the amount of commission not paid i.e. 3,000 would be shown in the statement of financial position as outstanding liabilities in the current liabilities.</w:t>
      </w:r>
    </w:p>
    <w:p w14:paraId="6677A046" w14:textId="009A61B1" w:rsidR="007E775C" w:rsidRDefault="007E775C" w:rsidP="00AD0A7F">
      <w:pPr>
        <w:numPr>
          <w:ilvl w:val="0"/>
          <w:numId w:val="5"/>
        </w:numPr>
        <w:spacing w:after="0" w:line="360" w:lineRule="auto"/>
        <w:jc w:val="both"/>
        <w:rPr>
          <w:rFonts w:ascii="Times New Roman" w:eastAsia="Times New Roman" w:hAnsi="Times New Roman" w:cs="Times New Roman"/>
          <w:color w:val="0E101A"/>
          <w:sz w:val="24"/>
          <w:szCs w:val="24"/>
          <w:lang w:eastAsia="en-IN"/>
        </w:rPr>
      </w:pPr>
      <w:r w:rsidRPr="007E775C">
        <w:rPr>
          <w:rFonts w:ascii="Times New Roman" w:eastAsia="Times New Roman" w:hAnsi="Times New Roman" w:cs="Times New Roman"/>
          <w:color w:val="0E101A"/>
          <w:sz w:val="24"/>
          <w:szCs w:val="24"/>
          <w:lang w:eastAsia="en-IN"/>
        </w:rPr>
        <w:t>Since the goods were sent to the customer on December 31, 2020, and the same is not entered in books yet. It means that the impact of the transaction is not taken till now. The transaction of sale of goods have below 4 impacts on the financial statement:</w:t>
      </w:r>
    </w:p>
    <w:p w14:paraId="3DA26CE3" w14:textId="77777777" w:rsidR="00AD0A7F" w:rsidRPr="007E775C" w:rsidRDefault="00AD0A7F" w:rsidP="00AD0A7F">
      <w:pPr>
        <w:spacing w:after="0" w:line="360" w:lineRule="auto"/>
        <w:ind w:left="720"/>
        <w:jc w:val="both"/>
        <w:rPr>
          <w:rFonts w:ascii="Times New Roman" w:eastAsia="Times New Roman" w:hAnsi="Times New Roman" w:cs="Times New Roman"/>
          <w:color w:val="0E101A"/>
          <w:sz w:val="24"/>
          <w:szCs w:val="24"/>
          <w:lang w:eastAsia="en-IN"/>
        </w:rPr>
      </w:pPr>
    </w:p>
    <w:p w14:paraId="1A7D990C" w14:textId="7FE96740" w:rsidR="007047C5" w:rsidRPr="0016713A" w:rsidRDefault="007047C5" w:rsidP="00AD0A7F">
      <w:pPr>
        <w:pStyle w:val="a3"/>
        <w:numPr>
          <w:ilvl w:val="0"/>
          <w:numId w:val="3"/>
        </w:numPr>
        <w:spacing w:line="360" w:lineRule="auto"/>
        <w:jc w:val="both"/>
        <w:rPr>
          <w:rFonts w:ascii="Times New Roman" w:hAnsi="Times New Roman" w:cs="Times New Roman"/>
          <w:b/>
          <w:bCs/>
          <w:sz w:val="24"/>
          <w:szCs w:val="24"/>
        </w:rPr>
      </w:pPr>
      <w:r w:rsidRPr="0016713A">
        <w:rPr>
          <w:rFonts w:ascii="Times New Roman" w:hAnsi="Times New Roman" w:cs="Times New Roman"/>
          <w:b/>
          <w:bCs/>
          <w:sz w:val="24"/>
          <w:szCs w:val="24"/>
        </w:rPr>
        <w:t xml:space="preserve">Increase in the value of </w:t>
      </w:r>
      <w:r w:rsidR="009F5586" w:rsidRPr="0016713A">
        <w:rPr>
          <w:rFonts w:ascii="Times New Roman" w:hAnsi="Times New Roman" w:cs="Times New Roman"/>
          <w:b/>
          <w:bCs/>
          <w:sz w:val="24"/>
          <w:szCs w:val="24"/>
        </w:rPr>
        <w:t>S</w:t>
      </w:r>
      <w:r w:rsidRPr="0016713A">
        <w:rPr>
          <w:rFonts w:ascii="Times New Roman" w:hAnsi="Times New Roman" w:cs="Times New Roman"/>
          <w:b/>
          <w:bCs/>
          <w:sz w:val="24"/>
          <w:szCs w:val="24"/>
        </w:rPr>
        <w:t xml:space="preserve">ales </w:t>
      </w:r>
      <w:r w:rsidR="00FB339F" w:rsidRPr="0016713A">
        <w:rPr>
          <w:rFonts w:ascii="Times New Roman" w:hAnsi="Times New Roman" w:cs="Times New Roman"/>
          <w:b/>
          <w:bCs/>
          <w:sz w:val="24"/>
          <w:szCs w:val="24"/>
        </w:rPr>
        <w:t xml:space="preserve"> </w:t>
      </w:r>
    </w:p>
    <w:p w14:paraId="6587F604" w14:textId="4BBA0C84" w:rsidR="007047C5" w:rsidRPr="00AD0A7F" w:rsidRDefault="007047C5" w:rsidP="00AD0A7F">
      <w:pPr>
        <w:pStyle w:val="a3"/>
        <w:spacing w:line="360" w:lineRule="auto"/>
        <w:ind w:left="1440"/>
        <w:jc w:val="both"/>
        <w:rPr>
          <w:rFonts w:ascii="Times New Roman" w:hAnsi="Times New Roman" w:cs="Times New Roman"/>
          <w:sz w:val="24"/>
          <w:szCs w:val="24"/>
        </w:rPr>
      </w:pPr>
      <w:r w:rsidRPr="00AD0A7F">
        <w:rPr>
          <w:rFonts w:ascii="Times New Roman" w:hAnsi="Times New Roman" w:cs="Times New Roman"/>
          <w:sz w:val="24"/>
          <w:szCs w:val="24"/>
        </w:rPr>
        <w:t xml:space="preserve">Sales as per books </w:t>
      </w:r>
      <w:r w:rsidRPr="00AD0A7F">
        <w:rPr>
          <w:rFonts w:ascii="Times New Roman" w:hAnsi="Times New Roman" w:cs="Times New Roman"/>
          <w:sz w:val="24"/>
          <w:szCs w:val="24"/>
        </w:rPr>
        <w:tab/>
      </w:r>
      <w:r w:rsidRPr="00AD0A7F">
        <w:rPr>
          <w:rFonts w:ascii="Times New Roman" w:hAnsi="Times New Roman" w:cs="Times New Roman"/>
          <w:sz w:val="24"/>
          <w:szCs w:val="24"/>
        </w:rPr>
        <w:tab/>
      </w:r>
      <w:r w:rsidRPr="00AD0A7F">
        <w:rPr>
          <w:rFonts w:ascii="Times New Roman" w:hAnsi="Times New Roman" w:cs="Times New Roman"/>
          <w:sz w:val="24"/>
          <w:szCs w:val="24"/>
        </w:rPr>
        <w:tab/>
      </w:r>
      <w:r w:rsidRPr="00AD0A7F">
        <w:rPr>
          <w:rFonts w:ascii="Times New Roman" w:hAnsi="Times New Roman" w:cs="Times New Roman"/>
          <w:sz w:val="24"/>
          <w:szCs w:val="24"/>
        </w:rPr>
        <w:tab/>
      </w:r>
      <w:r w:rsidRPr="00AD0A7F">
        <w:rPr>
          <w:rFonts w:ascii="Times New Roman" w:hAnsi="Times New Roman" w:cs="Times New Roman"/>
          <w:sz w:val="24"/>
          <w:szCs w:val="24"/>
        </w:rPr>
        <w:tab/>
        <w:t xml:space="preserve"> 826,650</w:t>
      </w:r>
    </w:p>
    <w:p w14:paraId="7E248DA8" w14:textId="238FE0AE" w:rsidR="00FB339F" w:rsidRPr="00AD0A7F" w:rsidRDefault="007047C5" w:rsidP="00AD0A7F">
      <w:pPr>
        <w:pStyle w:val="a3"/>
        <w:spacing w:line="360" w:lineRule="auto"/>
        <w:ind w:left="1440"/>
        <w:jc w:val="both"/>
        <w:rPr>
          <w:rFonts w:ascii="Times New Roman" w:hAnsi="Times New Roman" w:cs="Times New Roman"/>
          <w:sz w:val="24"/>
          <w:szCs w:val="24"/>
        </w:rPr>
      </w:pPr>
      <w:r w:rsidRPr="00AD0A7F">
        <w:rPr>
          <w:rFonts w:ascii="Times New Roman" w:hAnsi="Times New Roman" w:cs="Times New Roman"/>
          <w:sz w:val="24"/>
          <w:szCs w:val="24"/>
        </w:rPr>
        <w:t xml:space="preserve">Add: Goods sold on December 31,2020 </w:t>
      </w:r>
      <w:r w:rsidRPr="00AD0A7F">
        <w:rPr>
          <w:rFonts w:ascii="Times New Roman" w:hAnsi="Times New Roman" w:cs="Times New Roman"/>
          <w:sz w:val="24"/>
          <w:szCs w:val="24"/>
        </w:rPr>
        <w:tab/>
      </w:r>
      <w:r w:rsidR="0016713A">
        <w:rPr>
          <w:rFonts w:ascii="Times New Roman" w:hAnsi="Times New Roman" w:cs="Times New Roman"/>
          <w:sz w:val="24"/>
          <w:szCs w:val="24"/>
        </w:rPr>
        <w:t xml:space="preserve">       +      </w:t>
      </w:r>
      <w:r w:rsidRPr="00AD0A7F">
        <w:rPr>
          <w:rFonts w:ascii="Times New Roman" w:hAnsi="Times New Roman" w:cs="Times New Roman"/>
          <w:sz w:val="24"/>
          <w:szCs w:val="24"/>
        </w:rPr>
        <w:t xml:space="preserve">    980</w:t>
      </w:r>
    </w:p>
    <w:p w14:paraId="101525CD" w14:textId="11318E0D" w:rsidR="007047C5" w:rsidRPr="00AD0A7F" w:rsidRDefault="007047C5" w:rsidP="00AD0A7F">
      <w:pPr>
        <w:pStyle w:val="a3"/>
        <w:spacing w:line="360" w:lineRule="auto"/>
        <w:ind w:left="1440"/>
        <w:jc w:val="both"/>
        <w:rPr>
          <w:rFonts w:ascii="Times New Roman" w:hAnsi="Times New Roman" w:cs="Times New Roman"/>
          <w:sz w:val="24"/>
          <w:szCs w:val="24"/>
        </w:rPr>
      </w:pPr>
      <w:r w:rsidRPr="00AD0A7F">
        <w:rPr>
          <w:rFonts w:ascii="Times New Roman" w:hAnsi="Times New Roman" w:cs="Times New Roman"/>
          <w:sz w:val="24"/>
          <w:szCs w:val="24"/>
        </w:rPr>
        <w:t>Total Sales</w:t>
      </w:r>
      <w:r w:rsidRPr="00AD0A7F">
        <w:rPr>
          <w:rFonts w:ascii="Times New Roman" w:hAnsi="Times New Roman" w:cs="Times New Roman"/>
          <w:sz w:val="24"/>
          <w:szCs w:val="24"/>
        </w:rPr>
        <w:tab/>
      </w:r>
      <w:r w:rsidRPr="00AD0A7F">
        <w:rPr>
          <w:rFonts w:ascii="Times New Roman" w:hAnsi="Times New Roman" w:cs="Times New Roman"/>
          <w:sz w:val="24"/>
          <w:szCs w:val="24"/>
        </w:rPr>
        <w:tab/>
      </w:r>
      <w:r w:rsidRPr="00AD0A7F">
        <w:rPr>
          <w:rFonts w:ascii="Times New Roman" w:hAnsi="Times New Roman" w:cs="Times New Roman"/>
          <w:sz w:val="24"/>
          <w:szCs w:val="24"/>
        </w:rPr>
        <w:tab/>
      </w:r>
      <w:r w:rsidRPr="00AD0A7F">
        <w:rPr>
          <w:rFonts w:ascii="Times New Roman" w:hAnsi="Times New Roman" w:cs="Times New Roman"/>
          <w:sz w:val="24"/>
          <w:szCs w:val="24"/>
        </w:rPr>
        <w:tab/>
      </w:r>
      <w:r w:rsidRPr="00AD0A7F">
        <w:rPr>
          <w:rFonts w:ascii="Times New Roman" w:hAnsi="Times New Roman" w:cs="Times New Roman"/>
          <w:sz w:val="24"/>
          <w:szCs w:val="24"/>
        </w:rPr>
        <w:tab/>
      </w:r>
      <w:r w:rsidRPr="00AD0A7F">
        <w:rPr>
          <w:rFonts w:ascii="Times New Roman" w:hAnsi="Times New Roman" w:cs="Times New Roman"/>
          <w:sz w:val="24"/>
          <w:szCs w:val="24"/>
        </w:rPr>
        <w:tab/>
        <w:t>827,630</w:t>
      </w:r>
    </w:p>
    <w:p w14:paraId="24A48940" w14:textId="77777777" w:rsidR="00FB339F" w:rsidRPr="00AD0A7F" w:rsidRDefault="00FB339F" w:rsidP="00AD0A7F">
      <w:pPr>
        <w:pStyle w:val="a3"/>
        <w:spacing w:line="360" w:lineRule="auto"/>
        <w:ind w:left="1440"/>
        <w:jc w:val="both"/>
        <w:rPr>
          <w:rFonts w:ascii="Times New Roman" w:hAnsi="Times New Roman" w:cs="Times New Roman"/>
          <w:sz w:val="24"/>
          <w:szCs w:val="24"/>
        </w:rPr>
      </w:pPr>
    </w:p>
    <w:p w14:paraId="57321E69" w14:textId="2D861D89" w:rsidR="00FB339F" w:rsidRPr="0016713A" w:rsidRDefault="001A1708" w:rsidP="00AD0A7F">
      <w:pPr>
        <w:pStyle w:val="a3"/>
        <w:numPr>
          <w:ilvl w:val="0"/>
          <w:numId w:val="3"/>
        </w:numPr>
        <w:spacing w:line="360" w:lineRule="auto"/>
        <w:jc w:val="both"/>
        <w:rPr>
          <w:rFonts w:ascii="Times New Roman" w:hAnsi="Times New Roman" w:cs="Times New Roman"/>
          <w:b/>
          <w:bCs/>
          <w:sz w:val="24"/>
          <w:szCs w:val="24"/>
        </w:rPr>
      </w:pPr>
      <w:r w:rsidRPr="0016713A">
        <w:rPr>
          <w:rFonts w:ascii="Times New Roman" w:hAnsi="Times New Roman" w:cs="Times New Roman"/>
          <w:b/>
          <w:bCs/>
          <w:sz w:val="24"/>
          <w:szCs w:val="24"/>
        </w:rPr>
        <w:t>Increase in the value of debtors</w:t>
      </w:r>
    </w:p>
    <w:p w14:paraId="0D27EC1C" w14:textId="352348B6" w:rsidR="001A1708" w:rsidRPr="00AD0A7F" w:rsidRDefault="001A1708" w:rsidP="00AD0A7F">
      <w:pPr>
        <w:pStyle w:val="a3"/>
        <w:spacing w:line="360" w:lineRule="auto"/>
        <w:ind w:left="1440"/>
        <w:jc w:val="both"/>
        <w:rPr>
          <w:rFonts w:ascii="Times New Roman" w:hAnsi="Times New Roman" w:cs="Times New Roman"/>
          <w:sz w:val="24"/>
          <w:szCs w:val="24"/>
        </w:rPr>
      </w:pPr>
      <w:r w:rsidRPr="00AD0A7F">
        <w:rPr>
          <w:rFonts w:ascii="Times New Roman" w:hAnsi="Times New Roman" w:cs="Times New Roman"/>
          <w:sz w:val="24"/>
          <w:szCs w:val="24"/>
        </w:rPr>
        <w:t xml:space="preserve">Debtors as per books </w:t>
      </w:r>
      <w:r w:rsidRPr="00AD0A7F">
        <w:rPr>
          <w:rFonts w:ascii="Times New Roman" w:hAnsi="Times New Roman" w:cs="Times New Roman"/>
          <w:sz w:val="24"/>
          <w:szCs w:val="24"/>
        </w:rPr>
        <w:tab/>
      </w:r>
      <w:r w:rsidRPr="00AD0A7F">
        <w:rPr>
          <w:rFonts w:ascii="Times New Roman" w:hAnsi="Times New Roman" w:cs="Times New Roman"/>
          <w:sz w:val="24"/>
          <w:szCs w:val="24"/>
        </w:rPr>
        <w:tab/>
      </w:r>
      <w:r w:rsidRPr="00AD0A7F">
        <w:rPr>
          <w:rFonts w:ascii="Times New Roman" w:hAnsi="Times New Roman" w:cs="Times New Roman"/>
          <w:sz w:val="24"/>
          <w:szCs w:val="24"/>
        </w:rPr>
        <w:tab/>
      </w:r>
      <w:r w:rsidRPr="00AD0A7F">
        <w:rPr>
          <w:rFonts w:ascii="Times New Roman" w:hAnsi="Times New Roman" w:cs="Times New Roman"/>
          <w:sz w:val="24"/>
          <w:szCs w:val="24"/>
        </w:rPr>
        <w:tab/>
      </w:r>
      <w:r w:rsidRPr="00AD0A7F">
        <w:rPr>
          <w:rFonts w:ascii="Times New Roman" w:hAnsi="Times New Roman" w:cs="Times New Roman"/>
          <w:sz w:val="24"/>
          <w:szCs w:val="24"/>
        </w:rPr>
        <w:tab/>
      </w:r>
      <w:r w:rsidRPr="00AD0A7F">
        <w:rPr>
          <w:rFonts w:ascii="Times New Roman" w:hAnsi="Times New Roman" w:cs="Times New Roman"/>
          <w:sz w:val="24"/>
          <w:szCs w:val="24"/>
        </w:rPr>
        <w:tab/>
        <w:t>170,125</w:t>
      </w:r>
    </w:p>
    <w:p w14:paraId="232745F6" w14:textId="65CED37E" w:rsidR="001A1708" w:rsidRPr="00AD0A7F" w:rsidRDefault="001A1708" w:rsidP="00AD0A7F">
      <w:pPr>
        <w:pStyle w:val="a3"/>
        <w:spacing w:line="360" w:lineRule="auto"/>
        <w:ind w:left="1440"/>
        <w:jc w:val="both"/>
        <w:rPr>
          <w:rFonts w:ascii="Times New Roman" w:hAnsi="Times New Roman" w:cs="Times New Roman"/>
          <w:sz w:val="24"/>
          <w:szCs w:val="24"/>
        </w:rPr>
      </w:pPr>
      <w:r w:rsidRPr="00AD0A7F">
        <w:rPr>
          <w:rFonts w:ascii="Times New Roman" w:hAnsi="Times New Roman" w:cs="Times New Roman"/>
          <w:sz w:val="24"/>
          <w:szCs w:val="24"/>
        </w:rPr>
        <w:t xml:space="preserve">Add: Goods sold on credit on December 31,2020 </w:t>
      </w:r>
      <w:r w:rsidRPr="00AD0A7F">
        <w:rPr>
          <w:rFonts w:ascii="Times New Roman" w:hAnsi="Times New Roman" w:cs="Times New Roman"/>
          <w:sz w:val="24"/>
          <w:szCs w:val="24"/>
        </w:rPr>
        <w:tab/>
      </w:r>
      <w:r w:rsidR="0016713A">
        <w:rPr>
          <w:rFonts w:ascii="Times New Roman" w:hAnsi="Times New Roman" w:cs="Times New Roman"/>
          <w:sz w:val="24"/>
          <w:szCs w:val="24"/>
        </w:rPr>
        <w:t xml:space="preserve">    + </w:t>
      </w:r>
      <w:r w:rsidRPr="00AD0A7F">
        <w:rPr>
          <w:rFonts w:ascii="Times New Roman" w:hAnsi="Times New Roman" w:cs="Times New Roman"/>
          <w:sz w:val="24"/>
          <w:szCs w:val="24"/>
        </w:rPr>
        <w:tab/>
      </w:r>
      <w:r w:rsidR="0016713A">
        <w:rPr>
          <w:rFonts w:ascii="Times New Roman" w:hAnsi="Times New Roman" w:cs="Times New Roman"/>
          <w:sz w:val="24"/>
          <w:szCs w:val="24"/>
        </w:rPr>
        <w:t xml:space="preserve"> </w:t>
      </w:r>
      <w:r w:rsidRPr="00AD0A7F">
        <w:rPr>
          <w:rFonts w:ascii="Times New Roman" w:hAnsi="Times New Roman" w:cs="Times New Roman"/>
          <w:sz w:val="24"/>
          <w:szCs w:val="24"/>
        </w:rPr>
        <w:t xml:space="preserve">      980</w:t>
      </w:r>
    </w:p>
    <w:p w14:paraId="1D443C8B" w14:textId="6AEC8BA8" w:rsidR="001A1708" w:rsidRPr="00AD0A7F" w:rsidRDefault="001A1708" w:rsidP="00AD0A7F">
      <w:pPr>
        <w:pStyle w:val="a3"/>
        <w:spacing w:line="360" w:lineRule="auto"/>
        <w:ind w:left="1440"/>
        <w:jc w:val="both"/>
        <w:rPr>
          <w:rFonts w:ascii="Times New Roman" w:hAnsi="Times New Roman" w:cs="Times New Roman"/>
          <w:sz w:val="24"/>
          <w:szCs w:val="24"/>
        </w:rPr>
      </w:pPr>
      <w:r w:rsidRPr="00AD0A7F">
        <w:rPr>
          <w:rFonts w:ascii="Times New Roman" w:hAnsi="Times New Roman" w:cs="Times New Roman"/>
          <w:sz w:val="24"/>
          <w:szCs w:val="24"/>
        </w:rPr>
        <w:t>Total closing debtors</w:t>
      </w:r>
      <w:r w:rsidRPr="00AD0A7F">
        <w:rPr>
          <w:rFonts w:ascii="Times New Roman" w:hAnsi="Times New Roman" w:cs="Times New Roman"/>
          <w:sz w:val="24"/>
          <w:szCs w:val="24"/>
        </w:rPr>
        <w:tab/>
      </w:r>
      <w:r w:rsidRPr="00AD0A7F">
        <w:rPr>
          <w:rFonts w:ascii="Times New Roman" w:hAnsi="Times New Roman" w:cs="Times New Roman"/>
          <w:sz w:val="24"/>
          <w:szCs w:val="24"/>
        </w:rPr>
        <w:tab/>
      </w:r>
      <w:r w:rsidRPr="00AD0A7F">
        <w:rPr>
          <w:rFonts w:ascii="Times New Roman" w:hAnsi="Times New Roman" w:cs="Times New Roman"/>
          <w:sz w:val="24"/>
          <w:szCs w:val="24"/>
        </w:rPr>
        <w:tab/>
      </w:r>
      <w:r w:rsidRPr="00AD0A7F">
        <w:rPr>
          <w:rFonts w:ascii="Times New Roman" w:hAnsi="Times New Roman" w:cs="Times New Roman"/>
          <w:sz w:val="24"/>
          <w:szCs w:val="24"/>
        </w:rPr>
        <w:tab/>
      </w:r>
      <w:r w:rsidRPr="00AD0A7F">
        <w:rPr>
          <w:rFonts w:ascii="Times New Roman" w:hAnsi="Times New Roman" w:cs="Times New Roman"/>
          <w:sz w:val="24"/>
          <w:szCs w:val="24"/>
        </w:rPr>
        <w:tab/>
      </w:r>
      <w:r w:rsidRPr="00AD0A7F">
        <w:rPr>
          <w:rFonts w:ascii="Times New Roman" w:hAnsi="Times New Roman" w:cs="Times New Roman"/>
          <w:sz w:val="24"/>
          <w:szCs w:val="24"/>
        </w:rPr>
        <w:tab/>
        <w:t>171,105</w:t>
      </w:r>
    </w:p>
    <w:p w14:paraId="38C58AE5" w14:textId="77777777" w:rsidR="00FB339F" w:rsidRPr="00AD0A7F" w:rsidRDefault="00FB339F" w:rsidP="00AD0A7F">
      <w:pPr>
        <w:spacing w:line="360" w:lineRule="auto"/>
        <w:jc w:val="both"/>
        <w:rPr>
          <w:rFonts w:ascii="Times New Roman" w:hAnsi="Times New Roman" w:cs="Times New Roman"/>
          <w:sz w:val="24"/>
          <w:szCs w:val="24"/>
        </w:rPr>
      </w:pPr>
    </w:p>
    <w:p w14:paraId="156FB297" w14:textId="22DAFA85" w:rsidR="001A1708" w:rsidRPr="0016713A" w:rsidRDefault="001A1708" w:rsidP="0016713A">
      <w:pPr>
        <w:pStyle w:val="a3"/>
        <w:numPr>
          <w:ilvl w:val="0"/>
          <w:numId w:val="3"/>
        </w:numPr>
        <w:spacing w:line="360" w:lineRule="auto"/>
        <w:jc w:val="both"/>
        <w:rPr>
          <w:rFonts w:ascii="Times New Roman" w:hAnsi="Times New Roman" w:cs="Times New Roman"/>
          <w:b/>
          <w:bCs/>
          <w:sz w:val="24"/>
          <w:szCs w:val="24"/>
        </w:rPr>
      </w:pPr>
      <w:r w:rsidRPr="0016713A">
        <w:rPr>
          <w:rFonts w:ascii="Times New Roman" w:hAnsi="Times New Roman" w:cs="Times New Roman"/>
          <w:b/>
          <w:bCs/>
          <w:sz w:val="24"/>
          <w:szCs w:val="24"/>
        </w:rPr>
        <w:t xml:space="preserve">Decrement in </w:t>
      </w:r>
      <w:r w:rsidR="007E775C" w:rsidRPr="0016713A">
        <w:rPr>
          <w:rFonts w:ascii="Times New Roman" w:hAnsi="Times New Roman" w:cs="Times New Roman"/>
          <w:b/>
          <w:bCs/>
          <w:sz w:val="24"/>
          <w:szCs w:val="24"/>
        </w:rPr>
        <w:t xml:space="preserve">the </w:t>
      </w:r>
      <w:r w:rsidRPr="0016713A">
        <w:rPr>
          <w:rFonts w:ascii="Times New Roman" w:hAnsi="Times New Roman" w:cs="Times New Roman"/>
          <w:b/>
          <w:bCs/>
          <w:sz w:val="24"/>
          <w:szCs w:val="24"/>
        </w:rPr>
        <w:t>value of closing stock</w:t>
      </w:r>
    </w:p>
    <w:p w14:paraId="51EDA8E8" w14:textId="3F2C926F" w:rsidR="00FB339F" w:rsidRPr="00AD0A7F" w:rsidRDefault="001A1708" w:rsidP="00AD0A7F">
      <w:pPr>
        <w:pStyle w:val="a3"/>
        <w:spacing w:line="360" w:lineRule="auto"/>
        <w:ind w:left="1440"/>
        <w:jc w:val="both"/>
        <w:rPr>
          <w:rFonts w:ascii="Times New Roman" w:hAnsi="Times New Roman" w:cs="Times New Roman"/>
          <w:sz w:val="24"/>
          <w:szCs w:val="24"/>
        </w:rPr>
      </w:pPr>
      <w:r w:rsidRPr="00AD0A7F">
        <w:rPr>
          <w:rFonts w:ascii="Times New Roman" w:hAnsi="Times New Roman" w:cs="Times New Roman"/>
          <w:sz w:val="24"/>
          <w:szCs w:val="24"/>
        </w:rPr>
        <w:t xml:space="preserve">Book value of </w:t>
      </w:r>
      <w:r w:rsidR="007E775C" w:rsidRPr="00AD0A7F">
        <w:rPr>
          <w:rFonts w:ascii="Times New Roman" w:hAnsi="Times New Roman" w:cs="Times New Roman"/>
          <w:sz w:val="24"/>
          <w:szCs w:val="24"/>
        </w:rPr>
        <w:t xml:space="preserve">the </w:t>
      </w:r>
      <w:r w:rsidRPr="00AD0A7F">
        <w:rPr>
          <w:rFonts w:ascii="Times New Roman" w:hAnsi="Times New Roman" w:cs="Times New Roman"/>
          <w:sz w:val="24"/>
          <w:szCs w:val="24"/>
        </w:rPr>
        <w:t>closing stock</w:t>
      </w:r>
      <w:r w:rsidRPr="00AD0A7F">
        <w:rPr>
          <w:rFonts w:ascii="Times New Roman" w:hAnsi="Times New Roman" w:cs="Times New Roman"/>
          <w:sz w:val="24"/>
          <w:szCs w:val="24"/>
        </w:rPr>
        <w:tab/>
      </w:r>
      <w:r w:rsidRPr="00AD0A7F">
        <w:rPr>
          <w:rFonts w:ascii="Times New Roman" w:hAnsi="Times New Roman" w:cs="Times New Roman"/>
          <w:sz w:val="24"/>
          <w:szCs w:val="24"/>
        </w:rPr>
        <w:tab/>
      </w:r>
      <w:r w:rsidRPr="00AD0A7F">
        <w:rPr>
          <w:rFonts w:ascii="Times New Roman" w:hAnsi="Times New Roman" w:cs="Times New Roman"/>
          <w:sz w:val="24"/>
          <w:szCs w:val="24"/>
        </w:rPr>
        <w:tab/>
      </w:r>
      <w:r w:rsidRPr="00AD0A7F">
        <w:rPr>
          <w:rFonts w:ascii="Times New Roman" w:hAnsi="Times New Roman" w:cs="Times New Roman"/>
          <w:sz w:val="24"/>
          <w:szCs w:val="24"/>
        </w:rPr>
        <w:tab/>
        <w:t>330,600</w:t>
      </w:r>
    </w:p>
    <w:p w14:paraId="23440C21" w14:textId="5D5F4D74" w:rsidR="001A1708" w:rsidRPr="00AD0A7F" w:rsidRDefault="001A1708" w:rsidP="00AD0A7F">
      <w:pPr>
        <w:pStyle w:val="a3"/>
        <w:spacing w:line="360" w:lineRule="auto"/>
        <w:ind w:left="1440"/>
        <w:jc w:val="both"/>
        <w:rPr>
          <w:rFonts w:ascii="Times New Roman" w:hAnsi="Times New Roman" w:cs="Times New Roman"/>
          <w:sz w:val="24"/>
          <w:szCs w:val="24"/>
        </w:rPr>
      </w:pPr>
      <w:r w:rsidRPr="00AD0A7F">
        <w:rPr>
          <w:rFonts w:ascii="Times New Roman" w:hAnsi="Times New Roman" w:cs="Times New Roman"/>
          <w:sz w:val="24"/>
          <w:szCs w:val="24"/>
        </w:rPr>
        <w:t>Less: Goods sent to customer on December 31,2020</w:t>
      </w:r>
      <w:r w:rsidRPr="00AD0A7F">
        <w:rPr>
          <w:rFonts w:ascii="Times New Roman" w:hAnsi="Times New Roman" w:cs="Times New Roman"/>
          <w:sz w:val="24"/>
          <w:szCs w:val="24"/>
        </w:rPr>
        <w:tab/>
      </w:r>
      <w:r w:rsidR="0016713A">
        <w:rPr>
          <w:rFonts w:ascii="Times New Roman" w:hAnsi="Times New Roman" w:cs="Times New Roman"/>
          <w:sz w:val="24"/>
          <w:szCs w:val="24"/>
        </w:rPr>
        <w:t xml:space="preserve">        -</w:t>
      </w:r>
      <w:r w:rsidRPr="00AD0A7F">
        <w:rPr>
          <w:rFonts w:ascii="Times New Roman" w:hAnsi="Times New Roman" w:cs="Times New Roman"/>
          <w:sz w:val="24"/>
          <w:szCs w:val="24"/>
        </w:rPr>
        <w:tab/>
      </w:r>
      <w:r w:rsidR="0016713A">
        <w:rPr>
          <w:rFonts w:ascii="Times New Roman" w:hAnsi="Times New Roman" w:cs="Times New Roman"/>
          <w:sz w:val="24"/>
          <w:szCs w:val="24"/>
        </w:rPr>
        <w:t xml:space="preserve"> </w:t>
      </w:r>
      <w:r w:rsidRPr="00AD0A7F">
        <w:rPr>
          <w:rFonts w:ascii="Times New Roman" w:hAnsi="Times New Roman" w:cs="Times New Roman"/>
          <w:sz w:val="24"/>
          <w:szCs w:val="24"/>
        </w:rPr>
        <w:t xml:space="preserve">      980</w:t>
      </w:r>
    </w:p>
    <w:p w14:paraId="261B1937" w14:textId="42AC8571" w:rsidR="001A1708" w:rsidRPr="00AD0A7F" w:rsidRDefault="001A1708" w:rsidP="00AD0A7F">
      <w:pPr>
        <w:pStyle w:val="a3"/>
        <w:spacing w:line="360" w:lineRule="auto"/>
        <w:ind w:left="1440"/>
        <w:jc w:val="both"/>
        <w:rPr>
          <w:rFonts w:ascii="Times New Roman" w:hAnsi="Times New Roman" w:cs="Times New Roman"/>
          <w:sz w:val="24"/>
          <w:szCs w:val="24"/>
        </w:rPr>
      </w:pPr>
      <w:r w:rsidRPr="00AD0A7F">
        <w:rPr>
          <w:rFonts w:ascii="Times New Roman" w:hAnsi="Times New Roman" w:cs="Times New Roman"/>
          <w:sz w:val="24"/>
          <w:szCs w:val="24"/>
        </w:rPr>
        <w:t xml:space="preserve">Closing value of </w:t>
      </w:r>
      <w:r w:rsidR="007E775C" w:rsidRPr="00AD0A7F">
        <w:rPr>
          <w:rFonts w:ascii="Times New Roman" w:hAnsi="Times New Roman" w:cs="Times New Roman"/>
          <w:sz w:val="24"/>
          <w:szCs w:val="24"/>
        </w:rPr>
        <w:t>the c</w:t>
      </w:r>
      <w:r w:rsidRPr="00AD0A7F">
        <w:rPr>
          <w:rFonts w:ascii="Times New Roman" w:hAnsi="Times New Roman" w:cs="Times New Roman"/>
          <w:sz w:val="24"/>
          <w:szCs w:val="24"/>
        </w:rPr>
        <w:t>losing Stock</w:t>
      </w:r>
      <w:r w:rsidRPr="00AD0A7F">
        <w:rPr>
          <w:rFonts w:ascii="Times New Roman" w:hAnsi="Times New Roman" w:cs="Times New Roman"/>
          <w:sz w:val="24"/>
          <w:szCs w:val="24"/>
        </w:rPr>
        <w:tab/>
      </w:r>
      <w:r w:rsidRPr="00AD0A7F">
        <w:rPr>
          <w:rFonts w:ascii="Times New Roman" w:hAnsi="Times New Roman" w:cs="Times New Roman"/>
          <w:sz w:val="24"/>
          <w:szCs w:val="24"/>
        </w:rPr>
        <w:tab/>
      </w:r>
      <w:r w:rsidRPr="00AD0A7F">
        <w:rPr>
          <w:rFonts w:ascii="Times New Roman" w:hAnsi="Times New Roman" w:cs="Times New Roman"/>
          <w:sz w:val="24"/>
          <w:szCs w:val="24"/>
        </w:rPr>
        <w:tab/>
      </w:r>
      <w:r w:rsidRPr="00AD0A7F">
        <w:rPr>
          <w:rFonts w:ascii="Times New Roman" w:hAnsi="Times New Roman" w:cs="Times New Roman"/>
          <w:sz w:val="24"/>
          <w:szCs w:val="24"/>
        </w:rPr>
        <w:tab/>
        <w:t>329,620</w:t>
      </w:r>
    </w:p>
    <w:p w14:paraId="21A30386" w14:textId="77777777" w:rsidR="001A1708" w:rsidRPr="00AD0A7F" w:rsidRDefault="001A1708" w:rsidP="00AD0A7F">
      <w:pPr>
        <w:pStyle w:val="a3"/>
        <w:spacing w:line="360" w:lineRule="auto"/>
        <w:ind w:left="1440"/>
        <w:jc w:val="both"/>
        <w:rPr>
          <w:rFonts w:ascii="Times New Roman" w:hAnsi="Times New Roman" w:cs="Times New Roman"/>
          <w:sz w:val="24"/>
          <w:szCs w:val="24"/>
        </w:rPr>
      </w:pPr>
    </w:p>
    <w:p w14:paraId="072C0E9F" w14:textId="29369389" w:rsidR="001A1708" w:rsidRPr="0016713A" w:rsidRDefault="001A1708" w:rsidP="00AD0A7F">
      <w:pPr>
        <w:pStyle w:val="a3"/>
        <w:numPr>
          <w:ilvl w:val="0"/>
          <w:numId w:val="3"/>
        </w:numPr>
        <w:spacing w:line="360" w:lineRule="auto"/>
        <w:jc w:val="both"/>
        <w:rPr>
          <w:rFonts w:ascii="Times New Roman" w:hAnsi="Times New Roman" w:cs="Times New Roman"/>
          <w:b/>
          <w:bCs/>
          <w:sz w:val="24"/>
          <w:szCs w:val="24"/>
        </w:rPr>
      </w:pPr>
      <w:r w:rsidRPr="0016713A">
        <w:rPr>
          <w:rFonts w:ascii="Times New Roman" w:hAnsi="Times New Roman" w:cs="Times New Roman"/>
          <w:b/>
          <w:bCs/>
          <w:sz w:val="24"/>
          <w:szCs w:val="24"/>
        </w:rPr>
        <w:t>Increment in the value of Cost of goods sold</w:t>
      </w:r>
      <w:r w:rsidRPr="0016713A">
        <w:rPr>
          <w:rFonts w:ascii="Times New Roman" w:hAnsi="Times New Roman" w:cs="Times New Roman"/>
          <w:b/>
          <w:bCs/>
          <w:sz w:val="24"/>
          <w:szCs w:val="24"/>
        </w:rPr>
        <w:tab/>
      </w:r>
    </w:p>
    <w:p w14:paraId="2DC6A5D8" w14:textId="45C972AB" w:rsidR="001A1708" w:rsidRPr="00AD0A7F" w:rsidRDefault="001A1708" w:rsidP="00AD0A7F">
      <w:pPr>
        <w:pStyle w:val="a3"/>
        <w:spacing w:line="360" w:lineRule="auto"/>
        <w:ind w:left="1440"/>
        <w:jc w:val="both"/>
        <w:rPr>
          <w:rFonts w:ascii="Times New Roman" w:hAnsi="Times New Roman" w:cs="Times New Roman"/>
          <w:sz w:val="24"/>
          <w:szCs w:val="24"/>
        </w:rPr>
      </w:pPr>
      <w:r w:rsidRPr="00AD0A7F">
        <w:rPr>
          <w:rFonts w:ascii="Times New Roman" w:hAnsi="Times New Roman" w:cs="Times New Roman"/>
          <w:sz w:val="24"/>
          <w:szCs w:val="24"/>
        </w:rPr>
        <w:t>Cost of goods sold as per question</w:t>
      </w:r>
      <w:r w:rsidRPr="00AD0A7F">
        <w:rPr>
          <w:rFonts w:ascii="Times New Roman" w:hAnsi="Times New Roman" w:cs="Times New Roman"/>
          <w:sz w:val="24"/>
          <w:szCs w:val="24"/>
        </w:rPr>
        <w:tab/>
      </w:r>
      <w:r w:rsidRPr="00AD0A7F">
        <w:rPr>
          <w:rFonts w:ascii="Times New Roman" w:hAnsi="Times New Roman" w:cs="Times New Roman"/>
          <w:sz w:val="24"/>
          <w:szCs w:val="24"/>
        </w:rPr>
        <w:tab/>
      </w:r>
      <w:r w:rsidRPr="00AD0A7F">
        <w:rPr>
          <w:rFonts w:ascii="Times New Roman" w:hAnsi="Times New Roman" w:cs="Times New Roman"/>
          <w:sz w:val="24"/>
          <w:szCs w:val="24"/>
        </w:rPr>
        <w:tab/>
      </w:r>
      <w:r w:rsidRPr="00AD0A7F">
        <w:rPr>
          <w:rFonts w:ascii="Times New Roman" w:hAnsi="Times New Roman" w:cs="Times New Roman"/>
          <w:sz w:val="24"/>
          <w:szCs w:val="24"/>
        </w:rPr>
        <w:tab/>
        <w:t>578,650</w:t>
      </w:r>
    </w:p>
    <w:p w14:paraId="27D27093" w14:textId="25E13F73" w:rsidR="001A1708" w:rsidRPr="00AD0A7F" w:rsidRDefault="001A1708" w:rsidP="00AD0A7F">
      <w:pPr>
        <w:pStyle w:val="a3"/>
        <w:spacing w:line="360" w:lineRule="auto"/>
        <w:ind w:left="1440"/>
        <w:jc w:val="both"/>
        <w:rPr>
          <w:rFonts w:ascii="Times New Roman" w:hAnsi="Times New Roman" w:cs="Times New Roman"/>
          <w:sz w:val="24"/>
          <w:szCs w:val="24"/>
        </w:rPr>
      </w:pPr>
      <w:r w:rsidRPr="00AD0A7F">
        <w:rPr>
          <w:rFonts w:ascii="Times New Roman" w:hAnsi="Times New Roman" w:cs="Times New Roman"/>
          <w:sz w:val="24"/>
          <w:szCs w:val="24"/>
        </w:rPr>
        <w:lastRenderedPageBreak/>
        <w:t>Add: Decrement in the value of Closing Stock</w:t>
      </w:r>
      <w:r w:rsidRPr="00AD0A7F">
        <w:rPr>
          <w:rFonts w:ascii="Times New Roman" w:hAnsi="Times New Roman" w:cs="Times New Roman"/>
          <w:sz w:val="24"/>
          <w:szCs w:val="24"/>
        </w:rPr>
        <w:tab/>
      </w:r>
      <w:r w:rsidR="0016713A">
        <w:rPr>
          <w:rFonts w:ascii="Times New Roman" w:hAnsi="Times New Roman" w:cs="Times New Roman"/>
          <w:sz w:val="24"/>
          <w:szCs w:val="24"/>
        </w:rPr>
        <w:t xml:space="preserve">     +</w:t>
      </w:r>
      <w:r w:rsidRPr="00AD0A7F">
        <w:rPr>
          <w:rFonts w:ascii="Times New Roman" w:hAnsi="Times New Roman" w:cs="Times New Roman"/>
          <w:sz w:val="24"/>
          <w:szCs w:val="24"/>
        </w:rPr>
        <w:tab/>
      </w:r>
      <w:r w:rsidR="0016713A">
        <w:rPr>
          <w:rFonts w:ascii="Times New Roman" w:hAnsi="Times New Roman" w:cs="Times New Roman"/>
          <w:sz w:val="24"/>
          <w:szCs w:val="24"/>
        </w:rPr>
        <w:t xml:space="preserve"> </w:t>
      </w:r>
      <w:r w:rsidRPr="00AD0A7F">
        <w:rPr>
          <w:rFonts w:ascii="Times New Roman" w:hAnsi="Times New Roman" w:cs="Times New Roman"/>
          <w:sz w:val="24"/>
          <w:szCs w:val="24"/>
        </w:rPr>
        <w:t xml:space="preserve">      980</w:t>
      </w:r>
    </w:p>
    <w:p w14:paraId="77DCBEDD" w14:textId="40D221E7" w:rsidR="001A1708" w:rsidRPr="00AD0A7F" w:rsidRDefault="001A1708" w:rsidP="00AD0A7F">
      <w:pPr>
        <w:pStyle w:val="a3"/>
        <w:spacing w:line="360" w:lineRule="auto"/>
        <w:ind w:left="1440"/>
        <w:jc w:val="both"/>
        <w:rPr>
          <w:rFonts w:ascii="Times New Roman" w:hAnsi="Times New Roman" w:cs="Times New Roman"/>
          <w:sz w:val="24"/>
          <w:szCs w:val="24"/>
        </w:rPr>
      </w:pPr>
      <w:r w:rsidRPr="00AD0A7F">
        <w:rPr>
          <w:rFonts w:ascii="Times New Roman" w:hAnsi="Times New Roman" w:cs="Times New Roman"/>
          <w:sz w:val="24"/>
          <w:szCs w:val="24"/>
        </w:rPr>
        <w:t>Final Cost of Goods sold</w:t>
      </w:r>
      <w:r w:rsidRPr="00AD0A7F">
        <w:rPr>
          <w:rFonts w:ascii="Times New Roman" w:hAnsi="Times New Roman" w:cs="Times New Roman"/>
          <w:sz w:val="24"/>
          <w:szCs w:val="24"/>
        </w:rPr>
        <w:tab/>
      </w:r>
      <w:r w:rsidRPr="00AD0A7F">
        <w:rPr>
          <w:rFonts w:ascii="Times New Roman" w:hAnsi="Times New Roman" w:cs="Times New Roman"/>
          <w:sz w:val="24"/>
          <w:szCs w:val="24"/>
        </w:rPr>
        <w:tab/>
      </w:r>
      <w:r w:rsidRPr="00AD0A7F">
        <w:rPr>
          <w:rFonts w:ascii="Times New Roman" w:hAnsi="Times New Roman" w:cs="Times New Roman"/>
          <w:sz w:val="24"/>
          <w:szCs w:val="24"/>
        </w:rPr>
        <w:tab/>
      </w:r>
      <w:r w:rsidRPr="00AD0A7F">
        <w:rPr>
          <w:rFonts w:ascii="Times New Roman" w:hAnsi="Times New Roman" w:cs="Times New Roman"/>
          <w:sz w:val="24"/>
          <w:szCs w:val="24"/>
        </w:rPr>
        <w:tab/>
      </w:r>
      <w:r w:rsidRPr="00AD0A7F">
        <w:rPr>
          <w:rFonts w:ascii="Times New Roman" w:hAnsi="Times New Roman" w:cs="Times New Roman"/>
          <w:sz w:val="24"/>
          <w:szCs w:val="24"/>
        </w:rPr>
        <w:tab/>
        <w:t>579,630</w:t>
      </w:r>
    </w:p>
    <w:p w14:paraId="360BA890" w14:textId="78812BB6" w:rsidR="001A1708" w:rsidRPr="00AD0A7F" w:rsidRDefault="001A1708" w:rsidP="00AD0A7F">
      <w:pPr>
        <w:pStyle w:val="a3"/>
        <w:spacing w:line="360" w:lineRule="auto"/>
        <w:ind w:left="1440"/>
        <w:jc w:val="both"/>
        <w:rPr>
          <w:rFonts w:ascii="Times New Roman" w:hAnsi="Times New Roman" w:cs="Times New Roman"/>
          <w:sz w:val="24"/>
          <w:szCs w:val="24"/>
        </w:rPr>
      </w:pPr>
    </w:p>
    <w:p w14:paraId="18C71934" w14:textId="77777777" w:rsidR="00650FE5" w:rsidRPr="00650FE5" w:rsidRDefault="00650FE5" w:rsidP="00AD0A7F">
      <w:pPr>
        <w:spacing w:after="0" w:line="360" w:lineRule="auto"/>
        <w:ind w:left="720"/>
        <w:jc w:val="both"/>
        <w:rPr>
          <w:rFonts w:ascii="Times New Roman" w:eastAsia="Times New Roman" w:hAnsi="Times New Roman" w:cs="Times New Roman"/>
          <w:color w:val="0E101A"/>
          <w:sz w:val="24"/>
          <w:szCs w:val="24"/>
          <w:lang w:eastAsia="en-IN"/>
        </w:rPr>
      </w:pPr>
      <w:r w:rsidRPr="00650FE5">
        <w:rPr>
          <w:rFonts w:ascii="Times New Roman" w:eastAsia="Times New Roman" w:hAnsi="Times New Roman" w:cs="Times New Roman"/>
          <w:color w:val="0E101A"/>
          <w:sz w:val="24"/>
          <w:szCs w:val="24"/>
          <w:lang w:eastAsia="en-IN"/>
        </w:rPr>
        <w:t>However, there would be no net impact on the income statement and the statement of financial position. As sales would be increased but at the same time cost of goods sold would be reduced so there would be no impact on the income statement. On the other side, debtors would be increased but the value of closing inventory would be reduced thus the statement of financial position would also have no net impact.</w:t>
      </w:r>
    </w:p>
    <w:p w14:paraId="291E9D2F" w14:textId="77777777" w:rsidR="00650FE5" w:rsidRPr="00650FE5" w:rsidRDefault="00650FE5" w:rsidP="00AD0A7F">
      <w:pPr>
        <w:spacing w:after="0" w:line="360" w:lineRule="auto"/>
        <w:jc w:val="both"/>
        <w:rPr>
          <w:rFonts w:ascii="Times New Roman" w:eastAsia="Times New Roman" w:hAnsi="Times New Roman" w:cs="Times New Roman"/>
          <w:color w:val="0E101A"/>
          <w:sz w:val="24"/>
          <w:szCs w:val="24"/>
          <w:lang w:eastAsia="en-IN"/>
        </w:rPr>
      </w:pPr>
      <w:r w:rsidRPr="00650FE5">
        <w:rPr>
          <w:rFonts w:ascii="Times New Roman" w:eastAsia="Times New Roman" w:hAnsi="Times New Roman" w:cs="Times New Roman"/>
          <w:color w:val="0E101A"/>
          <w:sz w:val="24"/>
          <w:szCs w:val="24"/>
          <w:lang w:eastAsia="en-IN"/>
        </w:rPr>
        <w:t> </w:t>
      </w:r>
    </w:p>
    <w:p w14:paraId="1680DDE2" w14:textId="6F25301C" w:rsidR="00650FE5" w:rsidRPr="00AD0A7F" w:rsidRDefault="00650FE5" w:rsidP="00AD0A7F">
      <w:pPr>
        <w:pStyle w:val="a3"/>
        <w:numPr>
          <w:ilvl w:val="0"/>
          <w:numId w:val="5"/>
        </w:numPr>
        <w:spacing w:after="0" w:line="360" w:lineRule="auto"/>
        <w:jc w:val="both"/>
        <w:rPr>
          <w:rFonts w:ascii="Times New Roman" w:eastAsia="Times New Roman" w:hAnsi="Times New Roman" w:cs="Times New Roman"/>
          <w:color w:val="0E101A"/>
          <w:sz w:val="24"/>
          <w:szCs w:val="24"/>
          <w:lang w:eastAsia="en-IN"/>
        </w:rPr>
      </w:pPr>
      <w:r w:rsidRPr="00AD0A7F">
        <w:rPr>
          <w:rFonts w:ascii="Times New Roman" w:eastAsia="Times New Roman" w:hAnsi="Times New Roman" w:cs="Times New Roman"/>
          <w:color w:val="0E101A"/>
          <w:sz w:val="24"/>
          <w:szCs w:val="24"/>
          <w:lang w:eastAsia="en-IN"/>
        </w:rPr>
        <w:t xml:space="preserve">Interest paid is shown only 2,000 while if we calculate the interest on debentures at the rate of 4% then the same comes out as 4,000 (100,000*4%) and also there is no information in respect of periodicity of interest or loan payment. Also, there is no other loan in the balance </w:t>
      </w:r>
      <w:r w:rsidR="009B3694" w:rsidRPr="00AD0A7F">
        <w:rPr>
          <w:rFonts w:ascii="Times New Roman" w:eastAsia="Times New Roman" w:hAnsi="Times New Roman" w:cs="Times New Roman"/>
          <w:color w:val="0E101A"/>
          <w:sz w:val="24"/>
          <w:szCs w:val="24"/>
          <w:lang w:eastAsia="en-IN"/>
        </w:rPr>
        <w:t>sheet,</w:t>
      </w:r>
      <w:r w:rsidRPr="00AD0A7F">
        <w:rPr>
          <w:rFonts w:ascii="Times New Roman" w:eastAsia="Times New Roman" w:hAnsi="Times New Roman" w:cs="Times New Roman"/>
          <w:color w:val="0E101A"/>
          <w:sz w:val="24"/>
          <w:szCs w:val="24"/>
          <w:lang w:eastAsia="en-IN"/>
        </w:rPr>
        <w:t xml:space="preserve"> so it seems that the interest paid of 2,000 is about debentures only. So, the remaining 2,000 (4,000-2,000) need to be provided for the books. Accordingly, the interest expenses would be provided for and 4,000 would be shown in the income statement as interest expenses and 2,000 would be shown as outstanding interest expenses in the current liabilities. </w:t>
      </w:r>
    </w:p>
    <w:p w14:paraId="68CCD75A" w14:textId="77777777" w:rsidR="00650FE5" w:rsidRPr="00650FE5" w:rsidRDefault="00650FE5" w:rsidP="00AD0A7F">
      <w:pPr>
        <w:spacing w:after="0" w:line="360" w:lineRule="auto"/>
        <w:jc w:val="both"/>
        <w:rPr>
          <w:rFonts w:ascii="Times New Roman" w:eastAsia="Times New Roman" w:hAnsi="Times New Roman" w:cs="Times New Roman"/>
          <w:color w:val="0E101A"/>
          <w:sz w:val="24"/>
          <w:szCs w:val="24"/>
          <w:lang w:eastAsia="en-IN"/>
        </w:rPr>
      </w:pPr>
      <w:r w:rsidRPr="00650FE5">
        <w:rPr>
          <w:rFonts w:ascii="Times New Roman" w:eastAsia="Times New Roman" w:hAnsi="Times New Roman" w:cs="Times New Roman"/>
          <w:color w:val="0E101A"/>
          <w:sz w:val="24"/>
          <w:szCs w:val="24"/>
          <w:lang w:eastAsia="en-IN"/>
        </w:rPr>
        <w:t> </w:t>
      </w:r>
    </w:p>
    <w:p w14:paraId="156E9700" w14:textId="77777777" w:rsidR="00650FE5" w:rsidRPr="00650FE5" w:rsidRDefault="00650FE5" w:rsidP="00AD0A7F">
      <w:pPr>
        <w:spacing w:after="0" w:line="360" w:lineRule="auto"/>
        <w:jc w:val="both"/>
        <w:rPr>
          <w:rFonts w:ascii="Times New Roman" w:eastAsia="Times New Roman" w:hAnsi="Times New Roman" w:cs="Times New Roman"/>
          <w:color w:val="0E101A"/>
          <w:sz w:val="24"/>
          <w:szCs w:val="24"/>
          <w:lang w:eastAsia="en-IN"/>
        </w:rPr>
      </w:pPr>
      <w:r w:rsidRPr="00650FE5">
        <w:rPr>
          <w:rFonts w:ascii="Times New Roman" w:eastAsia="Times New Roman" w:hAnsi="Times New Roman" w:cs="Times New Roman"/>
          <w:color w:val="0E101A"/>
          <w:sz w:val="24"/>
          <w:szCs w:val="24"/>
          <w:lang w:eastAsia="en-IN"/>
        </w:rPr>
        <w:t> </w:t>
      </w:r>
    </w:p>
    <w:p w14:paraId="4EA3A5C7" w14:textId="45A0DB22" w:rsidR="00650FE5" w:rsidRPr="00AD0A7F" w:rsidRDefault="00650FE5" w:rsidP="00AD0A7F">
      <w:pPr>
        <w:pStyle w:val="a3"/>
        <w:numPr>
          <w:ilvl w:val="0"/>
          <w:numId w:val="5"/>
        </w:numPr>
        <w:spacing w:after="0" w:line="360" w:lineRule="auto"/>
        <w:jc w:val="both"/>
        <w:rPr>
          <w:rFonts w:ascii="Times New Roman" w:eastAsia="Times New Roman" w:hAnsi="Times New Roman" w:cs="Times New Roman"/>
          <w:color w:val="0E101A"/>
          <w:sz w:val="24"/>
          <w:szCs w:val="24"/>
          <w:lang w:eastAsia="en-IN"/>
        </w:rPr>
      </w:pPr>
      <w:r w:rsidRPr="00AD0A7F">
        <w:rPr>
          <w:rFonts w:ascii="Times New Roman" w:eastAsia="Times New Roman" w:hAnsi="Times New Roman" w:cs="Times New Roman"/>
          <w:color w:val="0E101A"/>
          <w:sz w:val="24"/>
          <w:szCs w:val="24"/>
          <w:lang w:eastAsia="en-IN"/>
        </w:rPr>
        <w:t>Since the company has earned a profit of 60,000 during the year and the same need to be adjusted in retained earnings while preparing the final statement of financial position. Thus, the closing value of retained earnings would be calculated as under</w:t>
      </w:r>
    </w:p>
    <w:p w14:paraId="60E406D2" w14:textId="26E67E68" w:rsidR="003D6ABA" w:rsidRPr="00AD0A7F" w:rsidRDefault="003D6ABA" w:rsidP="00AD0A7F">
      <w:pPr>
        <w:pStyle w:val="a3"/>
        <w:spacing w:line="360" w:lineRule="auto"/>
        <w:ind w:left="1440"/>
        <w:jc w:val="both"/>
        <w:rPr>
          <w:rFonts w:ascii="Times New Roman" w:hAnsi="Times New Roman" w:cs="Times New Roman"/>
          <w:sz w:val="24"/>
          <w:szCs w:val="24"/>
        </w:rPr>
      </w:pPr>
    </w:p>
    <w:p w14:paraId="738C26A2" w14:textId="1F43243F" w:rsidR="003D6ABA" w:rsidRPr="00AD0A7F" w:rsidRDefault="003D6ABA" w:rsidP="00AD0A7F">
      <w:pPr>
        <w:pStyle w:val="a3"/>
        <w:spacing w:line="360" w:lineRule="auto"/>
        <w:ind w:left="1440"/>
        <w:jc w:val="both"/>
        <w:rPr>
          <w:rFonts w:ascii="Times New Roman" w:hAnsi="Times New Roman" w:cs="Times New Roman"/>
          <w:sz w:val="24"/>
          <w:szCs w:val="24"/>
        </w:rPr>
      </w:pPr>
      <w:r w:rsidRPr="00AD0A7F">
        <w:rPr>
          <w:rFonts w:ascii="Times New Roman" w:hAnsi="Times New Roman" w:cs="Times New Roman"/>
          <w:sz w:val="24"/>
          <w:szCs w:val="24"/>
        </w:rPr>
        <w:t xml:space="preserve">Closing Retained earnings </w:t>
      </w:r>
      <w:r w:rsidRPr="00AD0A7F">
        <w:rPr>
          <w:rFonts w:ascii="Times New Roman" w:hAnsi="Times New Roman" w:cs="Times New Roman"/>
          <w:sz w:val="24"/>
          <w:szCs w:val="24"/>
        </w:rPr>
        <w:tab/>
        <w:t>= Opening Balance of retained earnings + Profit during the year</w:t>
      </w:r>
    </w:p>
    <w:p w14:paraId="6B566F1B" w14:textId="5C8CC6AB" w:rsidR="003D6ABA" w:rsidRPr="00AD0A7F" w:rsidRDefault="003D6ABA" w:rsidP="00AD0A7F">
      <w:pPr>
        <w:pStyle w:val="a3"/>
        <w:spacing w:line="360" w:lineRule="auto"/>
        <w:ind w:left="1440"/>
        <w:jc w:val="both"/>
        <w:rPr>
          <w:rFonts w:ascii="Times New Roman" w:hAnsi="Times New Roman" w:cs="Times New Roman"/>
          <w:sz w:val="24"/>
          <w:szCs w:val="24"/>
        </w:rPr>
      </w:pPr>
      <w:r w:rsidRPr="00AD0A7F">
        <w:rPr>
          <w:rFonts w:ascii="Times New Roman" w:hAnsi="Times New Roman" w:cs="Times New Roman"/>
          <w:sz w:val="24"/>
          <w:szCs w:val="24"/>
        </w:rPr>
        <w:tab/>
      </w:r>
      <w:r w:rsidRPr="00AD0A7F">
        <w:rPr>
          <w:rFonts w:ascii="Times New Roman" w:hAnsi="Times New Roman" w:cs="Times New Roman"/>
          <w:sz w:val="24"/>
          <w:szCs w:val="24"/>
        </w:rPr>
        <w:tab/>
      </w:r>
      <w:r w:rsidRPr="00AD0A7F">
        <w:rPr>
          <w:rFonts w:ascii="Times New Roman" w:hAnsi="Times New Roman" w:cs="Times New Roman"/>
          <w:sz w:val="24"/>
          <w:szCs w:val="24"/>
        </w:rPr>
        <w:tab/>
      </w:r>
      <w:r w:rsidRPr="00AD0A7F">
        <w:rPr>
          <w:rFonts w:ascii="Times New Roman" w:hAnsi="Times New Roman" w:cs="Times New Roman"/>
          <w:sz w:val="24"/>
          <w:szCs w:val="24"/>
        </w:rPr>
        <w:tab/>
        <w:t>=</w:t>
      </w:r>
      <w:r w:rsidRPr="00AD0A7F">
        <w:rPr>
          <w:rFonts w:ascii="Times New Roman" w:hAnsi="Times New Roman" w:cs="Times New Roman"/>
          <w:sz w:val="24"/>
          <w:szCs w:val="24"/>
        </w:rPr>
        <w:tab/>
        <w:t>132,000 + 60,000</w:t>
      </w:r>
    </w:p>
    <w:p w14:paraId="1FAE81AA" w14:textId="6A2AF70E" w:rsidR="003D6ABA" w:rsidRPr="00AD0A7F" w:rsidRDefault="003D6ABA" w:rsidP="00AD0A7F">
      <w:pPr>
        <w:pStyle w:val="a3"/>
        <w:spacing w:line="360" w:lineRule="auto"/>
        <w:ind w:left="1440"/>
        <w:jc w:val="both"/>
        <w:rPr>
          <w:rFonts w:ascii="Times New Roman" w:hAnsi="Times New Roman" w:cs="Times New Roman"/>
          <w:sz w:val="24"/>
          <w:szCs w:val="24"/>
        </w:rPr>
      </w:pPr>
      <w:r w:rsidRPr="00AD0A7F">
        <w:rPr>
          <w:rFonts w:ascii="Times New Roman" w:hAnsi="Times New Roman" w:cs="Times New Roman"/>
          <w:sz w:val="24"/>
          <w:szCs w:val="24"/>
        </w:rPr>
        <w:tab/>
      </w:r>
      <w:r w:rsidRPr="00AD0A7F">
        <w:rPr>
          <w:rFonts w:ascii="Times New Roman" w:hAnsi="Times New Roman" w:cs="Times New Roman"/>
          <w:sz w:val="24"/>
          <w:szCs w:val="24"/>
        </w:rPr>
        <w:tab/>
      </w:r>
      <w:r w:rsidRPr="00AD0A7F">
        <w:rPr>
          <w:rFonts w:ascii="Times New Roman" w:hAnsi="Times New Roman" w:cs="Times New Roman"/>
          <w:sz w:val="24"/>
          <w:szCs w:val="24"/>
        </w:rPr>
        <w:tab/>
      </w:r>
      <w:r w:rsidRPr="00AD0A7F">
        <w:rPr>
          <w:rFonts w:ascii="Times New Roman" w:hAnsi="Times New Roman" w:cs="Times New Roman"/>
          <w:sz w:val="24"/>
          <w:szCs w:val="24"/>
        </w:rPr>
        <w:tab/>
        <w:t>=</w:t>
      </w:r>
      <w:r w:rsidRPr="00AD0A7F">
        <w:rPr>
          <w:rFonts w:ascii="Times New Roman" w:hAnsi="Times New Roman" w:cs="Times New Roman"/>
          <w:sz w:val="24"/>
          <w:szCs w:val="24"/>
        </w:rPr>
        <w:tab/>
        <w:t>192,000</w:t>
      </w:r>
    </w:p>
    <w:p w14:paraId="65915102" w14:textId="77777777" w:rsidR="008F5738" w:rsidRPr="00AD0A7F" w:rsidRDefault="008F5738" w:rsidP="00AD0A7F">
      <w:pPr>
        <w:spacing w:line="360" w:lineRule="auto"/>
        <w:jc w:val="both"/>
        <w:rPr>
          <w:rFonts w:ascii="Times New Roman" w:hAnsi="Times New Roman" w:cs="Times New Roman"/>
          <w:sz w:val="24"/>
          <w:szCs w:val="24"/>
        </w:rPr>
      </w:pPr>
    </w:p>
    <w:p w14:paraId="494E9498" w14:textId="0D93EABE" w:rsidR="00AD0A7F" w:rsidRPr="00BA78F0" w:rsidRDefault="00650FE5" w:rsidP="00AD0A7F">
      <w:pPr>
        <w:pStyle w:val="a3"/>
        <w:numPr>
          <w:ilvl w:val="0"/>
          <w:numId w:val="5"/>
        </w:numPr>
        <w:spacing w:after="0" w:line="360" w:lineRule="auto"/>
        <w:jc w:val="both"/>
        <w:rPr>
          <w:rFonts w:ascii="Times New Roman" w:eastAsia="Times New Roman" w:hAnsi="Times New Roman" w:cs="Times New Roman"/>
          <w:color w:val="0E101A"/>
          <w:sz w:val="24"/>
          <w:szCs w:val="24"/>
          <w:lang w:eastAsia="en-IN"/>
        </w:rPr>
      </w:pPr>
      <w:r w:rsidRPr="00AD0A7F">
        <w:rPr>
          <w:rFonts w:ascii="Times New Roman" w:eastAsia="Times New Roman" w:hAnsi="Times New Roman" w:cs="Times New Roman"/>
          <w:color w:val="0E101A"/>
          <w:sz w:val="24"/>
          <w:szCs w:val="24"/>
          <w:lang w:eastAsia="en-IN"/>
        </w:rPr>
        <w:t xml:space="preserve">Since there is no balance of both the dividend payable while the amount paid for the dividend is being shown in trial </w:t>
      </w:r>
      <w:r w:rsidR="009B3694" w:rsidRPr="00AD0A7F">
        <w:rPr>
          <w:rFonts w:ascii="Times New Roman" w:eastAsia="Times New Roman" w:hAnsi="Times New Roman" w:cs="Times New Roman"/>
          <w:color w:val="0E101A"/>
          <w:sz w:val="24"/>
          <w:szCs w:val="24"/>
          <w:lang w:eastAsia="en-IN"/>
        </w:rPr>
        <w:t>balance,</w:t>
      </w:r>
      <w:r w:rsidRPr="00AD0A7F">
        <w:rPr>
          <w:rFonts w:ascii="Times New Roman" w:eastAsia="Times New Roman" w:hAnsi="Times New Roman" w:cs="Times New Roman"/>
          <w:color w:val="0E101A"/>
          <w:sz w:val="24"/>
          <w:szCs w:val="24"/>
          <w:lang w:eastAsia="en-IN"/>
        </w:rPr>
        <w:t xml:space="preserve"> so both are being shown in the Profit and loss appropriation segment and also no provision is being made for preference dividend as well.</w:t>
      </w:r>
    </w:p>
    <w:p w14:paraId="40C28C44" w14:textId="12483BAC" w:rsidR="00AD0A7F" w:rsidRPr="004B04FF" w:rsidRDefault="00E57F74" w:rsidP="00BA78F0">
      <w:pPr>
        <w:pStyle w:val="2"/>
        <w:rPr>
          <w:rFonts w:ascii="Times New Roman" w:hAnsi="Times New Roman" w:cs="Times New Roman"/>
          <w:b/>
          <w:bCs/>
          <w:color w:val="000000" w:themeColor="text1"/>
          <w:sz w:val="24"/>
          <w:szCs w:val="24"/>
        </w:rPr>
      </w:pPr>
      <w:bookmarkStart w:id="3" w:name="_Toc79686949"/>
      <w:r w:rsidRPr="004B04FF">
        <w:rPr>
          <w:rFonts w:ascii="Times New Roman" w:hAnsi="Times New Roman" w:cs="Times New Roman"/>
          <w:b/>
          <w:bCs/>
          <w:color w:val="000000" w:themeColor="text1"/>
          <w:sz w:val="24"/>
          <w:szCs w:val="24"/>
        </w:rPr>
        <w:lastRenderedPageBreak/>
        <w:t>b)</w:t>
      </w:r>
      <w:bookmarkEnd w:id="3"/>
    </w:p>
    <w:p w14:paraId="4B38C9AE" w14:textId="57374C49" w:rsidR="00650FE5" w:rsidRPr="00650FE5" w:rsidRDefault="00650FE5" w:rsidP="00AD0A7F">
      <w:pPr>
        <w:spacing w:after="0" w:line="360" w:lineRule="auto"/>
        <w:jc w:val="both"/>
        <w:rPr>
          <w:rFonts w:ascii="Times New Roman" w:eastAsia="Times New Roman" w:hAnsi="Times New Roman" w:cs="Times New Roman"/>
          <w:color w:val="0E101A"/>
          <w:sz w:val="24"/>
          <w:szCs w:val="24"/>
          <w:lang w:eastAsia="en-IN"/>
        </w:rPr>
      </w:pPr>
      <w:r w:rsidRPr="00650FE5">
        <w:rPr>
          <w:rFonts w:ascii="Times New Roman" w:eastAsia="Times New Roman" w:hAnsi="Times New Roman" w:cs="Times New Roman"/>
          <w:color w:val="0E101A"/>
          <w:sz w:val="24"/>
          <w:szCs w:val="24"/>
          <w:lang w:eastAsia="en-IN"/>
        </w:rPr>
        <w:t xml:space="preserve">The balance sheet is another name of the statement of financial position and this name is given because of its special characteristic. If we go with the word meaning of the name, the balance sheet is the statement that provides balances. It is a numerical check of the balance sheet that both sides of the balance sheet </w:t>
      </w:r>
      <w:r w:rsidR="009B3694" w:rsidRPr="00650FE5">
        <w:rPr>
          <w:rFonts w:ascii="Times New Roman" w:eastAsia="Times New Roman" w:hAnsi="Times New Roman" w:cs="Times New Roman"/>
          <w:color w:val="0E101A"/>
          <w:sz w:val="24"/>
          <w:szCs w:val="24"/>
          <w:lang w:eastAsia="en-IN"/>
        </w:rPr>
        <w:t>i.e.,</w:t>
      </w:r>
      <w:r w:rsidRPr="00650FE5">
        <w:rPr>
          <w:rFonts w:ascii="Times New Roman" w:eastAsia="Times New Roman" w:hAnsi="Times New Roman" w:cs="Times New Roman"/>
          <w:color w:val="0E101A"/>
          <w:sz w:val="24"/>
          <w:szCs w:val="24"/>
          <w:lang w:eastAsia="en-IN"/>
        </w:rPr>
        <w:t xml:space="preserve"> </w:t>
      </w:r>
      <w:r w:rsidR="009B3694">
        <w:rPr>
          <w:rFonts w:ascii="Times New Roman" w:eastAsia="Times New Roman" w:hAnsi="Times New Roman" w:cs="Times New Roman"/>
          <w:color w:val="0E101A"/>
          <w:sz w:val="24"/>
          <w:szCs w:val="24"/>
          <w:lang w:eastAsia="en-IN"/>
        </w:rPr>
        <w:t>a</w:t>
      </w:r>
      <w:r w:rsidRPr="00650FE5">
        <w:rPr>
          <w:rFonts w:ascii="Times New Roman" w:eastAsia="Times New Roman" w:hAnsi="Times New Roman" w:cs="Times New Roman"/>
          <w:color w:val="0E101A"/>
          <w:sz w:val="24"/>
          <w:szCs w:val="24"/>
          <w:lang w:eastAsia="en-IN"/>
        </w:rPr>
        <w:t>ssets side and equity and liability side always tally and if it is not coming equal</w:t>
      </w:r>
      <w:r w:rsidR="009B3694">
        <w:rPr>
          <w:rFonts w:ascii="Times New Roman" w:eastAsia="Times New Roman" w:hAnsi="Times New Roman" w:cs="Times New Roman"/>
          <w:color w:val="0E101A"/>
          <w:sz w:val="24"/>
          <w:szCs w:val="24"/>
          <w:lang w:eastAsia="en-IN"/>
        </w:rPr>
        <w:t>,</w:t>
      </w:r>
      <w:r w:rsidRPr="00650FE5">
        <w:rPr>
          <w:rFonts w:ascii="Times New Roman" w:eastAsia="Times New Roman" w:hAnsi="Times New Roman" w:cs="Times New Roman"/>
          <w:color w:val="0E101A"/>
          <w:sz w:val="24"/>
          <w:szCs w:val="24"/>
          <w:lang w:eastAsia="en-IN"/>
        </w:rPr>
        <w:t xml:space="preserve"> then it shows there is something either missing or not treated correctly.</w:t>
      </w:r>
    </w:p>
    <w:p w14:paraId="5C9DFBA4" w14:textId="77777777" w:rsidR="00650FE5" w:rsidRPr="00650FE5" w:rsidRDefault="00650FE5" w:rsidP="00AD0A7F">
      <w:pPr>
        <w:spacing w:after="0" w:line="360" w:lineRule="auto"/>
        <w:jc w:val="both"/>
        <w:rPr>
          <w:rFonts w:ascii="Times New Roman" w:eastAsia="Times New Roman" w:hAnsi="Times New Roman" w:cs="Times New Roman"/>
          <w:color w:val="0E101A"/>
          <w:sz w:val="24"/>
          <w:szCs w:val="24"/>
          <w:lang w:eastAsia="en-IN"/>
        </w:rPr>
      </w:pPr>
      <w:r w:rsidRPr="00650FE5">
        <w:rPr>
          <w:rFonts w:ascii="Times New Roman" w:eastAsia="Times New Roman" w:hAnsi="Times New Roman" w:cs="Times New Roman"/>
          <w:color w:val="0E101A"/>
          <w:sz w:val="24"/>
          <w:szCs w:val="24"/>
          <w:lang w:eastAsia="en-IN"/>
        </w:rPr>
        <w:t>The reason for tallying the balances of both sides is the accounting system followed by the organization. Most of the businesses, worldwide are using a double accounting system for keeping their books which says that every transaction would impact at least two sides of an accounting entry viz. debit and credit and the impact on the debit-credit side would always be equal. Due to this accounting system, when accounting entries are posted in ledger books it impacts at least two accounts which ultimately would result in equal debit and credit balances.</w:t>
      </w:r>
    </w:p>
    <w:p w14:paraId="33CB9DD8" w14:textId="77777777" w:rsidR="00650FE5" w:rsidRPr="00650FE5" w:rsidRDefault="00650FE5" w:rsidP="00AD0A7F">
      <w:pPr>
        <w:spacing w:after="0" w:line="360" w:lineRule="auto"/>
        <w:jc w:val="both"/>
        <w:rPr>
          <w:rFonts w:ascii="Times New Roman" w:eastAsia="Times New Roman" w:hAnsi="Times New Roman" w:cs="Times New Roman"/>
          <w:color w:val="0E101A"/>
          <w:sz w:val="24"/>
          <w:szCs w:val="24"/>
          <w:lang w:eastAsia="en-IN"/>
        </w:rPr>
      </w:pPr>
      <w:r w:rsidRPr="00650FE5">
        <w:rPr>
          <w:rFonts w:ascii="Times New Roman" w:eastAsia="Times New Roman" w:hAnsi="Times New Roman" w:cs="Times New Roman"/>
          <w:color w:val="0E101A"/>
          <w:sz w:val="24"/>
          <w:szCs w:val="24"/>
          <w:lang w:eastAsia="en-IN"/>
        </w:rPr>
        <w:t>For example, if the sale is made, the sale would increase while stock would be decreased or if assets are purchased, the balance in the assets account would increase but the bank or cash account would decrease. </w:t>
      </w:r>
    </w:p>
    <w:p w14:paraId="25732416" w14:textId="77777777" w:rsidR="00650FE5" w:rsidRPr="00650FE5" w:rsidRDefault="00650FE5" w:rsidP="00AD0A7F">
      <w:pPr>
        <w:spacing w:after="0" w:line="360" w:lineRule="auto"/>
        <w:jc w:val="both"/>
        <w:rPr>
          <w:rFonts w:ascii="Times New Roman" w:eastAsia="Times New Roman" w:hAnsi="Times New Roman" w:cs="Times New Roman"/>
          <w:color w:val="0E101A"/>
          <w:sz w:val="24"/>
          <w:szCs w:val="24"/>
          <w:lang w:eastAsia="en-IN"/>
        </w:rPr>
      </w:pPr>
      <w:r w:rsidRPr="00650FE5">
        <w:rPr>
          <w:rFonts w:ascii="Times New Roman" w:eastAsia="Times New Roman" w:hAnsi="Times New Roman" w:cs="Times New Roman"/>
          <w:color w:val="0E101A"/>
          <w:sz w:val="24"/>
          <w:szCs w:val="24"/>
          <w:lang w:eastAsia="en-IN"/>
        </w:rPr>
        <w:t>When final accounts are prepared, all expenses-income-losses-gains are transferred to the income statement and the final result of the income statement viz. profit or loss ultimately becomes part of the owner’s equity or retained earnings. The balance of all remaining accounts like assets, liabilities, equity, etc. is shown as per their nature in the statement of financial position, which is always tallied as discussed in the above paragraphs.</w:t>
      </w:r>
    </w:p>
    <w:p w14:paraId="4D3C37CF" w14:textId="77777777" w:rsidR="00650FE5" w:rsidRPr="00650FE5" w:rsidRDefault="00650FE5" w:rsidP="00AD0A7F">
      <w:pPr>
        <w:spacing w:after="0" w:line="360" w:lineRule="auto"/>
        <w:jc w:val="both"/>
        <w:rPr>
          <w:rFonts w:ascii="Times New Roman" w:eastAsia="Times New Roman" w:hAnsi="Times New Roman" w:cs="Times New Roman"/>
          <w:color w:val="0E101A"/>
          <w:sz w:val="24"/>
          <w:szCs w:val="24"/>
          <w:lang w:eastAsia="en-IN"/>
        </w:rPr>
      </w:pPr>
      <w:r w:rsidRPr="00650FE5">
        <w:rPr>
          <w:rFonts w:ascii="Times New Roman" w:eastAsia="Times New Roman" w:hAnsi="Times New Roman" w:cs="Times New Roman"/>
          <w:color w:val="0E101A"/>
          <w:sz w:val="24"/>
          <w:szCs w:val="24"/>
          <w:lang w:eastAsia="en-IN"/>
        </w:rPr>
        <w:t>Thus, the basic double accounting system is the reason behind the balancing characteristic of the statement of financial statement.</w:t>
      </w:r>
    </w:p>
    <w:p w14:paraId="1A35D58C" w14:textId="77777777" w:rsidR="00650FE5" w:rsidRPr="00650FE5" w:rsidRDefault="00650FE5" w:rsidP="00AD0A7F">
      <w:pPr>
        <w:spacing w:after="0" w:line="360" w:lineRule="auto"/>
        <w:jc w:val="both"/>
        <w:rPr>
          <w:rFonts w:ascii="Times New Roman" w:eastAsia="Times New Roman" w:hAnsi="Times New Roman" w:cs="Times New Roman"/>
          <w:color w:val="0E101A"/>
          <w:sz w:val="24"/>
          <w:szCs w:val="24"/>
          <w:lang w:eastAsia="en-IN"/>
        </w:rPr>
      </w:pPr>
    </w:p>
    <w:p w14:paraId="1E4E0B11" w14:textId="77777777" w:rsidR="00650FE5" w:rsidRPr="00650FE5" w:rsidRDefault="00650FE5" w:rsidP="00AD0A7F">
      <w:pPr>
        <w:spacing w:after="0" w:line="360" w:lineRule="auto"/>
        <w:jc w:val="both"/>
        <w:rPr>
          <w:rFonts w:ascii="Times New Roman" w:eastAsia="Times New Roman" w:hAnsi="Times New Roman" w:cs="Times New Roman"/>
          <w:color w:val="0E101A"/>
          <w:sz w:val="24"/>
          <w:szCs w:val="24"/>
          <w:lang w:eastAsia="en-IN"/>
        </w:rPr>
      </w:pPr>
    </w:p>
    <w:p w14:paraId="330B4F49" w14:textId="77777777" w:rsidR="00650FE5" w:rsidRPr="00650FE5" w:rsidRDefault="00650FE5" w:rsidP="00AD0A7F">
      <w:pPr>
        <w:spacing w:after="0" w:line="360" w:lineRule="auto"/>
        <w:jc w:val="both"/>
        <w:rPr>
          <w:rFonts w:ascii="Times New Roman" w:eastAsia="Times New Roman" w:hAnsi="Times New Roman" w:cs="Times New Roman"/>
          <w:color w:val="0E101A"/>
          <w:sz w:val="24"/>
          <w:szCs w:val="24"/>
          <w:lang w:eastAsia="en-IN"/>
        </w:rPr>
      </w:pPr>
    </w:p>
    <w:p w14:paraId="4B23DF29" w14:textId="77777777" w:rsidR="00AD0A7F" w:rsidRDefault="00AD0A7F" w:rsidP="00AD0A7F">
      <w:pPr>
        <w:spacing w:after="0" w:line="360" w:lineRule="auto"/>
        <w:jc w:val="both"/>
        <w:rPr>
          <w:rFonts w:ascii="Times New Roman" w:eastAsia="Times New Roman" w:hAnsi="Times New Roman" w:cs="Times New Roman"/>
          <w:b/>
          <w:bCs/>
          <w:color w:val="0E101A"/>
          <w:sz w:val="24"/>
          <w:szCs w:val="24"/>
          <w:lang w:eastAsia="en-IN"/>
        </w:rPr>
      </w:pPr>
    </w:p>
    <w:p w14:paraId="482AA728" w14:textId="275B914F" w:rsidR="00E7604A" w:rsidRDefault="00E7604A" w:rsidP="00E7604A">
      <w:pPr>
        <w:pStyle w:val="1"/>
        <w:rPr>
          <w:rFonts w:ascii="Times New Roman" w:eastAsia="Times New Roman" w:hAnsi="Times New Roman" w:cs="Times New Roman"/>
          <w:b/>
          <w:bCs/>
          <w:color w:val="0E101A"/>
          <w:sz w:val="24"/>
          <w:szCs w:val="24"/>
          <w:lang w:eastAsia="en-IN"/>
        </w:rPr>
      </w:pPr>
      <w:bookmarkStart w:id="4" w:name="_Toc79686950"/>
    </w:p>
    <w:p w14:paraId="7EE24D20" w14:textId="78DE73D9" w:rsidR="00E7604A" w:rsidRDefault="00E7604A" w:rsidP="00E7604A">
      <w:pPr>
        <w:rPr>
          <w:lang w:eastAsia="en-IN"/>
        </w:rPr>
      </w:pPr>
    </w:p>
    <w:p w14:paraId="090F4D89" w14:textId="77777777" w:rsidR="00E9092B" w:rsidRPr="00E7604A" w:rsidRDefault="00E9092B" w:rsidP="00E7604A">
      <w:pPr>
        <w:rPr>
          <w:lang w:eastAsia="en-IN"/>
        </w:rPr>
      </w:pPr>
    </w:p>
    <w:p w14:paraId="702FD2E3" w14:textId="77777777" w:rsidR="00711A18" w:rsidRDefault="00650FE5" w:rsidP="00E7604A">
      <w:pPr>
        <w:pStyle w:val="1"/>
        <w:rPr>
          <w:rFonts w:ascii="Times New Roman" w:eastAsia="Times New Roman" w:hAnsi="Times New Roman" w:cs="Times New Roman"/>
          <w:b/>
          <w:bCs/>
          <w:color w:val="0E101A"/>
          <w:sz w:val="24"/>
          <w:szCs w:val="24"/>
          <w:lang w:eastAsia="en-IN"/>
        </w:rPr>
      </w:pPr>
      <w:r w:rsidRPr="00650FE5">
        <w:rPr>
          <w:rFonts w:ascii="Times New Roman" w:eastAsia="Times New Roman" w:hAnsi="Times New Roman" w:cs="Times New Roman"/>
          <w:b/>
          <w:bCs/>
          <w:color w:val="0E101A"/>
          <w:sz w:val="24"/>
          <w:szCs w:val="24"/>
          <w:lang w:eastAsia="en-IN"/>
        </w:rPr>
        <w:lastRenderedPageBreak/>
        <w:t>Question</w:t>
      </w:r>
      <w:bookmarkEnd w:id="4"/>
      <w:r w:rsidR="00E7604A">
        <w:rPr>
          <w:rFonts w:ascii="Times New Roman" w:eastAsia="Times New Roman" w:hAnsi="Times New Roman" w:cs="Times New Roman"/>
          <w:b/>
          <w:bCs/>
          <w:color w:val="0E101A"/>
          <w:sz w:val="24"/>
          <w:szCs w:val="24"/>
          <w:lang w:eastAsia="en-IN"/>
        </w:rPr>
        <w:t xml:space="preserve"> 2 </w:t>
      </w:r>
    </w:p>
    <w:p w14:paraId="73B35E71" w14:textId="2DC4C113" w:rsidR="00E7604A" w:rsidRDefault="00E7604A" w:rsidP="00E7604A">
      <w:pPr>
        <w:pStyle w:val="1"/>
        <w:rPr>
          <w:rFonts w:ascii="Times New Roman" w:eastAsia="Times New Roman" w:hAnsi="Times New Roman" w:cs="Times New Roman"/>
          <w:color w:val="0E101A"/>
          <w:sz w:val="24"/>
          <w:szCs w:val="24"/>
          <w:lang w:eastAsia="en-IN"/>
        </w:rPr>
      </w:pPr>
      <w:r>
        <w:rPr>
          <w:rFonts w:ascii="Times New Roman" w:eastAsia="Times New Roman" w:hAnsi="Times New Roman" w:cs="Times New Roman"/>
          <w:b/>
          <w:bCs/>
          <w:color w:val="0E101A"/>
          <w:sz w:val="24"/>
          <w:szCs w:val="24"/>
          <w:lang w:eastAsia="en-IN"/>
        </w:rPr>
        <w:t>a)</w:t>
      </w:r>
    </w:p>
    <w:tbl>
      <w:tblPr>
        <w:tblpPr w:leftFromText="180" w:rightFromText="180" w:vertAnchor="text" w:horzAnchor="margin" w:tblpXSpec="center" w:tblpY="297"/>
        <w:tblW w:w="10773" w:type="dxa"/>
        <w:tblLook w:val="04A0" w:firstRow="1" w:lastRow="0" w:firstColumn="1" w:lastColumn="0" w:noHBand="0" w:noVBand="1"/>
      </w:tblPr>
      <w:tblGrid>
        <w:gridCol w:w="583"/>
        <w:gridCol w:w="1396"/>
        <w:gridCol w:w="2096"/>
        <w:gridCol w:w="2068"/>
        <w:gridCol w:w="1281"/>
        <w:gridCol w:w="2068"/>
        <w:gridCol w:w="1281"/>
      </w:tblGrid>
      <w:tr w:rsidR="00CA4BF7" w:rsidRPr="00AD0A7F" w14:paraId="4EE0E966" w14:textId="77777777" w:rsidTr="00711A18">
        <w:trPr>
          <w:cantSplit/>
          <w:trHeight w:val="774"/>
        </w:trPr>
        <w:tc>
          <w:tcPr>
            <w:tcW w:w="57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FDA0A0F" w14:textId="77777777" w:rsidR="00CA4BF7" w:rsidRPr="00677D4D" w:rsidRDefault="00CA4BF7" w:rsidP="00CA4BF7">
            <w:pPr>
              <w:spacing w:after="0" w:line="360" w:lineRule="auto"/>
              <w:jc w:val="both"/>
              <w:rPr>
                <w:rFonts w:ascii="Times New Roman" w:eastAsia="Times New Roman" w:hAnsi="Times New Roman" w:cs="Times New Roman"/>
                <w:b/>
                <w:bCs/>
                <w:color w:val="000000"/>
                <w:sz w:val="24"/>
                <w:szCs w:val="24"/>
                <w:lang w:eastAsia="en-IN"/>
              </w:rPr>
            </w:pPr>
            <w:r w:rsidRPr="00677D4D">
              <w:rPr>
                <w:rFonts w:ascii="Times New Roman" w:eastAsia="Times New Roman" w:hAnsi="Times New Roman" w:cs="Times New Roman"/>
                <w:b/>
                <w:bCs/>
                <w:color w:val="000000"/>
                <w:sz w:val="24"/>
                <w:szCs w:val="24"/>
                <w:lang w:eastAsia="en-IN"/>
              </w:rPr>
              <w:t>Sr. No.</w:t>
            </w:r>
          </w:p>
        </w:tc>
        <w:tc>
          <w:tcPr>
            <w:tcW w:w="1363" w:type="dxa"/>
            <w:tcBorders>
              <w:top w:val="single" w:sz="4" w:space="0" w:color="auto"/>
              <w:left w:val="nil"/>
              <w:bottom w:val="single" w:sz="4" w:space="0" w:color="auto"/>
              <w:right w:val="single" w:sz="4" w:space="0" w:color="auto"/>
            </w:tcBorders>
            <w:shd w:val="clear" w:color="auto" w:fill="auto"/>
            <w:vAlign w:val="center"/>
            <w:hideMark/>
          </w:tcPr>
          <w:p w14:paraId="4AC0DA02" w14:textId="77777777" w:rsidR="00CA4BF7" w:rsidRPr="00677D4D" w:rsidRDefault="00CA4BF7" w:rsidP="00CA4BF7">
            <w:pPr>
              <w:spacing w:after="0" w:line="360" w:lineRule="auto"/>
              <w:jc w:val="both"/>
              <w:rPr>
                <w:rFonts w:ascii="Times New Roman" w:eastAsia="Times New Roman" w:hAnsi="Times New Roman" w:cs="Times New Roman"/>
                <w:b/>
                <w:bCs/>
                <w:color w:val="000000"/>
                <w:sz w:val="24"/>
                <w:szCs w:val="24"/>
                <w:lang w:eastAsia="en-IN"/>
              </w:rPr>
            </w:pPr>
            <w:r w:rsidRPr="00677D4D">
              <w:rPr>
                <w:rFonts w:ascii="Times New Roman" w:eastAsia="Times New Roman" w:hAnsi="Times New Roman" w:cs="Times New Roman"/>
                <w:b/>
                <w:bCs/>
                <w:color w:val="000000"/>
                <w:sz w:val="24"/>
                <w:szCs w:val="24"/>
                <w:lang w:eastAsia="en-IN"/>
              </w:rPr>
              <w:t>Particulars</w:t>
            </w:r>
          </w:p>
        </w:tc>
        <w:tc>
          <w:tcPr>
            <w:tcW w:w="2046" w:type="dxa"/>
            <w:tcBorders>
              <w:top w:val="single" w:sz="4" w:space="0" w:color="auto"/>
              <w:left w:val="nil"/>
              <w:bottom w:val="single" w:sz="4" w:space="0" w:color="auto"/>
              <w:right w:val="single" w:sz="4" w:space="0" w:color="auto"/>
            </w:tcBorders>
            <w:shd w:val="clear" w:color="auto" w:fill="auto"/>
            <w:vAlign w:val="center"/>
            <w:hideMark/>
          </w:tcPr>
          <w:p w14:paraId="63786287" w14:textId="77777777" w:rsidR="00CA4BF7" w:rsidRPr="00677D4D" w:rsidRDefault="00CA4BF7" w:rsidP="00CA4BF7">
            <w:pPr>
              <w:spacing w:after="0" w:line="360" w:lineRule="auto"/>
              <w:jc w:val="both"/>
              <w:rPr>
                <w:rFonts w:ascii="Times New Roman" w:eastAsia="Times New Roman" w:hAnsi="Times New Roman" w:cs="Times New Roman"/>
                <w:b/>
                <w:bCs/>
                <w:color w:val="000000"/>
                <w:sz w:val="24"/>
                <w:szCs w:val="24"/>
                <w:lang w:eastAsia="en-IN"/>
              </w:rPr>
            </w:pPr>
            <w:r w:rsidRPr="00677D4D">
              <w:rPr>
                <w:rFonts w:ascii="Times New Roman" w:eastAsia="Times New Roman" w:hAnsi="Times New Roman" w:cs="Times New Roman"/>
                <w:b/>
                <w:bCs/>
                <w:color w:val="000000"/>
                <w:sz w:val="24"/>
                <w:szCs w:val="24"/>
                <w:lang w:eastAsia="en-IN"/>
              </w:rPr>
              <w:t>Formula</w:t>
            </w:r>
          </w:p>
        </w:tc>
        <w:tc>
          <w:tcPr>
            <w:tcW w:w="3268" w:type="dxa"/>
            <w:gridSpan w:val="2"/>
            <w:tcBorders>
              <w:top w:val="single" w:sz="4" w:space="0" w:color="auto"/>
              <w:left w:val="nil"/>
              <w:bottom w:val="single" w:sz="4" w:space="0" w:color="auto"/>
              <w:right w:val="single" w:sz="4" w:space="0" w:color="auto"/>
            </w:tcBorders>
            <w:shd w:val="clear" w:color="auto" w:fill="auto"/>
            <w:vAlign w:val="center"/>
            <w:hideMark/>
          </w:tcPr>
          <w:p w14:paraId="1C68D326" w14:textId="77777777" w:rsidR="00CA4BF7" w:rsidRPr="00677D4D" w:rsidRDefault="00CA4BF7" w:rsidP="00CA4BF7">
            <w:pPr>
              <w:spacing w:after="0" w:line="360" w:lineRule="auto"/>
              <w:jc w:val="both"/>
              <w:rPr>
                <w:rFonts w:ascii="Times New Roman" w:eastAsia="Times New Roman" w:hAnsi="Times New Roman" w:cs="Times New Roman"/>
                <w:b/>
                <w:bCs/>
                <w:color w:val="000000"/>
                <w:sz w:val="24"/>
                <w:szCs w:val="24"/>
                <w:lang w:eastAsia="en-IN"/>
              </w:rPr>
            </w:pPr>
            <w:r w:rsidRPr="00677D4D">
              <w:rPr>
                <w:rFonts w:ascii="Times New Roman" w:eastAsia="Times New Roman" w:hAnsi="Times New Roman" w:cs="Times New Roman"/>
                <w:b/>
                <w:bCs/>
                <w:color w:val="000000"/>
                <w:sz w:val="24"/>
                <w:szCs w:val="24"/>
                <w:lang w:eastAsia="en-IN"/>
              </w:rPr>
              <w:t>2020</w:t>
            </w:r>
          </w:p>
        </w:tc>
        <w:tc>
          <w:tcPr>
            <w:tcW w:w="3268" w:type="dxa"/>
            <w:gridSpan w:val="2"/>
            <w:tcBorders>
              <w:top w:val="single" w:sz="4" w:space="0" w:color="auto"/>
              <w:left w:val="nil"/>
              <w:bottom w:val="single" w:sz="4" w:space="0" w:color="auto"/>
              <w:right w:val="single" w:sz="4" w:space="0" w:color="auto"/>
            </w:tcBorders>
            <w:shd w:val="clear" w:color="auto" w:fill="auto"/>
            <w:vAlign w:val="center"/>
            <w:hideMark/>
          </w:tcPr>
          <w:p w14:paraId="7C79272D" w14:textId="77777777" w:rsidR="00CA4BF7" w:rsidRPr="00677D4D" w:rsidRDefault="00CA4BF7" w:rsidP="00CA4BF7">
            <w:pPr>
              <w:spacing w:after="0" w:line="360" w:lineRule="auto"/>
              <w:jc w:val="both"/>
              <w:rPr>
                <w:rFonts w:ascii="Times New Roman" w:eastAsia="Times New Roman" w:hAnsi="Times New Roman" w:cs="Times New Roman"/>
                <w:b/>
                <w:bCs/>
                <w:color w:val="000000"/>
                <w:sz w:val="24"/>
                <w:szCs w:val="24"/>
                <w:lang w:eastAsia="en-IN"/>
              </w:rPr>
            </w:pPr>
            <w:r w:rsidRPr="00677D4D">
              <w:rPr>
                <w:rFonts w:ascii="Times New Roman" w:eastAsia="Times New Roman" w:hAnsi="Times New Roman" w:cs="Times New Roman"/>
                <w:b/>
                <w:bCs/>
                <w:color w:val="000000"/>
                <w:sz w:val="24"/>
                <w:szCs w:val="24"/>
                <w:lang w:eastAsia="en-IN"/>
              </w:rPr>
              <w:t>2019</w:t>
            </w:r>
          </w:p>
        </w:tc>
      </w:tr>
      <w:tr w:rsidR="00CA4BF7" w:rsidRPr="00AD0A7F" w14:paraId="348856CC" w14:textId="77777777" w:rsidTr="00711A18">
        <w:trPr>
          <w:trHeight w:val="627"/>
        </w:trPr>
        <w:tc>
          <w:tcPr>
            <w:tcW w:w="570" w:type="dxa"/>
            <w:tcBorders>
              <w:top w:val="nil"/>
              <w:left w:val="single" w:sz="4" w:space="0" w:color="auto"/>
              <w:bottom w:val="single" w:sz="4" w:space="0" w:color="auto"/>
              <w:right w:val="single" w:sz="4" w:space="0" w:color="auto"/>
            </w:tcBorders>
            <w:shd w:val="clear" w:color="auto" w:fill="auto"/>
            <w:vAlign w:val="center"/>
            <w:hideMark/>
          </w:tcPr>
          <w:p w14:paraId="2566D83B" w14:textId="77777777" w:rsidR="00CA4BF7" w:rsidRPr="00677D4D" w:rsidRDefault="00CA4BF7" w:rsidP="00CA4BF7">
            <w:pPr>
              <w:spacing w:after="0" w:line="360" w:lineRule="auto"/>
              <w:jc w:val="both"/>
              <w:rPr>
                <w:rFonts w:ascii="Times New Roman" w:eastAsia="Times New Roman" w:hAnsi="Times New Roman" w:cs="Times New Roman"/>
                <w:b/>
                <w:bCs/>
                <w:color w:val="000000"/>
                <w:sz w:val="24"/>
                <w:szCs w:val="24"/>
                <w:lang w:eastAsia="en-IN"/>
              </w:rPr>
            </w:pPr>
            <w:r w:rsidRPr="00677D4D">
              <w:rPr>
                <w:rFonts w:ascii="Times New Roman" w:eastAsia="Times New Roman" w:hAnsi="Times New Roman" w:cs="Times New Roman"/>
                <w:b/>
                <w:bCs/>
                <w:color w:val="000000"/>
                <w:sz w:val="24"/>
                <w:szCs w:val="24"/>
                <w:lang w:eastAsia="en-IN"/>
              </w:rPr>
              <w:t>A</w:t>
            </w:r>
          </w:p>
        </w:tc>
        <w:tc>
          <w:tcPr>
            <w:tcW w:w="1363" w:type="dxa"/>
            <w:tcBorders>
              <w:top w:val="nil"/>
              <w:left w:val="nil"/>
              <w:bottom w:val="single" w:sz="4" w:space="0" w:color="auto"/>
              <w:right w:val="single" w:sz="4" w:space="0" w:color="auto"/>
            </w:tcBorders>
            <w:shd w:val="clear" w:color="auto" w:fill="auto"/>
            <w:vAlign w:val="center"/>
            <w:hideMark/>
          </w:tcPr>
          <w:p w14:paraId="758211AB" w14:textId="77777777" w:rsidR="00CA4BF7" w:rsidRPr="00677D4D" w:rsidRDefault="00CA4BF7" w:rsidP="00E7604A">
            <w:pPr>
              <w:spacing w:after="0" w:line="360" w:lineRule="auto"/>
              <w:jc w:val="center"/>
              <w:rPr>
                <w:rFonts w:ascii="Times New Roman" w:eastAsia="Times New Roman" w:hAnsi="Times New Roman" w:cs="Times New Roman"/>
                <w:b/>
                <w:bCs/>
                <w:color w:val="000000"/>
                <w:sz w:val="24"/>
                <w:szCs w:val="24"/>
                <w:lang w:eastAsia="en-IN"/>
              </w:rPr>
            </w:pPr>
            <w:r w:rsidRPr="00677D4D">
              <w:rPr>
                <w:rFonts w:ascii="Times New Roman" w:eastAsia="Times New Roman" w:hAnsi="Times New Roman" w:cs="Times New Roman"/>
                <w:b/>
                <w:bCs/>
                <w:color w:val="000000"/>
                <w:sz w:val="24"/>
                <w:szCs w:val="24"/>
                <w:lang w:eastAsia="en-IN"/>
              </w:rPr>
              <w:t>Return on Capital Employed (ROCE)</w:t>
            </w:r>
          </w:p>
        </w:tc>
        <w:tc>
          <w:tcPr>
            <w:tcW w:w="2046" w:type="dxa"/>
            <w:tcBorders>
              <w:top w:val="nil"/>
              <w:left w:val="nil"/>
              <w:bottom w:val="single" w:sz="4" w:space="0" w:color="auto"/>
              <w:right w:val="single" w:sz="4" w:space="0" w:color="auto"/>
            </w:tcBorders>
            <w:shd w:val="clear" w:color="auto" w:fill="auto"/>
            <w:vAlign w:val="center"/>
            <w:hideMark/>
          </w:tcPr>
          <w:p w14:paraId="19ECBCD8" w14:textId="175D10E6" w:rsidR="00CA4BF7" w:rsidRPr="00677D4D" w:rsidRDefault="00CA4BF7" w:rsidP="00E7604A">
            <w:pPr>
              <w:spacing w:after="0" w:line="360" w:lineRule="auto"/>
              <w:jc w:val="center"/>
              <w:rPr>
                <w:rFonts w:ascii="Times New Roman" w:eastAsia="Times New Roman" w:hAnsi="Times New Roman" w:cs="Times New Roman"/>
                <w:b/>
                <w:bCs/>
                <w:color w:val="000000"/>
                <w:sz w:val="24"/>
                <w:szCs w:val="24"/>
                <w:lang w:eastAsia="en-IN"/>
              </w:rPr>
            </w:pPr>
            <w:r w:rsidRPr="00677D4D">
              <w:rPr>
                <w:rFonts w:ascii="Times New Roman" w:eastAsia="Times New Roman" w:hAnsi="Times New Roman" w:cs="Times New Roman"/>
                <w:b/>
                <w:bCs/>
                <w:color w:val="000000"/>
                <w:sz w:val="24"/>
                <w:szCs w:val="24"/>
                <w:lang w:eastAsia="en-IN"/>
              </w:rPr>
              <w:t>EBIT / Capital Employed</w:t>
            </w:r>
            <w:r>
              <w:rPr>
                <w:rFonts w:ascii="Times New Roman" w:eastAsia="Times New Roman" w:hAnsi="Times New Roman" w:cs="Times New Roman"/>
                <w:b/>
                <w:bCs/>
                <w:color w:val="000000"/>
                <w:sz w:val="24"/>
                <w:szCs w:val="24"/>
                <w:lang w:eastAsia="en-IN"/>
              </w:rPr>
              <w:t xml:space="preserve"> *100</w:t>
            </w:r>
          </w:p>
        </w:tc>
        <w:tc>
          <w:tcPr>
            <w:tcW w:w="2018" w:type="dxa"/>
            <w:tcBorders>
              <w:top w:val="nil"/>
              <w:left w:val="nil"/>
              <w:bottom w:val="single" w:sz="4" w:space="0" w:color="auto"/>
              <w:right w:val="single" w:sz="4" w:space="0" w:color="auto"/>
            </w:tcBorders>
            <w:shd w:val="clear" w:color="auto" w:fill="auto"/>
            <w:vAlign w:val="center"/>
            <w:hideMark/>
          </w:tcPr>
          <w:p w14:paraId="2A15575A" w14:textId="5091684B" w:rsidR="00CA4BF7" w:rsidRPr="00677D4D" w:rsidRDefault="00CA4BF7" w:rsidP="00E7604A">
            <w:pPr>
              <w:spacing w:after="0" w:line="36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w:t>
            </w:r>
            <w:r w:rsidRPr="00677D4D">
              <w:rPr>
                <w:rFonts w:ascii="Times New Roman" w:eastAsia="Times New Roman" w:hAnsi="Times New Roman" w:cs="Times New Roman"/>
                <w:color w:val="000000"/>
                <w:sz w:val="24"/>
                <w:szCs w:val="24"/>
                <w:lang w:eastAsia="en-IN"/>
              </w:rPr>
              <w:t>8</w:t>
            </w:r>
            <w:r>
              <w:rPr>
                <w:rFonts w:ascii="Times New Roman" w:eastAsia="Times New Roman" w:hAnsi="Times New Roman" w:cs="Times New Roman"/>
                <w:color w:val="000000"/>
                <w:sz w:val="24"/>
                <w:szCs w:val="24"/>
                <w:lang w:eastAsia="en-IN"/>
              </w:rPr>
              <w:t>05</w:t>
            </w:r>
            <w:r w:rsidRPr="00677D4D">
              <w:rPr>
                <w:rFonts w:ascii="Times New Roman" w:eastAsia="Times New Roman" w:hAnsi="Times New Roman" w:cs="Times New Roman"/>
                <w:color w:val="000000"/>
                <w:sz w:val="24"/>
                <w:szCs w:val="24"/>
                <w:lang w:eastAsia="en-IN"/>
              </w:rPr>
              <w:t>/7225</w:t>
            </w:r>
            <w:r>
              <w:rPr>
                <w:rFonts w:ascii="Times New Roman" w:eastAsia="Times New Roman" w:hAnsi="Times New Roman" w:cs="Times New Roman"/>
                <w:color w:val="000000"/>
                <w:sz w:val="24"/>
                <w:szCs w:val="24"/>
                <w:lang w:eastAsia="en-IN"/>
              </w:rPr>
              <w:t>) *10</w:t>
            </w:r>
            <w:r w:rsidR="008246B2">
              <w:rPr>
                <w:rFonts w:ascii="Times New Roman" w:eastAsia="Times New Roman" w:hAnsi="Times New Roman" w:cs="Times New Roman"/>
                <w:color w:val="000000"/>
                <w:sz w:val="24"/>
                <w:szCs w:val="24"/>
                <w:lang w:eastAsia="en-IN"/>
              </w:rPr>
              <w:t>0</w:t>
            </w:r>
          </w:p>
        </w:tc>
        <w:tc>
          <w:tcPr>
            <w:tcW w:w="1250" w:type="dxa"/>
            <w:tcBorders>
              <w:top w:val="nil"/>
              <w:left w:val="nil"/>
              <w:bottom w:val="single" w:sz="4" w:space="0" w:color="auto"/>
              <w:right w:val="single" w:sz="4" w:space="0" w:color="auto"/>
            </w:tcBorders>
            <w:shd w:val="clear" w:color="auto" w:fill="auto"/>
            <w:vAlign w:val="center"/>
            <w:hideMark/>
          </w:tcPr>
          <w:p w14:paraId="0FC4E9F8" w14:textId="25B73FB4" w:rsidR="00CA4BF7" w:rsidRPr="00677D4D" w:rsidRDefault="008E3062" w:rsidP="00E7604A">
            <w:pPr>
              <w:spacing w:after="0" w:line="36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11,14</w:t>
            </w:r>
            <w:r w:rsidR="004F4D95">
              <w:rPr>
                <w:rFonts w:ascii="Times New Roman" w:eastAsia="Times New Roman" w:hAnsi="Times New Roman" w:cs="Times New Roman"/>
                <w:color w:val="000000"/>
                <w:sz w:val="24"/>
                <w:szCs w:val="24"/>
                <w:lang w:eastAsia="en-IN"/>
              </w:rPr>
              <w:t>%</w:t>
            </w:r>
          </w:p>
        </w:tc>
        <w:tc>
          <w:tcPr>
            <w:tcW w:w="2018" w:type="dxa"/>
            <w:tcBorders>
              <w:top w:val="nil"/>
              <w:left w:val="nil"/>
              <w:bottom w:val="single" w:sz="4" w:space="0" w:color="auto"/>
              <w:right w:val="single" w:sz="4" w:space="0" w:color="auto"/>
            </w:tcBorders>
            <w:shd w:val="clear" w:color="auto" w:fill="auto"/>
            <w:vAlign w:val="center"/>
            <w:hideMark/>
          </w:tcPr>
          <w:p w14:paraId="10509382" w14:textId="02139677" w:rsidR="00CA4BF7" w:rsidRPr="00677D4D" w:rsidRDefault="00CA4BF7" w:rsidP="00E7604A">
            <w:pPr>
              <w:spacing w:after="0" w:line="36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699</w:t>
            </w:r>
            <w:r w:rsidRPr="00677D4D">
              <w:rPr>
                <w:rFonts w:ascii="Times New Roman" w:eastAsia="Times New Roman" w:hAnsi="Times New Roman" w:cs="Times New Roman"/>
                <w:color w:val="000000"/>
                <w:sz w:val="24"/>
                <w:szCs w:val="24"/>
                <w:lang w:eastAsia="en-IN"/>
              </w:rPr>
              <w:t>/7041</w:t>
            </w:r>
            <w:r w:rsidR="004F4D95">
              <w:rPr>
                <w:rFonts w:ascii="Times New Roman" w:eastAsia="Times New Roman" w:hAnsi="Times New Roman" w:cs="Times New Roman"/>
                <w:color w:val="000000"/>
                <w:sz w:val="24"/>
                <w:szCs w:val="24"/>
                <w:lang w:eastAsia="en-IN"/>
              </w:rPr>
              <w:t xml:space="preserve"> *100</w:t>
            </w:r>
          </w:p>
        </w:tc>
        <w:tc>
          <w:tcPr>
            <w:tcW w:w="1250" w:type="dxa"/>
            <w:tcBorders>
              <w:top w:val="nil"/>
              <w:left w:val="nil"/>
              <w:bottom w:val="single" w:sz="4" w:space="0" w:color="auto"/>
              <w:right w:val="single" w:sz="4" w:space="0" w:color="auto"/>
            </w:tcBorders>
            <w:shd w:val="clear" w:color="auto" w:fill="auto"/>
            <w:vAlign w:val="center"/>
            <w:hideMark/>
          </w:tcPr>
          <w:p w14:paraId="7E378F7B" w14:textId="5D1E80C4" w:rsidR="00CA4BF7" w:rsidRPr="00677D4D" w:rsidRDefault="008E3062" w:rsidP="00E7604A">
            <w:pPr>
              <w:spacing w:after="0" w:line="36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9,93</w:t>
            </w:r>
            <w:r w:rsidR="004F4D95">
              <w:rPr>
                <w:rFonts w:ascii="Times New Roman" w:eastAsia="Times New Roman" w:hAnsi="Times New Roman" w:cs="Times New Roman"/>
                <w:color w:val="000000"/>
                <w:sz w:val="24"/>
                <w:szCs w:val="24"/>
                <w:lang w:eastAsia="en-IN"/>
              </w:rPr>
              <w:t>%</w:t>
            </w:r>
          </w:p>
        </w:tc>
      </w:tr>
      <w:tr w:rsidR="00CA4BF7" w:rsidRPr="00AD0A7F" w14:paraId="5C1B0C36" w14:textId="77777777" w:rsidTr="00711A18">
        <w:trPr>
          <w:trHeight w:val="627"/>
        </w:trPr>
        <w:tc>
          <w:tcPr>
            <w:tcW w:w="570" w:type="dxa"/>
            <w:tcBorders>
              <w:top w:val="nil"/>
              <w:left w:val="single" w:sz="4" w:space="0" w:color="auto"/>
              <w:bottom w:val="single" w:sz="4" w:space="0" w:color="auto"/>
              <w:right w:val="single" w:sz="4" w:space="0" w:color="auto"/>
            </w:tcBorders>
            <w:shd w:val="clear" w:color="auto" w:fill="auto"/>
            <w:vAlign w:val="center"/>
            <w:hideMark/>
          </w:tcPr>
          <w:p w14:paraId="6D76A659" w14:textId="77777777" w:rsidR="00CA4BF7" w:rsidRPr="00677D4D" w:rsidRDefault="00CA4BF7" w:rsidP="00CA4BF7">
            <w:pPr>
              <w:spacing w:after="0" w:line="360" w:lineRule="auto"/>
              <w:jc w:val="both"/>
              <w:rPr>
                <w:rFonts w:ascii="Times New Roman" w:eastAsia="Times New Roman" w:hAnsi="Times New Roman" w:cs="Times New Roman"/>
                <w:b/>
                <w:bCs/>
                <w:color w:val="000000"/>
                <w:sz w:val="24"/>
                <w:szCs w:val="24"/>
                <w:lang w:eastAsia="en-IN"/>
              </w:rPr>
            </w:pPr>
            <w:r w:rsidRPr="00677D4D">
              <w:rPr>
                <w:rFonts w:ascii="Times New Roman" w:eastAsia="Times New Roman" w:hAnsi="Times New Roman" w:cs="Times New Roman"/>
                <w:b/>
                <w:bCs/>
                <w:color w:val="000000"/>
                <w:sz w:val="24"/>
                <w:szCs w:val="24"/>
                <w:lang w:eastAsia="en-IN"/>
              </w:rPr>
              <w:t>B</w:t>
            </w:r>
          </w:p>
        </w:tc>
        <w:tc>
          <w:tcPr>
            <w:tcW w:w="1363" w:type="dxa"/>
            <w:tcBorders>
              <w:top w:val="nil"/>
              <w:left w:val="nil"/>
              <w:bottom w:val="single" w:sz="4" w:space="0" w:color="auto"/>
              <w:right w:val="single" w:sz="4" w:space="0" w:color="auto"/>
            </w:tcBorders>
            <w:shd w:val="clear" w:color="auto" w:fill="auto"/>
            <w:vAlign w:val="center"/>
            <w:hideMark/>
          </w:tcPr>
          <w:p w14:paraId="7BD8A727" w14:textId="77777777" w:rsidR="00CA4BF7" w:rsidRPr="00677D4D" w:rsidRDefault="00CA4BF7" w:rsidP="00E7604A">
            <w:pPr>
              <w:spacing w:after="0" w:line="360" w:lineRule="auto"/>
              <w:jc w:val="center"/>
              <w:rPr>
                <w:rFonts w:ascii="Times New Roman" w:eastAsia="Times New Roman" w:hAnsi="Times New Roman" w:cs="Times New Roman"/>
                <w:b/>
                <w:bCs/>
                <w:color w:val="000000"/>
                <w:sz w:val="24"/>
                <w:szCs w:val="24"/>
                <w:lang w:eastAsia="en-IN"/>
              </w:rPr>
            </w:pPr>
            <w:r w:rsidRPr="00677D4D">
              <w:rPr>
                <w:rFonts w:ascii="Times New Roman" w:eastAsia="Times New Roman" w:hAnsi="Times New Roman" w:cs="Times New Roman"/>
                <w:b/>
                <w:bCs/>
                <w:color w:val="000000"/>
                <w:sz w:val="24"/>
                <w:szCs w:val="24"/>
                <w:lang w:eastAsia="en-IN"/>
              </w:rPr>
              <w:t>Return on Equity (ROE)</w:t>
            </w:r>
          </w:p>
        </w:tc>
        <w:tc>
          <w:tcPr>
            <w:tcW w:w="2046" w:type="dxa"/>
            <w:tcBorders>
              <w:top w:val="nil"/>
              <w:left w:val="nil"/>
              <w:bottom w:val="single" w:sz="4" w:space="0" w:color="auto"/>
              <w:right w:val="single" w:sz="4" w:space="0" w:color="auto"/>
            </w:tcBorders>
            <w:shd w:val="clear" w:color="auto" w:fill="auto"/>
            <w:vAlign w:val="center"/>
            <w:hideMark/>
          </w:tcPr>
          <w:p w14:paraId="41918911" w14:textId="7DAD5EC8" w:rsidR="00CA4BF7" w:rsidRPr="00677D4D" w:rsidRDefault="00CA4BF7" w:rsidP="00E7604A">
            <w:pPr>
              <w:spacing w:after="0" w:line="360" w:lineRule="auto"/>
              <w:jc w:val="center"/>
              <w:rPr>
                <w:rFonts w:ascii="Times New Roman" w:eastAsia="Times New Roman" w:hAnsi="Times New Roman" w:cs="Times New Roman"/>
                <w:b/>
                <w:bCs/>
                <w:color w:val="000000"/>
                <w:sz w:val="24"/>
                <w:szCs w:val="24"/>
                <w:lang w:eastAsia="en-IN"/>
              </w:rPr>
            </w:pPr>
            <w:r w:rsidRPr="00677D4D">
              <w:rPr>
                <w:rFonts w:ascii="Times New Roman" w:eastAsia="Times New Roman" w:hAnsi="Times New Roman" w:cs="Times New Roman"/>
                <w:b/>
                <w:bCs/>
                <w:color w:val="000000"/>
                <w:sz w:val="24"/>
                <w:szCs w:val="24"/>
                <w:lang w:eastAsia="en-IN"/>
              </w:rPr>
              <w:t>Net Income / Shareholders Equity</w:t>
            </w:r>
            <w:r>
              <w:rPr>
                <w:rFonts w:ascii="Times New Roman" w:eastAsia="Times New Roman" w:hAnsi="Times New Roman" w:cs="Times New Roman"/>
                <w:b/>
                <w:bCs/>
                <w:color w:val="000000"/>
                <w:sz w:val="24"/>
                <w:szCs w:val="24"/>
                <w:lang w:eastAsia="en-IN"/>
              </w:rPr>
              <w:t xml:space="preserve"> *100</w:t>
            </w:r>
          </w:p>
        </w:tc>
        <w:tc>
          <w:tcPr>
            <w:tcW w:w="2018" w:type="dxa"/>
            <w:tcBorders>
              <w:top w:val="nil"/>
              <w:left w:val="nil"/>
              <w:bottom w:val="single" w:sz="4" w:space="0" w:color="auto"/>
              <w:right w:val="single" w:sz="4" w:space="0" w:color="auto"/>
            </w:tcBorders>
            <w:shd w:val="clear" w:color="auto" w:fill="auto"/>
            <w:vAlign w:val="center"/>
            <w:hideMark/>
          </w:tcPr>
          <w:p w14:paraId="07441B6F" w14:textId="7F1A279F" w:rsidR="00CA4BF7" w:rsidRPr="00677D4D" w:rsidRDefault="00CA4BF7" w:rsidP="00E7604A">
            <w:pPr>
              <w:spacing w:after="0" w:line="36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w:t>
            </w:r>
            <w:r w:rsidRPr="00677D4D">
              <w:rPr>
                <w:rFonts w:ascii="Times New Roman" w:eastAsia="Times New Roman" w:hAnsi="Times New Roman" w:cs="Times New Roman"/>
                <w:color w:val="000000"/>
                <w:sz w:val="24"/>
                <w:szCs w:val="24"/>
                <w:lang w:eastAsia="en-IN"/>
              </w:rPr>
              <w:t>431/3088</w:t>
            </w:r>
            <w:r>
              <w:rPr>
                <w:rFonts w:ascii="Times New Roman" w:eastAsia="Times New Roman" w:hAnsi="Times New Roman" w:cs="Times New Roman"/>
                <w:color w:val="000000"/>
                <w:sz w:val="24"/>
                <w:szCs w:val="24"/>
                <w:lang w:eastAsia="en-IN"/>
              </w:rPr>
              <w:t>) *100</w:t>
            </w:r>
          </w:p>
        </w:tc>
        <w:tc>
          <w:tcPr>
            <w:tcW w:w="1250" w:type="dxa"/>
            <w:tcBorders>
              <w:top w:val="nil"/>
              <w:left w:val="nil"/>
              <w:bottom w:val="single" w:sz="4" w:space="0" w:color="auto"/>
              <w:right w:val="single" w:sz="4" w:space="0" w:color="auto"/>
            </w:tcBorders>
            <w:shd w:val="clear" w:color="auto" w:fill="auto"/>
            <w:vAlign w:val="center"/>
            <w:hideMark/>
          </w:tcPr>
          <w:p w14:paraId="5ADD2506" w14:textId="77777777" w:rsidR="00CA4BF7" w:rsidRPr="00677D4D" w:rsidRDefault="00CA4BF7" w:rsidP="00E7604A">
            <w:pPr>
              <w:spacing w:after="0" w:line="360" w:lineRule="auto"/>
              <w:jc w:val="center"/>
              <w:rPr>
                <w:rFonts w:ascii="Times New Roman" w:eastAsia="Times New Roman" w:hAnsi="Times New Roman" w:cs="Times New Roman"/>
                <w:color w:val="000000"/>
                <w:sz w:val="24"/>
                <w:szCs w:val="24"/>
                <w:lang w:eastAsia="en-IN"/>
              </w:rPr>
            </w:pPr>
            <w:r w:rsidRPr="00677D4D">
              <w:rPr>
                <w:rFonts w:ascii="Times New Roman" w:eastAsia="Times New Roman" w:hAnsi="Times New Roman" w:cs="Times New Roman"/>
                <w:color w:val="000000"/>
                <w:sz w:val="24"/>
                <w:szCs w:val="24"/>
                <w:lang w:eastAsia="en-IN"/>
              </w:rPr>
              <w:t>1</w:t>
            </w:r>
            <w:r>
              <w:rPr>
                <w:rFonts w:ascii="Times New Roman" w:eastAsia="Times New Roman" w:hAnsi="Times New Roman" w:cs="Times New Roman"/>
                <w:color w:val="000000"/>
                <w:sz w:val="24"/>
                <w:szCs w:val="24"/>
                <w:lang w:eastAsia="en-IN"/>
              </w:rPr>
              <w:t>3,96</w:t>
            </w:r>
            <w:r w:rsidRPr="00677D4D">
              <w:rPr>
                <w:rFonts w:ascii="Times New Roman" w:eastAsia="Times New Roman" w:hAnsi="Times New Roman" w:cs="Times New Roman"/>
                <w:color w:val="000000"/>
                <w:sz w:val="24"/>
                <w:szCs w:val="24"/>
                <w:lang w:eastAsia="en-IN"/>
              </w:rPr>
              <w:t>%</w:t>
            </w:r>
          </w:p>
        </w:tc>
        <w:tc>
          <w:tcPr>
            <w:tcW w:w="2018" w:type="dxa"/>
            <w:tcBorders>
              <w:top w:val="nil"/>
              <w:left w:val="nil"/>
              <w:bottom w:val="single" w:sz="4" w:space="0" w:color="auto"/>
              <w:right w:val="single" w:sz="4" w:space="0" w:color="auto"/>
            </w:tcBorders>
            <w:shd w:val="clear" w:color="auto" w:fill="auto"/>
            <w:vAlign w:val="center"/>
            <w:hideMark/>
          </w:tcPr>
          <w:p w14:paraId="70E23DC1" w14:textId="541D65DD" w:rsidR="00CA4BF7" w:rsidRPr="00677D4D" w:rsidRDefault="00CA4BF7" w:rsidP="00E7604A">
            <w:pPr>
              <w:spacing w:after="0" w:line="360" w:lineRule="auto"/>
              <w:jc w:val="center"/>
              <w:rPr>
                <w:rFonts w:ascii="Times New Roman" w:eastAsia="Times New Roman" w:hAnsi="Times New Roman" w:cs="Times New Roman"/>
                <w:color w:val="000000"/>
                <w:sz w:val="24"/>
                <w:szCs w:val="24"/>
                <w:lang w:eastAsia="en-IN"/>
              </w:rPr>
            </w:pPr>
            <w:r w:rsidRPr="00677D4D">
              <w:rPr>
                <w:rFonts w:ascii="Times New Roman" w:eastAsia="Times New Roman" w:hAnsi="Times New Roman" w:cs="Times New Roman"/>
                <w:color w:val="000000"/>
                <w:sz w:val="24"/>
                <w:szCs w:val="24"/>
                <w:lang w:eastAsia="en-IN"/>
              </w:rPr>
              <w:t>366/2912</w:t>
            </w:r>
            <w:r w:rsidR="004F4D95">
              <w:rPr>
                <w:rFonts w:ascii="Times New Roman" w:eastAsia="Times New Roman" w:hAnsi="Times New Roman" w:cs="Times New Roman"/>
                <w:color w:val="000000"/>
                <w:sz w:val="24"/>
                <w:szCs w:val="24"/>
                <w:lang w:eastAsia="en-IN"/>
              </w:rPr>
              <w:t xml:space="preserve"> *100</w:t>
            </w:r>
          </w:p>
        </w:tc>
        <w:tc>
          <w:tcPr>
            <w:tcW w:w="1250" w:type="dxa"/>
            <w:tcBorders>
              <w:top w:val="nil"/>
              <w:left w:val="nil"/>
              <w:bottom w:val="single" w:sz="4" w:space="0" w:color="auto"/>
              <w:right w:val="single" w:sz="4" w:space="0" w:color="auto"/>
            </w:tcBorders>
            <w:shd w:val="clear" w:color="auto" w:fill="auto"/>
            <w:vAlign w:val="center"/>
            <w:hideMark/>
          </w:tcPr>
          <w:p w14:paraId="32680881" w14:textId="77777777" w:rsidR="00CA4BF7" w:rsidRPr="00677D4D" w:rsidRDefault="00CA4BF7" w:rsidP="00E7604A">
            <w:pPr>
              <w:spacing w:after="0" w:line="360" w:lineRule="auto"/>
              <w:jc w:val="center"/>
              <w:rPr>
                <w:rFonts w:ascii="Times New Roman" w:eastAsia="Times New Roman" w:hAnsi="Times New Roman" w:cs="Times New Roman"/>
                <w:color w:val="000000"/>
                <w:sz w:val="24"/>
                <w:szCs w:val="24"/>
                <w:lang w:eastAsia="en-IN"/>
              </w:rPr>
            </w:pPr>
            <w:r w:rsidRPr="00677D4D">
              <w:rPr>
                <w:rFonts w:ascii="Times New Roman" w:eastAsia="Times New Roman" w:hAnsi="Times New Roman" w:cs="Times New Roman"/>
                <w:color w:val="000000"/>
                <w:sz w:val="24"/>
                <w:szCs w:val="24"/>
                <w:lang w:eastAsia="en-IN"/>
              </w:rPr>
              <w:t>1</w:t>
            </w:r>
            <w:r>
              <w:rPr>
                <w:rFonts w:ascii="Times New Roman" w:eastAsia="Times New Roman" w:hAnsi="Times New Roman" w:cs="Times New Roman"/>
                <w:color w:val="000000"/>
                <w:sz w:val="24"/>
                <w:szCs w:val="24"/>
                <w:lang w:eastAsia="en-IN"/>
              </w:rPr>
              <w:t>2,57</w:t>
            </w:r>
            <w:r w:rsidRPr="00677D4D">
              <w:rPr>
                <w:rFonts w:ascii="Times New Roman" w:eastAsia="Times New Roman" w:hAnsi="Times New Roman" w:cs="Times New Roman"/>
                <w:color w:val="000000"/>
                <w:sz w:val="24"/>
                <w:szCs w:val="24"/>
                <w:lang w:eastAsia="en-IN"/>
              </w:rPr>
              <w:t>%</w:t>
            </w:r>
          </w:p>
        </w:tc>
      </w:tr>
      <w:tr w:rsidR="00CA4BF7" w:rsidRPr="00AD0A7F" w14:paraId="14023FEF" w14:textId="77777777" w:rsidTr="00711A18">
        <w:trPr>
          <w:trHeight w:val="942"/>
        </w:trPr>
        <w:tc>
          <w:tcPr>
            <w:tcW w:w="570" w:type="dxa"/>
            <w:tcBorders>
              <w:top w:val="nil"/>
              <w:left w:val="single" w:sz="4" w:space="0" w:color="auto"/>
              <w:bottom w:val="single" w:sz="4" w:space="0" w:color="auto"/>
              <w:right w:val="single" w:sz="4" w:space="0" w:color="auto"/>
            </w:tcBorders>
            <w:shd w:val="clear" w:color="auto" w:fill="auto"/>
            <w:vAlign w:val="center"/>
            <w:hideMark/>
          </w:tcPr>
          <w:p w14:paraId="14B05B2C" w14:textId="77777777" w:rsidR="00CA4BF7" w:rsidRPr="00677D4D" w:rsidRDefault="00CA4BF7" w:rsidP="00CA4BF7">
            <w:pPr>
              <w:spacing w:after="0" w:line="360" w:lineRule="auto"/>
              <w:jc w:val="both"/>
              <w:rPr>
                <w:rFonts w:ascii="Times New Roman" w:eastAsia="Times New Roman" w:hAnsi="Times New Roman" w:cs="Times New Roman"/>
                <w:b/>
                <w:bCs/>
                <w:color w:val="000000"/>
                <w:sz w:val="24"/>
                <w:szCs w:val="24"/>
                <w:lang w:eastAsia="en-IN"/>
              </w:rPr>
            </w:pPr>
            <w:r w:rsidRPr="00677D4D">
              <w:rPr>
                <w:rFonts w:ascii="Times New Roman" w:eastAsia="Times New Roman" w:hAnsi="Times New Roman" w:cs="Times New Roman"/>
                <w:b/>
                <w:bCs/>
                <w:color w:val="000000"/>
                <w:sz w:val="24"/>
                <w:szCs w:val="24"/>
                <w:lang w:eastAsia="en-IN"/>
              </w:rPr>
              <w:t>C</w:t>
            </w:r>
          </w:p>
        </w:tc>
        <w:tc>
          <w:tcPr>
            <w:tcW w:w="1363" w:type="dxa"/>
            <w:tcBorders>
              <w:top w:val="nil"/>
              <w:left w:val="nil"/>
              <w:bottom w:val="single" w:sz="4" w:space="0" w:color="auto"/>
              <w:right w:val="single" w:sz="4" w:space="0" w:color="auto"/>
            </w:tcBorders>
            <w:shd w:val="clear" w:color="auto" w:fill="auto"/>
            <w:vAlign w:val="center"/>
            <w:hideMark/>
          </w:tcPr>
          <w:p w14:paraId="4CA65B82" w14:textId="77777777" w:rsidR="00CA4BF7" w:rsidRPr="00677D4D" w:rsidRDefault="00CA4BF7" w:rsidP="00E7604A">
            <w:pPr>
              <w:spacing w:after="0" w:line="360" w:lineRule="auto"/>
              <w:jc w:val="center"/>
              <w:rPr>
                <w:rFonts w:ascii="Times New Roman" w:eastAsia="Times New Roman" w:hAnsi="Times New Roman" w:cs="Times New Roman"/>
                <w:b/>
                <w:bCs/>
                <w:color w:val="000000"/>
                <w:sz w:val="24"/>
                <w:szCs w:val="24"/>
                <w:lang w:eastAsia="en-IN"/>
              </w:rPr>
            </w:pPr>
            <w:r w:rsidRPr="00AD0A7F">
              <w:rPr>
                <w:rFonts w:ascii="Times New Roman" w:eastAsia="Times New Roman" w:hAnsi="Times New Roman" w:cs="Times New Roman"/>
                <w:b/>
                <w:bCs/>
                <w:color w:val="000000"/>
                <w:sz w:val="24"/>
                <w:szCs w:val="24"/>
                <w:lang w:eastAsia="en-IN"/>
              </w:rPr>
              <w:t>Earnings</w:t>
            </w:r>
            <w:r w:rsidRPr="00677D4D">
              <w:rPr>
                <w:rFonts w:ascii="Times New Roman" w:eastAsia="Times New Roman" w:hAnsi="Times New Roman" w:cs="Times New Roman"/>
                <w:b/>
                <w:bCs/>
                <w:color w:val="000000"/>
                <w:sz w:val="24"/>
                <w:szCs w:val="24"/>
                <w:lang w:eastAsia="en-IN"/>
              </w:rPr>
              <w:t xml:space="preserve"> Per Share (EPS)</w:t>
            </w:r>
          </w:p>
        </w:tc>
        <w:tc>
          <w:tcPr>
            <w:tcW w:w="2046" w:type="dxa"/>
            <w:tcBorders>
              <w:top w:val="nil"/>
              <w:left w:val="nil"/>
              <w:bottom w:val="single" w:sz="4" w:space="0" w:color="auto"/>
              <w:right w:val="single" w:sz="4" w:space="0" w:color="auto"/>
            </w:tcBorders>
            <w:shd w:val="clear" w:color="auto" w:fill="auto"/>
            <w:vAlign w:val="center"/>
            <w:hideMark/>
          </w:tcPr>
          <w:p w14:paraId="251170BB" w14:textId="604C49B4" w:rsidR="00CA4BF7" w:rsidRPr="00677D4D" w:rsidRDefault="008E3062" w:rsidP="00E7604A">
            <w:pPr>
              <w:spacing w:after="0" w:line="360" w:lineRule="auto"/>
              <w:jc w:val="center"/>
              <w:rPr>
                <w:rFonts w:ascii="Times New Roman" w:eastAsia="Times New Roman" w:hAnsi="Times New Roman" w:cs="Times New Roman"/>
                <w:b/>
                <w:bCs/>
                <w:color w:val="000000"/>
                <w:sz w:val="24"/>
                <w:szCs w:val="24"/>
                <w:lang w:eastAsia="en-IN"/>
              </w:rPr>
            </w:pPr>
            <w:r>
              <w:rPr>
                <w:rFonts w:ascii="Times New Roman" w:eastAsia="Times New Roman" w:hAnsi="Times New Roman" w:cs="Times New Roman"/>
                <w:b/>
                <w:bCs/>
                <w:color w:val="000000"/>
                <w:sz w:val="24"/>
                <w:szCs w:val="24"/>
                <w:lang w:eastAsia="en-IN"/>
              </w:rPr>
              <w:t>Earnings</w:t>
            </w:r>
            <w:r w:rsidR="00CA4BF7" w:rsidRPr="00677D4D">
              <w:rPr>
                <w:rFonts w:ascii="Times New Roman" w:eastAsia="Times New Roman" w:hAnsi="Times New Roman" w:cs="Times New Roman"/>
                <w:b/>
                <w:bCs/>
                <w:color w:val="000000"/>
                <w:sz w:val="24"/>
                <w:szCs w:val="24"/>
                <w:lang w:eastAsia="en-IN"/>
              </w:rPr>
              <w:t xml:space="preserve"> / No. of Shares</w:t>
            </w:r>
          </w:p>
        </w:tc>
        <w:tc>
          <w:tcPr>
            <w:tcW w:w="2018" w:type="dxa"/>
            <w:tcBorders>
              <w:top w:val="nil"/>
              <w:left w:val="nil"/>
              <w:bottom w:val="single" w:sz="4" w:space="0" w:color="auto"/>
              <w:right w:val="single" w:sz="4" w:space="0" w:color="auto"/>
            </w:tcBorders>
            <w:shd w:val="clear" w:color="auto" w:fill="auto"/>
            <w:vAlign w:val="center"/>
            <w:hideMark/>
          </w:tcPr>
          <w:p w14:paraId="291E7BFE" w14:textId="659D3A88" w:rsidR="00CA4BF7" w:rsidRPr="00677D4D" w:rsidRDefault="008E3062" w:rsidP="00E7604A">
            <w:pPr>
              <w:spacing w:after="0" w:line="36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431</w:t>
            </w:r>
            <w:r w:rsidR="00CA4BF7" w:rsidRPr="00677D4D">
              <w:rPr>
                <w:rFonts w:ascii="Times New Roman" w:eastAsia="Times New Roman" w:hAnsi="Times New Roman" w:cs="Times New Roman"/>
                <w:color w:val="000000"/>
                <w:sz w:val="24"/>
                <w:szCs w:val="24"/>
                <w:lang w:eastAsia="en-IN"/>
              </w:rPr>
              <w:t>/600</w:t>
            </w:r>
          </w:p>
        </w:tc>
        <w:tc>
          <w:tcPr>
            <w:tcW w:w="1250" w:type="dxa"/>
            <w:tcBorders>
              <w:top w:val="nil"/>
              <w:left w:val="nil"/>
              <w:bottom w:val="single" w:sz="4" w:space="0" w:color="auto"/>
              <w:right w:val="single" w:sz="4" w:space="0" w:color="auto"/>
            </w:tcBorders>
            <w:shd w:val="clear" w:color="auto" w:fill="auto"/>
            <w:vAlign w:val="center"/>
            <w:hideMark/>
          </w:tcPr>
          <w:p w14:paraId="118792BF" w14:textId="0F4BD19D" w:rsidR="00CA4BF7" w:rsidRPr="00677D4D" w:rsidRDefault="00CA4BF7" w:rsidP="00E7604A">
            <w:pPr>
              <w:spacing w:after="0" w:line="360" w:lineRule="auto"/>
              <w:jc w:val="center"/>
              <w:rPr>
                <w:rFonts w:ascii="Times New Roman" w:eastAsia="Times New Roman" w:hAnsi="Times New Roman" w:cs="Times New Roman"/>
                <w:color w:val="000000"/>
                <w:sz w:val="24"/>
                <w:szCs w:val="24"/>
                <w:lang w:eastAsia="en-IN"/>
              </w:rPr>
            </w:pPr>
            <w:r w:rsidRPr="00677D4D">
              <w:rPr>
                <w:rFonts w:ascii="Times New Roman" w:eastAsia="Times New Roman" w:hAnsi="Times New Roman" w:cs="Times New Roman"/>
                <w:color w:val="000000"/>
                <w:sz w:val="24"/>
                <w:szCs w:val="24"/>
                <w:lang w:eastAsia="en-IN"/>
              </w:rPr>
              <w:t>0.</w:t>
            </w:r>
            <w:r w:rsidR="008E3062">
              <w:rPr>
                <w:rFonts w:ascii="Times New Roman" w:eastAsia="Times New Roman" w:hAnsi="Times New Roman" w:cs="Times New Roman"/>
                <w:color w:val="000000"/>
                <w:sz w:val="24"/>
                <w:szCs w:val="24"/>
                <w:lang w:eastAsia="en-IN"/>
              </w:rPr>
              <w:t>71</w:t>
            </w:r>
            <w:r w:rsidRPr="00AD0A7F">
              <w:rPr>
                <w:rFonts w:ascii="Times New Roman" w:eastAsia="Times New Roman" w:hAnsi="Times New Roman" w:cs="Times New Roman"/>
                <w:color w:val="000000"/>
                <w:sz w:val="24"/>
                <w:szCs w:val="24"/>
                <w:lang w:eastAsia="en-IN"/>
              </w:rPr>
              <w:t>/Share</w:t>
            </w:r>
          </w:p>
        </w:tc>
        <w:tc>
          <w:tcPr>
            <w:tcW w:w="2018" w:type="dxa"/>
            <w:tcBorders>
              <w:top w:val="nil"/>
              <w:left w:val="nil"/>
              <w:bottom w:val="single" w:sz="4" w:space="0" w:color="auto"/>
              <w:right w:val="single" w:sz="4" w:space="0" w:color="auto"/>
            </w:tcBorders>
            <w:shd w:val="clear" w:color="auto" w:fill="auto"/>
            <w:vAlign w:val="center"/>
            <w:hideMark/>
          </w:tcPr>
          <w:p w14:paraId="19156A34" w14:textId="7997C3EA" w:rsidR="00CA4BF7" w:rsidRPr="00677D4D" w:rsidRDefault="008E3062" w:rsidP="00E7604A">
            <w:pPr>
              <w:spacing w:after="0" w:line="36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366</w:t>
            </w:r>
            <w:r w:rsidR="00CA4BF7" w:rsidRPr="00677D4D">
              <w:rPr>
                <w:rFonts w:ascii="Times New Roman" w:eastAsia="Times New Roman" w:hAnsi="Times New Roman" w:cs="Times New Roman"/>
                <w:color w:val="000000"/>
                <w:sz w:val="24"/>
                <w:szCs w:val="24"/>
                <w:lang w:eastAsia="en-IN"/>
              </w:rPr>
              <w:t>/600</w:t>
            </w:r>
          </w:p>
        </w:tc>
        <w:tc>
          <w:tcPr>
            <w:tcW w:w="1250" w:type="dxa"/>
            <w:tcBorders>
              <w:top w:val="nil"/>
              <w:left w:val="nil"/>
              <w:bottom w:val="single" w:sz="4" w:space="0" w:color="auto"/>
              <w:right w:val="single" w:sz="4" w:space="0" w:color="auto"/>
            </w:tcBorders>
            <w:shd w:val="clear" w:color="auto" w:fill="auto"/>
            <w:vAlign w:val="center"/>
            <w:hideMark/>
          </w:tcPr>
          <w:p w14:paraId="659804EF" w14:textId="6AB5203E" w:rsidR="00CA4BF7" w:rsidRPr="00677D4D" w:rsidRDefault="00CA4BF7" w:rsidP="00E7604A">
            <w:pPr>
              <w:spacing w:after="0" w:line="360" w:lineRule="auto"/>
              <w:jc w:val="center"/>
              <w:rPr>
                <w:rFonts w:ascii="Times New Roman" w:eastAsia="Times New Roman" w:hAnsi="Times New Roman" w:cs="Times New Roman"/>
                <w:color w:val="000000"/>
                <w:sz w:val="24"/>
                <w:szCs w:val="24"/>
                <w:lang w:eastAsia="en-IN"/>
              </w:rPr>
            </w:pPr>
            <w:r w:rsidRPr="00677D4D">
              <w:rPr>
                <w:rFonts w:ascii="Times New Roman" w:eastAsia="Times New Roman" w:hAnsi="Times New Roman" w:cs="Times New Roman"/>
                <w:color w:val="000000"/>
                <w:sz w:val="24"/>
                <w:szCs w:val="24"/>
                <w:lang w:eastAsia="en-IN"/>
              </w:rPr>
              <w:t>0.</w:t>
            </w:r>
            <w:r w:rsidR="008E3062">
              <w:rPr>
                <w:rFonts w:ascii="Times New Roman" w:eastAsia="Times New Roman" w:hAnsi="Times New Roman" w:cs="Times New Roman"/>
                <w:color w:val="000000"/>
                <w:sz w:val="24"/>
                <w:szCs w:val="24"/>
                <w:lang w:eastAsia="en-IN"/>
              </w:rPr>
              <w:t>61</w:t>
            </w:r>
            <w:r w:rsidRPr="00AD0A7F">
              <w:rPr>
                <w:rFonts w:ascii="Times New Roman" w:eastAsia="Times New Roman" w:hAnsi="Times New Roman" w:cs="Times New Roman"/>
                <w:color w:val="000000"/>
                <w:sz w:val="24"/>
                <w:szCs w:val="24"/>
                <w:lang w:eastAsia="en-IN"/>
              </w:rPr>
              <w:t>/Share</w:t>
            </w:r>
          </w:p>
        </w:tc>
      </w:tr>
      <w:tr w:rsidR="00CA4BF7" w:rsidRPr="00AD0A7F" w14:paraId="4D780B93" w14:textId="77777777" w:rsidTr="00711A18">
        <w:trPr>
          <w:trHeight w:val="313"/>
        </w:trPr>
        <w:tc>
          <w:tcPr>
            <w:tcW w:w="570" w:type="dxa"/>
            <w:tcBorders>
              <w:top w:val="nil"/>
              <w:left w:val="single" w:sz="4" w:space="0" w:color="auto"/>
              <w:bottom w:val="single" w:sz="4" w:space="0" w:color="auto"/>
              <w:right w:val="single" w:sz="4" w:space="0" w:color="auto"/>
            </w:tcBorders>
            <w:shd w:val="clear" w:color="auto" w:fill="auto"/>
            <w:vAlign w:val="center"/>
            <w:hideMark/>
          </w:tcPr>
          <w:p w14:paraId="355B7803" w14:textId="77777777" w:rsidR="00CA4BF7" w:rsidRPr="00677D4D" w:rsidRDefault="00CA4BF7" w:rsidP="00CA4BF7">
            <w:pPr>
              <w:spacing w:after="0" w:line="360" w:lineRule="auto"/>
              <w:jc w:val="both"/>
              <w:rPr>
                <w:rFonts w:ascii="Times New Roman" w:eastAsia="Times New Roman" w:hAnsi="Times New Roman" w:cs="Times New Roman"/>
                <w:b/>
                <w:bCs/>
                <w:color w:val="000000"/>
                <w:sz w:val="24"/>
                <w:szCs w:val="24"/>
                <w:lang w:eastAsia="en-IN"/>
              </w:rPr>
            </w:pPr>
            <w:r w:rsidRPr="00677D4D">
              <w:rPr>
                <w:rFonts w:ascii="Times New Roman" w:eastAsia="Times New Roman" w:hAnsi="Times New Roman" w:cs="Times New Roman"/>
                <w:b/>
                <w:bCs/>
                <w:color w:val="000000"/>
                <w:sz w:val="24"/>
                <w:szCs w:val="24"/>
                <w:lang w:eastAsia="en-IN"/>
              </w:rPr>
              <w:t>D</w:t>
            </w:r>
          </w:p>
        </w:tc>
        <w:tc>
          <w:tcPr>
            <w:tcW w:w="1363" w:type="dxa"/>
            <w:tcBorders>
              <w:top w:val="nil"/>
              <w:left w:val="nil"/>
              <w:bottom w:val="single" w:sz="4" w:space="0" w:color="auto"/>
              <w:right w:val="single" w:sz="4" w:space="0" w:color="auto"/>
            </w:tcBorders>
            <w:shd w:val="clear" w:color="auto" w:fill="auto"/>
            <w:vAlign w:val="center"/>
            <w:hideMark/>
          </w:tcPr>
          <w:p w14:paraId="1117C9CF" w14:textId="41A2CACE" w:rsidR="00CA4BF7" w:rsidRPr="00677D4D" w:rsidRDefault="00CA4BF7" w:rsidP="00E7604A">
            <w:pPr>
              <w:spacing w:after="0" w:line="360" w:lineRule="auto"/>
              <w:jc w:val="center"/>
              <w:rPr>
                <w:rFonts w:ascii="Times New Roman" w:eastAsia="Times New Roman" w:hAnsi="Times New Roman" w:cs="Times New Roman"/>
                <w:b/>
                <w:bCs/>
                <w:color w:val="000000"/>
                <w:sz w:val="24"/>
                <w:szCs w:val="24"/>
                <w:lang w:eastAsia="en-IN"/>
              </w:rPr>
            </w:pPr>
            <w:r w:rsidRPr="00677D4D">
              <w:rPr>
                <w:rFonts w:ascii="Times New Roman" w:eastAsia="Times New Roman" w:hAnsi="Times New Roman" w:cs="Times New Roman"/>
                <w:b/>
                <w:bCs/>
                <w:color w:val="000000"/>
                <w:sz w:val="24"/>
                <w:szCs w:val="24"/>
                <w:lang w:eastAsia="en-IN"/>
              </w:rPr>
              <w:t>Net Profit Margin</w:t>
            </w:r>
          </w:p>
        </w:tc>
        <w:tc>
          <w:tcPr>
            <w:tcW w:w="2046" w:type="dxa"/>
            <w:tcBorders>
              <w:top w:val="nil"/>
              <w:left w:val="nil"/>
              <w:bottom w:val="single" w:sz="4" w:space="0" w:color="auto"/>
              <w:right w:val="single" w:sz="4" w:space="0" w:color="auto"/>
            </w:tcBorders>
            <w:shd w:val="clear" w:color="auto" w:fill="auto"/>
            <w:vAlign w:val="center"/>
            <w:hideMark/>
          </w:tcPr>
          <w:p w14:paraId="58A5BEF3" w14:textId="77777777" w:rsidR="00CA4BF7" w:rsidRPr="00677D4D" w:rsidRDefault="00CA4BF7" w:rsidP="00E7604A">
            <w:pPr>
              <w:spacing w:after="0" w:line="360" w:lineRule="auto"/>
              <w:jc w:val="center"/>
              <w:rPr>
                <w:rFonts w:ascii="Times New Roman" w:eastAsia="Times New Roman" w:hAnsi="Times New Roman" w:cs="Times New Roman"/>
                <w:b/>
                <w:bCs/>
                <w:color w:val="000000"/>
                <w:sz w:val="24"/>
                <w:szCs w:val="24"/>
                <w:lang w:eastAsia="en-IN"/>
              </w:rPr>
            </w:pPr>
            <w:r w:rsidRPr="00677D4D">
              <w:rPr>
                <w:rFonts w:ascii="Times New Roman" w:eastAsia="Times New Roman" w:hAnsi="Times New Roman" w:cs="Times New Roman"/>
                <w:b/>
                <w:bCs/>
                <w:color w:val="000000"/>
                <w:sz w:val="24"/>
                <w:szCs w:val="24"/>
                <w:lang w:eastAsia="en-IN"/>
              </w:rPr>
              <w:t>Net Profit / Revenue</w:t>
            </w:r>
            <w:r>
              <w:rPr>
                <w:rFonts w:ascii="Times New Roman" w:eastAsia="Times New Roman" w:hAnsi="Times New Roman" w:cs="Times New Roman"/>
                <w:b/>
                <w:bCs/>
                <w:color w:val="000000"/>
                <w:sz w:val="24"/>
                <w:szCs w:val="24"/>
                <w:lang w:eastAsia="en-IN"/>
              </w:rPr>
              <w:t>*100</w:t>
            </w:r>
          </w:p>
        </w:tc>
        <w:tc>
          <w:tcPr>
            <w:tcW w:w="2018" w:type="dxa"/>
            <w:tcBorders>
              <w:top w:val="nil"/>
              <w:left w:val="nil"/>
              <w:bottom w:val="single" w:sz="4" w:space="0" w:color="auto"/>
              <w:right w:val="single" w:sz="4" w:space="0" w:color="auto"/>
            </w:tcBorders>
            <w:shd w:val="clear" w:color="auto" w:fill="auto"/>
            <w:vAlign w:val="center"/>
            <w:hideMark/>
          </w:tcPr>
          <w:p w14:paraId="699B4552" w14:textId="77777777" w:rsidR="00CA4BF7" w:rsidRPr="00677D4D" w:rsidRDefault="00CA4BF7" w:rsidP="00E7604A">
            <w:pPr>
              <w:spacing w:after="0" w:line="36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(805</w:t>
            </w:r>
            <w:r w:rsidRPr="00677D4D">
              <w:rPr>
                <w:rFonts w:ascii="Times New Roman" w:eastAsia="Times New Roman" w:hAnsi="Times New Roman" w:cs="Times New Roman"/>
                <w:color w:val="000000"/>
                <w:sz w:val="24"/>
                <w:szCs w:val="24"/>
                <w:lang w:eastAsia="en-IN"/>
              </w:rPr>
              <w:t>/6738</w:t>
            </w:r>
            <w:r>
              <w:rPr>
                <w:rFonts w:ascii="Times New Roman" w:eastAsia="Times New Roman" w:hAnsi="Times New Roman" w:cs="Times New Roman"/>
                <w:color w:val="000000"/>
                <w:sz w:val="24"/>
                <w:szCs w:val="24"/>
                <w:lang w:eastAsia="en-IN"/>
              </w:rPr>
              <w:t>) *100</w:t>
            </w:r>
          </w:p>
        </w:tc>
        <w:tc>
          <w:tcPr>
            <w:tcW w:w="1250" w:type="dxa"/>
            <w:tcBorders>
              <w:top w:val="nil"/>
              <w:left w:val="nil"/>
              <w:bottom w:val="single" w:sz="4" w:space="0" w:color="auto"/>
              <w:right w:val="single" w:sz="4" w:space="0" w:color="auto"/>
            </w:tcBorders>
            <w:shd w:val="clear" w:color="auto" w:fill="auto"/>
            <w:vAlign w:val="center"/>
            <w:hideMark/>
          </w:tcPr>
          <w:p w14:paraId="04BF3ADA" w14:textId="77777777" w:rsidR="00CA4BF7" w:rsidRPr="00677D4D" w:rsidRDefault="00CA4BF7" w:rsidP="00E7604A">
            <w:pPr>
              <w:spacing w:after="0" w:line="36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11,95</w:t>
            </w:r>
            <w:r w:rsidRPr="00677D4D">
              <w:rPr>
                <w:rFonts w:ascii="Times New Roman" w:eastAsia="Times New Roman" w:hAnsi="Times New Roman" w:cs="Times New Roman"/>
                <w:color w:val="000000"/>
                <w:sz w:val="24"/>
                <w:szCs w:val="24"/>
                <w:lang w:eastAsia="en-IN"/>
              </w:rPr>
              <w:t>%</w:t>
            </w:r>
          </w:p>
        </w:tc>
        <w:tc>
          <w:tcPr>
            <w:tcW w:w="2018" w:type="dxa"/>
            <w:tcBorders>
              <w:top w:val="nil"/>
              <w:left w:val="nil"/>
              <w:bottom w:val="single" w:sz="4" w:space="0" w:color="auto"/>
              <w:right w:val="single" w:sz="4" w:space="0" w:color="auto"/>
            </w:tcBorders>
            <w:shd w:val="clear" w:color="auto" w:fill="auto"/>
            <w:vAlign w:val="center"/>
            <w:hideMark/>
          </w:tcPr>
          <w:p w14:paraId="37416B6D" w14:textId="77777777" w:rsidR="00CA4BF7" w:rsidRPr="00677D4D" w:rsidRDefault="00CA4BF7" w:rsidP="00E7604A">
            <w:pPr>
              <w:spacing w:after="0" w:line="36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699</w:t>
            </w:r>
            <w:r w:rsidRPr="00677D4D">
              <w:rPr>
                <w:rFonts w:ascii="Times New Roman" w:eastAsia="Times New Roman" w:hAnsi="Times New Roman" w:cs="Times New Roman"/>
                <w:color w:val="000000"/>
                <w:sz w:val="24"/>
                <w:szCs w:val="24"/>
                <w:lang w:eastAsia="en-IN"/>
              </w:rPr>
              <w:t>/6441</w:t>
            </w:r>
          </w:p>
        </w:tc>
        <w:tc>
          <w:tcPr>
            <w:tcW w:w="1250" w:type="dxa"/>
            <w:tcBorders>
              <w:top w:val="nil"/>
              <w:left w:val="nil"/>
              <w:bottom w:val="single" w:sz="4" w:space="0" w:color="auto"/>
              <w:right w:val="single" w:sz="4" w:space="0" w:color="auto"/>
            </w:tcBorders>
            <w:shd w:val="clear" w:color="auto" w:fill="auto"/>
            <w:vAlign w:val="center"/>
            <w:hideMark/>
          </w:tcPr>
          <w:p w14:paraId="63C31135" w14:textId="77777777" w:rsidR="00CA4BF7" w:rsidRPr="00677D4D" w:rsidRDefault="00CA4BF7" w:rsidP="00E7604A">
            <w:pPr>
              <w:spacing w:after="0" w:line="36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10,85</w:t>
            </w:r>
            <w:r w:rsidRPr="00677D4D">
              <w:rPr>
                <w:rFonts w:ascii="Times New Roman" w:eastAsia="Times New Roman" w:hAnsi="Times New Roman" w:cs="Times New Roman"/>
                <w:color w:val="000000"/>
                <w:sz w:val="24"/>
                <w:szCs w:val="24"/>
                <w:lang w:eastAsia="en-IN"/>
              </w:rPr>
              <w:t>%</w:t>
            </w:r>
          </w:p>
        </w:tc>
      </w:tr>
      <w:tr w:rsidR="00CA4BF7" w:rsidRPr="00AD0A7F" w14:paraId="46864ED3" w14:textId="77777777" w:rsidTr="00711A18">
        <w:trPr>
          <w:trHeight w:val="627"/>
        </w:trPr>
        <w:tc>
          <w:tcPr>
            <w:tcW w:w="570" w:type="dxa"/>
            <w:tcBorders>
              <w:top w:val="nil"/>
              <w:left w:val="single" w:sz="4" w:space="0" w:color="auto"/>
              <w:bottom w:val="single" w:sz="4" w:space="0" w:color="auto"/>
              <w:right w:val="single" w:sz="4" w:space="0" w:color="auto"/>
            </w:tcBorders>
            <w:shd w:val="clear" w:color="auto" w:fill="auto"/>
            <w:vAlign w:val="center"/>
            <w:hideMark/>
          </w:tcPr>
          <w:p w14:paraId="1160E0C5" w14:textId="77777777" w:rsidR="00CA4BF7" w:rsidRPr="00677D4D" w:rsidRDefault="00CA4BF7" w:rsidP="00CA4BF7">
            <w:pPr>
              <w:spacing w:after="0" w:line="360" w:lineRule="auto"/>
              <w:jc w:val="both"/>
              <w:rPr>
                <w:rFonts w:ascii="Times New Roman" w:eastAsia="Times New Roman" w:hAnsi="Times New Roman" w:cs="Times New Roman"/>
                <w:b/>
                <w:bCs/>
                <w:color w:val="000000"/>
                <w:sz w:val="24"/>
                <w:szCs w:val="24"/>
                <w:lang w:eastAsia="en-IN"/>
              </w:rPr>
            </w:pPr>
            <w:r w:rsidRPr="00677D4D">
              <w:rPr>
                <w:rFonts w:ascii="Times New Roman" w:eastAsia="Times New Roman" w:hAnsi="Times New Roman" w:cs="Times New Roman"/>
                <w:b/>
                <w:bCs/>
                <w:color w:val="000000"/>
                <w:sz w:val="24"/>
                <w:szCs w:val="24"/>
                <w:lang w:eastAsia="en-IN"/>
              </w:rPr>
              <w:t>E</w:t>
            </w:r>
          </w:p>
        </w:tc>
        <w:tc>
          <w:tcPr>
            <w:tcW w:w="1363" w:type="dxa"/>
            <w:tcBorders>
              <w:top w:val="nil"/>
              <w:left w:val="nil"/>
              <w:bottom w:val="single" w:sz="4" w:space="0" w:color="auto"/>
              <w:right w:val="single" w:sz="4" w:space="0" w:color="auto"/>
            </w:tcBorders>
            <w:shd w:val="clear" w:color="auto" w:fill="auto"/>
            <w:vAlign w:val="center"/>
            <w:hideMark/>
          </w:tcPr>
          <w:p w14:paraId="4C9B9B4A" w14:textId="77777777" w:rsidR="00CA4BF7" w:rsidRPr="00677D4D" w:rsidRDefault="00CA4BF7" w:rsidP="00E7604A">
            <w:pPr>
              <w:spacing w:after="0" w:line="360" w:lineRule="auto"/>
              <w:jc w:val="center"/>
              <w:rPr>
                <w:rFonts w:ascii="Times New Roman" w:eastAsia="Times New Roman" w:hAnsi="Times New Roman" w:cs="Times New Roman"/>
                <w:b/>
                <w:bCs/>
                <w:color w:val="000000"/>
                <w:sz w:val="24"/>
                <w:szCs w:val="24"/>
                <w:lang w:eastAsia="en-IN"/>
              </w:rPr>
            </w:pPr>
            <w:r w:rsidRPr="00677D4D">
              <w:rPr>
                <w:rFonts w:ascii="Times New Roman" w:eastAsia="Times New Roman" w:hAnsi="Times New Roman" w:cs="Times New Roman"/>
                <w:b/>
                <w:bCs/>
                <w:color w:val="000000"/>
                <w:sz w:val="24"/>
                <w:szCs w:val="24"/>
                <w:lang w:eastAsia="en-IN"/>
              </w:rPr>
              <w:t>Assets Turnover Ratio</w:t>
            </w:r>
          </w:p>
        </w:tc>
        <w:tc>
          <w:tcPr>
            <w:tcW w:w="2046" w:type="dxa"/>
            <w:tcBorders>
              <w:top w:val="nil"/>
              <w:left w:val="nil"/>
              <w:bottom w:val="single" w:sz="4" w:space="0" w:color="auto"/>
              <w:right w:val="single" w:sz="4" w:space="0" w:color="auto"/>
            </w:tcBorders>
            <w:shd w:val="clear" w:color="auto" w:fill="auto"/>
            <w:vAlign w:val="center"/>
            <w:hideMark/>
          </w:tcPr>
          <w:p w14:paraId="08A148CB" w14:textId="77777777" w:rsidR="00CA4BF7" w:rsidRPr="00677D4D" w:rsidRDefault="00CA4BF7" w:rsidP="00E7604A">
            <w:pPr>
              <w:spacing w:after="0" w:line="360" w:lineRule="auto"/>
              <w:jc w:val="center"/>
              <w:rPr>
                <w:rFonts w:ascii="Times New Roman" w:eastAsia="Times New Roman" w:hAnsi="Times New Roman" w:cs="Times New Roman"/>
                <w:b/>
                <w:bCs/>
                <w:color w:val="000000"/>
                <w:sz w:val="24"/>
                <w:szCs w:val="24"/>
                <w:lang w:eastAsia="en-IN"/>
              </w:rPr>
            </w:pPr>
            <w:r w:rsidRPr="00677D4D">
              <w:rPr>
                <w:rFonts w:ascii="Times New Roman" w:eastAsia="Times New Roman" w:hAnsi="Times New Roman" w:cs="Times New Roman"/>
                <w:b/>
                <w:bCs/>
                <w:color w:val="000000"/>
                <w:sz w:val="24"/>
                <w:szCs w:val="24"/>
                <w:lang w:eastAsia="en-IN"/>
              </w:rPr>
              <w:t>Net</w:t>
            </w:r>
            <w:r>
              <w:rPr>
                <w:rFonts w:ascii="Times New Roman" w:eastAsia="Times New Roman" w:hAnsi="Times New Roman" w:cs="Times New Roman"/>
                <w:b/>
                <w:bCs/>
                <w:color w:val="000000"/>
                <w:sz w:val="24"/>
                <w:szCs w:val="24"/>
                <w:lang w:eastAsia="en-IN"/>
              </w:rPr>
              <w:t xml:space="preserve"> </w:t>
            </w:r>
            <w:r w:rsidRPr="00677D4D">
              <w:rPr>
                <w:rFonts w:ascii="Times New Roman" w:eastAsia="Times New Roman" w:hAnsi="Times New Roman" w:cs="Times New Roman"/>
                <w:b/>
                <w:bCs/>
                <w:color w:val="000000"/>
                <w:sz w:val="24"/>
                <w:szCs w:val="24"/>
                <w:lang w:eastAsia="en-IN"/>
              </w:rPr>
              <w:t>Sales</w:t>
            </w:r>
            <w:r>
              <w:rPr>
                <w:rFonts w:ascii="Times New Roman" w:eastAsia="Times New Roman" w:hAnsi="Times New Roman" w:cs="Times New Roman"/>
                <w:b/>
                <w:bCs/>
                <w:color w:val="000000"/>
                <w:sz w:val="24"/>
                <w:szCs w:val="24"/>
                <w:lang w:eastAsia="en-IN"/>
              </w:rPr>
              <w:t xml:space="preserve"> </w:t>
            </w:r>
            <w:r w:rsidRPr="00677D4D">
              <w:rPr>
                <w:rFonts w:ascii="Times New Roman" w:eastAsia="Times New Roman" w:hAnsi="Times New Roman" w:cs="Times New Roman"/>
                <w:b/>
                <w:bCs/>
                <w:color w:val="000000"/>
                <w:sz w:val="24"/>
                <w:szCs w:val="24"/>
                <w:lang w:eastAsia="en-IN"/>
              </w:rPr>
              <w:t>/</w:t>
            </w:r>
            <w:r>
              <w:rPr>
                <w:rFonts w:ascii="Times New Roman" w:eastAsia="Times New Roman" w:hAnsi="Times New Roman" w:cs="Times New Roman"/>
                <w:b/>
                <w:bCs/>
                <w:color w:val="000000"/>
                <w:sz w:val="24"/>
                <w:szCs w:val="24"/>
                <w:lang w:eastAsia="en-IN"/>
              </w:rPr>
              <w:t xml:space="preserve"> (</w:t>
            </w:r>
            <w:r w:rsidRPr="00677D4D">
              <w:rPr>
                <w:rFonts w:ascii="Times New Roman" w:eastAsia="Times New Roman" w:hAnsi="Times New Roman" w:cs="Times New Roman"/>
                <w:b/>
                <w:bCs/>
                <w:color w:val="000000"/>
                <w:sz w:val="24"/>
                <w:szCs w:val="24"/>
                <w:lang w:eastAsia="en-IN"/>
              </w:rPr>
              <w:t>Total</w:t>
            </w:r>
            <w:r>
              <w:rPr>
                <w:rFonts w:ascii="Times New Roman" w:eastAsia="Times New Roman" w:hAnsi="Times New Roman" w:cs="Times New Roman"/>
                <w:b/>
                <w:bCs/>
                <w:color w:val="000000"/>
                <w:sz w:val="24"/>
                <w:szCs w:val="24"/>
                <w:lang w:eastAsia="en-IN"/>
              </w:rPr>
              <w:t xml:space="preserve"> </w:t>
            </w:r>
            <w:r w:rsidRPr="00677D4D">
              <w:rPr>
                <w:rFonts w:ascii="Times New Roman" w:eastAsia="Times New Roman" w:hAnsi="Times New Roman" w:cs="Times New Roman"/>
                <w:b/>
                <w:bCs/>
                <w:color w:val="000000"/>
                <w:sz w:val="24"/>
                <w:szCs w:val="24"/>
                <w:lang w:eastAsia="en-IN"/>
              </w:rPr>
              <w:t>Assets</w:t>
            </w:r>
            <w:r>
              <w:rPr>
                <w:rFonts w:ascii="Times New Roman" w:eastAsia="Times New Roman" w:hAnsi="Times New Roman" w:cs="Times New Roman"/>
                <w:b/>
                <w:bCs/>
                <w:color w:val="000000"/>
                <w:sz w:val="24"/>
                <w:szCs w:val="24"/>
                <w:lang w:eastAsia="en-IN"/>
              </w:rPr>
              <w:t>-Current Liabilities)</w:t>
            </w:r>
          </w:p>
        </w:tc>
        <w:tc>
          <w:tcPr>
            <w:tcW w:w="2018" w:type="dxa"/>
            <w:tcBorders>
              <w:top w:val="nil"/>
              <w:left w:val="nil"/>
              <w:bottom w:val="single" w:sz="4" w:space="0" w:color="auto"/>
              <w:right w:val="single" w:sz="4" w:space="0" w:color="auto"/>
            </w:tcBorders>
            <w:shd w:val="clear" w:color="auto" w:fill="auto"/>
            <w:vAlign w:val="center"/>
            <w:hideMark/>
          </w:tcPr>
          <w:p w14:paraId="2E723E3B" w14:textId="4503DB4C" w:rsidR="00CA4BF7" w:rsidRPr="00677D4D" w:rsidRDefault="00CA4BF7" w:rsidP="00E7604A">
            <w:pPr>
              <w:spacing w:after="0" w:line="360" w:lineRule="auto"/>
              <w:jc w:val="center"/>
              <w:rPr>
                <w:rFonts w:ascii="Times New Roman" w:eastAsia="Times New Roman" w:hAnsi="Times New Roman" w:cs="Times New Roman"/>
                <w:color w:val="000000"/>
                <w:sz w:val="24"/>
                <w:szCs w:val="24"/>
                <w:lang w:eastAsia="en-IN"/>
              </w:rPr>
            </w:pPr>
            <w:r w:rsidRPr="00AD0A7F">
              <w:rPr>
                <w:rFonts w:ascii="Times New Roman" w:eastAsia="Times New Roman" w:hAnsi="Times New Roman" w:cs="Times New Roman"/>
                <w:color w:val="000000"/>
                <w:sz w:val="24"/>
                <w:szCs w:val="24"/>
                <w:lang w:eastAsia="en-IN"/>
              </w:rPr>
              <w:t>6738/</w:t>
            </w:r>
            <w:r>
              <w:rPr>
                <w:rFonts w:ascii="Times New Roman" w:eastAsia="Times New Roman" w:hAnsi="Times New Roman" w:cs="Times New Roman"/>
                <w:color w:val="000000"/>
                <w:sz w:val="24"/>
                <w:szCs w:val="24"/>
                <w:lang w:eastAsia="en-IN"/>
              </w:rPr>
              <w:t>(</w:t>
            </w:r>
            <w:r w:rsidRPr="00AD0A7F">
              <w:rPr>
                <w:rFonts w:ascii="Times New Roman" w:eastAsia="Times New Roman" w:hAnsi="Times New Roman" w:cs="Times New Roman"/>
                <w:color w:val="000000"/>
                <w:sz w:val="24"/>
                <w:szCs w:val="24"/>
                <w:lang w:eastAsia="en-IN"/>
              </w:rPr>
              <w:t>9736</w:t>
            </w:r>
            <w:r>
              <w:rPr>
                <w:rFonts w:ascii="Times New Roman" w:eastAsia="Times New Roman" w:hAnsi="Times New Roman" w:cs="Times New Roman"/>
                <w:color w:val="000000"/>
                <w:sz w:val="24"/>
                <w:szCs w:val="24"/>
                <w:lang w:eastAsia="en-IN"/>
              </w:rPr>
              <w:t>-2511)</w:t>
            </w:r>
          </w:p>
        </w:tc>
        <w:tc>
          <w:tcPr>
            <w:tcW w:w="1250" w:type="dxa"/>
            <w:tcBorders>
              <w:top w:val="nil"/>
              <w:left w:val="nil"/>
              <w:bottom w:val="single" w:sz="4" w:space="0" w:color="auto"/>
              <w:right w:val="single" w:sz="4" w:space="0" w:color="auto"/>
            </w:tcBorders>
            <w:shd w:val="clear" w:color="auto" w:fill="auto"/>
            <w:vAlign w:val="center"/>
            <w:hideMark/>
          </w:tcPr>
          <w:p w14:paraId="6FCA36E5" w14:textId="77777777" w:rsidR="00CA4BF7" w:rsidRPr="00677D4D" w:rsidRDefault="00CA4BF7" w:rsidP="00E7604A">
            <w:pPr>
              <w:spacing w:after="0" w:line="360" w:lineRule="auto"/>
              <w:jc w:val="center"/>
              <w:rPr>
                <w:rFonts w:ascii="Times New Roman" w:eastAsia="Times New Roman" w:hAnsi="Times New Roman" w:cs="Times New Roman"/>
                <w:color w:val="000000"/>
                <w:sz w:val="24"/>
                <w:szCs w:val="24"/>
                <w:lang w:eastAsia="en-IN"/>
              </w:rPr>
            </w:pPr>
            <w:r w:rsidRPr="00677D4D">
              <w:rPr>
                <w:rFonts w:ascii="Times New Roman" w:eastAsia="Times New Roman" w:hAnsi="Times New Roman" w:cs="Times New Roman"/>
                <w:color w:val="000000"/>
                <w:sz w:val="24"/>
                <w:szCs w:val="24"/>
                <w:lang w:eastAsia="en-IN"/>
              </w:rPr>
              <w:t>0.</w:t>
            </w:r>
            <w:r>
              <w:rPr>
                <w:rFonts w:ascii="Times New Roman" w:eastAsia="Times New Roman" w:hAnsi="Times New Roman" w:cs="Times New Roman"/>
                <w:color w:val="000000"/>
                <w:sz w:val="24"/>
                <w:szCs w:val="24"/>
                <w:lang w:eastAsia="en-IN"/>
              </w:rPr>
              <w:t>93</w:t>
            </w:r>
            <w:r w:rsidRPr="00677D4D">
              <w:rPr>
                <w:rFonts w:ascii="Times New Roman" w:eastAsia="Times New Roman" w:hAnsi="Times New Roman" w:cs="Times New Roman"/>
                <w:color w:val="000000"/>
                <w:sz w:val="24"/>
                <w:szCs w:val="24"/>
                <w:lang w:eastAsia="en-IN"/>
              </w:rPr>
              <w:t xml:space="preserve"> </w:t>
            </w:r>
            <w:r w:rsidRPr="00AD0A7F">
              <w:rPr>
                <w:rFonts w:ascii="Times New Roman" w:eastAsia="Times New Roman" w:hAnsi="Times New Roman" w:cs="Times New Roman"/>
                <w:color w:val="000000"/>
                <w:sz w:val="24"/>
                <w:szCs w:val="24"/>
                <w:lang w:eastAsia="en-IN"/>
              </w:rPr>
              <w:t>times</w:t>
            </w:r>
          </w:p>
        </w:tc>
        <w:tc>
          <w:tcPr>
            <w:tcW w:w="2018" w:type="dxa"/>
            <w:tcBorders>
              <w:top w:val="nil"/>
              <w:left w:val="nil"/>
              <w:bottom w:val="single" w:sz="4" w:space="0" w:color="auto"/>
              <w:right w:val="single" w:sz="4" w:space="0" w:color="auto"/>
            </w:tcBorders>
            <w:shd w:val="clear" w:color="auto" w:fill="auto"/>
            <w:vAlign w:val="center"/>
            <w:hideMark/>
          </w:tcPr>
          <w:p w14:paraId="3BA8EAC0" w14:textId="531E308B" w:rsidR="00CA4BF7" w:rsidRPr="00677D4D" w:rsidRDefault="00CA4BF7" w:rsidP="00E7604A">
            <w:pPr>
              <w:spacing w:after="0" w:line="360" w:lineRule="auto"/>
              <w:jc w:val="center"/>
              <w:rPr>
                <w:rFonts w:ascii="Times New Roman" w:eastAsia="Times New Roman" w:hAnsi="Times New Roman" w:cs="Times New Roman"/>
                <w:color w:val="000000"/>
                <w:sz w:val="24"/>
                <w:szCs w:val="24"/>
                <w:lang w:eastAsia="en-IN"/>
              </w:rPr>
            </w:pPr>
            <w:r w:rsidRPr="00677D4D">
              <w:rPr>
                <w:rFonts w:ascii="Times New Roman" w:eastAsia="Times New Roman" w:hAnsi="Times New Roman" w:cs="Times New Roman"/>
                <w:color w:val="000000"/>
                <w:sz w:val="24"/>
                <w:szCs w:val="24"/>
                <w:lang w:eastAsia="en-IN"/>
              </w:rPr>
              <w:t>6441/</w:t>
            </w:r>
            <w:r>
              <w:rPr>
                <w:rFonts w:ascii="Times New Roman" w:eastAsia="Times New Roman" w:hAnsi="Times New Roman" w:cs="Times New Roman"/>
                <w:color w:val="000000"/>
                <w:sz w:val="24"/>
                <w:szCs w:val="24"/>
                <w:lang w:eastAsia="en-IN"/>
              </w:rPr>
              <w:t>(</w:t>
            </w:r>
            <w:r w:rsidRPr="00677D4D">
              <w:rPr>
                <w:rFonts w:ascii="Times New Roman" w:eastAsia="Times New Roman" w:hAnsi="Times New Roman" w:cs="Times New Roman"/>
                <w:color w:val="000000"/>
                <w:sz w:val="24"/>
                <w:szCs w:val="24"/>
                <w:lang w:eastAsia="en-IN"/>
              </w:rPr>
              <w:t>10087</w:t>
            </w:r>
            <w:r w:rsidR="00F00A48">
              <w:rPr>
                <w:rFonts w:ascii="Times New Roman" w:eastAsia="Times New Roman" w:hAnsi="Times New Roman" w:cs="Times New Roman"/>
                <w:color w:val="000000"/>
                <w:sz w:val="24"/>
                <w:szCs w:val="24"/>
                <w:lang w:eastAsia="en-IN"/>
              </w:rPr>
              <w:t>-</w:t>
            </w:r>
            <w:r>
              <w:rPr>
                <w:rFonts w:ascii="Times New Roman" w:eastAsia="Times New Roman" w:hAnsi="Times New Roman" w:cs="Times New Roman"/>
                <w:color w:val="000000"/>
                <w:sz w:val="24"/>
                <w:szCs w:val="24"/>
                <w:lang w:eastAsia="en-IN"/>
              </w:rPr>
              <w:t>3046)</w:t>
            </w:r>
          </w:p>
        </w:tc>
        <w:tc>
          <w:tcPr>
            <w:tcW w:w="1250" w:type="dxa"/>
            <w:tcBorders>
              <w:top w:val="nil"/>
              <w:left w:val="nil"/>
              <w:bottom w:val="single" w:sz="4" w:space="0" w:color="auto"/>
              <w:right w:val="single" w:sz="4" w:space="0" w:color="auto"/>
            </w:tcBorders>
            <w:shd w:val="clear" w:color="auto" w:fill="auto"/>
            <w:vAlign w:val="center"/>
            <w:hideMark/>
          </w:tcPr>
          <w:p w14:paraId="5A428F75" w14:textId="77777777" w:rsidR="00CA4BF7" w:rsidRPr="00677D4D" w:rsidRDefault="00CA4BF7" w:rsidP="00E7604A">
            <w:pPr>
              <w:spacing w:after="0" w:line="360" w:lineRule="auto"/>
              <w:jc w:val="center"/>
              <w:rPr>
                <w:rFonts w:ascii="Times New Roman" w:eastAsia="Times New Roman" w:hAnsi="Times New Roman" w:cs="Times New Roman"/>
                <w:color w:val="000000"/>
                <w:sz w:val="24"/>
                <w:szCs w:val="24"/>
                <w:lang w:eastAsia="en-IN"/>
              </w:rPr>
            </w:pPr>
            <w:r w:rsidRPr="00677D4D">
              <w:rPr>
                <w:rFonts w:ascii="Times New Roman" w:eastAsia="Times New Roman" w:hAnsi="Times New Roman" w:cs="Times New Roman"/>
                <w:color w:val="000000"/>
                <w:sz w:val="24"/>
                <w:szCs w:val="24"/>
                <w:lang w:eastAsia="en-IN"/>
              </w:rPr>
              <w:t>0.</w:t>
            </w:r>
            <w:r>
              <w:rPr>
                <w:rFonts w:ascii="Times New Roman" w:eastAsia="Times New Roman" w:hAnsi="Times New Roman" w:cs="Times New Roman"/>
                <w:color w:val="000000"/>
                <w:sz w:val="24"/>
                <w:szCs w:val="24"/>
                <w:lang w:eastAsia="en-IN"/>
              </w:rPr>
              <w:t>91</w:t>
            </w:r>
            <w:r w:rsidRPr="00677D4D">
              <w:rPr>
                <w:rFonts w:ascii="Times New Roman" w:eastAsia="Times New Roman" w:hAnsi="Times New Roman" w:cs="Times New Roman"/>
                <w:color w:val="000000"/>
                <w:sz w:val="24"/>
                <w:szCs w:val="24"/>
                <w:lang w:eastAsia="en-IN"/>
              </w:rPr>
              <w:t xml:space="preserve"> </w:t>
            </w:r>
            <w:r w:rsidRPr="00AD0A7F">
              <w:rPr>
                <w:rFonts w:ascii="Times New Roman" w:eastAsia="Times New Roman" w:hAnsi="Times New Roman" w:cs="Times New Roman"/>
                <w:color w:val="000000"/>
                <w:sz w:val="24"/>
                <w:szCs w:val="24"/>
                <w:lang w:eastAsia="en-IN"/>
              </w:rPr>
              <w:t>times</w:t>
            </w:r>
          </w:p>
        </w:tc>
      </w:tr>
      <w:tr w:rsidR="00CA4BF7" w:rsidRPr="00AD0A7F" w14:paraId="69FBF188" w14:textId="77777777" w:rsidTr="00711A18">
        <w:trPr>
          <w:trHeight w:val="627"/>
        </w:trPr>
        <w:tc>
          <w:tcPr>
            <w:tcW w:w="570" w:type="dxa"/>
            <w:tcBorders>
              <w:top w:val="nil"/>
              <w:left w:val="single" w:sz="4" w:space="0" w:color="auto"/>
              <w:bottom w:val="single" w:sz="4" w:space="0" w:color="auto"/>
              <w:right w:val="single" w:sz="4" w:space="0" w:color="auto"/>
            </w:tcBorders>
            <w:shd w:val="clear" w:color="auto" w:fill="auto"/>
            <w:vAlign w:val="center"/>
            <w:hideMark/>
          </w:tcPr>
          <w:p w14:paraId="298ACDE5" w14:textId="77777777" w:rsidR="00CA4BF7" w:rsidRPr="00677D4D" w:rsidRDefault="00CA4BF7" w:rsidP="00CA4BF7">
            <w:pPr>
              <w:spacing w:after="0" w:line="360" w:lineRule="auto"/>
              <w:jc w:val="both"/>
              <w:rPr>
                <w:rFonts w:ascii="Times New Roman" w:eastAsia="Times New Roman" w:hAnsi="Times New Roman" w:cs="Times New Roman"/>
                <w:b/>
                <w:bCs/>
                <w:color w:val="000000"/>
                <w:sz w:val="24"/>
                <w:szCs w:val="24"/>
                <w:lang w:eastAsia="en-IN"/>
              </w:rPr>
            </w:pPr>
            <w:r w:rsidRPr="00677D4D">
              <w:rPr>
                <w:rFonts w:ascii="Times New Roman" w:eastAsia="Times New Roman" w:hAnsi="Times New Roman" w:cs="Times New Roman"/>
                <w:b/>
                <w:bCs/>
                <w:color w:val="000000"/>
                <w:sz w:val="24"/>
                <w:szCs w:val="24"/>
                <w:lang w:eastAsia="en-IN"/>
              </w:rPr>
              <w:t>f</w:t>
            </w:r>
          </w:p>
        </w:tc>
        <w:tc>
          <w:tcPr>
            <w:tcW w:w="1363" w:type="dxa"/>
            <w:tcBorders>
              <w:top w:val="nil"/>
              <w:left w:val="nil"/>
              <w:bottom w:val="single" w:sz="4" w:space="0" w:color="auto"/>
              <w:right w:val="single" w:sz="4" w:space="0" w:color="auto"/>
            </w:tcBorders>
            <w:shd w:val="clear" w:color="auto" w:fill="auto"/>
            <w:vAlign w:val="center"/>
            <w:hideMark/>
          </w:tcPr>
          <w:p w14:paraId="4D098A7B" w14:textId="77777777" w:rsidR="00CA4BF7" w:rsidRPr="00677D4D" w:rsidRDefault="00CA4BF7" w:rsidP="00E7604A">
            <w:pPr>
              <w:spacing w:after="0" w:line="360" w:lineRule="auto"/>
              <w:jc w:val="center"/>
              <w:rPr>
                <w:rFonts w:ascii="Times New Roman" w:eastAsia="Times New Roman" w:hAnsi="Times New Roman" w:cs="Times New Roman"/>
                <w:b/>
                <w:bCs/>
                <w:color w:val="000000"/>
                <w:sz w:val="24"/>
                <w:szCs w:val="24"/>
                <w:lang w:eastAsia="en-IN"/>
              </w:rPr>
            </w:pPr>
            <w:r w:rsidRPr="00677D4D">
              <w:rPr>
                <w:rFonts w:ascii="Times New Roman" w:eastAsia="Times New Roman" w:hAnsi="Times New Roman" w:cs="Times New Roman"/>
                <w:b/>
                <w:bCs/>
                <w:color w:val="000000"/>
                <w:sz w:val="24"/>
                <w:szCs w:val="24"/>
                <w:lang w:eastAsia="en-IN"/>
              </w:rPr>
              <w:t>Stock Holding Days</w:t>
            </w:r>
          </w:p>
        </w:tc>
        <w:tc>
          <w:tcPr>
            <w:tcW w:w="2046" w:type="dxa"/>
            <w:tcBorders>
              <w:top w:val="nil"/>
              <w:left w:val="nil"/>
              <w:bottom w:val="single" w:sz="4" w:space="0" w:color="auto"/>
              <w:right w:val="single" w:sz="4" w:space="0" w:color="auto"/>
            </w:tcBorders>
            <w:shd w:val="clear" w:color="auto" w:fill="auto"/>
            <w:vAlign w:val="center"/>
            <w:hideMark/>
          </w:tcPr>
          <w:p w14:paraId="021264AF" w14:textId="77777777" w:rsidR="00CA4BF7" w:rsidRPr="00677D4D" w:rsidRDefault="00CA4BF7" w:rsidP="00E7604A">
            <w:pPr>
              <w:spacing w:after="0" w:line="360" w:lineRule="auto"/>
              <w:jc w:val="center"/>
              <w:rPr>
                <w:rFonts w:ascii="Times New Roman" w:eastAsia="Times New Roman" w:hAnsi="Times New Roman" w:cs="Times New Roman"/>
                <w:b/>
                <w:bCs/>
                <w:color w:val="000000"/>
                <w:sz w:val="24"/>
                <w:szCs w:val="24"/>
                <w:lang w:eastAsia="en-IN"/>
              </w:rPr>
            </w:pPr>
            <w:r w:rsidRPr="00677D4D">
              <w:rPr>
                <w:rFonts w:ascii="Times New Roman" w:eastAsia="Times New Roman" w:hAnsi="Times New Roman" w:cs="Times New Roman"/>
                <w:b/>
                <w:bCs/>
                <w:color w:val="000000"/>
                <w:sz w:val="24"/>
                <w:szCs w:val="24"/>
                <w:lang w:eastAsia="en-IN"/>
              </w:rPr>
              <w:t>(Inventory / cost of Goods sold)</w:t>
            </w:r>
            <w:r w:rsidRPr="00AD0A7F">
              <w:rPr>
                <w:rFonts w:ascii="Times New Roman" w:eastAsia="Times New Roman" w:hAnsi="Times New Roman" w:cs="Times New Roman"/>
                <w:b/>
                <w:bCs/>
                <w:color w:val="000000"/>
                <w:sz w:val="24"/>
                <w:szCs w:val="24"/>
                <w:lang w:eastAsia="en-IN"/>
              </w:rPr>
              <w:t xml:space="preserve"> </w:t>
            </w:r>
            <w:r w:rsidRPr="00677D4D">
              <w:rPr>
                <w:rFonts w:ascii="Times New Roman" w:eastAsia="Times New Roman" w:hAnsi="Times New Roman" w:cs="Times New Roman"/>
                <w:b/>
                <w:bCs/>
                <w:color w:val="000000"/>
                <w:sz w:val="24"/>
                <w:szCs w:val="24"/>
                <w:lang w:eastAsia="en-IN"/>
              </w:rPr>
              <w:t>*365 Days</w:t>
            </w:r>
          </w:p>
        </w:tc>
        <w:tc>
          <w:tcPr>
            <w:tcW w:w="2018" w:type="dxa"/>
            <w:tcBorders>
              <w:top w:val="nil"/>
              <w:left w:val="nil"/>
              <w:bottom w:val="single" w:sz="4" w:space="0" w:color="auto"/>
              <w:right w:val="single" w:sz="4" w:space="0" w:color="auto"/>
            </w:tcBorders>
            <w:shd w:val="clear" w:color="auto" w:fill="auto"/>
            <w:vAlign w:val="center"/>
            <w:hideMark/>
          </w:tcPr>
          <w:p w14:paraId="16AD3271" w14:textId="77777777" w:rsidR="00CA4BF7" w:rsidRPr="00677D4D" w:rsidRDefault="00CA4BF7" w:rsidP="00E7604A">
            <w:pPr>
              <w:spacing w:after="0" w:line="360" w:lineRule="auto"/>
              <w:jc w:val="center"/>
              <w:rPr>
                <w:rFonts w:ascii="Times New Roman" w:eastAsia="Times New Roman" w:hAnsi="Times New Roman" w:cs="Times New Roman"/>
                <w:color w:val="000000"/>
                <w:sz w:val="24"/>
                <w:szCs w:val="24"/>
                <w:lang w:eastAsia="en-IN"/>
              </w:rPr>
            </w:pPr>
            <w:r w:rsidRPr="00677D4D">
              <w:rPr>
                <w:rFonts w:ascii="Times New Roman" w:eastAsia="Times New Roman" w:hAnsi="Times New Roman" w:cs="Times New Roman"/>
                <w:color w:val="000000"/>
                <w:sz w:val="24"/>
                <w:szCs w:val="24"/>
                <w:lang w:eastAsia="en-IN"/>
              </w:rPr>
              <w:t>(708/3235)</w:t>
            </w:r>
            <w:r w:rsidRPr="00AD0A7F">
              <w:rPr>
                <w:rFonts w:ascii="Times New Roman" w:eastAsia="Times New Roman" w:hAnsi="Times New Roman" w:cs="Times New Roman"/>
                <w:color w:val="000000"/>
                <w:sz w:val="24"/>
                <w:szCs w:val="24"/>
                <w:lang w:eastAsia="en-IN"/>
              </w:rPr>
              <w:t xml:space="preserve"> </w:t>
            </w:r>
            <w:r w:rsidRPr="00677D4D">
              <w:rPr>
                <w:rFonts w:ascii="Times New Roman" w:eastAsia="Times New Roman" w:hAnsi="Times New Roman" w:cs="Times New Roman"/>
                <w:color w:val="000000"/>
                <w:sz w:val="24"/>
                <w:szCs w:val="24"/>
                <w:lang w:eastAsia="en-IN"/>
              </w:rPr>
              <w:t>*     365 Days</w:t>
            </w:r>
          </w:p>
        </w:tc>
        <w:tc>
          <w:tcPr>
            <w:tcW w:w="1250" w:type="dxa"/>
            <w:tcBorders>
              <w:top w:val="nil"/>
              <w:left w:val="nil"/>
              <w:bottom w:val="single" w:sz="4" w:space="0" w:color="auto"/>
              <w:right w:val="single" w:sz="4" w:space="0" w:color="auto"/>
            </w:tcBorders>
            <w:shd w:val="clear" w:color="auto" w:fill="auto"/>
            <w:vAlign w:val="center"/>
            <w:hideMark/>
          </w:tcPr>
          <w:p w14:paraId="0D74DA9E" w14:textId="67A3F57D" w:rsidR="00CA4BF7" w:rsidRPr="00677D4D" w:rsidRDefault="00CA4BF7" w:rsidP="00E7604A">
            <w:pPr>
              <w:spacing w:after="0" w:line="360" w:lineRule="auto"/>
              <w:jc w:val="center"/>
              <w:rPr>
                <w:rFonts w:ascii="Times New Roman" w:eastAsia="Times New Roman" w:hAnsi="Times New Roman" w:cs="Times New Roman"/>
                <w:color w:val="000000"/>
                <w:sz w:val="24"/>
                <w:szCs w:val="24"/>
                <w:lang w:eastAsia="en-IN"/>
              </w:rPr>
            </w:pPr>
            <w:r w:rsidRPr="00677D4D">
              <w:rPr>
                <w:rFonts w:ascii="Times New Roman" w:eastAsia="Times New Roman" w:hAnsi="Times New Roman" w:cs="Times New Roman"/>
                <w:color w:val="000000"/>
                <w:sz w:val="24"/>
                <w:szCs w:val="24"/>
                <w:lang w:eastAsia="en-IN"/>
              </w:rPr>
              <w:t>80</w:t>
            </w:r>
            <w:r w:rsidRPr="00AD0A7F">
              <w:rPr>
                <w:rFonts w:ascii="Times New Roman" w:eastAsia="Times New Roman" w:hAnsi="Times New Roman" w:cs="Times New Roman"/>
                <w:color w:val="000000"/>
                <w:sz w:val="24"/>
                <w:szCs w:val="24"/>
                <w:lang w:eastAsia="en-IN"/>
              </w:rPr>
              <w:t xml:space="preserve"> days</w:t>
            </w:r>
          </w:p>
        </w:tc>
        <w:tc>
          <w:tcPr>
            <w:tcW w:w="2018" w:type="dxa"/>
            <w:tcBorders>
              <w:top w:val="nil"/>
              <w:left w:val="nil"/>
              <w:bottom w:val="single" w:sz="4" w:space="0" w:color="auto"/>
              <w:right w:val="single" w:sz="4" w:space="0" w:color="auto"/>
            </w:tcBorders>
            <w:shd w:val="clear" w:color="auto" w:fill="auto"/>
            <w:vAlign w:val="center"/>
            <w:hideMark/>
          </w:tcPr>
          <w:p w14:paraId="56F3A767" w14:textId="180DAADB" w:rsidR="00CA4BF7" w:rsidRPr="00AD0A7F" w:rsidRDefault="00CA4BF7" w:rsidP="00E7604A">
            <w:pPr>
              <w:spacing w:after="0" w:line="360" w:lineRule="auto"/>
              <w:jc w:val="center"/>
              <w:rPr>
                <w:rFonts w:ascii="Times New Roman" w:eastAsia="Times New Roman" w:hAnsi="Times New Roman" w:cs="Times New Roman"/>
                <w:color w:val="000000"/>
                <w:sz w:val="24"/>
                <w:szCs w:val="24"/>
                <w:lang w:eastAsia="en-IN"/>
              </w:rPr>
            </w:pPr>
            <w:r w:rsidRPr="00677D4D">
              <w:rPr>
                <w:rFonts w:ascii="Times New Roman" w:eastAsia="Times New Roman" w:hAnsi="Times New Roman" w:cs="Times New Roman"/>
                <w:color w:val="000000"/>
                <w:sz w:val="24"/>
                <w:szCs w:val="24"/>
                <w:lang w:eastAsia="en-IN"/>
              </w:rPr>
              <w:t>(659/3096)</w:t>
            </w:r>
            <w:r w:rsidRPr="00AD0A7F">
              <w:rPr>
                <w:rFonts w:ascii="Times New Roman" w:eastAsia="Times New Roman" w:hAnsi="Times New Roman" w:cs="Times New Roman"/>
                <w:color w:val="000000"/>
                <w:sz w:val="24"/>
                <w:szCs w:val="24"/>
                <w:lang w:eastAsia="en-IN"/>
              </w:rPr>
              <w:t xml:space="preserve"> </w:t>
            </w:r>
            <w:r w:rsidRPr="00677D4D">
              <w:rPr>
                <w:rFonts w:ascii="Times New Roman" w:eastAsia="Times New Roman" w:hAnsi="Times New Roman" w:cs="Times New Roman"/>
                <w:color w:val="000000"/>
                <w:sz w:val="24"/>
                <w:szCs w:val="24"/>
                <w:lang w:eastAsia="en-IN"/>
              </w:rPr>
              <w:t>*</w:t>
            </w:r>
          </w:p>
          <w:p w14:paraId="5C6A099C" w14:textId="77777777" w:rsidR="00CA4BF7" w:rsidRPr="00677D4D" w:rsidRDefault="00CA4BF7" w:rsidP="00E7604A">
            <w:pPr>
              <w:spacing w:after="0" w:line="360" w:lineRule="auto"/>
              <w:jc w:val="center"/>
              <w:rPr>
                <w:rFonts w:ascii="Times New Roman" w:eastAsia="Times New Roman" w:hAnsi="Times New Roman" w:cs="Times New Roman"/>
                <w:color w:val="000000"/>
                <w:sz w:val="24"/>
                <w:szCs w:val="24"/>
                <w:lang w:eastAsia="en-IN"/>
              </w:rPr>
            </w:pPr>
            <w:r w:rsidRPr="00677D4D">
              <w:rPr>
                <w:rFonts w:ascii="Times New Roman" w:eastAsia="Times New Roman" w:hAnsi="Times New Roman" w:cs="Times New Roman"/>
                <w:color w:val="000000"/>
                <w:sz w:val="24"/>
                <w:szCs w:val="24"/>
                <w:lang w:eastAsia="en-IN"/>
              </w:rPr>
              <w:t>365 Days</w:t>
            </w:r>
          </w:p>
        </w:tc>
        <w:tc>
          <w:tcPr>
            <w:tcW w:w="1250" w:type="dxa"/>
            <w:tcBorders>
              <w:top w:val="nil"/>
              <w:left w:val="nil"/>
              <w:bottom w:val="single" w:sz="4" w:space="0" w:color="auto"/>
              <w:right w:val="single" w:sz="4" w:space="0" w:color="auto"/>
            </w:tcBorders>
            <w:shd w:val="clear" w:color="auto" w:fill="auto"/>
            <w:vAlign w:val="center"/>
            <w:hideMark/>
          </w:tcPr>
          <w:p w14:paraId="6AFF94CA" w14:textId="0FD0850F" w:rsidR="00CA4BF7" w:rsidRPr="00677D4D" w:rsidRDefault="00CA4BF7" w:rsidP="00E7604A">
            <w:pPr>
              <w:spacing w:after="0" w:line="360" w:lineRule="auto"/>
              <w:jc w:val="center"/>
              <w:rPr>
                <w:rFonts w:ascii="Times New Roman" w:eastAsia="Times New Roman" w:hAnsi="Times New Roman" w:cs="Times New Roman"/>
                <w:color w:val="000000"/>
                <w:sz w:val="24"/>
                <w:szCs w:val="24"/>
                <w:lang w:eastAsia="en-IN"/>
              </w:rPr>
            </w:pPr>
            <w:r w:rsidRPr="00677D4D">
              <w:rPr>
                <w:rFonts w:ascii="Times New Roman" w:eastAsia="Times New Roman" w:hAnsi="Times New Roman" w:cs="Times New Roman"/>
                <w:color w:val="000000"/>
                <w:sz w:val="24"/>
                <w:szCs w:val="24"/>
                <w:lang w:eastAsia="en-IN"/>
              </w:rPr>
              <w:t>78</w:t>
            </w:r>
            <w:r w:rsidRPr="00AD0A7F">
              <w:rPr>
                <w:rFonts w:ascii="Times New Roman" w:eastAsia="Times New Roman" w:hAnsi="Times New Roman" w:cs="Times New Roman"/>
                <w:color w:val="000000"/>
                <w:sz w:val="24"/>
                <w:szCs w:val="24"/>
                <w:lang w:eastAsia="en-IN"/>
              </w:rPr>
              <w:t xml:space="preserve"> Days</w:t>
            </w:r>
          </w:p>
        </w:tc>
      </w:tr>
      <w:tr w:rsidR="00CA4BF7" w:rsidRPr="00AD0A7F" w14:paraId="4D2106A4" w14:textId="77777777" w:rsidTr="00711A18">
        <w:trPr>
          <w:trHeight w:val="627"/>
        </w:trPr>
        <w:tc>
          <w:tcPr>
            <w:tcW w:w="570" w:type="dxa"/>
            <w:tcBorders>
              <w:top w:val="nil"/>
              <w:left w:val="single" w:sz="4" w:space="0" w:color="auto"/>
              <w:bottom w:val="single" w:sz="4" w:space="0" w:color="auto"/>
              <w:right w:val="single" w:sz="4" w:space="0" w:color="auto"/>
            </w:tcBorders>
            <w:shd w:val="clear" w:color="auto" w:fill="auto"/>
            <w:vAlign w:val="center"/>
            <w:hideMark/>
          </w:tcPr>
          <w:p w14:paraId="016DDAD5" w14:textId="77777777" w:rsidR="00CA4BF7" w:rsidRPr="00677D4D" w:rsidRDefault="00CA4BF7" w:rsidP="00CA4BF7">
            <w:pPr>
              <w:spacing w:after="0" w:line="360" w:lineRule="auto"/>
              <w:jc w:val="both"/>
              <w:rPr>
                <w:rFonts w:ascii="Times New Roman" w:eastAsia="Times New Roman" w:hAnsi="Times New Roman" w:cs="Times New Roman"/>
                <w:b/>
                <w:bCs/>
                <w:color w:val="000000"/>
                <w:sz w:val="24"/>
                <w:szCs w:val="24"/>
                <w:lang w:eastAsia="en-IN"/>
              </w:rPr>
            </w:pPr>
            <w:r w:rsidRPr="00677D4D">
              <w:rPr>
                <w:rFonts w:ascii="Times New Roman" w:eastAsia="Times New Roman" w:hAnsi="Times New Roman" w:cs="Times New Roman"/>
                <w:b/>
                <w:bCs/>
                <w:color w:val="000000"/>
                <w:sz w:val="24"/>
                <w:szCs w:val="24"/>
                <w:lang w:eastAsia="en-IN"/>
              </w:rPr>
              <w:t>G</w:t>
            </w:r>
          </w:p>
        </w:tc>
        <w:tc>
          <w:tcPr>
            <w:tcW w:w="1363" w:type="dxa"/>
            <w:tcBorders>
              <w:top w:val="nil"/>
              <w:left w:val="nil"/>
              <w:bottom w:val="single" w:sz="4" w:space="0" w:color="auto"/>
              <w:right w:val="single" w:sz="4" w:space="0" w:color="auto"/>
            </w:tcBorders>
            <w:shd w:val="clear" w:color="auto" w:fill="auto"/>
            <w:vAlign w:val="center"/>
            <w:hideMark/>
          </w:tcPr>
          <w:p w14:paraId="6E70CA7C" w14:textId="77777777" w:rsidR="00CA4BF7" w:rsidRPr="00677D4D" w:rsidRDefault="00CA4BF7" w:rsidP="00E7604A">
            <w:pPr>
              <w:spacing w:after="0" w:line="360" w:lineRule="auto"/>
              <w:jc w:val="center"/>
              <w:rPr>
                <w:rFonts w:ascii="Times New Roman" w:eastAsia="Times New Roman" w:hAnsi="Times New Roman" w:cs="Times New Roman"/>
                <w:b/>
                <w:bCs/>
                <w:color w:val="000000"/>
                <w:sz w:val="24"/>
                <w:szCs w:val="24"/>
                <w:lang w:eastAsia="en-IN"/>
              </w:rPr>
            </w:pPr>
            <w:r w:rsidRPr="00677D4D">
              <w:rPr>
                <w:rFonts w:ascii="Times New Roman" w:eastAsia="Times New Roman" w:hAnsi="Times New Roman" w:cs="Times New Roman"/>
                <w:b/>
                <w:bCs/>
                <w:color w:val="000000"/>
                <w:sz w:val="24"/>
                <w:szCs w:val="24"/>
                <w:lang w:eastAsia="en-IN"/>
              </w:rPr>
              <w:t>Debtors Collection Period</w:t>
            </w:r>
          </w:p>
        </w:tc>
        <w:tc>
          <w:tcPr>
            <w:tcW w:w="2046" w:type="dxa"/>
            <w:tcBorders>
              <w:top w:val="nil"/>
              <w:left w:val="nil"/>
              <w:bottom w:val="single" w:sz="4" w:space="0" w:color="auto"/>
              <w:right w:val="single" w:sz="4" w:space="0" w:color="auto"/>
            </w:tcBorders>
            <w:shd w:val="clear" w:color="auto" w:fill="auto"/>
            <w:vAlign w:val="center"/>
            <w:hideMark/>
          </w:tcPr>
          <w:p w14:paraId="7814DE39" w14:textId="77777777" w:rsidR="00CA4BF7" w:rsidRPr="00677D4D" w:rsidRDefault="00CA4BF7" w:rsidP="00E7604A">
            <w:pPr>
              <w:spacing w:after="0" w:line="360" w:lineRule="auto"/>
              <w:jc w:val="center"/>
              <w:rPr>
                <w:rFonts w:ascii="Times New Roman" w:eastAsia="Times New Roman" w:hAnsi="Times New Roman" w:cs="Times New Roman"/>
                <w:b/>
                <w:bCs/>
                <w:color w:val="000000"/>
                <w:sz w:val="24"/>
                <w:szCs w:val="24"/>
                <w:lang w:eastAsia="en-IN"/>
              </w:rPr>
            </w:pPr>
            <w:r w:rsidRPr="00677D4D">
              <w:rPr>
                <w:rFonts w:ascii="Times New Roman" w:eastAsia="Times New Roman" w:hAnsi="Times New Roman" w:cs="Times New Roman"/>
                <w:b/>
                <w:bCs/>
                <w:color w:val="000000"/>
                <w:sz w:val="24"/>
                <w:szCs w:val="24"/>
                <w:lang w:eastAsia="en-IN"/>
              </w:rPr>
              <w:t>(Debtors / Sales)</w:t>
            </w:r>
            <w:r w:rsidRPr="00AD0A7F">
              <w:rPr>
                <w:rFonts w:ascii="Times New Roman" w:eastAsia="Times New Roman" w:hAnsi="Times New Roman" w:cs="Times New Roman"/>
                <w:b/>
                <w:bCs/>
                <w:color w:val="000000"/>
                <w:sz w:val="24"/>
                <w:szCs w:val="24"/>
                <w:lang w:eastAsia="en-IN"/>
              </w:rPr>
              <w:t xml:space="preserve"> </w:t>
            </w:r>
            <w:r w:rsidRPr="00677D4D">
              <w:rPr>
                <w:rFonts w:ascii="Times New Roman" w:eastAsia="Times New Roman" w:hAnsi="Times New Roman" w:cs="Times New Roman"/>
                <w:b/>
                <w:bCs/>
                <w:color w:val="000000"/>
                <w:sz w:val="24"/>
                <w:szCs w:val="24"/>
                <w:lang w:eastAsia="en-IN"/>
              </w:rPr>
              <w:t>*365 Days</w:t>
            </w:r>
          </w:p>
        </w:tc>
        <w:tc>
          <w:tcPr>
            <w:tcW w:w="2018" w:type="dxa"/>
            <w:tcBorders>
              <w:top w:val="nil"/>
              <w:left w:val="nil"/>
              <w:bottom w:val="single" w:sz="4" w:space="0" w:color="auto"/>
              <w:right w:val="single" w:sz="4" w:space="0" w:color="auto"/>
            </w:tcBorders>
            <w:shd w:val="clear" w:color="auto" w:fill="auto"/>
            <w:vAlign w:val="center"/>
            <w:hideMark/>
          </w:tcPr>
          <w:p w14:paraId="539E1ABB" w14:textId="77777777" w:rsidR="00CA4BF7" w:rsidRPr="00677D4D" w:rsidRDefault="00CA4BF7" w:rsidP="00E7604A">
            <w:pPr>
              <w:spacing w:after="0" w:line="360" w:lineRule="auto"/>
              <w:jc w:val="center"/>
              <w:rPr>
                <w:rFonts w:ascii="Times New Roman" w:eastAsia="Times New Roman" w:hAnsi="Times New Roman" w:cs="Times New Roman"/>
                <w:color w:val="000000"/>
                <w:sz w:val="24"/>
                <w:szCs w:val="24"/>
                <w:lang w:eastAsia="en-IN"/>
              </w:rPr>
            </w:pPr>
            <w:r w:rsidRPr="00677D4D">
              <w:rPr>
                <w:rFonts w:ascii="Times New Roman" w:eastAsia="Times New Roman" w:hAnsi="Times New Roman" w:cs="Times New Roman"/>
                <w:color w:val="000000"/>
                <w:sz w:val="24"/>
                <w:szCs w:val="24"/>
                <w:lang w:eastAsia="en-IN"/>
              </w:rPr>
              <w:t>(1249/6738)</w:t>
            </w:r>
            <w:r w:rsidRPr="00AD0A7F">
              <w:rPr>
                <w:rFonts w:ascii="Times New Roman" w:eastAsia="Times New Roman" w:hAnsi="Times New Roman" w:cs="Times New Roman"/>
                <w:color w:val="000000"/>
                <w:sz w:val="24"/>
                <w:szCs w:val="24"/>
                <w:lang w:eastAsia="en-IN"/>
              </w:rPr>
              <w:t xml:space="preserve"> </w:t>
            </w:r>
            <w:r w:rsidRPr="00677D4D">
              <w:rPr>
                <w:rFonts w:ascii="Times New Roman" w:eastAsia="Times New Roman" w:hAnsi="Times New Roman" w:cs="Times New Roman"/>
                <w:color w:val="000000"/>
                <w:sz w:val="24"/>
                <w:szCs w:val="24"/>
                <w:lang w:eastAsia="en-IN"/>
              </w:rPr>
              <w:t>*   365 Days</w:t>
            </w:r>
          </w:p>
        </w:tc>
        <w:tc>
          <w:tcPr>
            <w:tcW w:w="1250" w:type="dxa"/>
            <w:tcBorders>
              <w:top w:val="nil"/>
              <w:left w:val="nil"/>
              <w:bottom w:val="single" w:sz="4" w:space="0" w:color="auto"/>
              <w:right w:val="single" w:sz="4" w:space="0" w:color="auto"/>
            </w:tcBorders>
            <w:shd w:val="clear" w:color="auto" w:fill="auto"/>
            <w:vAlign w:val="center"/>
            <w:hideMark/>
          </w:tcPr>
          <w:p w14:paraId="737452AB" w14:textId="41A7136C" w:rsidR="00CA4BF7" w:rsidRPr="00677D4D" w:rsidRDefault="00CA4BF7" w:rsidP="00E7604A">
            <w:pPr>
              <w:spacing w:after="0" w:line="360" w:lineRule="auto"/>
              <w:jc w:val="center"/>
              <w:rPr>
                <w:rFonts w:ascii="Times New Roman" w:eastAsia="Times New Roman" w:hAnsi="Times New Roman" w:cs="Times New Roman"/>
                <w:color w:val="000000"/>
                <w:sz w:val="24"/>
                <w:szCs w:val="24"/>
                <w:lang w:eastAsia="en-IN"/>
              </w:rPr>
            </w:pPr>
            <w:r w:rsidRPr="00677D4D">
              <w:rPr>
                <w:rFonts w:ascii="Times New Roman" w:eastAsia="Times New Roman" w:hAnsi="Times New Roman" w:cs="Times New Roman"/>
                <w:color w:val="000000"/>
                <w:sz w:val="24"/>
                <w:szCs w:val="24"/>
                <w:lang w:eastAsia="en-IN"/>
              </w:rPr>
              <w:t>68</w:t>
            </w:r>
            <w:r w:rsidRPr="00AD0A7F">
              <w:rPr>
                <w:rFonts w:ascii="Times New Roman" w:eastAsia="Times New Roman" w:hAnsi="Times New Roman" w:cs="Times New Roman"/>
                <w:color w:val="000000"/>
                <w:sz w:val="24"/>
                <w:szCs w:val="24"/>
                <w:lang w:eastAsia="en-IN"/>
              </w:rPr>
              <w:t xml:space="preserve"> days</w:t>
            </w:r>
          </w:p>
        </w:tc>
        <w:tc>
          <w:tcPr>
            <w:tcW w:w="2018" w:type="dxa"/>
            <w:tcBorders>
              <w:top w:val="nil"/>
              <w:left w:val="nil"/>
              <w:bottom w:val="single" w:sz="4" w:space="0" w:color="auto"/>
              <w:right w:val="single" w:sz="4" w:space="0" w:color="auto"/>
            </w:tcBorders>
            <w:shd w:val="clear" w:color="auto" w:fill="auto"/>
            <w:vAlign w:val="center"/>
            <w:hideMark/>
          </w:tcPr>
          <w:p w14:paraId="5094690D" w14:textId="77777777" w:rsidR="00CA4BF7" w:rsidRPr="00677D4D" w:rsidRDefault="00CA4BF7" w:rsidP="00E7604A">
            <w:pPr>
              <w:spacing w:after="0" w:line="360" w:lineRule="auto"/>
              <w:jc w:val="center"/>
              <w:rPr>
                <w:rFonts w:ascii="Times New Roman" w:eastAsia="Times New Roman" w:hAnsi="Times New Roman" w:cs="Times New Roman"/>
                <w:color w:val="000000"/>
                <w:sz w:val="24"/>
                <w:szCs w:val="24"/>
                <w:lang w:eastAsia="en-IN"/>
              </w:rPr>
            </w:pPr>
            <w:r w:rsidRPr="00677D4D">
              <w:rPr>
                <w:rFonts w:ascii="Times New Roman" w:eastAsia="Times New Roman" w:hAnsi="Times New Roman" w:cs="Times New Roman"/>
                <w:color w:val="000000"/>
                <w:sz w:val="24"/>
                <w:szCs w:val="24"/>
                <w:lang w:eastAsia="en-IN"/>
              </w:rPr>
              <w:t>(1287/6441)</w:t>
            </w:r>
            <w:r w:rsidRPr="00AD0A7F">
              <w:rPr>
                <w:rFonts w:ascii="Times New Roman" w:eastAsia="Times New Roman" w:hAnsi="Times New Roman" w:cs="Times New Roman"/>
                <w:color w:val="000000"/>
                <w:sz w:val="24"/>
                <w:szCs w:val="24"/>
                <w:lang w:eastAsia="en-IN"/>
              </w:rPr>
              <w:t xml:space="preserve"> </w:t>
            </w:r>
            <w:r w:rsidRPr="00677D4D">
              <w:rPr>
                <w:rFonts w:ascii="Times New Roman" w:eastAsia="Times New Roman" w:hAnsi="Times New Roman" w:cs="Times New Roman"/>
                <w:color w:val="000000"/>
                <w:sz w:val="24"/>
                <w:szCs w:val="24"/>
                <w:lang w:eastAsia="en-IN"/>
              </w:rPr>
              <w:t>*365 Days</w:t>
            </w:r>
          </w:p>
        </w:tc>
        <w:tc>
          <w:tcPr>
            <w:tcW w:w="1250" w:type="dxa"/>
            <w:tcBorders>
              <w:top w:val="nil"/>
              <w:left w:val="nil"/>
              <w:bottom w:val="single" w:sz="4" w:space="0" w:color="auto"/>
              <w:right w:val="single" w:sz="4" w:space="0" w:color="auto"/>
            </w:tcBorders>
            <w:shd w:val="clear" w:color="auto" w:fill="auto"/>
            <w:vAlign w:val="center"/>
            <w:hideMark/>
          </w:tcPr>
          <w:p w14:paraId="688EE62C" w14:textId="77777777" w:rsidR="00CA4BF7" w:rsidRPr="00677D4D" w:rsidRDefault="00CA4BF7" w:rsidP="00E7604A">
            <w:pPr>
              <w:spacing w:after="0" w:line="360" w:lineRule="auto"/>
              <w:jc w:val="center"/>
              <w:rPr>
                <w:rFonts w:ascii="Times New Roman" w:eastAsia="Times New Roman" w:hAnsi="Times New Roman" w:cs="Times New Roman"/>
                <w:color w:val="000000"/>
                <w:sz w:val="24"/>
                <w:szCs w:val="24"/>
                <w:lang w:eastAsia="en-IN"/>
              </w:rPr>
            </w:pPr>
            <w:r w:rsidRPr="00677D4D">
              <w:rPr>
                <w:rFonts w:ascii="Times New Roman" w:eastAsia="Times New Roman" w:hAnsi="Times New Roman" w:cs="Times New Roman"/>
                <w:color w:val="000000"/>
                <w:sz w:val="24"/>
                <w:szCs w:val="24"/>
                <w:lang w:eastAsia="en-IN"/>
              </w:rPr>
              <w:t xml:space="preserve">73 </w:t>
            </w:r>
            <w:r w:rsidRPr="00AD0A7F">
              <w:rPr>
                <w:rFonts w:ascii="Times New Roman" w:eastAsia="Times New Roman" w:hAnsi="Times New Roman" w:cs="Times New Roman"/>
                <w:color w:val="000000"/>
                <w:sz w:val="24"/>
                <w:szCs w:val="24"/>
                <w:lang w:eastAsia="en-IN"/>
              </w:rPr>
              <w:t>Days</w:t>
            </w:r>
          </w:p>
        </w:tc>
      </w:tr>
      <w:tr w:rsidR="00CA4BF7" w:rsidRPr="00AD0A7F" w14:paraId="74A73718" w14:textId="77777777" w:rsidTr="00711A18">
        <w:trPr>
          <w:trHeight w:val="627"/>
        </w:trPr>
        <w:tc>
          <w:tcPr>
            <w:tcW w:w="570" w:type="dxa"/>
            <w:tcBorders>
              <w:top w:val="nil"/>
              <w:left w:val="single" w:sz="4" w:space="0" w:color="auto"/>
              <w:bottom w:val="single" w:sz="4" w:space="0" w:color="auto"/>
              <w:right w:val="single" w:sz="4" w:space="0" w:color="auto"/>
            </w:tcBorders>
            <w:shd w:val="clear" w:color="auto" w:fill="auto"/>
            <w:vAlign w:val="center"/>
            <w:hideMark/>
          </w:tcPr>
          <w:p w14:paraId="0708A78F" w14:textId="77777777" w:rsidR="00CA4BF7" w:rsidRPr="00677D4D" w:rsidRDefault="00CA4BF7" w:rsidP="00CA4BF7">
            <w:pPr>
              <w:spacing w:after="0" w:line="360" w:lineRule="auto"/>
              <w:jc w:val="both"/>
              <w:rPr>
                <w:rFonts w:ascii="Times New Roman" w:eastAsia="Times New Roman" w:hAnsi="Times New Roman" w:cs="Times New Roman"/>
                <w:b/>
                <w:bCs/>
                <w:color w:val="000000"/>
                <w:sz w:val="24"/>
                <w:szCs w:val="24"/>
                <w:lang w:eastAsia="en-IN"/>
              </w:rPr>
            </w:pPr>
            <w:r w:rsidRPr="00677D4D">
              <w:rPr>
                <w:rFonts w:ascii="Times New Roman" w:eastAsia="Times New Roman" w:hAnsi="Times New Roman" w:cs="Times New Roman"/>
                <w:b/>
                <w:bCs/>
                <w:color w:val="000000"/>
                <w:sz w:val="24"/>
                <w:szCs w:val="24"/>
                <w:lang w:eastAsia="en-IN"/>
              </w:rPr>
              <w:t>H</w:t>
            </w:r>
          </w:p>
        </w:tc>
        <w:tc>
          <w:tcPr>
            <w:tcW w:w="1363" w:type="dxa"/>
            <w:tcBorders>
              <w:top w:val="nil"/>
              <w:left w:val="nil"/>
              <w:bottom w:val="single" w:sz="4" w:space="0" w:color="auto"/>
              <w:right w:val="single" w:sz="4" w:space="0" w:color="auto"/>
            </w:tcBorders>
            <w:shd w:val="clear" w:color="auto" w:fill="auto"/>
            <w:vAlign w:val="center"/>
            <w:hideMark/>
          </w:tcPr>
          <w:p w14:paraId="7210D497" w14:textId="77777777" w:rsidR="00CA4BF7" w:rsidRPr="00677D4D" w:rsidRDefault="00CA4BF7" w:rsidP="00E7604A">
            <w:pPr>
              <w:spacing w:after="0" w:line="360" w:lineRule="auto"/>
              <w:jc w:val="center"/>
              <w:rPr>
                <w:rFonts w:ascii="Times New Roman" w:eastAsia="Times New Roman" w:hAnsi="Times New Roman" w:cs="Times New Roman"/>
                <w:b/>
                <w:bCs/>
                <w:color w:val="000000"/>
                <w:sz w:val="24"/>
                <w:szCs w:val="24"/>
                <w:lang w:eastAsia="en-IN"/>
              </w:rPr>
            </w:pPr>
            <w:r w:rsidRPr="00677D4D">
              <w:rPr>
                <w:rFonts w:ascii="Times New Roman" w:eastAsia="Times New Roman" w:hAnsi="Times New Roman" w:cs="Times New Roman"/>
                <w:b/>
                <w:bCs/>
                <w:color w:val="000000"/>
                <w:sz w:val="24"/>
                <w:szCs w:val="24"/>
                <w:lang w:eastAsia="en-IN"/>
              </w:rPr>
              <w:t>Current Ratio</w:t>
            </w:r>
          </w:p>
        </w:tc>
        <w:tc>
          <w:tcPr>
            <w:tcW w:w="2046" w:type="dxa"/>
            <w:tcBorders>
              <w:top w:val="nil"/>
              <w:left w:val="nil"/>
              <w:bottom w:val="single" w:sz="4" w:space="0" w:color="auto"/>
              <w:right w:val="single" w:sz="4" w:space="0" w:color="auto"/>
            </w:tcBorders>
            <w:shd w:val="clear" w:color="auto" w:fill="auto"/>
            <w:vAlign w:val="center"/>
            <w:hideMark/>
          </w:tcPr>
          <w:p w14:paraId="0AB8952D" w14:textId="77777777" w:rsidR="00CA4BF7" w:rsidRPr="00677D4D" w:rsidRDefault="00CA4BF7" w:rsidP="00E7604A">
            <w:pPr>
              <w:spacing w:after="0" w:line="360" w:lineRule="auto"/>
              <w:jc w:val="center"/>
              <w:rPr>
                <w:rFonts w:ascii="Times New Roman" w:eastAsia="Times New Roman" w:hAnsi="Times New Roman" w:cs="Times New Roman"/>
                <w:b/>
                <w:bCs/>
                <w:color w:val="000000"/>
                <w:sz w:val="24"/>
                <w:szCs w:val="24"/>
                <w:lang w:eastAsia="en-IN"/>
              </w:rPr>
            </w:pPr>
            <w:r w:rsidRPr="00677D4D">
              <w:rPr>
                <w:rFonts w:ascii="Times New Roman" w:eastAsia="Times New Roman" w:hAnsi="Times New Roman" w:cs="Times New Roman"/>
                <w:b/>
                <w:bCs/>
                <w:color w:val="000000"/>
                <w:sz w:val="24"/>
                <w:szCs w:val="24"/>
                <w:lang w:eastAsia="en-IN"/>
              </w:rPr>
              <w:t>Current Assets/ Current Liabilities</w:t>
            </w:r>
          </w:p>
        </w:tc>
        <w:tc>
          <w:tcPr>
            <w:tcW w:w="2018" w:type="dxa"/>
            <w:tcBorders>
              <w:top w:val="nil"/>
              <w:left w:val="nil"/>
              <w:bottom w:val="single" w:sz="4" w:space="0" w:color="auto"/>
              <w:right w:val="single" w:sz="4" w:space="0" w:color="auto"/>
            </w:tcBorders>
            <w:shd w:val="clear" w:color="auto" w:fill="auto"/>
            <w:vAlign w:val="center"/>
            <w:hideMark/>
          </w:tcPr>
          <w:p w14:paraId="663F9D9C" w14:textId="77777777" w:rsidR="00CA4BF7" w:rsidRPr="00677D4D" w:rsidRDefault="00CA4BF7" w:rsidP="00E7604A">
            <w:pPr>
              <w:spacing w:after="0" w:line="360" w:lineRule="auto"/>
              <w:jc w:val="center"/>
              <w:rPr>
                <w:rFonts w:ascii="Times New Roman" w:eastAsia="Times New Roman" w:hAnsi="Times New Roman" w:cs="Times New Roman"/>
                <w:color w:val="000000"/>
                <w:sz w:val="24"/>
                <w:szCs w:val="24"/>
                <w:lang w:eastAsia="en-IN"/>
              </w:rPr>
            </w:pPr>
            <w:r w:rsidRPr="00677D4D">
              <w:rPr>
                <w:rFonts w:ascii="Times New Roman" w:eastAsia="Times New Roman" w:hAnsi="Times New Roman" w:cs="Times New Roman"/>
                <w:color w:val="000000"/>
                <w:sz w:val="24"/>
                <w:szCs w:val="24"/>
                <w:lang w:eastAsia="en-IN"/>
              </w:rPr>
              <w:t>2303/2511</w:t>
            </w:r>
          </w:p>
        </w:tc>
        <w:tc>
          <w:tcPr>
            <w:tcW w:w="1250" w:type="dxa"/>
            <w:tcBorders>
              <w:top w:val="nil"/>
              <w:left w:val="nil"/>
              <w:bottom w:val="single" w:sz="4" w:space="0" w:color="auto"/>
              <w:right w:val="single" w:sz="4" w:space="0" w:color="auto"/>
            </w:tcBorders>
            <w:shd w:val="clear" w:color="auto" w:fill="auto"/>
            <w:vAlign w:val="center"/>
            <w:hideMark/>
          </w:tcPr>
          <w:p w14:paraId="318E67B4" w14:textId="41A0ED87" w:rsidR="00CA4BF7" w:rsidRPr="00677D4D" w:rsidRDefault="00CA4BF7" w:rsidP="00E7604A">
            <w:pPr>
              <w:spacing w:after="0" w:line="360" w:lineRule="auto"/>
              <w:jc w:val="center"/>
              <w:rPr>
                <w:rFonts w:ascii="Times New Roman" w:eastAsia="Times New Roman" w:hAnsi="Times New Roman" w:cs="Times New Roman"/>
                <w:color w:val="000000"/>
                <w:sz w:val="24"/>
                <w:szCs w:val="24"/>
                <w:lang w:eastAsia="en-IN"/>
              </w:rPr>
            </w:pPr>
            <w:r w:rsidRPr="00677D4D">
              <w:rPr>
                <w:rFonts w:ascii="Times New Roman" w:eastAsia="Times New Roman" w:hAnsi="Times New Roman" w:cs="Times New Roman"/>
                <w:color w:val="000000"/>
                <w:sz w:val="24"/>
                <w:szCs w:val="24"/>
                <w:lang w:eastAsia="en-IN"/>
              </w:rPr>
              <w:t>0.92</w:t>
            </w:r>
            <w:r w:rsidRPr="00AD0A7F">
              <w:rPr>
                <w:rFonts w:ascii="Times New Roman" w:eastAsia="Times New Roman" w:hAnsi="Times New Roman" w:cs="Times New Roman"/>
                <w:color w:val="000000"/>
                <w:sz w:val="24"/>
                <w:szCs w:val="24"/>
                <w:lang w:eastAsia="en-IN"/>
              </w:rPr>
              <w:t xml:space="preserve"> times</w:t>
            </w:r>
          </w:p>
        </w:tc>
        <w:tc>
          <w:tcPr>
            <w:tcW w:w="2018" w:type="dxa"/>
            <w:tcBorders>
              <w:top w:val="nil"/>
              <w:left w:val="nil"/>
              <w:bottom w:val="single" w:sz="4" w:space="0" w:color="auto"/>
              <w:right w:val="single" w:sz="4" w:space="0" w:color="auto"/>
            </w:tcBorders>
            <w:shd w:val="clear" w:color="auto" w:fill="auto"/>
            <w:vAlign w:val="center"/>
            <w:hideMark/>
          </w:tcPr>
          <w:p w14:paraId="3F2D2BCC" w14:textId="77777777" w:rsidR="00CA4BF7" w:rsidRPr="00677D4D" w:rsidRDefault="00CA4BF7" w:rsidP="00E7604A">
            <w:pPr>
              <w:spacing w:after="0" w:line="360" w:lineRule="auto"/>
              <w:jc w:val="center"/>
              <w:rPr>
                <w:rFonts w:ascii="Times New Roman" w:eastAsia="Times New Roman" w:hAnsi="Times New Roman" w:cs="Times New Roman"/>
                <w:color w:val="000000"/>
                <w:sz w:val="24"/>
                <w:szCs w:val="24"/>
                <w:lang w:eastAsia="en-IN"/>
              </w:rPr>
            </w:pPr>
            <w:r w:rsidRPr="00677D4D">
              <w:rPr>
                <w:rFonts w:ascii="Times New Roman" w:eastAsia="Times New Roman" w:hAnsi="Times New Roman" w:cs="Times New Roman"/>
                <w:color w:val="000000"/>
                <w:sz w:val="24"/>
                <w:szCs w:val="24"/>
                <w:lang w:eastAsia="en-IN"/>
              </w:rPr>
              <w:t>2355/3046</w:t>
            </w:r>
          </w:p>
        </w:tc>
        <w:tc>
          <w:tcPr>
            <w:tcW w:w="1250" w:type="dxa"/>
            <w:tcBorders>
              <w:top w:val="nil"/>
              <w:left w:val="nil"/>
              <w:bottom w:val="single" w:sz="4" w:space="0" w:color="auto"/>
              <w:right w:val="single" w:sz="4" w:space="0" w:color="auto"/>
            </w:tcBorders>
            <w:shd w:val="clear" w:color="auto" w:fill="auto"/>
            <w:vAlign w:val="center"/>
            <w:hideMark/>
          </w:tcPr>
          <w:p w14:paraId="42F60EEB" w14:textId="44B75D20" w:rsidR="00CA4BF7" w:rsidRPr="00677D4D" w:rsidRDefault="00CA4BF7" w:rsidP="00E7604A">
            <w:pPr>
              <w:spacing w:after="0" w:line="360" w:lineRule="auto"/>
              <w:jc w:val="center"/>
              <w:rPr>
                <w:rFonts w:ascii="Times New Roman" w:eastAsia="Times New Roman" w:hAnsi="Times New Roman" w:cs="Times New Roman"/>
                <w:color w:val="000000"/>
                <w:sz w:val="24"/>
                <w:szCs w:val="24"/>
                <w:lang w:eastAsia="en-IN"/>
              </w:rPr>
            </w:pPr>
            <w:r w:rsidRPr="00677D4D">
              <w:rPr>
                <w:rFonts w:ascii="Times New Roman" w:eastAsia="Times New Roman" w:hAnsi="Times New Roman" w:cs="Times New Roman"/>
                <w:color w:val="000000"/>
                <w:sz w:val="24"/>
                <w:szCs w:val="24"/>
                <w:lang w:eastAsia="en-IN"/>
              </w:rPr>
              <w:t>0.77</w:t>
            </w:r>
            <w:r w:rsidRPr="00AD0A7F">
              <w:rPr>
                <w:rFonts w:ascii="Times New Roman" w:eastAsia="Times New Roman" w:hAnsi="Times New Roman" w:cs="Times New Roman"/>
                <w:color w:val="000000"/>
                <w:sz w:val="24"/>
                <w:szCs w:val="24"/>
                <w:lang w:eastAsia="en-IN"/>
              </w:rPr>
              <w:t xml:space="preserve"> times</w:t>
            </w:r>
          </w:p>
        </w:tc>
      </w:tr>
      <w:tr w:rsidR="00CA4BF7" w:rsidRPr="00AD0A7F" w14:paraId="30625972" w14:textId="77777777" w:rsidTr="00711A18">
        <w:trPr>
          <w:trHeight w:val="313"/>
        </w:trPr>
        <w:tc>
          <w:tcPr>
            <w:tcW w:w="570" w:type="dxa"/>
            <w:tcBorders>
              <w:top w:val="nil"/>
              <w:left w:val="single" w:sz="4" w:space="0" w:color="auto"/>
              <w:bottom w:val="single" w:sz="4" w:space="0" w:color="auto"/>
              <w:right w:val="single" w:sz="4" w:space="0" w:color="auto"/>
            </w:tcBorders>
            <w:shd w:val="clear" w:color="auto" w:fill="auto"/>
            <w:vAlign w:val="center"/>
            <w:hideMark/>
          </w:tcPr>
          <w:p w14:paraId="4DF978DF" w14:textId="77777777" w:rsidR="00CA4BF7" w:rsidRPr="00677D4D" w:rsidRDefault="00CA4BF7" w:rsidP="00CA4BF7">
            <w:pPr>
              <w:spacing w:after="0" w:line="360" w:lineRule="auto"/>
              <w:jc w:val="both"/>
              <w:rPr>
                <w:rFonts w:ascii="Times New Roman" w:eastAsia="Times New Roman" w:hAnsi="Times New Roman" w:cs="Times New Roman"/>
                <w:b/>
                <w:bCs/>
                <w:color w:val="000000"/>
                <w:sz w:val="24"/>
                <w:szCs w:val="24"/>
                <w:lang w:eastAsia="en-IN"/>
              </w:rPr>
            </w:pPr>
            <w:r w:rsidRPr="00677D4D">
              <w:rPr>
                <w:rFonts w:ascii="Times New Roman" w:eastAsia="Times New Roman" w:hAnsi="Times New Roman" w:cs="Times New Roman"/>
                <w:b/>
                <w:bCs/>
                <w:color w:val="000000"/>
                <w:sz w:val="24"/>
                <w:szCs w:val="24"/>
                <w:lang w:eastAsia="en-IN"/>
              </w:rPr>
              <w:t>I</w:t>
            </w:r>
          </w:p>
        </w:tc>
        <w:tc>
          <w:tcPr>
            <w:tcW w:w="1363" w:type="dxa"/>
            <w:tcBorders>
              <w:top w:val="nil"/>
              <w:left w:val="nil"/>
              <w:bottom w:val="single" w:sz="4" w:space="0" w:color="auto"/>
              <w:right w:val="single" w:sz="4" w:space="0" w:color="auto"/>
            </w:tcBorders>
            <w:shd w:val="clear" w:color="auto" w:fill="auto"/>
            <w:vAlign w:val="center"/>
            <w:hideMark/>
          </w:tcPr>
          <w:p w14:paraId="769EE53D" w14:textId="77777777" w:rsidR="00CA4BF7" w:rsidRPr="00677D4D" w:rsidRDefault="00CA4BF7" w:rsidP="00E7604A">
            <w:pPr>
              <w:spacing w:after="0" w:line="360" w:lineRule="auto"/>
              <w:jc w:val="center"/>
              <w:rPr>
                <w:rFonts w:ascii="Times New Roman" w:eastAsia="Times New Roman" w:hAnsi="Times New Roman" w:cs="Times New Roman"/>
                <w:b/>
                <w:bCs/>
                <w:color w:val="000000"/>
                <w:sz w:val="24"/>
                <w:szCs w:val="24"/>
                <w:lang w:eastAsia="en-IN"/>
              </w:rPr>
            </w:pPr>
            <w:r w:rsidRPr="00677D4D">
              <w:rPr>
                <w:rFonts w:ascii="Times New Roman" w:eastAsia="Times New Roman" w:hAnsi="Times New Roman" w:cs="Times New Roman"/>
                <w:b/>
                <w:bCs/>
                <w:color w:val="000000"/>
                <w:sz w:val="24"/>
                <w:szCs w:val="24"/>
                <w:lang w:eastAsia="en-IN"/>
              </w:rPr>
              <w:t>Gearing Ratio</w:t>
            </w:r>
          </w:p>
        </w:tc>
        <w:tc>
          <w:tcPr>
            <w:tcW w:w="2046" w:type="dxa"/>
            <w:tcBorders>
              <w:top w:val="nil"/>
              <w:left w:val="nil"/>
              <w:bottom w:val="single" w:sz="4" w:space="0" w:color="auto"/>
              <w:right w:val="single" w:sz="4" w:space="0" w:color="auto"/>
            </w:tcBorders>
            <w:shd w:val="clear" w:color="auto" w:fill="auto"/>
            <w:vAlign w:val="center"/>
            <w:hideMark/>
          </w:tcPr>
          <w:p w14:paraId="48CD5A62" w14:textId="7B6C6ADE" w:rsidR="00CA4BF7" w:rsidRPr="00677D4D" w:rsidRDefault="00CA4BF7" w:rsidP="00E7604A">
            <w:pPr>
              <w:spacing w:after="0" w:line="360" w:lineRule="auto"/>
              <w:jc w:val="center"/>
              <w:rPr>
                <w:rFonts w:ascii="Times New Roman" w:eastAsia="Times New Roman" w:hAnsi="Times New Roman" w:cs="Times New Roman"/>
                <w:b/>
                <w:bCs/>
                <w:color w:val="000000"/>
                <w:sz w:val="24"/>
                <w:szCs w:val="24"/>
                <w:lang w:eastAsia="en-IN"/>
              </w:rPr>
            </w:pPr>
            <w:r w:rsidRPr="00677D4D">
              <w:rPr>
                <w:rFonts w:ascii="Times New Roman" w:eastAsia="Times New Roman" w:hAnsi="Times New Roman" w:cs="Times New Roman"/>
                <w:b/>
                <w:bCs/>
                <w:color w:val="000000"/>
                <w:sz w:val="24"/>
                <w:szCs w:val="24"/>
                <w:lang w:eastAsia="en-IN"/>
              </w:rPr>
              <w:t>Total</w:t>
            </w:r>
            <w:r>
              <w:rPr>
                <w:rFonts w:ascii="Times New Roman" w:eastAsia="Times New Roman" w:hAnsi="Times New Roman" w:cs="Times New Roman"/>
                <w:b/>
                <w:bCs/>
                <w:color w:val="000000"/>
                <w:sz w:val="24"/>
                <w:szCs w:val="24"/>
                <w:lang w:eastAsia="en-IN"/>
              </w:rPr>
              <w:t xml:space="preserve"> </w:t>
            </w:r>
            <w:r w:rsidRPr="00677D4D">
              <w:rPr>
                <w:rFonts w:ascii="Times New Roman" w:eastAsia="Times New Roman" w:hAnsi="Times New Roman" w:cs="Times New Roman"/>
                <w:b/>
                <w:bCs/>
                <w:color w:val="000000"/>
                <w:sz w:val="24"/>
                <w:szCs w:val="24"/>
                <w:lang w:eastAsia="en-IN"/>
              </w:rPr>
              <w:t xml:space="preserve">Debt/ </w:t>
            </w:r>
            <w:r>
              <w:rPr>
                <w:rFonts w:ascii="Times New Roman" w:eastAsia="Times New Roman" w:hAnsi="Times New Roman" w:cs="Times New Roman"/>
                <w:b/>
                <w:bCs/>
                <w:color w:val="000000"/>
                <w:sz w:val="24"/>
                <w:szCs w:val="24"/>
                <w:lang w:eastAsia="en-IN"/>
              </w:rPr>
              <w:t>(</w:t>
            </w:r>
            <w:r w:rsidRPr="00677D4D">
              <w:rPr>
                <w:rFonts w:ascii="Times New Roman" w:eastAsia="Times New Roman" w:hAnsi="Times New Roman" w:cs="Times New Roman"/>
                <w:b/>
                <w:bCs/>
                <w:color w:val="000000"/>
                <w:sz w:val="24"/>
                <w:szCs w:val="24"/>
                <w:lang w:eastAsia="en-IN"/>
              </w:rPr>
              <w:t>Total equity</w:t>
            </w:r>
            <w:r>
              <w:rPr>
                <w:rFonts w:ascii="Times New Roman" w:eastAsia="Times New Roman" w:hAnsi="Times New Roman" w:cs="Times New Roman"/>
                <w:b/>
                <w:bCs/>
                <w:color w:val="000000"/>
                <w:sz w:val="24"/>
                <w:szCs w:val="24"/>
                <w:lang w:eastAsia="en-IN"/>
              </w:rPr>
              <w:t>+Debt)*100</w:t>
            </w:r>
          </w:p>
        </w:tc>
        <w:tc>
          <w:tcPr>
            <w:tcW w:w="2018" w:type="dxa"/>
            <w:tcBorders>
              <w:top w:val="nil"/>
              <w:left w:val="nil"/>
              <w:bottom w:val="single" w:sz="4" w:space="0" w:color="auto"/>
              <w:right w:val="single" w:sz="4" w:space="0" w:color="auto"/>
            </w:tcBorders>
            <w:shd w:val="clear" w:color="auto" w:fill="auto"/>
            <w:vAlign w:val="center"/>
            <w:hideMark/>
          </w:tcPr>
          <w:p w14:paraId="091139F2" w14:textId="094CAE94" w:rsidR="00CA4BF7" w:rsidRPr="00677D4D" w:rsidRDefault="00CA4BF7" w:rsidP="00E7604A">
            <w:pPr>
              <w:spacing w:after="0" w:line="360" w:lineRule="auto"/>
              <w:jc w:val="center"/>
              <w:rPr>
                <w:rFonts w:ascii="Times New Roman" w:eastAsia="Times New Roman" w:hAnsi="Times New Roman" w:cs="Times New Roman"/>
                <w:color w:val="000000"/>
                <w:sz w:val="24"/>
                <w:szCs w:val="24"/>
                <w:lang w:eastAsia="en-IN"/>
              </w:rPr>
            </w:pPr>
            <w:r w:rsidRPr="00677D4D">
              <w:rPr>
                <w:rFonts w:ascii="Times New Roman" w:eastAsia="Times New Roman" w:hAnsi="Times New Roman" w:cs="Times New Roman"/>
                <w:color w:val="000000"/>
                <w:sz w:val="24"/>
                <w:szCs w:val="24"/>
                <w:lang w:eastAsia="en-IN"/>
              </w:rPr>
              <w:t>4137/</w:t>
            </w:r>
            <w:r>
              <w:rPr>
                <w:rFonts w:ascii="Times New Roman" w:eastAsia="Times New Roman" w:hAnsi="Times New Roman" w:cs="Times New Roman"/>
                <w:color w:val="000000"/>
                <w:sz w:val="24"/>
                <w:szCs w:val="24"/>
                <w:lang w:eastAsia="en-IN"/>
              </w:rPr>
              <w:t>(</w:t>
            </w:r>
            <w:r w:rsidRPr="00677D4D">
              <w:rPr>
                <w:rFonts w:ascii="Times New Roman" w:eastAsia="Times New Roman" w:hAnsi="Times New Roman" w:cs="Times New Roman"/>
                <w:color w:val="000000"/>
                <w:sz w:val="24"/>
                <w:szCs w:val="24"/>
                <w:lang w:eastAsia="en-IN"/>
              </w:rPr>
              <w:t>3088</w:t>
            </w:r>
            <w:r>
              <w:rPr>
                <w:rFonts w:ascii="Times New Roman" w:eastAsia="Times New Roman" w:hAnsi="Times New Roman" w:cs="Times New Roman"/>
                <w:color w:val="000000"/>
                <w:sz w:val="24"/>
                <w:szCs w:val="24"/>
                <w:lang w:eastAsia="en-IN"/>
              </w:rPr>
              <w:t>+4137) * 100</w:t>
            </w:r>
          </w:p>
        </w:tc>
        <w:tc>
          <w:tcPr>
            <w:tcW w:w="1250" w:type="dxa"/>
            <w:tcBorders>
              <w:top w:val="nil"/>
              <w:left w:val="nil"/>
              <w:bottom w:val="single" w:sz="4" w:space="0" w:color="auto"/>
              <w:right w:val="single" w:sz="4" w:space="0" w:color="auto"/>
            </w:tcBorders>
            <w:shd w:val="clear" w:color="auto" w:fill="auto"/>
            <w:vAlign w:val="center"/>
            <w:hideMark/>
          </w:tcPr>
          <w:p w14:paraId="74E8B24E" w14:textId="55C51EF8" w:rsidR="00CA4BF7" w:rsidRPr="00677D4D" w:rsidRDefault="008E3062" w:rsidP="00E7604A">
            <w:pPr>
              <w:spacing w:after="0" w:line="36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57,25</w:t>
            </w:r>
            <w:r w:rsidR="00CA4BF7">
              <w:rPr>
                <w:rFonts w:ascii="Times New Roman" w:eastAsia="Times New Roman" w:hAnsi="Times New Roman" w:cs="Times New Roman"/>
                <w:color w:val="000000"/>
                <w:sz w:val="24"/>
                <w:szCs w:val="24"/>
                <w:lang w:eastAsia="en-IN"/>
              </w:rPr>
              <w:t>%</w:t>
            </w:r>
          </w:p>
        </w:tc>
        <w:tc>
          <w:tcPr>
            <w:tcW w:w="2018" w:type="dxa"/>
            <w:tcBorders>
              <w:top w:val="nil"/>
              <w:left w:val="nil"/>
              <w:bottom w:val="single" w:sz="4" w:space="0" w:color="auto"/>
              <w:right w:val="single" w:sz="4" w:space="0" w:color="auto"/>
            </w:tcBorders>
            <w:shd w:val="clear" w:color="auto" w:fill="auto"/>
            <w:vAlign w:val="center"/>
            <w:hideMark/>
          </w:tcPr>
          <w:p w14:paraId="1E0D5FC9" w14:textId="5F5E9A09" w:rsidR="00CA4BF7" w:rsidRPr="00677D4D" w:rsidRDefault="00CA4BF7" w:rsidP="00E7604A">
            <w:pPr>
              <w:spacing w:after="0" w:line="360" w:lineRule="auto"/>
              <w:jc w:val="center"/>
              <w:rPr>
                <w:rFonts w:ascii="Times New Roman" w:eastAsia="Times New Roman" w:hAnsi="Times New Roman" w:cs="Times New Roman"/>
                <w:color w:val="000000"/>
                <w:sz w:val="24"/>
                <w:szCs w:val="24"/>
                <w:lang w:eastAsia="en-IN"/>
              </w:rPr>
            </w:pPr>
            <w:r w:rsidRPr="00677D4D">
              <w:rPr>
                <w:rFonts w:ascii="Times New Roman" w:eastAsia="Times New Roman" w:hAnsi="Times New Roman" w:cs="Times New Roman"/>
                <w:color w:val="000000"/>
                <w:sz w:val="24"/>
                <w:szCs w:val="24"/>
                <w:lang w:eastAsia="en-IN"/>
              </w:rPr>
              <w:t>4129/</w:t>
            </w:r>
            <w:r>
              <w:rPr>
                <w:rFonts w:ascii="Times New Roman" w:eastAsia="Times New Roman" w:hAnsi="Times New Roman" w:cs="Times New Roman"/>
                <w:color w:val="000000"/>
                <w:sz w:val="24"/>
                <w:szCs w:val="24"/>
                <w:lang w:eastAsia="en-IN"/>
              </w:rPr>
              <w:t>(</w:t>
            </w:r>
            <w:r w:rsidRPr="00677D4D">
              <w:rPr>
                <w:rFonts w:ascii="Times New Roman" w:eastAsia="Times New Roman" w:hAnsi="Times New Roman" w:cs="Times New Roman"/>
                <w:color w:val="000000"/>
                <w:sz w:val="24"/>
                <w:szCs w:val="24"/>
                <w:lang w:eastAsia="en-IN"/>
              </w:rPr>
              <w:t>2912</w:t>
            </w:r>
            <w:r>
              <w:rPr>
                <w:rFonts w:ascii="Times New Roman" w:eastAsia="Times New Roman" w:hAnsi="Times New Roman" w:cs="Times New Roman"/>
                <w:color w:val="000000"/>
                <w:sz w:val="24"/>
                <w:szCs w:val="24"/>
                <w:lang w:eastAsia="en-IN"/>
              </w:rPr>
              <w:t>+4129) *100</w:t>
            </w:r>
          </w:p>
        </w:tc>
        <w:tc>
          <w:tcPr>
            <w:tcW w:w="1250" w:type="dxa"/>
            <w:tcBorders>
              <w:top w:val="nil"/>
              <w:left w:val="nil"/>
              <w:bottom w:val="single" w:sz="4" w:space="0" w:color="auto"/>
              <w:right w:val="single" w:sz="4" w:space="0" w:color="auto"/>
            </w:tcBorders>
            <w:shd w:val="clear" w:color="auto" w:fill="auto"/>
            <w:vAlign w:val="center"/>
            <w:hideMark/>
          </w:tcPr>
          <w:p w14:paraId="022068D5" w14:textId="42E09CD9" w:rsidR="00CA4BF7" w:rsidRPr="00677D4D" w:rsidRDefault="00F00A48" w:rsidP="00E7604A">
            <w:pPr>
              <w:spacing w:after="0" w:line="36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58,64</w:t>
            </w:r>
            <w:r w:rsidR="00E7604A">
              <w:rPr>
                <w:rFonts w:ascii="Times New Roman" w:eastAsia="Times New Roman" w:hAnsi="Times New Roman" w:cs="Times New Roman"/>
                <w:color w:val="000000"/>
                <w:sz w:val="24"/>
                <w:szCs w:val="24"/>
                <w:lang w:eastAsia="en-IN"/>
              </w:rPr>
              <w:t>%</w:t>
            </w:r>
          </w:p>
        </w:tc>
      </w:tr>
      <w:tr w:rsidR="00CA4BF7" w:rsidRPr="00AD0A7F" w14:paraId="3AC6FDC3" w14:textId="77777777" w:rsidTr="00711A18">
        <w:trPr>
          <w:trHeight w:val="627"/>
        </w:trPr>
        <w:tc>
          <w:tcPr>
            <w:tcW w:w="570" w:type="dxa"/>
            <w:tcBorders>
              <w:top w:val="nil"/>
              <w:left w:val="single" w:sz="4" w:space="0" w:color="auto"/>
              <w:bottom w:val="single" w:sz="4" w:space="0" w:color="auto"/>
              <w:right w:val="single" w:sz="4" w:space="0" w:color="auto"/>
            </w:tcBorders>
            <w:shd w:val="clear" w:color="auto" w:fill="auto"/>
            <w:vAlign w:val="center"/>
            <w:hideMark/>
          </w:tcPr>
          <w:p w14:paraId="480E2862" w14:textId="77777777" w:rsidR="00CA4BF7" w:rsidRPr="00677D4D" w:rsidRDefault="00CA4BF7" w:rsidP="00CA4BF7">
            <w:pPr>
              <w:spacing w:after="0" w:line="360" w:lineRule="auto"/>
              <w:jc w:val="both"/>
              <w:rPr>
                <w:rFonts w:ascii="Times New Roman" w:eastAsia="Times New Roman" w:hAnsi="Times New Roman" w:cs="Times New Roman"/>
                <w:b/>
                <w:bCs/>
                <w:color w:val="000000"/>
                <w:sz w:val="24"/>
                <w:szCs w:val="24"/>
                <w:lang w:eastAsia="en-IN"/>
              </w:rPr>
            </w:pPr>
            <w:r w:rsidRPr="00677D4D">
              <w:rPr>
                <w:rFonts w:ascii="Times New Roman" w:eastAsia="Times New Roman" w:hAnsi="Times New Roman" w:cs="Times New Roman"/>
                <w:b/>
                <w:bCs/>
                <w:color w:val="000000"/>
                <w:sz w:val="24"/>
                <w:szCs w:val="24"/>
                <w:lang w:eastAsia="en-IN"/>
              </w:rPr>
              <w:t>J</w:t>
            </w:r>
          </w:p>
        </w:tc>
        <w:tc>
          <w:tcPr>
            <w:tcW w:w="1363" w:type="dxa"/>
            <w:tcBorders>
              <w:top w:val="nil"/>
              <w:left w:val="nil"/>
              <w:bottom w:val="single" w:sz="4" w:space="0" w:color="auto"/>
              <w:right w:val="single" w:sz="4" w:space="0" w:color="auto"/>
            </w:tcBorders>
            <w:shd w:val="clear" w:color="auto" w:fill="auto"/>
            <w:vAlign w:val="center"/>
            <w:hideMark/>
          </w:tcPr>
          <w:p w14:paraId="62300A65" w14:textId="4262D9A6" w:rsidR="00CA4BF7" w:rsidRPr="00E7604A" w:rsidRDefault="00CA4BF7" w:rsidP="00E7604A">
            <w:pPr>
              <w:spacing w:after="0" w:line="360" w:lineRule="auto"/>
              <w:jc w:val="center"/>
              <w:rPr>
                <w:rFonts w:ascii="Times New Roman" w:eastAsia="Times New Roman" w:hAnsi="Times New Roman" w:cs="Times New Roman"/>
                <w:b/>
                <w:bCs/>
                <w:color w:val="000000"/>
                <w:lang w:eastAsia="en-IN"/>
              </w:rPr>
            </w:pPr>
            <w:r w:rsidRPr="00E7604A">
              <w:rPr>
                <w:rFonts w:ascii="Times New Roman" w:eastAsia="Times New Roman" w:hAnsi="Times New Roman" w:cs="Times New Roman"/>
                <w:b/>
                <w:bCs/>
                <w:color w:val="000000"/>
                <w:lang w:eastAsia="en-IN"/>
              </w:rPr>
              <w:t>Interest</w:t>
            </w:r>
            <w:r w:rsidR="00E7604A" w:rsidRPr="00E7604A">
              <w:rPr>
                <w:rFonts w:ascii="Times New Roman" w:eastAsia="Times New Roman" w:hAnsi="Times New Roman" w:cs="Times New Roman"/>
                <w:b/>
                <w:bCs/>
                <w:color w:val="000000"/>
                <w:lang w:eastAsia="en-IN"/>
              </w:rPr>
              <w:t xml:space="preserve"> </w:t>
            </w:r>
            <w:r w:rsidRPr="00E7604A">
              <w:rPr>
                <w:rFonts w:ascii="Times New Roman" w:eastAsia="Times New Roman" w:hAnsi="Times New Roman" w:cs="Times New Roman"/>
                <w:b/>
                <w:bCs/>
                <w:color w:val="000000"/>
                <w:lang w:eastAsia="en-IN"/>
              </w:rPr>
              <w:t>Cover</w:t>
            </w:r>
            <w:r w:rsidR="00E7604A" w:rsidRPr="00E7604A">
              <w:rPr>
                <w:rFonts w:ascii="Times New Roman" w:eastAsia="Times New Roman" w:hAnsi="Times New Roman" w:cs="Times New Roman"/>
                <w:b/>
                <w:bCs/>
                <w:color w:val="000000"/>
                <w:lang w:eastAsia="en-IN"/>
              </w:rPr>
              <w:t xml:space="preserve"> Ratio</w:t>
            </w:r>
          </w:p>
        </w:tc>
        <w:tc>
          <w:tcPr>
            <w:tcW w:w="2046" w:type="dxa"/>
            <w:tcBorders>
              <w:top w:val="nil"/>
              <w:left w:val="nil"/>
              <w:bottom w:val="single" w:sz="4" w:space="0" w:color="auto"/>
              <w:right w:val="single" w:sz="4" w:space="0" w:color="auto"/>
            </w:tcBorders>
            <w:shd w:val="clear" w:color="auto" w:fill="auto"/>
            <w:vAlign w:val="center"/>
            <w:hideMark/>
          </w:tcPr>
          <w:p w14:paraId="680BB9E1" w14:textId="77777777" w:rsidR="00CA4BF7" w:rsidRPr="00677D4D" w:rsidRDefault="00CA4BF7" w:rsidP="00E7604A">
            <w:pPr>
              <w:spacing w:after="0" w:line="360" w:lineRule="auto"/>
              <w:jc w:val="center"/>
              <w:rPr>
                <w:rFonts w:ascii="Times New Roman" w:eastAsia="Times New Roman" w:hAnsi="Times New Roman" w:cs="Times New Roman"/>
                <w:b/>
                <w:bCs/>
                <w:color w:val="000000"/>
                <w:sz w:val="24"/>
                <w:szCs w:val="24"/>
                <w:lang w:eastAsia="en-IN"/>
              </w:rPr>
            </w:pPr>
            <w:r w:rsidRPr="00677D4D">
              <w:rPr>
                <w:rFonts w:ascii="Times New Roman" w:eastAsia="Times New Roman" w:hAnsi="Times New Roman" w:cs="Times New Roman"/>
                <w:b/>
                <w:bCs/>
                <w:color w:val="000000"/>
                <w:sz w:val="24"/>
                <w:szCs w:val="24"/>
                <w:lang w:eastAsia="en-IN"/>
              </w:rPr>
              <w:t>EBIT/ Interest Expense</w:t>
            </w:r>
          </w:p>
        </w:tc>
        <w:tc>
          <w:tcPr>
            <w:tcW w:w="2018" w:type="dxa"/>
            <w:tcBorders>
              <w:top w:val="nil"/>
              <w:left w:val="nil"/>
              <w:bottom w:val="single" w:sz="4" w:space="0" w:color="auto"/>
              <w:right w:val="single" w:sz="4" w:space="0" w:color="auto"/>
            </w:tcBorders>
            <w:shd w:val="clear" w:color="auto" w:fill="auto"/>
            <w:vAlign w:val="center"/>
            <w:hideMark/>
          </w:tcPr>
          <w:p w14:paraId="24E6C9E0" w14:textId="74E85E54" w:rsidR="00CA4BF7" w:rsidRPr="00677D4D" w:rsidRDefault="00CA4BF7" w:rsidP="00E7604A">
            <w:pPr>
              <w:spacing w:after="0" w:line="360" w:lineRule="auto"/>
              <w:jc w:val="center"/>
              <w:rPr>
                <w:rFonts w:ascii="Times New Roman" w:eastAsia="Times New Roman" w:hAnsi="Times New Roman" w:cs="Times New Roman"/>
                <w:color w:val="000000"/>
                <w:sz w:val="24"/>
                <w:szCs w:val="24"/>
                <w:lang w:eastAsia="en-IN"/>
              </w:rPr>
            </w:pPr>
            <w:r w:rsidRPr="00677D4D">
              <w:rPr>
                <w:rFonts w:ascii="Times New Roman" w:eastAsia="Times New Roman" w:hAnsi="Times New Roman" w:cs="Times New Roman"/>
                <w:color w:val="000000"/>
                <w:sz w:val="24"/>
                <w:szCs w:val="24"/>
                <w:lang w:eastAsia="en-IN"/>
              </w:rPr>
              <w:t>8</w:t>
            </w:r>
            <w:r w:rsidR="00F00A48">
              <w:rPr>
                <w:rFonts w:ascii="Times New Roman" w:eastAsia="Times New Roman" w:hAnsi="Times New Roman" w:cs="Times New Roman"/>
                <w:color w:val="000000"/>
                <w:sz w:val="24"/>
                <w:szCs w:val="24"/>
                <w:lang w:eastAsia="en-IN"/>
              </w:rPr>
              <w:t>05</w:t>
            </w:r>
            <w:r w:rsidRPr="00677D4D">
              <w:rPr>
                <w:rFonts w:ascii="Times New Roman" w:eastAsia="Times New Roman" w:hAnsi="Times New Roman" w:cs="Times New Roman"/>
                <w:color w:val="000000"/>
                <w:sz w:val="24"/>
                <w:szCs w:val="24"/>
                <w:lang w:eastAsia="en-IN"/>
              </w:rPr>
              <w:t>/226</w:t>
            </w:r>
          </w:p>
        </w:tc>
        <w:tc>
          <w:tcPr>
            <w:tcW w:w="1250" w:type="dxa"/>
            <w:tcBorders>
              <w:top w:val="nil"/>
              <w:left w:val="nil"/>
              <w:bottom w:val="single" w:sz="4" w:space="0" w:color="auto"/>
              <w:right w:val="single" w:sz="4" w:space="0" w:color="auto"/>
            </w:tcBorders>
            <w:shd w:val="clear" w:color="auto" w:fill="auto"/>
            <w:vAlign w:val="center"/>
            <w:hideMark/>
          </w:tcPr>
          <w:p w14:paraId="44DB67BF" w14:textId="06420283" w:rsidR="00CA4BF7" w:rsidRPr="00677D4D" w:rsidRDefault="00CA4BF7" w:rsidP="00E7604A">
            <w:pPr>
              <w:spacing w:after="0" w:line="360" w:lineRule="auto"/>
              <w:jc w:val="center"/>
              <w:rPr>
                <w:rFonts w:ascii="Times New Roman" w:eastAsia="Times New Roman" w:hAnsi="Times New Roman" w:cs="Times New Roman"/>
                <w:color w:val="000000"/>
                <w:sz w:val="24"/>
                <w:szCs w:val="24"/>
                <w:lang w:eastAsia="en-IN"/>
              </w:rPr>
            </w:pPr>
            <w:r w:rsidRPr="00677D4D">
              <w:rPr>
                <w:rFonts w:ascii="Times New Roman" w:eastAsia="Times New Roman" w:hAnsi="Times New Roman" w:cs="Times New Roman"/>
                <w:color w:val="000000"/>
                <w:sz w:val="24"/>
                <w:szCs w:val="24"/>
                <w:lang w:eastAsia="en-IN"/>
              </w:rPr>
              <w:t>3.</w:t>
            </w:r>
            <w:r w:rsidR="00F00A48">
              <w:rPr>
                <w:rFonts w:ascii="Times New Roman" w:eastAsia="Times New Roman" w:hAnsi="Times New Roman" w:cs="Times New Roman"/>
                <w:color w:val="000000"/>
                <w:sz w:val="24"/>
                <w:szCs w:val="24"/>
                <w:lang w:eastAsia="en-IN"/>
              </w:rPr>
              <w:t>56</w:t>
            </w:r>
            <w:r w:rsidRPr="00AD0A7F">
              <w:rPr>
                <w:rFonts w:ascii="Times New Roman" w:eastAsia="Times New Roman" w:hAnsi="Times New Roman" w:cs="Times New Roman"/>
                <w:color w:val="000000"/>
                <w:sz w:val="24"/>
                <w:szCs w:val="24"/>
                <w:lang w:eastAsia="en-IN"/>
              </w:rPr>
              <w:t xml:space="preserve"> times</w:t>
            </w:r>
          </w:p>
        </w:tc>
        <w:tc>
          <w:tcPr>
            <w:tcW w:w="2018" w:type="dxa"/>
            <w:tcBorders>
              <w:top w:val="nil"/>
              <w:left w:val="nil"/>
              <w:bottom w:val="single" w:sz="4" w:space="0" w:color="auto"/>
              <w:right w:val="single" w:sz="4" w:space="0" w:color="auto"/>
            </w:tcBorders>
            <w:shd w:val="clear" w:color="auto" w:fill="auto"/>
            <w:vAlign w:val="center"/>
            <w:hideMark/>
          </w:tcPr>
          <w:p w14:paraId="3027EE44" w14:textId="59E13595" w:rsidR="00CA4BF7" w:rsidRPr="00677D4D" w:rsidRDefault="00F00A48" w:rsidP="00E7604A">
            <w:pPr>
              <w:spacing w:after="0" w:line="36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699</w:t>
            </w:r>
            <w:r w:rsidR="00CA4BF7" w:rsidRPr="00677D4D">
              <w:rPr>
                <w:rFonts w:ascii="Times New Roman" w:eastAsia="Times New Roman" w:hAnsi="Times New Roman" w:cs="Times New Roman"/>
                <w:color w:val="000000"/>
                <w:sz w:val="24"/>
                <w:szCs w:val="24"/>
                <w:lang w:eastAsia="en-IN"/>
              </w:rPr>
              <w:t>/181</w:t>
            </w:r>
          </w:p>
        </w:tc>
        <w:tc>
          <w:tcPr>
            <w:tcW w:w="1250" w:type="dxa"/>
            <w:tcBorders>
              <w:top w:val="nil"/>
              <w:left w:val="nil"/>
              <w:bottom w:val="single" w:sz="4" w:space="0" w:color="auto"/>
              <w:right w:val="single" w:sz="4" w:space="0" w:color="auto"/>
            </w:tcBorders>
            <w:shd w:val="clear" w:color="auto" w:fill="auto"/>
            <w:vAlign w:val="center"/>
            <w:hideMark/>
          </w:tcPr>
          <w:p w14:paraId="06EC856B" w14:textId="2D671D14" w:rsidR="00CA4BF7" w:rsidRPr="00677D4D" w:rsidRDefault="00CA4BF7" w:rsidP="00E7604A">
            <w:pPr>
              <w:spacing w:after="0" w:line="360" w:lineRule="auto"/>
              <w:jc w:val="center"/>
              <w:rPr>
                <w:rFonts w:ascii="Times New Roman" w:eastAsia="Times New Roman" w:hAnsi="Times New Roman" w:cs="Times New Roman"/>
                <w:color w:val="000000"/>
                <w:sz w:val="24"/>
                <w:szCs w:val="24"/>
                <w:lang w:eastAsia="en-IN"/>
              </w:rPr>
            </w:pPr>
            <w:r w:rsidRPr="00677D4D">
              <w:rPr>
                <w:rFonts w:ascii="Times New Roman" w:eastAsia="Times New Roman" w:hAnsi="Times New Roman" w:cs="Times New Roman"/>
                <w:color w:val="000000"/>
                <w:sz w:val="24"/>
                <w:szCs w:val="24"/>
                <w:lang w:eastAsia="en-IN"/>
              </w:rPr>
              <w:t>3.</w:t>
            </w:r>
            <w:r w:rsidR="00F00A48">
              <w:rPr>
                <w:rFonts w:ascii="Times New Roman" w:eastAsia="Times New Roman" w:hAnsi="Times New Roman" w:cs="Times New Roman"/>
                <w:color w:val="000000"/>
                <w:sz w:val="24"/>
                <w:szCs w:val="24"/>
                <w:lang w:eastAsia="en-IN"/>
              </w:rPr>
              <w:t>86</w:t>
            </w:r>
            <w:r w:rsidRPr="00AD0A7F">
              <w:rPr>
                <w:rFonts w:ascii="Times New Roman" w:eastAsia="Times New Roman" w:hAnsi="Times New Roman" w:cs="Times New Roman"/>
                <w:color w:val="000000"/>
                <w:sz w:val="24"/>
                <w:szCs w:val="24"/>
                <w:lang w:eastAsia="en-IN"/>
              </w:rPr>
              <w:t xml:space="preserve"> times</w:t>
            </w:r>
          </w:p>
        </w:tc>
      </w:tr>
    </w:tbl>
    <w:p w14:paraId="722A79E0" w14:textId="52681E61" w:rsidR="00650FE5" w:rsidRPr="00650FE5" w:rsidRDefault="00650FE5" w:rsidP="00AD0A7F">
      <w:pPr>
        <w:spacing w:after="0" w:line="360" w:lineRule="auto"/>
        <w:jc w:val="both"/>
        <w:rPr>
          <w:rFonts w:ascii="Times New Roman" w:eastAsia="Times New Roman" w:hAnsi="Times New Roman" w:cs="Times New Roman"/>
          <w:color w:val="0E101A"/>
          <w:sz w:val="24"/>
          <w:szCs w:val="24"/>
          <w:lang w:eastAsia="en-IN"/>
        </w:rPr>
      </w:pPr>
      <w:r w:rsidRPr="00650FE5">
        <w:rPr>
          <w:rFonts w:ascii="Times New Roman" w:eastAsia="Times New Roman" w:hAnsi="Times New Roman" w:cs="Times New Roman"/>
          <w:color w:val="0E101A"/>
          <w:sz w:val="24"/>
          <w:szCs w:val="24"/>
          <w:lang w:eastAsia="en-IN"/>
        </w:rPr>
        <w:lastRenderedPageBreak/>
        <w:t>The financial statements viz. the Income statement, the statement of financial position and the</w:t>
      </w:r>
      <w:r w:rsidR="00F00A48">
        <w:rPr>
          <w:rFonts w:ascii="Times New Roman" w:eastAsia="Times New Roman" w:hAnsi="Times New Roman" w:cs="Times New Roman"/>
          <w:color w:val="0E101A"/>
          <w:sz w:val="24"/>
          <w:szCs w:val="24"/>
          <w:lang w:eastAsia="en-IN"/>
        </w:rPr>
        <w:t xml:space="preserve"> </w:t>
      </w:r>
      <w:r w:rsidRPr="00650FE5">
        <w:rPr>
          <w:rFonts w:ascii="Times New Roman" w:eastAsia="Times New Roman" w:hAnsi="Times New Roman" w:cs="Times New Roman"/>
          <w:color w:val="0E101A"/>
          <w:sz w:val="24"/>
          <w:szCs w:val="24"/>
          <w:lang w:eastAsia="en-IN"/>
        </w:rPr>
        <w:t>cash flow statement can provide the amounts of various expenses, incomes, assets and liabilities and movement of cash between various transactions etc. from the review of financial statement of two periods we can decide how much profit/losses are increased/decreased, Increment/Decrement in figures of various liabilities/assets/equity etc. but the relative change can’t be extracted without the help of some analysis technique. Ratio analysis is a widely used technique for the analysis of results provided by financial statements. Ratio analysis helps to ascertain the parameters of financial performance, efficiency and wellness of an organization. Ratios help to explain the reason behind any change in position of the organization. Below are the formulas and calculation of some of the ratios as desired by the question:</w:t>
      </w:r>
    </w:p>
    <w:p w14:paraId="32A17793" w14:textId="43BB78E3" w:rsidR="00F00A48" w:rsidRPr="00F00A48" w:rsidRDefault="00F00A48" w:rsidP="00F00A48">
      <w:pPr>
        <w:spacing w:line="360" w:lineRule="auto"/>
        <w:jc w:val="both"/>
        <w:rPr>
          <w:rFonts w:ascii="Times New Roman" w:hAnsi="Times New Roman" w:cs="Times New Roman"/>
          <w:sz w:val="24"/>
          <w:szCs w:val="24"/>
        </w:rPr>
      </w:pPr>
    </w:p>
    <w:p w14:paraId="5F81EDF5" w14:textId="77777777" w:rsidR="00F00A48" w:rsidRDefault="00F00A48" w:rsidP="00AD0A7F">
      <w:pPr>
        <w:pStyle w:val="a3"/>
        <w:spacing w:line="360" w:lineRule="auto"/>
        <w:jc w:val="both"/>
        <w:rPr>
          <w:rFonts w:ascii="Times New Roman" w:eastAsia="Times New Roman" w:hAnsi="Times New Roman" w:cs="Times New Roman"/>
          <w:color w:val="000000"/>
          <w:sz w:val="24"/>
          <w:szCs w:val="24"/>
          <w:lang w:eastAsia="en-IN"/>
        </w:rPr>
      </w:pPr>
    </w:p>
    <w:p w14:paraId="7E4FF593" w14:textId="6AF1CFF1" w:rsidR="00677D4D" w:rsidRPr="00AD0A7F" w:rsidRDefault="00D503EE" w:rsidP="00AD0A7F">
      <w:pPr>
        <w:pStyle w:val="a3"/>
        <w:numPr>
          <w:ilvl w:val="0"/>
          <w:numId w:val="4"/>
        </w:numPr>
        <w:spacing w:line="360" w:lineRule="auto"/>
        <w:jc w:val="both"/>
        <w:rPr>
          <w:rFonts w:ascii="Times New Roman" w:eastAsia="Times New Roman" w:hAnsi="Times New Roman" w:cs="Times New Roman"/>
          <w:color w:val="000000"/>
          <w:sz w:val="24"/>
          <w:szCs w:val="24"/>
          <w:lang w:eastAsia="en-IN"/>
        </w:rPr>
      </w:pPr>
      <w:r w:rsidRPr="00AD0A7F">
        <w:rPr>
          <w:rFonts w:ascii="Times New Roman" w:eastAsia="Times New Roman" w:hAnsi="Times New Roman" w:cs="Times New Roman"/>
          <w:color w:val="000000"/>
          <w:sz w:val="24"/>
          <w:szCs w:val="24"/>
          <w:lang w:eastAsia="en-IN"/>
        </w:rPr>
        <w:t>Capital Employed = Total Assets - Current Liabilities</w:t>
      </w:r>
    </w:p>
    <w:p w14:paraId="59C35326" w14:textId="775691D8" w:rsidR="00D503EE" w:rsidRPr="00AD0A7F" w:rsidRDefault="00D503EE" w:rsidP="00AD0A7F">
      <w:pPr>
        <w:pStyle w:val="a3"/>
        <w:spacing w:line="360" w:lineRule="auto"/>
        <w:jc w:val="both"/>
        <w:rPr>
          <w:rFonts w:ascii="Times New Roman" w:eastAsia="Times New Roman" w:hAnsi="Times New Roman" w:cs="Times New Roman"/>
          <w:color w:val="000000"/>
          <w:sz w:val="24"/>
          <w:szCs w:val="24"/>
          <w:lang w:eastAsia="en-IN"/>
        </w:rPr>
      </w:pPr>
      <w:r w:rsidRPr="00AD0A7F">
        <w:rPr>
          <w:rFonts w:ascii="Times New Roman" w:eastAsia="Times New Roman" w:hAnsi="Times New Roman" w:cs="Times New Roman"/>
          <w:color w:val="000000"/>
          <w:sz w:val="24"/>
          <w:szCs w:val="24"/>
          <w:lang w:eastAsia="en-IN"/>
        </w:rPr>
        <w:t>Calculation of capital employed</w:t>
      </w:r>
    </w:p>
    <w:tbl>
      <w:tblPr>
        <w:tblW w:w="5020" w:type="dxa"/>
        <w:tblInd w:w="1230" w:type="dxa"/>
        <w:tblLook w:val="04A0" w:firstRow="1" w:lastRow="0" w:firstColumn="1" w:lastColumn="0" w:noHBand="0" w:noVBand="1"/>
      </w:tblPr>
      <w:tblGrid>
        <w:gridCol w:w="2640"/>
        <w:gridCol w:w="1200"/>
        <w:gridCol w:w="1180"/>
      </w:tblGrid>
      <w:tr w:rsidR="00D503EE" w:rsidRPr="00D503EE" w14:paraId="6F5BB334" w14:textId="77777777" w:rsidTr="00F83A20">
        <w:trPr>
          <w:trHeight w:val="310"/>
        </w:trPr>
        <w:tc>
          <w:tcPr>
            <w:tcW w:w="2640" w:type="dxa"/>
            <w:tcBorders>
              <w:top w:val="single" w:sz="8" w:space="0" w:color="auto"/>
              <w:left w:val="single" w:sz="8" w:space="0" w:color="auto"/>
              <w:bottom w:val="single" w:sz="4" w:space="0" w:color="auto"/>
              <w:right w:val="single" w:sz="4" w:space="0" w:color="auto"/>
            </w:tcBorders>
            <w:shd w:val="clear" w:color="auto" w:fill="auto"/>
            <w:vAlign w:val="bottom"/>
            <w:hideMark/>
          </w:tcPr>
          <w:p w14:paraId="7DAC9FA9" w14:textId="77777777" w:rsidR="00D503EE" w:rsidRPr="00D503EE" w:rsidRDefault="00D503EE" w:rsidP="00AD0A7F">
            <w:pPr>
              <w:spacing w:after="0" w:line="360" w:lineRule="auto"/>
              <w:jc w:val="both"/>
              <w:rPr>
                <w:rFonts w:ascii="Times New Roman" w:eastAsia="Times New Roman" w:hAnsi="Times New Roman" w:cs="Times New Roman"/>
                <w:b/>
                <w:bCs/>
                <w:color w:val="000000"/>
                <w:sz w:val="24"/>
                <w:szCs w:val="24"/>
                <w:lang w:eastAsia="en-IN"/>
              </w:rPr>
            </w:pPr>
            <w:r w:rsidRPr="00D503EE">
              <w:rPr>
                <w:rFonts w:ascii="Times New Roman" w:eastAsia="Times New Roman" w:hAnsi="Times New Roman" w:cs="Times New Roman"/>
                <w:b/>
                <w:bCs/>
                <w:color w:val="000000"/>
                <w:sz w:val="24"/>
                <w:szCs w:val="24"/>
                <w:lang w:eastAsia="en-IN"/>
              </w:rPr>
              <w:t>Particulars</w:t>
            </w:r>
          </w:p>
        </w:tc>
        <w:tc>
          <w:tcPr>
            <w:tcW w:w="1200" w:type="dxa"/>
            <w:tcBorders>
              <w:top w:val="single" w:sz="8" w:space="0" w:color="auto"/>
              <w:left w:val="nil"/>
              <w:bottom w:val="single" w:sz="4" w:space="0" w:color="auto"/>
              <w:right w:val="single" w:sz="4" w:space="0" w:color="auto"/>
            </w:tcBorders>
            <w:shd w:val="clear" w:color="auto" w:fill="auto"/>
            <w:vAlign w:val="bottom"/>
            <w:hideMark/>
          </w:tcPr>
          <w:p w14:paraId="627615C5" w14:textId="77777777" w:rsidR="00D503EE" w:rsidRPr="00D503EE" w:rsidRDefault="00D503EE" w:rsidP="00AD0A7F">
            <w:pPr>
              <w:spacing w:after="0" w:line="360" w:lineRule="auto"/>
              <w:jc w:val="both"/>
              <w:rPr>
                <w:rFonts w:ascii="Times New Roman" w:eastAsia="Times New Roman" w:hAnsi="Times New Roman" w:cs="Times New Roman"/>
                <w:b/>
                <w:bCs/>
                <w:color w:val="000000"/>
                <w:sz w:val="24"/>
                <w:szCs w:val="24"/>
                <w:lang w:eastAsia="en-IN"/>
              </w:rPr>
            </w:pPr>
            <w:r w:rsidRPr="00D503EE">
              <w:rPr>
                <w:rFonts w:ascii="Times New Roman" w:eastAsia="Times New Roman" w:hAnsi="Times New Roman" w:cs="Times New Roman"/>
                <w:b/>
                <w:bCs/>
                <w:color w:val="000000"/>
                <w:sz w:val="24"/>
                <w:szCs w:val="24"/>
                <w:lang w:eastAsia="en-IN"/>
              </w:rPr>
              <w:t>Year 2020</w:t>
            </w:r>
          </w:p>
        </w:tc>
        <w:tc>
          <w:tcPr>
            <w:tcW w:w="1180" w:type="dxa"/>
            <w:tcBorders>
              <w:top w:val="single" w:sz="8" w:space="0" w:color="auto"/>
              <w:left w:val="nil"/>
              <w:bottom w:val="single" w:sz="4" w:space="0" w:color="auto"/>
              <w:right w:val="single" w:sz="8" w:space="0" w:color="auto"/>
            </w:tcBorders>
            <w:shd w:val="clear" w:color="auto" w:fill="auto"/>
            <w:vAlign w:val="bottom"/>
            <w:hideMark/>
          </w:tcPr>
          <w:p w14:paraId="672E1EAD" w14:textId="77777777" w:rsidR="00D503EE" w:rsidRPr="00D503EE" w:rsidRDefault="00D503EE" w:rsidP="00AD0A7F">
            <w:pPr>
              <w:spacing w:after="0" w:line="360" w:lineRule="auto"/>
              <w:jc w:val="both"/>
              <w:rPr>
                <w:rFonts w:ascii="Times New Roman" w:eastAsia="Times New Roman" w:hAnsi="Times New Roman" w:cs="Times New Roman"/>
                <w:b/>
                <w:bCs/>
                <w:color w:val="000000"/>
                <w:sz w:val="24"/>
                <w:szCs w:val="24"/>
                <w:lang w:eastAsia="en-IN"/>
              </w:rPr>
            </w:pPr>
            <w:r w:rsidRPr="00D503EE">
              <w:rPr>
                <w:rFonts w:ascii="Times New Roman" w:eastAsia="Times New Roman" w:hAnsi="Times New Roman" w:cs="Times New Roman"/>
                <w:b/>
                <w:bCs/>
                <w:color w:val="000000"/>
                <w:sz w:val="24"/>
                <w:szCs w:val="24"/>
                <w:lang w:eastAsia="en-IN"/>
              </w:rPr>
              <w:t>Year 2019</w:t>
            </w:r>
          </w:p>
        </w:tc>
      </w:tr>
      <w:tr w:rsidR="00D503EE" w:rsidRPr="00D503EE" w14:paraId="0996B562" w14:textId="77777777" w:rsidTr="00F83A20">
        <w:trPr>
          <w:trHeight w:val="310"/>
        </w:trPr>
        <w:tc>
          <w:tcPr>
            <w:tcW w:w="2640" w:type="dxa"/>
            <w:tcBorders>
              <w:top w:val="nil"/>
              <w:left w:val="single" w:sz="8" w:space="0" w:color="auto"/>
              <w:bottom w:val="single" w:sz="4" w:space="0" w:color="auto"/>
              <w:right w:val="single" w:sz="4" w:space="0" w:color="auto"/>
            </w:tcBorders>
            <w:shd w:val="clear" w:color="auto" w:fill="auto"/>
            <w:vAlign w:val="bottom"/>
            <w:hideMark/>
          </w:tcPr>
          <w:p w14:paraId="2BF6C25C" w14:textId="77777777" w:rsidR="00D503EE" w:rsidRPr="00D503EE" w:rsidRDefault="00D503EE" w:rsidP="00AD0A7F">
            <w:pPr>
              <w:spacing w:after="0" w:line="360" w:lineRule="auto"/>
              <w:jc w:val="both"/>
              <w:rPr>
                <w:rFonts w:ascii="Times New Roman" w:eastAsia="Times New Roman" w:hAnsi="Times New Roman" w:cs="Times New Roman"/>
                <w:color w:val="000000"/>
                <w:sz w:val="24"/>
                <w:szCs w:val="24"/>
                <w:lang w:eastAsia="en-IN"/>
              </w:rPr>
            </w:pPr>
            <w:r w:rsidRPr="00D503EE">
              <w:rPr>
                <w:rFonts w:ascii="Times New Roman" w:eastAsia="Times New Roman" w:hAnsi="Times New Roman" w:cs="Times New Roman"/>
                <w:color w:val="000000"/>
                <w:sz w:val="24"/>
                <w:szCs w:val="24"/>
                <w:lang w:eastAsia="en-IN"/>
              </w:rPr>
              <w:t>Total Assets</w:t>
            </w:r>
          </w:p>
        </w:tc>
        <w:tc>
          <w:tcPr>
            <w:tcW w:w="1200" w:type="dxa"/>
            <w:tcBorders>
              <w:top w:val="nil"/>
              <w:left w:val="nil"/>
              <w:bottom w:val="single" w:sz="4" w:space="0" w:color="auto"/>
              <w:right w:val="single" w:sz="4" w:space="0" w:color="auto"/>
            </w:tcBorders>
            <w:shd w:val="clear" w:color="auto" w:fill="auto"/>
            <w:vAlign w:val="bottom"/>
            <w:hideMark/>
          </w:tcPr>
          <w:p w14:paraId="348B0FA0" w14:textId="0C5785B8" w:rsidR="00D503EE" w:rsidRPr="00D503EE" w:rsidRDefault="00D503EE" w:rsidP="00AD0A7F">
            <w:pPr>
              <w:spacing w:after="0" w:line="360" w:lineRule="auto"/>
              <w:jc w:val="both"/>
              <w:rPr>
                <w:rFonts w:ascii="Times New Roman" w:eastAsia="Times New Roman" w:hAnsi="Times New Roman" w:cs="Times New Roman"/>
                <w:color w:val="000000"/>
                <w:sz w:val="24"/>
                <w:szCs w:val="24"/>
                <w:lang w:eastAsia="en-IN"/>
              </w:rPr>
            </w:pPr>
            <w:r w:rsidRPr="00D503EE">
              <w:rPr>
                <w:rFonts w:ascii="Times New Roman" w:eastAsia="Times New Roman" w:hAnsi="Times New Roman" w:cs="Times New Roman"/>
                <w:color w:val="000000"/>
                <w:sz w:val="24"/>
                <w:szCs w:val="24"/>
                <w:lang w:eastAsia="en-IN"/>
              </w:rPr>
              <w:t>9</w:t>
            </w:r>
            <w:r w:rsidR="00F83A20" w:rsidRPr="00AD0A7F">
              <w:rPr>
                <w:rFonts w:ascii="Times New Roman" w:eastAsia="Times New Roman" w:hAnsi="Times New Roman" w:cs="Times New Roman"/>
                <w:color w:val="000000"/>
                <w:sz w:val="24"/>
                <w:szCs w:val="24"/>
                <w:lang w:eastAsia="en-IN"/>
              </w:rPr>
              <w:t>,</w:t>
            </w:r>
            <w:r w:rsidRPr="00D503EE">
              <w:rPr>
                <w:rFonts w:ascii="Times New Roman" w:eastAsia="Times New Roman" w:hAnsi="Times New Roman" w:cs="Times New Roman"/>
                <w:color w:val="000000"/>
                <w:sz w:val="24"/>
                <w:szCs w:val="24"/>
                <w:lang w:eastAsia="en-IN"/>
              </w:rPr>
              <w:t>736</w:t>
            </w:r>
          </w:p>
        </w:tc>
        <w:tc>
          <w:tcPr>
            <w:tcW w:w="1180" w:type="dxa"/>
            <w:tcBorders>
              <w:top w:val="nil"/>
              <w:left w:val="nil"/>
              <w:bottom w:val="single" w:sz="4" w:space="0" w:color="auto"/>
              <w:right w:val="single" w:sz="8" w:space="0" w:color="auto"/>
            </w:tcBorders>
            <w:shd w:val="clear" w:color="auto" w:fill="auto"/>
            <w:vAlign w:val="bottom"/>
            <w:hideMark/>
          </w:tcPr>
          <w:p w14:paraId="55E33C8C" w14:textId="2E7B3B3D" w:rsidR="00D503EE" w:rsidRPr="00D503EE" w:rsidRDefault="00D503EE" w:rsidP="00AD0A7F">
            <w:pPr>
              <w:spacing w:after="0" w:line="360" w:lineRule="auto"/>
              <w:jc w:val="both"/>
              <w:rPr>
                <w:rFonts w:ascii="Times New Roman" w:eastAsia="Times New Roman" w:hAnsi="Times New Roman" w:cs="Times New Roman"/>
                <w:color w:val="000000"/>
                <w:sz w:val="24"/>
                <w:szCs w:val="24"/>
                <w:lang w:eastAsia="en-IN"/>
              </w:rPr>
            </w:pPr>
            <w:r w:rsidRPr="00D503EE">
              <w:rPr>
                <w:rFonts w:ascii="Times New Roman" w:eastAsia="Times New Roman" w:hAnsi="Times New Roman" w:cs="Times New Roman"/>
                <w:color w:val="000000"/>
                <w:sz w:val="24"/>
                <w:szCs w:val="24"/>
                <w:lang w:eastAsia="en-IN"/>
              </w:rPr>
              <w:t>10</w:t>
            </w:r>
            <w:r w:rsidR="00F83A20" w:rsidRPr="00AD0A7F">
              <w:rPr>
                <w:rFonts w:ascii="Times New Roman" w:eastAsia="Times New Roman" w:hAnsi="Times New Roman" w:cs="Times New Roman"/>
                <w:color w:val="000000"/>
                <w:sz w:val="24"/>
                <w:szCs w:val="24"/>
                <w:lang w:eastAsia="en-IN"/>
              </w:rPr>
              <w:t>,</w:t>
            </w:r>
            <w:r w:rsidRPr="00D503EE">
              <w:rPr>
                <w:rFonts w:ascii="Times New Roman" w:eastAsia="Times New Roman" w:hAnsi="Times New Roman" w:cs="Times New Roman"/>
                <w:color w:val="000000"/>
                <w:sz w:val="24"/>
                <w:szCs w:val="24"/>
                <w:lang w:eastAsia="en-IN"/>
              </w:rPr>
              <w:t>087</w:t>
            </w:r>
          </w:p>
        </w:tc>
      </w:tr>
      <w:tr w:rsidR="00D503EE" w:rsidRPr="00D503EE" w14:paraId="6C40978C" w14:textId="77777777" w:rsidTr="00F83A20">
        <w:trPr>
          <w:trHeight w:val="300"/>
        </w:trPr>
        <w:tc>
          <w:tcPr>
            <w:tcW w:w="2640" w:type="dxa"/>
            <w:tcBorders>
              <w:top w:val="nil"/>
              <w:left w:val="single" w:sz="8" w:space="0" w:color="auto"/>
              <w:bottom w:val="single" w:sz="4" w:space="0" w:color="auto"/>
              <w:right w:val="single" w:sz="4" w:space="0" w:color="auto"/>
            </w:tcBorders>
            <w:shd w:val="clear" w:color="auto" w:fill="auto"/>
            <w:vAlign w:val="bottom"/>
            <w:hideMark/>
          </w:tcPr>
          <w:p w14:paraId="75B92101" w14:textId="77777777" w:rsidR="00D503EE" w:rsidRPr="00D503EE" w:rsidRDefault="00D503EE" w:rsidP="00AD0A7F">
            <w:pPr>
              <w:spacing w:after="0" w:line="360" w:lineRule="auto"/>
              <w:jc w:val="both"/>
              <w:rPr>
                <w:rFonts w:ascii="Times New Roman" w:eastAsia="Times New Roman" w:hAnsi="Times New Roman" w:cs="Times New Roman"/>
                <w:color w:val="000000"/>
                <w:sz w:val="24"/>
                <w:szCs w:val="24"/>
                <w:lang w:eastAsia="en-IN"/>
              </w:rPr>
            </w:pPr>
            <w:r w:rsidRPr="00D503EE">
              <w:rPr>
                <w:rFonts w:ascii="Times New Roman" w:eastAsia="Times New Roman" w:hAnsi="Times New Roman" w:cs="Times New Roman"/>
                <w:color w:val="000000"/>
                <w:sz w:val="24"/>
                <w:szCs w:val="24"/>
                <w:lang w:eastAsia="en-IN"/>
              </w:rPr>
              <w:t>Current Liabilities</w:t>
            </w:r>
          </w:p>
        </w:tc>
        <w:tc>
          <w:tcPr>
            <w:tcW w:w="1200" w:type="dxa"/>
            <w:tcBorders>
              <w:top w:val="nil"/>
              <w:left w:val="nil"/>
              <w:bottom w:val="single" w:sz="4" w:space="0" w:color="auto"/>
              <w:right w:val="single" w:sz="4" w:space="0" w:color="auto"/>
            </w:tcBorders>
            <w:shd w:val="clear" w:color="auto" w:fill="auto"/>
            <w:vAlign w:val="bottom"/>
            <w:hideMark/>
          </w:tcPr>
          <w:p w14:paraId="5A340A3D" w14:textId="14B18D0F" w:rsidR="00D503EE" w:rsidRPr="00D503EE" w:rsidRDefault="00D503EE" w:rsidP="00AD0A7F">
            <w:pPr>
              <w:spacing w:after="0" w:line="360" w:lineRule="auto"/>
              <w:jc w:val="both"/>
              <w:rPr>
                <w:rFonts w:ascii="Times New Roman" w:eastAsia="Times New Roman" w:hAnsi="Times New Roman" w:cs="Times New Roman"/>
                <w:color w:val="000000"/>
                <w:sz w:val="24"/>
                <w:szCs w:val="24"/>
                <w:lang w:eastAsia="en-IN"/>
              </w:rPr>
            </w:pPr>
            <w:r w:rsidRPr="00D503EE">
              <w:rPr>
                <w:rFonts w:ascii="Times New Roman" w:eastAsia="Times New Roman" w:hAnsi="Times New Roman" w:cs="Times New Roman"/>
                <w:color w:val="000000"/>
                <w:sz w:val="24"/>
                <w:szCs w:val="24"/>
                <w:lang w:eastAsia="en-IN"/>
              </w:rPr>
              <w:t>2</w:t>
            </w:r>
            <w:r w:rsidR="00F83A20" w:rsidRPr="00AD0A7F">
              <w:rPr>
                <w:rFonts w:ascii="Times New Roman" w:eastAsia="Times New Roman" w:hAnsi="Times New Roman" w:cs="Times New Roman"/>
                <w:color w:val="000000"/>
                <w:sz w:val="24"/>
                <w:szCs w:val="24"/>
                <w:lang w:eastAsia="en-IN"/>
              </w:rPr>
              <w:t>,</w:t>
            </w:r>
            <w:r w:rsidRPr="00D503EE">
              <w:rPr>
                <w:rFonts w:ascii="Times New Roman" w:eastAsia="Times New Roman" w:hAnsi="Times New Roman" w:cs="Times New Roman"/>
                <w:color w:val="000000"/>
                <w:sz w:val="24"/>
                <w:szCs w:val="24"/>
                <w:lang w:eastAsia="en-IN"/>
              </w:rPr>
              <w:t>511</w:t>
            </w:r>
          </w:p>
        </w:tc>
        <w:tc>
          <w:tcPr>
            <w:tcW w:w="1180" w:type="dxa"/>
            <w:tcBorders>
              <w:top w:val="nil"/>
              <w:left w:val="nil"/>
              <w:bottom w:val="single" w:sz="4" w:space="0" w:color="auto"/>
              <w:right w:val="single" w:sz="8" w:space="0" w:color="auto"/>
            </w:tcBorders>
            <w:shd w:val="clear" w:color="auto" w:fill="auto"/>
            <w:vAlign w:val="bottom"/>
            <w:hideMark/>
          </w:tcPr>
          <w:p w14:paraId="1979AF23" w14:textId="489C546C" w:rsidR="00D503EE" w:rsidRPr="00D503EE" w:rsidRDefault="00D503EE" w:rsidP="00AD0A7F">
            <w:pPr>
              <w:spacing w:after="0" w:line="360" w:lineRule="auto"/>
              <w:jc w:val="both"/>
              <w:rPr>
                <w:rFonts w:ascii="Times New Roman" w:eastAsia="Times New Roman" w:hAnsi="Times New Roman" w:cs="Times New Roman"/>
                <w:color w:val="000000"/>
                <w:sz w:val="24"/>
                <w:szCs w:val="24"/>
                <w:lang w:eastAsia="en-IN"/>
              </w:rPr>
            </w:pPr>
            <w:r w:rsidRPr="00D503EE">
              <w:rPr>
                <w:rFonts w:ascii="Times New Roman" w:eastAsia="Times New Roman" w:hAnsi="Times New Roman" w:cs="Times New Roman"/>
                <w:color w:val="000000"/>
                <w:sz w:val="24"/>
                <w:szCs w:val="24"/>
                <w:lang w:eastAsia="en-IN"/>
              </w:rPr>
              <w:t>3</w:t>
            </w:r>
            <w:r w:rsidR="00F83A20" w:rsidRPr="00AD0A7F">
              <w:rPr>
                <w:rFonts w:ascii="Times New Roman" w:eastAsia="Times New Roman" w:hAnsi="Times New Roman" w:cs="Times New Roman"/>
                <w:color w:val="000000"/>
                <w:sz w:val="24"/>
                <w:szCs w:val="24"/>
                <w:lang w:eastAsia="en-IN"/>
              </w:rPr>
              <w:t>,</w:t>
            </w:r>
            <w:r w:rsidRPr="00D503EE">
              <w:rPr>
                <w:rFonts w:ascii="Times New Roman" w:eastAsia="Times New Roman" w:hAnsi="Times New Roman" w:cs="Times New Roman"/>
                <w:color w:val="000000"/>
                <w:sz w:val="24"/>
                <w:szCs w:val="24"/>
                <w:lang w:eastAsia="en-IN"/>
              </w:rPr>
              <w:t>046</w:t>
            </w:r>
          </w:p>
        </w:tc>
      </w:tr>
      <w:tr w:rsidR="00D503EE" w:rsidRPr="00D503EE" w14:paraId="136C4A00" w14:textId="77777777" w:rsidTr="00F83A20">
        <w:trPr>
          <w:trHeight w:val="290"/>
        </w:trPr>
        <w:tc>
          <w:tcPr>
            <w:tcW w:w="2640" w:type="dxa"/>
            <w:tcBorders>
              <w:top w:val="nil"/>
              <w:left w:val="single" w:sz="8" w:space="0" w:color="auto"/>
              <w:bottom w:val="single" w:sz="8" w:space="0" w:color="auto"/>
              <w:right w:val="single" w:sz="4" w:space="0" w:color="auto"/>
            </w:tcBorders>
            <w:shd w:val="clear" w:color="auto" w:fill="auto"/>
            <w:vAlign w:val="bottom"/>
            <w:hideMark/>
          </w:tcPr>
          <w:p w14:paraId="0502BACB" w14:textId="77777777" w:rsidR="00D503EE" w:rsidRPr="00D503EE" w:rsidRDefault="00D503EE" w:rsidP="00AD0A7F">
            <w:pPr>
              <w:spacing w:after="0" w:line="360" w:lineRule="auto"/>
              <w:jc w:val="both"/>
              <w:rPr>
                <w:rFonts w:ascii="Times New Roman" w:eastAsia="Times New Roman" w:hAnsi="Times New Roman" w:cs="Times New Roman"/>
                <w:color w:val="000000"/>
                <w:sz w:val="24"/>
                <w:szCs w:val="24"/>
                <w:lang w:eastAsia="en-IN"/>
              </w:rPr>
            </w:pPr>
            <w:r w:rsidRPr="00D503EE">
              <w:rPr>
                <w:rFonts w:ascii="Times New Roman" w:eastAsia="Times New Roman" w:hAnsi="Times New Roman" w:cs="Times New Roman"/>
                <w:color w:val="000000"/>
                <w:sz w:val="24"/>
                <w:szCs w:val="24"/>
                <w:lang w:eastAsia="en-IN"/>
              </w:rPr>
              <w:t>Capital Employed</w:t>
            </w:r>
          </w:p>
        </w:tc>
        <w:tc>
          <w:tcPr>
            <w:tcW w:w="1200" w:type="dxa"/>
            <w:tcBorders>
              <w:top w:val="nil"/>
              <w:left w:val="nil"/>
              <w:bottom w:val="single" w:sz="8" w:space="0" w:color="auto"/>
              <w:right w:val="single" w:sz="4" w:space="0" w:color="auto"/>
            </w:tcBorders>
            <w:shd w:val="clear" w:color="auto" w:fill="auto"/>
            <w:vAlign w:val="bottom"/>
            <w:hideMark/>
          </w:tcPr>
          <w:p w14:paraId="54C4A4A2" w14:textId="7A7D282D" w:rsidR="00D503EE" w:rsidRPr="00D503EE" w:rsidRDefault="00D503EE" w:rsidP="00AD0A7F">
            <w:pPr>
              <w:spacing w:after="0" w:line="360" w:lineRule="auto"/>
              <w:jc w:val="both"/>
              <w:rPr>
                <w:rFonts w:ascii="Times New Roman" w:eastAsia="Times New Roman" w:hAnsi="Times New Roman" w:cs="Times New Roman"/>
                <w:color w:val="000000"/>
                <w:sz w:val="24"/>
                <w:szCs w:val="24"/>
                <w:lang w:eastAsia="en-IN"/>
              </w:rPr>
            </w:pPr>
            <w:r w:rsidRPr="00D503EE">
              <w:rPr>
                <w:rFonts w:ascii="Times New Roman" w:eastAsia="Times New Roman" w:hAnsi="Times New Roman" w:cs="Times New Roman"/>
                <w:color w:val="000000"/>
                <w:sz w:val="24"/>
                <w:szCs w:val="24"/>
                <w:lang w:eastAsia="en-IN"/>
              </w:rPr>
              <w:t>7</w:t>
            </w:r>
            <w:r w:rsidR="00F83A20" w:rsidRPr="00AD0A7F">
              <w:rPr>
                <w:rFonts w:ascii="Times New Roman" w:eastAsia="Times New Roman" w:hAnsi="Times New Roman" w:cs="Times New Roman"/>
                <w:color w:val="000000"/>
                <w:sz w:val="24"/>
                <w:szCs w:val="24"/>
                <w:lang w:eastAsia="en-IN"/>
              </w:rPr>
              <w:t>,</w:t>
            </w:r>
            <w:r w:rsidRPr="00D503EE">
              <w:rPr>
                <w:rFonts w:ascii="Times New Roman" w:eastAsia="Times New Roman" w:hAnsi="Times New Roman" w:cs="Times New Roman"/>
                <w:color w:val="000000"/>
                <w:sz w:val="24"/>
                <w:szCs w:val="24"/>
                <w:lang w:eastAsia="en-IN"/>
              </w:rPr>
              <w:t>225</w:t>
            </w:r>
          </w:p>
        </w:tc>
        <w:tc>
          <w:tcPr>
            <w:tcW w:w="1180" w:type="dxa"/>
            <w:tcBorders>
              <w:top w:val="nil"/>
              <w:left w:val="nil"/>
              <w:bottom w:val="single" w:sz="8" w:space="0" w:color="auto"/>
              <w:right w:val="single" w:sz="8" w:space="0" w:color="auto"/>
            </w:tcBorders>
            <w:shd w:val="clear" w:color="auto" w:fill="auto"/>
            <w:vAlign w:val="bottom"/>
            <w:hideMark/>
          </w:tcPr>
          <w:p w14:paraId="16ECBF1C" w14:textId="305F9518" w:rsidR="00D503EE" w:rsidRPr="00D503EE" w:rsidRDefault="00D503EE" w:rsidP="00AD0A7F">
            <w:pPr>
              <w:spacing w:after="0" w:line="360" w:lineRule="auto"/>
              <w:jc w:val="both"/>
              <w:rPr>
                <w:rFonts w:ascii="Times New Roman" w:eastAsia="Times New Roman" w:hAnsi="Times New Roman" w:cs="Times New Roman"/>
                <w:color w:val="000000"/>
                <w:sz w:val="24"/>
                <w:szCs w:val="24"/>
                <w:lang w:eastAsia="en-IN"/>
              </w:rPr>
            </w:pPr>
            <w:r w:rsidRPr="00D503EE">
              <w:rPr>
                <w:rFonts w:ascii="Times New Roman" w:eastAsia="Times New Roman" w:hAnsi="Times New Roman" w:cs="Times New Roman"/>
                <w:color w:val="000000"/>
                <w:sz w:val="24"/>
                <w:szCs w:val="24"/>
                <w:lang w:eastAsia="en-IN"/>
              </w:rPr>
              <w:t>7</w:t>
            </w:r>
            <w:r w:rsidR="00F83A20" w:rsidRPr="00AD0A7F">
              <w:rPr>
                <w:rFonts w:ascii="Times New Roman" w:eastAsia="Times New Roman" w:hAnsi="Times New Roman" w:cs="Times New Roman"/>
                <w:color w:val="000000"/>
                <w:sz w:val="24"/>
                <w:szCs w:val="24"/>
                <w:lang w:eastAsia="en-IN"/>
              </w:rPr>
              <w:t>,</w:t>
            </w:r>
            <w:r w:rsidRPr="00D503EE">
              <w:rPr>
                <w:rFonts w:ascii="Times New Roman" w:eastAsia="Times New Roman" w:hAnsi="Times New Roman" w:cs="Times New Roman"/>
                <w:color w:val="000000"/>
                <w:sz w:val="24"/>
                <w:szCs w:val="24"/>
                <w:lang w:eastAsia="en-IN"/>
              </w:rPr>
              <w:t>041</w:t>
            </w:r>
          </w:p>
        </w:tc>
      </w:tr>
    </w:tbl>
    <w:p w14:paraId="4F25FCE9" w14:textId="0BECAD5B" w:rsidR="00D503EE" w:rsidRPr="00AD0A7F" w:rsidRDefault="00D503EE" w:rsidP="00AD0A7F">
      <w:pPr>
        <w:pStyle w:val="a3"/>
        <w:spacing w:line="360" w:lineRule="auto"/>
        <w:jc w:val="both"/>
        <w:rPr>
          <w:rFonts w:ascii="Times New Roman" w:eastAsia="Times New Roman" w:hAnsi="Times New Roman" w:cs="Times New Roman"/>
          <w:color w:val="000000"/>
          <w:sz w:val="24"/>
          <w:szCs w:val="24"/>
          <w:lang w:eastAsia="en-IN"/>
        </w:rPr>
      </w:pPr>
    </w:p>
    <w:p w14:paraId="11C34198" w14:textId="3623129E" w:rsidR="00F83A20" w:rsidRPr="00AD0A7F" w:rsidRDefault="00F83A20" w:rsidP="00AD0A7F">
      <w:pPr>
        <w:pStyle w:val="a3"/>
        <w:numPr>
          <w:ilvl w:val="0"/>
          <w:numId w:val="4"/>
        </w:numPr>
        <w:spacing w:line="360" w:lineRule="auto"/>
        <w:jc w:val="both"/>
        <w:rPr>
          <w:rFonts w:ascii="Times New Roman" w:eastAsia="Times New Roman" w:hAnsi="Times New Roman" w:cs="Times New Roman"/>
          <w:color w:val="000000"/>
          <w:sz w:val="24"/>
          <w:szCs w:val="24"/>
          <w:lang w:eastAsia="en-IN"/>
        </w:rPr>
      </w:pPr>
      <w:r w:rsidRPr="00AD0A7F">
        <w:rPr>
          <w:rFonts w:ascii="Times New Roman" w:eastAsia="Times New Roman" w:hAnsi="Times New Roman" w:cs="Times New Roman"/>
          <w:color w:val="000000"/>
          <w:sz w:val="24"/>
          <w:szCs w:val="24"/>
          <w:lang w:eastAsia="en-IN"/>
        </w:rPr>
        <w:t>No. of Equity Shares</w:t>
      </w:r>
      <w:r w:rsidR="000758A4" w:rsidRPr="00AD0A7F">
        <w:rPr>
          <w:rFonts w:ascii="Times New Roman" w:eastAsia="Times New Roman" w:hAnsi="Times New Roman" w:cs="Times New Roman"/>
          <w:color w:val="000000"/>
          <w:sz w:val="24"/>
          <w:szCs w:val="24"/>
          <w:lang w:eastAsia="en-IN"/>
        </w:rPr>
        <w:tab/>
      </w:r>
      <w:r w:rsidRPr="00AD0A7F">
        <w:rPr>
          <w:rFonts w:ascii="Times New Roman" w:eastAsia="Times New Roman" w:hAnsi="Times New Roman" w:cs="Times New Roman"/>
          <w:color w:val="000000"/>
          <w:sz w:val="24"/>
          <w:szCs w:val="24"/>
          <w:lang w:eastAsia="en-IN"/>
        </w:rPr>
        <w:t xml:space="preserve"> =</w:t>
      </w:r>
      <w:r w:rsidR="000758A4" w:rsidRPr="00AD0A7F">
        <w:rPr>
          <w:rFonts w:ascii="Times New Roman" w:eastAsia="Times New Roman" w:hAnsi="Times New Roman" w:cs="Times New Roman"/>
          <w:color w:val="000000"/>
          <w:sz w:val="24"/>
          <w:szCs w:val="24"/>
          <w:lang w:eastAsia="en-IN"/>
        </w:rPr>
        <w:tab/>
      </w:r>
      <w:r w:rsidRPr="00AD0A7F">
        <w:rPr>
          <w:rFonts w:ascii="Times New Roman" w:eastAsia="Times New Roman" w:hAnsi="Times New Roman" w:cs="Times New Roman"/>
          <w:color w:val="000000"/>
          <w:sz w:val="24"/>
          <w:szCs w:val="24"/>
          <w:lang w:eastAsia="en-IN"/>
        </w:rPr>
        <w:t xml:space="preserve"> Total Equity Share Capital / Per share nominal Value</w:t>
      </w:r>
    </w:p>
    <w:p w14:paraId="52DF4EB3" w14:textId="7C1ECF4E" w:rsidR="00F83A20" w:rsidRPr="00F00A48" w:rsidRDefault="000758A4" w:rsidP="00F00A48">
      <w:pPr>
        <w:pStyle w:val="a3"/>
        <w:spacing w:line="360" w:lineRule="auto"/>
        <w:ind w:left="2160" w:firstLine="720"/>
        <w:jc w:val="both"/>
        <w:rPr>
          <w:rFonts w:ascii="Times New Roman" w:eastAsia="Times New Roman" w:hAnsi="Times New Roman" w:cs="Times New Roman"/>
          <w:color w:val="000000"/>
          <w:sz w:val="24"/>
          <w:szCs w:val="24"/>
          <w:lang w:eastAsia="en-IN"/>
        </w:rPr>
      </w:pPr>
      <w:r w:rsidRPr="00AD0A7F">
        <w:rPr>
          <w:rFonts w:ascii="Times New Roman" w:eastAsia="Times New Roman" w:hAnsi="Times New Roman" w:cs="Times New Roman"/>
          <w:color w:val="000000"/>
          <w:sz w:val="24"/>
          <w:szCs w:val="24"/>
          <w:lang w:eastAsia="en-IN"/>
        </w:rPr>
        <w:t xml:space="preserve"> </w:t>
      </w:r>
      <w:r w:rsidR="00F83A20" w:rsidRPr="00AD0A7F">
        <w:rPr>
          <w:rFonts w:ascii="Times New Roman" w:eastAsia="Times New Roman" w:hAnsi="Times New Roman" w:cs="Times New Roman"/>
          <w:color w:val="000000"/>
          <w:sz w:val="24"/>
          <w:szCs w:val="24"/>
          <w:lang w:eastAsia="en-IN"/>
        </w:rPr>
        <w:t>=</w:t>
      </w:r>
      <w:r w:rsidR="00F83A20" w:rsidRPr="00AD0A7F">
        <w:rPr>
          <w:rFonts w:ascii="Times New Roman" w:eastAsia="Times New Roman" w:hAnsi="Times New Roman" w:cs="Times New Roman"/>
          <w:color w:val="000000"/>
          <w:sz w:val="24"/>
          <w:szCs w:val="24"/>
          <w:lang w:eastAsia="en-IN"/>
        </w:rPr>
        <w:tab/>
        <w:t>300m /</w:t>
      </w:r>
      <w:r w:rsidR="009C67D7">
        <w:rPr>
          <w:rFonts w:ascii="Times New Roman" w:eastAsia="Times New Roman" w:hAnsi="Times New Roman" w:cs="Times New Roman"/>
          <w:color w:val="000000"/>
          <w:sz w:val="24"/>
          <w:szCs w:val="24"/>
          <w:lang w:eastAsia="en-IN"/>
        </w:rPr>
        <w:t>0</w:t>
      </w:r>
      <w:r w:rsidR="00F83A20" w:rsidRPr="00AD0A7F">
        <w:rPr>
          <w:rFonts w:ascii="Times New Roman" w:eastAsia="Times New Roman" w:hAnsi="Times New Roman" w:cs="Times New Roman"/>
          <w:color w:val="000000"/>
          <w:sz w:val="24"/>
          <w:szCs w:val="24"/>
          <w:lang w:eastAsia="en-IN"/>
        </w:rPr>
        <w:t>.50p</w:t>
      </w:r>
      <w:r w:rsidRPr="00F00A48">
        <w:rPr>
          <w:rFonts w:ascii="Times New Roman" w:eastAsia="Times New Roman" w:hAnsi="Times New Roman" w:cs="Times New Roman"/>
          <w:color w:val="000000"/>
          <w:sz w:val="24"/>
          <w:szCs w:val="24"/>
          <w:lang w:eastAsia="en-IN"/>
        </w:rPr>
        <w:t xml:space="preserve"> </w:t>
      </w:r>
      <w:r w:rsidR="00F83A20" w:rsidRPr="00F00A48">
        <w:rPr>
          <w:rFonts w:ascii="Times New Roman" w:eastAsia="Times New Roman" w:hAnsi="Times New Roman" w:cs="Times New Roman"/>
          <w:color w:val="000000"/>
          <w:sz w:val="24"/>
          <w:szCs w:val="24"/>
          <w:lang w:eastAsia="en-IN"/>
        </w:rPr>
        <w:t>=</w:t>
      </w:r>
      <w:r w:rsidR="00F83A20" w:rsidRPr="00F00A48">
        <w:rPr>
          <w:rFonts w:ascii="Times New Roman" w:eastAsia="Times New Roman" w:hAnsi="Times New Roman" w:cs="Times New Roman"/>
          <w:color w:val="000000"/>
          <w:sz w:val="24"/>
          <w:szCs w:val="24"/>
          <w:lang w:eastAsia="en-IN"/>
        </w:rPr>
        <w:tab/>
        <w:t>600m</w:t>
      </w:r>
    </w:p>
    <w:p w14:paraId="57EC3F9D" w14:textId="3B7F7ED5" w:rsidR="00650FE5" w:rsidRPr="00AD0A7F" w:rsidRDefault="00650FE5" w:rsidP="00AD0A7F">
      <w:pPr>
        <w:pStyle w:val="a3"/>
        <w:numPr>
          <w:ilvl w:val="0"/>
          <w:numId w:val="4"/>
        </w:numPr>
        <w:spacing w:after="0" w:line="360" w:lineRule="auto"/>
        <w:jc w:val="both"/>
        <w:rPr>
          <w:rFonts w:ascii="Times New Roman" w:eastAsia="Times New Roman" w:hAnsi="Times New Roman" w:cs="Times New Roman"/>
          <w:color w:val="0E101A"/>
          <w:sz w:val="24"/>
          <w:szCs w:val="24"/>
          <w:lang w:eastAsia="en-IN"/>
        </w:rPr>
      </w:pPr>
      <w:r w:rsidRPr="00AD0A7F">
        <w:rPr>
          <w:rFonts w:ascii="Times New Roman" w:eastAsia="Times New Roman" w:hAnsi="Times New Roman" w:cs="Times New Roman"/>
          <w:color w:val="0E101A"/>
          <w:sz w:val="24"/>
          <w:szCs w:val="24"/>
          <w:lang w:eastAsia="en-IN"/>
        </w:rPr>
        <w:t>Since data of 2018 is not available so certain ratios require average figures like Assets turnover ratio, Inventory holding days, Debtor’s collection period calculated without taking any average and the respective amount of the year.</w:t>
      </w:r>
    </w:p>
    <w:p w14:paraId="1D515170" w14:textId="7F27683B" w:rsidR="00650FE5" w:rsidRDefault="00650FE5" w:rsidP="00AD0A7F">
      <w:pPr>
        <w:spacing w:after="0" w:line="360" w:lineRule="auto"/>
        <w:jc w:val="both"/>
        <w:rPr>
          <w:rFonts w:ascii="Times New Roman" w:eastAsia="Times New Roman" w:hAnsi="Times New Roman" w:cs="Times New Roman"/>
          <w:color w:val="0E101A"/>
          <w:sz w:val="24"/>
          <w:szCs w:val="24"/>
          <w:lang w:eastAsia="en-IN"/>
        </w:rPr>
      </w:pPr>
    </w:p>
    <w:p w14:paraId="25D68E2E" w14:textId="3319402C" w:rsidR="00FF17CB" w:rsidRDefault="00FF17CB" w:rsidP="00AD0A7F">
      <w:pPr>
        <w:spacing w:after="0" w:line="360" w:lineRule="auto"/>
        <w:jc w:val="both"/>
        <w:rPr>
          <w:rFonts w:ascii="Times New Roman" w:eastAsia="Times New Roman" w:hAnsi="Times New Roman" w:cs="Times New Roman"/>
          <w:color w:val="0E101A"/>
          <w:sz w:val="24"/>
          <w:szCs w:val="24"/>
          <w:lang w:eastAsia="en-IN"/>
        </w:rPr>
      </w:pPr>
    </w:p>
    <w:p w14:paraId="6ABF9A12" w14:textId="0E423C73" w:rsidR="00FF17CB" w:rsidRDefault="00FF17CB" w:rsidP="00AD0A7F">
      <w:pPr>
        <w:spacing w:after="0" w:line="360" w:lineRule="auto"/>
        <w:jc w:val="both"/>
        <w:rPr>
          <w:rFonts w:ascii="Times New Roman" w:eastAsia="Times New Roman" w:hAnsi="Times New Roman" w:cs="Times New Roman"/>
          <w:color w:val="0E101A"/>
          <w:sz w:val="24"/>
          <w:szCs w:val="24"/>
          <w:lang w:eastAsia="en-IN"/>
        </w:rPr>
      </w:pPr>
    </w:p>
    <w:p w14:paraId="1E15B111" w14:textId="08ED104C" w:rsidR="00FF17CB" w:rsidRDefault="00FF17CB" w:rsidP="00AD0A7F">
      <w:pPr>
        <w:spacing w:after="0" w:line="360" w:lineRule="auto"/>
        <w:jc w:val="both"/>
        <w:rPr>
          <w:rFonts w:ascii="Times New Roman" w:eastAsia="Times New Roman" w:hAnsi="Times New Roman" w:cs="Times New Roman"/>
          <w:color w:val="0E101A"/>
          <w:sz w:val="24"/>
          <w:szCs w:val="24"/>
          <w:lang w:eastAsia="en-IN"/>
        </w:rPr>
      </w:pPr>
    </w:p>
    <w:p w14:paraId="0996EB96" w14:textId="2FADBB46" w:rsidR="00FF17CB" w:rsidRDefault="00FF17CB" w:rsidP="00AD0A7F">
      <w:pPr>
        <w:spacing w:after="0" w:line="360" w:lineRule="auto"/>
        <w:jc w:val="both"/>
        <w:rPr>
          <w:rFonts w:ascii="Times New Roman" w:eastAsia="Times New Roman" w:hAnsi="Times New Roman" w:cs="Times New Roman"/>
          <w:color w:val="0E101A"/>
          <w:sz w:val="24"/>
          <w:szCs w:val="24"/>
          <w:lang w:eastAsia="en-IN"/>
        </w:rPr>
      </w:pPr>
    </w:p>
    <w:p w14:paraId="36F62BBF" w14:textId="77777777" w:rsidR="00FF17CB" w:rsidRPr="00650FE5" w:rsidRDefault="00FF17CB" w:rsidP="00AD0A7F">
      <w:pPr>
        <w:spacing w:after="0" w:line="360" w:lineRule="auto"/>
        <w:jc w:val="both"/>
        <w:rPr>
          <w:rFonts w:ascii="Times New Roman" w:eastAsia="Times New Roman" w:hAnsi="Times New Roman" w:cs="Times New Roman"/>
          <w:color w:val="0E101A"/>
          <w:sz w:val="24"/>
          <w:szCs w:val="24"/>
          <w:lang w:eastAsia="en-IN"/>
        </w:rPr>
      </w:pPr>
    </w:p>
    <w:p w14:paraId="45630235" w14:textId="7AAEBA88" w:rsidR="00AD0A7F" w:rsidRDefault="00AD0A7F" w:rsidP="00AD0A7F">
      <w:pPr>
        <w:pStyle w:val="2"/>
        <w:rPr>
          <w:rFonts w:ascii="Times New Roman" w:eastAsia="Times New Roman" w:hAnsi="Times New Roman" w:cs="Times New Roman"/>
          <w:b/>
          <w:bCs/>
          <w:color w:val="0E101A"/>
          <w:sz w:val="24"/>
          <w:szCs w:val="24"/>
          <w:u w:val="single"/>
          <w:lang w:eastAsia="en-IN"/>
        </w:rPr>
      </w:pPr>
      <w:bookmarkStart w:id="5" w:name="_Toc79686952"/>
      <w:r>
        <w:rPr>
          <w:rFonts w:ascii="Times New Roman" w:eastAsia="Times New Roman" w:hAnsi="Times New Roman" w:cs="Times New Roman"/>
          <w:b/>
          <w:bCs/>
          <w:color w:val="0E101A"/>
          <w:sz w:val="24"/>
          <w:szCs w:val="24"/>
          <w:u w:val="single"/>
          <w:lang w:eastAsia="en-IN"/>
        </w:rPr>
        <w:lastRenderedPageBreak/>
        <w:t>b)</w:t>
      </w:r>
      <w:bookmarkEnd w:id="5"/>
    </w:p>
    <w:p w14:paraId="0928FA33" w14:textId="77777777" w:rsidR="00AD0A7F" w:rsidRDefault="00AD0A7F" w:rsidP="00AD0A7F">
      <w:pPr>
        <w:spacing w:after="0" w:line="360" w:lineRule="auto"/>
        <w:jc w:val="both"/>
        <w:rPr>
          <w:rFonts w:ascii="Times New Roman" w:eastAsia="Times New Roman" w:hAnsi="Times New Roman" w:cs="Times New Roman"/>
          <w:b/>
          <w:bCs/>
          <w:color w:val="0E101A"/>
          <w:sz w:val="24"/>
          <w:szCs w:val="24"/>
          <w:u w:val="single"/>
          <w:lang w:eastAsia="en-IN"/>
        </w:rPr>
      </w:pPr>
    </w:p>
    <w:p w14:paraId="53AE02A3" w14:textId="1B46E0C1" w:rsidR="00650FE5" w:rsidRPr="00650FE5" w:rsidRDefault="00650FE5" w:rsidP="00AD0A7F">
      <w:pPr>
        <w:spacing w:after="0" w:line="360" w:lineRule="auto"/>
        <w:jc w:val="both"/>
        <w:rPr>
          <w:rFonts w:ascii="Times New Roman" w:eastAsia="Times New Roman" w:hAnsi="Times New Roman" w:cs="Times New Roman"/>
          <w:color w:val="0E101A"/>
          <w:sz w:val="24"/>
          <w:szCs w:val="24"/>
          <w:lang w:eastAsia="en-IN"/>
        </w:rPr>
      </w:pPr>
      <w:r w:rsidRPr="00650FE5">
        <w:rPr>
          <w:rFonts w:ascii="Times New Roman" w:eastAsia="Times New Roman" w:hAnsi="Times New Roman" w:cs="Times New Roman"/>
          <w:b/>
          <w:bCs/>
          <w:color w:val="0E101A"/>
          <w:sz w:val="24"/>
          <w:szCs w:val="24"/>
          <w:u w:val="single"/>
          <w:lang w:eastAsia="en-IN"/>
        </w:rPr>
        <w:t>Analysis of Financial Results based on Ratio Analysis</w:t>
      </w:r>
    </w:p>
    <w:p w14:paraId="70056599" w14:textId="77777777" w:rsidR="00AD0A7F" w:rsidRDefault="00AD0A7F" w:rsidP="00AD0A7F">
      <w:pPr>
        <w:spacing w:after="0" w:line="360" w:lineRule="auto"/>
        <w:jc w:val="both"/>
        <w:rPr>
          <w:rFonts w:ascii="Times New Roman" w:eastAsia="Times New Roman" w:hAnsi="Times New Roman" w:cs="Times New Roman"/>
          <w:color w:val="0E101A"/>
          <w:sz w:val="24"/>
          <w:szCs w:val="24"/>
          <w:lang w:eastAsia="en-IN"/>
        </w:rPr>
      </w:pPr>
    </w:p>
    <w:p w14:paraId="55A815F5" w14:textId="041335D9" w:rsidR="00650FE5" w:rsidRPr="00650FE5" w:rsidRDefault="00650FE5" w:rsidP="00AD0A7F">
      <w:pPr>
        <w:spacing w:after="0" w:line="360" w:lineRule="auto"/>
        <w:jc w:val="both"/>
        <w:rPr>
          <w:rFonts w:ascii="Times New Roman" w:eastAsia="Times New Roman" w:hAnsi="Times New Roman" w:cs="Times New Roman"/>
          <w:color w:val="0E101A"/>
          <w:sz w:val="24"/>
          <w:szCs w:val="24"/>
          <w:lang w:eastAsia="en-IN"/>
        </w:rPr>
      </w:pPr>
      <w:r w:rsidRPr="00650FE5">
        <w:rPr>
          <w:rFonts w:ascii="Times New Roman" w:eastAsia="Times New Roman" w:hAnsi="Times New Roman" w:cs="Times New Roman"/>
          <w:color w:val="0E101A"/>
          <w:sz w:val="24"/>
          <w:szCs w:val="24"/>
          <w:lang w:eastAsia="en-IN"/>
        </w:rPr>
        <w:t>As discussed above, financial ratios help in assessing what is being depicted by the financial statement. The ratios are divided into various categories like profitability, efficiency, Financial Structure, Market performance and liquidity. With the analysis of relative ratio data of past year for the same organization or of same industry comparison and performance can be measured. We would assess the financial position of Chocco Plc on basis of these categories:</w:t>
      </w:r>
    </w:p>
    <w:p w14:paraId="174A55BC" w14:textId="77777777" w:rsidR="00AD0A7F" w:rsidRDefault="00AD0A7F" w:rsidP="00AD0A7F">
      <w:pPr>
        <w:spacing w:after="0" w:line="360" w:lineRule="auto"/>
        <w:jc w:val="both"/>
        <w:rPr>
          <w:rFonts w:ascii="Times New Roman" w:eastAsia="Times New Roman" w:hAnsi="Times New Roman" w:cs="Times New Roman"/>
          <w:b/>
          <w:bCs/>
          <w:color w:val="0E101A"/>
          <w:sz w:val="24"/>
          <w:szCs w:val="24"/>
          <w:u w:val="single"/>
          <w:lang w:eastAsia="en-IN"/>
        </w:rPr>
      </w:pPr>
    </w:p>
    <w:p w14:paraId="2C5F43AD" w14:textId="19C7CCB0" w:rsidR="00650FE5" w:rsidRDefault="00650FE5" w:rsidP="00AD0A7F">
      <w:pPr>
        <w:spacing w:after="0" w:line="360" w:lineRule="auto"/>
        <w:jc w:val="both"/>
        <w:rPr>
          <w:rFonts w:ascii="Times New Roman" w:eastAsia="Times New Roman" w:hAnsi="Times New Roman" w:cs="Times New Roman"/>
          <w:b/>
          <w:bCs/>
          <w:color w:val="0E101A"/>
          <w:sz w:val="24"/>
          <w:szCs w:val="24"/>
          <w:u w:val="single"/>
          <w:lang w:eastAsia="en-IN"/>
        </w:rPr>
      </w:pPr>
      <w:r w:rsidRPr="00650FE5">
        <w:rPr>
          <w:rFonts w:ascii="Times New Roman" w:eastAsia="Times New Roman" w:hAnsi="Times New Roman" w:cs="Times New Roman"/>
          <w:b/>
          <w:bCs/>
          <w:color w:val="0E101A"/>
          <w:sz w:val="24"/>
          <w:szCs w:val="24"/>
          <w:u w:val="single"/>
          <w:lang w:eastAsia="en-IN"/>
        </w:rPr>
        <w:t>Profitability</w:t>
      </w:r>
    </w:p>
    <w:p w14:paraId="2104490A" w14:textId="77777777" w:rsidR="00AD0A7F" w:rsidRPr="00650FE5" w:rsidRDefault="00AD0A7F" w:rsidP="00AD0A7F">
      <w:pPr>
        <w:spacing w:after="0" w:line="360" w:lineRule="auto"/>
        <w:jc w:val="both"/>
        <w:rPr>
          <w:rFonts w:ascii="Times New Roman" w:eastAsia="Times New Roman" w:hAnsi="Times New Roman" w:cs="Times New Roman"/>
          <w:color w:val="0E101A"/>
          <w:sz w:val="24"/>
          <w:szCs w:val="24"/>
          <w:lang w:eastAsia="en-IN"/>
        </w:rPr>
      </w:pPr>
    </w:p>
    <w:p w14:paraId="5DB41E5C" w14:textId="5D59B66F" w:rsidR="00650FE5" w:rsidRPr="00650FE5" w:rsidRDefault="00650FE5" w:rsidP="00AD0A7F">
      <w:pPr>
        <w:spacing w:after="0" w:line="360" w:lineRule="auto"/>
        <w:jc w:val="both"/>
        <w:rPr>
          <w:rFonts w:ascii="Times New Roman" w:eastAsia="Times New Roman" w:hAnsi="Times New Roman" w:cs="Times New Roman"/>
          <w:color w:val="0E101A"/>
          <w:sz w:val="24"/>
          <w:szCs w:val="24"/>
          <w:lang w:eastAsia="en-IN"/>
        </w:rPr>
      </w:pPr>
      <w:r w:rsidRPr="00650FE5">
        <w:rPr>
          <w:rFonts w:ascii="Times New Roman" w:eastAsia="Times New Roman" w:hAnsi="Times New Roman" w:cs="Times New Roman"/>
          <w:color w:val="0E101A"/>
          <w:sz w:val="24"/>
          <w:szCs w:val="24"/>
          <w:lang w:eastAsia="en-IN"/>
        </w:rPr>
        <w:t xml:space="preserve">The Net Profit margin, return of capital employed and return on equity, all are the indicator of profitability situation of any organization. Some other important profitability ratios are Gross profit margin, </w:t>
      </w:r>
      <w:r w:rsidR="00FF17CB">
        <w:rPr>
          <w:rFonts w:ascii="Times New Roman" w:eastAsia="Times New Roman" w:hAnsi="Times New Roman" w:cs="Times New Roman"/>
          <w:color w:val="0E101A"/>
          <w:sz w:val="24"/>
          <w:szCs w:val="24"/>
          <w:lang w:eastAsia="en-IN"/>
        </w:rPr>
        <w:t>O</w:t>
      </w:r>
      <w:r w:rsidRPr="00650FE5">
        <w:rPr>
          <w:rFonts w:ascii="Times New Roman" w:eastAsia="Times New Roman" w:hAnsi="Times New Roman" w:cs="Times New Roman"/>
          <w:color w:val="0E101A"/>
          <w:sz w:val="24"/>
          <w:szCs w:val="24"/>
          <w:lang w:eastAsia="en-IN"/>
        </w:rPr>
        <w:t xml:space="preserve">perating </w:t>
      </w:r>
      <w:r w:rsidR="00FF17CB">
        <w:rPr>
          <w:rFonts w:ascii="Times New Roman" w:eastAsia="Times New Roman" w:hAnsi="Times New Roman" w:cs="Times New Roman"/>
          <w:color w:val="0E101A"/>
          <w:sz w:val="24"/>
          <w:szCs w:val="24"/>
          <w:lang w:eastAsia="en-IN"/>
        </w:rPr>
        <w:t>p</w:t>
      </w:r>
      <w:r w:rsidRPr="00650FE5">
        <w:rPr>
          <w:rFonts w:ascii="Times New Roman" w:eastAsia="Times New Roman" w:hAnsi="Times New Roman" w:cs="Times New Roman"/>
          <w:color w:val="0E101A"/>
          <w:sz w:val="24"/>
          <w:szCs w:val="24"/>
          <w:lang w:eastAsia="en-IN"/>
        </w:rPr>
        <w:t xml:space="preserve">rofit </w:t>
      </w:r>
      <w:r w:rsidR="00FF17CB">
        <w:rPr>
          <w:rFonts w:ascii="Times New Roman" w:eastAsia="Times New Roman" w:hAnsi="Times New Roman" w:cs="Times New Roman"/>
          <w:color w:val="0E101A"/>
          <w:sz w:val="24"/>
          <w:szCs w:val="24"/>
          <w:lang w:eastAsia="en-IN"/>
        </w:rPr>
        <w:t>m</w:t>
      </w:r>
      <w:r w:rsidRPr="00650FE5">
        <w:rPr>
          <w:rFonts w:ascii="Times New Roman" w:eastAsia="Times New Roman" w:hAnsi="Times New Roman" w:cs="Times New Roman"/>
          <w:color w:val="0E101A"/>
          <w:sz w:val="24"/>
          <w:szCs w:val="24"/>
          <w:lang w:eastAsia="en-IN"/>
        </w:rPr>
        <w:t xml:space="preserve">argin etc. </w:t>
      </w:r>
      <w:r w:rsidR="00FF17CB">
        <w:rPr>
          <w:rFonts w:ascii="Times New Roman" w:eastAsia="Times New Roman" w:hAnsi="Times New Roman" w:cs="Times New Roman"/>
          <w:color w:val="0E101A"/>
          <w:sz w:val="24"/>
          <w:szCs w:val="24"/>
          <w:lang w:eastAsia="en-IN"/>
        </w:rPr>
        <w:t>I</w:t>
      </w:r>
      <w:r w:rsidRPr="00650FE5">
        <w:rPr>
          <w:rFonts w:ascii="Times New Roman" w:eastAsia="Times New Roman" w:hAnsi="Times New Roman" w:cs="Times New Roman"/>
          <w:color w:val="0E101A"/>
          <w:sz w:val="24"/>
          <w:szCs w:val="24"/>
          <w:lang w:eastAsia="en-IN"/>
        </w:rPr>
        <w:t xml:space="preserve">n the </w:t>
      </w:r>
      <w:r w:rsidR="00FF17CB">
        <w:rPr>
          <w:rFonts w:ascii="Times New Roman" w:eastAsia="Times New Roman" w:hAnsi="Times New Roman" w:cs="Times New Roman"/>
          <w:color w:val="0E101A"/>
          <w:sz w:val="24"/>
          <w:szCs w:val="24"/>
          <w:lang w:eastAsia="en-IN"/>
        </w:rPr>
        <w:t>g</w:t>
      </w:r>
      <w:r w:rsidRPr="00650FE5">
        <w:rPr>
          <w:rFonts w:ascii="Times New Roman" w:eastAsia="Times New Roman" w:hAnsi="Times New Roman" w:cs="Times New Roman"/>
          <w:color w:val="0E101A"/>
          <w:sz w:val="24"/>
          <w:szCs w:val="24"/>
          <w:lang w:eastAsia="en-IN"/>
        </w:rPr>
        <w:t xml:space="preserve">iven </w:t>
      </w:r>
      <w:r w:rsidR="00FF17CB">
        <w:rPr>
          <w:rFonts w:ascii="Times New Roman" w:eastAsia="Times New Roman" w:hAnsi="Times New Roman" w:cs="Times New Roman"/>
          <w:color w:val="0E101A"/>
          <w:sz w:val="24"/>
          <w:szCs w:val="24"/>
          <w:lang w:eastAsia="en-IN"/>
        </w:rPr>
        <w:t>c</w:t>
      </w:r>
      <w:r w:rsidRPr="00650FE5">
        <w:rPr>
          <w:rFonts w:ascii="Times New Roman" w:eastAsia="Times New Roman" w:hAnsi="Times New Roman" w:cs="Times New Roman"/>
          <w:color w:val="0E101A"/>
          <w:sz w:val="24"/>
          <w:szCs w:val="24"/>
          <w:lang w:eastAsia="en-IN"/>
        </w:rPr>
        <w:t xml:space="preserve">ase if we do a comparative study, the net profit margin </w:t>
      </w:r>
      <w:r w:rsidR="00FF17CB">
        <w:rPr>
          <w:rFonts w:ascii="Times New Roman" w:eastAsia="Times New Roman" w:hAnsi="Times New Roman" w:cs="Times New Roman"/>
          <w:color w:val="0E101A"/>
          <w:sz w:val="24"/>
          <w:szCs w:val="24"/>
          <w:lang w:eastAsia="en-IN"/>
        </w:rPr>
        <w:t>increase with 1%, while</w:t>
      </w:r>
      <w:r w:rsidRPr="00650FE5">
        <w:rPr>
          <w:rFonts w:ascii="Times New Roman" w:eastAsia="Times New Roman" w:hAnsi="Times New Roman" w:cs="Times New Roman"/>
          <w:color w:val="0E101A"/>
          <w:sz w:val="24"/>
          <w:szCs w:val="24"/>
          <w:lang w:eastAsia="en-IN"/>
        </w:rPr>
        <w:t xml:space="preserve"> there is 2% growth in Return on capital employed and 1% increment in Return on equity. Also, if we check the individual figures the company is earning a net profit of </w:t>
      </w:r>
      <w:r w:rsidR="00FF17CB">
        <w:rPr>
          <w:rFonts w:ascii="Times New Roman" w:eastAsia="Times New Roman" w:hAnsi="Times New Roman" w:cs="Times New Roman"/>
          <w:color w:val="0E101A"/>
          <w:sz w:val="24"/>
          <w:szCs w:val="24"/>
          <w:lang w:eastAsia="en-IN"/>
        </w:rPr>
        <w:t>11,95</w:t>
      </w:r>
      <w:r w:rsidRPr="00650FE5">
        <w:rPr>
          <w:rFonts w:ascii="Times New Roman" w:eastAsia="Times New Roman" w:hAnsi="Times New Roman" w:cs="Times New Roman"/>
          <w:color w:val="0E101A"/>
          <w:sz w:val="24"/>
          <w:szCs w:val="24"/>
          <w:lang w:eastAsia="en-IN"/>
        </w:rPr>
        <w:t>%, 1</w:t>
      </w:r>
      <w:r w:rsidR="00FF17CB">
        <w:rPr>
          <w:rFonts w:ascii="Times New Roman" w:eastAsia="Times New Roman" w:hAnsi="Times New Roman" w:cs="Times New Roman"/>
          <w:color w:val="0E101A"/>
          <w:sz w:val="24"/>
          <w:szCs w:val="24"/>
          <w:lang w:eastAsia="en-IN"/>
        </w:rPr>
        <w:t>1,14</w:t>
      </w:r>
      <w:r w:rsidRPr="00650FE5">
        <w:rPr>
          <w:rFonts w:ascii="Times New Roman" w:eastAsia="Times New Roman" w:hAnsi="Times New Roman" w:cs="Times New Roman"/>
          <w:color w:val="0E101A"/>
          <w:sz w:val="24"/>
          <w:szCs w:val="24"/>
          <w:lang w:eastAsia="en-IN"/>
        </w:rPr>
        <w:t>% as return on capital employed and 1</w:t>
      </w:r>
      <w:r w:rsidR="006A0A17">
        <w:rPr>
          <w:rFonts w:ascii="Times New Roman" w:eastAsia="Times New Roman" w:hAnsi="Times New Roman" w:cs="Times New Roman"/>
          <w:color w:val="0E101A"/>
          <w:sz w:val="24"/>
          <w:szCs w:val="24"/>
          <w:lang w:eastAsia="en-IN"/>
        </w:rPr>
        <w:t>3,96</w:t>
      </w:r>
      <w:r w:rsidRPr="00650FE5">
        <w:rPr>
          <w:rFonts w:ascii="Times New Roman" w:eastAsia="Times New Roman" w:hAnsi="Times New Roman" w:cs="Times New Roman"/>
          <w:color w:val="0E101A"/>
          <w:sz w:val="24"/>
          <w:szCs w:val="24"/>
          <w:lang w:eastAsia="en-IN"/>
        </w:rPr>
        <w:t>% as return on equity</w:t>
      </w:r>
      <w:r w:rsidR="00274D2D">
        <w:rPr>
          <w:rFonts w:ascii="Times New Roman" w:eastAsia="Times New Roman" w:hAnsi="Times New Roman" w:cs="Times New Roman"/>
          <w:color w:val="0E101A"/>
          <w:sz w:val="24"/>
          <w:szCs w:val="24"/>
          <w:lang w:eastAsia="en-IN"/>
        </w:rPr>
        <w:t>.</w:t>
      </w:r>
      <w:r w:rsidRPr="00650FE5">
        <w:rPr>
          <w:rFonts w:ascii="Times New Roman" w:eastAsia="Times New Roman" w:hAnsi="Times New Roman" w:cs="Times New Roman"/>
          <w:color w:val="0E101A"/>
          <w:sz w:val="24"/>
          <w:szCs w:val="24"/>
          <w:lang w:eastAsia="en-IN"/>
        </w:rPr>
        <w:t xml:space="preserve"> Subject to the industry standards, it seems that the company is earning a significant amount of profits against their sale figures and good return on capital and equity invested by the shareholders.</w:t>
      </w:r>
    </w:p>
    <w:p w14:paraId="61FD9972" w14:textId="77777777" w:rsidR="00650FE5" w:rsidRPr="00650FE5" w:rsidRDefault="00650FE5" w:rsidP="00AD0A7F">
      <w:pPr>
        <w:spacing w:after="0" w:line="360" w:lineRule="auto"/>
        <w:jc w:val="both"/>
        <w:rPr>
          <w:rFonts w:ascii="Times New Roman" w:eastAsia="Times New Roman" w:hAnsi="Times New Roman" w:cs="Times New Roman"/>
          <w:color w:val="0E101A"/>
          <w:sz w:val="24"/>
          <w:szCs w:val="24"/>
          <w:lang w:eastAsia="en-IN"/>
        </w:rPr>
      </w:pPr>
    </w:p>
    <w:p w14:paraId="58F48513" w14:textId="3C72DAF3" w:rsidR="00650FE5" w:rsidRDefault="00650FE5" w:rsidP="00AD0A7F">
      <w:pPr>
        <w:spacing w:after="0" w:line="360" w:lineRule="auto"/>
        <w:jc w:val="both"/>
        <w:rPr>
          <w:rFonts w:ascii="Times New Roman" w:eastAsia="Times New Roman" w:hAnsi="Times New Roman" w:cs="Times New Roman"/>
          <w:b/>
          <w:bCs/>
          <w:color w:val="0E101A"/>
          <w:sz w:val="24"/>
          <w:szCs w:val="24"/>
          <w:u w:val="single"/>
          <w:lang w:eastAsia="en-IN"/>
        </w:rPr>
      </w:pPr>
      <w:r w:rsidRPr="00650FE5">
        <w:rPr>
          <w:rFonts w:ascii="Times New Roman" w:eastAsia="Times New Roman" w:hAnsi="Times New Roman" w:cs="Times New Roman"/>
          <w:b/>
          <w:bCs/>
          <w:color w:val="0E101A"/>
          <w:sz w:val="24"/>
          <w:szCs w:val="24"/>
          <w:u w:val="single"/>
          <w:lang w:eastAsia="en-IN"/>
        </w:rPr>
        <w:t>Market Performance</w:t>
      </w:r>
    </w:p>
    <w:p w14:paraId="1D467FB6" w14:textId="77777777" w:rsidR="00AD0A7F" w:rsidRPr="00650FE5" w:rsidRDefault="00AD0A7F" w:rsidP="00AD0A7F">
      <w:pPr>
        <w:spacing w:after="0" w:line="360" w:lineRule="auto"/>
        <w:jc w:val="both"/>
        <w:rPr>
          <w:rFonts w:ascii="Times New Roman" w:eastAsia="Times New Roman" w:hAnsi="Times New Roman" w:cs="Times New Roman"/>
          <w:color w:val="0E101A"/>
          <w:sz w:val="24"/>
          <w:szCs w:val="24"/>
          <w:lang w:eastAsia="en-IN"/>
        </w:rPr>
      </w:pPr>
    </w:p>
    <w:p w14:paraId="37A221DD" w14:textId="39529126" w:rsidR="00650FE5" w:rsidRPr="00650FE5" w:rsidRDefault="00650FE5" w:rsidP="00AD0A7F">
      <w:pPr>
        <w:spacing w:after="0" w:line="360" w:lineRule="auto"/>
        <w:jc w:val="both"/>
        <w:rPr>
          <w:rFonts w:ascii="Times New Roman" w:eastAsia="Times New Roman" w:hAnsi="Times New Roman" w:cs="Times New Roman"/>
          <w:color w:val="0E101A"/>
          <w:sz w:val="24"/>
          <w:szCs w:val="24"/>
          <w:lang w:eastAsia="en-IN"/>
        </w:rPr>
      </w:pPr>
      <w:r w:rsidRPr="00650FE5">
        <w:rPr>
          <w:rFonts w:ascii="Times New Roman" w:eastAsia="Times New Roman" w:hAnsi="Times New Roman" w:cs="Times New Roman"/>
          <w:color w:val="0E101A"/>
          <w:sz w:val="24"/>
          <w:szCs w:val="24"/>
          <w:lang w:eastAsia="en-IN"/>
        </w:rPr>
        <w:t xml:space="preserve">In the given ratios, only earning per share is the ratio that helps in showing the market performance of the company. The other indicators of market performance can be dividend pay-out ratio, </w:t>
      </w:r>
      <w:r w:rsidR="00FF17CB">
        <w:rPr>
          <w:rFonts w:ascii="Times New Roman" w:eastAsia="Times New Roman" w:hAnsi="Times New Roman" w:cs="Times New Roman"/>
          <w:color w:val="0E101A"/>
          <w:sz w:val="24"/>
          <w:szCs w:val="24"/>
          <w:lang w:eastAsia="en-IN"/>
        </w:rPr>
        <w:t>p</w:t>
      </w:r>
      <w:r w:rsidRPr="00650FE5">
        <w:rPr>
          <w:rFonts w:ascii="Times New Roman" w:eastAsia="Times New Roman" w:hAnsi="Times New Roman" w:cs="Times New Roman"/>
          <w:color w:val="0E101A"/>
          <w:sz w:val="24"/>
          <w:szCs w:val="24"/>
          <w:lang w:eastAsia="en-IN"/>
        </w:rPr>
        <w:t xml:space="preserve">rice </w:t>
      </w:r>
      <w:r w:rsidR="002A2155">
        <w:rPr>
          <w:rFonts w:ascii="Times New Roman" w:eastAsia="Times New Roman" w:hAnsi="Times New Roman" w:cs="Times New Roman"/>
          <w:color w:val="0E101A"/>
          <w:sz w:val="24"/>
          <w:szCs w:val="24"/>
          <w:lang w:eastAsia="en-IN"/>
        </w:rPr>
        <w:t>e</w:t>
      </w:r>
      <w:r w:rsidR="002A2155" w:rsidRPr="00650FE5">
        <w:rPr>
          <w:rFonts w:ascii="Times New Roman" w:eastAsia="Times New Roman" w:hAnsi="Times New Roman" w:cs="Times New Roman"/>
          <w:color w:val="0E101A"/>
          <w:sz w:val="24"/>
          <w:szCs w:val="24"/>
          <w:lang w:eastAsia="en-IN"/>
        </w:rPr>
        <w:t>arnings</w:t>
      </w:r>
      <w:r w:rsidRPr="00650FE5">
        <w:rPr>
          <w:rFonts w:ascii="Times New Roman" w:eastAsia="Times New Roman" w:hAnsi="Times New Roman" w:cs="Times New Roman"/>
          <w:color w:val="0E101A"/>
          <w:sz w:val="24"/>
          <w:szCs w:val="24"/>
          <w:lang w:eastAsia="en-IN"/>
        </w:rPr>
        <w:t xml:space="preserve"> ratio etc. In 2019, the company’s </w:t>
      </w:r>
      <w:r w:rsidR="00FF17CB" w:rsidRPr="00650FE5">
        <w:rPr>
          <w:rFonts w:ascii="Times New Roman" w:eastAsia="Times New Roman" w:hAnsi="Times New Roman" w:cs="Times New Roman"/>
          <w:color w:val="0E101A"/>
          <w:sz w:val="24"/>
          <w:szCs w:val="24"/>
          <w:lang w:eastAsia="en-IN"/>
        </w:rPr>
        <w:t>earnings</w:t>
      </w:r>
      <w:r w:rsidRPr="00650FE5">
        <w:rPr>
          <w:rFonts w:ascii="Times New Roman" w:eastAsia="Times New Roman" w:hAnsi="Times New Roman" w:cs="Times New Roman"/>
          <w:color w:val="0E101A"/>
          <w:sz w:val="24"/>
          <w:szCs w:val="24"/>
          <w:lang w:eastAsia="en-IN"/>
        </w:rPr>
        <w:t xml:space="preserve"> per share was only </w:t>
      </w:r>
      <w:r w:rsidR="00C673BD">
        <w:rPr>
          <w:rFonts w:ascii="Times New Roman" w:eastAsia="Times New Roman" w:hAnsi="Times New Roman" w:cs="Times New Roman"/>
          <w:color w:val="0E101A"/>
          <w:sz w:val="24"/>
          <w:szCs w:val="24"/>
          <w:lang w:eastAsia="en-IN"/>
        </w:rPr>
        <w:t>61</w:t>
      </w:r>
      <w:r w:rsidRPr="00650FE5">
        <w:rPr>
          <w:rFonts w:ascii="Times New Roman" w:eastAsia="Times New Roman" w:hAnsi="Times New Roman" w:cs="Times New Roman"/>
          <w:color w:val="0E101A"/>
          <w:sz w:val="24"/>
          <w:szCs w:val="24"/>
          <w:lang w:eastAsia="en-IN"/>
        </w:rPr>
        <w:t xml:space="preserve">p while in 2020, the earning per share is increased to the level of </w:t>
      </w:r>
      <w:r w:rsidR="00C673BD">
        <w:rPr>
          <w:rFonts w:ascii="Times New Roman" w:eastAsia="Times New Roman" w:hAnsi="Times New Roman" w:cs="Times New Roman"/>
          <w:color w:val="0E101A"/>
          <w:sz w:val="24"/>
          <w:szCs w:val="24"/>
          <w:lang w:eastAsia="en-IN"/>
        </w:rPr>
        <w:t>71</w:t>
      </w:r>
      <w:r w:rsidRPr="00650FE5">
        <w:rPr>
          <w:rFonts w:ascii="Times New Roman" w:eastAsia="Times New Roman" w:hAnsi="Times New Roman" w:cs="Times New Roman"/>
          <w:color w:val="0E101A"/>
          <w:sz w:val="24"/>
          <w:szCs w:val="24"/>
          <w:lang w:eastAsia="en-IN"/>
        </w:rPr>
        <w:t>p</w:t>
      </w:r>
      <w:r w:rsidR="002A2155">
        <w:rPr>
          <w:rFonts w:ascii="Times New Roman" w:eastAsia="Times New Roman" w:hAnsi="Times New Roman" w:cs="Times New Roman"/>
          <w:color w:val="0E101A"/>
          <w:sz w:val="24"/>
          <w:szCs w:val="24"/>
          <w:lang w:eastAsia="en-IN"/>
        </w:rPr>
        <w:t>,</w:t>
      </w:r>
      <w:r w:rsidRPr="00650FE5">
        <w:rPr>
          <w:rFonts w:ascii="Times New Roman" w:eastAsia="Times New Roman" w:hAnsi="Times New Roman" w:cs="Times New Roman"/>
          <w:color w:val="0E101A"/>
          <w:sz w:val="24"/>
          <w:szCs w:val="24"/>
          <w:lang w:eastAsia="en-IN"/>
        </w:rPr>
        <w:t xml:space="preserve"> this is a huge change in respect of EPS as shareholders can be motivated by this growth in EPS and market position</w:t>
      </w:r>
      <w:r w:rsidR="00C673BD">
        <w:rPr>
          <w:rFonts w:ascii="Times New Roman" w:eastAsia="Times New Roman" w:hAnsi="Times New Roman" w:cs="Times New Roman"/>
          <w:color w:val="0E101A"/>
          <w:sz w:val="24"/>
          <w:szCs w:val="24"/>
          <w:lang w:eastAsia="en-IN"/>
        </w:rPr>
        <w:t xml:space="preserve"> </w:t>
      </w:r>
      <w:r w:rsidRPr="00650FE5">
        <w:rPr>
          <w:rFonts w:ascii="Times New Roman" w:eastAsia="Times New Roman" w:hAnsi="Times New Roman" w:cs="Times New Roman"/>
          <w:color w:val="0E101A"/>
          <w:sz w:val="24"/>
          <w:szCs w:val="24"/>
          <w:lang w:eastAsia="en-IN"/>
        </w:rPr>
        <w:t xml:space="preserve">of the company would be improved. The additional information shows that the company’s dividend </w:t>
      </w:r>
      <w:r w:rsidR="00C673BD" w:rsidRPr="00650FE5">
        <w:rPr>
          <w:rFonts w:ascii="Times New Roman" w:eastAsia="Times New Roman" w:hAnsi="Times New Roman" w:cs="Times New Roman"/>
          <w:color w:val="0E101A"/>
          <w:sz w:val="24"/>
          <w:szCs w:val="24"/>
          <w:lang w:eastAsia="en-IN"/>
        </w:rPr>
        <w:t>pay-out</w:t>
      </w:r>
      <w:r w:rsidRPr="00650FE5">
        <w:rPr>
          <w:rFonts w:ascii="Times New Roman" w:eastAsia="Times New Roman" w:hAnsi="Times New Roman" w:cs="Times New Roman"/>
          <w:color w:val="0E101A"/>
          <w:sz w:val="24"/>
          <w:szCs w:val="24"/>
          <w:lang w:eastAsia="en-IN"/>
        </w:rPr>
        <w:t xml:space="preserve"> is also improved in 2020 from £242m to £255mn in 2020 and also the average share price of the share is increased from £4.00 to £5.12 in 2020. All these show that the company is performing better in all the market performance indicators.</w:t>
      </w:r>
    </w:p>
    <w:p w14:paraId="61F9EDB4" w14:textId="77777777" w:rsidR="00650FE5" w:rsidRPr="00650FE5" w:rsidRDefault="00650FE5" w:rsidP="00AD0A7F">
      <w:pPr>
        <w:spacing w:after="0" w:line="360" w:lineRule="auto"/>
        <w:jc w:val="both"/>
        <w:rPr>
          <w:rFonts w:ascii="Times New Roman" w:eastAsia="Times New Roman" w:hAnsi="Times New Roman" w:cs="Times New Roman"/>
          <w:color w:val="0E101A"/>
          <w:sz w:val="24"/>
          <w:szCs w:val="24"/>
          <w:lang w:eastAsia="en-IN"/>
        </w:rPr>
      </w:pPr>
    </w:p>
    <w:p w14:paraId="4C210B1A" w14:textId="349E1E05" w:rsidR="00650FE5" w:rsidRDefault="00650FE5" w:rsidP="00AD0A7F">
      <w:pPr>
        <w:spacing w:after="0" w:line="360" w:lineRule="auto"/>
        <w:jc w:val="both"/>
        <w:rPr>
          <w:rFonts w:ascii="Times New Roman" w:eastAsia="Times New Roman" w:hAnsi="Times New Roman" w:cs="Times New Roman"/>
          <w:b/>
          <w:bCs/>
          <w:color w:val="0E101A"/>
          <w:sz w:val="24"/>
          <w:szCs w:val="24"/>
          <w:u w:val="single"/>
          <w:lang w:eastAsia="en-IN"/>
        </w:rPr>
      </w:pPr>
      <w:r w:rsidRPr="00650FE5">
        <w:rPr>
          <w:rFonts w:ascii="Times New Roman" w:eastAsia="Times New Roman" w:hAnsi="Times New Roman" w:cs="Times New Roman"/>
          <w:b/>
          <w:bCs/>
          <w:color w:val="0E101A"/>
          <w:sz w:val="24"/>
          <w:szCs w:val="24"/>
          <w:u w:val="single"/>
          <w:lang w:eastAsia="en-IN"/>
        </w:rPr>
        <w:t>Efficiency</w:t>
      </w:r>
    </w:p>
    <w:p w14:paraId="30F2626F" w14:textId="77777777" w:rsidR="00AD0A7F" w:rsidRPr="00650FE5" w:rsidRDefault="00AD0A7F" w:rsidP="00AD0A7F">
      <w:pPr>
        <w:spacing w:after="0" w:line="360" w:lineRule="auto"/>
        <w:jc w:val="both"/>
        <w:rPr>
          <w:rFonts w:ascii="Times New Roman" w:eastAsia="Times New Roman" w:hAnsi="Times New Roman" w:cs="Times New Roman"/>
          <w:color w:val="0E101A"/>
          <w:sz w:val="24"/>
          <w:szCs w:val="24"/>
          <w:lang w:eastAsia="en-IN"/>
        </w:rPr>
      </w:pPr>
    </w:p>
    <w:p w14:paraId="2AB3AFD3" w14:textId="20A825AD" w:rsidR="00650FE5" w:rsidRPr="00650FE5" w:rsidRDefault="00650FE5" w:rsidP="00AD0A7F">
      <w:pPr>
        <w:spacing w:after="0" w:line="360" w:lineRule="auto"/>
        <w:jc w:val="both"/>
        <w:rPr>
          <w:rFonts w:ascii="Times New Roman" w:eastAsia="Times New Roman" w:hAnsi="Times New Roman" w:cs="Times New Roman"/>
          <w:color w:val="0E101A"/>
          <w:sz w:val="24"/>
          <w:szCs w:val="24"/>
          <w:lang w:eastAsia="en-IN"/>
        </w:rPr>
      </w:pPr>
      <w:r w:rsidRPr="00650FE5">
        <w:rPr>
          <w:rFonts w:ascii="Times New Roman" w:eastAsia="Times New Roman" w:hAnsi="Times New Roman" w:cs="Times New Roman"/>
          <w:color w:val="0E101A"/>
          <w:sz w:val="24"/>
          <w:szCs w:val="24"/>
          <w:lang w:eastAsia="en-IN"/>
        </w:rPr>
        <w:t>If we talk about the efficiency of business operations, the Assets turnover ratio, Stock holding period and average collection period are the indicators of efficiency of any organization. Other efficiency ratios are the Average payment period, Debtor’s turnover ratio, credits turnover ratio etc. These ratios show how much efficiently a business is performing its operations. If other ratios of the company are doing good but these ratios are below the standards then it means if situations are not being controlled then the company may face the failure of operations soon as without doing business in the right manner, survival of the business is difficult. The assets turnover ratio is reached 0.</w:t>
      </w:r>
      <w:r w:rsidR="00C673BD">
        <w:rPr>
          <w:rFonts w:ascii="Times New Roman" w:eastAsia="Times New Roman" w:hAnsi="Times New Roman" w:cs="Times New Roman"/>
          <w:color w:val="0E101A"/>
          <w:sz w:val="24"/>
          <w:szCs w:val="24"/>
          <w:lang w:eastAsia="en-IN"/>
        </w:rPr>
        <w:t>91</w:t>
      </w:r>
      <w:r w:rsidRPr="00650FE5">
        <w:rPr>
          <w:rFonts w:ascii="Times New Roman" w:eastAsia="Times New Roman" w:hAnsi="Times New Roman" w:cs="Times New Roman"/>
          <w:color w:val="0E101A"/>
          <w:sz w:val="24"/>
          <w:szCs w:val="24"/>
          <w:lang w:eastAsia="en-IN"/>
        </w:rPr>
        <w:t xml:space="preserve"> times in comparison of 0.</w:t>
      </w:r>
      <w:r w:rsidR="00C673BD">
        <w:rPr>
          <w:rFonts w:ascii="Times New Roman" w:eastAsia="Times New Roman" w:hAnsi="Times New Roman" w:cs="Times New Roman"/>
          <w:color w:val="0E101A"/>
          <w:sz w:val="24"/>
          <w:szCs w:val="24"/>
          <w:lang w:eastAsia="en-IN"/>
        </w:rPr>
        <w:t>93</w:t>
      </w:r>
      <w:r w:rsidRPr="00650FE5">
        <w:rPr>
          <w:rFonts w:ascii="Times New Roman" w:eastAsia="Times New Roman" w:hAnsi="Times New Roman" w:cs="Times New Roman"/>
          <w:color w:val="0E101A"/>
          <w:sz w:val="24"/>
          <w:szCs w:val="24"/>
          <w:lang w:eastAsia="en-IN"/>
        </w:rPr>
        <w:t xml:space="preserve"> times in 2019, this means that in a year 0</w:t>
      </w:r>
      <w:r w:rsidR="00C673BD">
        <w:rPr>
          <w:rFonts w:ascii="Times New Roman" w:eastAsia="Times New Roman" w:hAnsi="Times New Roman" w:cs="Times New Roman"/>
          <w:color w:val="0E101A"/>
          <w:sz w:val="24"/>
          <w:szCs w:val="24"/>
          <w:lang w:eastAsia="en-IN"/>
        </w:rPr>
        <w:t>.91</w:t>
      </w:r>
      <w:r w:rsidRPr="00650FE5">
        <w:rPr>
          <w:rFonts w:ascii="Times New Roman" w:eastAsia="Times New Roman" w:hAnsi="Times New Roman" w:cs="Times New Roman"/>
          <w:color w:val="0E101A"/>
          <w:sz w:val="24"/>
          <w:szCs w:val="24"/>
          <w:lang w:eastAsia="en-IN"/>
        </w:rPr>
        <w:t xml:space="preserve"> times assets are converted in sales while the stock holding period is increased by 2 days and reached 80 days which means inventory is taking 80 days till the time it's being converted into sales. Debtors’ collection period is reduced by 5 days and reached the level of 68 days, which shows that debtors are converted into cash in 68 days. Thus, the results of efficiency ratios are mixed and not varying too much. Subject to the industry standards, the ratios seem in a good position.</w:t>
      </w:r>
    </w:p>
    <w:p w14:paraId="538C7E6C" w14:textId="77777777" w:rsidR="00AD0A7F" w:rsidRDefault="00AD0A7F" w:rsidP="00AD0A7F">
      <w:pPr>
        <w:spacing w:after="0" w:line="360" w:lineRule="auto"/>
        <w:jc w:val="both"/>
        <w:rPr>
          <w:rFonts w:ascii="Times New Roman" w:eastAsia="Times New Roman" w:hAnsi="Times New Roman" w:cs="Times New Roman"/>
          <w:b/>
          <w:bCs/>
          <w:color w:val="0E101A"/>
          <w:sz w:val="24"/>
          <w:szCs w:val="24"/>
          <w:u w:val="single"/>
          <w:lang w:eastAsia="en-IN"/>
        </w:rPr>
      </w:pPr>
    </w:p>
    <w:p w14:paraId="4A6D0127" w14:textId="4FDACACD" w:rsidR="00650FE5" w:rsidRDefault="00650FE5" w:rsidP="00AD0A7F">
      <w:pPr>
        <w:spacing w:after="0" w:line="360" w:lineRule="auto"/>
        <w:jc w:val="both"/>
        <w:rPr>
          <w:rFonts w:ascii="Times New Roman" w:eastAsia="Times New Roman" w:hAnsi="Times New Roman" w:cs="Times New Roman"/>
          <w:b/>
          <w:bCs/>
          <w:color w:val="0E101A"/>
          <w:sz w:val="24"/>
          <w:szCs w:val="24"/>
          <w:u w:val="single"/>
          <w:lang w:eastAsia="en-IN"/>
        </w:rPr>
      </w:pPr>
      <w:r w:rsidRPr="00650FE5">
        <w:rPr>
          <w:rFonts w:ascii="Times New Roman" w:eastAsia="Times New Roman" w:hAnsi="Times New Roman" w:cs="Times New Roman"/>
          <w:b/>
          <w:bCs/>
          <w:color w:val="0E101A"/>
          <w:sz w:val="24"/>
          <w:szCs w:val="24"/>
          <w:u w:val="single"/>
          <w:lang w:eastAsia="en-IN"/>
        </w:rPr>
        <w:t>Liquidity</w:t>
      </w:r>
    </w:p>
    <w:p w14:paraId="17A304F3" w14:textId="77777777" w:rsidR="00AD0A7F" w:rsidRPr="00650FE5" w:rsidRDefault="00AD0A7F" w:rsidP="00AD0A7F">
      <w:pPr>
        <w:spacing w:after="0" w:line="360" w:lineRule="auto"/>
        <w:jc w:val="both"/>
        <w:rPr>
          <w:rFonts w:ascii="Times New Roman" w:eastAsia="Times New Roman" w:hAnsi="Times New Roman" w:cs="Times New Roman"/>
          <w:color w:val="0E101A"/>
          <w:sz w:val="24"/>
          <w:szCs w:val="24"/>
          <w:lang w:eastAsia="en-IN"/>
        </w:rPr>
      </w:pPr>
    </w:p>
    <w:p w14:paraId="52D2044B" w14:textId="77777777" w:rsidR="00650FE5" w:rsidRPr="00650FE5" w:rsidRDefault="00650FE5" w:rsidP="00AD0A7F">
      <w:pPr>
        <w:spacing w:after="0" w:line="360" w:lineRule="auto"/>
        <w:jc w:val="both"/>
        <w:rPr>
          <w:rFonts w:ascii="Times New Roman" w:eastAsia="Times New Roman" w:hAnsi="Times New Roman" w:cs="Times New Roman"/>
          <w:color w:val="0E101A"/>
          <w:sz w:val="24"/>
          <w:szCs w:val="24"/>
          <w:lang w:eastAsia="en-IN"/>
        </w:rPr>
      </w:pPr>
      <w:r w:rsidRPr="00650FE5">
        <w:rPr>
          <w:rFonts w:ascii="Times New Roman" w:eastAsia="Times New Roman" w:hAnsi="Times New Roman" w:cs="Times New Roman"/>
          <w:color w:val="0E101A"/>
          <w:sz w:val="24"/>
          <w:szCs w:val="24"/>
          <w:lang w:eastAsia="en-IN"/>
        </w:rPr>
        <w:t>Liquidity is the capability of an organization of paying its short-term liability. An asset is being categorized as a liquid asset based on its coverability in cash. All the current assets are generally treated as liquid assets and all the current liabilities are treated as short-term dues. The current ratio (out of the given ratios) shows the liquidity position of a company while the quick ratio and acid test ratio are other indicators of liquidity position. The current ratio of the company was 0.77 times in the year 2019 while the same is reached 0.92 times in the year 2020. Ideally, the ratio should be equal to 1. However, the ratio is near to the level of 1 so the company is improving on this aspect as well.</w:t>
      </w:r>
    </w:p>
    <w:p w14:paraId="5DFB83E4" w14:textId="77777777" w:rsidR="00650FE5" w:rsidRPr="00650FE5" w:rsidRDefault="00650FE5" w:rsidP="00AD0A7F">
      <w:pPr>
        <w:spacing w:after="0" w:line="360" w:lineRule="auto"/>
        <w:jc w:val="both"/>
        <w:rPr>
          <w:rFonts w:ascii="Times New Roman" w:eastAsia="Times New Roman" w:hAnsi="Times New Roman" w:cs="Times New Roman"/>
          <w:color w:val="0E101A"/>
          <w:sz w:val="24"/>
          <w:szCs w:val="24"/>
          <w:lang w:eastAsia="en-IN"/>
        </w:rPr>
      </w:pPr>
    </w:p>
    <w:p w14:paraId="14FFA915" w14:textId="64019606" w:rsidR="00650FE5" w:rsidRDefault="00650FE5" w:rsidP="00AD0A7F">
      <w:pPr>
        <w:spacing w:after="0" w:line="360" w:lineRule="auto"/>
        <w:jc w:val="both"/>
        <w:rPr>
          <w:rFonts w:ascii="Times New Roman" w:eastAsia="Times New Roman" w:hAnsi="Times New Roman" w:cs="Times New Roman"/>
          <w:b/>
          <w:bCs/>
          <w:color w:val="0E101A"/>
          <w:sz w:val="24"/>
          <w:szCs w:val="24"/>
          <w:u w:val="single"/>
          <w:lang w:eastAsia="en-IN"/>
        </w:rPr>
      </w:pPr>
      <w:r w:rsidRPr="00650FE5">
        <w:rPr>
          <w:rFonts w:ascii="Times New Roman" w:eastAsia="Times New Roman" w:hAnsi="Times New Roman" w:cs="Times New Roman"/>
          <w:b/>
          <w:bCs/>
          <w:color w:val="0E101A"/>
          <w:sz w:val="24"/>
          <w:szCs w:val="24"/>
          <w:u w:val="single"/>
          <w:lang w:eastAsia="en-IN"/>
        </w:rPr>
        <w:t>Finance Structure</w:t>
      </w:r>
    </w:p>
    <w:p w14:paraId="2BE5436A" w14:textId="77777777" w:rsidR="00AD0A7F" w:rsidRPr="00650FE5" w:rsidRDefault="00AD0A7F" w:rsidP="00AD0A7F">
      <w:pPr>
        <w:spacing w:after="0" w:line="360" w:lineRule="auto"/>
        <w:jc w:val="both"/>
        <w:rPr>
          <w:rFonts w:ascii="Times New Roman" w:eastAsia="Times New Roman" w:hAnsi="Times New Roman" w:cs="Times New Roman"/>
          <w:color w:val="0E101A"/>
          <w:sz w:val="24"/>
          <w:szCs w:val="24"/>
          <w:lang w:eastAsia="en-IN"/>
        </w:rPr>
      </w:pPr>
    </w:p>
    <w:p w14:paraId="2F0649A5" w14:textId="2EBB47A5" w:rsidR="00650FE5" w:rsidRPr="00650FE5" w:rsidRDefault="00650FE5" w:rsidP="00AD0A7F">
      <w:pPr>
        <w:spacing w:after="0" w:line="360" w:lineRule="auto"/>
        <w:jc w:val="both"/>
        <w:rPr>
          <w:rFonts w:ascii="Times New Roman" w:eastAsia="Times New Roman" w:hAnsi="Times New Roman" w:cs="Times New Roman"/>
          <w:color w:val="0E101A"/>
          <w:sz w:val="24"/>
          <w:szCs w:val="24"/>
          <w:lang w:eastAsia="en-IN"/>
        </w:rPr>
      </w:pPr>
      <w:r w:rsidRPr="00650FE5">
        <w:rPr>
          <w:rFonts w:ascii="Times New Roman" w:eastAsia="Times New Roman" w:hAnsi="Times New Roman" w:cs="Times New Roman"/>
          <w:color w:val="0E101A"/>
          <w:sz w:val="24"/>
          <w:szCs w:val="24"/>
          <w:lang w:eastAsia="en-IN"/>
        </w:rPr>
        <w:t xml:space="preserve">These ratios indicate the composition of the financial structure of a company viz. the composition of own capital and borrowed capital to fund the assets and operations of the company. In the given case, in 2019 company’s gearing ratio was </w:t>
      </w:r>
      <w:r w:rsidR="00274D2D">
        <w:rPr>
          <w:rFonts w:ascii="Times New Roman" w:eastAsia="Times New Roman" w:hAnsi="Times New Roman" w:cs="Times New Roman"/>
          <w:color w:val="0E101A"/>
          <w:sz w:val="24"/>
          <w:szCs w:val="24"/>
          <w:lang w:eastAsia="en-IN"/>
        </w:rPr>
        <w:t>58.64%</w:t>
      </w:r>
      <w:r w:rsidRPr="00650FE5">
        <w:rPr>
          <w:rFonts w:ascii="Times New Roman" w:eastAsia="Times New Roman" w:hAnsi="Times New Roman" w:cs="Times New Roman"/>
          <w:color w:val="0E101A"/>
          <w:sz w:val="24"/>
          <w:szCs w:val="24"/>
          <w:lang w:eastAsia="en-IN"/>
        </w:rPr>
        <w:t xml:space="preserve"> while in the year </w:t>
      </w:r>
      <w:r w:rsidRPr="00650FE5">
        <w:rPr>
          <w:rFonts w:ascii="Times New Roman" w:eastAsia="Times New Roman" w:hAnsi="Times New Roman" w:cs="Times New Roman"/>
          <w:color w:val="0E101A"/>
          <w:sz w:val="24"/>
          <w:szCs w:val="24"/>
          <w:lang w:eastAsia="en-IN"/>
        </w:rPr>
        <w:lastRenderedPageBreak/>
        <w:t xml:space="preserve">2020 it was </w:t>
      </w:r>
      <w:r w:rsidR="00274D2D">
        <w:rPr>
          <w:rFonts w:ascii="Times New Roman" w:eastAsia="Times New Roman" w:hAnsi="Times New Roman" w:cs="Times New Roman"/>
          <w:color w:val="0E101A"/>
          <w:sz w:val="24"/>
          <w:szCs w:val="24"/>
          <w:lang w:eastAsia="en-IN"/>
        </w:rPr>
        <w:t>57.26%</w:t>
      </w:r>
      <w:r w:rsidRPr="00650FE5">
        <w:rPr>
          <w:rFonts w:ascii="Times New Roman" w:eastAsia="Times New Roman" w:hAnsi="Times New Roman" w:cs="Times New Roman"/>
          <w:color w:val="0E101A"/>
          <w:sz w:val="24"/>
          <w:szCs w:val="24"/>
          <w:lang w:eastAsia="en-IN"/>
        </w:rPr>
        <w:t xml:space="preserve"> thus share of external capital is reducing gradually in the total long-term finance of the company. If we see the interest coverage ratio, it shows how much time the company’s profit can cover its finance cost </w:t>
      </w:r>
      <w:proofErr w:type="gramStart"/>
      <w:r w:rsidRPr="00650FE5">
        <w:rPr>
          <w:rFonts w:ascii="Times New Roman" w:eastAsia="Times New Roman" w:hAnsi="Times New Roman" w:cs="Times New Roman"/>
          <w:color w:val="0E101A"/>
          <w:sz w:val="24"/>
          <w:szCs w:val="24"/>
          <w:lang w:eastAsia="en-IN"/>
        </w:rPr>
        <w:t>i.e.</w:t>
      </w:r>
      <w:proofErr w:type="gramEnd"/>
      <w:r w:rsidRPr="00650FE5">
        <w:rPr>
          <w:rFonts w:ascii="Times New Roman" w:eastAsia="Times New Roman" w:hAnsi="Times New Roman" w:cs="Times New Roman"/>
          <w:color w:val="0E101A"/>
          <w:sz w:val="24"/>
          <w:szCs w:val="24"/>
          <w:lang w:eastAsia="en-IN"/>
        </w:rPr>
        <w:t xml:space="preserve"> interest expenses. In the year 2019 it was 3.</w:t>
      </w:r>
      <w:r w:rsidR="00274D2D">
        <w:rPr>
          <w:rFonts w:ascii="Times New Roman" w:eastAsia="Times New Roman" w:hAnsi="Times New Roman" w:cs="Times New Roman"/>
          <w:color w:val="0E101A"/>
          <w:sz w:val="24"/>
          <w:szCs w:val="24"/>
          <w:lang w:eastAsia="en-IN"/>
        </w:rPr>
        <w:t>86</w:t>
      </w:r>
      <w:r w:rsidRPr="00650FE5">
        <w:rPr>
          <w:rFonts w:ascii="Times New Roman" w:eastAsia="Times New Roman" w:hAnsi="Times New Roman" w:cs="Times New Roman"/>
          <w:color w:val="0E101A"/>
          <w:sz w:val="24"/>
          <w:szCs w:val="24"/>
          <w:lang w:eastAsia="en-IN"/>
        </w:rPr>
        <w:t xml:space="preserve"> times while in the year 2020, it is 3.</w:t>
      </w:r>
      <w:r w:rsidR="00274D2D">
        <w:rPr>
          <w:rFonts w:ascii="Times New Roman" w:eastAsia="Times New Roman" w:hAnsi="Times New Roman" w:cs="Times New Roman"/>
          <w:color w:val="0E101A"/>
          <w:sz w:val="24"/>
          <w:szCs w:val="24"/>
          <w:lang w:eastAsia="en-IN"/>
        </w:rPr>
        <w:t>56</w:t>
      </w:r>
      <w:r w:rsidRPr="00650FE5">
        <w:rPr>
          <w:rFonts w:ascii="Times New Roman" w:eastAsia="Times New Roman" w:hAnsi="Times New Roman" w:cs="Times New Roman"/>
          <w:color w:val="0E101A"/>
          <w:sz w:val="24"/>
          <w:szCs w:val="24"/>
          <w:lang w:eastAsia="en-IN"/>
        </w:rPr>
        <w:t xml:space="preserve"> times. Though it is reduced a little still it’s a good ratio, subject to industry standards.</w:t>
      </w:r>
    </w:p>
    <w:p w14:paraId="1F440F91" w14:textId="77777777" w:rsidR="00650FE5" w:rsidRPr="00650FE5" w:rsidRDefault="00650FE5" w:rsidP="00AD0A7F">
      <w:pPr>
        <w:spacing w:after="0" w:line="360" w:lineRule="auto"/>
        <w:jc w:val="both"/>
        <w:rPr>
          <w:rFonts w:ascii="Times New Roman" w:eastAsia="Times New Roman" w:hAnsi="Times New Roman" w:cs="Times New Roman"/>
          <w:color w:val="0E101A"/>
          <w:sz w:val="24"/>
          <w:szCs w:val="24"/>
          <w:lang w:eastAsia="en-IN"/>
        </w:rPr>
      </w:pPr>
    </w:p>
    <w:p w14:paraId="1115F23D" w14:textId="77777777" w:rsidR="00650FE5" w:rsidRPr="00650FE5" w:rsidRDefault="00650FE5" w:rsidP="00AD0A7F">
      <w:pPr>
        <w:spacing w:after="0" w:line="360" w:lineRule="auto"/>
        <w:jc w:val="both"/>
        <w:rPr>
          <w:rFonts w:ascii="Times New Roman" w:eastAsia="Times New Roman" w:hAnsi="Times New Roman" w:cs="Times New Roman"/>
          <w:color w:val="0E101A"/>
          <w:sz w:val="24"/>
          <w:szCs w:val="24"/>
          <w:lang w:eastAsia="en-IN"/>
        </w:rPr>
      </w:pPr>
      <w:r w:rsidRPr="00650FE5">
        <w:rPr>
          <w:rFonts w:ascii="Times New Roman" w:eastAsia="Times New Roman" w:hAnsi="Times New Roman" w:cs="Times New Roman"/>
          <w:color w:val="0E101A"/>
          <w:sz w:val="24"/>
          <w:szCs w:val="24"/>
          <w:lang w:eastAsia="en-IN"/>
        </w:rPr>
        <w:t>In conclusion, after seeing the financial statements, financial ratios, interpretation of the ratios based on category under which they are falling and additional information, it can be said that the company is doing very well on all fronts and the company needs to continue the processes they are following. Further, since improvement is a continuous process so the company needs to look upon these aspects and can think upon expansion of business or investing in some other ventures to gain profit of scale and synergy benefits. </w:t>
      </w:r>
    </w:p>
    <w:p w14:paraId="11FAC95B" w14:textId="77777777" w:rsidR="00650FE5" w:rsidRPr="00650FE5" w:rsidRDefault="00650FE5" w:rsidP="00AD0A7F">
      <w:pPr>
        <w:spacing w:after="0" w:line="360" w:lineRule="auto"/>
        <w:jc w:val="both"/>
        <w:rPr>
          <w:rFonts w:ascii="Times New Roman" w:eastAsia="Times New Roman" w:hAnsi="Times New Roman" w:cs="Times New Roman"/>
          <w:color w:val="0E101A"/>
          <w:sz w:val="24"/>
          <w:szCs w:val="24"/>
          <w:lang w:eastAsia="en-IN"/>
        </w:rPr>
      </w:pPr>
    </w:p>
    <w:p w14:paraId="5D0B6E91" w14:textId="77777777" w:rsidR="00650FE5" w:rsidRPr="00650FE5" w:rsidRDefault="00650FE5" w:rsidP="00AD0A7F">
      <w:pPr>
        <w:spacing w:after="0" w:line="360" w:lineRule="auto"/>
        <w:jc w:val="both"/>
        <w:rPr>
          <w:rFonts w:ascii="Times New Roman" w:eastAsia="Times New Roman" w:hAnsi="Times New Roman" w:cs="Times New Roman"/>
          <w:color w:val="0E101A"/>
          <w:sz w:val="24"/>
          <w:szCs w:val="24"/>
          <w:lang w:eastAsia="en-IN"/>
        </w:rPr>
      </w:pPr>
    </w:p>
    <w:p w14:paraId="1A9D8798" w14:textId="1C36ED78" w:rsidR="00650FE5" w:rsidRDefault="00650FE5" w:rsidP="00AD0A7F">
      <w:pPr>
        <w:spacing w:after="0" w:line="360" w:lineRule="auto"/>
        <w:jc w:val="both"/>
        <w:rPr>
          <w:rFonts w:ascii="Times New Roman" w:eastAsia="Times New Roman" w:hAnsi="Times New Roman" w:cs="Times New Roman"/>
          <w:color w:val="0E101A"/>
          <w:sz w:val="24"/>
          <w:szCs w:val="24"/>
          <w:lang w:eastAsia="en-IN"/>
        </w:rPr>
      </w:pPr>
    </w:p>
    <w:p w14:paraId="0240C407" w14:textId="09ACF333" w:rsidR="00AD0A7F" w:rsidRDefault="00AD0A7F" w:rsidP="00AD0A7F">
      <w:pPr>
        <w:spacing w:after="0" w:line="360" w:lineRule="auto"/>
        <w:jc w:val="both"/>
        <w:rPr>
          <w:rFonts w:ascii="Times New Roman" w:eastAsia="Times New Roman" w:hAnsi="Times New Roman" w:cs="Times New Roman"/>
          <w:color w:val="0E101A"/>
          <w:sz w:val="24"/>
          <w:szCs w:val="24"/>
          <w:lang w:eastAsia="en-IN"/>
        </w:rPr>
      </w:pPr>
    </w:p>
    <w:p w14:paraId="4AFA96EA" w14:textId="7F9363F7" w:rsidR="00AD0A7F" w:rsidRDefault="00AD0A7F" w:rsidP="00AD0A7F">
      <w:pPr>
        <w:spacing w:after="0" w:line="360" w:lineRule="auto"/>
        <w:jc w:val="both"/>
        <w:rPr>
          <w:rFonts w:ascii="Times New Roman" w:eastAsia="Times New Roman" w:hAnsi="Times New Roman" w:cs="Times New Roman"/>
          <w:color w:val="0E101A"/>
          <w:sz w:val="24"/>
          <w:szCs w:val="24"/>
          <w:lang w:eastAsia="en-IN"/>
        </w:rPr>
      </w:pPr>
    </w:p>
    <w:p w14:paraId="546EE62D" w14:textId="0259E5E3" w:rsidR="00AD0A7F" w:rsidRDefault="00AD0A7F" w:rsidP="00AD0A7F">
      <w:pPr>
        <w:spacing w:after="0" w:line="360" w:lineRule="auto"/>
        <w:jc w:val="both"/>
        <w:rPr>
          <w:rFonts w:ascii="Times New Roman" w:eastAsia="Times New Roman" w:hAnsi="Times New Roman" w:cs="Times New Roman"/>
          <w:color w:val="0E101A"/>
          <w:sz w:val="24"/>
          <w:szCs w:val="24"/>
          <w:lang w:eastAsia="en-IN"/>
        </w:rPr>
      </w:pPr>
    </w:p>
    <w:p w14:paraId="4DD4EC03" w14:textId="06A060FF" w:rsidR="00AD0A7F" w:rsidRDefault="00AD0A7F" w:rsidP="00AD0A7F">
      <w:pPr>
        <w:spacing w:after="0" w:line="360" w:lineRule="auto"/>
        <w:jc w:val="both"/>
        <w:rPr>
          <w:rFonts w:ascii="Times New Roman" w:eastAsia="Times New Roman" w:hAnsi="Times New Roman" w:cs="Times New Roman"/>
          <w:color w:val="0E101A"/>
          <w:sz w:val="24"/>
          <w:szCs w:val="24"/>
          <w:lang w:eastAsia="en-IN"/>
        </w:rPr>
      </w:pPr>
    </w:p>
    <w:p w14:paraId="51B5CCE2" w14:textId="4ECDD9EC" w:rsidR="00AD0A7F" w:rsidRDefault="00AD0A7F" w:rsidP="00AD0A7F">
      <w:pPr>
        <w:spacing w:after="0" w:line="360" w:lineRule="auto"/>
        <w:jc w:val="both"/>
        <w:rPr>
          <w:rFonts w:ascii="Times New Roman" w:eastAsia="Times New Roman" w:hAnsi="Times New Roman" w:cs="Times New Roman"/>
          <w:color w:val="0E101A"/>
          <w:sz w:val="24"/>
          <w:szCs w:val="24"/>
          <w:lang w:eastAsia="en-IN"/>
        </w:rPr>
      </w:pPr>
    </w:p>
    <w:p w14:paraId="4A2E157D" w14:textId="64FB45AF" w:rsidR="00A15796" w:rsidRDefault="00A15796" w:rsidP="00AD0A7F">
      <w:pPr>
        <w:spacing w:after="0" w:line="360" w:lineRule="auto"/>
        <w:jc w:val="both"/>
        <w:rPr>
          <w:rFonts w:ascii="Times New Roman" w:eastAsia="Times New Roman" w:hAnsi="Times New Roman" w:cs="Times New Roman"/>
          <w:color w:val="0E101A"/>
          <w:sz w:val="24"/>
          <w:szCs w:val="24"/>
          <w:lang w:eastAsia="en-IN"/>
        </w:rPr>
      </w:pPr>
    </w:p>
    <w:p w14:paraId="16AD2C49" w14:textId="61ACA6F6" w:rsidR="00A15796" w:rsidRDefault="00A15796" w:rsidP="00AD0A7F">
      <w:pPr>
        <w:spacing w:after="0" w:line="360" w:lineRule="auto"/>
        <w:jc w:val="both"/>
        <w:rPr>
          <w:rFonts w:ascii="Times New Roman" w:eastAsia="Times New Roman" w:hAnsi="Times New Roman" w:cs="Times New Roman"/>
          <w:color w:val="0E101A"/>
          <w:sz w:val="24"/>
          <w:szCs w:val="24"/>
          <w:lang w:eastAsia="en-IN"/>
        </w:rPr>
      </w:pPr>
    </w:p>
    <w:p w14:paraId="378E050F" w14:textId="201B1D3B" w:rsidR="00A15796" w:rsidRDefault="00A15796" w:rsidP="00AD0A7F">
      <w:pPr>
        <w:spacing w:after="0" w:line="360" w:lineRule="auto"/>
        <w:jc w:val="both"/>
        <w:rPr>
          <w:rFonts w:ascii="Times New Roman" w:eastAsia="Times New Roman" w:hAnsi="Times New Roman" w:cs="Times New Roman"/>
          <w:color w:val="0E101A"/>
          <w:sz w:val="24"/>
          <w:szCs w:val="24"/>
          <w:lang w:eastAsia="en-IN"/>
        </w:rPr>
      </w:pPr>
    </w:p>
    <w:p w14:paraId="4B3D333B" w14:textId="3D929BE8" w:rsidR="00A15796" w:rsidRDefault="00A15796" w:rsidP="00AD0A7F">
      <w:pPr>
        <w:spacing w:after="0" w:line="360" w:lineRule="auto"/>
        <w:jc w:val="both"/>
        <w:rPr>
          <w:rFonts w:ascii="Times New Roman" w:eastAsia="Times New Roman" w:hAnsi="Times New Roman" w:cs="Times New Roman"/>
          <w:color w:val="0E101A"/>
          <w:sz w:val="24"/>
          <w:szCs w:val="24"/>
          <w:lang w:eastAsia="en-IN"/>
        </w:rPr>
      </w:pPr>
    </w:p>
    <w:p w14:paraId="3C73F750" w14:textId="3AC8B0C8" w:rsidR="00A15796" w:rsidRDefault="00A15796" w:rsidP="00AD0A7F">
      <w:pPr>
        <w:spacing w:after="0" w:line="360" w:lineRule="auto"/>
        <w:jc w:val="both"/>
        <w:rPr>
          <w:rFonts w:ascii="Times New Roman" w:eastAsia="Times New Roman" w:hAnsi="Times New Roman" w:cs="Times New Roman"/>
          <w:color w:val="0E101A"/>
          <w:sz w:val="24"/>
          <w:szCs w:val="24"/>
          <w:lang w:eastAsia="en-IN"/>
        </w:rPr>
      </w:pPr>
    </w:p>
    <w:p w14:paraId="4032C831" w14:textId="7C730F90" w:rsidR="00A15796" w:rsidRDefault="00A15796" w:rsidP="00AD0A7F">
      <w:pPr>
        <w:spacing w:after="0" w:line="360" w:lineRule="auto"/>
        <w:jc w:val="both"/>
        <w:rPr>
          <w:rFonts w:ascii="Times New Roman" w:eastAsia="Times New Roman" w:hAnsi="Times New Roman" w:cs="Times New Roman"/>
          <w:color w:val="0E101A"/>
          <w:sz w:val="24"/>
          <w:szCs w:val="24"/>
          <w:lang w:eastAsia="en-IN"/>
        </w:rPr>
      </w:pPr>
    </w:p>
    <w:p w14:paraId="6529014B" w14:textId="2DE78080" w:rsidR="00A15796" w:rsidRDefault="00A15796" w:rsidP="00AD0A7F">
      <w:pPr>
        <w:spacing w:after="0" w:line="360" w:lineRule="auto"/>
        <w:jc w:val="both"/>
        <w:rPr>
          <w:rFonts w:ascii="Times New Roman" w:eastAsia="Times New Roman" w:hAnsi="Times New Roman" w:cs="Times New Roman"/>
          <w:color w:val="0E101A"/>
          <w:sz w:val="24"/>
          <w:szCs w:val="24"/>
          <w:lang w:eastAsia="en-IN"/>
        </w:rPr>
      </w:pPr>
    </w:p>
    <w:p w14:paraId="253979A8" w14:textId="7018758E" w:rsidR="00A15796" w:rsidRDefault="00A15796" w:rsidP="00AD0A7F">
      <w:pPr>
        <w:spacing w:after="0" w:line="360" w:lineRule="auto"/>
        <w:jc w:val="both"/>
        <w:rPr>
          <w:rFonts w:ascii="Times New Roman" w:eastAsia="Times New Roman" w:hAnsi="Times New Roman" w:cs="Times New Roman"/>
          <w:color w:val="0E101A"/>
          <w:sz w:val="24"/>
          <w:szCs w:val="24"/>
          <w:lang w:eastAsia="en-IN"/>
        </w:rPr>
      </w:pPr>
    </w:p>
    <w:p w14:paraId="7562BA66" w14:textId="39841A60" w:rsidR="00A15796" w:rsidRDefault="00A15796" w:rsidP="00AD0A7F">
      <w:pPr>
        <w:spacing w:after="0" w:line="360" w:lineRule="auto"/>
        <w:jc w:val="both"/>
        <w:rPr>
          <w:rFonts w:ascii="Times New Roman" w:eastAsia="Times New Roman" w:hAnsi="Times New Roman" w:cs="Times New Roman"/>
          <w:color w:val="0E101A"/>
          <w:sz w:val="24"/>
          <w:szCs w:val="24"/>
          <w:lang w:eastAsia="en-IN"/>
        </w:rPr>
      </w:pPr>
    </w:p>
    <w:p w14:paraId="1BF4B503" w14:textId="3452EE35" w:rsidR="00A15796" w:rsidRDefault="00A15796" w:rsidP="00AD0A7F">
      <w:pPr>
        <w:spacing w:after="0" w:line="360" w:lineRule="auto"/>
        <w:jc w:val="both"/>
        <w:rPr>
          <w:rFonts w:ascii="Times New Roman" w:eastAsia="Times New Roman" w:hAnsi="Times New Roman" w:cs="Times New Roman"/>
          <w:color w:val="0E101A"/>
          <w:sz w:val="24"/>
          <w:szCs w:val="24"/>
          <w:lang w:eastAsia="en-IN"/>
        </w:rPr>
      </w:pPr>
    </w:p>
    <w:p w14:paraId="6C893E18" w14:textId="729778B2" w:rsidR="00A15796" w:rsidRDefault="00A15796" w:rsidP="00AD0A7F">
      <w:pPr>
        <w:spacing w:after="0" w:line="360" w:lineRule="auto"/>
        <w:jc w:val="both"/>
        <w:rPr>
          <w:rFonts w:ascii="Times New Roman" w:eastAsia="Times New Roman" w:hAnsi="Times New Roman" w:cs="Times New Roman"/>
          <w:color w:val="0E101A"/>
          <w:sz w:val="24"/>
          <w:szCs w:val="24"/>
          <w:lang w:eastAsia="en-IN"/>
        </w:rPr>
      </w:pPr>
    </w:p>
    <w:p w14:paraId="37FE4850" w14:textId="44E8D727" w:rsidR="00A15796" w:rsidRDefault="00A15796" w:rsidP="00AD0A7F">
      <w:pPr>
        <w:spacing w:after="0" w:line="360" w:lineRule="auto"/>
        <w:jc w:val="both"/>
        <w:rPr>
          <w:rFonts w:ascii="Times New Roman" w:eastAsia="Times New Roman" w:hAnsi="Times New Roman" w:cs="Times New Roman"/>
          <w:color w:val="0E101A"/>
          <w:sz w:val="24"/>
          <w:szCs w:val="24"/>
          <w:lang w:eastAsia="en-IN"/>
        </w:rPr>
      </w:pPr>
    </w:p>
    <w:p w14:paraId="3392DD1E" w14:textId="5DF2283C" w:rsidR="00A15796" w:rsidRDefault="00A15796" w:rsidP="00AD0A7F">
      <w:pPr>
        <w:spacing w:after="0" w:line="360" w:lineRule="auto"/>
        <w:jc w:val="both"/>
        <w:rPr>
          <w:rFonts w:ascii="Times New Roman" w:eastAsia="Times New Roman" w:hAnsi="Times New Roman" w:cs="Times New Roman"/>
          <w:color w:val="0E101A"/>
          <w:sz w:val="24"/>
          <w:szCs w:val="24"/>
          <w:lang w:eastAsia="en-IN"/>
        </w:rPr>
      </w:pPr>
    </w:p>
    <w:p w14:paraId="2DFE5BAB" w14:textId="3F68D70A" w:rsidR="00A15796" w:rsidRDefault="00A15796" w:rsidP="00AD0A7F">
      <w:pPr>
        <w:spacing w:after="0" w:line="360" w:lineRule="auto"/>
        <w:jc w:val="both"/>
        <w:rPr>
          <w:rFonts w:ascii="Times New Roman" w:eastAsia="Times New Roman" w:hAnsi="Times New Roman" w:cs="Times New Roman"/>
          <w:color w:val="0E101A"/>
          <w:sz w:val="24"/>
          <w:szCs w:val="24"/>
          <w:lang w:eastAsia="en-IN"/>
        </w:rPr>
      </w:pPr>
    </w:p>
    <w:p w14:paraId="340E614B" w14:textId="77777777" w:rsidR="00A15796" w:rsidRPr="00650FE5" w:rsidRDefault="00A15796" w:rsidP="00AD0A7F">
      <w:pPr>
        <w:spacing w:after="0" w:line="360" w:lineRule="auto"/>
        <w:jc w:val="both"/>
        <w:rPr>
          <w:rFonts w:ascii="Times New Roman" w:eastAsia="Times New Roman" w:hAnsi="Times New Roman" w:cs="Times New Roman"/>
          <w:color w:val="0E101A"/>
          <w:sz w:val="24"/>
          <w:szCs w:val="24"/>
          <w:lang w:eastAsia="en-IN"/>
        </w:rPr>
      </w:pPr>
    </w:p>
    <w:p w14:paraId="09A7B16E" w14:textId="77777777" w:rsidR="004B04FF" w:rsidRDefault="004B04FF" w:rsidP="004B04FF">
      <w:pPr>
        <w:pStyle w:val="2"/>
        <w:rPr>
          <w:rFonts w:eastAsia="Times New Roman"/>
          <w:b/>
          <w:bCs/>
          <w:color w:val="000000" w:themeColor="text1"/>
          <w:lang w:eastAsia="en-IN"/>
        </w:rPr>
      </w:pPr>
      <w:bookmarkStart w:id="6" w:name="_Toc79686953"/>
    </w:p>
    <w:p w14:paraId="2867A0AC" w14:textId="44C30BC7" w:rsidR="00650FE5" w:rsidRPr="004B04FF" w:rsidRDefault="00650FE5" w:rsidP="004B04FF">
      <w:pPr>
        <w:pStyle w:val="2"/>
        <w:rPr>
          <w:rFonts w:eastAsia="Times New Roman"/>
          <w:b/>
          <w:bCs/>
          <w:color w:val="000000" w:themeColor="text1"/>
          <w:lang w:eastAsia="en-IN"/>
        </w:rPr>
      </w:pPr>
      <w:r w:rsidRPr="004B04FF">
        <w:rPr>
          <w:rFonts w:eastAsia="Times New Roman"/>
          <w:b/>
          <w:bCs/>
          <w:color w:val="000000" w:themeColor="text1"/>
          <w:lang w:eastAsia="en-IN"/>
        </w:rPr>
        <w:t>Conclusion</w:t>
      </w:r>
      <w:bookmarkEnd w:id="6"/>
    </w:p>
    <w:p w14:paraId="6E24B7ED" w14:textId="77777777" w:rsidR="00AD0A7F" w:rsidRPr="00650FE5" w:rsidRDefault="00AD0A7F" w:rsidP="00AD0A7F">
      <w:pPr>
        <w:spacing w:after="0" w:line="360" w:lineRule="auto"/>
        <w:jc w:val="both"/>
        <w:rPr>
          <w:rFonts w:ascii="Times New Roman" w:eastAsia="Times New Roman" w:hAnsi="Times New Roman" w:cs="Times New Roman"/>
          <w:color w:val="0E101A"/>
          <w:sz w:val="24"/>
          <w:szCs w:val="24"/>
          <w:lang w:eastAsia="en-IN"/>
        </w:rPr>
      </w:pPr>
    </w:p>
    <w:p w14:paraId="2A8BA0C8" w14:textId="537C909E" w:rsidR="00650FE5" w:rsidRPr="00650FE5" w:rsidRDefault="00650FE5" w:rsidP="00AD0A7F">
      <w:pPr>
        <w:spacing w:after="0" w:line="360" w:lineRule="auto"/>
        <w:jc w:val="both"/>
        <w:rPr>
          <w:rFonts w:ascii="Times New Roman" w:eastAsia="Times New Roman" w:hAnsi="Times New Roman" w:cs="Times New Roman"/>
          <w:color w:val="0E101A"/>
          <w:sz w:val="24"/>
          <w:szCs w:val="24"/>
          <w:lang w:eastAsia="en-IN"/>
        </w:rPr>
      </w:pPr>
      <w:r w:rsidRPr="00650FE5">
        <w:rPr>
          <w:rFonts w:ascii="Times New Roman" w:eastAsia="Times New Roman" w:hAnsi="Times New Roman" w:cs="Times New Roman"/>
          <w:color w:val="0E101A"/>
          <w:sz w:val="24"/>
          <w:szCs w:val="24"/>
          <w:lang w:eastAsia="en-IN"/>
        </w:rPr>
        <w:t xml:space="preserve">In conclusion, through this assignment, we have learned about how financial statements are being prepared along with adjustments identified post preparation of trial balance and </w:t>
      </w:r>
      <w:r w:rsidR="002A2155" w:rsidRPr="00650FE5">
        <w:rPr>
          <w:rFonts w:ascii="Times New Roman" w:eastAsia="Times New Roman" w:hAnsi="Times New Roman" w:cs="Times New Roman"/>
          <w:color w:val="0E101A"/>
          <w:sz w:val="24"/>
          <w:szCs w:val="24"/>
          <w:lang w:eastAsia="en-IN"/>
        </w:rPr>
        <w:t>analysing</w:t>
      </w:r>
      <w:r w:rsidRPr="00650FE5">
        <w:rPr>
          <w:rFonts w:ascii="Times New Roman" w:eastAsia="Times New Roman" w:hAnsi="Times New Roman" w:cs="Times New Roman"/>
          <w:color w:val="0E101A"/>
          <w:sz w:val="24"/>
          <w:szCs w:val="24"/>
          <w:lang w:eastAsia="en-IN"/>
        </w:rPr>
        <w:t xml:space="preserve"> the financial statements based on the results of financial ratios.</w:t>
      </w:r>
    </w:p>
    <w:p w14:paraId="7AB37282" w14:textId="17314336" w:rsidR="00B33216" w:rsidRPr="00AD0A7F" w:rsidRDefault="00B33216" w:rsidP="00AD0A7F">
      <w:pPr>
        <w:spacing w:line="360" w:lineRule="auto"/>
        <w:jc w:val="both"/>
        <w:rPr>
          <w:rFonts w:ascii="Times New Roman" w:eastAsia="Times New Roman" w:hAnsi="Times New Roman" w:cs="Times New Roman"/>
          <w:color w:val="000000"/>
          <w:sz w:val="24"/>
          <w:szCs w:val="24"/>
          <w:lang w:eastAsia="en-IN"/>
        </w:rPr>
      </w:pPr>
    </w:p>
    <w:p w14:paraId="29121516" w14:textId="1A4802C4" w:rsidR="00B33216" w:rsidRPr="00AD0A7F" w:rsidRDefault="00B33216" w:rsidP="00AD0A7F">
      <w:pPr>
        <w:spacing w:line="360" w:lineRule="auto"/>
        <w:jc w:val="both"/>
        <w:rPr>
          <w:rFonts w:ascii="Times New Roman" w:eastAsia="Times New Roman" w:hAnsi="Times New Roman" w:cs="Times New Roman"/>
          <w:b/>
          <w:bCs/>
          <w:color w:val="000000"/>
          <w:sz w:val="24"/>
          <w:szCs w:val="24"/>
          <w:u w:val="single"/>
          <w:lang w:eastAsia="en-IN"/>
        </w:rPr>
      </w:pPr>
    </w:p>
    <w:p w14:paraId="579ECBB4" w14:textId="01F9AE12" w:rsidR="00310118" w:rsidRPr="00AD0A7F" w:rsidRDefault="00310118" w:rsidP="00AD0A7F">
      <w:pPr>
        <w:pStyle w:val="1"/>
        <w:rPr>
          <w:rFonts w:ascii="Times New Roman" w:eastAsia="Times New Roman" w:hAnsi="Times New Roman" w:cs="Times New Roman"/>
          <w:b/>
          <w:bCs/>
          <w:color w:val="000000"/>
          <w:sz w:val="24"/>
          <w:szCs w:val="24"/>
          <w:u w:val="single"/>
          <w:lang w:eastAsia="en-IN"/>
        </w:rPr>
      </w:pPr>
    </w:p>
    <w:p w14:paraId="62979319" w14:textId="22E9E5C3" w:rsidR="00310118" w:rsidRPr="00AD0A7F" w:rsidRDefault="00310118" w:rsidP="00A15796">
      <w:pPr>
        <w:rPr>
          <w:rFonts w:ascii="Times New Roman" w:eastAsia="Times New Roman" w:hAnsi="Times New Roman" w:cs="Times New Roman"/>
          <w:b/>
          <w:bCs/>
          <w:color w:val="000000"/>
          <w:sz w:val="24"/>
          <w:szCs w:val="24"/>
          <w:u w:val="single"/>
          <w:lang w:eastAsia="en-IN"/>
        </w:rPr>
      </w:pPr>
      <w:bookmarkStart w:id="7" w:name="_Toc79686954"/>
      <w:r w:rsidRPr="00AD0A7F">
        <w:rPr>
          <w:rFonts w:ascii="Times New Roman" w:eastAsia="Times New Roman" w:hAnsi="Times New Roman" w:cs="Times New Roman"/>
          <w:b/>
          <w:bCs/>
          <w:color w:val="000000"/>
          <w:sz w:val="24"/>
          <w:szCs w:val="24"/>
          <w:u w:val="single"/>
          <w:lang w:eastAsia="en-IN"/>
        </w:rPr>
        <w:t>Reference</w:t>
      </w:r>
      <w:bookmarkEnd w:id="7"/>
    </w:p>
    <w:p w14:paraId="6D8F3C80" w14:textId="50339E18" w:rsidR="00310118" w:rsidRDefault="00310118" w:rsidP="00AD0A7F">
      <w:pPr>
        <w:spacing w:line="360" w:lineRule="auto"/>
        <w:jc w:val="both"/>
        <w:rPr>
          <w:rFonts w:ascii="Times New Roman" w:eastAsia="Times New Roman" w:hAnsi="Times New Roman" w:cs="Times New Roman"/>
          <w:b/>
          <w:bCs/>
          <w:color w:val="000000"/>
          <w:sz w:val="24"/>
          <w:szCs w:val="24"/>
          <w:u w:val="single"/>
          <w:lang w:eastAsia="en-IN"/>
        </w:rPr>
      </w:pPr>
    </w:p>
    <w:p w14:paraId="58262CC2" w14:textId="77777777" w:rsidR="00924393" w:rsidRPr="00580631" w:rsidRDefault="00924393" w:rsidP="00924393">
      <w:pPr>
        <w:spacing w:line="480" w:lineRule="auto"/>
        <w:jc w:val="both"/>
        <w:rPr>
          <w:rFonts w:ascii="Times New Roman" w:hAnsi="Times New Roman" w:cs="Times New Roman"/>
          <w:color w:val="222222"/>
          <w:sz w:val="24"/>
          <w:szCs w:val="24"/>
          <w:shd w:val="clear" w:color="auto" w:fill="FFFFFF"/>
        </w:rPr>
      </w:pPr>
      <w:r w:rsidRPr="00580631">
        <w:rPr>
          <w:rFonts w:ascii="Times New Roman" w:hAnsi="Times New Roman" w:cs="Times New Roman"/>
          <w:color w:val="222222"/>
          <w:sz w:val="24"/>
          <w:szCs w:val="24"/>
          <w:shd w:val="clear" w:color="auto" w:fill="FFFFFF"/>
        </w:rPr>
        <w:t>Agusta, R.F. and Hati, S.W., 2018. Calculation of Liquidity, Solvency and Profitability Ratio in Manufacturing Company. </w:t>
      </w:r>
      <w:r w:rsidRPr="00580631">
        <w:rPr>
          <w:rFonts w:ascii="Times New Roman" w:hAnsi="Times New Roman" w:cs="Times New Roman"/>
          <w:i/>
          <w:iCs/>
          <w:color w:val="222222"/>
          <w:sz w:val="24"/>
          <w:szCs w:val="24"/>
          <w:shd w:val="clear" w:color="auto" w:fill="FFFFFF"/>
        </w:rPr>
        <w:t>Journal of Applied Accounting and Taxation</w:t>
      </w:r>
      <w:r w:rsidRPr="00580631">
        <w:rPr>
          <w:rFonts w:ascii="Times New Roman" w:hAnsi="Times New Roman" w:cs="Times New Roman"/>
          <w:color w:val="222222"/>
          <w:sz w:val="24"/>
          <w:szCs w:val="24"/>
          <w:shd w:val="clear" w:color="auto" w:fill="FFFFFF"/>
        </w:rPr>
        <w:t>, </w:t>
      </w:r>
      <w:r w:rsidRPr="00580631">
        <w:rPr>
          <w:rFonts w:ascii="Times New Roman" w:hAnsi="Times New Roman" w:cs="Times New Roman"/>
          <w:i/>
          <w:iCs/>
          <w:color w:val="222222"/>
          <w:sz w:val="24"/>
          <w:szCs w:val="24"/>
          <w:shd w:val="clear" w:color="auto" w:fill="FFFFFF"/>
        </w:rPr>
        <w:t>3</w:t>
      </w:r>
      <w:r w:rsidRPr="00580631">
        <w:rPr>
          <w:rFonts w:ascii="Times New Roman" w:hAnsi="Times New Roman" w:cs="Times New Roman"/>
          <w:color w:val="222222"/>
          <w:sz w:val="24"/>
          <w:szCs w:val="24"/>
          <w:shd w:val="clear" w:color="auto" w:fill="FFFFFF"/>
        </w:rPr>
        <w:t>(2), pp.110-116.</w:t>
      </w:r>
    </w:p>
    <w:p w14:paraId="4B8FE6F7" w14:textId="77777777" w:rsidR="00924393" w:rsidRPr="00580631" w:rsidRDefault="00924393" w:rsidP="00924393">
      <w:pPr>
        <w:spacing w:line="480" w:lineRule="auto"/>
        <w:jc w:val="both"/>
        <w:rPr>
          <w:rFonts w:ascii="Times New Roman" w:hAnsi="Times New Roman" w:cs="Times New Roman"/>
          <w:color w:val="222222"/>
          <w:sz w:val="24"/>
          <w:szCs w:val="24"/>
          <w:shd w:val="clear" w:color="auto" w:fill="FFFFFF"/>
        </w:rPr>
      </w:pPr>
      <w:r w:rsidRPr="00580631">
        <w:rPr>
          <w:rFonts w:ascii="Times New Roman" w:hAnsi="Times New Roman" w:cs="Times New Roman"/>
          <w:color w:val="222222"/>
          <w:sz w:val="24"/>
          <w:szCs w:val="24"/>
          <w:shd w:val="clear" w:color="auto" w:fill="FFFFFF"/>
        </w:rPr>
        <w:t>Chen, M., Yun, L., Ma, G. and Yao, Y., 2019. Factor Analysis Comparison of Factor Differences Between Old and New Calculation Methods [J]. </w:t>
      </w:r>
      <w:r w:rsidRPr="00580631">
        <w:rPr>
          <w:rFonts w:ascii="Times New Roman" w:hAnsi="Times New Roman" w:cs="Times New Roman"/>
          <w:i/>
          <w:iCs/>
          <w:color w:val="222222"/>
          <w:sz w:val="24"/>
          <w:szCs w:val="24"/>
          <w:shd w:val="clear" w:color="auto" w:fill="FFFFFF"/>
        </w:rPr>
        <w:t>Journal of Finance and Accounting</w:t>
      </w:r>
      <w:r w:rsidRPr="00580631">
        <w:rPr>
          <w:rFonts w:ascii="Times New Roman" w:hAnsi="Times New Roman" w:cs="Times New Roman"/>
          <w:color w:val="222222"/>
          <w:sz w:val="24"/>
          <w:szCs w:val="24"/>
          <w:shd w:val="clear" w:color="auto" w:fill="FFFFFF"/>
        </w:rPr>
        <w:t>, </w:t>
      </w:r>
      <w:r w:rsidRPr="00580631">
        <w:rPr>
          <w:rFonts w:ascii="Times New Roman" w:hAnsi="Times New Roman" w:cs="Times New Roman"/>
          <w:i/>
          <w:iCs/>
          <w:color w:val="222222"/>
          <w:sz w:val="24"/>
          <w:szCs w:val="24"/>
          <w:shd w:val="clear" w:color="auto" w:fill="FFFFFF"/>
        </w:rPr>
        <w:t>7</w:t>
      </w:r>
      <w:r w:rsidRPr="00580631">
        <w:rPr>
          <w:rFonts w:ascii="Times New Roman" w:hAnsi="Times New Roman" w:cs="Times New Roman"/>
          <w:color w:val="222222"/>
          <w:sz w:val="24"/>
          <w:szCs w:val="24"/>
          <w:shd w:val="clear" w:color="auto" w:fill="FFFFFF"/>
        </w:rPr>
        <w:t>(6), pp.200-209.</w:t>
      </w:r>
    </w:p>
    <w:p w14:paraId="6A9C7F6C" w14:textId="3F0BA550" w:rsidR="00924393" w:rsidRPr="00580631" w:rsidRDefault="00924393" w:rsidP="00924393">
      <w:pPr>
        <w:spacing w:line="480" w:lineRule="auto"/>
        <w:jc w:val="both"/>
        <w:rPr>
          <w:rFonts w:ascii="Times New Roman" w:hAnsi="Times New Roman" w:cs="Times New Roman"/>
          <w:color w:val="222222"/>
          <w:sz w:val="24"/>
          <w:szCs w:val="24"/>
          <w:shd w:val="clear" w:color="auto" w:fill="FFFFFF"/>
        </w:rPr>
      </w:pPr>
      <w:r w:rsidRPr="00580631">
        <w:rPr>
          <w:rFonts w:ascii="Times New Roman" w:hAnsi="Times New Roman" w:cs="Times New Roman"/>
          <w:color w:val="222222"/>
          <w:sz w:val="24"/>
          <w:szCs w:val="24"/>
          <w:shd w:val="clear" w:color="auto" w:fill="FFFFFF"/>
        </w:rPr>
        <w:t>Pramiudi, U. and Christiana, V., 2018. The Implementation of Accurate System in Preparation of Financial Statements. In </w:t>
      </w:r>
      <w:r w:rsidRPr="00580631">
        <w:rPr>
          <w:rFonts w:ascii="Times New Roman" w:hAnsi="Times New Roman" w:cs="Times New Roman"/>
          <w:i/>
          <w:iCs/>
          <w:color w:val="222222"/>
          <w:sz w:val="24"/>
          <w:szCs w:val="24"/>
          <w:shd w:val="clear" w:color="auto" w:fill="FFFFFF"/>
        </w:rPr>
        <w:t xml:space="preserve">International Conference </w:t>
      </w:r>
      <w:r w:rsidR="004B6607" w:rsidRPr="00580631">
        <w:rPr>
          <w:rFonts w:ascii="Times New Roman" w:hAnsi="Times New Roman" w:cs="Times New Roman"/>
          <w:i/>
          <w:iCs/>
          <w:color w:val="222222"/>
          <w:sz w:val="24"/>
          <w:szCs w:val="24"/>
          <w:shd w:val="clear" w:color="auto" w:fill="FFFFFF"/>
        </w:rPr>
        <w:t>on</w:t>
      </w:r>
      <w:r w:rsidRPr="00580631">
        <w:rPr>
          <w:rFonts w:ascii="Times New Roman" w:hAnsi="Times New Roman" w:cs="Times New Roman"/>
          <w:i/>
          <w:iCs/>
          <w:color w:val="222222"/>
          <w:sz w:val="24"/>
          <w:szCs w:val="24"/>
          <w:shd w:val="clear" w:color="auto" w:fill="FFFFFF"/>
        </w:rPr>
        <w:t xml:space="preserve"> Accounting </w:t>
      </w:r>
      <w:proofErr w:type="gramStart"/>
      <w:r w:rsidRPr="00580631">
        <w:rPr>
          <w:rFonts w:ascii="Times New Roman" w:hAnsi="Times New Roman" w:cs="Times New Roman"/>
          <w:i/>
          <w:iCs/>
          <w:color w:val="222222"/>
          <w:sz w:val="24"/>
          <w:szCs w:val="24"/>
          <w:shd w:val="clear" w:color="auto" w:fill="FFFFFF"/>
        </w:rPr>
        <w:t>And</w:t>
      </w:r>
      <w:proofErr w:type="gramEnd"/>
      <w:r w:rsidRPr="00580631">
        <w:rPr>
          <w:rFonts w:ascii="Times New Roman" w:hAnsi="Times New Roman" w:cs="Times New Roman"/>
          <w:i/>
          <w:iCs/>
          <w:color w:val="222222"/>
          <w:sz w:val="24"/>
          <w:szCs w:val="24"/>
          <w:shd w:val="clear" w:color="auto" w:fill="FFFFFF"/>
        </w:rPr>
        <w:t xml:space="preserve"> Management Science 2018</w:t>
      </w:r>
      <w:r w:rsidRPr="00580631">
        <w:rPr>
          <w:rFonts w:ascii="Times New Roman" w:hAnsi="Times New Roman" w:cs="Times New Roman"/>
          <w:color w:val="222222"/>
          <w:sz w:val="24"/>
          <w:szCs w:val="24"/>
          <w:shd w:val="clear" w:color="auto" w:fill="FFFFFF"/>
        </w:rPr>
        <w:t> (pp. 231-238).</w:t>
      </w:r>
    </w:p>
    <w:p w14:paraId="10D14F71" w14:textId="77777777" w:rsidR="00924393" w:rsidRPr="00580631" w:rsidRDefault="00924393" w:rsidP="00924393">
      <w:pPr>
        <w:spacing w:line="480" w:lineRule="auto"/>
        <w:jc w:val="both"/>
        <w:rPr>
          <w:rFonts w:ascii="Times New Roman" w:hAnsi="Times New Roman" w:cs="Times New Roman"/>
          <w:sz w:val="24"/>
          <w:szCs w:val="24"/>
        </w:rPr>
      </w:pPr>
      <w:r w:rsidRPr="00580631">
        <w:rPr>
          <w:rFonts w:ascii="Times New Roman" w:hAnsi="Times New Roman" w:cs="Times New Roman"/>
          <w:color w:val="222222"/>
          <w:sz w:val="24"/>
          <w:szCs w:val="24"/>
          <w:shd w:val="clear" w:color="auto" w:fill="FFFFFF"/>
        </w:rPr>
        <w:t>ODO, J.O., 2018. FINAL ACCOUNTS: STATEMENT OF PROFIT OR LOSS AND OTHER COMPREHENSIVE INCOME.</w:t>
      </w:r>
    </w:p>
    <w:p w14:paraId="6744DEDA" w14:textId="77777777" w:rsidR="00924393" w:rsidRPr="00AD0A7F" w:rsidRDefault="00924393" w:rsidP="00AD0A7F">
      <w:pPr>
        <w:spacing w:line="360" w:lineRule="auto"/>
        <w:jc w:val="both"/>
        <w:rPr>
          <w:rFonts w:ascii="Times New Roman" w:eastAsia="Times New Roman" w:hAnsi="Times New Roman" w:cs="Times New Roman"/>
          <w:b/>
          <w:bCs/>
          <w:color w:val="000000"/>
          <w:sz w:val="24"/>
          <w:szCs w:val="24"/>
          <w:u w:val="single"/>
          <w:lang w:eastAsia="en-IN"/>
        </w:rPr>
      </w:pPr>
    </w:p>
    <w:p w14:paraId="654DDE07" w14:textId="426D5C1E" w:rsidR="00310118" w:rsidRPr="00AD0A7F" w:rsidRDefault="00310118" w:rsidP="00AD0A7F">
      <w:pPr>
        <w:spacing w:line="360" w:lineRule="auto"/>
        <w:jc w:val="both"/>
        <w:rPr>
          <w:rFonts w:ascii="Times New Roman" w:eastAsia="Times New Roman" w:hAnsi="Times New Roman" w:cs="Times New Roman"/>
          <w:b/>
          <w:bCs/>
          <w:color w:val="000000"/>
          <w:sz w:val="24"/>
          <w:szCs w:val="24"/>
          <w:u w:val="single"/>
          <w:lang w:eastAsia="en-IN"/>
        </w:rPr>
      </w:pPr>
    </w:p>
    <w:sectPr w:rsidR="00310118" w:rsidRPr="00AD0A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AE7759" w14:textId="77777777" w:rsidR="00A631C8" w:rsidRDefault="00A631C8" w:rsidP="00741146">
      <w:pPr>
        <w:spacing w:after="0" w:line="240" w:lineRule="auto"/>
      </w:pPr>
      <w:r>
        <w:separator/>
      </w:r>
    </w:p>
  </w:endnote>
  <w:endnote w:type="continuationSeparator" w:id="0">
    <w:p w14:paraId="6C342CAA" w14:textId="77777777" w:rsidR="00A631C8" w:rsidRDefault="00A631C8" w:rsidP="007411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0A6B53" w14:textId="77777777" w:rsidR="00A631C8" w:rsidRDefault="00A631C8" w:rsidP="00741146">
      <w:pPr>
        <w:spacing w:after="0" w:line="240" w:lineRule="auto"/>
      </w:pPr>
      <w:r>
        <w:separator/>
      </w:r>
    </w:p>
  </w:footnote>
  <w:footnote w:type="continuationSeparator" w:id="0">
    <w:p w14:paraId="6AA9E476" w14:textId="77777777" w:rsidR="00A631C8" w:rsidRDefault="00A631C8" w:rsidP="007411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71434D"/>
    <w:multiLevelType w:val="multilevel"/>
    <w:tmpl w:val="58EE26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B10670"/>
    <w:multiLevelType w:val="hybridMultilevel"/>
    <w:tmpl w:val="4722472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A117B38"/>
    <w:multiLevelType w:val="hybridMultilevel"/>
    <w:tmpl w:val="80E41A4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C724778"/>
    <w:multiLevelType w:val="multilevel"/>
    <w:tmpl w:val="2078FE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8D73E25"/>
    <w:multiLevelType w:val="hybridMultilevel"/>
    <w:tmpl w:val="254C5B14"/>
    <w:lvl w:ilvl="0" w:tplc="03AC3240">
      <w:start w:val="1"/>
      <w:numFmt w:val="lowerRoman"/>
      <w:lvlText w:val="%1)"/>
      <w:lvlJc w:val="left"/>
      <w:pPr>
        <w:ind w:left="1440" w:hanging="72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5" w15:restartNumberingAfterBreak="0">
    <w:nsid w:val="48CD23E1"/>
    <w:multiLevelType w:val="hybridMultilevel"/>
    <w:tmpl w:val="EC668F1A"/>
    <w:lvl w:ilvl="0" w:tplc="08090017">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970B17"/>
    <w:multiLevelType w:val="multilevel"/>
    <w:tmpl w:val="3D2C2D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9C14F94"/>
    <w:multiLevelType w:val="multilevel"/>
    <w:tmpl w:val="5F8E45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D15176A"/>
    <w:multiLevelType w:val="multilevel"/>
    <w:tmpl w:val="EF8EB6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FF85307"/>
    <w:multiLevelType w:val="hybridMultilevel"/>
    <w:tmpl w:val="4F3AE352"/>
    <w:lvl w:ilvl="0" w:tplc="FC667364">
      <w:start w:val="1"/>
      <w:numFmt w:val="lowerRoman"/>
      <w:lvlText w:val="%1)"/>
      <w:lvlJc w:val="left"/>
      <w:pPr>
        <w:ind w:left="1440" w:hanging="72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num w:numId="1">
    <w:abstractNumId w:val="1"/>
  </w:num>
  <w:num w:numId="2">
    <w:abstractNumId w:val="9"/>
  </w:num>
  <w:num w:numId="3">
    <w:abstractNumId w:val="4"/>
  </w:num>
  <w:num w:numId="4">
    <w:abstractNumId w:val="2"/>
  </w:num>
  <w:num w:numId="5">
    <w:abstractNumId w:val="3"/>
  </w:num>
  <w:num w:numId="6">
    <w:abstractNumId w:val="6"/>
  </w:num>
  <w:num w:numId="7">
    <w:abstractNumId w:val="0"/>
  </w:num>
  <w:num w:numId="8">
    <w:abstractNumId w:val="8"/>
  </w:num>
  <w:num w:numId="9">
    <w:abstractNumId w:val="7"/>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A1765"/>
    <w:rsid w:val="00002891"/>
    <w:rsid w:val="000758A4"/>
    <w:rsid w:val="000843F2"/>
    <w:rsid w:val="000A048A"/>
    <w:rsid w:val="000D635D"/>
    <w:rsid w:val="000E1041"/>
    <w:rsid w:val="00105423"/>
    <w:rsid w:val="001404C6"/>
    <w:rsid w:val="0015226D"/>
    <w:rsid w:val="00165CF5"/>
    <w:rsid w:val="0016713A"/>
    <w:rsid w:val="001A1708"/>
    <w:rsid w:val="001C540C"/>
    <w:rsid w:val="001D2204"/>
    <w:rsid w:val="001F393A"/>
    <w:rsid w:val="00215278"/>
    <w:rsid w:val="002309FF"/>
    <w:rsid w:val="00274D2D"/>
    <w:rsid w:val="00294F50"/>
    <w:rsid w:val="002964F4"/>
    <w:rsid w:val="002A2155"/>
    <w:rsid w:val="002A51FF"/>
    <w:rsid w:val="002A7342"/>
    <w:rsid w:val="002D313B"/>
    <w:rsid w:val="00310118"/>
    <w:rsid w:val="003175D0"/>
    <w:rsid w:val="00323A97"/>
    <w:rsid w:val="00324248"/>
    <w:rsid w:val="0033305E"/>
    <w:rsid w:val="003674E8"/>
    <w:rsid w:val="003C7B21"/>
    <w:rsid w:val="003D269D"/>
    <w:rsid w:val="003D6ABA"/>
    <w:rsid w:val="003F332A"/>
    <w:rsid w:val="00424008"/>
    <w:rsid w:val="00493A6D"/>
    <w:rsid w:val="00497242"/>
    <w:rsid w:val="00497F59"/>
    <w:rsid w:val="004A10C2"/>
    <w:rsid w:val="004B04FF"/>
    <w:rsid w:val="004B6607"/>
    <w:rsid w:val="004C0013"/>
    <w:rsid w:val="004C5958"/>
    <w:rsid w:val="004F4D95"/>
    <w:rsid w:val="00574F5D"/>
    <w:rsid w:val="005B597E"/>
    <w:rsid w:val="005D3E17"/>
    <w:rsid w:val="005E762D"/>
    <w:rsid w:val="00600845"/>
    <w:rsid w:val="00624213"/>
    <w:rsid w:val="00650081"/>
    <w:rsid w:val="00650FE5"/>
    <w:rsid w:val="006519C6"/>
    <w:rsid w:val="0065416D"/>
    <w:rsid w:val="00663451"/>
    <w:rsid w:val="0066474E"/>
    <w:rsid w:val="0066664C"/>
    <w:rsid w:val="00677D4D"/>
    <w:rsid w:val="006A0A17"/>
    <w:rsid w:val="006A1F29"/>
    <w:rsid w:val="006A6490"/>
    <w:rsid w:val="006C10FB"/>
    <w:rsid w:val="006E501C"/>
    <w:rsid w:val="007047C5"/>
    <w:rsid w:val="00711A18"/>
    <w:rsid w:val="00741146"/>
    <w:rsid w:val="00746A24"/>
    <w:rsid w:val="007735B7"/>
    <w:rsid w:val="007D6B48"/>
    <w:rsid w:val="007E775C"/>
    <w:rsid w:val="007F3FE3"/>
    <w:rsid w:val="008246B2"/>
    <w:rsid w:val="00856CF2"/>
    <w:rsid w:val="00895724"/>
    <w:rsid w:val="008E3062"/>
    <w:rsid w:val="008F5738"/>
    <w:rsid w:val="00917797"/>
    <w:rsid w:val="00924393"/>
    <w:rsid w:val="00927F73"/>
    <w:rsid w:val="0097191E"/>
    <w:rsid w:val="009760E7"/>
    <w:rsid w:val="009A1765"/>
    <w:rsid w:val="009B3694"/>
    <w:rsid w:val="009C67D7"/>
    <w:rsid w:val="009E7CC0"/>
    <w:rsid w:val="009F5586"/>
    <w:rsid w:val="00A15796"/>
    <w:rsid w:val="00A631C8"/>
    <w:rsid w:val="00A82714"/>
    <w:rsid w:val="00A83F39"/>
    <w:rsid w:val="00AD0A7F"/>
    <w:rsid w:val="00B142BA"/>
    <w:rsid w:val="00B33216"/>
    <w:rsid w:val="00B579C9"/>
    <w:rsid w:val="00B87A1C"/>
    <w:rsid w:val="00BA78F0"/>
    <w:rsid w:val="00BC0808"/>
    <w:rsid w:val="00BF2316"/>
    <w:rsid w:val="00C56E6E"/>
    <w:rsid w:val="00C62E48"/>
    <w:rsid w:val="00C673BD"/>
    <w:rsid w:val="00C734E1"/>
    <w:rsid w:val="00C90869"/>
    <w:rsid w:val="00CA4BF7"/>
    <w:rsid w:val="00CE4872"/>
    <w:rsid w:val="00CF177D"/>
    <w:rsid w:val="00D17CAE"/>
    <w:rsid w:val="00D308BC"/>
    <w:rsid w:val="00D36B32"/>
    <w:rsid w:val="00D503EE"/>
    <w:rsid w:val="00DB00A8"/>
    <w:rsid w:val="00DB0B7C"/>
    <w:rsid w:val="00DB33D4"/>
    <w:rsid w:val="00DB5E2E"/>
    <w:rsid w:val="00DE02A5"/>
    <w:rsid w:val="00DE59E0"/>
    <w:rsid w:val="00DF7A6A"/>
    <w:rsid w:val="00E57F74"/>
    <w:rsid w:val="00E707C9"/>
    <w:rsid w:val="00E722FF"/>
    <w:rsid w:val="00E7604A"/>
    <w:rsid w:val="00E849C8"/>
    <w:rsid w:val="00E84BA9"/>
    <w:rsid w:val="00E9092B"/>
    <w:rsid w:val="00EA18E3"/>
    <w:rsid w:val="00EE2C52"/>
    <w:rsid w:val="00F00A48"/>
    <w:rsid w:val="00F33996"/>
    <w:rsid w:val="00F37E64"/>
    <w:rsid w:val="00F83A20"/>
    <w:rsid w:val="00FB339F"/>
    <w:rsid w:val="00FD758A"/>
    <w:rsid w:val="00FF17CB"/>
    <w:rsid w:val="00FF5DB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81BC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AD0A7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2">
    <w:name w:val="heading 2"/>
    <w:basedOn w:val="a"/>
    <w:next w:val="a"/>
    <w:link w:val="20"/>
    <w:uiPriority w:val="9"/>
    <w:unhideWhenUsed/>
    <w:qFormat/>
    <w:rsid w:val="00AD0A7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FB339F"/>
    <w:pPr>
      <w:ind w:left="720"/>
      <w:contextualSpacing/>
    </w:pPr>
  </w:style>
  <w:style w:type="paragraph" w:styleId="a4">
    <w:name w:val="Normal (Web)"/>
    <w:basedOn w:val="a"/>
    <w:uiPriority w:val="99"/>
    <w:semiHidden/>
    <w:unhideWhenUsed/>
    <w:rsid w:val="00E57F74"/>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a5">
    <w:name w:val="Hyperlink"/>
    <w:basedOn w:val="a0"/>
    <w:uiPriority w:val="99"/>
    <w:unhideWhenUsed/>
    <w:rsid w:val="00310118"/>
    <w:rPr>
      <w:color w:val="0000FF"/>
      <w:u w:val="single"/>
    </w:rPr>
  </w:style>
  <w:style w:type="character" w:styleId="a6">
    <w:name w:val="Strong"/>
    <w:basedOn w:val="a0"/>
    <w:uiPriority w:val="22"/>
    <w:qFormat/>
    <w:rsid w:val="00650FE5"/>
    <w:rPr>
      <w:b/>
      <w:bCs/>
    </w:rPr>
  </w:style>
  <w:style w:type="character" w:customStyle="1" w:styleId="10">
    <w:name w:val="Заглавие 1 Знак"/>
    <w:basedOn w:val="a0"/>
    <w:link w:val="1"/>
    <w:uiPriority w:val="9"/>
    <w:rsid w:val="00AD0A7F"/>
    <w:rPr>
      <w:rFonts w:asciiTheme="majorHAnsi" w:eastAsiaTheme="majorEastAsia" w:hAnsiTheme="majorHAnsi" w:cstheme="majorBidi"/>
      <w:color w:val="365F91" w:themeColor="accent1" w:themeShade="BF"/>
      <w:sz w:val="32"/>
      <w:szCs w:val="32"/>
    </w:rPr>
  </w:style>
  <w:style w:type="character" w:customStyle="1" w:styleId="20">
    <w:name w:val="Заглавие 2 Знак"/>
    <w:basedOn w:val="a0"/>
    <w:link w:val="2"/>
    <w:uiPriority w:val="9"/>
    <w:rsid w:val="00AD0A7F"/>
    <w:rPr>
      <w:rFonts w:asciiTheme="majorHAnsi" w:eastAsiaTheme="majorEastAsia" w:hAnsiTheme="majorHAnsi" w:cstheme="majorBidi"/>
      <w:color w:val="365F91" w:themeColor="accent1" w:themeShade="BF"/>
      <w:sz w:val="26"/>
      <w:szCs w:val="26"/>
    </w:rPr>
  </w:style>
  <w:style w:type="paragraph" w:styleId="a7">
    <w:name w:val="TOC Heading"/>
    <w:basedOn w:val="1"/>
    <w:next w:val="a"/>
    <w:uiPriority w:val="39"/>
    <w:unhideWhenUsed/>
    <w:qFormat/>
    <w:rsid w:val="00AD0A7F"/>
    <w:pPr>
      <w:spacing w:line="259" w:lineRule="auto"/>
      <w:outlineLvl w:val="9"/>
    </w:pPr>
    <w:rPr>
      <w:lang w:val="en-US"/>
    </w:rPr>
  </w:style>
  <w:style w:type="paragraph" w:styleId="11">
    <w:name w:val="toc 1"/>
    <w:basedOn w:val="a"/>
    <w:next w:val="a"/>
    <w:autoRedefine/>
    <w:uiPriority w:val="39"/>
    <w:unhideWhenUsed/>
    <w:rsid w:val="00AD0A7F"/>
    <w:pPr>
      <w:spacing w:after="100"/>
    </w:pPr>
  </w:style>
  <w:style w:type="paragraph" w:styleId="21">
    <w:name w:val="toc 2"/>
    <w:basedOn w:val="a"/>
    <w:next w:val="a"/>
    <w:autoRedefine/>
    <w:uiPriority w:val="39"/>
    <w:unhideWhenUsed/>
    <w:rsid w:val="00AD0A7F"/>
    <w:pPr>
      <w:spacing w:after="100"/>
      <w:ind w:left="220"/>
    </w:pPr>
  </w:style>
  <w:style w:type="paragraph" w:styleId="a8">
    <w:name w:val="header"/>
    <w:basedOn w:val="a"/>
    <w:link w:val="a9"/>
    <w:uiPriority w:val="99"/>
    <w:unhideWhenUsed/>
    <w:rsid w:val="00741146"/>
    <w:pPr>
      <w:tabs>
        <w:tab w:val="center" w:pos="4513"/>
        <w:tab w:val="right" w:pos="9026"/>
      </w:tabs>
      <w:spacing w:after="0" w:line="240" w:lineRule="auto"/>
    </w:pPr>
  </w:style>
  <w:style w:type="character" w:customStyle="1" w:styleId="a9">
    <w:name w:val="Горен колонтитул Знак"/>
    <w:basedOn w:val="a0"/>
    <w:link w:val="a8"/>
    <w:uiPriority w:val="99"/>
    <w:rsid w:val="00741146"/>
  </w:style>
  <w:style w:type="paragraph" w:styleId="aa">
    <w:name w:val="footer"/>
    <w:basedOn w:val="a"/>
    <w:link w:val="ab"/>
    <w:uiPriority w:val="99"/>
    <w:unhideWhenUsed/>
    <w:rsid w:val="00741146"/>
    <w:pPr>
      <w:tabs>
        <w:tab w:val="center" w:pos="4513"/>
        <w:tab w:val="right" w:pos="9026"/>
      </w:tabs>
      <w:spacing w:after="0" w:line="240" w:lineRule="auto"/>
    </w:pPr>
  </w:style>
  <w:style w:type="character" w:customStyle="1" w:styleId="ab">
    <w:name w:val="Долен колонтитул Знак"/>
    <w:basedOn w:val="a0"/>
    <w:link w:val="aa"/>
    <w:uiPriority w:val="99"/>
    <w:rsid w:val="007411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3324218">
      <w:bodyDiv w:val="1"/>
      <w:marLeft w:val="0"/>
      <w:marRight w:val="0"/>
      <w:marTop w:val="0"/>
      <w:marBottom w:val="0"/>
      <w:divBdr>
        <w:top w:val="none" w:sz="0" w:space="0" w:color="auto"/>
        <w:left w:val="none" w:sz="0" w:space="0" w:color="auto"/>
        <w:bottom w:val="none" w:sz="0" w:space="0" w:color="auto"/>
        <w:right w:val="none" w:sz="0" w:space="0" w:color="auto"/>
      </w:divBdr>
    </w:div>
    <w:div w:id="919680392">
      <w:bodyDiv w:val="1"/>
      <w:marLeft w:val="0"/>
      <w:marRight w:val="0"/>
      <w:marTop w:val="0"/>
      <w:marBottom w:val="0"/>
      <w:divBdr>
        <w:top w:val="none" w:sz="0" w:space="0" w:color="auto"/>
        <w:left w:val="none" w:sz="0" w:space="0" w:color="auto"/>
        <w:bottom w:val="none" w:sz="0" w:space="0" w:color="auto"/>
        <w:right w:val="none" w:sz="0" w:space="0" w:color="auto"/>
      </w:divBdr>
    </w:div>
    <w:div w:id="939727117">
      <w:bodyDiv w:val="1"/>
      <w:marLeft w:val="0"/>
      <w:marRight w:val="0"/>
      <w:marTop w:val="0"/>
      <w:marBottom w:val="0"/>
      <w:divBdr>
        <w:top w:val="none" w:sz="0" w:space="0" w:color="auto"/>
        <w:left w:val="none" w:sz="0" w:space="0" w:color="auto"/>
        <w:bottom w:val="none" w:sz="0" w:space="0" w:color="auto"/>
        <w:right w:val="none" w:sz="0" w:space="0" w:color="auto"/>
      </w:divBdr>
    </w:div>
    <w:div w:id="945622325">
      <w:bodyDiv w:val="1"/>
      <w:marLeft w:val="0"/>
      <w:marRight w:val="0"/>
      <w:marTop w:val="0"/>
      <w:marBottom w:val="0"/>
      <w:divBdr>
        <w:top w:val="none" w:sz="0" w:space="0" w:color="auto"/>
        <w:left w:val="none" w:sz="0" w:space="0" w:color="auto"/>
        <w:bottom w:val="none" w:sz="0" w:space="0" w:color="auto"/>
        <w:right w:val="none" w:sz="0" w:space="0" w:color="auto"/>
      </w:divBdr>
    </w:div>
    <w:div w:id="1089277605">
      <w:bodyDiv w:val="1"/>
      <w:marLeft w:val="0"/>
      <w:marRight w:val="0"/>
      <w:marTop w:val="0"/>
      <w:marBottom w:val="0"/>
      <w:divBdr>
        <w:top w:val="none" w:sz="0" w:space="0" w:color="auto"/>
        <w:left w:val="none" w:sz="0" w:space="0" w:color="auto"/>
        <w:bottom w:val="none" w:sz="0" w:space="0" w:color="auto"/>
        <w:right w:val="none" w:sz="0" w:space="0" w:color="auto"/>
      </w:divBdr>
    </w:div>
    <w:div w:id="1097673340">
      <w:bodyDiv w:val="1"/>
      <w:marLeft w:val="0"/>
      <w:marRight w:val="0"/>
      <w:marTop w:val="0"/>
      <w:marBottom w:val="0"/>
      <w:divBdr>
        <w:top w:val="none" w:sz="0" w:space="0" w:color="auto"/>
        <w:left w:val="none" w:sz="0" w:space="0" w:color="auto"/>
        <w:bottom w:val="none" w:sz="0" w:space="0" w:color="auto"/>
        <w:right w:val="none" w:sz="0" w:space="0" w:color="auto"/>
      </w:divBdr>
    </w:div>
    <w:div w:id="1101800760">
      <w:bodyDiv w:val="1"/>
      <w:marLeft w:val="0"/>
      <w:marRight w:val="0"/>
      <w:marTop w:val="0"/>
      <w:marBottom w:val="0"/>
      <w:divBdr>
        <w:top w:val="none" w:sz="0" w:space="0" w:color="auto"/>
        <w:left w:val="none" w:sz="0" w:space="0" w:color="auto"/>
        <w:bottom w:val="none" w:sz="0" w:space="0" w:color="auto"/>
        <w:right w:val="none" w:sz="0" w:space="0" w:color="auto"/>
      </w:divBdr>
    </w:div>
    <w:div w:id="1319457667">
      <w:bodyDiv w:val="1"/>
      <w:marLeft w:val="0"/>
      <w:marRight w:val="0"/>
      <w:marTop w:val="0"/>
      <w:marBottom w:val="0"/>
      <w:divBdr>
        <w:top w:val="none" w:sz="0" w:space="0" w:color="auto"/>
        <w:left w:val="none" w:sz="0" w:space="0" w:color="auto"/>
        <w:bottom w:val="none" w:sz="0" w:space="0" w:color="auto"/>
        <w:right w:val="none" w:sz="0" w:space="0" w:color="auto"/>
      </w:divBdr>
    </w:div>
    <w:div w:id="1343319657">
      <w:bodyDiv w:val="1"/>
      <w:marLeft w:val="0"/>
      <w:marRight w:val="0"/>
      <w:marTop w:val="0"/>
      <w:marBottom w:val="0"/>
      <w:divBdr>
        <w:top w:val="none" w:sz="0" w:space="0" w:color="auto"/>
        <w:left w:val="none" w:sz="0" w:space="0" w:color="auto"/>
        <w:bottom w:val="none" w:sz="0" w:space="0" w:color="auto"/>
        <w:right w:val="none" w:sz="0" w:space="0" w:color="auto"/>
      </w:divBdr>
    </w:div>
    <w:div w:id="1514103897">
      <w:bodyDiv w:val="1"/>
      <w:marLeft w:val="0"/>
      <w:marRight w:val="0"/>
      <w:marTop w:val="0"/>
      <w:marBottom w:val="0"/>
      <w:divBdr>
        <w:top w:val="none" w:sz="0" w:space="0" w:color="auto"/>
        <w:left w:val="none" w:sz="0" w:space="0" w:color="auto"/>
        <w:bottom w:val="none" w:sz="0" w:space="0" w:color="auto"/>
        <w:right w:val="none" w:sz="0" w:space="0" w:color="auto"/>
      </w:divBdr>
    </w:div>
    <w:div w:id="1529099751">
      <w:bodyDiv w:val="1"/>
      <w:marLeft w:val="0"/>
      <w:marRight w:val="0"/>
      <w:marTop w:val="0"/>
      <w:marBottom w:val="0"/>
      <w:divBdr>
        <w:top w:val="none" w:sz="0" w:space="0" w:color="auto"/>
        <w:left w:val="none" w:sz="0" w:space="0" w:color="auto"/>
        <w:bottom w:val="none" w:sz="0" w:space="0" w:color="auto"/>
        <w:right w:val="none" w:sz="0" w:space="0" w:color="auto"/>
      </w:divBdr>
    </w:div>
    <w:div w:id="1565801527">
      <w:bodyDiv w:val="1"/>
      <w:marLeft w:val="0"/>
      <w:marRight w:val="0"/>
      <w:marTop w:val="0"/>
      <w:marBottom w:val="0"/>
      <w:divBdr>
        <w:top w:val="none" w:sz="0" w:space="0" w:color="auto"/>
        <w:left w:val="none" w:sz="0" w:space="0" w:color="auto"/>
        <w:bottom w:val="none" w:sz="0" w:space="0" w:color="auto"/>
        <w:right w:val="none" w:sz="0" w:space="0" w:color="auto"/>
      </w:divBdr>
    </w:div>
    <w:div w:id="1612127696">
      <w:bodyDiv w:val="1"/>
      <w:marLeft w:val="0"/>
      <w:marRight w:val="0"/>
      <w:marTop w:val="0"/>
      <w:marBottom w:val="0"/>
      <w:divBdr>
        <w:top w:val="none" w:sz="0" w:space="0" w:color="auto"/>
        <w:left w:val="none" w:sz="0" w:space="0" w:color="auto"/>
        <w:bottom w:val="none" w:sz="0" w:space="0" w:color="auto"/>
        <w:right w:val="none" w:sz="0" w:space="0" w:color="auto"/>
      </w:divBdr>
    </w:div>
    <w:div w:id="1628661833">
      <w:bodyDiv w:val="1"/>
      <w:marLeft w:val="0"/>
      <w:marRight w:val="0"/>
      <w:marTop w:val="0"/>
      <w:marBottom w:val="0"/>
      <w:divBdr>
        <w:top w:val="none" w:sz="0" w:space="0" w:color="auto"/>
        <w:left w:val="none" w:sz="0" w:space="0" w:color="auto"/>
        <w:bottom w:val="none" w:sz="0" w:space="0" w:color="auto"/>
        <w:right w:val="none" w:sz="0" w:space="0" w:color="auto"/>
      </w:divBdr>
    </w:div>
    <w:div w:id="1692147510">
      <w:bodyDiv w:val="1"/>
      <w:marLeft w:val="0"/>
      <w:marRight w:val="0"/>
      <w:marTop w:val="0"/>
      <w:marBottom w:val="0"/>
      <w:divBdr>
        <w:top w:val="none" w:sz="0" w:space="0" w:color="auto"/>
        <w:left w:val="none" w:sz="0" w:space="0" w:color="auto"/>
        <w:bottom w:val="none" w:sz="0" w:space="0" w:color="auto"/>
        <w:right w:val="none" w:sz="0" w:space="0" w:color="auto"/>
      </w:divBdr>
    </w:div>
    <w:div w:id="1783766509">
      <w:bodyDiv w:val="1"/>
      <w:marLeft w:val="0"/>
      <w:marRight w:val="0"/>
      <w:marTop w:val="0"/>
      <w:marBottom w:val="0"/>
      <w:divBdr>
        <w:top w:val="none" w:sz="0" w:space="0" w:color="auto"/>
        <w:left w:val="none" w:sz="0" w:space="0" w:color="auto"/>
        <w:bottom w:val="none" w:sz="0" w:space="0" w:color="auto"/>
        <w:right w:val="none" w:sz="0" w:space="0" w:color="auto"/>
      </w:divBdr>
    </w:div>
    <w:div w:id="1815293463">
      <w:bodyDiv w:val="1"/>
      <w:marLeft w:val="0"/>
      <w:marRight w:val="0"/>
      <w:marTop w:val="0"/>
      <w:marBottom w:val="0"/>
      <w:divBdr>
        <w:top w:val="none" w:sz="0" w:space="0" w:color="auto"/>
        <w:left w:val="none" w:sz="0" w:space="0" w:color="auto"/>
        <w:bottom w:val="none" w:sz="0" w:space="0" w:color="auto"/>
        <w:right w:val="none" w:sz="0" w:space="0" w:color="auto"/>
      </w:divBdr>
    </w:div>
    <w:div w:id="1840459160">
      <w:bodyDiv w:val="1"/>
      <w:marLeft w:val="0"/>
      <w:marRight w:val="0"/>
      <w:marTop w:val="0"/>
      <w:marBottom w:val="0"/>
      <w:divBdr>
        <w:top w:val="none" w:sz="0" w:space="0" w:color="auto"/>
        <w:left w:val="none" w:sz="0" w:space="0" w:color="auto"/>
        <w:bottom w:val="none" w:sz="0" w:space="0" w:color="auto"/>
        <w:right w:val="none" w:sz="0" w:space="0" w:color="auto"/>
      </w:divBdr>
    </w:div>
    <w:div w:id="1912959682">
      <w:bodyDiv w:val="1"/>
      <w:marLeft w:val="0"/>
      <w:marRight w:val="0"/>
      <w:marTop w:val="0"/>
      <w:marBottom w:val="0"/>
      <w:divBdr>
        <w:top w:val="none" w:sz="0" w:space="0" w:color="auto"/>
        <w:left w:val="none" w:sz="0" w:space="0" w:color="auto"/>
        <w:bottom w:val="none" w:sz="0" w:space="0" w:color="auto"/>
        <w:right w:val="none" w:sz="0" w:space="0" w:color="auto"/>
      </w:divBdr>
    </w:div>
    <w:div w:id="1934434068">
      <w:bodyDiv w:val="1"/>
      <w:marLeft w:val="0"/>
      <w:marRight w:val="0"/>
      <w:marTop w:val="0"/>
      <w:marBottom w:val="0"/>
      <w:divBdr>
        <w:top w:val="none" w:sz="0" w:space="0" w:color="auto"/>
        <w:left w:val="none" w:sz="0" w:space="0" w:color="auto"/>
        <w:bottom w:val="none" w:sz="0" w:space="0" w:color="auto"/>
        <w:right w:val="none" w:sz="0" w:space="0" w:color="auto"/>
      </w:divBdr>
    </w:div>
    <w:div w:id="2027517640">
      <w:bodyDiv w:val="1"/>
      <w:marLeft w:val="0"/>
      <w:marRight w:val="0"/>
      <w:marTop w:val="0"/>
      <w:marBottom w:val="0"/>
      <w:divBdr>
        <w:top w:val="none" w:sz="0" w:space="0" w:color="auto"/>
        <w:left w:val="none" w:sz="0" w:space="0" w:color="auto"/>
        <w:bottom w:val="none" w:sz="0" w:space="0" w:color="auto"/>
        <w:right w:val="none" w:sz="0" w:space="0" w:color="auto"/>
      </w:divBdr>
    </w:div>
    <w:div w:id="2029090804">
      <w:bodyDiv w:val="1"/>
      <w:marLeft w:val="0"/>
      <w:marRight w:val="0"/>
      <w:marTop w:val="0"/>
      <w:marBottom w:val="0"/>
      <w:divBdr>
        <w:top w:val="none" w:sz="0" w:space="0" w:color="auto"/>
        <w:left w:val="none" w:sz="0" w:space="0" w:color="auto"/>
        <w:bottom w:val="none" w:sz="0" w:space="0" w:color="auto"/>
        <w:right w:val="none" w:sz="0" w:space="0" w:color="auto"/>
      </w:divBdr>
    </w:div>
    <w:div w:id="2137947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97D27D-1E1C-4523-9D15-0521CA2157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2837</Words>
  <Characters>16171</Characters>
  <Application>Microsoft Office Word</Application>
  <DocSecurity>0</DocSecurity>
  <Lines>134</Lines>
  <Paragraphs>37</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18971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2021-08-13T05:27:00Z</dcterms:created>
  <dcterms:modified xsi:type="dcterms:W3CDTF">2021-08-28T10:35:00Z</dcterms:modified>
</cp:coreProperties>
</file>