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06D7" w:rsidRDefault="00D706D7" w:rsidP="00646406">
      <w:pPr>
        <w:jc w:val="center"/>
      </w:pPr>
    </w:p>
    <w:p w:rsidR="00D706D7" w:rsidRDefault="00D706D7" w:rsidP="00646406">
      <w:pPr>
        <w:jc w:val="center"/>
      </w:pPr>
    </w:p>
    <w:p w:rsidR="00D706D7" w:rsidRDefault="00D706D7" w:rsidP="00646406">
      <w:pPr>
        <w:jc w:val="center"/>
      </w:pPr>
    </w:p>
    <w:p w:rsidR="00D706D7" w:rsidRDefault="00D706D7" w:rsidP="00646406">
      <w:pPr>
        <w:jc w:val="center"/>
      </w:pPr>
    </w:p>
    <w:p w:rsidR="00D706D7" w:rsidRDefault="00D706D7" w:rsidP="00646406">
      <w:pPr>
        <w:jc w:val="center"/>
      </w:pPr>
    </w:p>
    <w:p w:rsidR="00D706D7" w:rsidRDefault="00D706D7" w:rsidP="00646406">
      <w:pPr>
        <w:jc w:val="center"/>
      </w:pPr>
    </w:p>
    <w:p w:rsidR="00D706D7" w:rsidRDefault="00D706D7" w:rsidP="00646406">
      <w:pPr>
        <w:jc w:val="center"/>
      </w:pPr>
    </w:p>
    <w:p w:rsidR="00646406" w:rsidRDefault="00C57D61" w:rsidP="00646406">
      <w:pPr>
        <w:jc w:val="center"/>
      </w:pPr>
      <w:r>
        <w:rPr>
          <w:noProof/>
          <w:lang w:val="en-US"/>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90507B">
        <w:fldChar w:fldCharType="begin"/>
      </w:r>
      <w:r>
        <w:instrText xml:space="preserve"> INCLUDEPICTURE "C:\\Users\\AzZedin01\\Library\\Group Containers\\UBF8T346G9.ms\\WebArchiveCopyPasteTempFiles\\com.microsoft.Word\\8P2xdp3q1g646AAAAAElFTkSuQmCC" \* MERGEFORMAT </w:instrText>
      </w:r>
      <w:r w:rsidR="0090507B">
        <w:fldChar w:fldCharType="end"/>
      </w:r>
    </w:p>
    <w:p w:rsidR="00646406" w:rsidRDefault="00646406" w:rsidP="00646406">
      <w:pPr>
        <w:jc w:val="center"/>
      </w:pPr>
    </w:p>
    <w:p w:rsidR="00646406" w:rsidRDefault="00646406" w:rsidP="00646406">
      <w:pPr>
        <w:jc w:val="center"/>
      </w:pPr>
    </w:p>
    <w:p w:rsidR="00646406" w:rsidRDefault="00646406" w:rsidP="00646406">
      <w:pPr>
        <w:jc w:val="center"/>
      </w:pPr>
    </w:p>
    <w:p w:rsidR="00646406" w:rsidRDefault="00646406" w:rsidP="00646406">
      <w:pPr>
        <w:jc w:val="center"/>
      </w:pPr>
    </w:p>
    <w:p w:rsidR="00646406" w:rsidRDefault="00646406" w:rsidP="00646406">
      <w:pPr>
        <w:jc w:val="center"/>
      </w:pPr>
    </w:p>
    <w:p w:rsidR="00646406" w:rsidRPr="00A125D3" w:rsidRDefault="00646406" w:rsidP="00646406">
      <w:pPr>
        <w:jc w:val="center"/>
        <w:rPr>
          <w:rFonts w:ascii="Times New Roman" w:hAnsi="Times New Roman" w:cs="Times New Roman"/>
          <w:b/>
          <w:bCs/>
        </w:rPr>
      </w:pPr>
      <w:r w:rsidRPr="00A125D3">
        <w:rPr>
          <w:rFonts w:ascii="Times New Roman" w:hAnsi="Times New Roman" w:cs="Times New Roman"/>
          <w:b/>
          <w:bCs/>
        </w:rPr>
        <w:t>Student Name:</w:t>
      </w:r>
      <w:r w:rsidR="00D706D7" w:rsidRPr="00A125D3">
        <w:rPr>
          <w:rFonts w:ascii="Times New Roman" w:hAnsi="Times New Roman" w:cs="Times New Roman"/>
          <w:b/>
          <w:bCs/>
        </w:rPr>
        <w:t xml:space="preserve"> Shreya Mahendrabhai Vadadoriya</w:t>
      </w:r>
    </w:p>
    <w:p w:rsidR="00646406" w:rsidRPr="00A125D3" w:rsidRDefault="00646406" w:rsidP="00646406">
      <w:pPr>
        <w:jc w:val="center"/>
        <w:rPr>
          <w:rFonts w:ascii="Times New Roman" w:hAnsi="Times New Roman" w:cs="Times New Roman"/>
          <w:b/>
          <w:bCs/>
        </w:rPr>
      </w:pPr>
    </w:p>
    <w:p w:rsidR="00646406" w:rsidRPr="00A125D3" w:rsidRDefault="00646406" w:rsidP="00646406">
      <w:pPr>
        <w:jc w:val="center"/>
        <w:rPr>
          <w:rFonts w:ascii="Times New Roman" w:hAnsi="Times New Roman" w:cs="Times New Roman"/>
          <w:b/>
          <w:bCs/>
        </w:rPr>
      </w:pPr>
      <w:r w:rsidRPr="00A125D3">
        <w:rPr>
          <w:rFonts w:ascii="Times New Roman" w:hAnsi="Times New Roman" w:cs="Times New Roman"/>
          <w:b/>
          <w:bCs/>
        </w:rPr>
        <w:t>Student ID:</w:t>
      </w:r>
      <w:r w:rsidR="003543BD" w:rsidRPr="00A125D3">
        <w:rPr>
          <w:rFonts w:ascii="Times New Roman" w:hAnsi="Times New Roman" w:cs="Times New Roman"/>
          <w:b/>
          <w:bCs/>
        </w:rPr>
        <w:t xml:space="preserve"> </w:t>
      </w:r>
      <w:r w:rsidR="00D706D7" w:rsidRPr="00A125D3">
        <w:rPr>
          <w:rFonts w:ascii="Times New Roman" w:hAnsi="Times New Roman" w:cs="Times New Roman"/>
          <w:b/>
          <w:bCs/>
        </w:rPr>
        <w:t>2527207</w:t>
      </w:r>
    </w:p>
    <w:p w:rsidR="00646406" w:rsidRPr="00A125D3" w:rsidRDefault="00646406" w:rsidP="00646406">
      <w:pPr>
        <w:jc w:val="center"/>
        <w:rPr>
          <w:rFonts w:ascii="Times New Roman" w:hAnsi="Times New Roman" w:cs="Times New Roman"/>
          <w:b/>
        </w:rPr>
      </w:pPr>
    </w:p>
    <w:p w:rsidR="00646406" w:rsidRPr="00A125D3" w:rsidRDefault="00646406" w:rsidP="00646406">
      <w:pPr>
        <w:jc w:val="center"/>
        <w:rPr>
          <w:rFonts w:ascii="Times New Roman" w:hAnsi="Times New Roman" w:cs="Times New Roman"/>
          <w:b/>
        </w:rPr>
      </w:pPr>
    </w:p>
    <w:p w:rsidR="00A125D3" w:rsidRDefault="00A125D3" w:rsidP="00646406">
      <w:pPr>
        <w:jc w:val="center"/>
        <w:rPr>
          <w:rFonts w:ascii="Times New Roman" w:hAnsi="Times New Roman" w:cs="Times New Roman"/>
          <w:b/>
          <w:bCs/>
        </w:rPr>
      </w:pPr>
    </w:p>
    <w:p w:rsidR="00646406" w:rsidRPr="00A125D3" w:rsidRDefault="00646406" w:rsidP="00646406">
      <w:pPr>
        <w:jc w:val="center"/>
        <w:rPr>
          <w:rFonts w:ascii="Times New Roman" w:hAnsi="Times New Roman" w:cs="Times New Roman"/>
          <w:b/>
          <w:bCs/>
        </w:rPr>
      </w:pPr>
      <w:r w:rsidRPr="00A125D3">
        <w:rPr>
          <w:rFonts w:ascii="Times New Roman" w:hAnsi="Times New Roman" w:cs="Times New Roman"/>
          <w:b/>
          <w:bCs/>
        </w:rPr>
        <w:t xml:space="preserve">Module Name: </w:t>
      </w:r>
      <w:r w:rsidR="00A125D3" w:rsidRPr="00A125D3">
        <w:rPr>
          <w:rFonts w:ascii="Times New Roman" w:hAnsi="Times New Roman" w:cs="Times New Roman"/>
          <w:b/>
          <w:bCs/>
        </w:rPr>
        <w:t xml:space="preserve">International </w:t>
      </w:r>
      <w:r w:rsidR="00BC3DCF">
        <w:rPr>
          <w:rFonts w:ascii="Times New Roman" w:hAnsi="Times New Roman" w:cs="Times New Roman"/>
          <w:b/>
          <w:bCs/>
        </w:rPr>
        <w:t>Marketing</w:t>
      </w:r>
    </w:p>
    <w:p w:rsidR="00646406" w:rsidRPr="00A125D3" w:rsidRDefault="00646406" w:rsidP="00646406">
      <w:pPr>
        <w:jc w:val="center"/>
        <w:rPr>
          <w:rFonts w:ascii="Times New Roman" w:hAnsi="Times New Roman" w:cs="Times New Roman"/>
          <w:b/>
          <w:bCs/>
        </w:rPr>
      </w:pPr>
    </w:p>
    <w:p w:rsidR="00646406" w:rsidRPr="00A125D3" w:rsidRDefault="00646406" w:rsidP="00646406">
      <w:pPr>
        <w:jc w:val="center"/>
        <w:rPr>
          <w:rFonts w:ascii="Times New Roman" w:hAnsi="Times New Roman" w:cs="Times New Roman"/>
          <w:b/>
          <w:bCs/>
        </w:rPr>
      </w:pPr>
      <w:r w:rsidRPr="00A125D3">
        <w:rPr>
          <w:rFonts w:ascii="Times New Roman" w:hAnsi="Times New Roman" w:cs="Times New Roman"/>
          <w:b/>
          <w:bCs/>
        </w:rPr>
        <w:t>Module Code: LCMB7</w:t>
      </w:r>
      <w:r w:rsidR="00A125D3" w:rsidRPr="00A125D3">
        <w:rPr>
          <w:rFonts w:ascii="Times New Roman" w:hAnsi="Times New Roman" w:cs="Times New Roman"/>
          <w:b/>
          <w:bCs/>
        </w:rPr>
        <w:t>0</w:t>
      </w:r>
      <w:r w:rsidR="00BC3DCF">
        <w:rPr>
          <w:rFonts w:ascii="Times New Roman" w:hAnsi="Times New Roman" w:cs="Times New Roman"/>
          <w:b/>
          <w:bCs/>
        </w:rPr>
        <w:t>26</w:t>
      </w:r>
    </w:p>
    <w:p w:rsidR="00646406" w:rsidRPr="00A125D3" w:rsidRDefault="00646406" w:rsidP="00646406">
      <w:pPr>
        <w:jc w:val="center"/>
        <w:rPr>
          <w:rFonts w:ascii="Times New Roman" w:hAnsi="Times New Roman" w:cs="Times New Roman"/>
          <w:b/>
          <w:bCs/>
        </w:rPr>
      </w:pPr>
    </w:p>
    <w:p w:rsidR="00646406" w:rsidRPr="00A125D3" w:rsidRDefault="00646406" w:rsidP="00646406">
      <w:pPr>
        <w:jc w:val="center"/>
        <w:rPr>
          <w:rFonts w:ascii="Times New Roman" w:hAnsi="Times New Roman" w:cs="Times New Roman"/>
          <w:b/>
          <w:bCs/>
        </w:rPr>
      </w:pPr>
    </w:p>
    <w:p w:rsidR="00646406" w:rsidRPr="00A125D3" w:rsidRDefault="00646406" w:rsidP="00646406">
      <w:pPr>
        <w:jc w:val="center"/>
        <w:rPr>
          <w:rFonts w:ascii="Times New Roman" w:hAnsi="Times New Roman" w:cs="Times New Roman"/>
          <w:b/>
          <w:bCs/>
        </w:rPr>
      </w:pPr>
    </w:p>
    <w:p w:rsidR="00646406" w:rsidRPr="00A125D3" w:rsidRDefault="00646406" w:rsidP="00646406">
      <w:pPr>
        <w:jc w:val="center"/>
        <w:rPr>
          <w:rFonts w:ascii="Times New Roman" w:hAnsi="Times New Roman" w:cs="Times New Roman"/>
          <w:b/>
          <w:bCs/>
        </w:rPr>
      </w:pPr>
    </w:p>
    <w:p w:rsidR="00646406" w:rsidRPr="00A125D3" w:rsidRDefault="00646406" w:rsidP="00646406">
      <w:pPr>
        <w:jc w:val="center"/>
        <w:rPr>
          <w:rFonts w:ascii="Times New Roman" w:hAnsi="Times New Roman" w:cs="Times New Roman"/>
          <w:b/>
          <w:bCs/>
        </w:rPr>
      </w:pPr>
      <w:r w:rsidRPr="00A125D3">
        <w:rPr>
          <w:rFonts w:ascii="Times New Roman" w:hAnsi="Times New Roman" w:cs="Times New Roman"/>
          <w:b/>
          <w:bCs/>
        </w:rPr>
        <w:t>Lecturer’s Name:</w:t>
      </w:r>
      <w:r w:rsidR="00D706D7" w:rsidRPr="00A125D3">
        <w:rPr>
          <w:rFonts w:ascii="Times New Roman" w:hAnsi="Times New Roman" w:cs="Times New Roman"/>
          <w:b/>
          <w:bCs/>
        </w:rPr>
        <w:t xml:space="preserve"> </w:t>
      </w:r>
      <w:r w:rsidR="00A125D3" w:rsidRPr="00A125D3">
        <w:rPr>
          <w:rFonts w:ascii="Times New Roman" w:hAnsi="Times New Roman" w:cs="Times New Roman"/>
          <w:b/>
          <w:bCs/>
        </w:rPr>
        <w:t>T</w:t>
      </w:r>
      <w:r w:rsidR="00A125D3" w:rsidRPr="00A125D3">
        <w:rPr>
          <w:rFonts w:ascii="Times New Roman" w:hAnsi="Times New Roman" w:cs="Times New Roman"/>
          <w:b/>
        </w:rPr>
        <w:t>ushara Balendran</w:t>
      </w:r>
    </w:p>
    <w:p w:rsidR="00646406" w:rsidRPr="00646406" w:rsidRDefault="00646406" w:rsidP="00646406">
      <w:pPr>
        <w:jc w:val="center"/>
        <w:rPr>
          <w:rFonts w:ascii="Arial" w:hAnsi="Arial" w:cs="Arial"/>
          <w:b/>
          <w:bCs/>
        </w:rPr>
      </w:pPr>
    </w:p>
    <w:p w:rsidR="00646406" w:rsidRPr="00646406" w:rsidRDefault="00646406" w:rsidP="00646406">
      <w:pPr>
        <w:jc w:val="center"/>
        <w:rPr>
          <w:rFonts w:ascii="Arial" w:hAnsi="Arial" w:cs="Arial"/>
          <w:b/>
          <w:bCs/>
        </w:rPr>
      </w:pPr>
    </w:p>
    <w:p w:rsidR="00646406" w:rsidRPr="00646406" w:rsidRDefault="00646406" w:rsidP="00646406">
      <w:pPr>
        <w:jc w:val="center"/>
        <w:rPr>
          <w:rFonts w:ascii="Arial" w:hAnsi="Arial" w:cs="Arial"/>
          <w:b/>
          <w:bCs/>
        </w:rPr>
      </w:pPr>
    </w:p>
    <w:p w:rsidR="00646406" w:rsidRDefault="00646406" w:rsidP="00646406">
      <w:pPr>
        <w:jc w:val="center"/>
        <w:rPr>
          <w:rFonts w:ascii="Arial" w:hAnsi="Arial" w:cs="Arial"/>
          <w:b/>
          <w:bCs/>
        </w:rPr>
      </w:pPr>
    </w:p>
    <w:p w:rsidR="00646406" w:rsidRDefault="00646406" w:rsidP="00646406">
      <w:pPr>
        <w:jc w:val="center"/>
        <w:rPr>
          <w:rFonts w:ascii="Arial" w:hAnsi="Arial" w:cs="Arial"/>
          <w:b/>
          <w:bCs/>
        </w:rPr>
      </w:pPr>
    </w:p>
    <w:p w:rsidR="00646406" w:rsidRDefault="00646406" w:rsidP="00646406">
      <w:pPr>
        <w:jc w:val="center"/>
        <w:rPr>
          <w:rFonts w:ascii="Arial" w:hAnsi="Arial" w:cs="Arial"/>
          <w:b/>
          <w:bCs/>
        </w:rPr>
      </w:pPr>
    </w:p>
    <w:p w:rsidR="00646406" w:rsidRDefault="00646406" w:rsidP="000D05E7">
      <w:pPr>
        <w:rPr>
          <w:b/>
          <w:bCs/>
        </w:rPr>
      </w:pPr>
    </w:p>
    <w:p w:rsidR="000D05E7" w:rsidRDefault="000D05E7" w:rsidP="000D05E7">
      <w:pPr>
        <w:rPr>
          <w:b/>
          <w:bCs/>
        </w:rPr>
      </w:pPr>
    </w:p>
    <w:p w:rsidR="000D05E7" w:rsidRDefault="000D05E7" w:rsidP="000D05E7">
      <w:pPr>
        <w:rPr>
          <w:b/>
          <w:bCs/>
        </w:rPr>
      </w:pPr>
    </w:p>
    <w:p w:rsidR="000D05E7" w:rsidRDefault="000D05E7" w:rsidP="000D05E7">
      <w:pPr>
        <w:rPr>
          <w:b/>
          <w:bCs/>
        </w:rPr>
      </w:pPr>
    </w:p>
    <w:p w:rsidR="000D05E7" w:rsidRDefault="000D05E7" w:rsidP="000D05E7">
      <w:pPr>
        <w:rPr>
          <w:b/>
          <w:bCs/>
        </w:rPr>
      </w:pPr>
    </w:p>
    <w:p w:rsidR="000D05E7" w:rsidRDefault="000D05E7" w:rsidP="000D05E7">
      <w:pPr>
        <w:rPr>
          <w:b/>
          <w:bCs/>
        </w:rPr>
      </w:pPr>
    </w:p>
    <w:p w:rsidR="000D05E7" w:rsidRDefault="000D05E7" w:rsidP="000D05E7">
      <w:pPr>
        <w:rPr>
          <w:b/>
          <w:bCs/>
        </w:rPr>
      </w:pPr>
    </w:p>
    <w:p w:rsidR="000D05E7" w:rsidRDefault="000D05E7" w:rsidP="000D05E7">
      <w:pPr>
        <w:rPr>
          <w:b/>
          <w:bCs/>
        </w:rPr>
      </w:pPr>
    </w:p>
    <w:p w:rsidR="000D05E7" w:rsidRDefault="000D05E7" w:rsidP="000D05E7">
      <w:pPr>
        <w:rPr>
          <w:b/>
          <w:bCs/>
        </w:rPr>
      </w:pPr>
    </w:p>
    <w:p w:rsidR="00B62480" w:rsidRDefault="00B62480" w:rsidP="000D05E7">
      <w:pPr>
        <w:rPr>
          <w:b/>
          <w:bCs/>
        </w:rPr>
      </w:pPr>
      <w:r>
        <w:rPr>
          <w:b/>
          <w:bCs/>
        </w:rPr>
        <w:t xml:space="preserve"> </w:t>
      </w:r>
    </w:p>
    <w:tbl>
      <w:tblPr>
        <w:tblpPr w:leftFromText="180" w:rightFromText="180" w:horzAnchor="margin" w:tblpY="365"/>
        <w:tblW w:w="9063"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tblPr>
      <w:tblGrid>
        <w:gridCol w:w="2251"/>
        <w:gridCol w:w="5397"/>
        <w:gridCol w:w="1415"/>
      </w:tblGrid>
      <w:tr w:rsidR="00B62480" w:rsidTr="00B94A59">
        <w:trPr>
          <w:trHeight w:val="1235"/>
        </w:trPr>
        <w:tc>
          <w:tcPr>
            <w:tcW w:w="2251" w:type="dxa"/>
            <w:tcBorders>
              <w:bottom w:val="single" w:sz="4" w:space="0" w:color="000000"/>
              <w:right w:val="single" w:sz="4" w:space="0" w:color="000000"/>
            </w:tcBorders>
            <w:shd w:val="clear" w:color="auto" w:fill="91CF50"/>
          </w:tcPr>
          <w:p w:rsidR="00B62480" w:rsidRDefault="00B62480" w:rsidP="00B94A59">
            <w:pPr>
              <w:pStyle w:val="TableParagraph"/>
              <w:spacing w:line="276" w:lineRule="auto"/>
              <w:ind w:left="105"/>
              <w:jc w:val="center"/>
              <w:rPr>
                <w:spacing w:val="-2"/>
              </w:rPr>
            </w:pPr>
          </w:p>
          <w:p w:rsidR="00B62480" w:rsidRDefault="00B62480" w:rsidP="00B94A59">
            <w:pPr>
              <w:pStyle w:val="TableParagraph"/>
              <w:spacing w:line="276" w:lineRule="auto"/>
              <w:ind w:left="105"/>
              <w:jc w:val="center"/>
            </w:pPr>
            <w:r>
              <w:rPr>
                <w:spacing w:val="-2"/>
              </w:rPr>
              <w:t>RESEARCH</w:t>
            </w:r>
          </w:p>
        </w:tc>
        <w:tc>
          <w:tcPr>
            <w:tcW w:w="5397" w:type="dxa"/>
            <w:tcBorders>
              <w:left w:val="single" w:sz="4" w:space="0" w:color="000000"/>
              <w:bottom w:val="single" w:sz="4" w:space="0" w:color="000000"/>
              <w:right w:val="single" w:sz="4" w:space="0" w:color="000000"/>
            </w:tcBorders>
            <w:shd w:val="clear" w:color="auto" w:fill="91CF50"/>
          </w:tcPr>
          <w:p w:rsidR="00B62480" w:rsidRDefault="00B62480" w:rsidP="00B94A59">
            <w:pPr>
              <w:pStyle w:val="TableParagraph"/>
              <w:spacing w:line="276" w:lineRule="auto"/>
              <w:jc w:val="center"/>
            </w:pPr>
          </w:p>
          <w:p w:rsidR="00B62480" w:rsidRDefault="00B62480" w:rsidP="00B94A59">
            <w:pPr>
              <w:pStyle w:val="TableParagraph"/>
              <w:spacing w:line="276" w:lineRule="auto"/>
              <w:jc w:val="center"/>
            </w:pPr>
            <w:r>
              <w:t>For this assessment, you can use Generative AI to support you in research and data analysis. </w:t>
            </w:r>
          </w:p>
        </w:tc>
        <w:tc>
          <w:tcPr>
            <w:tcW w:w="1415" w:type="dxa"/>
            <w:tcBorders>
              <w:left w:val="single" w:sz="4" w:space="0" w:color="000000"/>
              <w:bottom w:val="single" w:sz="4" w:space="0" w:color="000000"/>
            </w:tcBorders>
            <w:shd w:val="clear" w:color="auto" w:fill="91CF50"/>
          </w:tcPr>
          <w:p w:rsidR="00B62480" w:rsidRDefault="00B62480" w:rsidP="00B94A59">
            <w:pPr>
              <w:pStyle w:val="TableParagraph"/>
              <w:spacing w:before="3" w:line="276" w:lineRule="auto"/>
              <w:ind w:left="111"/>
              <w:jc w:val="center"/>
            </w:pPr>
          </w:p>
          <w:p w:rsidR="00B62480" w:rsidRDefault="008C1C8C" w:rsidP="00B94A59">
            <w:pPr>
              <w:pStyle w:val="TableParagraph"/>
              <w:spacing w:before="3" w:line="276" w:lineRule="auto"/>
              <w:ind w:left="111"/>
              <w:rPr>
                <w:rFonts w:ascii="SimSun-ExtB" w:hAnsi="SimSun-ExtB"/>
              </w:rPr>
            </w:pPr>
            <w:r>
              <w:t xml:space="preserve">     </w:t>
            </w:r>
            <w:r w:rsidR="00B62480">
              <w:t>Yes</w:t>
            </w:r>
            <w:r w:rsidR="00B62480">
              <w:rPr>
                <w:rFonts w:ascii="MS Mincho" w:eastAsia="MS Mincho" w:hAnsi="MS Mincho" w:cs="MS Mincho" w:hint="eastAsia"/>
                <w:spacing w:val="-10"/>
              </w:rPr>
              <w:t>☒</w:t>
            </w:r>
          </w:p>
          <w:p w:rsidR="008C1C8C" w:rsidRDefault="00B62480" w:rsidP="00B94A59">
            <w:pPr>
              <w:pStyle w:val="TableParagraph"/>
              <w:spacing w:line="276" w:lineRule="auto"/>
              <w:ind w:left="0"/>
            </w:pPr>
            <w:r>
              <w:t xml:space="preserve">       </w:t>
            </w:r>
          </w:p>
          <w:p w:rsidR="00B62480" w:rsidRDefault="008C1C8C" w:rsidP="00B94A59">
            <w:pPr>
              <w:pStyle w:val="TableParagraph"/>
              <w:spacing w:line="276" w:lineRule="auto"/>
              <w:ind w:left="0"/>
              <w:rPr>
                <w:rFonts w:ascii="SimSun-ExtB" w:hAnsi="SimSun-ExtB"/>
              </w:rPr>
            </w:pPr>
            <w:r>
              <w:t xml:space="preserve">      </w:t>
            </w:r>
            <w:r w:rsidR="00B62480">
              <w:t xml:space="preserve"> No</w:t>
            </w:r>
            <w:r w:rsidR="00B62480">
              <w:rPr>
                <w:rFonts w:ascii="MS Mincho" w:eastAsia="MS Mincho" w:hAnsi="MS Mincho" w:cs="MS Mincho" w:hint="eastAsia"/>
                <w:spacing w:val="-10"/>
              </w:rPr>
              <w:t>☐</w:t>
            </w:r>
          </w:p>
        </w:tc>
      </w:tr>
      <w:tr w:rsidR="00B62480" w:rsidTr="00B94A59">
        <w:trPr>
          <w:trHeight w:val="1516"/>
        </w:trPr>
        <w:tc>
          <w:tcPr>
            <w:tcW w:w="2251" w:type="dxa"/>
            <w:tcBorders>
              <w:top w:val="single" w:sz="4" w:space="0" w:color="000000"/>
              <w:bottom w:val="single" w:sz="4" w:space="0" w:color="000000"/>
              <w:right w:val="single" w:sz="4" w:space="0" w:color="000000"/>
            </w:tcBorders>
          </w:tcPr>
          <w:p w:rsidR="00B62480" w:rsidRDefault="00B62480" w:rsidP="00B94A59">
            <w:pPr>
              <w:pStyle w:val="TableParagraph"/>
              <w:spacing w:line="276" w:lineRule="auto"/>
              <w:ind w:left="105"/>
              <w:jc w:val="center"/>
              <w:rPr>
                <w:spacing w:val="-2"/>
              </w:rPr>
            </w:pPr>
          </w:p>
          <w:p w:rsidR="00B62480" w:rsidRDefault="00B62480" w:rsidP="00B94A59">
            <w:pPr>
              <w:pStyle w:val="TableParagraph"/>
              <w:spacing w:line="276" w:lineRule="auto"/>
              <w:ind w:left="105"/>
              <w:jc w:val="center"/>
            </w:pPr>
            <w:r>
              <w:rPr>
                <w:spacing w:val="-2"/>
              </w:rPr>
              <w:t>STRUCTURE</w:t>
            </w:r>
          </w:p>
        </w:tc>
        <w:tc>
          <w:tcPr>
            <w:tcW w:w="5397" w:type="dxa"/>
            <w:tcBorders>
              <w:top w:val="single" w:sz="4" w:space="0" w:color="000000"/>
              <w:left w:val="single" w:sz="4" w:space="0" w:color="000000"/>
              <w:bottom w:val="single" w:sz="4" w:space="0" w:color="000000"/>
              <w:right w:val="single" w:sz="4" w:space="0" w:color="000000"/>
            </w:tcBorders>
          </w:tcPr>
          <w:p w:rsidR="00B62480" w:rsidRDefault="00B62480" w:rsidP="00B94A59">
            <w:pPr>
              <w:pStyle w:val="TableParagraph"/>
              <w:spacing w:line="276" w:lineRule="auto"/>
              <w:jc w:val="center"/>
            </w:pPr>
          </w:p>
          <w:p w:rsidR="00B62480" w:rsidRDefault="00B62480" w:rsidP="00B94A59">
            <w:pPr>
              <w:pStyle w:val="TableParagraph"/>
              <w:spacing w:line="276" w:lineRule="auto"/>
              <w:jc w:val="center"/>
            </w:pPr>
            <w:r>
              <w:t>For this assessment, you can use Generative AI to support you in structuring your submission, including creating a draft argument structure, identifying parts and headings, etc.</w:t>
            </w:r>
          </w:p>
        </w:tc>
        <w:tc>
          <w:tcPr>
            <w:tcW w:w="1415" w:type="dxa"/>
            <w:tcBorders>
              <w:top w:val="single" w:sz="4" w:space="0" w:color="000000"/>
              <w:left w:val="single" w:sz="4" w:space="0" w:color="000000"/>
              <w:bottom w:val="single" w:sz="4" w:space="0" w:color="000000"/>
            </w:tcBorders>
          </w:tcPr>
          <w:p w:rsidR="008C1C8C" w:rsidRDefault="008C1C8C" w:rsidP="00B94A59">
            <w:pPr>
              <w:pStyle w:val="TableParagraph"/>
              <w:spacing w:before="3" w:line="276" w:lineRule="auto"/>
              <w:ind w:left="111"/>
              <w:jc w:val="center"/>
            </w:pPr>
          </w:p>
          <w:p w:rsidR="00B62480" w:rsidRDefault="00B62480" w:rsidP="00B94A59">
            <w:pPr>
              <w:pStyle w:val="TableParagraph"/>
              <w:spacing w:before="3" w:line="276" w:lineRule="auto"/>
              <w:ind w:left="111"/>
              <w:jc w:val="center"/>
              <w:rPr>
                <w:rFonts w:ascii="SimSun-ExtB" w:hAnsi="SimSun-ExtB"/>
              </w:rPr>
            </w:pPr>
            <w:r>
              <w:t>Yes</w:t>
            </w:r>
            <w:r>
              <w:rPr>
                <w:rFonts w:ascii="MS Mincho" w:eastAsia="MS Mincho" w:hAnsi="MS Mincho" w:cs="MS Mincho" w:hint="eastAsia"/>
                <w:spacing w:val="-10"/>
              </w:rPr>
              <w:t>☐</w:t>
            </w:r>
          </w:p>
          <w:p w:rsidR="00B62480" w:rsidRDefault="00B62480" w:rsidP="00B94A59">
            <w:pPr>
              <w:pStyle w:val="TableParagraph"/>
              <w:spacing w:line="276" w:lineRule="auto"/>
              <w:ind w:left="0"/>
              <w:jc w:val="center"/>
            </w:pPr>
          </w:p>
          <w:p w:rsidR="00B62480" w:rsidRDefault="00B62480" w:rsidP="00B94A59">
            <w:pPr>
              <w:pStyle w:val="TableParagraph"/>
              <w:spacing w:before="18" w:line="276" w:lineRule="auto"/>
              <w:ind w:left="0"/>
              <w:jc w:val="center"/>
            </w:pPr>
          </w:p>
          <w:p w:rsidR="00B62480" w:rsidRDefault="00B62480" w:rsidP="00B94A59">
            <w:pPr>
              <w:pStyle w:val="TableParagraph"/>
              <w:spacing w:line="276" w:lineRule="auto"/>
              <w:ind w:left="111"/>
              <w:jc w:val="center"/>
              <w:rPr>
                <w:rFonts w:ascii="SimSun-ExtB" w:hAnsi="SimSun-ExtB"/>
              </w:rPr>
            </w:pPr>
            <w:r>
              <w:t>No</w:t>
            </w:r>
            <w:r>
              <w:rPr>
                <w:rFonts w:ascii="MS Mincho" w:eastAsia="MS Mincho" w:hAnsi="MS Mincho" w:cs="MS Mincho" w:hint="eastAsia"/>
                <w:spacing w:val="-10"/>
              </w:rPr>
              <w:t>☒</w:t>
            </w:r>
          </w:p>
        </w:tc>
      </w:tr>
      <w:tr w:rsidR="00B62480" w:rsidTr="00B94A59">
        <w:trPr>
          <w:trHeight w:val="1518"/>
        </w:trPr>
        <w:tc>
          <w:tcPr>
            <w:tcW w:w="2251" w:type="dxa"/>
            <w:tcBorders>
              <w:top w:val="single" w:sz="4" w:space="0" w:color="000000"/>
              <w:bottom w:val="single" w:sz="4" w:space="0" w:color="000000"/>
              <w:right w:val="single" w:sz="4" w:space="0" w:color="000000"/>
            </w:tcBorders>
            <w:shd w:val="clear" w:color="auto" w:fill="91CF50"/>
          </w:tcPr>
          <w:p w:rsidR="00B62480" w:rsidRDefault="00B62480" w:rsidP="00B94A59">
            <w:pPr>
              <w:pStyle w:val="TableParagraph"/>
              <w:spacing w:before="2" w:line="276" w:lineRule="auto"/>
              <w:ind w:left="105"/>
              <w:jc w:val="center"/>
              <w:rPr>
                <w:spacing w:val="-2"/>
              </w:rPr>
            </w:pPr>
          </w:p>
          <w:p w:rsidR="00B62480" w:rsidRDefault="00B62480" w:rsidP="00B94A59">
            <w:pPr>
              <w:pStyle w:val="TableParagraph"/>
              <w:spacing w:before="2" w:line="276" w:lineRule="auto"/>
              <w:ind w:left="105"/>
              <w:jc w:val="center"/>
            </w:pPr>
            <w:r>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rsidR="00B62480" w:rsidRDefault="00B62480" w:rsidP="00B94A59">
            <w:pPr>
              <w:pStyle w:val="TableParagraph"/>
              <w:spacing w:before="2" w:line="276" w:lineRule="auto"/>
              <w:jc w:val="center"/>
            </w:pPr>
          </w:p>
          <w:p w:rsidR="00B62480" w:rsidRDefault="00B62480" w:rsidP="00B94A59">
            <w:pPr>
              <w:pStyle w:val="TableParagraph"/>
              <w:spacing w:line="276" w:lineRule="auto"/>
              <w:jc w:val="center"/>
            </w:pPr>
            <w:r>
              <w:t>or this assessment, you can use Generative AI to check your own text/creation for grammatical and syntactical mistakes, including getting suggestions to rephrase your work.</w:t>
            </w:r>
          </w:p>
        </w:tc>
        <w:tc>
          <w:tcPr>
            <w:tcW w:w="1415" w:type="dxa"/>
            <w:tcBorders>
              <w:top w:val="single" w:sz="4" w:space="0" w:color="000000"/>
              <w:left w:val="single" w:sz="4" w:space="0" w:color="000000"/>
              <w:bottom w:val="single" w:sz="4" w:space="0" w:color="000000"/>
            </w:tcBorders>
            <w:shd w:val="clear" w:color="auto" w:fill="91CF50"/>
          </w:tcPr>
          <w:p w:rsidR="00B62480" w:rsidRDefault="00B62480" w:rsidP="00B94A59">
            <w:pPr>
              <w:pStyle w:val="TableParagraph"/>
              <w:spacing w:before="5" w:line="276" w:lineRule="auto"/>
              <w:ind w:left="111"/>
              <w:jc w:val="center"/>
            </w:pPr>
          </w:p>
          <w:p w:rsidR="00B62480" w:rsidRDefault="00B62480" w:rsidP="00B94A59">
            <w:pPr>
              <w:pStyle w:val="TableParagraph"/>
              <w:spacing w:before="5" w:line="276" w:lineRule="auto"/>
              <w:ind w:left="111"/>
              <w:jc w:val="center"/>
              <w:rPr>
                <w:rFonts w:ascii="SimSun-ExtB" w:hAnsi="SimSun-ExtB"/>
              </w:rPr>
            </w:pPr>
            <w:r>
              <w:t>Yes</w:t>
            </w:r>
            <w:r>
              <w:rPr>
                <w:rFonts w:ascii="MS Mincho" w:eastAsia="MS Mincho" w:hAnsi="MS Mincho" w:cs="MS Mincho" w:hint="eastAsia"/>
                <w:spacing w:val="-10"/>
              </w:rPr>
              <w:t>☒</w:t>
            </w:r>
          </w:p>
          <w:p w:rsidR="00B62480" w:rsidRDefault="00B62480" w:rsidP="00B94A59">
            <w:pPr>
              <w:pStyle w:val="TableParagraph"/>
              <w:spacing w:line="276" w:lineRule="auto"/>
              <w:ind w:left="0"/>
              <w:jc w:val="center"/>
            </w:pPr>
          </w:p>
          <w:p w:rsidR="00B62480" w:rsidRDefault="00B62480" w:rsidP="00B94A59">
            <w:pPr>
              <w:pStyle w:val="TableParagraph"/>
              <w:spacing w:before="18" w:line="276" w:lineRule="auto"/>
              <w:ind w:left="0"/>
              <w:jc w:val="center"/>
            </w:pPr>
          </w:p>
          <w:p w:rsidR="00B62480" w:rsidRDefault="00B62480" w:rsidP="00B94A59">
            <w:pPr>
              <w:pStyle w:val="TableParagraph"/>
              <w:spacing w:before="1" w:line="276" w:lineRule="auto"/>
              <w:ind w:left="111"/>
              <w:jc w:val="center"/>
              <w:rPr>
                <w:rFonts w:ascii="SimSun-ExtB" w:hAnsi="SimSun-ExtB"/>
              </w:rPr>
            </w:pPr>
            <w:r>
              <w:t>No</w:t>
            </w:r>
            <w:r>
              <w:rPr>
                <w:rFonts w:ascii="MS Mincho" w:eastAsia="MS Mincho" w:hAnsi="MS Mincho" w:cs="MS Mincho" w:hint="eastAsia"/>
                <w:spacing w:val="-10"/>
              </w:rPr>
              <w:t>☐</w:t>
            </w:r>
          </w:p>
        </w:tc>
      </w:tr>
      <w:tr w:rsidR="00B62480" w:rsidTr="00B94A59">
        <w:trPr>
          <w:trHeight w:val="1235"/>
        </w:trPr>
        <w:tc>
          <w:tcPr>
            <w:tcW w:w="2251" w:type="dxa"/>
            <w:tcBorders>
              <w:top w:val="single" w:sz="4" w:space="0" w:color="000000"/>
              <w:bottom w:val="single" w:sz="4" w:space="0" w:color="000000"/>
              <w:right w:val="single" w:sz="4" w:space="0" w:color="000000"/>
            </w:tcBorders>
          </w:tcPr>
          <w:p w:rsidR="00B62480" w:rsidRDefault="00B62480" w:rsidP="00B94A59">
            <w:pPr>
              <w:pStyle w:val="TableParagraph"/>
              <w:spacing w:line="276" w:lineRule="auto"/>
              <w:ind w:left="105"/>
              <w:jc w:val="center"/>
              <w:rPr>
                <w:spacing w:val="-2"/>
              </w:rPr>
            </w:pPr>
          </w:p>
          <w:p w:rsidR="00B62480" w:rsidRDefault="00B62480" w:rsidP="00B94A59">
            <w:pPr>
              <w:pStyle w:val="TableParagraph"/>
              <w:spacing w:line="276" w:lineRule="auto"/>
              <w:ind w:left="105"/>
              <w:jc w:val="center"/>
            </w:pPr>
            <w:r>
              <w:rPr>
                <w:spacing w:val="-2"/>
              </w:rPr>
              <w:t>WRITING</w:t>
            </w:r>
          </w:p>
        </w:tc>
        <w:tc>
          <w:tcPr>
            <w:tcW w:w="5397" w:type="dxa"/>
            <w:tcBorders>
              <w:top w:val="single" w:sz="4" w:space="0" w:color="000000"/>
              <w:left w:val="single" w:sz="4" w:space="0" w:color="000000"/>
              <w:bottom w:val="single" w:sz="4" w:space="0" w:color="000000"/>
              <w:right w:val="single" w:sz="4" w:space="0" w:color="000000"/>
            </w:tcBorders>
          </w:tcPr>
          <w:p w:rsidR="00B62480" w:rsidRDefault="00B62480" w:rsidP="00B94A59">
            <w:pPr>
              <w:pStyle w:val="TableParagraph"/>
              <w:spacing w:line="276" w:lineRule="auto"/>
              <w:jc w:val="center"/>
            </w:pPr>
          </w:p>
          <w:p w:rsidR="00B62480" w:rsidRDefault="00B62480" w:rsidP="00B94A59">
            <w:pPr>
              <w:pStyle w:val="TableParagraph"/>
              <w:spacing w:line="276" w:lineRule="auto"/>
              <w:jc w:val="center"/>
            </w:pPr>
            <w:r>
              <w:t>For this assessment, you can use Generative AI to create text for submission.</w:t>
            </w:r>
          </w:p>
        </w:tc>
        <w:tc>
          <w:tcPr>
            <w:tcW w:w="1415" w:type="dxa"/>
            <w:tcBorders>
              <w:top w:val="single" w:sz="4" w:space="0" w:color="000000"/>
              <w:left w:val="single" w:sz="4" w:space="0" w:color="000000"/>
              <w:bottom w:val="single" w:sz="4" w:space="0" w:color="000000"/>
            </w:tcBorders>
          </w:tcPr>
          <w:p w:rsidR="00B62480" w:rsidRDefault="00B62480" w:rsidP="00B94A59">
            <w:pPr>
              <w:pStyle w:val="TableParagraph"/>
              <w:spacing w:before="3" w:line="276" w:lineRule="auto"/>
              <w:ind w:left="111"/>
              <w:jc w:val="center"/>
            </w:pPr>
          </w:p>
          <w:p w:rsidR="00B62480" w:rsidRDefault="00B62480" w:rsidP="00B94A59">
            <w:pPr>
              <w:pStyle w:val="TableParagraph"/>
              <w:spacing w:before="3" w:line="276" w:lineRule="auto"/>
              <w:ind w:left="111"/>
              <w:jc w:val="center"/>
              <w:rPr>
                <w:rFonts w:ascii="SimSun-ExtB" w:hAnsi="SimSun-ExtB"/>
              </w:rPr>
            </w:pPr>
            <w:r>
              <w:t>Yes</w:t>
            </w:r>
            <w:r>
              <w:rPr>
                <w:rFonts w:ascii="MS Mincho" w:eastAsia="MS Mincho" w:hAnsi="MS Mincho" w:cs="MS Mincho" w:hint="eastAsia"/>
                <w:spacing w:val="-10"/>
              </w:rPr>
              <w:t>☐</w:t>
            </w:r>
          </w:p>
          <w:p w:rsidR="00B62480" w:rsidRDefault="00B62480" w:rsidP="00B94A59">
            <w:pPr>
              <w:pStyle w:val="TableParagraph"/>
              <w:spacing w:line="276" w:lineRule="auto"/>
              <w:ind w:left="0"/>
              <w:jc w:val="center"/>
            </w:pPr>
          </w:p>
          <w:p w:rsidR="00B62480" w:rsidRDefault="00B62480" w:rsidP="00B94A59">
            <w:pPr>
              <w:pStyle w:val="TableParagraph"/>
              <w:spacing w:before="1" w:line="276" w:lineRule="auto"/>
              <w:ind w:left="0"/>
              <w:rPr>
                <w:rFonts w:ascii="SimSun-ExtB" w:hAnsi="SimSun-ExtB"/>
              </w:rPr>
            </w:pPr>
            <w:r>
              <w:t xml:space="preserve">        No</w:t>
            </w:r>
            <w:r>
              <w:rPr>
                <w:rFonts w:ascii="MS Mincho" w:eastAsia="MS Mincho" w:hAnsi="MS Mincho" w:cs="MS Mincho" w:hint="eastAsia"/>
                <w:spacing w:val="-10"/>
              </w:rPr>
              <w:t>☒</w:t>
            </w:r>
          </w:p>
        </w:tc>
      </w:tr>
      <w:tr w:rsidR="00B62480" w:rsidTr="00B94A59">
        <w:trPr>
          <w:trHeight w:val="1235"/>
        </w:trPr>
        <w:tc>
          <w:tcPr>
            <w:tcW w:w="2251" w:type="dxa"/>
            <w:tcBorders>
              <w:top w:val="single" w:sz="4" w:space="0" w:color="000000"/>
              <w:bottom w:val="single" w:sz="4" w:space="0" w:color="000000"/>
              <w:right w:val="single" w:sz="4" w:space="0" w:color="000000"/>
            </w:tcBorders>
            <w:shd w:val="clear" w:color="auto" w:fill="91CF50"/>
          </w:tcPr>
          <w:p w:rsidR="00B62480" w:rsidRDefault="00B62480" w:rsidP="00B94A59">
            <w:pPr>
              <w:pStyle w:val="TableParagraph"/>
              <w:spacing w:line="276" w:lineRule="auto"/>
              <w:ind w:left="105"/>
              <w:jc w:val="center"/>
              <w:rPr>
                <w:spacing w:val="-2"/>
              </w:rPr>
            </w:pPr>
          </w:p>
          <w:p w:rsidR="00B62480" w:rsidRDefault="00B62480" w:rsidP="00B94A59">
            <w:pPr>
              <w:pStyle w:val="TableParagraph"/>
              <w:spacing w:line="276" w:lineRule="auto"/>
              <w:ind w:left="105"/>
              <w:jc w:val="center"/>
            </w:pPr>
            <w:r>
              <w:rPr>
                <w:spacing w:val="-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rsidR="00B62480" w:rsidRDefault="00B62480" w:rsidP="00B94A59">
            <w:pPr>
              <w:pStyle w:val="TableParagraph"/>
              <w:spacing w:line="276" w:lineRule="auto"/>
              <w:jc w:val="center"/>
            </w:pPr>
          </w:p>
          <w:p w:rsidR="00B62480" w:rsidRDefault="00B62480" w:rsidP="00B94A59">
            <w:pPr>
              <w:pStyle w:val="TableParagraph"/>
              <w:spacing w:line="276" w:lineRule="auto"/>
              <w:jc w:val="center"/>
            </w:pPr>
            <w:r>
              <w:t>For this assessment, you can use Generative AI to create creative materials, such as images.</w:t>
            </w:r>
          </w:p>
        </w:tc>
        <w:tc>
          <w:tcPr>
            <w:tcW w:w="1415" w:type="dxa"/>
            <w:tcBorders>
              <w:top w:val="single" w:sz="4" w:space="0" w:color="000000"/>
              <w:left w:val="single" w:sz="4" w:space="0" w:color="000000"/>
              <w:bottom w:val="single" w:sz="4" w:space="0" w:color="000000"/>
            </w:tcBorders>
            <w:shd w:val="clear" w:color="auto" w:fill="91CF50"/>
          </w:tcPr>
          <w:p w:rsidR="00B62480" w:rsidRDefault="00B62480" w:rsidP="00B94A59">
            <w:pPr>
              <w:pStyle w:val="TableParagraph"/>
              <w:spacing w:before="3" w:line="276" w:lineRule="auto"/>
              <w:ind w:left="111"/>
              <w:jc w:val="center"/>
            </w:pPr>
          </w:p>
          <w:p w:rsidR="00B62480" w:rsidRDefault="00B62480" w:rsidP="00B94A59">
            <w:pPr>
              <w:pStyle w:val="TableParagraph"/>
              <w:spacing w:before="3" w:line="276" w:lineRule="auto"/>
              <w:ind w:left="111"/>
              <w:jc w:val="center"/>
              <w:rPr>
                <w:rFonts w:ascii="SimSun-ExtB" w:hAnsi="SimSun-ExtB"/>
              </w:rPr>
            </w:pPr>
            <w:r>
              <w:t>Yes</w:t>
            </w:r>
            <w:r>
              <w:rPr>
                <w:rFonts w:ascii="MS Mincho" w:eastAsia="MS Mincho" w:hAnsi="MS Mincho" w:cs="MS Mincho" w:hint="eastAsia"/>
                <w:spacing w:val="-10"/>
              </w:rPr>
              <w:t>☒</w:t>
            </w:r>
          </w:p>
          <w:p w:rsidR="00B62480" w:rsidRDefault="00B62480" w:rsidP="00B94A59">
            <w:pPr>
              <w:pStyle w:val="TableParagraph"/>
              <w:spacing w:line="276" w:lineRule="auto"/>
              <w:ind w:left="0"/>
              <w:jc w:val="center"/>
            </w:pPr>
          </w:p>
          <w:p w:rsidR="00B62480" w:rsidRDefault="00B62480" w:rsidP="00B94A59">
            <w:pPr>
              <w:pStyle w:val="TableParagraph"/>
              <w:spacing w:before="1" w:line="276" w:lineRule="auto"/>
              <w:ind w:left="0"/>
              <w:rPr>
                <w:rFonts w:ascii="SimSun-ExtB" w:hAnsi="SimSun-ExtB"/>
              </w:rPr>
            </w:pPr>
            <w:r>
              <w:t xml:space="preserve">        No</w:t>
            </w:r>
            <w:r>
              <w:rPr>
                <w:rFonts w:ascii="MS Mincho" w:eastAsia="MS Mincho" w:hAnsi="MS Mincho" w:cs="MS Mincho" w:hint="eastAsia"/>
                <w:spacing w:val="-10"/>
              </w:rPr>
              <w:t>☐</w:t>
            </w:r>
          </w:p>
        </w:tc>
      </w:tr>
      <w:tr w:rsidR="00B62480" w:rsidTr="00B94A59">
        <w:trPr>
          <w:trHeight w:val="1235"/>
        </w:trPr>
        <w:tc>
          <w:tcPr>
            <w:tcW w:w="2251" w:type="dxa"/>
            <w:tcBorders>
              <w:top w:val="single" w:sz="4" w:space="0" w:color="000000"/>
              <w:bottom w:val="single" w:sz="4" w:space="0" w:color="000000"/>
              <w:right w:val="single" w:sz="4" w:space="0" w:color="000000"/>
            </w:tcBorders>
          </w:tcPr>
          <w:p w:rsidR="00B62480" w:rsidRDefault="00B62480" w:rsidP="00B94A59">
            <w:pPr>
              <w:pStyle w:val="TableParagraph"/>
              <w:spacing w:line="276" w:lineRule="auto"/>
              <w:ind w:left="105"/>
              <w:jc w:val="center"/>
              <w:rPr>
                <w:spacing w:val="-2"/>
              </w:rPr>
            </w:pPr>
          </w:p>
          <w:p w:rsidR="00B62480" w:rsidRDefault="00B62480" w:rsidP="00B94A59">
            <w:pPr>
              <w:pStyle w:val="TableParagraph"/>
              <w:spacing w:line="276" w:lineRule="auto"/>
              <w:ind w:left="105"/>
              <w:jc w:val="center"/>
            </w:pPr>
            <w:r>
              <w:rPr>
                <w:spacing w:val="-2"/>
              </w:rPr>
              <w:t>PROGRAMING</w:t>
            </w:r>
          </w:p>
        </w:tc>
        <w:tc>
          <w:tcPr>
            <w:tcW w:w="5397" w:type="dxa"/>
            <w:tcBorders>
              <w:top w:val="single" w:sz="4" w:space="0" w:color="000000"/>
              <w:left w:val="single" w:sz="4" w:space="0" w:color="000000"/>
              <w:bottom w:val="single" w:sz="4" w:space="0" w:color="000000"/>
              <w:right w:val="single" w:sz="4" w:space="0" w:color="000000"/>
            </w:tcBorders>
          </w:tcPr>
          <w:p w:rsidR="00B62480" w:rsidRDefault="00B62480" w:rsidP="00B94A59">
            <w:pPr>
              <w:pStyle w:val="TableParagraph"/>
              <w:spacing w:line="276" w:lineRule="auto"/>
              <w:ind w:hanging="1"/>
              <w:jc w:val="center"/>
            </w:pPr>
          </w:p>
          <w:p w:rsidR="00B62480" w:rsidRDefault="00B62480" w:rsidP="00B94A59">
            <w:pPr>
              <w:pStyle w:val="TableParagraph"/>
              <w:spacing w:line="276" w:lineRule="auto"/>
              <w:ind w:hanging="1"/>
              <w:jc w:val="center"/>
            </w:pPr>
            <w:r>
              <w:t>For this assessment, you can use Generative AI to create and check code.</w:t>
            </w:r>
          </w:p>
        </w:tc>
        <w:tc>
          <w:tcPr>
            <w:tcW w:w="1415" w:type="dxa"/>
            <w:tcBorders>
              <w:top w:val="single" w:sz="4" w:space="0" w:color="000000"/>
              <w:left w:val="single" w:sz="4" w:space="0" w:color="000000"/>
              <w:bottom w:val="single" w:sz="4" w:space="0" w:color="000000"/>
            </w:tcBorders>
          </w:tcPr>
          <w:p w:rsidR="00B62480" w:rsidRDefault="00B62480" w:rsidP="00B94A59">
            <w:pPr>
              <w:pStyle w:val="TableParagraph"/>
              <w:spacing w:before="3" w:line="276" w:lineRule="auto"/>
              <w:ind w:left="111"/>
              <w:jc w:val="center"/>
            </w:pPr>
          </w:p>
          <w:p w:rsidR="00B62480" w:rsidRDefault="00B62480" w:rsidP="00B94A59">
            <w:pPr>
              <w:pStyle w:val="TableParagraph"/>
              <w:spacing w:before="3" w:line="276" w:lineRule="auto"/>
              <w:ind w:left="111"/>
              <w:jc w:val="center"/>
              <w:rPr>
                <w:rFonts w:ascii="SimSun-ExtB" w:hAnsi="SimSun-ExtB"/>
              </w:rPr>
            </w:pPr>
            <w:r>
              <w:t>Yes</w:t>
            </w:r>
            <w:r>
              <w:rPr>
                <w:rFonts w:ascii="MS Mincho" w:eastAsia="MS Mincho" w:hAnsi="MS Mincho" w:cs="MS Mincho" w:hint="eastAsia"/>
                <w:spacing w:val="-10"/>
              </w:rPr>
              <w:t>☐</w:t>
            </w:r>
          </w:p>
          <w:p w:rsidR="00B62480" w:rsidRDefault="00B62480" w:rsidP="00B94A59">
            <w:pPr>
              <w:pStyle w:val="TableParagraph"/>
              <w:spacing w:line="276" w:lineRule="auto"/>
              <w:ind w:left="0"/>
              <w:jc w:val="center"/>
            </w:pPr>
          </w:p>
          <w:p w:rsidR="00B62480" w:rsidRDefault="00B62480" w:rsidP="00B94A59">
            <w:pPr>
              <w:pStyle w:val="TableParagraph"/>
              <w:spacing w:line="276" w:lineRule="auto"/>
              <w:ind w:left="0"/>
              <w:rPr>
                <w:rFonts w:ascii="SimSun-ExtB" w:hAnsi="SimSun-ExtB"/>
              </w:rPr>
            </w:pPr>
            <w:r>
              <w:t xml:space="preserve">        No</w:t>
            </w:r>
            <w:r>
              <w:rPr>
                <w:rFonts w:ascii="MS Mincho" w:eastAsia="MS Mincho" w:hAnsi="MS Mincho" w:cs="MS Mincho" w:hint="eastAsia"/>
                <w:spacing w:val="-10"/>
              </w:rPr>
              <w:t>☒</w:t>
            </w:r>
          </w:p>
        </w:tc>
      </w:tr>
      <w:tr w:rsidR="00B62480" w:rsidTr="00B94A59">
        <w:trPr>
          <w:trHeight w:val="1518"/>
        </w:trPr>
        <w:tc>
          <w:tcPr>
            <w:tcW w:w="2251" w:type="dxa"/>
            <w:tcBorders>
              <w:top w:val="single" w:sz="4" w:space="0" w:color="000000"/>
              <w:right w:val="single" w:sz="4" w:space="0" w:color="000000"/>
            </w:tcBorders>
          </w:tcPr>
          <w:p w:rsidR="00B62480" w:rsidRDefault="00B62480" w:rsidP="00B94A59">
            <w:pPr>
              <w:pStyle w:val="TableParagraph"/>
              <w:spacing w:line="276" w:lineRule="auto"/>
              <w:ind w:left="105"/>
              <w:jc w:val="center"/>
              <w:rPr>
                <w:spacing w:val="-4"/>
              </w:rPr>
            </w:pPr>
          </w:p>
          <w:p w:rsidR="00B62480" w:rsidRDefault="00B62480" w:rsidP="00B94A59">
            <w:pPr>
              <w:pStyle w:val="TableParagraph"/>
              <w:spacing w:line="276" w:lineRule="auto"/>
              <w:ind w:left="105"/>
              <w:jc w:val="center"/>
            </w:pPr>
            <w:r>
              <w:rPr>
                <w:spacing w:val="-4"/>
              </w:rPr>
              <w:t>NONE</w:t>
            </w:r>
          </w:p>
        </w:tc>
        <w:tc>
          <w:tcPr>
            <w:tcW w:w="5397" w:type="dxa"/>
            <w:tcBorders>
              <w:top w:val="single" w:sz="4" w:space="0" w:color="000000"/>
              <w:left w:val="single" w:sz="4" w:space="0" w:color="000000"/>
              <w:right w:val="single" w:sz="4" w:space="0" w:color="000000"/>
            </w:tcBorders>
          </w:tcPr>
          <w:p w:rsidR="00B62480" w:rsidRDefault="00B62480" w:rsidP="00B94A59">
            <w:pPr>
              <w:pStyle w:val="TableParagraph"/>
              <w:spacing w:line="276" w:lineRule="auto"/>
              <w:ind w:right="89" w:hanging="1"/>
              <w:jc w:val="center"/>
            </w:pPr>
          </w:p>
          <w:p w:rsidR="00B62480" w:rsidRDefault="00B62480" w:rsidP="00B94A59">
            <w:pPr>
              <w:pStyle w:val="TableParagraph"/>
              <w:spacing w:line="276" w:lineRule="auto"/>
              <w:jc w:val="center"/>
            </w:pPr>
            <w:r>
              <w:t>For this assessment, you are not allowed to use any type of Generative AI support. This includes research support, structure support, writing/proofreading support and creative support.</w:t>
            </w:r>
          </w:p>
        </w:tc>
        <w:tc>
          <w:tcPr>
            <w:tcW w:w="1415" w:type="dxa"/>
            <w:tcBorders>
              <w:top w:val="single" w:sz="4" w:space="0" w:color="000000"/>
              <w:left w:val="single" w:sz="4" w:space="0" w:color="000000"/>
            </w:tcBorders>
          </w:tcPr>
          <w:p w:rsidR="00B62480" w:rsidRDefault="00B62480" w:rsidP="00B94A59">
            <w:pPr>
              <w:pStyle w:val="TableParagraph"/>
              <w:spacing w:before="3" w:line="276" w:lineRule="auto"/>
              <w:ind w:left="111"/>
              <w:jc w:val="center"/>
              <w:rPr>
                <w:rFonts w:ascii="MS Mincho" w:eastAsia="MS Mincho" w:hAnsi="MS Mincho" w:cs="MS Mincho"/>
                <w:spacing w:val="-10"/>
              </w:rPr>
            </w:pPr>
          </w:p>
          <w:p w:rsidR="00B62480" w:rsidRDefault="00B62480" w:rsidP="00B94A59">
            <w:pPr>
              <w:pStyle w:val="TableParagraph"/>
              <w:spacing w:before="3" w:line="276" w:lineRule="auto"/>
              <w:ind w:left="111"/>
              <w:jc w:val="center"/>
              <w:rPr>
                <w:rFonts w:ascii="SimSun-ExtB" w:hAnsi="SimSun-ExtB"/>
              </w:rPr>
            </w:pPr>
            <w:r>
              <w:rPr>
                <w:rFonts w:ascii="MS Mincho" w:eastAsia="MS Mincho" w:hAnsi="MS Mincho" w:cs="MS Mincho" w:hint="eastAsia"/>
                <w:spacing w:val="-10"/>
              </w:rPr>
              <w:t>☐</w:t>
            </w:r>
          </w:p>
        </w:tc>
      </w:tr>
    </w:tbl>
    <w:p w:rsidR="000D05E7" w:rsidRDefault="000D05E7"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sdt>
      <w:sdtPr>
        <w:rPr>
          <w:rFonts w:asciiTheme="minorHAnsi" w:eastAsiaTheme="minorHAnsi" w:hAnsiTheme="minorHAnsi" w:cstheme="minorBidi"/>
          <w:color w:val="auto"/>
          <w:sz w:val="24"/>
          <w:szCs w:val="24"/>
        </w:rPr>
        <w:id w:val="663686594"/>
        <w:docPartObj>
          <w:docPartGallery w:val="Table of Contents"/>
          <w:docPartUnique/>
        </w:docPartObj>
      </w:sdtPr>
      <w:sdtContent>
        <w:bookmarkStart w:id="0" w:name="_Toc237534253" w:displacedByCustomXml="prev"/>
        <w:bookmarkStart w:id="1" w:name="_Toc237534640" w:displacedByCustomXml="prev"/>
        <w:bookmarkStart w:id="2" w:name="_Toc237535967" w:displacedByCustomXml="prev"/>
        <w:p w:rsidR="003732D9" w:rsidRPr="00B94A59" w:rsidRDefault="003732D9" w:rsidP="003732D9">
          <w:pPr>
            <w:pStyle w:val="Heading1"/>
            <w:rPr>
              <w:rFonts w:ascii="Times New Roman" w:hAnsi="Times New Roman" w:cs="Times New Roman"/>
              <w:b/>
              <w:sz w:val="48"/>
            </w:rPr>
          </w:pPr>
          <w:r w:rsidRPr="00B94A59">
            <w:rPr>
              <w:rFonts w:ascii="Times New Roman" w:hAnsi="Times New Roman" w:cs="Times New Roman"/>
              <w:b/>
              <w:sz w:val="44"/>
            </w:rPr>
            <w:t>Contents</w:t>
          </w:r>
          <w:bookmarkEnd w:id="2"/>
          <w:bookmarkEnd w:id="1"/>
          <w:bookmarkEnd w:id="0"/>
        </w:p>
        <w:p w:rsidR="00B94A59" w:rsidRPr="00B94A59" w:rsidRDefault="0090507B">
          <w:pPr>
            <w:pStyle w:val="TOC1"/>
            <w:tabs>
              <w:tab w:val="right" w:leader="dot" w:pos="9016"/>
            </w:tabs>
            <w:rPr>
              <w:rFonts w:ascii="Times New Roman" w:eastAsiaTheme="minorEastAsia" w:hAnsi="Times New Roman" w:cs="Times New Roman"/>
              <w:bCs w:val="0"/>
              <w:i w:val="0"/>
              <w:iCs w:val="0"/>
              <w:noProof/>
              <w:kern w:val="0"/>
              <w:szCs w:val="22"/>
              <w:lang w:val="en-US"/>
            </w:rPr>
          </w:pPr>
          <w:r w:rsidRPr="0090507B">
            <w:rPr>
              <w:rFonts w:ascii="Times New Roman" w:hAnsi="Times New Roman" w:cs="Times New Roman"/>
              <w:i w:val="0"/>
              <w:sz w:val="32"/>
            </w:rPr>
            <w:fldChar w:fldCharType="begin"/>
          </w:r>
          <w:r w:rsidR="003732D9" w:rsidRPr="00B94A59">
            <w:rPr>
              <w:rFonts w:ascii="Times New Roman" w:hAnsi="Times New Roman" w:cs="Times New Roman"/>
              <w:i w:val="0"/>
              <w:sz w:val="32"/>
            </w:rPr>
            <w:instrText xml:space="preserve"> TOC \o "1-3" \h \z \u </w:instrText>
          </w:r>
          <w:r w:rsidRPr="0090507B">
            <w:rPr>
              <w:rFonts w:ascii="Times New Roman" w:hAnsi="Times New Roman" w:cs="Times New Roman"/>
              <w:i w:val="0"/>
              <w:sz w:val="32"/>
            </w:rPr>
            <w:fldChar w:fldCharType="separate"/>
          </w:r>
          <w:hyperlink w:anchor="_Toc237535967" w:history="1"/>
          <w:hyperlink w:anchor="_Toc237535968" w:history="1">
            <w:r w:rsidR="00B94A59" w:rsidRPr="00B94A59">
              <w:rPr>
                <w:rStyle w:val="Hyperlink"/>
                <w:rFonts w:ascii="Times New Roman" w:hAnsi="Times New Roman" w:cs="Times New Roman"/>
                <w:i w:val="0"/>
                <w:noProof/>
                <w:sz w:val="28"/>
              </w:rPr>
              <w:t>Introduction</w:t>
            </w:r>
            <w:r w:rsidR="00B94A59" w:rsidRPr="00B94A59">
              <w:rPr>
                <w:rFonts w:ascii="Times New Roman" w:hAnsi="Times New Roman" w:cs="Times New Roman"/>
                <w:i w:val="0"/>
                <w:noProof/>
                <w:webHidden/>
                <w:sz w:val="26"/>
              </w:rPr>
              <w:tab/>
            </w:r>
            <w:r w:rsidRPr="00B94A59">
              <w:rPr>
                <w:rFonts w:ascii="Times New Roman" w:hAnsi="Times New Roman" w:cs="Times New Roman"/>
                <w:i w:val="0"/>
                <w:noProof/>
                <w:webHidden/>
                <w:sz w:val="26"/>
              </w:rPr>
              <w:fldChar w:fldCharType="begin"/>
            </w:r>
            <w:r w:rsidR="00B94A59" w:rsidRPr="00B94A59">
              <w:rPr>
                <w:rFonts w:ascii="Times New Roman" w:hAnsi="Times New Roman" w:cs="Times New Roman"/>
                <w:i w:val="0"/>
                <w:noProof/>
                <w:webHidden/>
                <w:sz w:val="26"/>
              </w:rPr>
              <w:instrText xml:space="preserve"> PAGEREF _Toc237535968 \h </w:instrText>
            </w:r>
            <w:r w:rsidRPr="00B94A59">
              <w:rPr>
                <w:rFonts w:ascii="Times New Roman" w:hAnsi="Times New Roman" w:cs="Times New Roman"/>
                <w:i w:val="0"/>
                <w:noProof/>
                <w:webHidden/>
                <w:sz w:val="26"/>
              </w:rPr>
            </w:r>
            <w:r w:rsidRPr="00B94A59">
              <w:rPr>
                <w:rFonts w:ascii="Times New Roman" w:hAnsi="Times New Roman" w:cs="Times New Roman"/>
                <w:i w:val="0"/>
                <w:noProof/>
                <w:webHidden/>
                <w:sz w:val="26"/>
              </w:rPr>
              <w:fldChar w:fldCharType="separate"/>
            </w:r>
            <w:r w:rsidR="00B94A59" w:rsidRPr="00B94A59">
              <w:rPr>
                <w:rFonts w:ascii="Times New Roman" w:hAnsi="Times New Roman" w:cs="Times New Roman"/>
                <w:i w:val="0"/>
                <w:noProof/>
                <w:webHidden/>
                <w:sz w:val="26"/>
              </w:rPr>
              <w:t>1</w:t>
            </w:r>
            <w:r w:rsidRPr="00B94A59">
              <w:rPr>
                <w:rFonts w:ascii="Times New Roman" w:hAnsi="Times New Roman" w:cs="Times New Roman"/>
                <w:i w:val="0"/>
                <w:noProof/>
                <w:webHidden/>
                <w:sz w:val="26"/>
              </w:rPr>
              <w:fldChar w:fldCharType="end"/>
            </w:r>
          </w:hyperlink>
        </w:p>
        <w:p w:rsidR="00B94A59" w:rsidRPr="00B94A59" w:rsidRDefault="0090507B">
          <w:pPr>
            <w:pStyle w:val="TOC1"/>
            <w:tabs>
              <w:tab w:val="right" w:leader="dot" w:pos="9016"/>
            </w:tabs>
            <w:rPr>
              <w:rFonts w:ascii="Times New Roman" w:eastAsiaTheme="minorEastAsia" w:hAnsi="Times New Roman" w:cs="Times New Roman"/>
              <w:bCs w:val="0"/>
              <w:i w:val="0"/>
              <w:iCs w:val="0"/>
              <w:noProof/>
              <w:kern w:val="0"/>
              <w:szCs w:val="22"/>
              <w:lang w:val="en-US"/>
            </w:rPr>
          </w:pPr>
          <w:hyperlink w:anchor="_Toc237535969" w:history="1">
            <w:r w:rsidR="00B94A59" w:rsidRPr="00B94A59">
              <w:rPr>
                <w:rStyle w:val="Hyperlink"/>
                <w:rFonts w:ascii="Times New Roman" w:eastAsia="Times New Roman" w:hAnsi="Times New Roman" w:cs="Times New Roman"/>
                <w:i w:val="0"/>
                <w:noProof/>
                <w:sz w:val="26"/>
                <w:lang w:val="en-US"/>
              </w:rPr>
              <w:t>Analysis of Comparative Markets</w:t>
            </w:r>
            <w:r w:rsidR="00B94A59" w:rsidRPr="00B94A59">
              <w:rPr>
                <w:rFonts w:ascii="Times New Roman" w:hAnsi="Times New Roman" w:cs="Times New Roman"/>
                <w:i w:val="0"/>
                <w:noProof/>
                <w:webHidden/>
                <w:sz w:val="26"/>
              </w:rPr>
              <w:tab/>
            </w:r>
            <w:r w:rsidRPr="00B94A59">
              <w:rPr>
                <w:rFonts w:ascii="Times New Roman" w:hAnsi="Times New Roman" w:cs="Times New Roman"/>
                <w:i w:val="0"/>
                <w:noProof/>
                <w:webHidden/>
                <w:sz w:val="26"/>
              </w:rPr>
              <w:fldChar w:fldCharType="begin"/>
            </w:r>
            <w:r w:rsidR="00B94A59" w:rsidRPr="00B94A59">
              <w:rPr>
                <w:rFonts w:ascii="Times New Roman" w:hAnsi="Times New Roman" w:cs="Times New Roman"/>
                <w:i w:val="0"/>
                <w:noProof/>
                <w:webHidden/>
                <w:sz w:val="26"/>
              </w:rPr>
              <w:instrText xml:space="preserve"> PAGEREF _Toc237535969 \h </w:instrText>
            </w:r>
            <w:r w:rsidRPr="00B94A59">
              <w:rPr>
                <w:rFonts w:ascii="Times New Roman" w:hAnsi="Times New Roman" w:cs="Times New Roman"/>
                <w:i w:val="0"/>
                <w:noProof/>
                <w:webHidden/>
                <w:sz w:val="26"/>
              </w:rPr>
            </w:r>
            <w:r w:rsidRPr="00B94A59">
              <w:rPr>
                <w:rFonts w:ascii="Times New Roman" w:hAnsi="Times New Roman" w:cs="Times New Roman"/>
                <w:i w:val="0"/>
                <w:noProof/>
                <w:webHidden/>
                <w:sz w:val="26"/>
              </w:rPr>
              <w:fldChar w:fldCharType="separate"/>
            </w:r>
            <w:r w:rsidR="00B94A59" w:rsidRPr="00B94A59">
              <w:rPr>
                <w:rFonts w:ascii="Times New Roman" w:hAnsi="Times New Roman" w:cs="Times New Roman"/>
                <w:i w:val="0"/>
                <w:noProof/>
                <w:webHidden/>
                <w:sz w:val="26"/>
              </w:rPr>
              <w:t>2</w:t>
            </w:r>
            <w:r w:rsidRPr="00B94A59">
              <w:rPr>
                <w:rFonts w:ascii="Times New Roman" w:hAnsi="Times New Roman" w:cs="Times New Roman"/>
                <w:i w:val="0"/>
                <w:noProof/>
                <w:webHidden/>
                <w:sz w:val="26"/>
              </w:rPr>
              <w:fldChar w:fldCharType="end"/>
            </w:r>
          </w:hyperlink>
        </w:p>
        <w:p w:rsidR="00B94A59" w:rsidRPr="00B94A59" w:rsidRDefault="0090507B">
          <w:pPr>
            <w:pStyle w:val="TOC1"/>
            <w:tabs>
              <w:tab w:val="right" w:leader="dot" w:pos="9016"/>
            </w:tabs>
            <w:rPr>
              <w:rFonts w:ascii="Times New Roman" w:eastAsiaTheme="minorEastAsia" w:hAnsi="Times New Roman" w:cs="Times New Roman"/>
              <w:bCs w:val="0"/>
              <w:i w:val="0"/>
              <w:iCs w:val="0"/>
              <w:noProof/>
              <w:kern w:val="0"/>
              <w:szCs w:val="22"/>
              <w:lang w:val="en-US"/>
            </w:rPr>
          </w:pPr>
          <w:hyperlink w:anchor="_Toc237535970" w:history="1">
            <w:r w:rsidR="00B94A59" w:rsidRPr="00B94A59">
              <w:rPr>
                <w:rStyle w:val="Hyperlink"/>
                <w:rFonts w:ascii="Times New Roman" w:eastAsia="Times New Roman" w:hAnsi="Times New Roman" w:cs="Times New Roman"/>
                <w:i w:val="0"/>
                <w:noProof/>
                <w:sz w:val="26"/>
                <w:lang w:val="en-US"/>
              </w:rPr>
              <w:t>1. Micro Environmental Appraisal</w:t>
            </w:r>
            <w:r w:rsidR="00B94A59" w:rsidRPr="00B94A59">
              <w:rPr>
                <w:rFonts w:ascii="Times New Roman" w:hAnsi="Times New Roman" w:cs="Times New Roman"/>
                <w:i w:val="0"/>
                <w:noProof/>
                <w:webHidden/>
                <w:sz w:val="26"/>
              </w:rPr>
              <w:tab/>
            </w:r>
            <w:r w:rsidRPr="00B94A59">
              <w:rPr>
                <w:rFonts w:ascii="Times New Roman" w:hAnsi="Times New Roman" w:cs="Times New Roman"/>
                <w:i w:val="0"/>
                <w:noProof/>
                <w:webHidden/>
                <w:sz w:val="26"/>
              </w:rPr>
              <w:fldChar w:fldCharType="begin"/>
            </w:r>
            <w:r w:rsidR="00B94A59" w:rsidRPr="00B94A59">
              <w:rPr>
                <w:rFonts w:ascii="Times New Roman" w:hAnsi="Times New Roman" w:cs="Times New Roman"/>
                <w:i w:val="0"/>
                <w:noProof/>
                <w:webHidden/>
                <w:sz w:val="26"/>
              </w:rPr>
              <w:instrText xml:space="preserve"> PAGEREF _Toc237535970 \h </w:instrText>
            </w:r>
            <w:r w:rsidRPr="00B94A59">
              <w:rPr>
                <w:rFonts w:ascii="Times New Roman" w:hAnsi="Times New Roman" w:cs="Times New Roman"/>
                <w:i w:val="0"/>
                <w:noProof/>
                <w:webHidden/>
                <w:sz w:val="26"/>
              </w:rPr>
            </w:r>
            <w:r w:rsidRPr="00B94A59">
              <w:rPr>
                <w:rFonts w:ascii="Times New Roman" w:hAnsi="Times New Roman" w:cs="Times New Roman"/>
                <w:i w:val="0"/>
                <w:noProof/>
                <w:webHidden/>
                <w:sz w:val="26"/>
              </w:rPr>
              <w:fldChar w:fldCharType="separate"/>
            </w:r>
            <w:r w:rsidR="00B94A59" w:rsidRPr="00B94A59">
              <w:rPr>
                <w:rFonts w:ascii="Times New Roman" w:hAnsi="Times New Roman" w:cs="Times New Roman"/>
                <w:i w:val="0"/>
                <w:noProof/>
                <w:webHidden/>
                <w:sz w:val="26"/>
              </w:rPr>
              <w:t>2</w:t>
            </w:r>
            <w:r w:rsidRPr="00B94A59">
              <w:rPr>
                <w:rFonts w:ascii="Times New Roman" w:hAnsi="Times New Roman" w:cs="Times New Roman"/>
                <w:i w:val="0"/>
                <w:noProof/>
                <w:webHidden/>
                <w:sz w:val="26"/>
              </w:rPr>
              <w:fldChar w:fldCharType="end"/>
            </w:r>
          </w:hyperlink>
        </w:p>
        <w:p w:rsidR="00B94A59" w:rsidRPr="00B94A59" w:rsidRDefault="0090507B">
          <w:pPr>
            <w:pStyle w:val="TOC1"/>
            <w:tabs>
              <w:tab w:val="right" w:leader="dot" w:pos="9016"/>
            </w:tabs>
            <w:rPr>
              <w:rFonts w:ascii="Times New Roman" w:eastAsiaTheme="minorEastAsia" w:hAnsi="Times New Roman" w:cs="Times New Roman"/>
              <w:bCs w:val="0"/>
              <w:i w:val="0"/>
              <w:iCs w:val="0"/>
              <w:noProof/>
              <w:kern w:val="0"/>
              <w:szCs w:val="22"/>
              <w:lang w:val="en-US"/>
            </w:rPr>
          </w:pPr>
          <w:hyperlink w:anchor="_Toc237535971" w:history="1">
            <w:r w:rsidR="00B94A59" w:rsidRPr="00B94A59">
              <w:rPr>
                <w:rStyle w:val="Hyperlink"/>
                <w:rFonts w:ascii="Times New Roman" w:eastAsia="Times New Roman" w:hAnsi="Times New Roman" w:cs="Times New Roman"/>
                <w:i w:val="0"/>
                <w:noProof/>
                <w:sz w:val="28"/>
                <w:lang w:val="en-US"/>
              </w:rPr>
              <w:t>2. Analysis of STP and International Marketing Mix</w:t>
            </w:r>
            <w:r w:rsidR="00B94A59" w:rsidRPr="00B94A59">
              <w:rPr>
                <w:rFonts w:ascii="Times New Roman" w:hAnsi="Times New Roman" w:cs="Times New Roman"/>
                <w:i w:val="0"/>
                <w:noProof/>
                <w:webHidden/>
                <w:sz w:val="26"/>
              </w:rPr>
              <w:tab/>
            </w:r>
            <w:r w:rsidRPr="00B94A59">
              <w:rPr>
                <w:rFonts w:ascii="Times New Roman" w:hAnsi="Times New Roman" w:cs="Times New Roman"/>
                <w:i w:val="0"/>
                <w:noProof/>
                <w:webHidden/>
                <w:sz w:val="26"/>
              </w:rPr>
              <w:fldChar w:fldCharType="begin"/>
            </w:r>
            <w:r w:rsidR="00B94A59" w:rsidRPr="00B94A59">
              <w:rPr>
                <w:rFonts w:ascii="Times New Roman" w:hAnsi="Times New Roman" w:cs="Times New Roman"/>
                <w:i w:val="0"/>
                <w:noProof/>
                <w:webHidden/>
                <w:sz w:val="26"/>
              </w:rPr>
              <w:instrText xml:space="preserve"> PAGEREF _Toc237535971 \h </w:instrText>
            </w:r>
            <w:r w:rsidRPr="00B94A59">
              <w:rPr>
                <w:rFonts w:ascii="Times New Roman" w:hAnsi="Times New Roman" w:cs="Times New Roman"/>
                <w:i w:val="0"/>
                <w:noProof/>
                <w:webHidden/>
                <w:sz w:val="26"/>
              </w:rPr>
            </w:r>
            <w:r w:rsidRPr="00B94A59">
              <w:rPr>
                <w:rFonts w:ascii="Times New Roman" w:hAnsi="Times New Roman" w:cs="Times New Roman"/>
                <w:i w:val="0"/>
                <w:noProof/>
                <w:webHidden/>
                <w:sz w:val="26"/>
              </w:rPr>
              <w:fldChar w:fldCharType="separate"/>
            </w:r>
            <w:r w:rsidR="00B94A59" w:rsidRPr="00B94A59">
              <w:rPr>
                <w:rFonts w:ascii="Times New Roman" w:hAnsi="Times New Roman" w:cs="Times New Roman"/>
                <w:i w:val="0"/>
                <w:noProof/>
                <w:webHidden/>
                <w:sz w:val="26"/>
              </w:rPr>
              <w:t>12</w:t>
            </w:r>
            <w:r w:rsidRPr="00B94A59">
              <w:rPr>
                <w:rFonts w:ascii="Times New Roman" w:hAnsi="Times New Roman" w:cs="Times New Roman"/>
                <w:i w:val="0"/>
                <w:noProof/>
                <w:webHidden/>
                <w:sz w:val="26"/>
              </w:rPr>
              <w:fldChar w:fldCharType="end"/>
            </w:r>
          </w:hyperlink>
        </w:p>
        <w:p w:rsidR="00B94A59" w:rsidRPr="00B94A59" w:rsidRDefault="0090507B">
          <w:pPr>
            <w:pStyle w:val="TOC1"/>
            <w:tabs>
              <w:tab w:val="right" w:leader="dot" w:pos="9016"/>
            </w:tabs>
            <w:rPr>
              <w:rFonts w:ascii="Times New Roman" w:eastAsiaTheme="minorEastAsia" w:hAnsi="Times New Roman" w:cs="Times New Roman"/>
              <w:bCs w:val="0"/>
              <w:i w:val="0"/>
              <w:iCs w:val="0"/>
              <w:noProof/>
              <w:kern w:val="0"/>
              <w:szCs w:val="22"/>
              <w:lang w:val="en-US"/>
            </w:rPr>
          </w:pPr>
          <w:hyperlink w:anchor="_Toc237535972" w:history="1">
            <w:r w:rsidR="00B94A59" w:rsidRPr="00B94A59">
              <w:rPr>
                <w:rStyle w:val="Hyperlink"/>
                <w:rFonts w:ascii="Times New Roman" w:eastAsia="Times New Roman" w:hAnsi="Times New Roman" w:cs="Times New Roman"/>
                <w:i w:val="0"/>
                <w:noProof/>
                <w:sz w:val="28"/>
                <w:lang w:val="en-US"/>
              </w:rPr>
              <w:t>3. The Marketing Mix</w:t>
            </w:r>
            <w:r w:rsidR="00B94A59" w:rsidRPr="00B94A59">
              <w:rPr>
                <w:rFonts w:ascii="Times New Roman" w:hAnsi="Times New Roman" w:cs="Times New Roman"/>
                <w:i w:val="0"/>
                <w:noProof/>
                <w:webHidden/>
                <w:sz w:val="26"/>
              </w:rPr>
              <w:tab/>
            </w:r>
            <w:r w:rsidRPr="00B94A59">
              <w:rPr>
                <w:rFonts w:ascii="Times New Roman" w:hAnsi="Times New Roman" w:cs="Times New Roman"/>
                <w:i w:val="0"/>
                <w:noProof/>
                <w:webHidden/>
                <w:sz w:val="26"/>
              </w:rPr>
              <w:fldChar w:fldCharType="begin"/>
            </w:r>
            <w:r w:rsidR="00B94A59" w:rsidRPr="00B94A59">
              <w:rPr>
                <w:rFonts w:ascii="Times New Roman" w:hAnsi="Times New Roman" w:cs="Times New Roman"/>
                <w:i w:val="0"/>
                <w:noProof/>
                <w:webHidden/>
                <w:sz w:val="26"/>
              </w:rPr>
              <w:instrText xml:space="preserve"> PAGEREF _Toc237535972 \h </w:instrText>
            </w:r>
            <w:r w:rsidRPr="00B94A59">
              <w:rPr>
                <w:rFonts w:ascii="Times New Roman" w:hAnsi="Times New Roman" w:cs="Times New Roman"/>
                <w:i w:val="0"/>
                <w:noProof/>
                <w:webHidden/>
                <w:sz w:val="26"/>
              </w:rPr>
            </w:r>
            <w:r w:rsidRPr="00B94A59">
              <w:rPr>
                <w:rFonts w:ascii="Times New Roman" w:hAnsi="Times New Roman" w:cs="Times New Roman"/>
                <w:i w:val="0"/>
                <w:noProof/>
                <w:webHidden/>
                <w:sz w:val="26"/>
              </w:rPr>
              <w:fldChar w:fldCharType="separate"/>
            </w:r>
            <w:r w:rsidR="00B94A59" w:rsidRPr="00B94A59">
              <w:rPr>
                <w:rFonts w:ascii="Times New Roman" w:hAnsi="Times New Roman" w:cs="Times New Roman"/>
                <w:i w:val="0"/>
                <w:noProof/>
                <w:webHidden/>
                <w:sz w:val="26"/>
              </w:rPr>
              <w:t>17</w:t>
            </w:r>
            <w:r w:rsidRPr="00B94A59">
              <w:rPr>
                <w:rFonts w:ascii="Times New Roman" w:hAnsi="Times New Roman" w:cs="Times New Roman"/>
                <w:i w:val="0"/>
                <w:noProof/>
                <w:webHidden/>
                <w:sz w:val="26"/>
              </w:rPr>
              <w:fldChar w:fldCharType="end"/>
            </w:r>
          </w:hyperlink>
        </w:p>
        <w:p w:rsidR="00B94A59" w:rsidRPr="00B94A59" w:rsidRDefault="0090507B">
          <w:pPr>
            <w:pStyle w:val="TOC1"/>
            <w:tabs>
              <w:tab w:val="right" w:leader="dot" w:pos="9016"/>
            </w:tabs>
            <w:rPr>
              <w:rFonts w:ascii="Times New Roman" w:eastAsiaTheme="minorEastAsia" w:hAnsi="Times New Roman" w:cs="Times New Roman"/>
              <w:bCs w:val="0"/>
              <w:i w:val="0"/>
              <w:iCs w:val="0"/>
              <w:noProof/>
              <w:kern w:val="0"/>
              <w:szCs w:val="22"/>
              <w:lang w:val="en-US"/>
            </w:rPr>
          </w:pPr>
          <w:hyperlink w:anchor="_Toc237535973" w:history="1">
            <w:r w:rsidR="00B94A59" w:rsidRPr="00B94A59">
              <w:rPr>
                <w:rStyle w:val="Hyperlink"/>
                <w:rFonts w:ascii="Times New Roman" w:eastAsia="Times New Roman" w:hAnsi="Times New Roman" w:cs="Times New Roman"/>
                <w:i w:val="0"/>
                <w:noProof/>
                <w:sz w:val="26"/>
                <w:lang w:val="en-US"/>
              </w:rPr>
              <w:t>4. Market entry Strategy</w:t>
            </w:r>
            <w:r w:rsidR="00B94A59" w:rsidRPr="00B94A59">
              <w:rPr>
                <w:rFonts w:ascii="Times New Roman" w:hAnsi="Times New Roman" w:cs="Times New Roman"/>
                <w:i w:val="0"/>
                <w:noProof/>
                <w:webHidden/>
                <w:sz w:val="26"/>
              </w:rPr>
              <w:tab/>
            </w:r>
            <w:r w:rsidRPr="00B94A59">
              <w:rPr>
                <w:rFonts w:ascii="Times New Roman" w:hAnsi="Times New Roman" w:cs="Times New Roman"/>
                <w:i w:val="0"/>
                <w:noProof/>
                <w:webHidden/>
                <w:sz w:val="26"/>
              </w:rPr>
              <w:fldChar w:fldCharType="begin"/>
            </w:r>
            <w:r w:rsidR="00B94A59" w:rsidRPr="00B94A59">
              <w:rPr>
                <w:rFonts w:ascii="Times New Roman" w:hAnsi="Times New Roman" w:cs="Times New Roman"/>
                <w:i w:val="0"/>
                <w:noProof/>
                <w:webHidden/>
                <w:sz w:val="26"/>
              </w:rPr>
              <w:instrText xml:space="preserve"> PAGEREF _Toc237535973 \h </w:instrText>
            </w:r>
            <w:r w:rsidRPr="00B94A59">
              <w:rPr>
                <w:rFonts w:ascii="Times New Roman" w:hAnsi="Times New Roman" w:cs="Times New Roman"/>
                <w:i w:val="0"/>
                <w:noProof/>
                <w:webHidden/>
                <w:sz w:val="26"/>
              </w:rPr>
            </w:r>
            <w:r w:rsidRPr="00B94A59">
              <w:rPr>
                <w:rFonts w:ascii="Times New Roman" w:hAnsi="Times New Roman" w:cs="Times New Roman"/>
                <w:i w:val="0"/>
                <w:noProof/>
                <w:webHidden/>
                <w:sz w:val="26"/>
              </w:rPr>
              <w:fldChar w:fldCharType="separate"/>
            </w:r>
            <w:r w:rsidR="00B94A59" w:rsidRPr="00B94A59">
              <w:rPr>
                <w:rFonts w:ascii="Times New Roman" w:hAnsi="Times New Roman" w:cs="Times New Roman"/>
                <w:i w:val="0"/>
                <w:noProof/>
                <w:webHidden/>
                <w:sz w:val="26"/>
              </w:rPr>
              <w:t>26</w:t>
            </w:r>
            <w:r w:rsidRPr="00B94A59">
              <w:rPr>
                <w:rFonts w:ascii="Times New Roman" w:hAnsi="Times New Roman" w:cs="Times New Roman"/>
                <w:i w:val="0"/>
                <w:noProof/>
                <w:webHidden/>
                <w:sz w:val="26"/>
              </w:rPr>
              <w:fldChar w:fldCharType="end"/>
            </w:r>
          </w:hyperlink>
        </w:p>
        <w:p w:rsidR="00B94A59" w:rsidRPr="00B94A59" w:rsidRDefault="0090507B">
          <w:pPr>
            <w:pStyle w:val="TOC1"/>
            <w:tabs>
              <w:tab w:val="right" w:leader="dot" w:pos="9016"/>
            </w:tabs>
            <w:rPr>
              <w:rFonts w:ascii="Times New Roman" w:eastAsiaTheme="minorEastAsia" w:hAnsi="Times New Roman" w:cs="Times New Roman"/>
              <w:bCs w:val="0"/>
              <w:i w:val="0"/>
              <w:iCs w:val="0"/>
              <w:noProof/>
              <w:kern w:val="0"/>
              <w:szCs w:val="22"/>
              <w:lang w:val="en-US"/>
            </w:rPr>
          </w:pPr>
          <w:hyperlink w:anchor="_Toc237535974" w:history="1">
            <w:r w:rsidR="00B94A59" w:rsidRPr="00B94A59">
              <w:rPr>
                <w:rStyle w:val="Hyperlink"/>
                <w:rFonts w:ascii="Times New Roman" w:eastAsia="Times New Roman" w:hAnsi="Times New Roman" w:cs="Times New Roman"/>
                <w:i w:val="0"/>
                <w:noProof/>
                <w:sz w:val="28"/>
                <w:lang w:val="en-US"/>
              </w:rPr>
              <w:t>5. Marketing Ethics</w:t>
            </w:r>
            <w:r w:rsidR="00B94A59" w:rsidRPr="00B94A59">
              <w:rPr>
                <w:rFonts w:ascii="Times New Roman" w:hAnsi="Times New Roman" w:cs="Times New Roman"/>
                <w:i w:val="0"/>
                <w:noProof/>
                <w:webHidden/>
                <w:sz w:val="26"/>
              </w:rPr>
              <w:tab/>
            </w:r>
            <w:r w:rsidRPr="00B94A59">
              <w:rPr>
                <w:rFonts w:ascii="Times New Roman" w:hAnsi="Times New Roman" w:cs="Times New Roman"/>
                <w:i w:val="0"/>
                <w:noProof/>
                <w:webHidden/>
                <w:sz w:val="26"/>
              </w:rPr>
              <w:fldChar w:fldCharType="begin"/>
            </w:r>
            <w:r w:rsidR="00B94A59" w:rsidRPr="00B94A59">
              <w:rPr>
                <w:rFonts w:ascii="Times New Roman" w:hAnsi="Times New Roman" w:cs="Times New Roman"/>
                <w:i w:val="0"/>
                <w:noProof/>
                <w:webHidden/>
                <w:sz w:val="26"/>
              </w:rPr>
              <w:instrText xml:space="preserve"> PAGEREF _Toc237535974 \h </w:instrText>
            </w:r>
            <w:r w:rsidRPr="00B94A59">
              <w:rPr>
                <w:rFonts w:ascii="Times New Roman" w:hAnsi="Times New Roman" w:cs="Times New Roman"/>
                <w:i w:val="0"/>
                <w:noProof/>
                <w:webHidden/>
                <w:sz w:val="26"/>
              </w:rPr>
            </w:r>
            <w:r w:rsidRPr="00B94A59">
              <w:rPr>
                <w:rFonts w:ascii="Times New Roman" w:hAnsi="Times New Roman" w:cs="Times New Roman"/>
                <w:i w:val="0"/>
                <w:noProof/>
                <w:webHidden/>
                <w:sz w:val="26"/>
              </w:rPr>
              <w:fldChar w:fldCharType="separate"/>
            </w:r>
            <w:r w:rsidR="00B94A59" w:rsidRPr="00B94A59">
              <w:rPr>
                <w:rFonts w:ascii="Times New Roman" w:hAnsi="Times New Roman" w:cs="Times New Roman"/>
                <w:i w:val="0"/>
                <w:noProof/>
                <w:webHidden/>
                <w:sz w:val="26"/>
              </w:rPr>
              <w:t>28</w:t>
            </w:r>
            <w:r w:rsidRPr="00B94A59">
              <w:rPr>
                <w:rFonts w:ascii="Times New Roman" w:hAnsi="Times New Roman" w:cs="Times New Roman"/>
                <w:i w:val="0"/>
                <w:noProof/>
                <w:webHidden/>
                <w:sz w:val="26"/>
              </w:rPr>
              <w:fldChar w:fldCharType="end"/>
            </w:r>
          </w:hyperlink>
        </w:p>
        <w:p w:rsidR="00B94A59" w:rsidRPr="00B94A59" w:rsidRDefault="0090507B">
          <w:pPr>
            <w:pStyle w:val="TOC1"/>
            <w:tabs>
              <w:tab w:val="right" w:leader="dot" w:pos="9016"/>
            </w:tabs>
            <w:rPr>
              <w:rFonts w:ascii="Times New Roman" w:eastAsiaTheme="minorEastAsia" w:hAnsi="Times New Roman" w:cs="Times New Roman"/>
              <w:bCs w:val="0"/>
              <w:i w:val="0"/>
              <w:iCs w:val="0"/>
              <w:noProof/>
              <w:kern w:val="0"/>
              <w:szCs w:val="22"/>
              <w:lang w:val="en-US"/>
            </w:rPr>
          </w:pPr>
          <w:hyperlink w:anchor="_Toc237535975" w:history="1">
            <w:r w:rsidR="00B94A59" w:rsidRPr="00B94A59">
              <w:rPr>
                <w:rStyle w:val="Hyperlink"/>
                <w:rFonts w:ascii="Times New Roman" w:eastAsia="Times New Roman" w:hAnsi="Times New Roman" w:cs="Times New Roman"/>
                <w:i w:val="0"/>
                <w:noProof/>
                <w:sz w:val="28"/>
                <w:lang w:val="en-US"/>
              </w:rPr>
              <w:t>6. Recommendations</w:t>
            </w:r>
            <w:r w:rsidR="00B94A59" w:rsidRPr="00B94A59">
              <w:rPr>
                <w:rFonts w:ascii="Times New Roman" w:hAnsi="Times New Roman" w:cs="Times New Roman"/>
                <w:i w:val="0"/>
                <w:noProof/>
                <w:webHidden/>
                <w:sz w:val="26"/>
              </w:rPr>
              <w:tab/>
            </w:r>
            <w:r w:rsidRPr="00B94A59">
              <w:rPr>
                <w:rFonts w:ascii="Times New Roman" w:hAnsi="Times New Roman" w:cs="Times New Roman"/>
                <w:i w:val="0"/>
                <w:noProof/>
                <w:webHidden/>
                <w:sz w:val="26"/>
              </w:rPr>
              <w:fldChar w:fldCharType="begin"/>
            </w:r>
            <w:r w:rsidR="00B94A59" w:rsidRPr="00B94A59">
              <w:rPr>
                <w:rFonts w:ascii="Times New Roman" w:hAnsi="Times New Roman" w:cs="Times New Roman"/>
                <w:i w:val="0"/>
                <w:noProof/>
                <w:webHidden/>
                <w:sz w:val="26"/>
              </w:rPr>
              <w:instrText xml:space="preserve"> PAGEREF _Toc237535975 \h </w:instrText>
            </w:r>
            <w:r w:rsidRPr="00B94A59">
              <w:rPr>
                <w:rFonts w:ascii="Times New Roman" w:hAnsi="Times New Roman" w:cs="Times New Roman"/>
                <w:i w:val="0"/>
                <w:noProof/>
                <w:webHidden/>
                <w:sz w:val="26"/>
              </w:rPr>
            </w:r>
            <w:r w:rsidRPr="00B94A59">
              <w:rPr>
                <w:rFonts w:ascii="Times New Roman" w:hAnsi="Times New Roman" w:cs="Times New Roman"/>
                <w:i w:val="0"/>
                <w:noProof/>
                <w:webHidden/>
                <w:sz w:val="26"/>
              </w:rPr>
              <w:fldChar w:fldCharType="separate"/>
            </w:r>
            <w:r w:rsidR="00B94A59" w:rsidRPr="00B94A59">
              <w:rPr>
                <w:rFonts w:ascii="Times New Roman" w:hAnsi="Times New Roman" w:cs="Times New Roman"/>
                <w:i w:val="0"/>
                <w:noProof/>
                <w:webHidden/>
                <w:sz w:val="26"/>
              </w:rPr>
              <w:t>31</w:t>
            </w:r>
            <w:r w:rsidRPr="00B94A59">
              <w:rPr>
                <w:rFonts w:ascii="Times New Roman" w:hAnsi="Times New Roman" w:cs="Times New Roman"/>
                <w:i w:val="0"/>
                <w:noProof/>
                <w:webHidden/>
                <w:sz w:val="26"/>
              </w:rPr>
              <w:fldChar w:fldCharType="end"/>
            </w:r>
          </w:hyperlink>
        </w:p>
        <w:p w:rsidR="00B94A59" w:rsidRPr="00B94A59" w:rsidRDefault="0090507B">
          <w:pPr>
            <w:pStyle w:val="TOC1"/>
            <w:tabs>
              <w:tab w:val="right" w:leader="dot" w:pos="9016"/>
            </w:tabs>
            <w:rPr>
              <w:rFonts w:ascii="Times New Roman" w:eastAsiaTheme="minorEastAsia" w:hAnsi="Times New Roman" w:cs="Times New Roman"/>
              <w:bCs w:val="0"/>
              <w:i w:val="0"/>
              <w:iCs w:val="0"/>
              <w:noProof/>
              <w:kern w:val="0"/>
              <w:szCs w:val="22"/>
              <w:lang w:val="en-US"/>
            </w:rPr>
          </w:pPr>
          <w:hyperlink w:anchor="_Toc237535976" w:history="1">
            <w:r w:rsidR="00B94A59" w:rsidRPr="00B94A59">
              <w:rPr>
                <w:rStyle w:val="Hyperlink"/>
                <w:rFonts w:ascii="Times New Roman" w:eastAsia="Times New Roman" w:hAnsi="Times New Roman" w:cs="Times New Roman"/>
                <w:i w:val="0"/>
                <w:noProof/>
                <w:sz w:val="28"/>
                <w:lang w:val="en-US"/>
              </w:rPr>
              <w:t>Reflective Report Using Gibbs' Reflective Cycle</w:t>
            </w:r>
            <w:r w:rsidR="00B94A59" w:rsidRPr="00B94A59">
              <w:rPr>
                <w:rFonts w:ascii="Times New Roman" w:hAnsi="Times New Roman" w:cs="Times New Roman"/>
                <w:i w:val="0"/>
                <w:noProof/>
                <w:webHidden/>
                <w:sz w:val="26"/>
              </w:rPr>
              <w:tab/>
            </w:r>
            <w:r w:rsidRPr="00B94A59">
              <w:rPr>
                <w:rFonts w:ascii="Times New Roman" w:hAnsi="Times New Roman" w:cs="Times New Roman"/>
                <w:i w:val="0"/>
                <w:noProof/>
                <w:webHidden/>
                <w:sz w:val="26"/>
              </w:rPr>
              <w:fldChar w:fldCharType="begin"/>
            </w:r>
            <w:r w:rsidR="00B94A59" w:rsidRPr="00B94A59">
              <w:rPr>
                <w:rFonts w:ascii="Times New Roman" w:hAnsi="Times New Roman" w:cs="Times New Roman"/>
                <w:i w:val="0"/>
                <w:noProof/>
                <w:webHidden/>
                <w:sz w:val="26"/>
              </w:rPr>
              <w:instrText xml:space="preserve"> PAGEREF _Toc237535976 \h </w:instrText>
            </w:r>
            <w:r w:rsidRPr="00B94A59">
              <w:rPr>
                <w:rFonts w:ascii="Times New Roman" w:hAnsi="Times New Roman" w:cs="Times New Roman"/>
                <w:i w:val="0"/>
                <w:noProof/>
                <w:webHidden/>
                <w:sz w:val="26"/>
              </w:rPr>
            </w:r>
            <w:r w:rsidRPr="00B94A59">
              <w:rPr>
                <w:rFonts w:ascii="Times New Roman" w:hAnsi="Times New Roman" w:cs="Times New Roman"/>
                <w:i w:val="0"/>
                <w:noProof/>
                <w:webHidden/>
                <w:sz w:val="26"/>
              </w:rPr>
              <w:fldChar w:fldCharType="separate"/>
            </w:r>
            <w:r w:rsidR="00B94A59" w:rsidRPr="00B94A59">
              <w:rPr>
                <w:rFonts w:ascii="Times New Roman" w:hAnsi="Times New Roman" w:cs="Times New Roman"/>
                <w:i w:val="0"/>
                <w:noProof/>
                <w:webHidden/>
                <w:sz w:val="26"/>
              </w:rPr>
              <w:t>32</w:t>
            </w:r>
            <w:r w:rsidRPr="00B94A59">
              <w:rPr>
                <w:rFonts w:ascii="Times New Roman" w:hAnsi="Times New Roman" w:cs="Times New Roman"/>
                <w:i w:val="0"/>
                <w:noProof/>
                <w:webHidden/>
                <w:sz w:val="26"/>
              </w:rPr>
              <w:fldChar w:fldCharType="end"/>
            </w:r>
          </w:hyperlink>
        </w:p>
        <w:p w:rsidR="00B94A59" w:rsidRPr="00B94A59" w:rsidRDefault="0090507B">
          <w:pPr>
            <w:pStyle w:val="TOC1"/>
            <w:tabs>
              <w:tab w:val="right" w:leader="dot" w:pos="9016"/>
            </w:tabs>
            <w:rPr>
              <w:rFonts w:ascii="Times New Roman" w:eastAsiaTheme="minorEastAsia" w:hAnsi="Times New Roman" w:cs="Times New Roman"/>
              <w:bCs w:val="0"/>
              <w:i w:val="0"/>
              <w:iCs w:val="0"/>
              <w:noProof/>
              <w:kern w:val="0"/>
              <w:szCs w:val="22"/>
              <w:lang w:val="en-US"/>
            </w:rPr>
          </w:pPr>
          <w:hyperlink w:anchor="_Toc237535977" w:history="1">
            <w:r w:rsidR="00B94A59" w:rsidRPr="00B94A59">
              <w:rPr>
                <w:rStyle w:val="Hyperlink"/>
                <w:rFonts w:ascii="Times New Roman" w:eastAsia="Times New Roman" w:hAnsi="Times New Roman" w:cs="Times New Roman"/>
                <w:i w:val="0"/>
                <w:noProof/>
                <w:sz w:val="26"/>
                <w:lang w:val="en-US"/>
              </w:rPr>
              <w:t>References</w:t>
            </w:r>
            <w:r w:rsidR="00B94A59" w:rsidRPr="00B94A59">
              <w:rPr>
                <w:rFonts w:ascii="Times New Roman" w:hAnsi="Times New Roman" w:cs="Times New Roman"/>
                <w:i w:val="0"/>
                <w:noProof/>
                <w:webHidden/>
                <w:sz w:val="26"/>
              </w:rPr>
              <w:tab/>
            </w:r>
            <w:r w:rsidRPr="00B94A59">
              <w:rPr>
                <w:rFonts w:ascii="Times New Roman" w:hAnsi="Times New Roman" w:cs="Times New Roman"/>
                <w:i w:val="0"/>
                <w:noProof/>
                <w:webHidden/>
                <w:sz w:val="26"/>
              </w:rPr>
              <w:fldChar w:fldCharType="begin"/>
            </w:r>
            <w:r w:rsidR="00B94A59" w:rsidRPr="00B94A59">
              <w:rPr>
                <w:rFonts w:ascii="Times New Roman" w:hAnsi="Times New Roman" w:cs="Times New Roman"/>
                <w:i w:val="0"/>
                <w:noProof/>
                <w:webHidden/>
                <w:sz w:val="26"/>
              </w:rPr>
              <w:instrText xml:space="preserve"> PAGEREF _Toc237535977 \h </w:instrText>
            </w:r>
            <w:r w:rsidRPr="00B94A59">
              <w:rPr>
                <w:rFonts w:ascii="Times New Roman" w:hAnsi="Times New Roman" w:cs="Times New Roman"/>
                <w:i w:val="0"/>
                <w:noProof/>
                <w:webHidden/>
                <w:sz w:val="26"/>
              </w:rPr>
            </w:r>
            <w:r w:rsidRPr="00B94A59">
              <w:rPr>
                <w:rFonts w:ascii="Times New Roman" w:hAnsi="Times New Roman" w:cs="Times New Roman"/>
                <w:i w:val="0"/>
                <w:noProof/>
                <w:webHidden/>
                <w:sz w:val="26"/>
              </w:rPr>
              <w:fldChar w:fldCharType="separate"/>
            </w:r>
            <w:r w:rsidR="00B94A59" w:rsidRPr="00B94A59">
              <w:rPr>
                <w:rFonts w:ascii="Times New Roman" w:hAnsi="Times New Roman" w:cs="Times New Roman"/>
                <w:i w:val="0"/>
                <w:noProof/>
                <w:webHidden/>
                <w:sz w:val="26"/>
              </w:rPr>
              <w:t>35</w:t>
            </w:r>
            <w:r w:rsidRPr="00B94A59">
              <w:rPr>
                <w:rFonts w:ascii="Times New Roman" w:hAnsi="Times New Roman" w:cs="Times New Roman"/>
                <w:i w:val="0"/>
                <w:noProof/>
                <w:webHidden/>
                <w:sz w:val="26"/>
              </w:rPr>
              <w:fldChar w:fldCharType="end"/>
            </w:r>
          </w:hyperlink>
        </w:p>
        <w:p w:rsidR="003732D9" w:rsidRDefault="0090507B">
          <w:r w:rsidRPr="00B94A59">
            <w:rPr>
              <w:rFonts w:ascii="Times New Roman" w:hAnsi="Times New Roman" w:cs="Times New Roman"/>
              <w:b/>
              <w:sz w:val="32"/>
            </w:rPr>
            <w:fldChar w:fldCharType="end"/>
          </w:r>
        </w:p>
      </w:sdtContent>
    </w:sdt>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934B0F" w:rsidRDefault="00934B0F" w:rsidP="000D05E7">
      <w:pPr>
        <w:rPr>
          <w:b/>
          <w:bCs/>
        </w:rPr>
      </w:pPr>
    </w:p>
    <w:p w:rsidR="003732D9" w:rsidRDefault="003732D9" w:rsidP="000D05E7">
      <w:pPr>
        <w:rPr>
          <w:rFonts w:ascii="Times New Roman" w:eastAsia="Times New Roman" w:hAnsi="Times New Roman" w:cs="Times New Roman"/>
          <w:b/>
          <w:kern w:val="0"/>
          <w:sz w:val="32"/>
          <w:lang w:val="en-US"/>
        </w:rPr>
        <w:sectPr w:rsidR="003732D9" w:rsidSect="004342A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pPr>
    </w:p>
    <w:p w:rsidR="00934B0F" w:rsidRPr="003732D9" w:rsidRDefault="00B46E42" w:rsidP="003732D9">
      <w:pPr>
        <w:pStyle w:val="Heading1"/>
        <w:rPr>
          <w:rFonts w:ascii="Times New Roman" w:hAnsi="Times New Roman" w:cs="Times New Roman"/>
        </w:rPr>
      </w:pPr>
      <w:bookmarkStart w:id="3" w:name="_Toc237535968"/>
      <w:r w:rsidRPr="003732D9">
        <w:rPr>
          <w:rFonts w:ascii="Times New Roman" w:hAnsi="Times New Roman" w:cs="Times New Roman"/>
        </w:rPr>
        <w:lastRenderedPageBreak/>
        <w:t>Introduction</w:t>
      </w:r>
      <w:bookmarkEnd w:id="3"/>
    </w:p>
    <w:p w:rsidR="003732D9" w:rsidRPr="003732D9" w:rsidRDefault="003732D9" w:rsidP="003732D9"/>
    <w:p w:rsidR="00C37C7E" w:rsidRPr="00C37C7E" w:rsidRDefault="00934B0F" w:rsidP="00C37C7E">
      <w:pPr>
        <w:spacing w:line="276" w:lineRule="auto"/>
        <w:jc w:val="both"/>
        <w:rPr>
          <w:rFonts w:ascii="Times New Roman" w:eastAsia="Times New Roman" w:hAnsi="Times New Roman" w:cs="Times New Roman"/>
          <w:kern w:val="0"/>
          <w:lang w:val="en-US"/>
        </w:rPr>
      </w:pPr>
      <w:r w:rsidRPr="00934B0F">
        <w:rPr>
          <w:rFonts w:ascii="Times New Roman" w:eastAsia="Times New Roman" w:hAnsi="Times New Roman" w:cs="Times New Roman"/>
          <w:kern w:val="0"/>
          <w:lang w:val="en-US"/>
        </w:rPr>
        <w:t>International marketing allows businesses to extend outside their home markets and compete successfully in other countries by adjusting their products and marketing techniques to the needs of local customers.</w:t>
      </w:r>
      <w:r>
        <w:rPr>
          <w:rFonts w:ascii="Times New Roman" w:eastAsia="Times New Roman" w:hAnsi="Times New Roman" w:cs="Times New Roman"/>
          <w:kern w:val="0"/>
          <w:lang w:val="en-US"/>
        </w:rPr>
        <w:t xml:space="preserve"> </w:t>
      </w:r>
      <w:r w:rsidRPr="00934B0F">
        <w:rPr>
          <w:rFonts w:ascii="Times New Roman" w:eastAsia="Times New Roman" w:hAnsi="Times New Roman" w:cs="Times New Roman"/>
          <w:kern w:val="0"/>
          <w:lang w:val="en-US"/>
        </w:rPr>
        <w:t>Before entering new markets, companies that operate worldwide must comprehend the variations in political, economic, social, technological, environmental, legal, and cultural aspects. These elements have an impact on consumer behavior, purchase choices, and the general effectiveness of a business's marketing plan</w:t>
      </w:r>
      <w:r w:rsidR="00167A1A">
        <w:rPr>
          <w:rFonts w:ascii="Times New Roman" w:eastAsia="Times New Roman" w:hAnsi="Times New Roman" w:cs="Times New Roman"/>
          <w:kern w:val="0"/>
          <w:lang w:val="en-US"/>
        </w:rPr>
        <w:t xml:space="preserve"> (</w:t>
      </w:r>
      <w:r w:rsidR="00167A1A">
        <w:rPr>
          <w:rFonts w:ascii="Arial" w:hAnsi="Arial" w:cs="Arial"/>
          <w:color w:val="222222"/>
          <w:sz w:val="20"/>
          <w:szCs w:val="20"/>
          <w:shd w:val="clear" w:color="auto" w:fill="FFFFFF"/>
        </w:rPr>
        <w:t>Gordon R, F., Jorge M, O.C. and Rafael B, P., 2021)</w:t>
      </w:r>
      <w:r w:rsidRPr="00934B0F">
        <w:rPr>
          <w:rFonts w:ascii="Times New Roman" w:eastAsia="Times New Roman" w:hAnsi="Times New Roman" w:cs="Times New Roman"/>
          <w:kern w:val="0"/>
          <w:lang w:val="en-US"/>
        </w:rPr>
        <w:t>. This study examines Cadbury's foreign marketing tactics in the UK and India. The report compares the company's Segmentation, Targeting and Positioning (STP) strategy and 7Ps marketing mix, analyzes the macro</w:t>
      </w:r>
      <w:r>
        <w:rPr>
          <w:rFonts w:ascii="Times New Roman" w:eastAsia="Times New Roman" w:hAnsi="Times New Roman" w:cs="Times New Roman"/>
          <w:kern w:val="0"/>
          <w:lang w:val="en-US"/>
        </w:rPr>
        <w:t xml:space="preserve"> </w:t>
      </w:r>
      <w:r w:rsidRPr="00934B0F">
        <w:rPr>
          <w:rFonts w:ascii="Times New Roman" w:eastAsia="Times New Roman" w:hAnsi="Times New Roman" w:cs="Times New Roman"/>
          <w:kern w:val="0"/>
          <w:lang w:val="en-US"/>
        </w:rPr>
        <w:t xml:space="preserve">environment using the PESTEL framework, looks at cultural differences using </w:t>
      </w:r>
      <w:r>
        <w:rPr>
          <w:rFonts w:ascii="Times New Roman" w:eastAsia="Times New Roman" w:hAnsi="Times New Roman" w:cs="Times New Roman"/>
          <w:kern w:val="0"/>
          <w:lang w:val="en-US"/>
        </w:rPr>
        <w:t xml:space="preserve">Hofstede's Cultural Dimensions, </w:t>
      </w:r>
      <w:r w:rsidRPr="00934B0F">
        <w:rPr>
          <w:rFonts w:ascii="Times New Roman" w:eastAsia="Times New Roman" w:hAnsi="Times New Roman" w:cs="Times New Roman"/>
          <w:kern w:val="0"/>
          <w:lang w:val="en-US"/>
        </w:rPr>
        <w:t>assesses Cadbury's market entry strategy and ethical concerns, and offers suggestions for enhancing its future international marketing performance</w:t>
      </w:r>
      <w:r w:rsidR="00C37C7E">
        <w:rPr>
          <w:rFonts w:ascii="Times New Roman" w:eastAsia="Times New Roman" w:hAnsi="Times New Roman" w:cs="Times New Roman"/>
          <w:kern w:val="0"/>
          <w:lang w:val="en-US"/>
        </w:rPr>
        <w:t xml:space="preserve"> (</w:t>
      </w:r>
      <w:r w:rsidR="00C37C7E" w:rsidRPr="00C37C7E">
        <w:rPr>
          <w:rFonts w:ascii="Times New Roman" w:eastAsia="Times New Roman" w:hAnsi="Times New Roman" w:cs="Times New Roman"/>
          <w:kern w:val="0"/>
          <w:lang w:val="en-US"/>
        </w:rPr>
        <w:t>Doole, I. and Lowe, R., 2012</w:t>
      </w:r>
      <w:r w:rsidR="00C37C7E">
        <w:rPr>
          <w:rFonts w:ascii="Times New Roman" w:eastAsia="Times New Roman" w:hAnsi="Times New Roman" w:cs="Times New Roman"/>
          <w:kern w:val="0"/>
          <w:lang w:val="en-US"/>
        </w:rPr>
        <w:t>)</w:t>
      </w:r>
      <w:r w:rsidRPr="00934B0F">
        <w:rPr>
          <w:rFonts w:ascii="Times New Roman" w:eastAsia="Times New Roman" w:hAnsi="Times New Roman" w:cs="Times New Roman"/>
          <w:kern w:val="0"/>
          <w:lang w:val="en-US"/>
        </w:rPr>
        <w:t>.</w:t>
      </w:r>
      <w:r w:rsidR="00C37C7E" w:rsidRPr="00C37C7E">
        <w:t xml:space="preserve"> </w:t>
      </w:r>
      <w:r w:rsidR="00C37C7E" w:rsidRPr="00C37C7E">
        <w:rPr>
          <w:rFonts w:ascii="Times New Roman" w:eastAsia="Times New Roman" w:hAnsi="Times New Roman" w:cs="Times New Roman"/>
          <w:kern w:val="0"/>
          <w:lang w:val="en-US"/>
        </w:rPr>
        <w:t>The report concludes with a reflective part that uses Gibbs' Reflective Cycle to assess my learning experience, the difficulties I encountered, the abilities I acquired, and how I might enhance my approach to future professional and academic work.</w:t>
      </w:r>
    </w:p>
    <w:p w:rsidR="008C1C8C" w:rsidRDefault="008C1C8C" w:rsidP="00B46E42">
      <w:pPr>
        <w:rPr>
          <w:rFonts w:ascii="Times New Roman" w:eastAsia="Times New Roman" w:hAnsi="Times New Roman" w:cs="Times New Roman"/>
          <w:b/>
          <w:kern w:val="0"/>
          <w:lang w:val="en-US"/>
        </w:rPr>
      </w:pPr>
    </w:p>
    <w:p w:rsidR="00C37C7E" w:rsidRPr="008C1C8C" w:rsidRDefault="00934B0F" w:rsidP="00B46E42">
      <w:pPr>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Backgrou</w:t>
      </w:r>
      <w:r w:rsidR="00C37C7E" w:rsidRPr="008C1C8C">
        <w:rPr>
          <w:rFonts w:ascii="Times New Roman" w:eastAsia="Times New Roman" w:hAnsi="Times New Roman" w:cs="Times New Roman"/>
          <w:b/>
          <w:kern w:val="0"/>
          <w:lang w:val="en-US"/>
        </w:rPr>
        <w:t>nd of Cadbury</w:t>
      </w:r>
    </w:p>
    <w:p w:rsidR="00C37C7E" w:rsidRDefault="00C37C7E" w:rsidP="00B46E42">
      <w:pPr>
        <w:rPr>
          <w:rFonts w:ascii="Times New Roman" w:eastAsia="Times New Roman" w:hAnsi="Times New Roman" w:cs="Times New Roman"/>
          <w:kern w:val="0"/>
          <w:lang w:val="en-US"/>
        </w:rPr>
      </w:pPr>
    </w:p>
    <w:p w:rsidR="00B46E42" w:rsidRPr="00B46E42" w:rsidRDefault="00934B0F" w:rsidP="00C37C7E">
      <w:pPr>
        <w:tabs>
          <w:tab w:val="left" w:pos="2520"/>
        </w:tabs>
        <w:spacing w:line="276" w:lineRule="auto"/>
        <w:jc w:val="both"/>
        <w:rPr>
          <w:rFonts w:ascii="Times New Roman" w:eastAsia="Times New Roman" w:hAnsi="Times New Roman" w:cs="Times New Roman"/>
          <w:kern w:val="0"/>
          <w:lang w:val="en-US"/>
        </w:rPr>
      </w:pPr>
      <w:r w:rsidRPr="00934B0F">
        <w:rPr>
          <w:rFonts w:ascii="Times New Roman" w:eastAsia="Times New Roman" w:hAnsi="Times New Roman" w:cs="Times New Roman"/>
          <w:kern w:val="0"/>
          <w:lang w:val="en-US"/>
        </w:rPr>
        <w:t>Cadbury is one of the world's top confectionery corporations and a well-known chocolate brand. John Cadbury launched the company in 1824 in Birmingham, England, as a small grocery store selling tea, coffee, and drinking chocolate. Cadbury extended their product line over the years, eventually becoming one of the world's most successful chocolate makers</w:t>
      </w:r>
      <w:r w:rsidR="00167A1A">
        <w:rPr>
          <w:rFonts w:ascii="Times New Roman" w:eastAsia="Times New Roman" w:hAnsi="Times New Roman" w:cs="Times New Roman"/>
          <w:kern w:val="0"/>
          <w:lang w:val="en-US"/>
        </w:rPr>
        <w:t xml:space="preserve"> (</w:t>
      </w:r>
      <w:r w:rsidR="00167A1A">
        <w:rPr>
          <w:rFonts w:ascii="Arial" w:hAnsi="Arial" w:cs="Arial"/>
          <w:color w:val="222222"/>
          <w:sz w:val="20"/>
          <w:szCs w:val="20"/>
          <w:shd w:val="clear" w:color="auto" w:fill="FFFFFF"/>
        </w:rPr>
        <w:t>Bradley, J., 2011)</w:t>
      </w:r>
      <w:r w:rsidRPr="00934B0F">
        <w:rPr>
          <w:rFonts w:ascii="Times New Roman" w:eastAsia="Times New Roman" w:hAnsi="Times New Roman" w:cs="Times New Roman"/>
          <w:kern w:val="0"/>
          <w:lang w:val="en-US"/>
        </w:rPr>
        <w:t>. In 2010, Cadbury joined Mondelēz International, one of the world's leading snack firms, expanding its global reach. Cadbury now operates in over 50 countries and sells a diverse range of products, including Dairy Milk, Silk, Five Star, Bournville, Celebrations, Wispa, Crunchie, and Roses.</w:t>
      </w:r>
      <w:r w:rsidR="00B46E42">
        <w:rPr>
          <w:rFonts w:ascii="Times New Roman" w:eastAsia="Times New Roman" w:hAnsi="Times New Roman" w:cs="Times New Roman"/>
          <w:kern w:val="0"/>
          <w:lang w:val="en-US"/>
        </w:rPr>
        <w:t xml:space="preserve"> </w:t>
      </w:r>
      <w:r w:rsidR="00B46E42" w:rsidRPr="00B46E42">
        <w:rPr>
          <w:rFonts w:ascii="Times New Roman" w:eastAsia="Times New Roman" w:hAnsi="Times New Roman" w:cs="Times New Roman"/>
          <w:kern w:val="0"/>
          <w:lang w:val="en-US"/>
        </w:rPr>
        <w:t>The company's mission is "to empower people to snack right," and its vision is to create the future of snacking by providing consumers with high-quality goods that make them happy. The goal of Cadbury is to create long-term value for customers, employees, communities, and shareholders by delighting customers via innovation, quality, sustainability, and ethical business practices. Cadbury has maintained its place as one of the top candy brands in both developed and emerging regions thanks to its solid brand reputation, ongoing product innovation, and successful worldwide marketing tactics</w:t>
      </w:r>
      <w:r w:rsidR="00ED01EB">
        <w:rPr>
          <w:rFonts w:ascii="Times New Roman" w:eastAsia="Times New Roman" w:hAnsi="Times New Roman" w:cs="Times New Roman"/>
          <w:kern w:val="0"/>
          <w:lang w:val="en-US"/>
        </w:rPr>
        <w:t xml:space="preserve"> (</w:t>
      </w:r>
      <w:r w:rsidR="00ED01EB">
        <w:rPr>
          <w:rFonts w:ascii="Arial" w:hAnsi="Arial" w:cs="Arial"/>
          <w:color w:val="222222"/>
          <w:sz w:val="20"/>
          <w:szCs w:val="20"/>
          <w:shd w:val="clear" w:color="auto" w:fill="FFFFFF"/>
        </w:rPr>
        <w:t>Hıdıroğlu, D., 2019)</w:t>
      </w:r>
      <w:r w:rsidR="00B46E42" w:rsidRPr="00B46E42">
        <w:rPr>
          <w:rFonts w:ascii="Times New Roman" w:eastAsia="Times New Roman" w:hAnsi="Times New Roman" w:cs="Times New Roman"/>
          <w:kern w:val="0"/>
          <w:lang w:val="en-US"/>
        </w:rPr>
        <w:t>.</w:t>
      </w:r>
    </w:p>
    <w:p w:rsidR="00934B0F" w:rsidRDefault="00934B0F" w:rsidP="00934B0F">
      <w:pPr>
        <w:rPr>
          <w:rFonts w:ascii="Times New Roman" w:eastAsia="Times New Roman" w:hAnsi="Times New Roman" w:cs="Times New Roman"/>
          <w:kern w:val="0"/>
          <w:lang w:val="en-US"/>
        </w:rPr>
      </w:pPr>
    </w:p>
    <w:p w:rsidR="00447FAD" w:rsidRDefault="00447FAD" w:rsidP="00934B0F">
      <w:pPr>
        <w:rPr>
          <w:rFonts w:ascii="Times New Roman" w:eastAsia="Times New Roman" w:hAnsi="Times New Roman" w:cs="Times New Roman"/>
          <w:kern w:val="0"/>
          <w:lang w:val="en-US"/>
        </w:rPr>
      </w:pPr>
    </w:p>
    <w:p w:rsidR="00447FAD" w:rsidRDefault="00447FAD" w:rsidP="00934B0F">
      <w:pPr>
        <w:rPr>
          <w:rFonts w:ascii="Times New Roman" w:eastAsia="Times New Roman" w:hAnsi="Times New Roman" w:cs="Times New Roman"/>
          <w:kern w:val="0"/>
          <w:lang w:val="en-US"/>
        </w:rPr>
      </w:pPr>
    </w:p>
    <w:p w:rsidR="00447FAD" w:rsidRDefault="00447FAD" w:rsidP="00934B0F">
      <w:pPr>
        <w:rPr>
          <w:rFonts w:ascii="Times New Roman" w:eastAsia="Times New Roman" w:hAnsi="Times New Roman" w:cs="Times New Roman"/>
          <w:kern w:val="0"/>
          <w:lang w:val="en-US"/>
        </w:rPr>
      </w:pPr>
    </w:p>
    <w:p w:rsidR="00447FAD" w:rsidRDefault="00447FAD" w:rsidP="00934B0F">
      <w:pPr>
        <w:rPr>
          <w:rFonts w:ascii="Times New Roman" w:eastAsia="Times New Roman" w:hAnsi="Times New Roman" w:cs="Times New Roman"/>
          <w:kern w:val="0"/>
          <w:lang w:val="en-US"/>
        </w:rPr>
      </w:pPr>
    </w:p>
    <w:p w:rsidR="00447FAD" w:rsidRDefault="00447FAD" w:rsidP="00934B0F">
      <w:pPr>
        <w:rPr>
          <w:rFonts w:ascii="Times New Roman" w:eastAsia="Times New Roman" w:hAnsi="Times New Roman" w:cs="Times New Roman"/>
          <w:kern w:val="0"/>
          <w:lang w:val="en-US"/>
        </w:rPr>
      </w:pPr>
    </w:p>
    <w:p w:rsidR="00447FAD" w:rsidRDefault="00447FAD" w:rsidP="00934B0F">
      <w:pPr>
        <w:rPr>
          <w:rFonts w:ascii="Times New Roman" w:eastAsia="Times New Roman" w:hAnsi="Times New Roman" w:cs="Times New Roman"/>
          <w:kern w:val="0"/>
          <w:lang w:val="en-US"/>
        </w:rPr>
      </w:pPr>
    </w:p>
    <w:p w:rsidR="00447FAD" w:rsidRDefault="00447FAD" w:rsidP="00934B0F">
      <w:pPr>
        <w:rPr>
          <w:rFonts w:ascii="Times New Roman" w:eastAsia="Times New Roman" w:hAnsi="Times New Roman" w:cs="Times New Roman"/>
          <w:kern w:val="0"/>
          <w:lang w:val="en-US"/>
        </w:rPr>
      </w:pPr>
    </w:p>
    <w:p w:rsidR="00D10AB2" w:rsidRDefault="00592AF5" w:rsidP="00D10AB2">
      <w:pPr>
        <w:pStyle w:val="Heading1"/>
        <w:rPr>
          <w:rFonts w:eastAsia="Times New Roman"/>
          <w:kern w:val="0"/>
          <w:lang w:val="en-US"/>
        </w:rPr>
      </w:pPr>
      <w:bookmarkStart w:id="4" w:name="_Toc237535969"/>
      <w:r w:rsidRPr="003732D9">
        <w:rPr>
          <w:rFonts w:eastAsia="Times New Roman"/>
          <w:kern w:val="0"/>
          <w:lang w:val="en-US"/>
        </w:rPr>
        <w:lastRenderedPageBreak/>
        <w:t>Analysis of Comparative Markets</w:t>
      </w:r>
      <w:bookmarkEnd w:id="4"/>
    </w:p>
    <w:p w:rsidR="006876E2" w:rsidRPr="00D10AB2" w:rsidRDefault="00D10AB2" w:rsidP="00D10AB2">
      <w:pPr>
        <w:pStyle w:val="Heading1"/>
        <w:rPr>
          <w:rFonts w:ascii="Times New Roman" w:eastAsia="Times New Roman" w:hAnsi="Times New Roman" w:cs="Times New Roman"/>
          <w:kern w:val="0"/>
          <w:lang w:val="en-US"/>
        </w:rPr>
      </w:pPr>
      <w:bookmarkStart w:id="5" w:name="_Toc237535970"/>
      <w:r w:rsidRPr="00D10AB2">
        <w:rPr>
          <w:rFonts w:eastAsia="Times New Roman"/>
          <w:kern w:val="0"/>
          <w:lang w:val="en-US"/>
        </w:rPr>
        <w:t>1.</w:t>
      </w:r>
      <w:r>
        <w:rPr>
          <w:rFonts w:eastAsia="Times New Roman"/>
          <w:kern w:val="0"/>
          <w:lang w:val="en-US"/>
        </w:rPr>
        <w:t xml:space="preserve"> </w:t>
      </w:r>
      <w:r w:rsidRPr="00D10AB2">
        <w:rPr>
          <w:rFonts w:eastAsia="Times New Roman"/>
          <w:kern w:val="0"/>
          <w:lang w:val="en-US"/>
        </w:rPr>
        <w:t>Micro Environmental Appraisal</w:t>
      </w:r>
      <w:bookmarkEnd w:id="5"/>
    </w:p>
    <w:p w:rsidR="00592AF5" w:rsidRPr="006876E2" w:rsidRDefault="008C1C8C" w:rsidP="008C1C8C">
      <w:pPr>
        <w:tabs>
          <w:tab w:val="left" w:pos="2428"/>
        </w:tabs>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ab/>
      </w:r>
      <w:r w:rsidR="00592AF5" w:rsidRPr="00592AF5">
        <w:rPr>
          <w:rFonts w:ascii="Times New Roman" w:eastAsia="Times New Roman" w:hAnsi="Times New Roman" w:cs="Times New Roman"/>
          <w:kern w:val="0"/>
          <w:lang w:val="en-US"/>
        </w:rPr>
        <w:br/>
        <w:t>The external elements that affect an organization's business operations and marketing choices but are outside of its direct control are referred to as the macro environment</w:t>
      </w:r>
      <w:r w:rsidR="00ED01EB">
        <w:rPr>
          <w:rFonts w:ascii="Times New Roman" w:eastAsia="Times New Roman" w:hAnsi="Times New Roman" w:cs="Times New Roman"/>
          <w:kern w:val="0"/>
          <w:lang w:val="en-US"/>
        </w:rPr>
        <w:t xml:space="preserve"> (</w:t>
      </w:r>
      <w:r w:rsidR="00ED01EB">
        <w:rPr>
          <w:rFonts w:ascii="Arial" w:hAnsi="Arial" w:cs="Arial"/>
          <w:color w:val="222222"/>
          <w:sz w:val="20"/>
          <w:szCs w:val="20"/>
          <w:shd w:val="clear" w:color="auto" w:fill="FFFFFF"/>
        </w:rPr>
        <w:t>Keats, B.W. and Hitt, M.A., 1988)</w:t>
      </w:r>
      <w:r w:rsidR="00592AF5" w:rsidRPr="00592AF5">
        <w:rPr>
          <w:rFonts w:ascii="Times New Roman" w:eastAsia="Times New Roman" w:hAnsi="Times New Roman" w:cs="Times New Roman"/>
          <w:kern w:val="0"/>
          <w:lang w:val="en-US"/>
        </w:rPr>
        <w:t>. PESTEL (political, economic, social, technological, environmental, and legal) effects are some of these elements. A company's performance and competitiveness may be impacted by the opportunities and dangers they create. Organizations can create successful strategies for operating in both domestic and international markets by analyzing the macro</w:t>
      </w:r>
      <w:r w:rsidR="00592AF5">
        <w:rPr>
          <w:rFonts w:ascii="Times New Roman" w:eastAsia="Times New Roman" w:hAnsi="Times New Roman" w:cs="Times New Roman"/>
          <w:kern w:val="0"/>
          <w:lang w:val="en-US"/>
        </w:rPr>
        <w:t xml:space="preserve"> </w:t>
      </w:r>
      <w:r w:rsidR="00592AF5" w:rsidRPr="00592AF5">
        <w:rPr>
          <w:rFonts w:ascii="Times New Roman" w:eastAsia="Times New Roman" w:hAnsi="Times New Roman" w:cs="Times New Roman"/>
          <w:kern w:val="0"/>
          <w:lang w:val="en-US"/>
        </w:rPr>
        <w:t>environment.</w:t>
      </w:r>
      <w:r w:rsidR="00592AF5" w:rsidRPr="00592AF5">
        <w:t xml:space="preserve"> </w:t>
      </w:r>
    </w:p>
    <w:p w:rsidR="008615B8" w:rsidRDefault="008615B8" w:rsidP="00F274C7">
      <w:pPr>
        <w:rPr>
          <w:b/>
          <w:bCs/>
          <w:color w:val="FF0000"/>
          <w:sz w:val="38"/>
          <w:szCs w:val="36"/>
        </w:rPr>
      </w:pPr>
    </w:p>
    <w:p w:rsidR="00592AF5" w:rsidRDefault="00592AF5" w:rsidP="00F274C7">
      <w:pPr>
        <w:rPr>
          <w:rFonts w:ascii="Times New Roman" w:eastAsia="Times New Roman" w:hAnsi="Times New Roman" w:cs="Times New Roman"/>
          <w:b/>
          <w:kern w:val="0"/>
          <w:lang w:val="en-US"/>
        </w:rPr>
      </w:pPr>
      <w:r w:rsidRPr="00167A1A">
        <w:rPr>
          <w:rFonts w:ascii="Times New Roman" w:eastAsia="Times New Roman" w:hAnsi="Times New Roman" w:cs="Times New Roman"/>
          <w:b/>
          <w:kern w:val="0"/>
          <w:lang w:val="en-US"/>
        </w:rPr>
        <w:t>Figure 1: PESTEL Framework</w:t>
      </w:r>
    </w:p>
    <w:p w:rsidR="00167A1A" w:rsidRDefault="00167A1A" w:rsidP="00F274C7">
      <w:pPr>
        <w:rPr>
          <w:rFonts w:ascii="Times New Roman" w:eastAsia="Times New Roman" w:hAnsi="Times New Roman" w:cs="Times New Roman"/>
          <w:b/>
          <w:kern w:val="0"/>
          <w:lang w:val="en-US"/>
        </w:rPr>
      </w:pPr>
    </w:p>
    <w:p w:rsidR="00167A1A" w:rsidRPr="00167A1A" w:rsidRDefault="00D162B0" w:rsidP="00D162B0">
      <w:pPr>
        <w:jc w:val="center"/>
        <w:rPr>
          <w:rFonts w:ascii="Times New Roman" w:eastAsia="Times New Roman" w:hAnsi="Times New Roman" w:cs="Times New Roman"/>
          <w:b/>
          <w:kern w:val="0"/>
          <w:lang w:val="en-US"/>
        </w:rPr>
      </w:pPr>
      <w:r>
        <w:rPr>
          <w:rFonts w:ascii="Times New Roman" w:eastAsia="Times New Roman" w:hAnsi="Times New Roman" w:cs="Times New Roman"/>
          <w:b/>
          <w:noProof/>
          <w:kern w:val="0"/>
          <w:lang w:val="en-US"/>
        </w:rPr>
        <w:drawing>
          <wp:inline distT="0" distB="0" distL="0" distR="0">
            <wp:extent cx="5229225" cy="3480350"/>
            <wp:effectExtent l="19050" t="0" r="9525" b="0"/>
            <wp:docPr id="10" name="Picture 2" descr="C:\Users\HP\Downloads\ChatGPT Image Aug 13, 2026, 03_58_29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ownloads\ChatGPT Image Aug 13, 2026, 03_58_29 AM.png"/>
                    <pic:cNvPicPr>
                      <a:picLocks noChangeAspect="1" noChangeArrowheads="1"/>
                    </pic:cNvPicPr>
                  </pic:nvPicPr>
                  <pic:blipFill>
                    <a:blip r:embed="rId9" cstate="print"/>
                    <a:srcRect/>
                    <a:stretch>
                      <a:fillRect/>
                    </a:stretch>
                  </pic:blipFill>
                  <pic:spPr bwMode="auto">
                    <a:xfrm>
                      <a:off x="0" y="0"/>
                      <a:ext cx="5234299" cy="3483727"/>
                    </a:xfrm>
                    <a:prstGeom prst="rect">
                      <a:avLst/>
                    </a:prstGeom>
                    <a:noFill/>
                    <a:ln w="9525">
                      <a:noFill/>
                      <a:miter lim="800000"/>
                      <a:headEnd/>
                      <a:tailEnd/>
                    </a:ln>
                  </pic:spPr>
                </pic:pic>
              </a:graphicData>
            </a:graphic>
          </wp:inline>
        </w:drawing>
      </w:r>
    </w:p>
    <w:p w:rsidR="006876E2" w:rsidRDefault="007C1E84" w:rsidP="007C1E84">
      <w:pPr>
        <w:jc w:val="center"/>
        <w:rPr>
          <w:rFonts w:ascii="Times New Roman" w:eastAsia="Times New Roman" w:hAnsi="Times New Roman" w:cs="Times New Roman"/>
          <w:kern w:val="0"/>
          <w:sz w:val="20"/>
          <w:lang w:val="en-US"/>
        </w:rPr>
      </w:pPr>
      <w:r w:rsidRPr="007C1E84">
        <w:rPr>
          <w:rFonts w:ascii="Times New Roman" w:eastAsia="Times New Roman" w:hAnsi="Times New Roman" w:cs="Times New Roman"/>
          <w:kern w:val="0"/>
          <w:sz w:val="20"/>
          <w:lang w:val="en-US"/>
        </w:rPr>
        <w:t>Source : Created by Author's own illustration</w:t>
      </w:r>
    </w:p>
    <w:p w:rsidR="007C1E84" w:rsidRDefault="007C1E84" w:rsidP="007C1E84">
      <w:pPr>
        <w:jc w:val="center"/>
        <w:rPr>
          <w:rFonts w:ascii="Times New Roman" w:eastAsia="Times New Roman" w:hAnsi="Times New Roman" w:cs="Times New Roman"/>
          <w:kern w:val="0"/>
          <w:sz w:val="20"/>
          <w:lang w:val="en-US"/>
        </w:rPr>
      </w:pPr>
    </w:p>
    <w:p w:rsidR="007C1E84" w:rsidRPr="007C1E84" w:rsidRDefault="007C1E84" w:rsidP="007C1E84">
      <w:pPr>
        <w:jc w:val="center"/>
        <w:rPr>
          <w:rFonts w:ascii="Times New Roman" w:eastAsia="Times New Roman" w:hAnsi="Times New Roman" w:cs="Times New Roman"/>
          <w:kern w:val="0"/>
          <w:sz w:val="20"/>
          <w:lang w:val="en-US"/>
        </w:rPr>
      </w:pPr>
    </w:p>
    <w:p w:rsidR="00101591" w:rsidRPr="008C1C8C" w:rsidRDefault="00101591" w:rsidP="00592AF5">
      <w:pPr>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1.2 Political Aspects</w:t>
      </w:r>
    </w:p>
    <w:p w:rsidR="00101591" w:rsidRDefault="00101591" w:rsidP="00592AF5">
      <w:pPr>
        <w:rPr>
          <w:rFonts w:ascii="Times New Roman" w:eastAsia="Times New Roman" w:hAnsi="Times New Roman" w:cs="Times New Roman"/>
          <w:kern w:val="0"/>
          <w:lang w:val="en-US"/>
        </w:rPr>
      </w:pPr>
    </w:p>
    <w:p w:rsidR="00101591" w:rsidRDefault="00592AF5" w:rsidP="00101591">
      <w:pPr>
        <w:spacing w:line="276" w:lineRule="auto"/>
        <w:jc w:val="both"/>
        <w:rPr>
          <w:rFonts w:ascii="Times New Roman" w:eastAsia="Times New Roman" w:hAnsi="Times New Roman" w:cs="Times New Roman"/>
          <w:kern w:val="0"/>
          <w:lang w:val="en-US"/>
        </w:rPr>
      </w:pPr>
      <w:r w:rsidRPr="00592AF5">
        <w:rPr>
          <w:rFonts w:ascii="Times New Roman" w:eastAsia="Times New Roman" w:hAnsi="Times New Roman" w:cs="Times New Roman"/>
          <w:kern w:val="0"/>
          <w:lang w:val="en-US"/>
        </w:rPr>
        <w:t>Political effects include government stability, taxation policies, foreign investment regulations, and food safety rules that i</w:t>
      </w:r>
      <w:r w:rsidR="00101591">
        <w:rPr>
          <w:rFonts w:ascii="Times New Roman" w:eastAsia="Times New Roman" w:hAnsi="Times New Roman" w:cs="Times New Roman"/>
          <w:kern w:val="0"/>
          <w:lang w:val="en-US"/>
        </w:rPr>
        <w:t>nfluence corporate operations.</w:t>
      </w:r>
    </w:p>
    <w:p w:rsidR="00101591" w:rsidRDefault="00101591" w:rsidP="00101591">
      <w:pPr>
        <w:rPr>
          <w:rFonts w:ascii="Times New Roman" w:eastAsia="Times New Roman" w:hAnsi="Times New Roman" w:cs="Times New Roman"/>
          <w:kern w:val="0"/>
          <w:lang w:val="en-US"/>
        </w:rPr>
      </w:pPr>
    </w:p>
    <w:p w:rsidR="00592AF5" w:rsidRPr="00592AF5" w:rsidRDefault="00592AF5" w:rsidP="00101591">
      <w:pPr>
        <w:spacing w:line="276" w:lineRule="auto"/>
        <w:jc w:val="both"/>
        <w:rPr>
          <w:rFonts w:ascii="Times New Roman" w:eastAsia="Times New Roman" w:hAnsi="Times New Roman" w:cs="Times New Roman"/>
          <w:kern w:val="0"/>
          <w:lang w:val="en-US"/>
        </w:rPr>
      </w:pPr>
      <w:r w:rsidRPr="00592AF5">
        <w:rPr>
          <w:rFonts w:ascii="Times New Roman" w:eastAsia="Times New Roman" w:hAnsi="Times New Roman" w:cs="Times New Roman"/>
          <w:kern w:val="0"/>
          <w:lang w:val="en-US"/>
        </w:rPr>
        <w:t>India</w:t>
      </w:r>
      <w:r w:rsidRPr="00592AF5">
        <w:rPr>
          <w:rFonts w:ascii="Times New Roman" w:eastAsia="Times New Roman" w:hAnsi="Times New Roman" w:cs="Times New Roman"/>
          <w:kern w:val="0"/>
          <w:lang w:val="en-US"/>
        </w:rPr>
        <w:br/>
      </w:r>
      <w:r w:rsidRPr="00592AF5">
        <w:rPr>
          <w:rFonts w:ascii="Times New Roman" w:eastAsia="Times New Roman" w:hAnsi="Times New Roman" w:cs="Times New Roman"/>
          <w:kern w:val="0"/>
          <w:lang w:val="en-US"/>
        </w:rPr>
        <w:br/>
        <w:t>India has a stable democratic system that welcomes international investment through initiatives such</w:t>
      </w:r>
      <w:r w:rsidR="00101591">
        <w:rPr>
          <w:rFonts w:ascii="Times New Roman" w:eastAsia="Times New Roman" w:hAnsi="Times New Roman" w:cs="Times New Roman"/>
          <w:kern w:val="0"/>
          <w:lang w:val="en-US"/>
        </w:rPr>
        <w:t xml:space="preserve"> as Make in India. </w:t>
      </w:r>
      <w:r w:rsidRPr="00592AF5">
        <w:rPr>
          <w:rFonts w:ascii="Times New Roman" w:eastAsia="Times New Roman" w:hAnsi="Times New Roman" w:cs="Times New Roman"/>
          <w:kern w:val="0"/>
          <w:lang w:val="en-US"/>
        </w:rPr>
        <w:t xml:space="preserve">Cadbury profits from these measures by growing its </w:t>
      </w:r>
      <w:r w:rsidRPr="00592AF5">
        <w:rPr>
          <w:rFonts w:ascii="Times New Roman" w:eastAsia="Times New Roman" w:hAnsi="Times New Roman" w:cs="Times New Roman"/>
          <w:kern w:val="0"/>
          <w:lang w:val="en-US"/>
        </w:rPr>
        <w:lastRenderedPageBreak/>
        <w:t>manufacturing facilities and distribution network</w:t>
      </w:r>
      <w:r w:rsidR="00ED01EB">
        <w:rPr>
          <w:rFonts w:ascii="Times New Roman" w:eastAsia="Times New Roman" w:hAnsi="Times New Roman" w:cs="Times New Roman"/>
          <w:kern w:val="0"/>
          <w:lang w:val="en-US"/>
        </w:rPr>
        <w:t xml:space="preserve"> (</w:t>
      </w:r>
      <w:r w:rsidR="00ED01EB">
        <w:rPr>
          <w:rFonts w:ascii="Arial" w:hAnsi="Arial" w:cs="Arial"/>
          <w:color w:val="222222"/>
          <w:sz w:val="20"/>
          <w:szCs w:val="20"/>
          <w:shd w:val="clear" w:color="auto" w:fill="FFFFFF"/>
        </w:rPr>
        <w:t>Graf Von Ingelheim, M., Jia, L. and Meyer, K.L., 2009)</w:t>
      </w:r>
      <w:r w:rsidRPr="00592AF5">
        <w:rPr>
          <w:rFonts w:ascii="Times New Roman" w:eastAsia="Times New Roman" w:hAnsi="Times New Roman" w:cs="Times New Roman"/>
          <w:kern w:val="0"/>
          <w:lang w:val="en-US"/>
        </w:rPr>
        <w:t>. The Food Safety and Standards Authority of India (FSSAI) assures that Cadbury follows food quality, packaging, and labelling standards.</w:t>
      </w:r>
    </w:p>
    <w:p w:rsidR="00592AF5" w:rsidRDefault="00592AF5" w:rsidP="00F274C7">
      <w:pPr>
        <w:rPr>
          <w:b/>
          <w:bCs/>
          <w:color w:val="FF0000"/>
          <w:sz w:val="38"/>
          <w:szCs w:val="36"/>
        </w:rPr>
      </w:pPr>
    </w:p>
    <w:p w:rsidR="00101591" w:rsidRDefault="00101591" w:rsidP="00C577D0">
      <w:pPr>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w:t>
      </w:r>
    </w:p>
    <w:p w:rsidR="00101591" w:rsidRDefault="00101591" w:rsidP="00C577D0">
      <w:pPr>
        <w:rPr>
          <w:rFonts w:ascii="Times New Roman" w:eastAsia="Times New Roman" w:hAnsi="Times New Roman" w:cs="Times New Roman"/>
          <w:kern w:val="0"/>
          <w:lang w:val="en-US"/>
        </w:rPr>
      </w:pPr>
    </w:p>
    <w:p w:rsidR="00C577D0" w:rsidRDefault="006876E2" w:rsidP="00101591">
      <w:pPr>
        <w:spacing w:line="276" w:lineRule="auto"/>
        <w:jc w:val="both"/>
        <w:rPr>
          <w:rFonts w:ascii="Times New Roman" w:eastAsia="Times New Roman" w:hAnsi="Times New Roman" w:cs="Times New Roman"/>
          <w:kern w:val="0"/>
          <w:lang w:val="en-US"/>
        </w:rPr>
      </w:pPr>
      <w:r w:rsidRPr="006876E2">
        <w:rPr>
          <w:rFonts w:ascii="Times New Roman" w:eastAsia="Times New Roman" w:hAnsi="Times New Roman" w:cs="Times New Roman"/>
          <w:kern w:val="0"/>
          <w:lang w:val="en-US"/>
        </w:rPr>
        <w:t>The UK has clear business laws and a stable political climate. Food safety and consumer protection are governed by the Food Standards Agency (FSA)</w:t>
      </w:r>
      <w:r w:rsidR="00ED01EB">
        <w:rPr>
          <w:rFonts w:ascii="Times New Roman" w:eastAsia="Times New Roman" w:hAnsi="Times New Roman" w:cs="Times New Roman"/>
          <w:kern w:val="0"/>
          <w:lang w:val="en-US"/>
        </w:rPr>
        <w:t xml:space="preserve"> (</w:t>
      </w:r>
      <w:r w:rsidR="00ED01EB">
        <w:rPr>
          <w:rFonts w:ascii="Arial" w:hAnsi="Arial" w:cs="Arial"/>
          <w:color w:val="222222"/>
          <w:sz w:val="20"/>
          <w:szCs w:val="20"/>
          <w:shd w:val="clear" w:color="auto" w:fill="FFFFFF"/>
        </w:rPr>
        <w:t>Webster, J., 2002)</w:t>
      </w:r>
      <w:r w:rsidRPr="006876E2">
        <w:rPr>
          <w:rFonts w:ascii="Times New Roman" w:eastAsia="Times New Roman" w:hAnsi="Times New Roman" w:cs="Times New Roman"/>
          <w:kern w:val="0"/>
          <w:lang w:val="en-US"/>
        </w:rPr>
        <w:t>. The UK is still a desirable market because to its open regulatory framework, even with the new trade regulations and supply chain difficulties brought about by Leave.</w:t>
      </w:r>
    </w:p>
    <w:p w:rsidR="00101591" w:rsidRDefault="006876E2" w:rsidP="006876E2">
      <w:pPr>
        <w:rPr>
          <w:rFonts w:ascii="Times New Roman" w:eastAsia="Times New Roman" w:hAnsi="Times New Roman" w:cs="Times New Roman"/>
          <w:kern w:val="0"/>
          <w:lang w:val="en-US"/>
        </w:rPr>
      </w:pPr>
      <w:r w:rsidRPr="006876E2">
        <w:rPr>
          <w:rFonts w:ascii="Times New Roman" w:eastAsia="Times New Roman" w:hAnsi="Times New Roman" w:cs="Times New Roman"/>
          <w:kern w:val="0"/>
          <w:lang w:val="en-US"/>
        </w:rPr>
        <w:br/>
      </w:r>
      <w:r w:rsidR="00101591">
        <w:rPr>
          <w:rFonts w:ascii="Times New Roman" w:eastAsia="Times New Roman" w:hAnsi="Times New Roman" w:cs="Times New Roman"/>
          <w:kern w:val="0"/>
          <w:lang w:val="en-US"/>
        </w:rPr>
        <w:t>Favourable Factors:</w:t>
      </w:r>
    </w:p>
    <w:p w:rsidR="00101591" w:rsidRDefault="00101591" w:rsidP="006876E2">
      <w:pPr>
        <w:rPr>
          <w:rFonts w:ascii="Times New Roman" w:eastAsia="Times New Roman" w:hAnsi="Times New Roman" w:cs="Times New Roman"/>
          <w:kern w:val="0"/>
          <w:lang w:val="en-US"/>
        </w:rPr>
      </w:pPr>
    </w:p>
    <w:p w:rsidR="00101591" w:rsidRDefault="00C577D0" w:rsidP="00101591">
      <w:pPr>
        <w:spacing w:line="276" w:lineRule="auto"/>
        <w:jc w:val="both"/>
        <w:rPr>
          <w:rFonts w:ascii="Times New Roman" w:eastAsia="Times New Roman" w:hAnsi="Times New Roman" w:cs="Times New Roman"/>
          <w:kern w:val="0"/>
          <w:lang w:val="en-US"/>
        </w:rPr>
      </w:pPr>
      <w:r w:rsidRPr="00C577D0">
        <w:rPr>
          <w:rFonts w:ascii="Times New Roman" w:eastAsia="Times New Roman" w:hAnsi="Times New Roman" w:cs="Times New Roman"/>
          <w:kern w:val="0"/>
          <w:lang w:val="en-US"/>
        </w:rPr>
        <w:t>Despite differences in their political settings, both India and the UK offer favorable political conditions for multinational corporations. While the UK offers a stable political climate with a well-established regulatory framework, India has a stable democratic system that promotes international investment and industrial development</w:t>
      </w:r>
      <w:r w:rsidR="00101591">
        <w:rPr>
          <w:rFonts w:ascii="Times New Roman" w:eastAsia="Times New Roman" w:hAnsi="Times New Roman" w:cs="Times New Roman"/>
          <w:kern w:val="0"/>
          <w:lang w:val="en-US"/>
        </w:rPr>
        <w:t xml:space="preserve">. </w:t>
      </w:r>
    </w:p>
    <w:p w:rsidR="00101591" w:rsidRDefault="00101591" w:rsidP="00101591">
      <w:pPr>
        <w:rPr>
          <w:rFonts w:ascii="Times New Roman" w:eastAsia="Times New Roman" w:hAnsi="Times New Roman" w:cs="Times New Roman"/>
          <w:kern w:val="0"/>
          <w:lang w:val="en-US"/>
        </w:rPr>
      </w:pPr>
    </w:p>
    <w:p w:rsidR="00101591" w:rsidRDefault="00101591" w:rsidP="00101591">
      <w:pPr>
        <w:rPr>
          <w:rFonts w:ascii="Times New Roman" w:eastAsia="Times New Roman" w:hAnsi="Times New Roman" w:cs="Times New Roman"/>
          <w:kern w:val="0"/>
          <w:lang w:val="en-US"/>
        </w:rPr>
      </w:pPr>
      <w:r>
        <w:rPr>
          <w:rFonts w:ascii="Times New Roman" w:eastAsia="Times New Roman" w:hAnsi="Times New Roman" w:cs="Times New Roman"/>
          <w:kern w:val="0"/>
          <w:lang w:val="en-US"/>
        </w:rPr>
        <w:t>Unfavourable Factors:</w:t>
      </w:r>
    </w:p>
    <w:p w:rsidR="008C1C8C" w:rsidRDefault="008C1C8C" w:rsidP="00101591">
      <w:pPr>
        <w:rPr>
          <w:rFonts w:ascii="Times New Roman" w:eastAsia="Times New Roman" w:hAnsi="Times New Roman" w:cs="Times New Roman"/>
          <w:kern w:val="0"/>
          <w:lang w:val="en-US"/>
        </w:rPr>
      </w:pPr>
    </w:p>
    <w:p w:rsidR="00101591" w:rsidRDefault="00C577D0" w:rsidP="008C1C8C">
      <w:pPr>
        <w:spacing w:line="276" w:lineRule="auto"/>
        <w:jc w:val="both"/>
        <w:rPr>
          <w:rFonts w:ascii="Times New Roman" w:eastAsia="Times New Roman" w:hAnsi="Times New Roman" w:cs="Times New Roman"/>
          <w:kern w:val="0"/>
          <w:lang w:val="en-US"/>
        </w:rPr>
      </w:pPr>
      <w:r w:rsidRPr="00C577D0">
        <w:rPr>
          <w:rFonts w:ascii="Times New Roman" w:eastAsia="Times New Roman" w:hAnsi="Times New Roman" w:cs="Times New Roman"/>
          <w:kern w:val="0"/>
          <w:lang w:val="en-US"/>
        </w:rPr>
        <w:t>However, there are significant political obstacles that enterprises in both nations must overcome. While Brexit has altered trade agreements, customs processes, and supply-chain management in the UK, businesses in India must handle government rules and administrative needs. Operating costs and regulatory obligations may rise as a result of these reasons.</w:t>
      </w:r>
      <w:r w:rsidR="006876E2" w:rsidRPr="006876E2">
        <w:rPr>
          <w:rFonts w:ascii="Times New Roman" w:eastAsia="Times New Roman" w:hAnsi="Times New Roman" w:cs="Times New Roman"/>
          <w:kern w:val="0"/>
          <w:lang w:val="en-US"/>
        </w:rPr>
        <w:br/>
      </w:r>
      <w:r w:rsidR="006876E2" w:rsidRPr="006876E2">
        <w:rPr>
          <w:rFonts w:ascii="Times New Roman" w:eastAsia="Times New Roman" w:hAnsi="Times New Roman" w:cs="Times New Roman"/>
          <w:kern w:val="0"/>
          <w:lang w:val="en-US"/>
        </w:rPr>
        <w:br/>
      </w:r>
      <w:r w:rsidR="008615B8" w:rsidRPr="008C1C8C">
        <w:rPr>
          <w:rFonts w:ascii="Times New Roman" w:eastAsia="Times New Roman" w:hAnsi="Times New Roman" w:cs="Times New Roman"/>
          <w:b/>
          <w:kern w:val="0"/>
          <w:lang w:val="en-US"/>
        </w:rPr>
        <w:t>1.3 Economic Factors</w:t>
      </w:r>
    </w:p>
    <w:p w:rsidR="00101591" w:rsidRDefault="00101591" w:rsidP="006876E2">
      <w:pPr>
        <w:rPr>
          <w:rFonts w:ascii="Times New Roman" w:eastAsia="Times New Roman" w:hAnsi="Times New Roman" w:cs="Times New Roman"/>
          <w:kern w:val="0"/>
          <w:lang w:val="en-US"/>
        </w:rPr>
      </w:pPr>
    </w:p>
    <w:p w:rsidR="006876E2" w:rsidRDefault="006876E2" w:rsidP="00101591">
      <w:pPr>
        <w:jc w:val="both"/>
        <w:rPr>
          <w:rFonts w:ascii="Times New Roman" w:eastAsia="Times New Roman" w:hAnsi="Times New Roman" w:cs="Times New Roman"/>
          <w:kern w:val="0"/>
          <w:lang w:val="en-US"/>
        </w:rPr>
      </w:pPr>
      <w:r w:rsidRPr="006876E2">
        <w:rPr>
          <w:rFonts w:ascii="Times New Roman" w:eastAsia="Times New Roman" w:hAnsi="Times New Roman" w:cs="Times New Roman"/>
          <w:kern w:val="0"/>
          <w:lang w:val="en-US"/>
        </w:rPr>
        <w:t>Consumer income, purchasing power, inflation, economic grow</w:t>
      </w:r>
      <w:r w:rsidR="00101591">
        <w:rPr>
          <w:rFonts w:ascii="Times New Roman" w:eastAsia="Times New Roman" w:hAnsi="Times New Roman" w:cs="Times New Roman"/>
          <w:kern w:val="0"/>
          <w:lang w:val="en-US"/>
        </w:rPr>
        <w:t xml:space="preserve">th, and manufacturing costs are </w:t>
      </w:r>
      <w:r w:rsidR="00101591" w:rsidRPr="006876E2">
        <w:rPr>
          <w:rFonts w:ascii="Times New Roman" w:eastAsia="Times New Roman" w:hAnsi="Times New Roman" w:cs="Times New Roman"/>
          <w:kern w:val="0"/>
          <w:lang w:val="en-US"/>
        </w:rPr>
        <w:t>examples of economic factors</w:t>
      </w:r>
      <w:r w:rsidR="00101591">
        <w:rPr>
          <w:rFonts w:ascii="Times New Roman" w:eastAsia="Times New Roman" w:hAnsi="Times New Roman" w:cs="Times New Roman"/>
          <w:kern w:val="0"/>
          <w:lang w:val="en-US"/>
        </w:rPr>
        <w:t xml:space="preserve"> (</w:t>
      </w:r>
      <w:r w:rsidR="00101591" w:rsidRPr="00101591">
        <w:rPr>
          <w:rFonts w:ascii="Times New Roman" w:eastAsia="Times New Roman" w:hAnsi="Times New Roman" w:cs="Times New Roman"/>
          <w:kern w:val="0"/>
          <w:lang w:val="en-US"/>
        </w:rPr>
        <w:t>Priyatna, H.N. and Suryadi, I., 2025</w:t>
      </w:r>
      <w:r w:rsidR="00101591">
        <w:rPr>
          <w:rFonts w:ascii="Times New Roman" w:eastAsia="Times New Roman" w:hAnsi="Times New Roman" w:cs="Times New Roman"/>
          <w:kern w:val="0"/>
          <w:lang w:val="en-US"/>
        </w:rPr>
        <w:t>).</w:t>
      </w:r>
    </w:p>
    <w:p w:rsidR="001A40DC" w:rsidRDefault="001A40DC" w:rsidP="006876E2">
      <w:pPr>
        <w:rPr>
          <w:rFonts w:ascii="Times New Roman" w:eastAsia="Times New Roman" w:hAnsi="Times New Roman" w:cs="Times New Roman"/>
          <w:kern w:val="0"/>
          <w:lang w:val="en-US"/>
        </w:rPr>
      </w:pPr>
    </w:p>
    <w:p w:rsidR="00101591" w:rsidRDefault="00101591" w:rsidP="006876E2">
      <w:pPr>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w:t>
      </w:r>
    </w:p>
    <w:p w:rsidR="00101591" w:rsidRDefault="00101591" w:rsidP="006876E2">
      <w:pPr>
        <w:rPr>
          <w:rFonts w:ascii="Times New Roman" w:eastAsia="Times New Roman" w:hAnsi="Times New Roman" w:cs="Times New Roman"/>
          <w:kern w:val="0"/>
          <w:lang w:val="en-US"/>
        </w:rPr>
      </w:pPr>
    </w:p>
    <w:p w:rsidR="0095147A" w:rsidRDefault="001A40DC" w:rsidP="00101591">
      <w:pPr>
        <w:spacing w:line="276" w:lineRule="auto"/>
        <w:jc w:val="both"/>
        <w:rPr>
          <w:rFonts w:ascii="Times New Roman" w:eastAsia="Times New Roman" w:hAnsi="Times New Roman" w:cs="Times New Roman"/>
          <w:kern w:val="0"/>
          <w:lang w:val="en-US"/>
        </w:rPr>
      </w:pPr>
      <w:r w:rsidRPr="001A40DC">
        <w:rPr>
          <w:rFonts w:ascii="Times New Roman" w:eastAsia="Times New Roman" w:hAnsi="Times New Roman" w:cs="Times New Roman"/>
          <w:kern w:val="0"/>
          <w:lang w:val="en-US"/>
        </w:rPr>
        <w:t>India is one of the world's fastest-growing major countries, with increased disposable income and an expanding middle class providing prospects for the confectionery industry</w:t>
      </w:r>
      <w:r w:rsidR="00101591">
        <w:rPr>
          <w:rFonts w:ascii="Times New Roman" w:eastAsia="Times New Roman" w:hAnsi="Times New Roman" w:cs="Times New Roman"/>
          <w:kern w:val="0"/>
          <w:lang w:val="en-US"/>
        </w:rPr>
        <w:t xml:space="preserve"> (</w:t>
      </w:r>
      <w:r w:rsidR="00101591">
        <w:rPr>
          <w:rFonts w:ascii="Arial" w:hAnsi="Arial" w:cs="Arial"/>
          <w:color w:val="222222"/>
          <w:sz w:val="20"/>
          <w:szCs w:val="20"/>
          <w:shd w:val="clear" w:color="auto" w:fill="FFFFFF"/>
        </w:rPr>
        <w:t>Squicciarini, M.P. and Swinnen, J.F. eds., 2016)</w:t>
      </w:r>
      <w:r w:rsidR="00101591" w:rsidRPr="006876E2">
        <w:rPr>
          <w:rFonts w:ascii="Times New Roman" w:eastAsia="Times New Roman" w:hAnsi="Times New Roman" w:cs="Times New Roman"/>
          <w:kern w:val="0"/>
          <w:lang w:val="en-US"/>
        </w:rPr>
        <w:t>.</w:t>
      </w:r>
      <w:r w:rsidRPr="001A40DC">
        <w:rPr>
          <w:rFonts w:ascii="Times New Roman" w:eastAsia="Times New Roman" w:hAnsi="Times New Roman" w:cs="Times New Roman"/>
          <w:kern w:val="0"/>
          <w:lang w:val="en-US"/>
        </w:rPr>
        <w:t xml:space="preserve"> Cadbury's financial performance demonstrates the extent of its Indian business. In FY2025, Mondelez India Foods (previously Cadbury India) reported revenue of ₹12,503 crore, a 1.9% decrease from ₹12,747 crore in FY2024. This demonstrates that, while India is a large and important market, economic difficulties can impact sales success. Rising cocoa, dairy, and other raw material costs further weighed on profitability in FY2025.</w:t>
      </w:r>
    </w:p>
    <w:p w:rsidR="001A40DC" w:rsidRDefault="001A40DC" w:rsidP="006876E2">
      <w:pPr>
        <w:rPr>
          <w:rFonts w:ascii="Times New Roman" w:eastAsia="Times New Roman" w:hAnsi="Times New Roman" w:cs="Times New Roman"/>
          <w:kern w:val="0"/>
          <w:lang w:val="en-US"/>
        </w:rPr>
      </w:pPr>
    </w:p>
    <w:p w:rsidR="00101591" w:rsidRDefault="00101591" w:rsidP="001A40DC">
      <w:pPr>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w:t>
      </w:r>
    </w:p>
    <w:p w:rsidR="00101591" w:rsidRDefault="00101591" w:rsidP="001A40DC">
      <w:pPr>
        <w:rPr>
          <w:rFonts w:ascii="Times New Roman" w:eastAsia="Times New Roman" w:hAnsi="Times New Roman" w:cs="Times New Roman"/>
          <w:kern w:val="0"/>
          <w:lang w:val="en-US"/>
        </w:rPr>
      </w:pPr>
    </w:p>
    <w:p w:rsidR="006B79FC" w:rsidRDefault="001A40DC" w:rsidP="006B79FC">
      <w:pPr>
        <w:spacing w:line="276" w:lineRule="auto"/>
        <w:jc w:val="both"/>
        <w:rPr>
          <w:rFonts w:ascii="Times New Roman" w:eastAsia="Times New Roman" w:hAnsi="Times New Roman" w:cs="Times New Roman"/>
          <w:kern w:val="0"/>
          <w:lang w:val="en-US"/>
        </w:rPr>
      </w:pPr>
      <w:r w:rsidRPr="001A40DC">
        <w:rPr>
          <w:rFonts w:ascii="Times New Roman" w:eastAsia="Times New Roman" w:hAnsi="Times New Roman" w:cs="Times New Roman"/>
          <w:kern w:val="0"/>
          <w:lang w:val="en-US"/>
        </w:rPr>
        <w:t xml:space="preserve">The United Kingdom is a developed economy with reasonably strong consumer spending power and a mature chocolate market. Cadbury remains a big chocolate brand in the United </w:t>
      </w:r>
      <w:r w:rsidRPr="001A40DC">
        <w:rPr>
          <w:rFonts w:ascii="Times New Roman" w:eastAsia="Times New Roman" w:hAnsi="Times New Roman" w:cs="Times New Roman"/>
          <w:kern w:val="0"/>
          <w:lang w:val="en-US"/>
        </w:rPr>
        <w:lastRenderedPageBreak/>
        <w:t>Kingdom, with Dairy Milk projected to be the leading chocolate brand in terms of sales by 2025</w:t>
      </w:r>
      <w:r w:rsidR="006B79FC">
        <w:rPr>
          <w:rFonts w:ascii="Times New Roman" w:eastAsia="Times New Roman" w:hAnsi="Times New Roman" w:cs="Times New Roman"/>
          <w:kern w:val="0"/>
          <w:lang w:val="en-US"/>
        </w:rPr>
        <w:t xml:space="preserve"> (</w:t>
      </w:r>
      <w:r w:rsidR="006B79FC" w:rsidRPr="006B79FC">
        <w:rPr>
          <w:rFonts w:ascii="Times New Roman" w:eastAsia="Times New Roman" w:hAnsi="Times New Roman" w:cs="Times New Roman"/>
          <w:kern w:val="0"/>
          <w:lang w:val="en-US"/>
        </w:rPr>
        <w:t>Pires, D.N., 2025</w:t>
      </w:r>
      <w:r w:rsidR="006B79FC">
        <w:rPr>
          <w:rFonts w:ascii="Times New Roman" w:eastAsia="Times New Roman" w:hAnsi="Times New Roman" w:cs="Times New Roman"/>
          <w:kern w:val="0"/>
          <w:lang w:val="en-US"/>
        </w:rPr>
        <w:t>)</w:t>
      </w:r>
      <w:r w:rsidRPr="001A40DC">
        <w:rPr>
          <w:rFonts w:ascii="Times New Roman" w:eastAsia="Times New Roman" w:hAnsi="Times New Roman" w:cs="Times New Roman"/>
          <w:kern w:val="0"/>
          <w:lang w:val="en-US"/>
        </w:rPr>
        <w:t>. Mondelez International's UK chocolate and confectionery production businesses generated about £284.2 million in industry-specific revenue in 2025, up from £281.0 million in</w:t>
      </w:r>
      <w:r w:rsidR="006B79FC">
        <w:rPr>
          <w:rFonts w:ascii="Times New Roman" w:eastAsia="Times New Roman" w:hAnsi="Times New Roman" w:cs="Times New Roman"/>
          <w:kern w:val="0"/>
          <w:lang w:val="en-US"/>
        </w:rPr>
        <w:t xml:space="preserve"> 2024, indicating </w:t>
      </w:r>
      <w:r w:rsidR="006B79FC" w:rsidRPr="001A40DC">
        <w:rPr>
          <w:rFonts w:ascii="Times New Roman" w:eastAsia="Times New Roman" w:hAnsi="Times New Roman" w:cs="Times New Roman"/>
          <w:kern w:val="0"/>
          <w:lang w:val="en-US"/>
        </w:rPr>
        <w:t>ongoing sales growth despite economic challeng</w:t>
      </w:r>
      <w:r w:rsidR="006B79FC">
        <w:rPr>
          <w:rFonts w:ascii="Times New Roman" w:eastAsia="Times New Roman" w:hAnsi="Times New Roman" w:cs="Times New Roman"/>
          <w:kern w:val="0"/>
          <w:lang w:val="en-US"/>
        </w:rPr>
        <w:t>es.</w:t>
      </w:r>
    </w:p>
    <w:p w:rsidR="006B79FC" w:rsidRDefault="006B79FC" w:rsidP="006B79FC">
      <w:pPr>
        <w:spacing w:line="276" w:lineRule="auto"/>
        <w:jc w:val="both"/>
        <w:rPr>
          <w:rFonts w:ascii="Times New Roman" w:eastAsia="Times New Roman" w:hAnsi="Times New Roman" w:cs="Times New Roman"/>
          <w:kern w:val="0"/>
          <w:lang w:val="en-US"/>
        </w:rPr>
      </w:pPr>
    </w:p>
    <w:p w:rsidR="006B79FC" w:rsidRDefault="006B79FC" w:rsidP="006B79FC">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Favorable Factors</w:t>
      </w:r>
    </w:p>
    <w:p w:rsidR="006B79FC" w:rsidRDefault="006B79FC" w:rsidP="006B79FC">
      <w:pPr>
        <w:spacing w:line="276" w:lineRule="auto"/>
        <w:jc w:val="both"/>
        <w:rPr>
          <w:rFonts w:ascii="Times New Roman" w:eastAsia="Times New Roman" w:hAnsi="Times New Roman" w:cs="Times New Roman"/>
          <w:kern w:val="0"/>
          <w:lang w:val="en-US"/>
        </w:rPr>
      </w:pPr>
    </w:p>
    <w:p w:rsidR="0082184E" w:rsidRDefault="001A40DC" w:rsidP="0082184E">
      <w:pPr>
        <w:spacing w:line="276" w:lineRule="auto"/>
        <w:jc w:val="both"/>
        <w:rPr>
          <w:rFonts w:ascii="Times New Roman" w:eastAsia="Times New Roman" w:hAnsi="Times New Roman" w:cs="Times New Roman"/>
          <w:kern w:val="0"/>
          <w:lang w:val="en-US"/>
        </w:rPr>
      </w:pPr>
      <w:r w:rsidRPr="001A40DC">
        <w:rPr>
          <w:rFonts w:ascii="Times New Roman" w:eastAsia="Times New Roman" w:hAnsi="Times New Roman" w:cs="Times New Roman"/>
          <w:kern w:val="0"/>
          <w:lang w:val="en-US"/>
        </w:rPr>
        <w:t>Cadbury can capitalize on economic prospects in both countries. India's enormous population, burgeoning middle class, and developing consumer market offer significant long-term sales opportunities. The company's Indian revenue of around ₹12,503 crore reflects its large size of operations.</w:t>
      </w:r>
      <w:r w:rsidRPr="001A40DC">
        <w:t xml:space="preserve"> </w:t>
      </w:r>
      <w:r w:rsidRPr="001A40DC">
        <w:rPr>
          <w:rFonts w:ascii="Times New Roman" w:eastAsia="Times New Roman" w:hAnsi="Times New Roman" w:cs="Times New Roman"/>
          <w:kern w:val="0"/>
          <w:lang w:val="en-US"/>
        </w:rPr>
        <w:t>Cadbury's sales in the United Kingdom are boosted by relatively strong purchasing power and ongoing demand for established chocolate brands</w:t>
      </w:r>
      <w:r w:rsidR="0082184E">
        <w:rPr>
          <w:rFonts w:ascii="Times New Roman" w:eastAsia="Times New Roman" w:hAnsi="Times New Roman" w:cs="Times New Roman"/>
          <w:kern w:val="0"/>
          <w:lang w:val="en-US"/>
        </w:rPr>
        <w:t xml:space="preserve"> (</w:t>
      </w:r>
      <w:r w:rsidR="0082184E" w:rsidRPr="0082184E">
        <w:rPr>
          <w:rFonts w:ascii="Times New Roman" w:eastAsia="Times New Roman" w:hAnsi="Times New Roman" w:cs="Times New Roman"/>
          <w:kern w:val="0"/>
          <w:lang w:val="en-US"/>
        </w:rPr>
        <w:t>Bradley, J., 2011</w:t>
      </w:r>
      <w:r w:rsidR="0082184E">
        <w:rPr>
          <w:rFonts w:ascii="Times New Roman" w:eastAsia="Times New Roman" w:hAnsi="Times New Roman" w:cs="Times New Roman"/>
          <w:kern w:val="0"/>
          <w:lang w:val="en-US"/>
        </w:rPr>
        <w:t>)</w:t>
      </w:r>
      <w:r w:rsidRPr="001A40DC">
        <w:rPr>
          <w:rFonts w:ascii="Times New Roman" w:eastAsia="Times New Roman" w:hAnsi="Times New Roman" w:cs="Times New Roman"/>
          <w:kern w:val="0"/>
          <w:lang w:val="en-US"/>
        </w:rPr>
        <w:t>.</w:t>
      </w:r>
      <w:r w:rsidR="0082184E">
        <w:rPr>
          <w:rFonts w:ascii="Times New Roman" w:eastAsia="Times New Roman" w:hAnsi="Times New Roman" w:cs="Times New Roman"/>
          <w:kern w:val="0"/>
          <w:lang w:val="en-US"/>
        </w:rPr>
        <w:t xml:space="preserve"> Also, </w:t>
      </w:r>
      <w:r w:rsidRPr="001A40DC">
        <w:rPr>
          <w:rFonts w:ascii="Times New Roman" w:eastAsia="Times New Roman" w:hAnsi="Times New Roman" w:cs="Times New Roman"/>
          <w:kern w:val="0"/>
          <w:lang w:val="en-US"/>
        </w:rPr>
        <w:t xml:space="preserve"> Mondelez's UK industry-specific sales climbed from £281.0 million in 2024 to £284</w:t>
      </w:r>
      <w:r w:rsidR="006B79FC">
        <w:rPr>
          <w:rFonts w:ascii="Times New Roman" w:eastAsia="Times New Roman" w:hAnsi="Times New Roman" w:cs="Times New Roman"/>
          <w:kern w:val="0"/>
          <w:lang w:val="en-US"/>
        </w:rPr>
        <w:t>.2 million in 2025, indicating continuing commercial activity in the market</w:t>
      </w:r>
      <w:r w:rsidR="0082184E">
        <w:rPr>
          <w:rFonts w:ascii="Times New Roman" w:eastAsia="Times New Roman" w:hAnsi="Times New Roman" w:cs="Times New Roman"/>
          <w:kern w:val="0"/>
          <w:lang w:val="en-US"/>
        </w:rPr>
        <w:t>.</w:t>
      </w:r>
    </w:p>
    <w:p w:rsidR="0082184E" w:rsidRDefault="0082184E" w:rsidP="0082184E">
      <w:pPr>
        <w:spacing w:line="276" w:lineRule="auto"/>
        <w:jc w:val="both"/>
        <w:rPr>
          <w:rFonts w:ascii="Times New Roman" w:eastAsia="Times New Roman" w:hAnsi="Times New Roman" w:cs="Times New Roman"/>
          <w:kern w:val="0"/>
          <w:lang w:val="en-US"/>
        </w:rPr>
      </w:pPr>
    </w:p>
    <w:p w:rsidR="0082184E" w:rsidRDefault="0082184E" w:rsidP="0082184E">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Unfavorable Factors</w:t>
      </w:r>
    </w:p>
    <w:p w:rsidR="0082184E" w:rsidRDefault="0082184E" w:rsidP="0082184E">
      <w:pPr>
        <w:spacing w:line="276" w:lineRule="auto"/>
        <w:jc w:val="both"/>
        <w:rPr>
          <w:rFonts w:ascii="Times New Roman" w:eastAsia="Times New Roman" w:hAnsi="Times New Roman" w:cs="Times New Roman"/>
          <w:kern w:val="0"/>
          <w:lang w:val="en-US"/>
        </w:rPr>
      </w:pPr>
    </w:p>
    <w:p w:rsidR="0082184E" w:rsidRDefault="001A40DC" w:rsidP="0082184E">
      <w:pPr>
        <w:spacing w:line="276" w:lineRule="auto"/>
        <w:jc w:val="both"/>
        <w:rPr>
          <w:rFonts w:ascii="Times New Roman" w:eastAsia="Times New Roman" w:hAnsi="Times New Roman" w:cs="Times New Roman"/>
          <w:kern w:val="0"/>
          <w:lang w:val="en-US"/>
        </w:rPr>
      </w:pPr>
      <w:r w:rsidRPr="001A40DC">
        <w:rPr>
          <w:rFonts w:ascii="Times New Roman" w:eastAsia="Times New Roman" w:hAnsi="Times New Roman" w:cs="Times New Roman"/>
          <w:kern w:val="0"/>
          <w:lang w:val="en-US"/>
        </w:rPr>
        <w:t>Both markets are experiencing economic challenges. Mondelez India's sales fell by about 1.9% between FY2024 and FY2025, as rising cocoa, dairy, and other input costs drove up operating expenses. Chocolate prices and input costs have risen dramatically in the United Kingdom, placing pressure on both consumers and manufacturers. Chocolate prices in the UK rose by 15.4% year on year to August 2025, owing primarily to rising cocoa and other production expenses. Cadbury must strike a balance between pricing, consumer affordability, and profitability in both areas.</w:t>
      </w:r>
    </w:p>
    <w:p w:rsidR="0082184E" w:rsidRDefault="0082184E" w:rsidP="0082184E">
      <w:pPr>
        <w:spacing w:line="276" w:lineRule="auto"/>
        <w:jc w:val="both"/>
        <w:rPr>
          <w:rFonts w:ascii="Times New Roman" w:eastAsia="Times New Roman" w:hAnsi="Times New Roman" w:cs="Times New Roman"/>
          <w:kern w:val="0"/>
          <w:lang w:val="en-US"/>
        </w:rPr>
      </w:pPr>
    </w:p>
    <w:p w:rsidR="0082184E" w:rsidRPr="008C1C8C" w:rsidRDefault="0082184E" w:rsidP="0082184E">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1.4 Social Aspects</w:t>
      </w:r>
    </w:p>
    <w:p w:rsidR="0082184E" w:rsidRDefault="0082184E" w:rsidP="0082184E">
      <w:pPr>
        <w:spacing w:line="276" w:lineRule="auto"/>
        <w:jc w:val="both"/>
        <w:rPr>
          <w:rFonts w:ascii="Times New Roman" w:eastAsia="Times New Roman" w:hAnsi="Times New Roman" w:cs="Times New Roman"/>
          <w:kern w:val="0"/>
          <w:lang w:val="en-US"/>
        </w:rPr>
      </w:pPr>
    </w:p>
    <w:p w:rsidR="0082184E" w:rsidRDefault="0095147A" w:rsidP="0082184E">
      <w:pPr>
        <w:spacing w:line="276" w:lineRule="auto"/>
        <w:jc w:val="both"/>
        <w:rPr>
          <w:rFonts w:ascii="Times New Roman" w:eastAsia="Times New Roman" w:hAnsi="Times New Roman" w:cs="Times New Roman"/>
          <w:kern w:val="0"/>
          <w:lang w:val="en-US"/>
        </w:rPr>
      </w:pPr>
      <w:r w:rsidRPr="0095147A">
        <w:rPr>
          <w:rFonts w:ascii="Times New Roman" w:eastAsia="Times New Roman" w:hAnsi="Times New Roman" w:cs="Times New Roman"/>
          <w:kern w:val="0"/>
          <w:lang w:val="en-US"/>
        </w:rPr>
        <w:t>Culture, lifestyle, population, knowledge of health, and customer preferences are examples of social effects</w:t>
      </w:r>
      <w:r w:rsidR="0082184E">
        <w:rPr>
          <w:rFonts w:ascii="Times New Roman" w:eastAsia="Times New Roman" w:hAnsi="Times New Roman" w:cs="Times New Roman"/>
          <w:kern w:val="0"/>
          <w:lang w:val="en-US"/>
        </w:rPr>
        <w:t xml:space="preserve"> (</w:t>
      </w:r>
      <w:r w:rsidR="0082184E" w:rsidRPr="0082184E">
        <w:rPr>
          <w:rFonts w:ascii="Times New Roman" w:eastAsia="Times New Roman" w:hAnsi="Times New Roman" w:cs="Times New Roman"/>
          <w:kern w:val="0"/>
          <w:lang w:val="en-US"/>
        </w:rPr>
        <w:t>Backett, K.C. and Davison, C., 1995</w:t>
      </w:r>
      <w:r w:rsidR="0082184E">
        <w:rPr>
          <w:rFonts w:ascii="Times New Roman" w:eastAsia="Times New Roman" w:hAnsi="Times New Roman" w:cs="Times New Roman"/>
          <w:kern w:val="0"/>
          <w:lang w:val="en-US"/>
        </w:rPr>
        <w:t>).</w:t>
      </w:r>
    </w:p>
    <w:p w:rsidR="0082184E" w:rsidRDefault="0082184E" w:rsidP="0082184E">
      <w:pPr>
        <w:spacing w:line="276" w:lineRule="auto"/>
        <w:jc w:val="both"/>
        <w:rPr>
          <w:rFonts w:ascii="Times New Roman" w:eastAsia="Times New Roman" w:hAnsi="Times New Roman" w:cs="Times New Roman"/>
          <w:kern w:val="0"/>
          <w:lang w:val="en-US"/>
        </w:rPr>
      </w:pPr>
    </w:p>
    <w:p w:rsidR="0082184E" w:rsidRDefault="0082184E" w:rsidP="0082184E">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w:t>
      </w:r>
    </w:p>
    <w:p w:rsidR="0082184E" w:rsidRDefault="0082184E" w:rsidP="0082184E">
      <w:pPr>
        <w:spacing w:line="276" w:lineRule="auto"/>
        <w:jc w:val="both"/>
        <w:rPr>
          <w:rFonts w:ascii="Times New Roman" w:eastAsia="Times New Roman" w:hAnsi="Times New Roman" w:cs="Times New Roman"/>
          <w:kern w:val="0"/>
          <w:lang w:val="en-US"/>
        </w:rPr>
      </w:pPr>
    </w:p>
    <w:p w:rsidR="0082184E" w:rsidRDefault="0095147A" w:rsidP="0082184E">
      <w:pPr>
        <w:spacing w:line="276" w:lineRule="auto"/>
        <w:jc w:val="both"/>
        <w:rPr>
          <w:rFonts w:ascii="Times New Roman" w:eastAsia="Times New Roman" w:hAnsi="Times New Roman" w:cs="Times New Roman"/>
          <w:kern w:val="0"/>
          <w:lang w:val="en-US"/>
        </w:rPr>
      </w:pPr>
      <w:r w:rsidRPr="0095147A">
        <w:rPr>
          <w:rFonts w:ascii="Times New Roman" w:eastAsia="Times New Roman" w:hAnsi="Times New Roman" w:cs="Times New Roman"/>
          <w:kern w:val="0"/>
          <w:lang w:val="en-US"/>
        </w:rPr>
        <w:t>India has a younger population and an active tradition of celebrating holidays like Raksha Bandhan and Diwali. During these festivities, Cadbury has effectively positioned chocolate as a popular present. The corporation has introduced healthier product options as a result of growi</w:t>
      </w:r>
      <w:r w:rsidR="0082184E">
        <w:rPr>
          <w:rFonts w:ascii="Times New Roman" w:eastAsia="Times New Roman" w:hAnsi="Times New Roman" w:cs="Times New Roman"/>
          <w:kern w:val="0"/>
          <w:lang w:val="en-US"/>
        </w:rPr>
        <w:t>ng awareness of health issues</w:t>
      </w:r>
      <w:r w:rsidR="0057546D">
        <w:rPr>
          <w:rFonts w:ascii="Times New Roman" w:eastAsia="Times New Roman" w:hAnsi="Times New Roman" w:cs="Times New Roman"/>
          <w:kern w:val="0"/>
          <w:lang w:val="en-US"/>
        </w:rPr>
        <w:t xml:space="preserve"> (</w:t>
      </w:r>
      <w:r w:rsidR="0057546D" w:rsidRPr="0057546D">
        <w:rPr>
          <w:rFonts w:ascii="Times New Roman" w:eastAsia="Times New Roman" w:hAnsi="Times New Roman" w:cs="Times New Roman"/>
          <w:kern w:val="0"/>
          <w:lang w:val="en-US"/>
        </w:rPr>
        <w:t>Heasman, M. and Mellentin, J., 2001</w:t>
      </w:r>
      <w:r w:rsidR="0057546D">
        <w:rPr>
          <w:rFonts w:ascii="Times New Roman" w:eastAsia="Times New Roman" w:hAnsi="Times New Roman" w:cs="Times New Roman"/>
          <w:kern w:val="0"/>
          <w:lang w:val="en-US"/>
        </w:rPr>
        <w:t>)</w:t>
      </w:r>
      <w:r w:rsidR="0082184E">
        <w:rPr>
          <w:rFonts w:ascii="Times New Roman" w:eastAsia="Times New Roman" w:hAnsi="Times New Roman" w:cs="Times New Roman"/>
          <w:kern w:val="0"/>
          <w:lang w:val="en-US"/>
        </w:rPr>
        <w:t>.</w:t>
      </w:r>
    </w:p>
    <w:p w:rsidR="0082184E" w:rsidRDefault="0082184E" w:rsidP="0082184E">
      <w:pPr>
        <w:spacing w:line="276" w:lineRule="auto"/>
        <w:jc w:val="both"/>
        <w:rPr>
          <w:rFonts w:ascii="Times New Roman" w:eastAsia="Times New Roman" w:hAnsi="Times New Roman" w:cs="Times New Roman"/>
          <w:kern w:val="0"/>
          <w:lang w:val="en-US"/>
        </w:rPr>
      </w:pPr>
    </w:p>
    <w:p w:rsidR="0082184E" w:rsidRDefault="0082184E" w:rsidP="0082184E">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w:t>
      </w:r>
    </w:p>
    <w:p w:rsidR="0082184E" w:rsidRDefault="0082184E" w:rsidP="0082184E">
      <w:pPr>
        <w:spacing w:line="276" w:lineRule="auto"/>
        <w:jc w:val="both"/>
        <w:rPr>
          <w:rFonts w:ascii="Times New Roman" w:eastAsia="Times New Roman" w:hAnsi="Times New Roman" w:cs="Times New Roman"/>
          <w:kern w:val="0"/>
          <w:lang w:val="en-US"/>
        </w:rPr>
      </w:pPr>
    </w:p>
    <w:p w:rsidR="0082184E" w:rsidRDefault="0095147A" w:rsidP="0082184E">
      <w:pPr>
        <w:spacing w:line="276" w:lineRule="auto"/>
        <w:jc w:val="both"/>
        <w:rPr>
          <w:rFonts w:ascii="Times New Roman" w:eastAsia="Times New Roman" w:hAnsi="Times New Roman" w:cs="Times New Roman"/>
          <w:kern w:val="0"/>
          <w:lang w:val="en-US"/>
        </w:rPr>
      </w:pPr>
      <w:r w:rsidRPr="0095147A">
        <w:rPr>
          <w:rFonts w:ascii="Times New Roman" w:eastAsia="Times New Roman" w:hAnsi="Times New Roman" w:cs="Times New Roman"/>
          <w:kern w:val="0"/>
          <w:lang w:val="en-US"/>
        </w:rPr>
        <w:t>In the UK, consumers commonly buy chocolate for both normal usage and special events like Christmas and Easter. Additionally, a lot of customers want goods that are made sustainably and have less sugar.</w:t>
      </w:r>
    </w:p>
    <w:p w:rsidR="00D10AB2" w:rsidRDefault="00D10AB2" w:rsidP="0057546D">
      <w:pPr>
        <w:spacing w:line="276" w:lineRule="auto"/>
        <w:jc w:val="both"/>
        <w:rPr>
          <w:rFonts w:ascii="Times New Roman" w:eastAsia="Times New Roman" w:hAnsi="Times New Roman" w:cs="Times New Roman"/>
          <w:kern w:val="0"/>
          <w:lang w:val="en-US"/>
        </w:rPr>
      </w:pPr>
    </w:p>
    <w:p w:rsidR="0057546D" w:rsidRDefault="0082184E" w:rsidP="0057546D">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lastRenderedPageBreak/>
        <w:t>Favourable Factors:</w:t>
      </w:r>
    </w:p>
    <w:p w:rsidR="0057546D" w:rsidRDefault="0057546D" w:rsidP="0057546D">
      <w:pPr>
        <w:spacing w:line="276" w:lineRule="auto"/>
        <w:jc w:val="both"/>
        <w:rPr>
          <w:rFonts w:ascii="Times New Roman" w:eastAsia="Times New Roman" w:hAnsi="Times New Roman" w:cs="Times New Roman"/>
          <w:kern w:val="0"/>
          <w:lang w:val="en-US"/>
        </w:rPr>
      </w:pPr>
    </w:p>
    <w:p w:rsidR="0057546D" w:rsidRDefault="0082184E" w:rsidP="0057546D">
      <w:pPr>
        <w:spacing w:line="276" w:lineRule="auto"/>
        <w:jc w:val="both"/>
        <w:rPr>
          <w:rFonts w:ascii="Times New Roman" w:eastAsia="Times New Roman" w:hAnsi="Times New Roman" w:cs="Times New Roman"/>
          <w:kern w:val="0"/>
          <w:lang w:val="en-US"/>
        </w:rPr>
      </w:pPr>
      <w:r w:rsidRPr="0082184E">
        <w:rPr>
          <w:rFonts w:ascii="Times New Roman" w:eastAsia="Times New Roman" w:hAnsi="Times New Roman" w:cs="Times New Roman"/>
          <w:kern w:val="0"/>
          <w:lang w:val="en-US"/>
        </w:rPr>
        <w:t>Cadbury finds a favorable social climate in India due to the country's robust gift-giving and celebration culture. Customers can buy chocolates as presents for friends and family during holidays like Diwali and Raksha Bandhan. The comparatively youthful population of India offers Cadbury a sizable pool of potential customers.</w:t>
      </w:r>
      <w:r w:rsidR="0057546D" w:rsidRPr="0057546D">
        <w:t xml:space="preserve"> </w:t>
      </w:r>
      <w:r w:rsidR="0057546D" w:rsidRPr="0057546D">
        <w:rPr>
          <w:rFonts w:ascii="Times New Roman" w:eastAsia="Times New Roman" w:hAnsi="Times New Roman" w:cs="Times New Roman"/>
          <w:kern w:val="0"/>
          <w:lang w:val="en-US"/>
        </w:rPr>
        <w:t>Cadbury is able to increase brand awareness and sales thru emotional and festival-based marketing initiatives because to these social customs</w:t>
      </w:r>
      <w:r w:rsidR="0057546D">
        <w:rPr>
          <w:rFonts w:ascii="Times New Roman" w:eastAsia="Times New Roman" w:hAnsi="Times New Roman" w:cs="Times New Roman"/>
          <w:kern w:val="0"/>
          <w:lang w:val="en-US"/>
        </w:rPr>
        <w:t xml:space="preserve"> (</w:t>
      </w:r>
      <w:r w:rsidR="0057546D" w:rsidRPr="0057546D">
        <w:rPr>
          <w:rFonts w:ascii="Times New Roman" w:eastAsia="Times New Roman" w:hAnsi="Times New Roman" w:cs="Times New Roman"/>
          <w:kern w:val="0"/>
          <w:lang w:val="en-US"/>
        </w:rPr>
        <w:t>Premkumar, S.K., 2025</w:t>
      </w:r>
      <w:r w:rsidR="0057546D">
        <w:rPr>
          <w:rFonts w:ascii="Times New Roman" w:eastAsia="Times New Roman" w:hAnsi="Times New Roman" w:cs="Times New Roman"/>
          <w:kern w:val="0"/>
          <w:lang w:val="en-US"/>
        </w:rPr>
        <w:t>)</w:t>
      </w:r>
      <w:r w:rsidR="0057546D" w:rsidRPr="0057546D">
        <w:rPr>
          <w:rFonts w:ascii="Times New Roman" w:eastAsia="Times New Roman" w:hAnsi="Times New Roman" w:cs="Times New Roman"/>
          <w:kern w:val="0"/>
          <w:lang w:val="en-US"/>
        </w:rPr>
        <w:t>.</w:t>
      </w:r>
    </w:p>
    <w:p w:rsidR="0057546D" w:rsidRDefault="0057546D" w:rsidP="0057546D">
      <w:pPr>
        <w:spacing w:line="276" w:lineRule="auto"/>
        <w:jc w:val="both"/>
        <w:rPr>
          <w:rFonts w:ascii="Times New Roman" w:eastAsia="Times New Roman" w:hAnsi="Times New Roman" w:cs="Times New Roman"/>
          <w:kern w:val="0"/>
          <w:lang w:val="en-US"/>
        </w:rPr>
      </w:pPr>
    </w:p>
    <w:p w:rsidR="0057546D" w:rsidRDefault="0082184E" w:rsidP="0057546D">
      <w:pPr>
        <w:spacing w:line="276" w:lineRule="auto"/>
        <w:jc w:val="both"/>
        <w:rPr>
          <w:rFonts w:ascii="Times New Roman" w:eastAsia="Times New Roman" w:hAnsi="Times New Roman" w:cs="Times New Roman"/>
          <w:kern w:val="0"/>
          <w:lang w:val="en-US"/>
        </w:rPr>
      </w:pPr>
      <w:r w:rsidRPr="0082184E">
        <w:rPr>
          <w:rFonts w:ascii="Times New Roman" w:eastAsia="Times New Roman" w:hAnsi="Times New Roman" w:cs="Times New Roman"/>
          <w:kern w:val="0"/>
          <w:lang w:val="en-US"/>
        </w:rPr>
        <w:t xml:space="preserve">In the </w:t>
      </w:r>
      <w:r w:rsidRPr="0082184E">
        <w:rPr>
          <w:rFonts w:ascii="Times New Roman" w:eastAsia="Times New Roman" w:hAnsi="Times New Roman" w:cs="Times New Roman"/>
          <w:b/>
          <w:kern w:val="0"/>
          <w:lang w:val="en-US"/>
        </w:rPr>
        <w:t>UK</w:t>
      </w:r>
      <w:r w:rsidRPr="0082184E">
        <w:rPr>
          <w:rFonts w:ascii="Times New Roman" w:eastAsia="Times New Roman" w:hAnsi="Times New Roman" w:cs="Times New Roman"/>
          <w:kern w:val="0"/>
          <w:lang w:val="en-US"/>
        </w:rPr>
        <w:t>, chocolate has a well-established role in both regular consumption and special holidays like Valentine's Day, Christmas, and Easter. Cadbury has the chance to launch seasonal goods, gift boxes, and marketing initiatives during these events</w:t>
      </w:r>
      <w:r w:rsidR="0057546D">
        <w:rPr>
          <w:rFonts w:ascii="Times New Roman" w:eastAsia="Times New Roman" w:hAnsi="Times New Roman" w:cs="Times New Roman"/>
          <w:kern w:val="0"/>
          <w:lang w:val="en-US"/>
        </w:rPr>
        <w:t xml:space="preserve"> (</w:t>
      </w:r>
      <w:r w:rsidR="0057546D" w:rsidRPr="0057546D">
        <w:rPr>
          <w:rFonts w:ascii="Times New Roman" w:eastAsia="Times New Roman" w:hAnsi="Times New Roman" w:cs="Times New Roman"/>
          <w:kern w:val="0"/>
          <w:lang w:val="en-US"/>
        </w:rPr>
        <w:t>Thomas, J., 2017</w:t>
      </w:r>
      <w:r w:rsidR="0057546D">
        <w:rPr>
          <w:rFonts w:ascii="Times New Roman" w:eastAsia="Times New Roman" w:hAnsi="Times New Roman" w:cs="Times New Roman"/>
          <w:kern w:val="0"/>
          <w:lang w:val="en-US"/>
        </w:rPr>
        <w:t>)</w:t>
      </w:r>
      <w:r w:rsidRPr="0082184E">
        <w:rPr>
          <w:rFonts w:ascii="Times New Roman" w:eastAsia="Times New Roman" w:hAnsi="Times New Roman" w:cs="Times New Roman"/>
          <w:kern w:val="0"/>
          <w:lang w:val="en-US"/>
        </w:rPr>
        <w:t>. Growing customer concern in sustainability, quality, and ethical production may also motivate Cadbury to create goods and packaging that adapt to shifting consumer demands.</w:t>
      </w:r>
    </w:p>
    <w:p w:rsidR="0057546D" w:rsidRDefault="0057546D" w:rsidP="0057546D">
      <w:pPr>
        <w:spacing w:line="276" w:lineRule="auto"/>
        <w:jc w:val="both"/>
        <w:rPr>
          <w:rFonts w:ascii="Times New Roman" w:eastAsia="Times New Roman" w:hAnsi="Times New Roman" w:cs="Times New Roman"/>
          <w:kern w:val="0"/>
          <w:lang w:val="en-US"/>
        </w:rPr>
      </w:pPr>
    </w:p>
    <w:p w:rsidR="0057546D" w:rsidRPr="008C1C8C" w:rsidRDefault="0095147A" w:rsidP="0057546D">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1.5 Hofstede's Def</w:t>
      </w:r>
      <w:r w:rsidR="0057546D" w:rsidRPr="008C1C8C">
        <w:rPr>
          <w:rFonts w:ascii="Times New Roman" w:eastAsia="Times New Roman" w:hAnsi="Times New Roman" w:cs="Times New Roman"/>
          <w:b/>
          <w:kern w:val="0"/>
          <w:lang w:val="en-US"/>
        </w:rPr>
        <w:t>inition of Cultural Dimensions</w:t>
      </w:r>
    </w:p>
    <w:p w:rsidR="000E2A32" w:rsidRDefault="000E2A32" w:rsidP="000E2A32">
      <w:pPr>
        <w:spacing w:line="276" w:lineRule="auto"/>
        <w:jc w:val="both"/>
        <w:rPr>
          <w:rFonts w:ascii="Times New Roman" w:eastAsia="Times New Roman" w:hAnsi="Times New Roman" w:cs="Times New Roman"/>
          <w:kern w:val="0"/>
          <w:lang w:val="en-US"/>
        </w:rPr>
      </w:pPr>
    </w:p>
    <w:p w:rsidR="000E2A32" w:rsidRDefault="0095147A" w:rsidP="000E2A32">
      <w:pPr>
        <w:spacing w:line="276" w:lineRule="auto"/>
        <w:jc w:val="both"/>
        <w:rPr>
          <w:rFonts w:ascii="Times New Roman" w:eastAsia="Times New Roman" w:hAnsi="Times New Roman" w:cs="Times New Roman"/>
          <w:kern w:val="0"/>
          <w:lang w:val="en-US"/>
        </w:rPr>
      </w:pPr>
      <w:r w:rsidRPr="0095147A">
        <w:rPr>
          <w:rFonts w:ascii="Times New Roman" w:eastAsia="Times New Roman" w:hAnsi="Times New Roman" w:cs="Times New Roman"/>
          <w:kern w:val="0"/>
          <w:lang w:val="en-US"/>
        </w:rPr>
        <w:t>Geert Hofstede created Hofstede's Cultural Dimensions Theory to describe how national culture affects people's beliefs, actions, and purchasing choices</w:t>
      </w:r>
      <w:r w:rsidR="00ED01EB">
        <w:rPr>
          <w:rFonts w:ascii="Times New Roman" w:eastAsia="Times New Roman" w:hAnsi="Times New Roman" w:cs="Times New Roman"/>
          <w:kern w:val="0"/>
          <w:lang w:val="en-US"/>
        </w:rPr>
        <w:t xml:space="preserve"> (</w:t>
      </w:r>
      <w:r w:rsidR="00ED01EB">
        <w:rPr>
          <w:rFonts w:ascii="Arial" w:hAnsi="Arial" w:cs="Arial"/>
          <w:color w:val="222222"/>
          <w:sz w:val="20"/>
          <w:szCs w:val="20"/>
          <w:shd w:val="clear" w:color="auto" w:fill="FFFFFF"/>
        </w:rPr>
        <w:t>Hofstede, G. and Usunier, J.C., 2003)</w:t>
      </w:r>
      <w:r w:rsidRPr="0095147A">
        <w:rPr>
          <w:rFonts w:ascii="Times New Roman" w:eastAsia="Times New Roman" w:hAnsi="Times New Roman" w:cs="Times New Roman"/>
          <w:kern w:val="0"/>
          <w:lang w:val="en-US"/>
        </w:rPr>
        <w:t>. It aids multinational corporations in recognizing cultural variations among nations and creating effective global marketing plans. Cadbury uses this paradigm to modify their advertising, customer communications, and product offerings to better appeal to Indian and British consumers.</w:t>
      </w:r>
    </w:p>
    <w:p w:rsidR="008C1C8C" w:rsidRDefault="008C1C8C" w:rsidP="000E2A32">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sidRPr="0095147A">
        <w:rPr>
          <w:rFonts w:ascii="Times New Roman" w:eastAsia="Times New Roman" w:hAnsi="Times New Roman" w:cs="Times New Roman"/>
          <w:kern w:val="0"/>
          <w:lang w:val="en-US"/>
        </w:rPr>
        <w:t>Figure 2: Hofstede's Cultural Dimensions</w:t>
      </w:r>
    </w:p>
    <w:p w:rsidR="000E2A32" w:rsidRDefault="000E2A32" w:rsidP="000E2A32">
      <w:pPr>
        <w:spacing w:line="276" w:lineRule="auto"/>
        <w:jc w:val="both"/>
        <w:rPr>
          <w:rFonts w:ascii="Times New Roman" w:eastAsia="Times New Roman" w:hAnsi="Times New Roman" w:cs="Times New Roman"/>
          <w:kern w:val="0"/>
          <w:lang w:val="en-US"/>
        </w:rPr>
      </w:pPr>
    </w:p>
    <w:p w:rsidR="000E2A32" w:rsidRDefault="000E2A32" w:rsidP="000E2A32">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noProof/>
          <w:kern w:val="0"/>
          <w:lang w:val="en-US"/>
        </w:rPr>
        <w:drawing>
          <wp:inline distT="0" distB="0" distL="0" distR="0">
            <wp:extent cx="5734050" cy="2038350"/>
            <wp:effectExtent l="19050" t="0" r="0" b="0"/>
            <wp:docPr id="4" name="Picture 1" descr="C:\Users\HP\Downloads\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download.png"/>
                    <pic:cNvPicPr>
                      <a:picLocks noChangeAspect="1" noChangeArrowheads="1"/>
                    </pic:cNvPicPr>
                  </pic:nvPicPr>
                  <pic:blipFill>
                    <a:blip r:embed="rId10"/>
                    <a:srcRect/>
                    <a:stretch>
                      <a:fillRect/>
                    </a:stretch>
                  </pic:blipFill>
                  <pic:spPr bwMode="auto">
                    <a:xfrm>
                      <a:off x="0" y="0"/>
                      <a:ext cx="5734050" cy="2038350"/>
                    </a:xfrm>
                    <a:prstGeom prst="rect">
                      <a:avLst/>
                    </a:prstGeom>
                    <a:noFill/>
                    <a:ln w="9525">
                      <a:noFill/>
                      <a:miter lim="800000"/>
                      <a:headEnd/>
                      <a:tailEnd/>
                    </a:ln>
                  </pic:spPr>
                </pic:pic>
              </a:graphicData>
            </a:graphic>
          </wp:inline>
        </w:drawing>
      </w:r>
    </w:p>
    <w:p w:rsidR="000E2A32" w:rsidRDefault="000E2A32" w:rsidP="000E2A32">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 xml:space="preserve">                                     </w:t>
      </w:r>
      <w:r w:rsidRPr="000E2A32">
        <w:rPr>
          <w:rFonts w:ascii="Times New Roman" w:eastAsia="Times New Roman" w:hAnsi="Times New Roman" w:cs="Times New Roman"/>
          <w:kern w:val="0"/>
          <w:sz w:val="20"/>
          <w:lang w:val="en-US"/>
        </w:rPr>
        <w:t>Source : created by learner diagram</w:t>
      </w:r>
    </w:p>
    <w:p w:rsidR="000E2A32" w:rsidRDefault="000E2A32" w:rsidP="000E2A32">
      <w:pPr>
        <w:spacing w:line="276" w:lineRule="auto"/>
        <w:jc w:val="both"/>
        <w:rPr>
          <w:rFonts w:ascii="Times New Roman" w:eastAsia="Times New Roman" w:hAnsi="Times New Roman" w:cs="Times New Roman"/>
          <w:kern w:val="0"/>
          <w:lang w:val="en-US"/>
        </w:rPr>
      </w:pPr>
    </w:p>
    <w:p w:rsidR="00D10AB2" w:rsidRDefault="00D10AB2" w:rsidP="000E2A32">
      <w:pPr>
        <w:spacing w:line="276" w:lineRule="auto"/>
        <w:jc w:val="both"/>
        <w:rPr>
          <w:rFonts w:ascii="Times New Roman" w:eastAsia="Times New Roman" w:hAnsi="Times New Roman" w:cs="Times New Roman"/>
          <w:b/>
          <w:kern w:val="0"/>
          <w:lang w:val="en-US"/>
        </w:rPr>
      </w:pPr>
    </w:p>
    <w:p w:rsidR="000E2A32" w:rsidRPr="008C1C8C" w:rsidRDefault="000E2A32" w:rsidP="000E2A32">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1. Distance of Power</w:t>
      </w:r>
    </w:p>
    <w:p w:rsidR="000E2A32" w:rsidRDefault="000E2A32" w:rsidP="000E2A32">
      <w:pPr>
        <w:spacing w:line="276" w:lineRule="auto"/>
        <w:jc w:val="both"/>
        <w:rPr>
          <w:rFonts w:ascii="Times New Roman" w:eastAsia="Times New Roman" w:hAnsi="Times New Roman" w:cs="Times New Roman"/>
          <w:kern w:val="0"/>
          <w:lang w:val="en-US"/>
        </w:rPr>
      </w:pPr>
    </w:p>
    <w:p w:rsidR="000E2A32" w:rsidRDefault="000E2A32" w:rsidP="000E2A32">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 77 points</w:t>
      </w:r>
    </w:p>
    <w:p w:rsidR="000E2A32" w:rsidRDefault="00E331DE" w:rsidP="000E2A32">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 xml:space="preserve">India has a high Power Distance score of 77, which suggests that hierarchies, unequal power distribution, and social rank disparities are largely accepted in Indian society. In social, </w:t>
      </w:r>
      <w:r w:rsidRPr="00E331DE">
        <w:rPr>
          <w:rFonts w:ascii="Times New Roman" w:eastAsia="Times New Roman" w:hAnsi="Times New Roman" w:cs="Times New Roman"/>
          <w:kern w:val="0"/>
          <w:lang w:val="en-US"/>
        </w:rPr>
        <w:lastRenderedPageBreak/>
        <w:t>professional, and familial contexts, people are more prone to respect seniority and authority. In terms of marketing, this implies that consumers might react favorably to reputable companies, well-known individuals, and communications that acknow</w:t>
      </w:r>
      <w:r w:rsidR="000E2A32">
        <w:rPr>
          <w:rFonts w:ascii="Times New Roman" w:eastAsia="Times New Roman" w:hAnsi="Times New Roman" w:cs="Times New Roman"/>
          <w:kern w:val="0"/>
          <w:lang w:val="en-US"/>
        </w:rPr>
        <w:t>ledge social or familial ties.</w:t>
      </w:r>
    </w:p>
    <w:p w:rsidR="000E2A32" w:rsidRDefault="000E2A32" w:rsidP="000E2A32">
      <w:pPr>
        <w:spacing w:line="276" w:lineRule="auto"/>
        <w:jc w:val="both"/>
        <w:rPr>
          <w:rFonts w:ascii="Times New Roman" w:eastAsia="Times New Roman" w:hAnsi="Times New Roman" w:cs="Times New Roman"/>
          <w:kern w:val="0"/>
          <w:lang w:val="en-US"/>
        </w:rPr>
      </w:pPr>
    </w:p>
    <w:p w:rsidR="000E2A32" w:rsidRDefault="000E2A32" w:rsidP="000E2A32">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 35 points</w:t>
      </w:r>
    </w:p>
    <w:p w:rsidR="00813AF4" w:rsidRDefault="00E331DE" w:rsidP="000E2A32">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British society generally favors equality and less hierarchical connections, as evidenced by the country's significantly lower Power Distance score of 35. People feel more at ease challenging authority and voicing their ideas</w:t>
      </w:r>
      <w:r w:rsidR="000E2A32">
        <w:rPr>
          <w:rFonts w:ascii="Times New Roman" w:eastAsia="Times New Roman" w:hAnsi="Times New Roman" w:cs="Times New Roman"/>
          <w:kern w:val="0"/>
          <w:lang w:val="en-US"/>
        </w:rPr>
        <w:t xml:space="preserve"> (</w:t>
      </w:r>
      <w:r w:rsidR="000E2A32" w:rsidRPr="000E2A32">
        <w:rPr>
          <w:rFonts w:ascii="Times New Roman" w:eastAsia="Times New Roman" w:hAnsi="Times New Roman" w:cs="Times New Roman"/>
          <w:kern w:val="0"/>
          <w:lang w:val="en-US"/>
        </w:rPr>
        <w:t>Morrison, E.W., 2011</w:t>
      </w:r>
      <w:r w:rsidR="000E2A32">
        <w:rPr>
          <w:rFonts w:ascii="Times New Roman" w:eastAsia="Times New Roman" w:hAnsi="Times New Roman" w:cs="Times New Roman"/>
          <w:kern w:val="0"/>
          <w:lang w:val="en-US"/>
        </w:rPr>
        <w:t>)</w:t>
      </w:r>
      <w:r w:rsidRPr="00E331DE">
        <w:rPr>
          <w:rFonts w:ascii="Times New Roman" w:eastAsia="Times New Roman" w:hAnsi="Times New Roman" w:cs="Times New Roman"/>
          <w:kern w:val="0"/>
          <w:lang w:val="en-US"/>
        </w:rPr>
        <w:t>. Therefore, rather than emphasizing status and hierarchy, marketing communication in the UK can concentrate more on individual choice, freedom, and personal preferences.</w:t>
      </w:r>
    </w:p>
    <w:p w:rsidR="00813AF4" w:rsidRDefault="00813AF4" w:rsidP="000E2A32">
      <w:pPr>
        <w:spacing w:line="276" w:lineRule="auto"/>
        <w:jc w:val="both"/>
        <w:rPr>
          <w:rFonts w:ascii="Times New Roman" w:eastAsia="Times New Roman" w:hAnsi="Times New Roman" w:cs="Times New Roman"/>
          <w:kern w:val="0"/>
          <w:lang w:val="en-US"/>
        </w:rPr>
      </w:pPr>
    </w:p>
    <w:p w:rsidR="000E2A32" w:rsidRPr="008C1C8C" w:rsidRDefault="000E2A32" w:rsidP="000E2A32">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2. Individualism</w:t>
      </w:r>
    </w:p>
    <w:p w:rsidR="00813AF4" w:rsidRDefault="00813AF4" w:rsidP="000E2A32">
      <w:pPr>
        <w:spacing w:line="276" w:lineRule="auto"/>
        <w:jc w:val="both"/>
        <w:rPr>
          <w:rFonts w:ascii="Times New Roman" w:eastAsia="Times New Roman" w:hAnsi="Times New Roman" w:cs="Times New Roman"/>
          <w:kern w:val="0"/>
          <w:lang w:val="en-US"/>
        </w:rPr>
      </w:pPr>
    </w:p>
    <w:p w:rsidR="000E2A32" w:rsidRDefault="000E2A32" w:rsidP="000E2A32">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 24 points</w:t>
      </w:r>
    </w:p>
    <w:p w:rsidR="000E2A32" w:rsidRDefault="00E331DE" w:rsidP="00AB6F73">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With a comparatively low Individualism score of 24, India's culture is more collectivist. Individual decisions are significantly influenced by social, familial, and communal ties. When making purchases, consumers may take family members' preferences and opinions into account</w:t>
      </w:r>
      <w:r w:rsidR="00AB6F73">
        <w:rPr>
          <w:rFonts w:ascii="Times New Roman" w:eastAsia="Times New Roman" w:hAnsi="Times New Roman" w:cs="Times New Roman"/>
          <w:kern w:val="0"/>
          <w:lang w:val="en-US"/>
        </w:rPr>
        <w:t xml:space="preserve"> (</w:t>
      </w:r>
      <w:r w:rsidR="00AB6F73" w:rsidRPr="00AB6F73">
        <w:rPr>
          <w:rFonts w:ascii="Times New Roman" w:eastAsia="Times New Roman" w:hAnsi="Times New Roman" w:cs="Times New Roman"/>
          <w:kern w:val="0"/>
          <w:lang w:val="en-US"/>
        </w:rPr>
        <w:t>Sharp, H. and Mott, P., 1956</w:t>
      </w:r>
      <w:r w:rsidR="00AB6F73">
        <w:rPr>
          <w:rFonts w:ascii="Times New Roman" w:eastAsia="Times New Roman" w:hAnsi="Times New Roman" w:cs="Times New Roman"/>
          <w:kern w:val="0"/>
          <w:lang w:val="en-US"/>
        </w:rPr>
        <w:t>)</w:t>
      </w:r>
      <w:r w:rsidRPr="00E331DE">
        <w:rPr>
          <w:rFonts w:ascii="Times New Roman" w:eastAsia="Times New Roman" w:hAnsi="Times New Roman" w:cs="Times New Roman"/>
          <w:kern w:val="0"/>
          <w:lang w:val="en-US"/>
        </w:rPr>
        <w:t>. This helps Cadbury's marketing messaging about relationships, fam</w:t>
      </w:r>
      <w:r w:rsidR="000E2A32">
        <w:rPr>
          <w:rFonts w:ascii="Times New Roman" w:eastAsia="Times New Roman" w:hAnsi="Times New Roman" w:cs="Times New Roman"/>
          <w:kern w:val="0"/>
          <w:lang w:val="en-US"/>
        </w:rPr>
        <w:t>ily, sharing, and festivities.</w:t>
      </w:r>
    </w:p>
    <w:p w:rsidR="00813AF4" w:rsidRDefault="00813AF4" w:rsidP="000E2A32">
      <w:pPr>
        <w:spacing w:line="276" w:lineRule="auto"/>
        <w:jc w:val="both"/>
        <w:rPr>
          <w:rFonts w:ascii="Times New Roman" w:eastAsia="Times New Roman" w:hAnsi="Times New Roman" w:cs="Times New Roman"/>
          <w:kern w:val="0"/>
          <w:lang w:val="en-US"/>
        </w:rPr>
      </w:pPr>
    </w:p>
    <w:p w:rsidR="00813AF4" w:rsidRDefault="00813AF4" w:rsidP="000E2A32">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 76 points</w:t>
      </w:r>
    </w:p>
    <w:p w:rsidR="00813AF4" w:rsidRDefault="00E331DE" w:rsidP="00813AF4">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With a score of 76, the UK exhibits a very independent society. In general, British consumers value independence, individual achievement, and personal choice more. As a result, marketing may concentrate on individual experiences, preferences, and self-expression. In contrast, India places more value on ties to one's family and community</w:t>
      </w:r>
      <w:r w:rsidR="00813AF4">
        <w:rPr>
          <w:rFonts w:ascii="Times New Roman" w:eastAsia="Times New Roman" w:hAnsi="Times New Roman" w:cs="Times New Roman"/>
          <w:kern w:val="0"/>
          <w:lang w:val="en-US"/>
        </w:rPr>
        <w:t xml:space="preserve"> (</w:t>
      </w:r>
      <w:r w:rsidR="00813AF4" w:rsidRPr="00813AF4">
        <w:rPr>
          <w:rFonts w:ascii="Times New Roman" w:eastAsia="Times New Roman" w:hAnsi="Times New Roman" w:cs="Times New Roman"/>
          <w:kern w:val="0"/>
          <w:lang w:val="en-US"/>
        </w:rPr>
        <w:t>Khare, A., 2011</w:t>
      </w:r>
      <w:r w:rsidR="00813AF4">
        <w:rPr>
          <w:rFonts w:ascii="Times New Roman" w:eastAsia="Times New Roman" w:hAnsi="Times New Roman" w:cs="Times New Roman"/>
          <w:kern w:val="0"/>
          <w:lang w:val="en-US"/>
        </w:rPr>
        <w:t>)</w:t>
      </w:r>
      <w:r w:rsidRPr="00E331DE">
        <w:rPr>
          <w:rFonts w:ascii="Times New Roman" w:eastAsia="Times New Roman" w:hAnsi="Times New Roman" w:cs="Times New Roman"/>
          <w:kern w:val="0"/>
          <w:lang w:val="en-US"/>
        </w:rPr>
        <w:t>.</w:t>
      </w:r>
    </w:p>
    <w:p w:rsidR="00813AF4" w:rsidRDefault="00813AF4" w:rsidP="00813AF4">
      <w:pPr>
        <w:spacing w:line="276" w:lineRule="auto"/>
        <w:jc w:val="both"/>
        <w:rPr>
          <w:rFonts w:ascii="Times New Roman" w:eastAsia="Times New Roman" w:hAnsi="Times New Roman" w:cs="Times New Roman"/>
          <w:kern w:val="0"/>
          <w:lang w:val="en-US"/>
        </w:rPr>
      </w:pPr>
    </w:p>
    <w:p w:rsidR="00813AF4" w:rsidRPr="008C1C8C" w:rsidRDefault="00E331DE" w:rsidP="00813AF4">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 xml:space="preserve">3. Masculinity </w:t>
      </w:r>
    </w:p>
    <w:p w:rsidR="00813AF4" w:rsidRDefault="00813AF4" w:rsidP="00813AF4">
      <w:pPr>
        <w:spacing w:line="276" w:lineRule="auto"/>
        <w:jc w:val="both"/>
        <w:rPr>
          <w:rFonts w:ascii="Times New Roman" w:eastAsia="Times New Roman" w:hAnsi="Times New Roman" w:cs="Times New Roman"/>
          <w:kern w:val="0"/>
          <w:lang w:val="en-US"/>
        </w:rPr>
      </w:pPr>
    </w:p>
    <w:p w:rsidR="00813AF4" w:rsidRDefault="00813AF4" w:rsidP="00813AF4">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 56 point</w:t>
      </w:r>
    </w:p>
    <w:p w:rsidR="00813AF4" w:rsidRDefault="00E331DE" w:rsidP="00813AF4">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India has a fairly masculine culture with a focus on achievement, success, and competition, as evidenced by its score of 56 on the masculinity scale</w:t>
      </w:r>
      <w:r w:rsidR="00AB6F73">
        <w:rPr>
          <w:rFonts w:ascii="Times New Roman" w:eastAsia="Times New Roman" w:hAnsi="Times New Roman" w:cs="Times New Roman"/>
          <w:kern w:val="0"/>
          <w:lang w:val="en-US"/>
        </w:rPr>
        <w:t xml:space="preserve"> (</w:t>
      </w:r>
      <w:r w:rsidR="00AB6F73" w:rsidRPr="00AB6F73">
        <w:rPr>
          <w:rFonts w:ascii="Times New Roman" w:eastAsia="Times New Roman" w:hAnsi="Times New Roman" w:cs="Times New Roman"/>
          <w:kern w:val="0"/>
          <w:lang w:val="en-US"/>
        </w:rPr>
        <w:t>Paul, P., Roy, A. and Mukhopadhyay, K., 2006</w:t>
      </w:r>
      <w:r w:rsidR="00AB6F73">
        <w:rPr>
          <w:rFonts w:ascii="Times New Roman" w:eastAsia="Times New Roman" w:hAnsi="Times New Roman" w:cs="Times New Roman"/>
          <w:kern w:val="0"/>
          <w:lang w:val="en-US"/>
        </w:rPr>
        <w:t>)</w:t>
      </w:r>
      <w:r w:rsidRPr="00E331DE">
        <w:rPr>
          <w:rFonts w:ascii="Times New Roman" w:eastAsia="Times New Roman" w:hAnsi="Times New Roman" w:cs="Times New Roman"/>
          <w:kern w:val="0"/>
          <w:lang w:val="en-US"/>
        </w:rPr>
        <w:t>. Family and social obligations are still crucial, but status and professional success can also be vital. Products can be marketed with themes of accomplishment, success, and self-reward while retaining sentimental</w:t>
      </w:r>
      <w:r w:rsidR="00813AF4">
        <w:rPr>
          <w:rFonts w:ascii="Times New Roman" w:eastAsia="Times New Roman" w:hAnsi="Times New Roman" w:cs="Times New Roman"/>
          <w:kern w:val="0"/>
          <w:lang w:val="en-US"/>
        </w:rPr>
        <w:t xml:space="preserve"> and family-focused messaging.</w:t>
      </w:r>
    </w:p>
    <w:p w:rsidR="00813AF4" w:rsidRDefault="00813AF4" w:rsidP="00813AF4">
      <w:pPr>
        <w:spacing w:line="276" w:lineRule="auto"/>
        <w:jc w:val="both"/>
        <w:rPr>
          <w:rFonts w:ascii="Times New Roman" w:eastAsia="Times New Roman" w:hAnsi="Times New Roman" w:cs="Times New Roman"/>
          <w:kern w:val="0"/>
          <w:lang w:val="en-US"/>
        </w:rPr>
      </w:pPr>
    </w:p>
    <w:p w:rsidR="00813AF4" w:rsidRDefault="00E331DE" w:rsidP="00813AF4">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United Kingdom: 66 poin</w:t>
      </w:r>
      <w:r w:rsidR="00813AF4">
        <w:rPr>
          <w:rFonts w:ascii="Times New Roman" w:eastAsia="Times New Roman" w:hAnsi="Times New Roman" w:cs="Times New Roman"/>
          <w:kern w:val="0"/>
          <w:lang w:val="en-US"/>
        </w:rPr>
        <w:t>ts</w:t>
      </w:r>
    </w:p>
    <w:p w:rsidR="00F27926" w:rsidRDefault="00E331DE" w:rsidP="00F27926">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With a score of 66, the UK has a more masculine tendency than India. Performance, achievement, rivalry, and success are all comparatively significant facets of British culture. Marketing that conveys accomplishment, quality, and individual success may elicit a response from consumers. In comparison to India, the UK scored better, indicating a slightly more focus on competitive accomplishment.</w:t>
      </w:r>
    </w:p>
    <w:p w:rsidR="00F27926" w:rsidRDefault="00F27926" w:rsidP="00F27926">
      <w:pPr>
        <w:spacing w:line="276" w:lineRule="auto"/>
        <w:jc w:val="both"/>
        <w:rPr>
          <w:rFonts w:ascii="Times New Roman" w:eastAsia="Times New Roman" w:hAnsi="Times New Roman" w:cs="Times New Roman"/>
          <w:kern w:val="0"/>
          <w:lang w:val="en-US"/>
        </w:rPr>
      </w:pPr>
    </w:p>
    <w:p w:rsidR="00D10AB2" w:rsidRDefault="00D10AB2" w:rsidP="00F27926">
      <w:pPr>
        <w:spacing w:line="276" w:lineRule="auto"/>
        <w:jc w:val="both"/>
        <w:rPr>
          <w:rFonts w:ascii="Times New Roman" w:eastAsia="Times New Roman" w:hAnsi="Times New Roman" w:cs="Times New Roman"/>
          <w:kern w:val="0"/>
          <w:lang w:val="en-US"/>
        </w:rPr>
      </w:pPr>
    </w:p>
    <w:p w:rsidR="00F27926" w:rsidRPr="008C1C8C" w:rsidRDefault="00F27926" w:rsidP="00F27926">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lastRenderedPageBreak/>
        <w:t>4. Uncertainty Avoidance</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 40 points</w:t>
      </w:r>
    </w:p>
    <w:p w:rsidR="00AB6F73" w:rsidRPr="00AB6F73" w:rsidRDefault="00E331DE" w:rsidP="00AB6F73">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India has a score of 40, which is quite low for avoiding uncertainty. This implies that Indian society and customers can tolerate ambiguity, adaptability, and shifting conditions. Consumers might be willing to test new goods and adjust to shifting consumer preferences</w:t>
      </w:r>
      <w:r w:rsidR="00AB6F73">
        <w:rPr>
          <w:rFonts w:ascii="Times New Roman" w:eastAsia="Times New Roman" w:hAnsi="Times New Roman" w:cs="Times New Roman"/>
          <w:kern w:val="0"/>
          <w:lang w:val="en-US"/>
        </w:rPr>
        <w:t xml:space="preserve"> (</w:t>
      </w:r>
    </w:p>
    <w:p w:rsidR="00F27926" w:rsidRDefault="00AB6F73" w:rsidP="00AB6F73">
      <w:pPr>
        <w:spacing w:line="276" w:lineRule="auto"/>
        <w:jc w:val="both"/>
        <w:rPr>
          <w:rFonts w:ascii="Times New Roman" w:eastAsia="Times New Roman" w:hAnsi="Times New Roman" w:cs="Times New Roman"/>
          <w:kern w:val="0"/>
          <w:lang w:val="en-US"/>
        </w:rPr>
      </w:pPr>
      <w:r w:rsidRPr="00AB6F73">
        <w:rPr>
          <w:rFonts w:ascii="Times New Roman" w:eastAsia="Times New Roman" w:hAnsi="Times New Roman" w:cs="Times New Roman"/>
          <w:kern w:val="0"/>
          <w:lang w:val="en-US"/>
        </w:rPr>
        <w:t>Eckhardt, G.M. and Mahi, H., 200</w:t>
      </w:r>
      <w:r>
        <w:rPr>
          <w:rFonts w:ascii="Times New Roman" w:eastAsia="Times New Roman" w:hAnsi="Times New Roman" w:cs="Times New Roman"/>
          <w:kern w:val="0"/>
          <w:lang w:val="en-US"/>
        </w:rPr>
        <w:t>4)</w:t>
      </w:r>
      <w:r w:rsidR="00E331DE" w:rsidRPr="00E331DE">
        <w:rPr>
          <w:rFonts w:ascii="Times New Roman" w:eastAsia="Times New Roman" w:hAnsi="Times New Roman" w:cs="Times New Roman"/>
          <w:kern w:val="0"/>
          <w:lang w:val="en-US"/>
        </w:rPr>
        <w:t>. This can help Cadbury develop new products, flavors, packag</w:t>
      </w:r>
      <w:r w:rsidR="00F27926">
        <w:rPr>
          <w:rFonts w:ascii="Times New Roman" w:eastAsia="Times New Roman" w:hAnsi="Times New Roman" w:cs="Times New Roman"/>
          <w:kern w:val="0"/>
          <w:lang w:val="en-US"/>
        </w:rPr>
        <w:t>ing, and marketing strategies.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 35 points</w:t>
      </w:r>
    </w:p>
    <w:p w:rsidR="00F27926" w:rsidRDefault="00E331DE" w:rsidP="00F27926">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With an even lower score of 35, the UK shows a comparatively laid-back attitude toward change and uncertainty. In general, British customers are receptive to novel experiences and substitute goods. This gives businesses the chance to launch fresh goods and creative marketing strategies. India and the UK scored similarly, indicating that both markets are open to innovation.</w:t>
      </w:r>
    </w:p>
    <w:p w:rsidR="00F27926" w:rsidRDefault="00F27926" w:rsidP="00F27926">
      <w:pPr>
        <w:spacing w:line="276" w:lineRule="auto"/>
        <w:jc w:val="both"/>
        <w:rPr>
          <w:rFonts w:ascii="Times New Roman" w:eastAsia="Times New Roman" w:hAnsi="Times New Roman" w:cs="Times New Roman"/>
          <w:kern w:val="0"/>
          <w:lang w:val="en-US"/>
        </w:rPr>
      </w:pPr>
    </w:p>
    <w:p w:rsidR="00F27926" w:rsidRPr="008C1C8C" w:rsidRDefault="00F27926" w:rsidP="00F27926">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5. Long-Term Orientation</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 51 points</w:t>
      </w:r>
    </w:p>
    <w:p w:rsidR="00F27926" w:rsidRDefault="00E331DE" w:rsidP="00F27926">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India has a score of 51, indicating a comparatively balanced approach to both short-term and long-term objectives. Indian customers may be open to modern concepts and evolving lifestyles while simultaneously appreciating customs and long-standing traditional practices</w:t>
      </w:r>
      <w:r w:rsidR="00AB6F73">
        <w:rPr>
          <w:rFonts w:ascii="Times New Roman" w:eastAsia="Times New Roman" w:hAnsi="Times New Roman" w:cs="Times New Roman"/>
          <w:kern w:val="0"/>
          <w:lang w:val="en-US"/>
        </w:rPr>
        <w:t xml:space="preserve"> (</w:t>
      </w:r>
      <w:r w:rsidR="00AB6F73" w:rsidRPr="00AB6F73">
        <w:rPr>
          <w:rFonts w:ascii="Times New Roman" w:eastAsia="Times New Roman" w:hAnsi="Times New Roman" w:cs="Times New Roman"/>
          <w:kern w:val="0"/>
          <w:lang w:val="en-US"/>
        </w:rPr>
        <w:t>Mathur, N., 2010</w:t>
      </w:r>
      <w:r w:rsidR="00AB6F73">
        <w:rPr>
          <w:rFonts w:ascii="Times New Roman" w:eastAsia="Times New Roman" w:hAnsi="Times New Roman" w:cs="Times New Roman"/>
          <w:kern w:val="0"/>
          <w:lang w:val="en-US"/>
        </w:rPr>
        <w:t>)</w:t>
      </w:r>
      <w:r w:rsidRPr="00E331DE">
        <w:rPr>
          <w:rFonts w:ascii="Times New Roman" w:eastAsia="Times New Roman" w:hAnsi="Times New Roman" w:cs="Times New Roman"/>
          <w:kern w:val="0"/>
          <w:lang w:val="en-US"/>
        </w:rPr>
        <w:t>. This combination is especially pertinent to Cadbury since the company can link contemporary chocolate consumption and giving with</w:t>
      </w:r>
      <w:r w:rsidR="00F27926">
        <w:rPr>
          <w:rFonts w:ascii="Times New Roman" w:eastAsia="Times New Roman" w:hAnsi="Times New Roman" w:cs="Times New Roman"/>
          <w:kern w:val="0"/>
          <w:lang w:val="en-US"/>
        </w:rPr>
        <w:t xml:space="preserve"> traditional Indian festivals.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 60 points</w:t>
      </w:r>
    </w:p>
    <w:p w:rsidR="00F27926" w:rsidRDefault="00E331DE" w:rsidP="00F27926">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With a score of 60, the UK outperforms India in terms of long-term orientation. Future planning, adaption, and long-term rewards may be more important to British consumers and businesses. Sustainability, ethical sourcing, and long-term brand reputation may become more crucial as a result. As a result, Cadbury can highlight sustainable development and ethical business practices in the UK market</w:t>
      </w:r>
      <w:r w:rsidR="00AB6F73">
        <w:rPr>
          <w:rFonts w:ascii="Times New Roman" w:eastAsia="Times New Roman" w:hAnsi="Times New Roman" w:cs="Times New Roman"/>
          <w:kern w:val="0"/>
          <w:lang w:val="en-US"/>
        </w:rPr>
        <w:t xml:space="preserve"> (</w:t>
      </w:r>
      <w:r w:rsidR="00AB6F73" w:rsidRPr="00AB6F73">
        <w:rPr>
          <w:rFonts w:ascii="Times New Roman" w:eastAsia="Times New Roman" w:hAnsi="Times New Roman" w:cs="Times New Roman"/>
          <w:kern w:val="0"/>
          <w:lang w:val="en-US"/>
        </w:rPr>
        <w:t>Doane, D., 2005</w:t>
      </w:r>
      <w:r w:rsidR="00AB6F73">
        <w:rPr>
          <w:rFonts w:ascii="Times New Roman" w:eastAsia="Times New Roman" w:hAnsi="Times New Roman" w:cs="Times New Roman"/>
          <w:kern w:val="0"/>
          <w:lang w:val="en-US"/>
        </w:rPr>
        <w:t>)</w:t>
      </w:r>
      <w:r w:rsidRPr="00E331DE">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F27926" w:rsidRPr="008C1C8C" w:rsidRDefault="00F27926" w:rsidP="00F27926">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6. Indulgence</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 26 points</w:t>
      </w:r>
    </w:p>
    <w:p w:rsidR="00F27926" w:rsidRDefault="00E331DE" w:rsidP="00F27926">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India's low Indulgence score of 26 indicates a more constrained cultural attitude. Social standards, obligations, and self-control may be more important to consumers. Festivals and celebrations, however, continue to present chances for decadent goods like chocolate. Therefore, rather than depending solely on personal indulgence, Cadbury may link chocolate consumption to special occasions, family celebrations, and giving.</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 69 points</w:t>
      </w:r>
    </w:p>
    <w:p w:rsidR="00F27926" w:rsidRDefault="00E331DE" w:rsidP="00F27926">
      <w:pPr>
        <w:spacing w:line="276" w:lineRule="auto"/>
        <w:jc w:val="both"/>
        <w:rPr>
          <w:rFonts w:ascii="Times New Roman" w:eastAsia="Times New Roman" w:hAnsi="Times New Roman" w:cs="Times New Roman"/>
          <w:kern w:val="0"/>
          <w:lang w:val="en-US"/>
        </w:rPr>
      </w:pPr>
      <w:r w:rsidRPr="00E331DE">
        <w:rPr>
          <w:rFonts w:ascii="Times New Roman" w:eastAsia="Times New Roman" w:hAnsi="Times New Roman" w:cs="Times New Roman"/>
          <w:kern w:val="0"/>
          <w:lang w:val="en-US"/>
        </w:rPr>
        <w:t>With a score of 69, the UK has a rather high level of indulgence. In general, British consumers feel more at ease with leisure, entertainment, and fulfilling their preferences</w:t>
      </w:r>
      <w:r w:rsidR="00AB6F73">
        <w:rPr>
          <w:rFonts w:ascii="Times New Roman" w:eastAsia="Times New Roman" w:hAnsi="Times New Roman" w:cs="Times New Roman"/>
          <w:kern w:val="0"/>
          <w:lang w:val="en-US"/>
        </w:rPr>
        <w:t xml:space="preserve"> </w:t>
      </w:r>
      <w:r w:rsidR="00AB6F73">
        <w:rPr>
          <w:rFonts w:ascii="Times New Roman" w:eastAsia="Times New Roman" w:hAnsi="Times New Roman" w:cs="Times New Roman"/>
          <w:kern w:val="0"/>
          <w:lang w:val="en-US"/>
        </w:rPr>
        <w:lastRenderedPageBreak/>
        <w:t>(</w:t>
      </w:r>
      <w:r w:rsidR="00AB6F73" w:rsidRPr="00AB6F73">
        <w:rPr>
          <w:rFonts w:ascii="Times New Roman" w:eastAsia="Times New Roman" w:hAnsi="Times New Roman" w:cs="Times New Roman"/>
          <w:kern w:val="0"/>
          <w:lang w:val="en-US"/>
        </w:rPr>
        <w:t>Andreu, L., Kozak, M., Avci, N. and Cifter, N., 2006</w:t>
      </w:r>
      <w:r w:rsidR="00AB6F73">
        <w:rPr>
          <w:rFonts w:ascii="Times New Roman" w:eastAsia="Times New Roman" w:hAnsi="Times New Roman" w:cs="Times New Roman"/>
          <w:kern w:val="0"/>
          <w:lang w:val="en-US"/>
        </w:rPr>
        <w:t>)</w:t>
      </w:r>
      <w:r w:rsidRPr="00E331DE">
        <w:rPr>
          <w:rFonts w:ascii="Times New Roman" w:eastAsia="Times New Roman" w:hAnsi="Times New Roman" w:cs="Times New Roman"/>
          <w:kern w:val="0"/>
          <w:lang w:val="en-US"/>
        </w:rPr>
        <w:t>. Thus, chocolate can be marketed as a delightful treat or reward for individual consumption. The large disparity between the UK's score of 69 and India's score of 26 indicates a crucial cultural distinction that Cadbury might take into account when creating marketing materials for each area.</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655473" w:rsidP="00F27926">
      <w:pPr>
        <w:spacing w:line="276" w:lineRule="auto"/>
        <w:jc w:val="both"/>
        <w:rPr>
          <w:rFonts w:ascii="Times New Roman" w:eastAsia="Times New Roman" w:hAnsi="Times New Roman" w:cs="Times New Roman"/>
          <w:kern w:val="0"/>
          <w:lang w:val="en-US"/>
        </w:rPr>
      </w:pPr>
      <w:r w:rsidRPr="00655473">
        <w:rPr>
          <w:rFonts w:ascii="Times New Roman" w:eastAsia="Times New Roman" w:hAnsi="Times New Roman" w:cs="Times New Roman"/>
          <w:kern w:val="0"/>
          <w:lang w:val="en-US"/>
        </w:rPr>
        <w:t>Favourable</w:t>
      </w:r>
      <w:r w:rsidR="00F27926">
        <w:rPr>
          <w:rFonts w:ascii="Times New Roman" w:eastAsia="Times New Roman" w:hAnsi="Times New Roman" w:cs="Times New Roman"/>
          <w:kern w:val="0"/>
          <w:lang w:val="en-US"/>
        </w:rPr>
        <w:t xml:space="preserve"> Cultural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655473" w:rsidP="00F27926">
      <w:pPr>
        <w:spacing w:line="276" w:lineRule="auto"/>
        <w:jc w:val="both"/>
        <w:rPr>
          <w:rFonts w:ascii="Times New Roman" w:eastAsia="Times New Roman" w:hAnsi="Times New Roman" w:cs="Times New Roman"/>
          <w:kern w:val="0"/>
          <w:lang w:val="en-US"/>
        </w:rPr>
      </w:pPr>
      <w:r w:rsidRPr="00655473">
        <w:rPr>
          <w:rFonts w:ascii="Times New Roman" w:eastAsia="Times New Roman" w:hAnsi="Times New Roman" w:cs="Times New Roman"/>
          <w:kern w:val="0"/>
          <w:lang w:val="en-US"/>
        </w:rPr>
        <w:t>India's festival culture and strong family values offer Cadbury great chances to sell chocolates as presents for holidays like Raksha Bandhan and Diwali. Cadbury's luxury chocolate lines are in high demand in the UK due to consumers' penchant for high-end goods and special occasi</w:t>
      </w:r>
      <w:r w:rsidR="00F27926">
        <w:rPr>
          <w:rFonts w:ascii="Times New Roman" w:eastAsia="Times New Roman" w:hAnsi="Times New Roman" w:cs="Times New Roman"/>
          <w:kern w:val="0"/>
          <w:lang w:val="en-US"/>
        </w:rPr>
        <w:t>ons like Christmas and Easter.</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Unfavorable Cultural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655473" w:rsidP="00F27926">
      <w:pPr>
        <w:spacing w:line="276" w:lineRule="auto"/>
        <w:jc w:val="both"/>
        <w:rPr>
          <w:rFonts w:ascii="Times New Roman" w:eastAsia="Times New Roman" w:hAnsi="Times New Roman" w:cs="Times New Roman"/>
          <w:kern w:val="0"/>
          <w:lang w:val="en-US"/>
        </w:rPr>
      </w:pPr>
      <w:r w:rsidRPr="00655473">
        <w:rPr>
          <w:rFonts w:ascii="Times New Roman" w:eastAsia="Times New Roman" w:hAnsi="Times New Roman" w:cs="Times New Roman"/>
          <w:kern w:val="0"/>
          <w:lang w:val="en-US"/>
        </w:rPr>
        <w:t>It is challenging to sell high-end goods without providing a range of price options because Indian consumers are often more cost conscious. Growing health consciousness in the UK has prompted some consumers to cut back on sugar intake, putting pressure on Cadbury to launch healthier chocolate products</w:t>
      </w:r>
      <w:r w:rsidR="00ED01EB">
        <w:rPr>
          <w:rFonts w:ascii="Times New Roman" w:eastAsia="Times New Roman" w:hAnsi="Times New Roman" w:cs="Times New Roman"/>
          <w:kern w:val="0"/>
          <w:lang w:val="en-US"/>
        </w:rPr>
        <w:t xml:space="preserve"> (</w:t>
      </w:r>
      <w:r w:rsidR="00ED01EB">
        <w:rPr>
          <w:rFonts w:ascii="Arial" w:hAnsi="Arial" w:cs="Arial"/>
          <w:color w:val="222222"/>
          <w:sz w:val="20"/>
          <w:szCs w:val="20"/>
          <w:shd w:val="clear" w:color="auto" w:fill="FFFFFF"/>
        </w:rPr>
        <w:t>Bandy, L.K., Scarborough, P., Harrington, R.A., Rayner, M. and Jebb, S.A., 2021)</w:t>
      </w:r>
      <w:r w:rsidR="00F27926">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CF4C3B" w:rsidP="00F27926">
      <w:pPr>
        <w:spacing w:line="276" w:lineRule="auto"/>
        <w:jc w:val="both"/>
        <w:rPr>
          <w:rFonts w:ascii="Times New Roman" w:eastAsia="Times New Roman" w:hAnsi="Times New Roman" w:cs="Times New Roman"/>
          <w:kern w:val="0"/>
          <w:lang w:val="en-US"/>
        </w:rPr>
      </w:pPr>
      <w:r w:rsidRPr="00CF4C3B">
        <w:rPr>
          <w:rFonts w:ascii="Times New Roman" w:eastAsia="Times New Roman" w:hAnsi="Times New Roman" w:cs="Times New Roman"/>
          <w:kern w:val="0"/>
          <w:lang w:val="en-US"/>
        </w:rPr>
        <w:t>Critical Analysis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CF4C3B" w:rsidP="00F27926">
      <w:pPr>
        <w:spacing w:line="276" w:lineRule="auto"/>
        <w:jc w:val="both"/>
        <w:rPr>
          <w:rFonts w:ascii="Times New Roman" w:eastAsia="Times New Roman" w:hAnsi="Times New Roman" w:cs="Times New Roman"/>
          <w:kern w:val="0"/>
          <w:lang w:val="en-US"/>
        </w:rPr>
      </w:pPr>
      <w:r w:rsidRPr="00CF4C3B">
        <w:rPr>
          <w:rFonts w:ascii="Times New Roman" w:eastAsia="Times New Roman" w:hAnsi="Times New Roman" w:cs="Times New Roman"/>
          <w:kern w:val="0"/>
          <w:lang w:val="en-US"/>
        </w:rPr>
        <w:t>Although Hofstede's model offers Cadbury a helpful foundation for comprehending the general cultural distinctions between India and the UK, it shouldn't be the sole foundation for marketing choices</w:t>
      </w:r>
      <w:r w:rsidR="00AB6F73">
        <w:rPr>
          <w:rFonts w:ascii="Times New Roman" w:eastAsia="Times New Roman" w:hAnsi="Times New Roman" w:cs="Times New Roman"/>
          <w:kern w:val="0"/>
          <w:lang w:val="en-US"/>
        </w:rPr>
        <w:t xml:space="preserve"> (</w:t>
      </w:r>
      <w:r w:rsidR="00AB6F73" w:rsidRPr="00AB6F73">
        <w:rPr>
          <w:rFonts w:ascii="Times New Roman" w:eastAsia="Times New Roman" w:hAnsi="Times New Roman" w:cs="Times New Roman"/>
          <w:kern w:val="0"/>
          <w:lang w:val="en-US"/>
        </w:rPr>
        <w:t>Kaynak, E. and Herbig, P., 2014</w:t>
      </w:r>
      <w:r w:rsidR="00AB6F73">
        <w:rPr>
          <w:rFonts w:ascii="Times New Roman" w:eastAsia="Times New Roman" w:hAnsi="Times New Roman" w:cs="Times New Roman"/>
          <w:kern w:val="0"/>
          <w:lang w:val="en-US"/>
        </w:rPr>
        <w:t>)</w:t>
      </w:r>
      <w:r w:rsidRPr="00CF4C3B">
        <w:rPr>
          <w:rFonts w:ascii="Times New Roman" w:eastAsia="Times New Roman" w:hAnsi="Times New Roman" w:cs="Times New Roman"/>
          <w:kern w:val="0"/>
          <w:lang w:val="en-US"/>
        </w:rPr>
        <w:t>. Rather than describing individual consumer behavior, cultural aspects explain national-level trends. As a result, Cadbury ought to integrate Hofstede's conclusions with market data, customer research, and local cultural expertise. For instance, emotive and gift-based marketing efforts can benefit from India's family-oriented and festival culture, yet one marketing strategy cannot adequately represent all Indian consumers due to regional, socioeconomic, and generational variances. Similar to this, UK customers may be more individualistic and care more about sustainability and health, but not all of them have the same tastes. As a result, Hofstede works best when combined with PESTEL, STP, and consumer research.</w:t>
      </w:r>
    </w:p>
    <w:p w:rsidR="00F27926" w:rsidRDefault="00F27926" w:rsidP="00F27926">
      <w:pPr>
        <w:spacing w:line="276" w:lineRule="auto"/>
        <w:jc w:val="both"/>
        <w:rPr>
          <w:rFonts w:ascii="Times New Roman" w:eastAsia="Times New Roman" w:hAnsi="Times New Roman" w:cs="Times New Roman"/>
          <w:kern w:val="0"/>
          <w:lang w:val="en-US"/>
        </w:rPr>
      </w:pPr>
    </w:p>
    <w:p w:rsidR="00F27926" w:rsidRPr="008C1C8C" w:rsidRDefault="00F27926" w:rsidP="00F27926">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1.6 Technological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655473" w:rsidP="00F27926">
      <w:pPr>
        <w:spacing w:line="276" w:lineRule="auto"/>
        <w:jc w:val="both"/>
        <w:rPr>
          <w:rFonts w:ascii="Times New Roman" w:eastAsia="Times New Roman" w:hAnsi="Times New Roman" w:cs="Times New Roman"/>
          <w:kern w:val="0"/>
          <w:lang w:val="en-US"/>
        </w:rPr>
      </w:pPr>
      <w:r w:rsidRPr="00655473">
        <w:rPr>
          <w:rFonts w:ascii="Times New Roman" w:eastAsia="Times New Roman" w:hAnsi="Times New Roman" w:cs="Times New Roman"/>
          <w:kern w:val="0"/>
          <w:lang w:val="en-US"/>
        </w:rPr>
        <w:t>Digital marketing, manufacturing, e-commerce retailing, and product innovation all</w:t>
      </w:r>
      <w:r w:rsidR="00F27926">
        <w:rPr>
          <w:rFonts w:ascii="Times New Roman" w:eastAsia="Times New Roman" w:hAnsi="Times New Roman" w:cs="Times New Roman"/>
          <w:kern w:val="0"/>
          <w:lang w:val="en-US"/>
        </w:rPr>
        <w:t xml:space="preserve"> depend heavily on technology.</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655473" w:rsidP="00F27926">
      <w:pPr>
        <w:spacing w:line="276" w:lineRule="auto"/>
        <w:jc w:val="both"/>
        <w:rPr>
          <w:rFonts w:ascii="Times New Roman" w:eastAsia="Times New Roman" w:hAnsi="Times New Roman" w:cs="Times New Roman"/>
          <w:kern w:val="0"/>
          <w:lang w:val="en-US"/>
        </w:rPr>
      </w:pPr>
      <w:r w:rsidRPr="00655473">
        <w:rPr>
          <w:rFonts w:ascii="Times New Roman" w:eastAsia="Times New Roman" w:hAnsi="Times New Roman" w:cs="Times New Roman"/>
          <w:kern w:val="0"/>
          <w:lang w:val="en-US"/>
        </w:rPr>
        <w:t>Increased smart</w:t>
      </w:r>
      <w:r>
        <w:rPr>
          <w:rFonts w:ascii="Times New Roman" w:eastAsia="Times New Roman" w:hAnsi="Times New Roman" w:cs="Times New Roman"/>
          <w:kern w:val="0"/>
          <w:lang w:val="en-US"/>
        </w:rPr>
        <w:t xml:space="preserve"> </w:t>
      </w:r>
      <w:r w:rsidRPr="00655473">
        <w:rPr>
          <w:rFonts w:ascii="Times New Roman" w:eastAsia="Times New Roman" w:hAnsi="Times New Roman" w:cs="Times New Roman"/>
          <w:kern w:val="0"/>
          <w:lang w:val="en-US"/>
        </w:rPr>
        <w:t xml:space="preserve">phone usage, internet access, digital payments, and e-commerce platforms have all contributed to India's quick digital transition. These advancements enable Cadbury to </w:t>
      </w:r>
      <w:r w:rsidRPr="00655473">
        <w:rPr>
          <w:rFonts w:ascii="Times New Roman" w:eastAsia="Times New Roman" w:hAnsi="Times New Roman" w:cs="Times New Roman"/>
          <w:kern w:val="0"/>
          <w:lang w:val="en-US"/>
        </w:rPr>
        <w:lastRenderedPageBreak/>
        <w:t>more successfully contact younger consumers while promoting products on social media and online shopping channels</w:t>
      </w:r>
      <w:r w:rsidR="00ED01EB">
        <w:rPr>
          <w:rFonts w:ascii="Times New Roman" w:eastAsia="Times New Roman" w:hAnsi="Times New Roman" w:cs="Times New Roman"/>
          <w:kern w:val="0"/>
          <w:lang w:val="en-US"/>
        </w:rPr>
        <w:t xml:space="preserve"> (</w:t>
      </w:r>
      <w:r w:rsidR="00ED01EB">
        <w:rPr>
          <w:rFonts w:ascii="Arial" w:hAnsi="Arial" w:cs="Arial"/>
          <w:color w:val="222222"/>
          <w:sz w:val="20"/>
          <w:szCs w:val="20"/>
          <w:shd w:val="clear" w:color="auto" w:fill="FFFFFF"/>
        </w:rPr>
        <w:t>Akpodiete, H.M., Ochuko-Ayomavoro, E.V. and Asuquo, N.B., 2026)</w:t>
      </w:r>
      <w:r w:rsidR="00F27926">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655473" w:rsidP="00F27926">
      <w:pPr>
        <w:spacing w:line="276" w:lineRule="auto"/>
        <w:jc w:val="both"/>
        <w:rPr>
          <w:rFonts w:ascii="Times New Roman" w:eastAsia="Times New Roman" w:hAnsi="Times New Roman" w:cs="Times New Roman"/>
          <w:kern w:val="0"/>
          <w:lang w:val="en-US"/>
        </w:rPr>
      </w:pPr>
      <w:r w:rsidRPr="00655473">
        <w:rPr>
          <w:rFonts w:ascii="Times New Roman" w:eastAsia="Times New Roman" w:hAnsi="Times New Roman" w:cs="Times New Roman"/>
          <w:kern w:val="0"/>
          <w:lang w:val="en-US"/>
        </w:rPr>
        <w:t>With widespread internet shopping, automated manufacturing, and digital marketing, the UK boasts a highly developed technology infrastructure</w:t>
      </w:r>
      <w:r w:rsidR="00C1210C">
        <w:rPr>
          <w:rFonts w:ascii="Times New Roman" w:eastAsia="Times New Roman" w:hAnsi="Times New Roman" w:cs="Times New Roman"/>
          <w:kern w:val="0"/>
          <w:lang w:val="en-US"/>
        </w:rPr>
        <w:t xml:space="preserve"> (</w:t>
      </w:r>
      <w:r w:rsidR="00C1210C" w:rsidRPr="00C1210C">
        <w:rPr>
          <w:rFonts w:ascii="Times New Roman" w:eastAsia="Times New Roman" w:hAnsi="Times New Roman" w:cs="Times New Roman"/>
          <w:kern w:val="0"/>
          <w:lang w:val="en-US"/>
        </w:rPr>
        <w:t>Chaffey, D., Hemphill, T. and Edmundson-Bird, D., 2019</w:t>
      </w:r>
      <w:r w:rsidR="00C1210C">
        <w:rPr>
          <w:rFonts w:ascii="Times New Roman" w:eastAsia="Times New Roman" w:hAnsi="Times New Roman" w:cs="Times New Roman"/>
          <w:kern w:val="0"/>
          <w:lang w:val="en-US"/>
        </w:rPr>
        <w:t>)</w:t>
      </w:r>
      <w:r w:rsidRPr="00655473">
        <w:rPr>
          <w:rFonts w:ascii="Times New Roman" w:eastAsia="Times New Roman" w:hAnsi="Times New Roman" w:cs="Times New Roman"/>
          <w:kern w:val="0"/>
          <w:lang w:val="en-US"/>
        </w:rPr>
        <w:t>. Cadbury products are regularly bought by customers via online delivery services and grocery websites.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Favourable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C577D0" w:rsidP="00F27926">
      <w:pPr>
        <w:spacing w:line="276" w:lineRule="auto"/>
        <w:jc w:val="both"/>
        <w:rPr>
          <w:rFonts w:ascii="Times New Roman" w:eastAsia="Times New Roman" w:hAnsi="Times New Roman" w:cs="Times New Roman"/>
          <w:kern w:val="0"/>
          <w:lang w:val="en-US"/>
        </w:rPr>
      </w:pPr>
      <w:r w:rsidRPr="00C577D0">
        <w:rPr>
          <w:rFonts w:ascii="Times New Roman" w:eastAsia="Times New Roman" w:hAnsi="Times New Roman" w:cs="Times New Roman"/>
          <w:kern w:val="0"/>
          <w:lang w:val="en-US"/>
        </w:rPr>
        <w:t>Both India and the UK benefit from technological advancement. Smartphone usage, internet connectivity, digital payments, and e-commerce have all grown quickly in India, creating potential for online sales and digital marketing. Businesses may leverage digital advertising, online retail, and modern manufacturing technologies thanks to the UK's well-established e-commerce systems and highly developed technological in</w:t>
      </w:r>
      <w:r w:rsidR="00F27926">
        <w:rPr>
          <w:rFonts w:ascii="Times New Roman" w:eastAsia="Times New Roman" w:hAnsi="Times New Roman" w:cs="Times New Roman"/>
          <w:kern w:val="0"/>
          <w:lang w:val="en-US"/>
        </w:rPr>
        <w:t>frastructure</w:t>
      </w:r>
      <w:r w:rsidR="00C1210C">
        <w:rPr>
          <w:rFonts w:ascii="Times New Roman" w:eastAsia="Times New Roman" w:hAnsi="Times New Roman" w:cs="Times New Roman"/>
          <w:kern w:val="0"/>
          <w:lang w:val="en-US"/>
        </w:rPr>
        <w:t xml:space="preserve"> (</w:t>
      </w:r>
      <w:r w:rsidR="00C1210C" w:rsidRPr="00C1210C">
        <w:rPr>
          <w:rFonts w:ascii="Times New Roman" w:eastAsia="Times New Roman" w:hAnsi="Times New Roman" w:cs="Times New Roman"/>
          <w:kern w:val="0"/>
          <w:lang w:val="en-US"/>
        </w:rPr>
        <w:t>Chaffey, D., Hemphill, T. and Edmundson-Bird, D., 2019</w:t>
      </w:r>
      <w:r w:rsidR="00C1210C">
        <w:rPr>
          <w:rFonts w:ascii="Times New Roman" w:eastAsia="Times New Roman" w:hAnsi="Times New Roman" w:cs="Times New Roman"/>
          <w:kern w:val="0"/>
          <w:lang w:val="en-US"/>
        </w:rPr>
        <w:t>)</w:t>
      </w:r>
      <w:r w:rsidR="00F27926">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Unfavourable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C577D0" w:rsidP="00F27926">
      <w:pPr>
        <w:spacing w:line="276" w:lineRule="auto"/>
        <w:jc w:val="both"/>
        <w:rPr>
          <w:rFonts w:ascii="Times New Roman" w:eastAsia="Times New Roman" w:hAnsi="Times New Roman" w:cs="Times New Roman"/>
          <w:kern w:val="0"/>
          <w:lang w:val="en-US"/>
        </w:rPr>
      </w:pPr>
      <w:r w:rsidRPr="00C577D0">
        <w:rPr>
          <w:rFonts w:ascii="Times New Roman" w:eastAsia="Times New Roman" w:hAnsi="Times New Roman" w:cs="Times New Roman"/>
          <w:kern w:val="0"/>
          <w:lang w:val="en-US"/>
        </w:rPr>
        <w:t>But there are drawbacks to the quick advancement of technology. Businesses that operate in both nations require ongoing investments in manufacturing technology, cyber</w:t>
      </w:r>
      <w:r w:rsidR="00C1210C">
        <w:rPr>
          <w:rFonts w:ascii="Times New Roman" w:eastAsia="Times New Roman" w:hAnsi="Times New Roman" w:cs="Times New Roman"/>
          <w:kern w:val="0"/>
          <w:lang w:val="en-US"/>
        </w:rPr>
        <w:t xml:space="preserve"> </w:t>
      </w:r>
      <w:r w:rsidRPr="00C577D0">
        <w:rPr>
          <w:rFonts w:ascii="Times New Roman" w:eastAsia="Times New Roman" w:hAnsi="Times New Roman" w:cs="Times New Roman"/>
          <w:kern w:val="0"/>
          <w:lang w:val="en-US"/>
        </w:rPr>
        <w:t>s</w:t>
      </w:r>
      <w:r w:rsidR="00C1210C">
        <w:rPr>
          <w:rFonts w:ascii="Times New Roman" w:eastAsia="Times New Roman" w:hAnsi="Times New Roman" w:cs="Times New Roman"/>
          <w:kern w:val="0"/>
          <w:lang w:val="en-US"/>
        </w:rPr>
        <w:t xml:space="preserve">ecurity, and digital platforms. </w:t>
      </w:r>
      <w:r w:rsidRPr="00C577D0">
        <w:rPr>
          <w:rFonts w:ascii="Times New Roman" w:eastAsia="Times New Roman" w:hAnsi="Times New Roman" w:cs="Times New Roman"/>
          <w:kern w:val="0"/>
          <w:lang w:val="en-US"/>
        </w:rPr>
        <w:t>Companies risk losing their competitiveness if they don't adjust to evolving technologies and customer demands.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Pr="008C1C8C" w:rsidRDefault="00F27926" w:rsidP="00F27926">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1.7 Environmental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8615B8" w:rsidP="00F27926">
      <w:pPr>
        <w:spacing w:line="276" w:lineRule="auto"/>
        <w:jc w:val="both"/>
        <w:rPr>
          <w:rFonts w:ascii="Times New Roman" w:eastAsia="Times New Roman" w:hAnsi="Times New Roman" w:cs="Times New Roman"/>
          <w:kern w:val="0"/>
          <w:lang w:val="en-US"/>
        </w:rPr>
      </w:pPr>
      <w:r w:rsidRPr="008615B8">
        <w:rPr>
          <w:rFonts w:ascii="Times New Roman" w:eastAsia="Times New Roman" w:hAnsi="Times New Roman" w:cs="Times New Roman"/>
          <w:kern w:val="0"/>
          <w:lang w:val="en-US"/>
        </w:rPr>
        <w:t>Climate change, waste management, sustainability, and ethical sourcing are exam</w:t>
      </w:r>
      <w:r w:rsidR="00F27926">
        <w:rPr>
          <w:rFonts w:ascii="Times New Roman" w:eastAsia="Times New Roman" w:hAnsi="Times New Roman" w:cs="Times New Roman"/>
          <w:kern w:val="0"/>
          <w:lang w:val="en-US"/>
        </w:rPr>
        <w:t>ples of environmental factors</w:t>
      </w:r>
      <w:r w:rsidR="00C1210C">
        <w:rPr>
          <w:rFonts w:ascii="Times New Roman" w:eastAsia="Times New Roman" w:hAnsi="Times New Roman" w:cs="Times New Roman"/>
          <w:kern w:val="0"/>
          <w:lang w:val="en-US"/>
        </w:rPr>
        <w:t xml:space="preserve"> (</w:t>
      </w:r>
      <w:r w:rsidR="00C1210C" w:rsidRPr="00C1210C">
        <w:rPr>
          <w:rFonts w:ascii="Times New Roman" w:eastAsia="Times New Roman" w:hAnsi="Times New Roman" w:cs="Times New Roman"/>
          <w:kern w:val="0"/>
          <w:lang w:val="en-US"/>
        </w:rPr>
        <w:t>Alao, O.B., Nwokocha, G.C. and Filani, O.M., 2024</w:t>
      </w:r>
      <w:r w:rsidR="00C1210C">
        <w:rPr>
          <w:rFonts w:ascii="Times New Roman" w:eastAsia="Times New Roman" w:hAnsi="Times New Roman" w:cs="Times New Roman"/>
          <w:kern w:val="0"/>
          <w:lang w:val="en-US"/>
        </w:rPr>
        <w:t>)</w:t>
      </w:r>
      <w:r w:rsidR="00F27926">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8615B8" w:rsidP="00F27926">
      <w:pPr>
        <w:spacing w:line="276" w:lineRule="auto"/>
        <w:jc w:val="both"/>
        <w:rPr>
          <w:rFonts w:ascii="Times New Roman" w:eastAsia="Times New Roman" w:hAnsi="Times New Roman" w:cs="Times New Roman"/>
          <w:kern w:val="0"/>
          <w:lang w:val="en-US"/>
        </w:rPr>
      </w:pPr>
      <w:r w:rsidRPr="008615B8">
        <w:rPr>
          <w:rFonts w:ascii="Times New Roman" w:eastAsia="Times New Roman" w:hAnsi="Times New Roman" w:cs="Times New Roman"/>
          <w:kern w:val="0"/>
          <w:lang w:val="en-US"/>
        </w:rPr>
        <w:t>By promoting recycling and cutting down on plastic waste, India is improving its environmental regulations. It is becoming more and more expected of businesses to use sustainable manufacturing techniques and eco-friendly packaging</w:t>
      </w:r>
      <w:r w:rsidR="00723163">
        <w:rPr>
          <w:rFonts w:ascii="Times New Roman" w:eastAsia="Times New Roman" w:hAnsi="Times New Roman" w:cs="Times New Roman"/>
          <w:kern w:val="0"/>
          <w:lang w:val="en-US"/>
        </w:rPr>
        <w:t xml:space="preserve"> (</w:t>
      </w:r>
      <w:r w:rsidR="00723163">
        <w:rPr>
          <w:rFonts w:ascii="Arial" w:hAnsi="Arial" w:cs="Arial"/>
          <w:color w:val="222222"/>
          <w:sz w:val="20"/>
          <w:szCs w:val="20"/>
          <w:shd w:val="clear" w:color="auto" w:fill="FFFFFF"/>
        </w:rPr>
        <w:t>Petrenko, L., Puzko, S., Lavrenenko, V. and Gernego, I., 2024)</w:t>
      </w:r>
      <w:r w:rsidR="00F27926">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8615B8" w:rsidP="00F27926">
      <w:pPr>
        <w:spacing w:line="276" w:lineRule="auto"/>
        <w:jc w:val="both"/>
        <w:rPr>
          <w:rFonts w:ascii="Times New Roman" w:eastAsia="Times New Roman" w:hAnsi="Times New Roman" w:cs="Times New Roman"/>
          <w:kern w:val="0"/>
          <w:lang w:val="en-US"/>
        </w:rPr>
      </w:pPr>
      <w:r w:rsidRPr="008615B8">
        <w:rPr>
          <w:rFonts w:ascii="Times New Roman" w:eastAsia="Times New Roman" w:hAnsi="Times New Roman" w:cs="Times New Roman"/>
          <w:kern w:val="0"/>
          <w:lang w:val="en-US"/>
        </w:rPr>
        <w:t>Sustainable packaging, carbon reduction, and ethical raw material procurement are more important to consumers in the UK, where environmental restrictions are more strict.</w:t>
      </w:r>
    </w:p>
    <w:p w:rsidR="00F27926" w:rsidRDefault="00F27926"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lastRenderedPageBreak/>
        <w:t>Favourable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C577D0" w:rsidP="00F27926">
      <w:pPr>
        <w:spacing w:line="276" w:lineRule="auto"/>
        <w:jc w:val="both"/>
        <w:rPr>
          <w:rFonts w:ascii="Times New Roman" w:eastAsia="Times New Roman" w:hAnsi="Times New Roman" w:cs="Times New Roman"/>
          <w:kern w:val="0"/>
          <w:lang w:val="en-US"/>
        </w:rPr>
      </w:pPr>
      <w:r w:rsidRPr="00C577D0">
        <w:rPr>
          <w:rFonts w:ascii="Times New Roman" w:eastAsia="Times New Roman" w:hAnsi="Times New Roman" w:cs="Times New Roman"/>
          <w:kern w:val="0"/>
          <w:lang w:val="en-US"/>
        </w:rPr>
        <w:t>Opportunities for sustainable business operations are created by rising environmental consciousness in the UK and India. Businesses can react by reducing waste, procuring chocolate responsibly, using recyclable packaging, and producing more sustainably. These actions help bolster business environmental responsibility and adapt to s</w:t>
      </w:r>
      <w:r w:rsidR="00F27926">
        <w:rPr>
          <w:rFonts w:ascii="Times New Roman" w:eastAsia="Times New Roman" w:hAnsi="Times New Roman" w:cs="Times New Roman"/>
          <w:kern w:val="0"/>
          <w:lang w:val="en-US"/>
        </w:rPr>
        <w:t>hifting consumer expectations</w:t>
      </w:r>
      <w:r w:rsidR="00C1210C">
        <w:rPr>
          <w:rFonts w:ascii="Times New Roman" w:eastAsia="Times New Roman" w:hAnsi="Times New Roman" w:cs="Times New Roman"/>
          <w:kern w:val="0"/>
          <w:lang w:val="en-US"/>
        </w:rPr>
        <w:t xml:space="preserve"> (</w:t>
      </w:r>
      <w:r w:rsidR="00C1210C" w:rsidRPr="00C1210C">
        <w:rPr>
          <w:rFonts w:ascii="Times New Roman" w:eastAsia="Times New Roman" w:hAnsi="Times New Roman" w:cs="Times New Roman"/>
          <w:kern w:val="0"/>
          <w:lang w:val="en-US"/>
        </w:rPr>
        <w:t>Werther Jr, W.B. and Chandler, D., 2011</w:t>
      </w:r>
      <w:r w:rsidR="00C1210C">
        <w:rPr>
          <w:rFonts w:ascii="Times New Roman" w:eastAsia="Times New Roman" w:hAnsi="Times New Roman" w:cs="Times New Roman"/>
          <w:kern w:val="0"/>
          <w:lang w:val="en-US"/>
        </w:rPr>
        <w:t>)</w:t>
      </w:r>
      <w:r w:rsidR="00F27926">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Unfavourable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C577D0" w:rsidP="00F27926">
      <w:pPr>
        <w:spacing w:line="276" w:lineRule="auto"/>
        <w:jc w:val="both"/>
        <w:rPr>
          <w:rFonts w:ascii="Times New Roman" w:eastAsia="Times New Roman" w:hAnsi="Times New Roman" w:cs="Times New Roman"/>
          <w:kern w:val="0"/>
          <w:lang w:val="en-US"/>
        </w:rPr>
      </w:pPr>
      <w:r w:rsidRPr="00C577D0">
        <w:rPr>
          <w:rFonts w:ascii="Times New Roman" w:eastAsia="Times New Roman" w:hAnsi="Times New Roman" w:cs="Times New Roman"/>
          <w:kern w:val="0"/>
          <w:lang w:val="en-US"/>
        </w:rPr>
        <w:t>However, rising environmental standards may result in higher expenses. Companies may have to make investments in waste management, lower-carbon production, and sustainable packaging. In the UK, where customers and authorities place a high value on sustainability, environmental regulations are especially important.</w:t>
      </w:r>
    </w:p>
    <w:p w:rsidR="00F27926" w:rsidRDefault="00F27926" w:rsidP="00F27926">
      <w:pPr>
        <w:spacing w:line="276" w:lineRule="auto"/>
        <w:jc w:val="both"/>
        <w:rPr>
          <w:rFonts w:ascii="Times New Roman" w:eastAsia="Times New Roman" w:hAnsi="Times New Roman" w:cs="Times New Roman"/>
          <w:kern w:val="0"/>
          <w:lang w:val="en-US"/>
        </w:rPr>
      </w:pPr>
    </w:p>
    <w:p w:rsidR="00F27926" w:rsidRPr="008C1C8C" w:rsidRDefault="00F27926" w:rsidP="00F27926">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1.8 Legal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655473" w:rsidP="00F27926">
      <w:pPr>
        <w:spacing w:line="276" w:lineRule="auto"/>
        <w:jc w:val="both"/>
        <w:rPr>
          <w:rFonts w:ascii="Times New Roman" w:eastAsia="Times New Roman" w:hAnsi="Times New Roman" w:cs="Times New Roman"/>
          <w:kern w:val="0"/>
          <w:lang w:val="en-US"/>
        </w:rPr>
      </w:pPr>
      <w:r w:rsidRPr="00655473">
        <w:rPr>
          <w:rFonts w:ascii="Times New Roman" w:eastAsia="Times New Roman" w:hAnsi="Times New Roman" w:cs="Times New Roman"/>
          <w:kern w:val="0"/>
          <w:lang w:val="en-US"/>
        </w:rPr>
        <w:t>Regulations related to food safety, employment law, advertising standards, consumer protection, and intellectual property rights</w:t>
      </w:r>
      <w:r w:rsidR="00F27926">
        <w:rPr>
          <w:rFonts w:ascii="Times New Roman" w:eastAsia="Times New Roman" w:hAnsi="Times New Roman" w:cs="Times New Roman"/>
          <w:kern w:val="0"/>
          <w:lang w:val="en-US"/>
        </w:rPr>
        <w:t xml:space="preserve"> are examples of legal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655473" w:rsidP="00F27926">
      <w:pPr>
        <w:spacing w:line="276" w:lineRule="auto"/>
        <w:jc w:val="both"/>
        <w:rPr>
          <w:rFonts w:ascii="Times New Roman" w:eastAsia="Times New Roman" w:hAnsi="Times New Roman" w:cs="Times New Roman"/>
          <w:kern w:val="0"/>
          <w:lang w:val="en-US"/>
        </w:rPr>
      </w:pPr>
      <w:r w:rsidRPr="00655473">
        <w:rPr>
          <w:rFonts w:ascii="Times New Roman" w:eastAsia="Times New Roman" w:hAnsi="Times New Roman" w:cs="Times New Roman"/>
          <w:kern w:val="0"/>
          <w:lang w:val="en-US"/>
        </w:rPr>
        <w:t>The Food Safety and Standards Authority of India (FSSAI) has standards pertaining to food quality, labeling, packaging, and product safety that Cadbury must abide by</w:t>
      </w:r>
      <w:r w:rsidR="00723163">
        <w:rPr>
          <w:rFonts w:ascii="Times New Roman" w:eastAsia="Times New Roman" w:hAnsi="Times New Roman" w:cs="Times New Roman"/>
          <w:kern w:val="0"/>
          <w:lang w:val="en-US"/>
        </w:rPr>
        <w:t xml:space="preserve"> (</w:t>
      </w:r>
      <w:r w:rsidR="00723163">
        <w:rPr>
          <w:rFonts w:ascii="Arial" w:hAnsi="Arial" w:cs="Arial"/>
          <w:color w:val="222222"/>
          <w:sz w:val="20"/>
          <w:szCs w:val="20"/>
          <w:shd w:val="clear" w:color="auto" w:fill="FFFFFF"/>
        </w:rPr>
        <w:t>Pande, B., Chandorkar, S. and Singh, M., 2025)</w:t>
      </w:r>
      <w:r w:rsidRPr="00655473">
        <w:rPr>
          <w:rFonts w:ascii="Times New Roman" w:eastAsia="Times New Roman" w:hAnsi="Times New Roman" w:cs="Times New Roman"/>
          <w:kern w:val="0"/>
          <w:lang w:val="en-US"/>
        </w:rPr>
        <w:t>. Additionally, the business must abide by consumer pr</w:t>
      </w:r>
      <w:r w:rsidR="00F27926">
        <w:rPr>
          <w:rFonts w:ascii="Times New Roman" w:eastAsia="Times New Roman" w:hAnsi="Times New Roman" w:cs="Times New Roman"/>
          <w:kern w:val="0"/>
          <w:lang w:val="en-US"/>
        </w:rPr>
        <w:t>otection and employment rules.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655473" w:rsidP="00F27926">
      <w:pPr>
        <w:spacing w:line="276" w:lineRule="auto"/>
        <w:jc w:val="both"/>
        <w:rPr>
          <w:rFonts w:ascii="Times New Roman" w:eastAsia="Times New Roman" w:hAnsi="Times New Roman" w:cs="Times New Roman"/>
          <w:kern w:val="0"/>
          <w:lang w:val="en-US"/>
        </w:rPr>
      </w:pPr>
      <w:r w:rsidRPr="00655473">
        <w:rPr>
          <w:rFonts w:ascii="Times New Roman" w:eastAsia="Times New Roman" w:hAnsi="Times New Roman" w:cs="Times New Roman"/>
          <w:kern w:val="0"/>
          <w:lang w:val="en-US"/>
        </w:rPr>
        <w:t>Cadbury respects with strong consumer protection, advertising, and employment laws in the UK, as well as rules set forth by the Food Standards Agency (FSA)</w:t>
      </w:r>
      <w:r w:rsidR="00723163">
        <w:rPr>
          <w:rFonts w:ascii="Times New Roman" w:eastAsia="Times New Roman" w:hAnsi="Times New Roman" w:cs="Times New Roman"/>
          <w:kern w:val="0"/>
          <w:lang w:val="en-US"/>
        </w:rPr>
        <w:t xml:space="preserve"> (</w:t>
      </w:r>
      <w:r w:rsidR="00723163">
        <w:rPr>
          <w:rFonts w:ascii="Arial" w:hAnsi="Arial" w:cs="Arial"/>
          <w:color w:val="222222"/>
          <w:sz w:val="20"/>
          <w:szCs w:val="20"/>
          <w:shd w:val="clear" w:color="auto" w:fill="FFFFFF"/>
        </w:rPr>
        <w:t>Carroll, C., 2009</w:t>
      </w:r>
      <w:r w:rsidR="00723163">
        <w:rPr>
          <w:rFonts w:ascii="Arial" w:hAnsi="Arial" w:cs="Arial"/>
          <w:color w:val="222222"/>
          <w:sz w:val="20"/>
          <w:szCs w:val="20"/>
          <w:shd w:val="clear" w:color="auto" w:fill="FFFFFF"/>
          <w:lang w:val="en-US"/>
        </w:rPr>
        <w:t>)</w:t>
      </w:r>
      <w:r w:rsidRPr="00655473">
        <w:rPr>
          <w:rFonts w:ascii="Times New Roman" w:eastAsia="Times New Roman" w:hAnsi="Times New Roman" w:cs="Times New Roman"/>
          <w:kern w:val="0"/>
          <w:lang w:val="en-US"/>
        </w:rPr>
        <w:t>. Compared to many developing markets, compliance standards are typically more complex.</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Favourable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C577D0" w:rsidP="00F27926">
      <w:pPr>
        <w:spacing w:line="276" w:lineRule="auto"/>
        <w:jc w:val="both"/>
        <w:rPr>
          <w:rFonts w:ascii="Times New Roman" w:eastAsia="Times New Roman" w:hAnsi="Times New Roman" w:cs="Times New Roman"/>
          <w:kern w:val="0"/>
          <w:lang w:val="en-US"/>
        </w:rPr>
      </w:pPr>
      <w:r w:rsidRPr="00C577D0">
        <w:rPr>
          <w:rFonts w:ascii="Times New Roman" w:eastAsia="Times New Roman" w:hAnsi="Times New Roman" w:cs="Times New Roman"/>
          <w:kern w:val="0"/>
          <w:lang w:val="en-US"/>
        </w:rPr>
        <w:t>Food safety and consumer protection laws have been enacted in both the UK and India. While the UK has set rules for food safety, consumer protection, advertising, and employment, India employs regulations overseen by the FSSAI in areas including food safety, packaging, and labeling</w:t>
      </w:r>
      <w:r w:rsidR="00C1210C">
        <w:rPr>
          <w:rFonts w:ascii="Times New Roman" w:eastAsia="Times New Roman" w:hAnsi="Times New Roman" w:cs="Times New Roman"/>
          <w:kern w:val="0"/>
          <w:lang w:val="en-US"/>
        </w:rPr>
        <w:t xml:space="preserve"> </w:t>
      </w:r>
      <w:r w:rsidR="00C1210C" w:rsidRPr="00C1210C">
        <w:rPr>
          <w:rFonts w:ascii="Times New Roman" w:eastAsia="Times New Roman" w:hAnsi="Times New Roman" w:cs="Times New Roman"/>
          <w:kern w:val="0"/>
          <w:lang w:val="en-US"/>
        </w:rPr>
        <w:t xml:space="preserve">Shukla, S., Shankar, R. and Singh, S.P., 2014 </w:t>
      </w:r>
      <w:r w:rsidR="00C1210C">
        <w:rPr>
          <w:rFonts w:ascii="Times New Roman" w:eastAsia="Times New Roman" w:hAnsi="Times New Roman" w:cs="Times New Roman"/>
          <w:kern w:val="0"/>
          <w:lang w:val="en-US"/>
        </w:rPr>
        <w:t>()</w:t>
      </w:r>
      <w:r w:rsidRPr="00C577D0">
        <w:rPr>
          <w:rFonts w:ascii="Times New Roman" w:eastAsia="Times New Roman" w:hAnsi="Times New Roman" w:cs="Times New Roman"/>
          <w:kern w:val="0"/>
          <w:lang w:val="en-US"/>
        </w:rPr>
        <w:t>. These frameworks can boost customer confidence and gi</w:t>
      </w:r>
      <w:r w:rsidR="00F27926">
        <w:rPr>
          <w:rFonts w:ascii="Times New Roman" w:eastAsia="Times New Roman" w:hAnsi="Times New Roman" w:cs="Times New Roman"/>
          <w:kern w:val="0"/>
          <w:lang w:val="en-US"/>
        </w:rPr>
        <w:t>ve companies clear guidelines.</w:t>
      </w:r>
    </w:p>
    <w:p w:rsidR="00F27926" w:rsidRDefault="00F27926"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lastRenderedPageBreak/>
        <w:t>Unfavourable Factors: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C577D0" w:rsidP="00F27926">
      <w:pPr>
        <w:spacing w:line="276" w:lineRule="auto"/>
        <w:jc w:val="both"/>
        <w:rPr>
          <w:rFonts w:ascii="Times New Roman" w:eastAsia="Times New Roman" w:hAnsi="Times New Roman" w:cs="Times New Roman"/>
          <w:kern w:val="0"/>
          <w:lang w:val="en-US"/>
        </w:rPr>
      </w:pPr>
      <w:r w:rsidRPr="00C577D0">
        <w:rPr>
          <w:rFonts w:ascii="Times New Roman" w:eastAsia="Times New Roman" w:hAnsi="Times New Roman" w:cs="Times New Roman"/>
          <w:kern w:val="0"/>
          <w:lang w:val="en-US"/>
        </w:rPr>
        <w:t>Legal compliance, however, may result in more administrative duties in both markets. While firms in the UK are subject to extensive rules pertaining to food, advertising, employment, and consumer protection, businesses operating in India are required to adhere to food safety, labeling, and packaging regulations. Multinational corporations may find the two legal systems more complicated as a result of their differences.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1A40DC" w:rsidP="00F27926">
      <w:pPr>
        <w:spacing w:line="276" w:lineRule="auto"/>
        <w:jc w:val="both"/>
        <w:rPr>
          <w:rFonts w:ascii="Times New Roman" w:eastAsia="Times New Roman" w:hAnsi="Times New Roman" w:cs="Times New Roman"/>
          <w:kern w:val="0"/>
          <w:lang w:val="en-US"/>
        </w:rPr>
      </w:pPr>
      <w:r w:rsidRPr="001A40DC">
        <w:rPr>
          <w:rFonts w:ascii="Times New Roman" w:eastAsia="Times New Roman" w:hAnsi="Times New Roman" w:cs="Times New Roman"/>
          <w:b/>
          <w:kern w:val="0"/>
          <w:lang w:val="en-US"/>
        </w:rPr>
        <w:t>Similarities and differences between India and the United Kingdom</w:t>
      </w:r>
      <w:r w:rsidR="00F27926">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1A40DC" w:rsidP="00C1210C">
      <w:pPr>
        <w:spacing w:line="276" w:lineRule="auto"/>
        <w:jc w:val="both"/>
        <w:rPr>
          <w:rFonts w:ascii="Times New Roman" w:eastAsia="Times New Roman" w:hAnsi="Times New Roman" w:cs="Times New Roman"/>
          <w:kern w:val="0"/>
          <w:lang w:val="en-US"/>
        </w:rPr>
      </w:pPr>
      <w:r w:rsidRPr="001A40DC">
        <w:rPr>
          <w:rFonts w:ascii="Times New Roman" w:eastAsia="Times New Roman" w:hAnsi="Times New Roman" w:cs="Times New Roman"/>
          <w:kern w:val="0"/>
          <w:lang w:val="en-US"/>
        </w:rPr>
        <w:t>India and the United Kingdom have significant parallels, including stable governmental regimes, established food-safety rules, developed consumer markets, and a high desire for chocolate products. Cadbury benefits from both countries' internet marketing, e-commerce, seasonal discounts, and growing interest in sustainable products. However, there are significant distinctions between the two markets. India is a quickly rising economy with a big population, a growing middle class, and increased price sensitivity, whereas the United Kingdom is a mature economy with more consumer purchasing power and greater demand for premium items</w:t>
      </w:r>
      <w:r w:rsidR="00C1210C">
        <w:rPr>
          <w:rFonts w:ascii="Times New Roman" w:eastAsia="Times New Roman" w:hAnsi="Times New Roman" w:cs="Times New Roman"/>
          <w:kern w:val="0"/>
          <w:lang w:val="en-US"/>
        </w:rPr>
        <w:t xml:space="preserve"> (</w:t>
      </w:r>
      <w:r w:rsidR="00C1210C" w:rsidRPr="00C1210C">
        <w:rPr>
          <w:rFonts w:ascii="Times New Roman" w:eastAsia="Times New Roman" w:hAnsi="Times New Roman" w:cs="Times New Roman"/>
          <w:kern w:val="0"/>
          <w:lang w:val="en-US"/>
        </w:rPr>
        <w:t>Prahalad, C.K., 2005</w:t>
      </w:r>
      <w:r w:rsidR="00C1210C">
        <w:rPr>
          <w:rFonts w:ascii="Times New Roman" w:eastAsia="Times New Roman" w:hAnsi="Times New Roman" w:cs="Times New Roman"/>
          <w:kern w:val="0"/>
          <w:lang w:val="en-US"/>
        </w:rPr>
        <w:t>)</w:t>
      </w:r>
      <w:r w:rsidRPr="001A40DC">
        <w:rPr>
          <w:rFonts w:ascii="Times New Roman" w:eastAsia="Times New Roman" w:hAnsi="Times New Roman" w:cs="Times New Roman"/>
          <w:kern w:val="0"/>
          <w:lang w:val="en-US"/>
        </w:rPr>
        <w:t>. Socially, Indian customers are heavily impacted by family bonds, festivals, and giving occasions, whereas UK consumers are driven more by individual tastes, seasonal events, health awareness, and sustainability.</w:t>
      </w:r>
      <w:r w:rsidRPr="001A40DC">
        <w:t xml:space="preserve"> </w:t>
      </w:r>
      <w:r w:rsidRPr="001A40DC">
        <w:rPr>
          <w:rFonts w:ascii="Times New Roman" w:eastAsia="Times New Roman" w:hAnsi="Times New Roman" w:cs="Times New Roman"/>
          <w:kern w:val="0"/>
          <w:lang w:val="en-US"/>
        </w:rPr>
        <w:t>Technologically, India is experiencing significant growth in smartphones, digital payments, and e-commerce, whereas the United Kingdom has a more mature digital and online retail infrastructure. Environmentally, both countries are becoming more concerned with sustainable packaging and responsible sourcing, however environmental expectations and legislative pressure are generally stronger in the UK. Legally, both markets must adhere to food safety, packaging, labeling, and consumer protection standards, but their regulatory systems and requirements differ</w:t>
      </w:r>
      <w:r w:rsidR="00C1210C">
        <w:rPr>
          <w:rFonts w:ascii="Times New Roman" w:eastAsia="Times New Roman" w:hAnsi="Times New Roman" w:cs="Times New Roman"/>
          <w:kern w:val="0"/>
          <w:lang w:val="en-US"/>
        </w:rPr>
        <w:t xml:space="preserve"> (</w:t>
      </w:r>
      <w:r w:rsidR="00C1210C" w:rsidRPr="00C1210C">
        <w:rPr>
          <w:rFonts w:ascii="Times New Roman" w:eastAsia="Times New Roman" w:hAnsi="Times New Roman" w:cs="Times New Roman"/>
          <w:kern w:val="0"/>
          <w:lang w:val="en-US"/>
        </w:rPr>
        <w:t>Trienekens, J. and Zuurbier, P., 2008</w:t>
      </w:r>
      <w:r w:rsidR="00C1210C">
        <w:rPr>
          <w:rFonts w:ascii="Times New Roman" w:eastAsia="Times New Roman" w:hAnsi="Times New Roman" w:cs="Times New Roman"/>
          <w:kern w:val="0"/>
          <w:lang w:val="en-US"/>
        </w:rPr>
        <w:t>)</w:t>
      </w:r>
      <w:r w:rsidRPr="001A40DC">
        <w:rPr>
          <w:rFonts w:ascii="Times New Roman" w:eastAsia="Times New Roman" w:hAnsi="Times New Roman" w:cs="Times New Roman"/>
          <w:kern w:val="0"/>
          <w:lang w:val="en-US"/>
        </w:rPr>
        <w:t>. Overall, India has larger development potential and a vast expanding consumer market, whereas the United Kingdom has a mature, technologically advanced, and high purchasing power market.</w:t>
      </w:r>
    </w:p>
    <w:p w:rsidR="00F27926" w:rsidRDefault="00F27926"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F27926" w:rsidRPr="003732D9" w:rsidRDefault="008C1C8C" w:rsidP="003732D9">
      <w:pPr>
        <w:pStyle w:val="Heading1"/>
        <w:rPr>
          <w:rFonts w:ascii="Times New Roman" w:eastAsia="Times New Roman" w:hAnsi="Times New Roman" w:cs="Times New Roman"/>
          <w:kern w:val="0"/>
          <w:lang w:val="en-US"/>
        </w:rPr>
      </w:pPr>
      <w:bookmarkStart w:id="6" w:name="_Toc237535971"/>
      <w:r w:rsidRPr="003732D9">
        <w:rPr>
          <w:rFonts w:ascii="Times New Roman" w:eastAsia="Times New Roman" w:hAnsi="Times New Roman" w:cs="Times New Roman"/>
          <w:kern w:val="0"/>
          <w:lang w:val="en-US"/>
        </w:rPr>
        <w:lastRenderedPageBreak/>
        <w:t>2.</w:t>
      </w:r>
      <w:r w:rsidR="004652EB" w:rsidRPr="003732D9">
        <w:rPr>
          <w:rFonts w:ascii="Times New Roman" w:eastAsia="Times New Roman" w:hAnsi="Times New Roman" w:cs="Times New Roman"/>
          <w:kern w:val="0"/>
          <w:lang w:val="en-US"/>
        </w:rPr>
        <w:t xml:space="preserve"> Analysis of STP</w:t>
      </w:r>
      <w:r w:rsidRPr="003732D9">
        <w:rPr>
          <w:rFonts w:ascii="Times New Roman" w:eastAsia="Times New Roman" w:hAnsi="Times New Roman" w:cs="Times New Roman"/>
          <w:kern w:val="0"/>
          <w:lang w:val="en-US"/>
        </w:rPr>
        <w:t xml:space="preserve"> and International Marketing Mix</w:t>
      </w:r>
      <w:bookmarkEnd w:id="6"/>
    </w:p>
    <w:p w:rsidR="00F27926" w:rsidRDefault="00F27926" w:rsidP="00F27926">
      <w:pPr>
        <w:spacing w:line="276" w:lineRule="auto"/>
        <w:jc w:val="both"/>
        <w:rPr>
          <w:rFonts w:ascii="Times New Roman" w:eastAsia="Times New Roman" w:hAnsi="Times New Roman" w:cs="Times New Roman"/>
          <w:kern w:val="0"/>
          <w:lang w:val="en-US"/>
        </w:rPr>
      </w:pPr>
    </w:p>
    <w:p w:rsidR="00F27926" w:rsidRPr="008C1C8C" w:rsidRDefault="00F27926" w:rsidP="00F27926">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2.1 STP Definition</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4652EB" w:rsidP="00F27926">
      <w:pPr>
        <w:spacing w:line="276" w:lineRule="auto"/>
        <w:jc w:val="both"/>
        <w:rPr>
          <w:rFonts w:ascii="Times New Roman" w:eastAsia="Times New Roman" w:hAnsi="Times New Roman" w:cs="Times New Roman"/>
          <w:kern w:val="0"/>
          <w:lang w:val="en-US"/>
        </w:rPr>
      </w:pPr>
      <w:r w:rsidRPr="004652EB">
        <w:rPr>
          <w:rFonts w:ascii="Times New Roman" w:eastAsia="Times New Roman" w:hAnsi="Times New Roman" w:cs="Times New Roman"/>
          <w:kern w:val="0"/>
          <w:lang w:val="en-US"/>
        </w:rPr>
        <w:t>Segmentation, Targeting, and Positioning are referred to as STP. It is a marketing framework that supports a company in splitting down a large market into more manageable client segments, identifying the most appealing segments, and developing a distinctive brand image for them. Because consumers in India and the UK have different incomes, cultures, lifestyles, and purchasing habits, Cadbury employs STP in these countries</w:t>
      </w:r>
      <w:r w:rsidR="00723163">
        <w:rPr>
          <w:rFonts w:ascii="Times New Roman" w:eastAsia="Times New Roman" w:hAnsi="Times New Roman" w:cs="Times New Roman"/>
          <w:kern w:val="0"/>
          <w:lang w:val="en-US"/>
        </w:rPr>
        <w:t xml:space="preserve"> (</w:t>
      </w:r>
      <w:r w:rsidR="00723163">
        <w:rPr>
          <w:rFonts w:ascii="Arial" w:hAnsi="Arial" w:cs="Arial"/>
          <w:color w:val="222222"/>
          <w:sz w:val="20"/>
          <w:szCs w:val="20"/>
          <w:shd w:val="clear" w:color="auto" w:fill="FFFFFF"/>
        </w:rPr>
        <w:t>Paluchová, J., 2017</w:t>
      </w:r>
      <w:r w:rsidR="00723163">
        <w:rPr>
          <w:rFonts w:ascii="Arial" w:hAnsi="Arial" w:cs="Arial"/>
          <w:color w:val="222222"/>
          <w:sz w:val="20"/>
          <w:szCs w:val="20"/>
          <w:shd w:val="clear" w:color="auto" w:fill="FFFFFF"/>
          <w:lang w:val="en-US"/>
        </w:rPr>
        <w:t>)</w:t>
      </w:r>
      <w:r w:rsidRPr="004652EB">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D62C7C" w:rsidRDefault="00D62C7C" w:rsidP="00D62C7C">
      <w:pPr>
        <w:rPr>
          <w:rFonts w:ascii="Times New Roman" w:eastAsia="Times New Roman" w:hAnsi="Times New Roman" w:cs="Times New Roman"/>
          <w:b/>
          <w:kern w:val="0"/>
          <w:lang w:val="en-US"/>
        </w:rPr>
      </w:pPr>
      <w:r>
        <w:rPr>
          <w:rFonts w:ascii="Times New Roman" w:eastAsia="Times New Roman" w:hAnsi="Times New Roman" w:cs="Times New Roman"/>
          <w:b/>
          <w:kern w:val="0"/>
          <w:lang w:val="en-US"/>
        </w:rPr>
        <w:t>Figure 3</w:t>
      </w:r>
      <w:r w:rsidRPr="00167A1A">
        <w:rPr>
          <w:rFonts w:ascii="Times New Roman" w:eastAsia="Times New Roman" w:hAnsi="Times New Roman" w:cs="Times New Roman"/>
          <w:b/>
          <w:kern w:val="0"/>
          <w:lang w:val="en-US"/>
        </w:rPr>
        <w:t xml:space="preserve">: </w:t>
      </w:r>
      <w:r>
        <w:rPr>
          <w:rFonts w:ascii="Times New Roman" w:eastAsia="Times New Roman" w:hAnsi="Times New Roman" w:cs="Times New Roman"/>
          <w:b/>
          <w:kern w:val="0"/>
          <w:lang w:val="en-US"/>
        </w:rPr>
        <w:t>ST</w:t>
      </w:r>
      <w:r w:rsidRPr="00167A1A">
        <w:rPr>
          <w:rFonts w:ascii="Times New Roman" w:eastAsia="Times New Roman" w:hAnsi="Times New Roman" w:cs="Times New Roman"/>
          <w:b/>
          <w:kern w:val="0"/>
          <w:lang w:val="en-US"/>
        </w:rPr>
        <w:t>P Framework</w:t>
      </w:r>
    </w:p>
    <w:p w:rsidR="00F27926" w:rsidRDefault="00F27926" w:rsidP="00F27926">
      <w:pPr>
        <w:spacing w:line="276" w:lineRule="auto"/>
        <w:jc w:val="both"/>
        <w:rPr>
          <w:rFonts w:ascii="Times New Roman" w:eastAsia="Times New Roman" w:hAnsi="Times New Roman" w:cs="Times New Roman"/>
          <w:kern w:val="0"/>
          <w:lang w:val="en-US"/>
        </w:rPr>
      </w:pPr>
    </w:p>
    <w:p w:rsidR="007C1E84" w:rsidRDefault="007C1E84" w:rsidP="00F27926">
      <w:pPr>
        <w:spacing w:line="276" w:lineRule="auto"/>
        <w:jc w:val="both"/>
        <w:rPr>
          <w:rFonts w:ascii="Times New Roman" w:eastAsia="Times New Roman" w:hAnsi="Times New Roman" w:cs="Times New Roman"/>
          <w:kern w:val="0"/>
          <w:lang w:val="en-US"/>
        </w:rPr>
      </w:pPr>
    </w:p>
    <w:p w:rsidR="007C1E84" w:rsidRDefault="007C1E84"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noProof/>
          <w:kern w:val="0"/>
          <w:lang w:val="en-US"/>
        </w:rPr>
        <w:drawing>
          <wp:inline distT="0" distB="0" distL="0" distR="0">
            <wp:extent cx="5711825" cy="3218180"/>
            <wp:effectExtent l="19050" t="0" r="3175" b="0"/>
            <wp:docPr id="12" name="Picture 3" descr="C:\Users\HP\Downloads\ChatGPT Image Aug 13, 2026, 04_13_01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ownloads\ChatGPT Image Aug 13, 2026, 04_13_01 AM.png"/>
                    <pic:cNvPicPr>
                      <a:picLocks noChangeAspect="1" noChangeArrowheads="1"/>
                    </pic:cNvPicPr>
                  </pic:nvPicPr>
                  <pic:blipFill>
                    <a:blip r:embed="rId11" cstate="print"/>
                    <a:srcRect/>
                    <a:stretch>
                      <a:fillRect/>
                    </a:stretch>
                  </pic:blipFill>
                  <pic:spPr bwMode="auto">
                    <a:xfrm>
                      <a:off x="0" y="0"/>
                      <a:ext cx="5711825" cy="3218180"/>
                    </a:xfrm>
                    <a:prstGeom prst="rect">
                      <a:avLst/>
                    </a:prstGeom>
                    <a:noFill/>
                    <a:ln w="9525">
                      <a:noFill/>
                      <a:miter lim="800000"/>
                      <a:headEnd/>
                      <a:tailEnd/>
                    </a:ln>
                  </pic:spPr>
                </pic:pic>
              </a:graphicData>
            </a:graphic>
          </wp:inline>
        </w:drawing>
      </w:r>
    </w:p>
    <w:p w:rsidR="00F27926" w:rsidRDefault="00F27926" w:rsidP="00F27926">
      <w:pPr>
        <w:spacing w:line="276" w:lineRule="auto"/>
        <w:jc w:val="both"/>
        <w:rPr>
          <w:rFonts w:ascii="Times New Roman" w:eastAsia="Times New Roman" w:hAnsi="Times New Roman" w:cs="Times New Roman"/>
          <w:kern w:val="0"/>
          <w:lang w:val="en-US"/>
        </w:rPr>
      </w:pPr>
    </w:p>
    <w:p w:rsidR="00F27926" w:rsidRPr="008C1C8C" w:rsidRDefault="00F27926" w:rsidP="00F27926">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2.2 Segmentation</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4652EB" w:rsidP="00F27926">
      <w:pPr>
        <w:spacing w:line="276" w:lineRule="auto"/>
        <w:jc w:val="both"/>
        <w:rPr>
          <w:rFonts w:ascii="Times New Roman" w:eastAsia="Times New Roman" w:hAnsi="Times New Roman" w:cs="Times New Roman"/>
          <w:kern w:val="0"/>
          <w:lang w:val="en-US"/>
        </w:rPr>
      </w:pPr>
      <w:r w:rsidRPr="004652EB">
        <w:rPr>
          <w:rFonts w:ascii="Times New Roman" w:eastAsia="Times New Roman" w:hAnsi="Times New Roman" w:cs="Times New Roman"/>
          <w:kern w:val="0"/>
          <w:lang w:val="en-US"/>
        </w:rPr>
        <w:t xml:space="preserve">Segmentation is the process of grouping clients based on shared requirements or </w:t>
      </w:r>
      <w:r w:rsidR="00F27926">
        <w:rPr>
          <w:rFonts w:ascii="Times New Roman" w:eastAsia="Times New Roman" w:hAnsi="Times New Roman" w:cs="Times New Roman"/>
          <w:kern w:val="0"/>
          <w:lang w:val="en-US"/>
        </w:rPr>
        <w:t>features.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Geographic Segmentation</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4652EB" w:rsidP="00F27926">
      <w:pPr>
        <w:spacing w:line="276" w:lineRule="auto"/>
        <w:jc w:val="both"/>
        <w:rPr>
          <w:rFonts w:ascii="Times New Roman" w:eastAsia="Times New Roman" w:hAnsi="Times New Roman" w:cs="Times New Roman"/>
          <w:kern w:val="0"/>
          <w:lang w:val="en-US"/>
        </w:rPr>
      </w:pPr>
      <w:r w:rsidRPr="004652EB">
        <w:rPr>
          <w:rFonts w:ascii="Times New Roman" w:eastAsia="Times New Roman" w:hAnsi="Times New Roman" w:cs="Times New Roman"/>
          <w:kern w:val="0"/>
          <w:lang w:val="en-US"/>
        </w:rPr>
        <w:t>In both nations, Cadbury provides services to consumers in both urban and rural areas. Demand increases in India during holidays like Holi, Raksha Bandhan, and Diwali. As a result, Cadbury provides gift boxes and festival bundles. Demand rises in the UK around Halloween, Valentine's Day, Christmas, and Easter. In response, Cadbury offers gift items, selection boxes, and seasonal eggs</w:t>
      </w:r>
      <w:r w:rsidR="00723163">
        <w:rPr>
          <w:rFonts w:ascii="Times New Roman" w:eastAsia="Times New Roman" w:hAnsi="Times New Roman" w:cs="Times New Roman"/>
          <w:kern w:val="0"/>
          <w:lang w:val="en-US"/>
        </w:rPr>
        <w:t xml:space="preserve"> (</w:t>
      </w:r>
      <w:r w:rsidR="00723163">
        <w:rPr>
          <w:rFonts w:ascii="Arial" w:hAnsi="Arial" w:cs="Arial"/>
          <w:color w:val="222222"/>
          <w:sz w:val="20"/>
          <w:szCs w:val="20"/>
          <w:shd w:val="clear" w:color="auto" w:fill="FFFFFF"/>
        </w:rPr>
        <w:t>Parameswaran, A., 2015</w:t>
      </w:r>
      <w:r w:rsidR="00723163">
        <w:rPr>
          <w:rFonts w:ascii="Arial" w:hAnsi="Arial" w:cs="Arial"/>
          <w:color w:val="222222"/>
          <w:sz w:val="20"/>
          <w:szCs w:val="20"/>
          <w:shd w:val="clear" w:color="auto" w:fill="FFFFFF"/>
          <w:lang w:val="en-US"/>
        </w:rPr>
        <w:t>)</w:t>
      </w:r>
      <w:r w:rsidR="00F27926">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8C1C8C" w:rsidRDefault="008C1C8C" w:rsidP="00F27926">
      <w:pPr>
        <w:spacing w:line="276" w:lineRule="auto"/>
        <w:jc w:val="both"/>
        <w:rPr>
          <w:rFonts w:ascii="Times New Roman" w:eastAsia="Times New Roman" w:hAnsi="Times New Roman" w:cs="Times New Roman"/>
          <w:kern w:val="0"/>
          <w:lang w:val="en-US"/>
        </w:rPr>
      </w:pPr>
    </w:p>
    <w:p w:rsidR="00F27926" w:rsidRDefault="004652EB" w:rsidP="00F27926">
      <w:pPr>
        <w:spacing w:line="276" w:lineRule="auto"/>
        <w:jc w:val="both"/>
        <w:rPr>
          <w:rFonts w:ascii="Times New Roman" w:eastAsia="Times New Roman" w:hAnsi="Times New Roman" w:cs="Times New Roman"/>
          <w:kern w:val="0"/>
          <w:lang w:val="en-US"/>
        </w:rPr>
      </w:pPr>
      <w:r w:rsidRPr="004652EB">
        <w:rPr>
          <w:rFonts w:ascii="Times New Roman" w:eastAsia="Times New Roman" w:hAnsi="Times New Roman" w:cs="Times New Roman"/>
          <w:kern w:val="0"/>
          <w:lang w:val="en-US"/>
        </w:rPr>
        <w:lastRenderedPageBreak/>
        <w:t>Demographic Segmentation</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4652EB" w:rsidP="00F27926">
      <w:pPr>
        <w:spacing w:line="276" w:lineRule="auto"/>
        <w:jc w:val="both"/>
        <w:rPr>
          <w:rFonts w:ascii="Times New Roman" w:eastAsia="Times New Roman" w:hAnsi="Times New Roman" w:cs="Times New Roman"/>
          <w:kern w:val="0"/>
          <w:lang w:val="en-US"/>
        </w:rPr>
      </w:pPr>
      <w:r w:rsidRPr="004652EB">
        <w:rPr>
          <w:rFonts w:ascii="Times New Roman" w:eastAsia="Times New Roman" w:hAnsi="Times New Roman" w:cs="Times New Roman"/>
          <w:kern w:val="0"/>
          <w:lang w:val="en-US"/>
        </w:rPr>
        <w:t>Cadbury divides its customer base according to family structure, age, and income. While adults might like Bournville or high-end gift boxes, children and teenagers are drawn to items like Dairy Milk, Gems, Perk, and 5 Star. Small and reasonably priced packs enable Cadbury to target middle-class and price-conscious consumers in India</w:t>
      </w:r>
      <w:r w:rsidR="00723163">
        <w:rPr>
          <w:rFonts w:ascii="Times New Roman" w:eastAsia="Times New Roman" w:hAnsi="Times New Roman" w:cs="Times New Roman"/>
          <w:kern w:val="0"/>
          <w:lang w:val="en-US"/>
        </w:rPr>
        <w:t xml:space="preserve"> (</w:t>
      </w:r>
      <w:r w:rsidR="00723163">
        <w:rPr>
          <w:rFonts w:ascii="Arial" w:hAnsi="Arial" w:cs="Arial"/>
          <w:color w:val="222222"/>
          <w:sz w:val="20"/>
          <w:szCs w:val="20"/>
          <w:shd w:val="clear" w:color="auto" w:fill="FFFFFF"/>
        </w:rPr>
        <w:t>Malhotra, R., 2004.</w:t>
      </w:r>
      <w:r w:rsidR="00723163">
        <w:rPr>
          <w:rFonts w:ascii="Arial" w:hAnsi="Arial" w:cs="Arial"/>
          <w:color w:val="222222"/>
          <w:sz w:val="20"/>
          <w:szCs w:val="20"/>
          <w:shd w:val="clear" w:color="auto" w:fill="FFFFFF"/>
          <w:lang w:val="en-US"/>
        </w:rPr>
        <w:t>)</w:t>
      </w:r>
      <w:r w:rsidRPr="004652EB">
        <w:rPr>
          <w:rFonts w:ascii="Times New Roman" w:eastAsia="Times New Roman" w:hAnsi="Times New Roman" w:cs="Times New Roman"/>
          <w:kern w:val="0"/>
          <w:lang w:val="en-US"/>
        </w:rPr>
        <w:t>. Higher purchasing power in the UK enables the business to sell more ex</w:t>
      </w:r>
      <w:r w:rsidR="00F27926">
        <w:rPr>
          <w:rFonts w:ascii="Times New Roman" w:eastAsia="Times New Roman" w:hAnsi="Times New Roman" w:cs="Times New Roman"/>
          <w:kern w:val="0"/>
          <w:lang w:val="en-US"/>
        </w:rPr>
        <w:t>pensive and substantial goods.</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Psychographic Segmentation</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4652EB" w:rsidP="00F27926">
      <w:pPr>
        <w:spacing w:line="276" w:lineRule="auto"/>
        <w:jc w:val="both"/>
        <w:rPr>
          <w:rFonts w:ascii="Times New Roman" w:eastAsia="Times New Roman" w:hAnsi="Times New Roman" w:cs="Times New Roman"/>
          <w:kern w:val="0"/>
          <w:lang w:val="en-US"/>
        </w:rPr>
      </w:pPr>
      <w:r w:rsidRPr="004652EB">
        <w:rPr>
          <w:rFonts w:ascii="Times New Roman" w:eastAsia="Times New Roman" w:hAnsi="Times New Roman" w:cs="Times New Roman"/>
          <w:kern w:val="0"/>
          <w:lang w:val="en-US"/>
        </w:rPr>
        <w:t>Lifestyle, personality, and values are the main topics of psychographic segmentation. Cadbury encourages joy, familial relationships, sharing, and celebration in India. The brand additionally highlights enjoyment, quality, legacy, convenience, and ethical sourcing in the UK. Cadbury is able to engage with local customer values because to these various messaging</w:t>
      </w:r>
      <w:r w:rsidR="00723163">
        <w:rPr>
          <w:rFonts w:ascii="Times New Roman" w:eastAsia="Times New Roman" w:hAnsi="Times New Roman" w:cs="Times New Roman"/>
          <w:kern w:val="0"/>
          <w:lang w:val="en-US"/>
        </w:rPr>
        <w:t xml:space="preserve"> (</w:t>
      </w:r>
      <w:r w:rsidR="00723163">
        <w:rPr>
          <w:rFonts w:ascii="Arial" w:hAnsi="Arial" w:cs="Arial"/>
          <w:color w:val="222222"/>
          <w:sz w:val="20"/>
          <w:szCs w:val="20"/>
          <w:shd w:val="clear" w:color="auto" w:fill="FFFFFF"/>
        </w:rPr>
        <w:t>Roy, K., Kanodia, S., Sanyal, A. and Bhattacharjee, D., 2013)</w:t>
      </w:r>
      <w:r w:rsidRPr="004652EB">
        <w:rPr>
          <w:rFonts w:ascii="Times New Roman" w:eastAsia="Times New Roman" w:hAnsi="Times New Roman" w:cs="Times New Roman"/>
          <w:kern w:val="0"/>
          <w:lang w:val="en-US"/>
        </w:rPr>
        <w:t>.</w:t>
      </w:r>
    </w:p>
    <w:p w:rsidR="00F27926" w:rsidRDefault="00F27926" w:rsidP="00F27926">
      <w:pPr>
        <w:spacing w:line="276" w:lineRule="auto"/>
        <w:jc w:val="both"/>
        <w:rPr>
          <w:rFonts w:ascii="Times New Roman" w:eastAsia="Times New Roman" w:hAnsi="Times New Roman" w:cs="Times New Roman"/>
          <w:kern w:val="0"/>
          <w:lang w:val="en-US"/>
        </w:rPr>
      </w:pPr>
    </w:p>
    <w:p w:rsidR="00F27926" w:rsidRDefault="00CF4C3B" w:rsidP="00F27926">
      <w:pPr>
        <w:spacing w:line="276" w:lineRule="auto"/>
        <w:jc w:val="both"/>
        <w:rPr>
          <w:rFonts w:ascii="Times New Roman" w:eastAsia="Times New Roman" w:hAnsi="Times New Roman" w:cs="Times New Roman"/>
          <w:kern w:val="0"/>
          <w:lang w:val="en-US"/>
        </w:rPr>
      </w:pPr>
      <w:r w:rsidRPr="00CF4C3B">
        <w:rPr>
          <w:rFonts w:ascii="Times New Roman" w:eastAsia="Times New Roman" w:hAnsi="Times New Roman" w:cs="Times New Roman"/>
          <w:kern w:val="0"/>
          <w:lang w:val="en-US"/>
        </w:rPr>
        <w:t>Values</w:t>
      </w:r>
      <w:r w:rsidR="00F1414B">
        <w:rPr>
          <w:rFonts w:ascii="Times New Roman" w:eastAsia="Times New Roman" w:hAnsi="Times New Roman" w:cs="Times New Roman"/>
          <w:kern w:val="0"/>
          <w:lang w:val="en-US"/>
        </w:rPr>
        <w:t xml:space="preserve"> and Lifestyles</w:t>
      </w:r>
      <w:r w:rsidR="00F27926">
        <w:rPr>
          <w:rFonts w:ascii="Times New Roman" w:eastAsia="Times New Roman" w:hAnsi="Times New Roman" w:cs="Times New Roman"/>
          <w:kern w:val="0"/>
          <w:lang w:val="en-US"/>
        </w:rPr>
        <w:t xml:space="preserve"> Segmentation</w:t>
      </w:r>
    </w:p>
    <w:p w:rsidR="00F27926" w:rsidRDefault="00F27926" w:rsidP="00F27926">
      <w:pPr>
        <w:spacing w:line="276" w:lineRule="auto"/>
        <w:jc w:val="both"/>
        <w:rPr>
          <w:rFonts w:ascii="Times New Roman" w:eastAsia="Times New Roman" w:hAnsi="Times New Roman" w:cs="Times New Roman"/>
          <w:kern w:val="0"/>
          <w:lang w:val="en-US"/>
        </w:rPr>
      </w:pPr>
    </w:p>
    <w:p w:rsidR="008C1C8C" w:rsidRDefault="00CF4C3B" w:rsidP="00F27926">
      <w:pPr>
        <w:spacing w:line="276" w:lineRule="auto"/>
        <w:jc w:val="both"/>
        <w:rPr>
          <w:rFonts w:ascii="Times New Roman" w:eastAsia="Times New Roman" w:hAnsi="Times New Roman" w:cs="Times New Roman"/>
          <w:kern w:val="0"/>
          <w:lang w:val="en-US"/>
        </w:rPr>
      </w:pPr>
      <w:r w:rsidRPr="00CF4C3B">
        <w:rPr>
          <w:rFonts w:ascii="Times New Roman" w:eastAsia="Times New Roman" w:hAnsi="Times New Roman" w:cs="Times New Roman"/>
          <w:kern w:val="0"/>
          <w:lang w:val="en-US"/>
        </w:rPr>
        <w:t>Customers are identified thru values segmentation based on what matters to them while making decisions about what to buy. Family-oriented consumers who value relationships and sharing, pleasure-oriented consumers who seek enjoyment, quality-conscious consumers who value taste and product quality, tradition-oriented consumers who value heritage, health-conscious consumers who are concerned about nutritional content, convenience-oriented consumers who value simple purchasing, socially responsible consumers who value ethical sourcing, and environmentally conscious consumers who value sustainable packaging are all potential targets for Cadbury</w:t>
      </w:r>
      <w:r w:rsidR="00131478">
        <w:rPr>
          <w:rFonts w:ascii="Times New Roman" w:eastAsia="Times New Roman" w:hAnsi="Times New Roman" w:cs="Times New Roman"/>
          <w:kern w:val="0"/>
          <w:lang w:val="en-US"/>
        </w:rPr>
        <w:t xml:space="preserve"> (</w:t>
      </w:r>
      <w:r w:rsidR="00131478" w:rsidRPr="00131478">
        <w:rPr>
          <w:rFonts w:ascii="Times New Roman" w:eastAsia="Times New Roman" w:hAnsi="Times New Roman" w:cs="Times New Roman"/>
          <w:kern w:val="0"/>
          <w:lang w:val="en-US"/>
        </w:rPr>
        <w:t>Moon, J., 2014</w:t>
      </w:r>
      <w:r w:rsidR="00131478">
        <w:rPr>
          <w:rFonts w:ascii="Times New Roman" w:eastAsia="Times New Roman" w:hAnsi="Times New Roman" w:cs="Times New Roman"/>
          <w:kern w:val="0"/>
          <w:lang w:val="en-US"/>
        </w:rPr>
        <w:t>)</w:t>
      </w:r>
      <w:r w:rsidRPr="00CF4C3B">
        <w:rPr>
          <w:rFonts w:ascii="Times New Roman" w:eastAsia="Times New Roman" w:hAnsi="Times New Roman" w:cs="Times New Roman"/>
          <w:kern w:val="0"/>
          <w:lang w:val="en-US"/>
        </w:rPr>
        <w:t>.</w:t>
      </w:r>
    </w:p>
    <w:p w:rsidR="008C1C8C" w:rsidRDefault="008C1C8C" w:rsidP="00F27926">
      <w:pPr>
        <w:spacing w:line="276" w:lineRule="auto"/>
        <w:jc w:val="both"/>
        <w:rPr>
          <w:rFonts w:ascii="Times New Roman" w:eastAsia="Times New Roman" w:hAnsi="Times New Roman" w:cs="Times New Roman"/>
          <w:kern w:val="0"/>
          <w:lang w:val="en-US"/>
        </w:rPr>
      </w:pPr>
    </w:p>
    <w:p w:rsidR="00F27926" w:rsidRPr="008C1C8C" w:rsidRDefault="008C1C8C"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b/>
          <w:kern w:val="0"/>
          <w:lang w:val="en-US"/>
        </w:rPr>
        <w:t>C</w:t>
      </w:r>
      <w:r w:rsidR="00CF4C3B" w:rsidRPr="00CF4C3B">
        <w:rPr>
          <w:rFonts w:ascii="Times New Roman" w:eastAsia="Times New Roman" w:hAnsi="Times New Roman" w:cs="Times New Roman"/>
          <w:b/>
          <w:kern w:val="0"/>
          <w:lang w:val="en-US"/>
        </w:rPr>
        <w:t>onsumer segments</w:t>
      </w:r>
    </w:p>
    <w:p w:rsidR="00942BC0" w:rsidRDefault="00942BC0" w:rsidP="00F27926">
      <w:pPr>
        <w:spacing w:line="276" w:lineRule="auto"/>
        <w:jc w:val="both"/>
        <w:rPr>
          <w:rFonts w:ascii="Times New Roman" w:eastAsia="Times New Roman" w:hAnsi="Times New Roman" w:cs="Times New Roman"/>
          <w:kern w:val="0"/>
          <w:lang w:val="en-US"/>
        </w:rPr>
      </w:pPr>
    </w:p>
    <w:p w:rsidR="00F27926" w:rsidRDefault="00F27926" w:rsidP="00F27926">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 xml:space="preserve">1. </w:t>
      </w:r>
      <w:r w:rsidRPr="00F27926">
        <w:rPr>
          <w:rFonts w:ascii="Times New Roman" w:eastAsia="Times New Roman" w:hAnsi="Times New Roman" w:cs="Times New Roman"/>
          <w:kern w:val="0"/>
          <w:lang w:val="en-US"/>
        </w:rPr>
        <w:t>Family-oriented consumers</w:t>
      </w:r>
    </w:p>
    <w:p w:rsidR="00F27926" w:rsidRDefault="00F27926" w:rsidP="00F27926">
      <w:pPr>
        <w:spacing w:line="276" w:lineRule="auto"/>
        <w:jc w:val="both"/>
        <w:rPr>
          <w:rFonts w:ascii="Times New Roman" w:eastAsia="Times New Roman" w:hAnsi="Times New Roman" w:cs="Times New Roman"/>
          <w:kern w:val="0"/>
          <w:lang w:val="en-US"/>
        </w:rPr>
      </w:pPr>
    </w:p>
    <w:p w:rsidR="00942BC0" w:rsidRDefault="00F27926" w:rsidP="00942BC0">
      <w:pPr>
        <w:spacing w:line="276" w:lineRule="auto"/>
        <w:jc w:val="both"/>
        <w:rPr>
          <w:rFonts w:ascii="Times New Roman" w:eastAsia="Times New Roman" w:hAnsi="Times New Roman" w:cs="Times New Roman"/>
          <w:kern w:val="0"/>
          <w:lang w:val="en-US"/>
        </w:rPr>
      </w:pPr>
      <w:r w:rsidRPr="00F27926">
        <w:rPr>
          <w:rFonts w:ascii="Times New Roman" w:eastAsia="Times New Roman" w:hAnsi="Times New Roman" w:cs="Times New Roman"/>
          <w:kern w:val="0"/>
          <w:lang w:val="en-US"/>
        </w:rPr>
        <w:t>Relationships, sharing, and community are important to family-oriented consumers</w:t>
      </w:r>
      <w:r w:rsidR="00131478">
        <w:rPr>
          <w:rFonts w:ascii="Times New Roman" w:eastAsia="Times New Roman" w:hAnsi="Times New Roman" w:cs="Times New Roman"/>
          <w:kern w:val="0"/>
          <w:lang w:val="en-US"/>
        </w:rPr>
        <w:t xml:space="preserve"> (</w:t>
      </w:r>
      <w:r w:rsidR="00131478" w:rsidRPr="00131478">
        <w:rPr>
          <w:rFonts w:ascii="Times New Roman" w:eastAsia="Times New Roman" w:hAnsi="Times New Roman" w:cs="Times New Roman"/>
          <w:kern w:val="0"/>
          <w:lang w:val="en-US"/>
        </w:rPr>
        <w:t>Dunst, C.J., Johanson, C., Trivette, C.M. and Hamby, D., 1991</w:t>
      </w:r>
      <w:r w:rsidR="00131478">
        <w:rPr>
          <w:rFonts w:ascii="Times New Roman" w:eastAsia="Times New Roman" w:hAnsi="Times New Roman" w:cs="Times New Roman"/>
          <w:kern w:val="0"/>
          <w:lang w:val="en-US"/>
        </w:rPr>
        <w:t>)</w:t>
      </w:r>
      <w:r w:rsidRPr="00F27926">
        <w:rPr>
          <w:rFonts w:ascii="Times New Roman" w:eastAsia="Times New Roman" w:hAnsi="Times New Roman" w:cs="Times New Roman"/>
          <w:kern w:val="0"/>
          <w:lang w:val="en-US"/>
        </w:rPr>
        <w:t>. Because chocolate can be linked to sharing and forming emotional bonds, this section is especially pertinent to Cadbury. Cadbury's marketing often links chocolate to festivities, family ties, and gift-giving occasions in India. Customers who buy chocolate to share with friends and family may find products like dairy milk and sharing packs appealing. Cadbury has the chance to employ relationship-based and emotional marketing in this market.</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F27926" w:rsidP="00942BC0">
      <w:pPr>
        <w:spacing w:line="276" w:lineRule="auto"/>
        <w:jc w:val="both"/>
        <w:rPr>
          <w:rFonts w:ascii="Times New Roman" w:eastAsia="Times New Roman" w:hAnsi="Times New Roman" w:cs="Times New Roman"/>
          <w:kern w:val="0"/>
          <w:lang w:val="en-US"/>
        </w:rPr>
      </w:pPr>
      <w:r w:rsidRPr="00F27926">
        <w:rPr>
          <w:rFonts w:ascii="Times New Roman" w:eastAsia="Times New Roman" w:hAnsi="Times New Roman" w:cs="Times New Roman"/>
          <w:kern w:val="0"/>
          <w:lang w:val="en-US"/>
        </w:rPr>
        <w:t>2. Health-conscious consumers</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F27926" w:rsidP="00942BC0">
      <w:pPr>
        <w:spacing w:line="276" w:lineRule="auto"/>
        <w:jc w:val="both"/>
        <w:rPr>
          <w:rFonts w:ascii="Times New Roman" w:eastAsia="Times New Roman" w:hAnsi="Times New Roman" w:cs="Times New Roman"/>
          <w:kern w:val="0"/>
          <w:lang w:val="en-US"/>
        </w:rPr>
      </w:pPr>
      <w:r w:rsidRPr="00F27926">
        <w:rPr>
          <w:rFonts w:ascii="Times New Roman" w:eastAsia="Times New Roman" w:hAnsi="Times New Roman" w:cs="Times New Roman"/>
          <w:kern w:val="0"/>
          <w:lang w:val="en-US"/>
        </w:rPr>
        <w:t xml:space="preserve">Consumers who are concerned about their health pay more attention to ingredients, sugar content, and better food options. Due to consumers' growing awareness of nutrition and </w:t>
      </w:r>
      <w:r w:rsidRPr="00F27926">
        <w:rPr>
          <w:rFonts w:ascii="Times New Roman" w:eastAsia="Times New Roman" w:hAnsi="Times New Roman" w:cs="Times New Roman"/>
          <w:kern w:val="0"/>
          <w:lang w:val="en-US"/>
        </w:rPr>
        <w:lastRenderedPageBreak/>
        <w:t>wellness, this market is becoming more and more important in both India and the UK</w:t>
      </w:r>
      <w:r w:rsidR="00131478">
        <w:rPr>
          <w:rFonts w:ascii="Times New Roman" w:eastAsia="Times New Roman" w:hAnsi="Times New Roman" w:cs="Times New Roman"/>
          <w:kern w:val="0"/>
          <w:lang w:val="en-US"/>
        </w:rPr>
        <w:t xml:space="preserve"> ( C</w:t>
      </w:r>
      <w:r w:rsidR="00131478" w:rsidRPr="00131478">
        <w:t xml:space="preserve"> </w:t>
      </w:r>
      <w:r w:rsidR="00131478" w:rsidRPr="00131478">
        <w:rPr>
          <w:rFonts w:ascii="Times New Roman" w:eastAsia="Times New Roman" w:hAnsi="Times New Roman" w:cs="Times New Roman"/>
          <w:kern w:val="0"/>
          <w:lang w:val="en-US"/>
        </w:rPr>
        <w:t>hopra, A.S., Lordan, R., M., 2022</w:t>
      </w:r>
      <w:r w:rsidR="00131478">
        <w:rPr>
          <w:rFonts w:ascii="Times New Roman" w:eastAsia="Times New Roman" w:hAnsi="Times New Roman" w:cs="Times New Roman"/>
          <w:kern w:val="0"/>
          <w:lang w:val="en-US"/>
        </w:rPr>
        <w:t>)</w:t>
      </w:r>
      <w:r w:rsidRPr="00F27926">
        <w:rPr>
          <w:rFonts w:ascii="Times New Roman" w:eastAsia="Times New Roman" w:hAnsi="Times New Roman" w:cs="Times New Roman"/>
          <w:kern w:val="0"/>
          <w:lang w:val="en-US"/>
        </w:rPr>
        <w:t>. In response, Cadbury might provide goods with lower sugar content, smaller serving sizes, and more transparent nutritional data. By focusing on this market, the business may adapt to shifting consumer demands and keep its place in the confectionery industry.</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942BC0" w:rsidP="00942BC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Behavioural Segmentation</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9863CC" w:rsidP="00942BC0">
      <w:pPr>
        <w:spacing w:line="276" w:lineRule="auto"/>
        <w:jc w:val="both"/>
        <w:rPr>
          <w:rFonts w:ascii="Times New Roman" w:eastAsia="Times New Roman" w:hAnsi="Times New Roman" w:cs="Times New Roman"/>
          <w:kern w:val="0"/>
          <w:lang w:val="en-US"/>
        </w:rPr>
      </w:pPr>
      <w:r w:rsidRPr="009863CC">
        <w:rPr>
          <w:rFonts w:ascii="Times New Roman" w:eastAsia="Times New Roman" w:hAnsi="Times New Roman" w:cs="Times New Roman"/>
          <w:kern w:val="0"/>
          <w:lang w:val="en-US"/>
        </w:rPr>
        <w:t xml:space="preserve">Behavioral segmentation takes purchasing occasions, usage, and loyalty into account. Indian consumers usually buy chocolate for gifts, holidays, and birthdays. Customers in the UK purchase it usually for both seasonal events and personal use. As a result, Cadbury modifies product lines, packaging, and marketing </w:t>
      </w:r>
      <w:r w:rsidR="00942BC0">
        <w:rPr>
          <w:rFonts w:ascii="Times New Roman" w:eastAsia="Times New Roman" w:hAnsi="Times New Roman" w:cs="Times New Roman"/>
          <w:kern w:val="0"/>
          <w:lang w:val="en-US"/>
        </w:rPr>
        <w:t>based on consumer preferences.</w:t>
      </w:r>
    </w:p>
    <w:p w:rsidR="00942BC0" w:rsidRDefault="00942BC0" w:rsidP="00942BC0">
      <w:pPr>
        <w:spacing w:line="276" w:lineRule="auto"/>
        <w:jc w:val="both"/>
        <w:rPr>
          <w:rFonts w:ascii="Times New Roman" w:eastAsia="Times New Roman" w:hAnsi="Times New Roman" w:cs="Times New Roman"/>
          <w:kern w:val="0"/>
          <w:lang w:val="en-US"/>
        </w:rPr>
      </w:pPr>
    </w:p>
    <w:p w:rsidR="00942BC0" w:rsidRPr="008C1C8C" w:rsidRDefault="009863CC" w:rsidP="00942BC0">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2.3 Targeting</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9863CC" w:rsidP="00942BC0">
      <w:pPr>
        <w:spacing w:line="276" w:lineRule="auto"/>
        <w:jc w:val="both"/>
        <w:rPr>
          <w:rFonts w:ascii="Times New Roman" w:eastAsia="Times New Roman" w:hAnsi="Times New Roman" w:cs="Times New Roman"/>
          <w:kern w:val="0"/>
          <w:lang w:val="en-US"/>
        </w:rPr>
      </w:pPr>
      <w:r w:rsidRPr="009863CC">
        <w:rPr>
          <w:rFonts w:ascii="Times New Roman" w:eastAsia="Times New Roman" w:hAnsi="Times New Roman" w:cs="Times New Roman"/>
          <w:kern w:val="0"/>
          <w:lang w:val="en-US"/>
        </w:rPr>
        <w:t>Targeting is selecting the client segments that a company wishes to serve. Cadbury mostly employs differentiated and focussed targeting.</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942BC0" w:rsidP="00942BC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Differentiated Targeting</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9863CC" w:rsidP="00942BC0">
      <w:pPr>
        <w:spacing w:line="276" w:lineRule="auto"/>
        <w:jc w:val="both"/>
        <w:rPr>
          <w:rFonts w:ascii="Times New Roman" w:eastAsia="Times New Roman" w:hAnsi="Times New Roman" w:cs="Times New Roman"/>
          <w:kern w:val="0"/>
          <w:lang w:val="en-US"/>
        </w:rPr>
      </w:pPr>
      <w:r w:rsidRPr="009863CC">
        <w:rPr>
          <w:rFonts w:ascii="Times New Roman" w:eastAsia="Times New Roman" w:hAnsi="Times New Roman" w:cs="Times New Roman"/>
          <w:kern w:val="0"/>
          <w:lang w:val="en-US"/>
        </w:rPr>
        <w:t>Serving many segments with distinct offerings is known as differentiated targeting. Cadbury uses inexpensive bars, entertaining products, and festive bundles to appeal to children, young adults, families, and gift purchasers in India</w:t>
      </w:r>
      <w:r w:rsidR="001A1283">
        <w:rPr>
          <w:rFonts w:ascii="Times New Roman" w:eastAsia="Times New Roman" w:hAnsi="Times New Roman" w:cs="Times New Roman"/>
          <w:kern w:val="0"/>
          <w:lang w:val="en-US"/>
        </w:rPr>
        <w:t xml:space="preserve"> (</w:t>
      </w:r>
      <w:r w:rsidR="001A1283">
        <w:rPr>
          <w:rFonts w:ascii="Arial" w:hAnsi="Arial" w:cs="Arial"/>
          <w:color w:val="222222"/>
          <w:sz w:val="20"/>
          <w:szCs w:val="20"/>
          <w:shd w:val="clear" w:color="auto" w:fill="FFFFFF"/>
        </w:rPr>
        <w:t>Bhadra, A., 2013)</w:t>
      </w:r>
      <w:r w:rsidRPr="009863CC">
        <w:rPr>
          <w:rFonts w:ascii="Times New Roman" w:eastAsia="Times New Roman" w:hAnsi="Times New Roman" w:cs="Times New Roman"/>
          <w:kern w:val="0"/>
          <w:lang w:val="en-US"/>
        </w:rPr>
        <w:t>. In the UK, it uses basic bars, sharing packs, and seasonal goods to target regular customers, families, and high-end purchasers. By using this strategy, Cadbury is able to reach a larger market and become le</w:t>
      </w:r>
      <w:r w:rsidR="00942BC0">
        <w:rPr>
          <w:rFonts w:ascii="Times New Roman" w:eastAsia="Times New Roman" w:hAnsi="Times New Roman" w:cs="Times New Roman"/>
          <w:kern w:val="0"/>
          <w:lang w:val="en-US"/>
        </w:rPr>
        <w:t>ss reliant on a single client.</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942BC0" w:rsidP="00942BC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Concentrated Targeting</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9863CC" w:rsidP="00942BC0">
      <w:pPr>
        <w:spacing w:line="276" w:lineRule="auto"/>
        <w:jc w:val="both"/>
        <w:rPr>
          <w:rFonts w:ascii="Times New Roman" w:eastAsia="Times New Roman" w:hAnsi="Times New Roman" w:cs="Times New Roman"/>
          <w:kern w:val="0"/>
          <w:lang w:val="en-US"/>
        </w:rPr>
      </w:pPr>
      <w:r w:rsidRPr="009863CC">
        <w:rPr>
          <w:rFonts w:ascii="Times New Roman" w:eastAsia="Times New Roman" w:hAnsi="Times New Roman" w:cs="Times New Roman"/>
          <w:kern w:val="0"/>
          <w:lang w:val="en-US"/>
        </w:rPr>
        <w:t>A specific section is the focus of concentrated targeting. Cadbury uses it on certain occasions. During Diwali and Raksha Bandhan, festival gift boxes in India are primarily targeted at families and gift buyers. Christmas selection boxes and Easter eggs in the UK target seasonal consumers. This strategy enables Cadbury to boost sales at times of high demand by using targeted advertising.</w:t>
      </w:r>
    </w:p>
    <w:p w:rsidR="00942BC0" w:rsidRDefault="00942BC0" w:rsidP="00942BC0">
      <w:pPr>
        <w:spacing w:line="276" w:lineRule="auto"/>
        <w:jc w:val="both"/>
        <w:rPr>
          <w:rFonts w:ascii="Times New Roman" w:eastAsia="Times New Roman" w:hAnsi="Times New Roman" w:cs="Times New Roman"/>
          <w:kern w:val="0"/>
          <w:lang w:val="en-US"/>
        </w:rPr>
      </w:pPr>
    </w:p>
    <w:p w:rsidR="00942BC0" w:rsidRPr="008C1C8C" w:rsidRDefault="00942BC0" w:rsidP="00942BC0">
      <w:pPr>
        <w:spacing w:line="276" w:lineRule="auto"/>
        <w:jc w:val="both"/>
        <w:rPr>
          <w:rFonts w:ascii="Times New Roman" w:eastAsia="Times New Roman" w:hAnsi="Times New Roman" w:cs="Times New Roman"/>
          <w:b/>
          <w:kern w:val="0"/>
          <w:lang w:val="en-US"/>
        </w:rPr>
      </w:pPr>
      <w:r w:rsidRPr="008C1C8C">
        <w:rPr>
          <w:rFonts w:ascii="Times New Roman" w:eastAsia="Times New Roman" w:hAnsi="Times New Roman" w:cs="Times New Roman"/>
          <w:b/>
          <w:kern w:val="0"/>
          <w:lang w:val="en-US"/>
        </w:rPr>
        <w:t>2.4 Positioning</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8F6C1D" w:rsidP="00942BC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T</w:t>
      </w:r>
      <w:r w:rsidRPr="008F6C1D">
        <w:rPr>
          <w:rFonts w:ascii="Times New Roman" w:eastAsia="Times New Roman" w:hAnsi="Times New Roman" w:cs="Times New Roman"/>
          <w:kern w:val="0"/>
          <w:lang w:val="en-US"/>
        </w:rPr>
        <w:t>o create a clear and unique impression of a brand in the minds of consumers in comparison to rivals is known as positioning</w:t>
      </w:r>
      <w:r w:rsidR="001A1283">
        <w:rPr>
          <w:rFonts w:ascii="Times New Roman" w:eastAsia="Times New Roman" w:hAnsi="Times New Roman" w:cs="Times New Roman"/>
          <w:kern w:val="0"/>
          <w:lang w:val="en-US"/>
        </w:rPr>
        <w:t xml:space="preserve"> ((</w:t>
      </w:r>
      <w:r w:rsidR="001A1283">
        <w:rPr>
          <w:rFonts w:ascii="Arial" w:hAnsi="Arial" w:cs="Arial"/>
          <w:color w:val="222222"/>
          <w:sz w:val="20"/>
          <w:szCs w:val="20"/>
          <w:shd w:val="clear" w:color="auto" w:fill="FFFFFF"/>
        </w:rPr>
        <w:t>Bhadra, A., 2013)</w:t>
      </w:r>
      <w:r w:rsidRPr="008F6C1D">
        <w:rPr>
          <w:rFonts w:ascii="Times New Roman" w:eastAsia="Times New Roman" w:hAnsi="Times New Roman" w:cs="Times New Roman"/>
          <w:kern w:val="0"/>
          <w:lang w:val="en-US"/>
        </w:rPr>
        <w:t>.</w:t>
      </w:r>
    </w:p>
    <w:p w:rsidR="00942BC0" w:rsidRDefault="00942BC0" w:rsidP="00942BC0">
      <w:pPr>
        <w:spacing w:line="276" w:lineRule="auto"/>
        <w:jc w:val="both"/>
        <w:rPr>
          <w:rFonts w:ascii="Times New Roman" w:eastAsia="Times New Roman" w:hAnsi="Times New Roman" w:cs="Times New Roman"/>
          <w:kern w:val="0"/>
          <w:lang w:val="en-US"/>
        </w:rPr>
      </w:pPr>
    </w:p>
    <w:p w:rsidR="00D10AB2" w:rsidRDefault="00D10AB2" w:rsidP="008C1C8C">
      <w:pPr>
        <w:rPr>
          <w:rFonts w:ascii="Times New Roman" w:eastAsia="Times New Roman" w:hAnsi="Times New Roman" w:cs="Times New Roman"/>
          <w:b/>
          <w:kern w:val="0"/>
          <w:lang w:val="en-US"/>
        </w:rPr>
      </w:pPr>
    </w:p>
    <w:p w:rsidR="00D10AB2" w:rsidRDefault="00D10AB2" w:rsidP="008C1C8C">
      <w:pPr>
        <w:rPr>
          <w:rFonts w:ascii="Times New Roman" w:eastAsia="Times New Roman" w:hAnsi="Times New Roman" w:cs="Times New Roman"/>
          <w:b/>
          <w:kern w:val="0"/>
          <w:lang w:val="en-US"/>
        </w:rPr>
      </w:pPr>
    </w:p>
    <w:p w:rsidR="00D10AB2" w:rsidRDefault="00D10AB2" w:rsidP="008C1C8C">
      <w:pPr>
        <w:rPr>
          <w:rFonts w:ascii="Times New Roman" w:eastAsia="Times New Roman" w:hAnsi="Times New Roman" w:cs="Times New Roman"/>
          <w:b/>
          <w:kern w:val="0"/>
          <w:lang w:val="en-US"/>
        </w:rPr>
      </w:pPr>
    </w:p>
    <w:p w:rsidR="00D10AB2" w:rsidRDefault="00D10AB2" w:rsidP="008C1C8C">
      <w:pPr>
        <w:rPr>
          <w:rFonts w:ascii="Times New Roman" w:eastAsia="Times New Roman" w:hAnsi="Times New Roman" w:cs="Times New Roman"/>
          <w:b/>
          <w:kern w:val="0"/>
          <w:lang w:val="en-US"/>
        </w:rPr>
      </w:pPr>
    </w:p>
    <w:p w:rsidR="008C1C8C" w:rsidRDefault="008C1C8C" w:rsidP="008C1C8C">
      <w:pPr>
        <w:rPr>
          <w:rFonts w:ascii="Times New Roman" w:eastAsia="Times New Roman" w:hAnsi="Times New Roman" w:cs="Times New Roman"/>
          <w:b/>
          <w:kern w:val="0"/>
          <w:lang w:val="en-US"/>
        </w:rPr>
      </w:pPr>
      <w:r>
        <w:rPr>
          <w:rFonts w:ascii="Times New Roman" w:eastAsia="Times New Roman" w:hAnsi="Times New Roman" w:cs="Times New Roman"/>
          <w:b/>
          <w:kern w:val="0"/>
          <w:lang w:val="en-US"/>
        </w:rPr>
        <w:lastRenderedPageBreak/>
        <w:t>Figure 4</w:t>
      </w:r>
      <w:r w:rsidRPr="00167A1A">
        <w:rPr>
          <w:rFonts w:ascii="Times New Roman" w:eastAsia="Times New Roman" w:hAnsi="Times New Roman" w:cs="Times New Roman"/>
          <w:b/>
          <w:kern w:val="0"/>
          <w:lang w:val="en-US"/>
        </w:rPr>
        <w:t xml:space="preserve">: </w:t>
      </w:r>
      <w:r>
        <w:rPr>
          <w:rFonts w:ascii="Times New Roman" w:eastAsia="Times New Roman" w:hAnsi="Times New Roman" w:cs="Times New Roman"/>
          <w:b/>
          <w:kern w:val="0"/>
          <w:lang w:val="en-US"/>
        </w:rPr>
        <w:t>ST</w:t>
      </w:r>
      <w:r w:rsidRPr="00167A1A">
        <w:rPr>
          <w:rFonts w:ascii="Times New Roman" w:eastAsia="Times New Roman" w:hAnsi="Times New Roman" w:cs="Times New Roman"/>
          <w:b/>
          <w:kern w:val="0"/>
          <w:lang w:val="en-US"/>
        </w:rPr>
        <w:t>P Framework</w:t>
      </w:r>
    </w:p>
    <w:p w:rsidR="008C1C8C" w:rsidRDefault="008C1C8C" w:rsidP="00942BC0">
      <w:pPr>
        <w:spacing w:line="276" w:lineRule="auto"/>
        <w:jc w:val="both"/>
        <w:rPr>
          <w:rFonts w:ascii="Times New Roman" w:eastAsia="Times New Roman" w:hAnsi="Times New Roman" w:cs="Times New Roman"/>
          <w:kern w:val="0"/>
          <w:lang w:val="en-US"/>
        </w:rPr>
      </w:pPr>
    </w:p>
    <w:p w:rsidR="00942BC0" w:rsidRDefault="00942BC0" w:rsidP="00942BC0">
      <w:pPr>
        <w:spacing w:line="276" w:lineRule="auto"/>
        <w:jc w:val="both"/>
        <w:rPr>
          <w:rFonts w:ascii="Times New Roman" w:eastAsia="Times New Roman" w:hAnsi="Times New Roman" w:cs="Times New Roman"/>
          <w:kern w:val="0"/>
          <w:lang w:val="en-US"/>
        </w:rPr>
      </w:pPr>
      <w:r w:rsidRPr="00942BC0">
        <w:rPr>
          <w:rFonts w:ascii="Times New Roman" w:eastAsia="Times New Roman" w:hAnsi="Times New Roman" w:cs="Times New Roman"/>
          <w:noProof/>
          <w:kern w:val="0"/>
          <w:lang w:val="en-US"/>
        </w:rPr>
        <w:drawing>
          <wp:inline distT="0" distB="0" distL="0" distR="0">
            <wp:extent cx="5339759" cy="3484607"/>
            <wp:effectExtent l="19050" t="0" r="0" b="0"/>
            <wp:docPr id="6" name="Picture 1" descr="C:\Users\HP\Downloads\grap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graph.png"/>
                    <pic:cNvPicPr>
                      <a:picLocks noChangeAspect="1" noChangeArrowheads="1"/>
                    </pic:cNvPicPr>
                  </pic:nvPicPr>
                  <pic:blipFill>
                    <a:blip r:embed="rId12"/>
                    <a:srcRect/>
                    <a:stretch>
                      <a:fillRect/>
                    </a:stretch>
                  </pic:blipFill>
                  <pic:spPr bwMode="auto">
                    <a:xfrm>
                      <a:off x="0" y="0"/>
                      <a:ext cx="5353495" cy="3493571"/>
                    </a:xfrm>
                    <a:prstGeom prst="rect">
                      <a:avLst/>
                    </a:prstGeom>
                    <a:noFill/>
                    <a:ln w="9525">
                      <a:noFill/>
                      <a:miter lim="800000"/>
                      <a:headEnd/>
                      <a:tailEnd/>
                    </a:ln>
                  </pic:spPr>
                </pic:pic>
              </a:graphicData>
            </a:graphic>
          </wp:inline>
        </w:drawing>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942BC0" w:rsidP="00942BC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Explanation of Positioning Map</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E56F07" w:rsidP="00942BC0">
      <w:pPr>
        <w:spacing w:line="276" w:lineRule="auto"/>
        <w:jc w:val="both"/>
        <w:rPr>
          <w:rFonts w:ascii="Times New Roman" w:eastAsia="Times New Roman" w:hAnsi="Times New Roman" w:cs="Times New Roman"/>
          <w:kern w:val="0"/>
          <w:lang w:val="en-US"/>
        </w:rPr>
      </w:pPr>
      <w:r w:rsidRPr="00E56F07">
        <w:rPr>
          <w:rFonts w:ascii="Times New Roman" w:eastAsia="Times New Roman" w:hAnsi="Times New Roman" w:cs="Times New Roman"/>
          <w:kern w:val="0"/>
          <w:lang w:val="en-US"/>
        </w:rPr>
        <w:t xml:space="preserve">The perceptual map depicts Cadbury's relative standing compared to chosen competitive chocolate brands. Cadbury </w:t>
      </w:r>
      <w:r w:rsidR="00131478">
        <w:rPr>
          <w:rFonts w:ascii="Times New Roman" w:eastAsia="Times New Roman" w:hAnsi="Times New Roman" w:cs="Times New Roman"/>
          <w:kern w:val="0"/>
          <w:lang w:val="en-US"/>
        </w:rPr>
        <w:t xml:space="preserve">is positioned in the affordable to mid </w:t>
      </w:r>
      <w:r w:rsidRPr="00E56F07">
        <w:rPr>
          <w:rFonts w:ascii="Times New Roman" w:eastAsia="Times New Roman" w:hAnsi="Times New Roman" w:cs="Times New Roman"/>
          <w:kern w:val="0"/>
          <w:lang w:val="en-US"/>
        </w:rPr>
        <w:t>market segment, demonstrating its diverse product offering and high accessibility</w:t>
      </w:r>
      <w:r w:rsidR="00131478">
        <w:rPr>
          <w:rFonts w:ascii="Times New Roman" w:eastAsia="Times New Roman" w:hAnsi="Times New Roman" w:cs="Times New Roman"/>
          <w:kern w:val="0"/>
          <w:lang w:val="en-US"/>
        </w:rPr>
        <w:t xml:space="preserve"> (</w:t>
      </w:r>
      <w:r w:rsidR="00131478" w:rsidRPr="00131478">
        <w:rPr>
          <w:rFonts w:ascii="Times New Roman" w:eastAsia="Times New Roman" w:hAnsi="Times New Roman" w:cs="Times New Roman"/>
          <w:kern w:val="0"/>
          <w:lang w:val="en-US"/>
        </w:rPr>
        <w:t>Bradley, J., 2011</w:t>
      </w:r>
      <w:r w:rsidR="00131478">
        <w:rPr>
          <w:rFonts w:ascii="Times New Roman" w:eastAsia="Times New Roman" w:hAnsi="Times New Roman" w:cs="Times New Roman"/>
          <w:kern w:val="0"/>
          <w:lang w:val="en-US"/>
        </w:rPr>
        <w:t>)</w:t>
      </w:r>
      <w:r w:rsidRPr="00E56F07">
        <w:rPr>
          <w:rFonts w:ascii="Times New Roman" w:eastAsia="Times New Roman" w:hAnsi="Times New Roman" w:cs="Times New Roman"/>
          <w:kern w:val="0"/>
          <w:lang w:val="en-US"/>
        </w:rPr>
        <w:t>. Its items come in a variety of sizes and pricing points, allowing the brand to appeal to both mass-market consumers and those looking fo</w:t>
      </w:r>
      <w:r w:rsidR="00942BC0">
        <w:rPr>
          <w:rFonts w:ascii="Times New Roman" w:eastAsia="Times New Roman" w:hAnsi="Times New Roman" w:cs="Times New Roman"/>
          <w:kern w:val="0"/>
          <w:lang w:val="en-US"/>
        </w:rPr>
        <w:t>r a gift or something special.</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E56F07" w:rsidP="00942BC0">
      <w:pPr>
        <w:spacing w:line="276" w:lineRule="auto"/>
        <w:jc w:val="both"/>
        <w:rPr>
          <w:rFonts w:ascii="Times New Roman" w:eastAsia="Times New Roman" w:hAnsi="Times New Roman" w:cs="Times New Roman"/>
          <w:kern w:val="0"/>
          <w:lang w:val="en-US"/>
        </w:rPr>
      </w:pPr>
      <w:r w:rsidRPr="00E56F07">
        <w:rPr>
          <w:rFonts w:ascii="Times New Roman" w:eastAsia="Times New Roman" w:hAnsi="Times New Roman" w:cs="Times New Roman"/>
          <w:kern w:val="0"/>
          <w:lang w:val="en-US"/>
        </w:rPr>
        <w:t>Nestlé is positioned similarly to Cadbury because both brands have broad mass-market product portfolios and compete heavily on accessibility and everyday usage. Galaxy's smoother and more indulgent brand image lends it to a slightly premium positioning. Lindt is in a more premium position because customers identify the brand with high-quality, sophisticated chocolate goods.</w:t>
      </w:r>
    </w:p>
    <w:p w:rsidR="00942BC0" w:rsidRDefault="00942BC0" w:rsidP="00942BC0">
      <w:pPr>
        <w:spacing w:line="276" w:lineRule="auto"/>
        <w:jc w:val="both"/>
        <w:rPr>
          <w:rFonts w:ascii="Times New Roman" w:eastAsia="Times New Roman" w:hAnsi="Times New Roman" w:cs="Times New Roman"/>
          <w:kern w:val="0"/>
          <w:lang w:val="en-US"/>
        </w:rPr>
      </w:pPr>
    </w:p>
    <w:p w:rsidR="00942BC0" w:rsidRDefault="00E56F07" w:rsidP="00942BC0">
      <w:pPr>
        <w:spacing w:line="276" w:lineRule="auto"/>
        <w:jc w:val="both"/>
        <w:rPr>
          <w:rFonts w:ascii="Times New Roman" w:eastAsia="Times New Roman" w:hAnsi="Times New Roman" w:cs="Times New Roman"/>
          <w:kern w:val="0"/>
          <w:lang w:val="en-US"/>
        </w:rPr>
      </w:pPr>
      <w:r w:rsidRPr="00E56F07">
        <w:rPr>
          <w:rFonts w:ascii="Times New Roman" w:eastAsia="Times New Roman" w:hAnsi="Times New Roman" w:cs="Times New Roman"/>
          <w:kern w:val="0"/>
          <w:lang w:val="en-US"/>
        </w:rPr>
        <w:t>India's Position</w:t>
      </w:r>
    </w:p>
    <w:p w:rsidR="00942BC0" w:rsidRDefault="00942BC0" w:rsidP="00942BC0">
      <w:pPr>
        <w:spacing w:line="276" w:lineRule="auto"/>
        <w:jc w:val="both"/>
        <w:rPr>
          <w:rFonts w:ascii="Times New Roman" w:eastAsia="Times New Roman" w:hAnsi="Times New Roman" w:cs="Times New Roman"/>
          <w:kern w:val="0"/>
          <w:lang w:val="en-US"/>
        </w:rPr>
      </w:pPr>
    </w:p>
    <w:p w:rsidR="00131478" w:rsidRPr="00131478" w:rsidRDefault="00E56F07" w:rsidP="00131478">
      <w:pPr>
        <w:spacing w:line="276" w:lineRule="auto"/>
        <w:jc w:val="both"/>
        <w:rPr>
          <w:rFonts w:ascii="Times New Roman" w:eastAsia="Times New Roman" w:hAnsi="Times New Roman" w:cs="Times New Roman"/>
          <w:kern w:val="0"/>
          <w:lang w:val="en-US"/>
        </w:rPr>
      </w:pPr>
      <w:r w:rsidRPr="00E56F07">
        <w:rPr>
          <w:rFonts w:ascii="Times New Roman" w:eastAsia="Times New Roman" w:hAnsi="Times New Roman" w:cs="Times New Roman"/>
          <w:kern w:val="0"/>
          <w:lang w:val="en-US"/>
        </w:rPr>
        <w:t>Cadbury's mass-market and emotional positioning is very strong in India. The brand associates chocolate with happiness, family bonds, and celebrations. Cadbury can appeal to a diverse variety of consumers by offering products like Dairy Milk at various pricing points. This makes Cadbury more accessible than pricey rivals like Lindt and Ferrero Rocher</w:t>
      </w:r>
      <w:r w:rsidR="00131478">
        <w:rPr>
          <w:rFonts w:ascii="Times New Roman" w:eastAsia="Times New Roman" w:hAnsi="Times New Roman" w:cs="Times New Roman"/>
          <w:kern w:val="0"/>
          <w:lang w:val="en-US"/>
        </w:rPr>
        <w:t xml:space="preserve"> (</w:t>
      </w:r>
    </w:p>
    <w:p w:rsidR="00942BC0" w:rsidRDefault="00131478" w:rsidP="00131478">
      <w:pPr>
        <w:spacing w:line="276" w:lineRule="auto"/>
        <w:jc w:val="both"/>
        <w:rPr>
          <w:rFonts w:ascii="Times New Roman" w:eastAsia="Times New Roman" w:hAnsi="Times New Roman" w:cs="Times New Roman"/>
          <w:kern w:val="0"/>
          <w:lang w:val="en-US"/>
        </w:rPr>
      </w:pPr>
      <w:r w:rsidRPr="00131478">
        <w:rPr>
          <w:rFonts w:ascii="Times New Roman" w:eastAsia="Times New Roman" w:hAnsi="Times New Roman" w:cs="Times New Roman"/>
          <w:kern w:val="0"/>
          <w:lang w:val="en-US"/>
        </w:rPr>
        <w:t>Ramli, N.S., 2017</w:t>
      </w:r>
      <w:r>
        <w:rPr>
          <w:rFonts w:ascii="Times New Roman" w:eastAsia="Times New Roman" w:hAnsi="Times New Roman" w:cs="Times New Roman"/>
          <w:kern w:val="0"/>
          <w:lang w:val="en-US"/>
        </w:rPr>
        <w:t>)</w:t>
      </w:r>
      <w:r w:rsidR="00E56F07" w:rsidRPr="00E56F07">
        <w:rPr>
          <w:rFonts w:ascii="Times New Roman" w:eastAsia="Times New Roman" w:hAnsi="Times New Roman" w:cs="Times New Roman"/>
          <w:kern w:val="0"/>
          <w:lang w:val="en-US"/>
        </w:rPr>
        <w:t>.</w:t>
      </w:r>
    </w:p>
    <w:p w:rsidR="00942BC0" w:rsidRDefault="00131478" w:rsidP="00131478">
      <w:pPr>
        <w:tabs>
          <w:tab w:val="left" w:pos="3960"/>
          <w:tab w:val="left" w:pos="7815"/>
        </w:tabs>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ab/>
      </w:r>
      <w:r>
        <w:rPr>
          <w:rFonts w:ascii="Times New Roman" w:eastAsia="Times New Roman" w:hAnsi="Times New Roman" w:cs="Times New Roman"/>
          <w:kern w:val="0"/>
          <w:lang w:val="en-US"/>
        </w:rPr>
        <w:tab/>
      </w:r>
    </w:p>
    <w:p w:rsidR="00D10AB2" w:rsidRDefault="00D10AB2" w:rsidP="00942BC0">
      <w:pPr>
        <w:spacing w:line="276" w:lineRule="auto"/>
        <w:jc w:val="both"/>
        <w:rPr>
          <w:rFonts w:ascii="Times New Roman" w:eastAsia="Times New Roman" w:hAnsi="Times New Roman" w:cs="Times New Roman"/>
          <w:kern w:val="0"/>
          <w:lang w:val="en-US"/>
        </w:rPr>
      </w:pPr>
    </w:p>
    <w:p w:rsidR="00942BC0" w:rsidRDefault="00E56F07" w:rsidP="00942BC0">
      <w:pPr>
        <w:spacing w:line="276" w:lineRule="auto"/>
        <w:jc w:val="both"/>
        <w:rPr>
          <w:rFonts w:ascii="Times New Roman" w:eastAsia="Times New Roman" w:hAnsi="Times New Roman" w:cs="Times New Roman"/>
          <w:kern w:val="0"/>
          <w:lang w:val="en-US"/>
        </w:rPr>
      </w:pPr>
      <w:r w:rsidRPr="00E56F07">
        <w:rPr>
          <w:rFonts w:ascii="Times New Roman" w:eastAsia="Times New Roman" w:hAnsi="Times New Roman" w:cs="Times New Roman"/>
          <w:kern w:val="0"/>
          <w:lang w:val="en-US"/>
        </w:rPr>
        <w:lastRenderedPageBreak/>
        <w:t>UK's Positioning</w:t>
      </w:r>
    </w:p>
    <w:p w:rsidR="00942BC0" w:rsidRDefault="00942BC0" w:rsidP="00942BC0">
      <w:pPr>
        <w:spacing w:line="276" w:lineRule="auto"/>
        <w:jc w:val="both"/>
        <w:rPr>
          <w:rFonts w:ascii="Times New Roman" w:eastAsia="Times New Roman" w:hAnsi="Times New Roman" w:cs="Times New Roman"/>
          <w:kern w:val="0"/>
          <w:lang w:val="en-US"/>
        </w:rPr>
      </w:pPr>
    </w:p>
    <w:p w:rsidR="00D162B0" w:rsidRDefault="00E56F07" w:rsidP="00D162B0">
      <w:pPr>
        <w:spacing w:line="276" w:lineRule="auto"/>
        <w:jc w:val="both"/>
        <w:rPr>
          <w:rFonts w:ascii="Times New Roman" w:eastAsia="Times New Roman" w:hAnsi="Times New Roman" w:cs="Times New Roman"/>
          <w:kern w:val="0"/>
          <w:lang w:val="en-US"/>
        </w:rPr>
      </w:pPr>
      <w:r w:rsidRPr="00E56F07">
        <w:rPr>
          <w:rFonts w:ascii="Times New Roman" w:eastAsia="Times New Roman" w:hAnsi="Times New Roman" w:cs="Times New Roman"/>
          <w:kern w:val="0"/>
          <w:lang w:val="en-US"/>
        </w:rPr>
        <w:t>Cadbury's brand presence in the UK remains strong and established. It competes with brands like as Galaxy, Nestlé, and Lindt in the everyday chocolate, sharing, and seasonal categories. Its long-standing brand identification and widespread availability help it maintain its competitive position.</w:t>
      </w:r>
    </w:p>
    <w:p w:rsidR="00D162B0" w:rsidRDefault="00D162B0" w:rsidP="00D162B0">
      <w:pPr>
        <w:spacing w:line="276" w:lineRule="auto"/>
        <w:jc w:val="both"/>
        <w:rPr>
          <w:rFonts w:ascii="Times New Roman" w:eastAsia="Times New Roman" w:hAnsi="Times New Roman" w:cs="Times New Roman"/>
          <w:kern w:val="0"/>
          <w:lang w:val="en-US"/>
        </w:rPr>
      </w:pPr>
    </w:p>
    <w:p w:rsidR="00D162B0" w:rsidRDefault="00D162B0" w:rsidP="00D162B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Comparison:</w:t>
      </w:r>
    </w:p>
    <w:p w:rsidR="00D162B0" w:rsidRDefault="00D162B0" w:rsidP="00D162B0">
      <w:pPr>
        <w:spacing w:line="276" w:lineRule="auto"/>
        <w:jc w:val="both"/>
        <w:rPr>
          <w:rFonts w:ascii="Times New Roman" w:eastAsia="Times New Roman" w:hAnsi="Times New Roman" w:cs="Times New Roman"/>
          <w:kern w:val="0"/>
          <w:lang w:val="en-US"/>
        </w:rPr>
      </w:pPr>
    </w:p>
    <w:p w:rsidR="00D162B0" w:rsidRDefault="00942BC0" w:rsidP="00D162B0">
      <w:pPr>
        <w:spacing w:line="276" w:lineRule="auto"/>
        <w:jc w:val="both"/>
        <w:rPr>
          <w:rFonts w:ascii="Times New Roman" w:eastAsia="Times New Roman" w:hAnsi="Times New Roman" w:cs="Times New Roman"/>
          <w:kern w:val="0"/>
          <w:lang w:val="en-US"/>
        </w:rPr>
      </w:pPr>
      <w:r w:rsidRPr="00942BC0">
        <w:rPr>
          <w:rFonts w:ascii="Times New Roman" w:eastAsia="Times New Roman" w:hAnsi="Times New Roman" w:cs="Times New Roman"/>
          <w:kern w:val="0"/>
          <w:lang w:val="en-US"/>
        </w:rPr>
        <w:t>In both India and the UK, Cadbury employs a mostly similar STP methodology, but it modifies each step in accordance with regional consumer traits. Cadbury takes into account behavioral, psychographic, demographic, and regional facto</w:t>
      </w:r>
      <w:r w:rsidR="00131478">
        <w:rPr>
          <w:rFonts w:ascii="Times New Roman" w:eastAsia="Times New Roman" w:hAnsi="Times New Roman" w:cs="Times New Roman"/>
          <w:kern w:val="0"/>
          <w:lang w:val="en-US"/>
        </w:rPr>
        <w:t>rs when segmenting both markets</w:t>
      </w:r>
      <w:r w:rsidRPr="00942BC0">
        <w:rPr>
          <w:rFonts w:ascii="Times New Roman" w:eastAsia="Times New Roman" w:hAnsi="Times New Roman" w:cs="Times New Roman"/>
          <w:kern w:val="0"/>
          <w:lang w:val="en-US"/>
        </w:rPr>
        <w:t xml:space="preserve"> But the focus is different</w:t>
      </w:r>
      <w:r w:rsidR="00131478">
        <w:rPr>
          <w:rFonts w:ascii="Times New Roman" w:eastAsia="Times New Roman" w:hAnsi="Times New Roman" w:cs="Times New Roman"/>
          <w:kern w:val="0"/>
          <w:lang w:val="en-US"/>
        </w:rPr>
        <w:t xml:space="preserve"> (</w:t>
      </w:r>
      <w:r w:rsidR="00131478" w:rsidRPr="00131478">
        <w:rPr>
          <w:rFonts w:ascii="Times New Roman" w:eastAsia="Times New Roman" w:hAnsi="Times New Roman" w:cs="Times New Roman"/>
          <w:kern w:val="0"/>
          <w:lang w:val="en-US"/>
        </w:rPr>
        <w:t>De Villiers, R., Tipgomut, P. and Franklin, D., 2019</w:t>
      </w:r>
      <w:r w:rsidR="00131478">
        <w:rPr>
          <w:rFonts w:ascii="Times New Roman" w:eastAsia="Times New Roman" w:hAnsi="Times New Roman" w:cs="Times New Roman"/>
          <w:kern w:val="0"/>
          <w:lang w:val="en-US"/>
        </w:rPr>
        <w:t>)</w:t>
      </w:r>
      <w:r w:rsidRPr="00942BC0">
        <w:rPr>
          <w:rFonts w:ascii="Times New Roman" w:eastAsia="Times New Roman" w:hAnsi="Times New Roman" w:cs="Times New Roman"/>
          <w:kern w:val="0"/>
          <w:lang w:val="en-US"/>
        </w:rPr>
        <w:t>. In India, family-oriented consumption, festivals, economic levels, and geographical variety all have a significant impact on segmentation. In the UK, lifestyle, age, personal preferences, health consciousness, and various consumption situations have a g</w:t>
      </w:r>
      <w:r w:rsidR="00D162B0">
        <w:rPr>
          <w:rFonts w:ascii="Times New Roman" w:eastAsia="Times New Roman" w:hAnsi="Times New Roman" w:cs="Times New Roman"/>
          <w:kern w:val="0"/>
          <w:lang w:val="en-US"/>
        </w:rPr>
        <w:t>reater impact on segmentation.</w:t>
      </w:r>
    </w:p>
    <w:p w:rsidR="00D162B0" w:rsidRDefault="00D162B0" w:rsidP="00D162B0">
      <w:pPr>
        <w:spacing w:line="276" w:lineRule="auto"/>
        <w:jc w:val="both"/>
        <w:rPr>
          <w:rFonts w:ascii="Times New Roman" w:eastAsia="Times New Roman" w:hAnsi="Times New Roman" w:cs="Times New Roman"/>
          <w:kern w:val="0"/>
          <w:lang w:val="en-US"/>
        </w:rPr>
      </w:pPr>
    </w:p>
    <w:p w:rsidR="00D162B0" w:rsidRDefault="00942BC0" w:rsidP="00D162B0">
      <w:pPr>
        <w:spacing w:line="276" w:lineRule="auto"/>
        <w:jc w:val="both"/>
        <w:rPr>
          <w:rFonts w:ascii="Times New Roman" w:eastAsia="Times New Roman" w:hAnsi="Times New Roman" w:cs="Times New Roman"/>
          <w:kern w:val="0"/>
          <w:lang w:val="en-US"/>
        </w:rPr>
      </w:pPr>
      <w:r w:rsidRPr="00942BC0">
        <w:rPr>
          <w:rFonts w:ascii="Times New Roman" w:eastAsia="Times New Roman" w:hAnsi="Times New Roman" w:cs="Times New Roman"/>
          <w:kern w:val="0"/>
          <w:lang w:val="en-US"/>
        </w:rPr>
        <w:t>Cadbury employs a varied targeting strategy in which it offers various products and marketing messages to various consumer segments. Children, young people, families, and customers buying chocolates for festivals and gifts are the company's target market in India.</w:t>
      </w:r>
      <w:r w:rsidR="00D162B0" w:rsidRPr="00D162B0">
        <w:t xml:space="preserve"> </w:t>
      </w:r>
      <w:r w:rsidR="00D162B0" w:rsidRPr="00D162B0">
        <w:rPr>
          <w:rFonts w:ascii="Times New Roman" w:eastAsia="Times New Roman" w:hAnsi="Times New Roman" w:cs="Times New Roman"/>
          <w:kern w:val="0"/>
          <w:lang w:val="en-US"/>
        </w:rPr>
        <w:t>In the UK, Cadbury caters to a wide spectrum of customers, including individuals, families, and those buying goods for regular use, sharing, and special events</w:t>
      </w:r>
      <w:r w:rsidR="00131478">
        <w:rPr>
          <w:rFonts w:ascii="Times New Roman" w:eastAsia="Times New Roman" w:hAnsi="Times New Roman" w:cs="Times New Roman"/>
          <w:kern w:val="0"/>
          <w:lang w:val="en-US"/>
        </w:rPr>
        <w:t xml:space="preserve"> (</w:t>
      </w:r>
      <w:r w:rsidR="00131478" w:rsidRPr="00131478">
        <w:rPr>
          <w:rFonts w:ascii="Times New Roman" w:eastAsia="Times New Roman" w:hAnsi="Times New Roman" w:cs="Times New Roman"/>
          <w:kern w:val="0"/>
          <w:lang w:val="en-US"/>
        </w:rPr>
        <w:t>Bradley, J., 2011</w:t>
      </w:r>
      <w:r w:rsidR="00131478">
        <w:rPr>
          <w:rFonts w:ascii="Times New Roman" w:eastAsia="Times New Roman" w:hAnsi="Times New Roman" w:cs="Times New Roman"/>
          <w:kern w:val="0"/>
          <w:lang w:val="en-US"/>
        </w:rPr>
        <w:t>)</w:t>
      </w:r>
      <w:r w:rsidR="00D162B0" w:rsidRPr="00D162B0">
        <w:rPr>
          <w:rFonts w:ascii="Times New Roman" w:eastAsia="Times New Roman" w:hAnsi="Times New Roman" w:cs="Times New Roman"/>
          <w:kern w:val="0"/>
          <w:lang w:val="en-US"/>
        </w:rPr>
        <w:t>. Additionally, Cadbury employs focused targeting for specific goods and events, such as high-end items, gift sets, and seasonal chocolat</w:t>
      </w:r>
      <w:r w:rsidR="00D162B0">
        <w:rPr>
          <w:rFonts w:ascii="Times New Roman" w:eastAsia="Times New Roman" w:hAnsi="Times New Roman" w:cs="Times New Roman"/>
          <w:kern w:val="0"/>
          <w:lang w:val="en-US"/>
        </w:rPr>
        <w:t>es.</w:t>
      </w:r>
    </w:p>
    <w:p w:rsidR="00D162B0" w:rsidRDefault="00D162B0" w:rsidP="00D162B0">
      <w:pPr>
        <w:spacing w:line="276" w:lineRule="auto"/>
        <w:jc w:val="both"/>
        <w:rPr>
          <w:rFonts w:ascii="Times New Roman" w:eastAsia="Times New Roman" w:hAnsi="Times New Roman" w:cs="Times New Roman"/>
          <w:kern w:val="0"/>
          <w:lang w:val="en-US"/>
        </w:rPr>
      </w:pPr>
    </w:p>
    <w:p w:rsidR="00D162B0" w:rsidRDefault="00D162B0" w:rsidP="00D162B0">
      <w:pPr>
        <w:spacing w:line="276" w:lineRule="auto"/>
        <w:jc w:val="both"/>
        <w:rPr>
          <w:rFonts w:ascii="Times New Roman" w:eastAsia="Times New Roman" w:hAnsi="Times New Roman" w:cs="Times New Roman"/>
          <w:kern w:val="0"/>
          <w:lang w:val="en-US"/>
        </w:rPr>
      </w:pPr>
      <w:r w:rsidRPr="00D162B0">
        <w:rPr>
          <w:rFonts w:ascii="Times New Roman" w:eastAsia="Times New Roman" w:hAnsi="Times New Roman" w:cs="Times New Roman"/>
          <w:kern w:val="0"/>
          <w:lang w:val="en-US"/>
        </w:rPr>
        <w:t>Cadbury retains a distinctive and powerful brand identity in both nations, but its communication is tailored to the local context. Affordability, family,</w:t>
      </w:r>
      <w:r>
        <w:rPr>
          <w:rFonts w:ascii="Times New Roman" w:eastAsia="Times New Roman" w:hAnsi="Times New Roman" w:cs="Times New Roman"/>
          <w:kern w:val="0"/>
          <w:lang w:val="en-US"/>
        </w:rPr>
        <w:t xml:space="preserve"> joy, sharing, and celebrations especially festivals</w:t>
      </w:r>
      <w:r w:rsidRPr="00D162B0">
        <w:rPr>
          <w:rFonts w:ascii="Times New Roman" w:eastAsia="Times New Roman" w:hAnsi="Times New Roman" w:cs="Times New Roman"/>
          <w:kern w:val="0"/>
          <w:lang w:val="en-US"/>
        </w:rPr>
        <w:t>are closely linked to the brand in India. In the UK, Cadbury prioritizes sharing, seasonal events, everyday delight, and brand legacy. This allows the business to preserve its essential brand identity while staying relevant to various consumer groups.</w:t>
      </w:r>
    </w:p>
    <w:p w:rsidR="00D162B0" w:rsidRDefault="00D162B0" w:rsidP="00D162B0">
      <w:pPr>
        <w:spacing w:line="276" w:lineRule="auto"/>
        <w:jc w:val="both"/>
        <w:rPr>
          <w:rFonts w:ascii="Times New Roman" w:eastAsia="Times New Roman" w:hAnsi="Times New Roman" w:cs="Times New Roman"/>
          <w:kern w:val="0"/>
          <w:lang w:val="en-US"/>
        </w:rPr>
      </w:pPr>
    </w:p>
    <w:p w:rsidR="00D162B0" w:rsidRDefault="00D162B0" w:rsidP="00D162B0">
      <w:pPr>
        <w:spacing w:line="276" w:lineRule="auto"/>
        <w:jc w:val="both"/>
        <w:rPr>
          <w:rFonts w:ascii="Times New Roman" w:eastAsia="Times New Roman" w:hAnsi="Times New Roman" w:cs="Times New Roman"/>
          <w:kern w:val="0"/>
          <w:lang w:val="en-US"/>
        </w:rPr>
      </w:pPr>
      <w:r w:rsidRPr="00D162B0">
        <w:rPr>
          <w:rFonts w:ascii="Times New Roman" w:eastAsia="Times New Roman" w:hAnsi="Times New Roman" w:cs="Times New Roman"/>
          <w:kern w:val="0"/>
          <w:lang w:val="en-US"/>
        </w:rPr>
        <w:t>All things considered, the primary commonality is that Cadbury use strong emotive positioning, specialized targeting, and market segmentation in both nations. The focus on local customer demands is the primary distinction. While the UK demands more focus on lifestyle, personal preferences, health consciousness, and est</w:t>
      </w:r>
      <w:r w:rsidR="00926399">
        <w:rPr>
          <w:rFonts w:ascii="Times New Roman" w:eastAsia="Times New Roman" w:hAnsi="Times New Roman" w:cs="Times New Roman"/>
          <w:kern w:val="0"/>
          <w:lang w:val="en-US"/>
        </w:rPr>
        <w:t xml:space="preserve">ablished consumer expectations. </w:t>
      </w:r>
      <w:r w:rsidRPr="00D162B0">
        <w:rPr>
          <w:rFonts w:ascii="Times New Roman" w:eastAsia="Times New Roman" w:hAnsi="Times New Roman" w:cs="Times New Roman"/>
          <w:kern w:val="0"/>
          <w:lang w:val="en-US"/>
        </w:rPr>
        <w:t>India demands more attention to cultural variety, affordability, and festivals. Consequently, Cadbury's STP approach helps the company maintain its competitive position in both areas by striking a balance between local market adaption and worldwide brand consistency</w:t>
      </w:r>
      <w:r w:rsidR="00926399">
        <w:rPr>
          <w:rFonts w:ascii="Times New Roman" w:eastAsia="Times New Roman" w:hAnsi="Times New Roman" w:cs="Times New Roman"/>
          <w:kern w:val="0"/>
          <w:lang w:val="en-US"/>
        </w:rPr>
        <w:t xml:space="preserve"> (</w:t>
      </w:r>
      <w:r w:rsidR="00926399" w:rsidRPr="00926399">
        <w:rPr>
          <w:rFonts w:ascii="Times New Roman" w:eastAsia="Times New Roman" w:hAnsi="Times New Roman" w:cs="Times New Roman"/>
          <w:kern w:val="0"/>
          <w:lang w:val="en-US"/>
        </w:rPr>
        <w:t>MUIGAI, S.M., 2013</w:t>
      </w:r>
      <w:r w:rsidR="00926399">
        <w:rPr>
          <w:rFonts w:ascii="Times New Roman" w:eastAsia="Times New Roman" w:hAnsi="Times New Roman" w:cs="Times New Roman"/>
          <w:kern w:val="0"/>
          <w:lang w:val="en-US"/>
        </w:rPr>
        <w:t>)</w:t>
      </w:r>
      <w:r w:rsidRPr="00D162B0">
        <w:rPr>
          <w:rFonts w:ascii="Times New Roman" w:eastAsia="Times New Roman" w:hAnsi="Times New Roman" w:cs="Times New Roman"/>
          <w:kern w:val="0"/>
          <w:lang w:val="en-US"/>
        </w:rPr>
        <w:t>.</w:t>
      </w:r>
    </w:p>
    <w:p w:rsidR="00D162B0" w:rsidRDefault="00D162B0" w:rsidP="00D162B0">
      <w:pPr>
        <w:spacing w:line="276" w:lineRule="auto"/>
        <w:jc w:val="both"/>
        <w:rPr>
          <w:rFonts w:ascii="Times New Roman" w:eastAsia="Times New Roman" w:hAnsi="Times New Roman" w:cs="Times New Roman"/>
          <w:kern w:val="0"/>
          <w:lang w:val="en-US"/>
        </w:rPr>
      </w:pPr>
    </w:p>
    <w:p w:rsidR="00D162B0" w:rsidRDefault="00D162B0" w:rsidP="00D162B0">
      <w:pPr>
        <w:spacing w:line="276" w:lineRule="auto"/>
        <w:jc w:val="both"/>
        <w:rPr>
          <w:rFonts w:ascii="Times New Roman" w:eastAsia="Times New Roman" w:hAnsi="Times New Roman" w:cs="Times New Roman"/>
          <w:kern w:val="0"/>
          <w:lang w:val="en-US"/>
        </w:rPr>
      </w:pPr>
    </w:p>
    <w:p w:rsidR="00D162B0" w:rsidRDefault="00D162B0" w:rsidP="00D162B0">
      <w:pPr>
        <w:spacing w:line="276" w:lineRule="auto"/>
        <w:jc w:val="both"/>
        <w:rPr>
          <w:rFonts w:ascii="Times New Roman" w:eastAsia="Times New Roman" w:hAnsi="Times New Roman" w:cs="Times New Roman"/>
          <w:kern w:val="0"/>
          <w:lang w:val="en-US"/>
        </w:rPr>
      </w:pPr>
    </w:p>
    <w:p w:rsidR="00D162B0" w:rsidRPr="003732D9" w:rsidRDefault="00B91557" w:rsidP="003732D9">
      <w:pPr>
        <w:pStyle w:val="Heading1"/>
        <w:rPr>
          <w:rFonts w:ascii="Times New Roman" w:eastAsia="Times New Roman" w:hAnsi="Times New Roman" w:cs="Times New Roman"/>
          <w:kern w:val="0"/>
          <w:lang w:val="en-US"/>
        </w:rPr>
      </w:pPr>
      <w:bookmarkStart w:id="7" w:name="_Toc237535972"/>
      <w:r w:rsidRPr="003732D9">
        <w:rPr>
          <w:rFonts w:ascii="Times New Roman" w:eastAsia="Times New Roman" w:hAnsi="Times New Roman" w:cs="Times New Roman"/>
          <w:kern w:val="0"/>
          <w:lang w:val="en-US"/>
        </w:rPr>
        <w:lastRenderedPageBreak/>
        <w:t>3.</w:t>
      </w:r>
      <w:r w:rsidR="006746DE" w:rsidRPr="003732D9">
        <w:rPr>
          <w:rFonts w:ascii="Times New Roman" w:eastAsia="Times New Roman" w:hAnsi="Times New Roman" w:cs="Times New Roman"/>
          <w:kern w:val="0"/>
          <w:lang w:val="en-US"/>
        </w:rPr>
        <w:t xml:space="preserve"> The Marketing Mix</w:t>
      </w:r>
      <w:bookmarkEnd w:id="7"/>
    </w:p>
    <w:p w:rsidR="00D162B0" w:rsidRDefault="00D162B0" w:rsidP="00D162B0">
      <w:pPr>
        <w:spacing w:line="276" w:lineRule="auto"/>
        <w:jc w:val="both"/>
        <w:rPr>
          <w:rFonts w:ascii="Times New Roman" w:eastAsia="Times New Roman" w:hAnsi="Times New Roman" w:cs="Times New Roman"/>
          <w:kern w:val="0"/>
          <w:lang w:val="en-US"/>
        </w:rPr>
      </w:pPr>
    </w:p>
    <w:p w:rsidR="00D162B0" w:rsidRPr="00B91557" w:rsidRDefault="006746DE" w:rsidP="00D162B0">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3.1 Overvie</w:t>
      </w:r>
      <w:r w:rsidR="00D162B0" w:rsidRPr="00B91557">
        <w:rPr>
          <w:rFonts w:ascii="Times New Roman" w:eastAsia="Times New Roman" w:hAnsi="Times New Roman" w:cs="Times New Roman"/>
          <w:b/>
          <w:kern w:val="0"/>
          <w:lang w:val="en-US"/>
        </w:rPr>
        <w:t>w and Marketing Mix Definition</w:t>
      </w:r>
    </w:p>
    <w:p w:rsidR="00D162B0" w:rsidRDefault="00D162B0" w:rsidP="00D162B0">
      <w:pPr>
        <w:spacing w:line="276" w:lineRule="auto"/>
        <w:jc w:val="both"/>
        <w:rPr>
          <w:rFonts w:ascii="Times New Roman" w:eastAsia="Times New Roman" w:hAnsi="Times New Roman" w:cs="Times New Roman"/>
          <w:kern w:val="0"/>
          <w:lang w:val="en-US"/>
        </w:rPr>
      </w:pPr>
    </w:p>
    <w:p w:rsidR="00D162B0" w:rsidRDefault="006746DE" w:rsidP="00D162B0">
      <w:pPr>
        <w:spacing w:line="276" w:lineRule="auto"/>
        <w:jc w:val="both"/>
        <w:rPr>
          <w:rFonts w:ascii="Times New Roman" w:eastAsia="Times New Roman" w:hAnsi="Times New Roman" w:cs="Times New Roman"/>
          <w:kern w:val="0"/>
          <w:lang w:val="en-US"/>
        </w:rPr>
      </w:pPr>
      <w:r w:rsidRPr="006746DE">
        <w:rPr>
          <w:rFonts w:ascii="Times New Roman" w:eastAsia="Times New Roman" w:hAnsi="Times New Roman" w:cs="Times New Roman"/>
          <w:kern w:val="0"/>
          <w:lang w:val="en-US"/>
        </w:rPr>
        <w:t>Businesses utilize the marketing mix as a framework to market their goods and meet consumer demands. Product, Price, Place, and Promotion were its initial components. The 7Ps Marketing Mix was later created by adding People, Process, and Physical Evidence. These seven components assist companies in creating successful marketing plans, raising consumer satisfaction levels, and gaining a competitive edge</w:t>
      </w:r>
      <w:r w:rsidR="001A1283">
        <w:rPr>
          <w:rFonts w:ascii="Times New Roman" w:eastAsia="Times New Roman" w:hAnsi="Times New Roman" w:cs="Times New Roman"/>
          <w:kern w:val="0"/>
          <w:lang w:val="en-US"/>
        </w:rPr>
        <w:t xml:space="preserve"> (</w:t>
      </w:r>
      <w:r w:rsidR="001A1283">
        <w:rPr>
          <w:rFonts w:ascii="Arial" w:hAnsi="Arial" w:cs="Arial"/>
          <w:color w:val="222222"/>
          <w:sz w:val="20"/>
          <w:szCs w:val="20"/>
          <w:shd w:val="clear" w:color="auto" w:fill="FFFFFF"/>
        </w:rPr>
        <w:t>Fajrin, T.R. and Aprianingsih, A., 2024)</w:t>
      </w:r>
      <w:r w:rsidRPr="006746DE">
        <w:rPr>
          <w:rFonts w:ascii="Times New Roman" w:eastAsia="Times New Roman" w:hAnsi="Times New Roman" w:cs="Times New Roman"/>
          <w:kern w:val="0"/>
          <w:lang w:val="en-US"/>
        </w:rPr>
        <w:t>. In order to satisfy various consumer tastes while maintaining a strong worldwide brand image, Cadbury uses the 7Ps in both India and the UK.</w:t>
      </w:r>
    </w:p>
    <w:p w:rsidR="00D162B0" w:rsidRDefault="00D162B0" w:rsidP="00D162B0">
      <w:pPr>
        <w:spacing w:line="276" w:lineRule="auto"/>
        <w:jc w:val="both"/>
        <w:rPr>
          <w:rFonts w:ascii="Times New Roman" w:eastAsia="Times New Roman" w:hAnsi="Times New Roman" w:cs="Times New Roman"/>
          <w:kern w:val="0"/>
          <w:lang w:val="en-US"/>
        </w:rPr>
      </w:pPr>
    </w:p>
    <w:p w:rsidR="00D162B0" w:rsidRPr="00B91557" w:rsidRDefault="00D162B0" w:rsidP="00D162B0">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Importance of Marketing Mix</w:t>
      </w:r>
    </w:p>
    <w:p w:rsidR="00D162B0" w:rsidRDefault="00D162B0" w:rsidP="00D162B0">
      <w:pPr>
        <w:spacing w:line="276" w:lineRule="auto"/>
        <w:jc w:val="both"/>
        <w:rPr>
          <w:rFonts w:ascii="Times New Roman" w:eastAsia="Times New Roman" w:hAnsi="Times New Roman" w:cs="Times New Roman"/>
          <w:kern w:val="0"/>
          <w:lang w:val="en-US"/>
        </w:rPr>
      </w:pPr>
    </w:p>
    <w:p w:rsidR="00D162B0" w:rsidRDefault="006746DE" w:rsidP="00D162B0">
      <w:pPr>
        <w:spacing w:line="276" w:lineRule="auto"/>
        <w:jc w:val="both"/>
        <w:rPr>
          <w:rFonts w:ascii="Times New Roman" w:eastAsia="Times New Roman" w:hAnsi="Times New Roman" w:cs="Times New Roman"/>
          <w:kern w:val="0"/>
          <w:lang w:val="en-US"/>
        </w:rPr>
      </w:pPr>
      <w:r w:rsidRPr="006746DE">
        <w:rPr>
          <w:rFonts w:ascii="Times New Roman" w:eastAsia="Times New Roman" w:hAnsi="Times New Roman" w:cs="Times New Roman"/>
          <w:kern w:val="0"/>
          <w:lang w:val="en-US"/>
        </w:rPr>
        <w:t>The marketing mix supports businesses in creating appropriate products, determining fair prices, choosing efficient distribution methods, and interacting with consumers. Additionally, it enhances brand image, corporate procedures, and customer service. Cadbury effectively modifies its marketing strategy to satisfy consumer demands in both India and the UK by utilizing the 7Ps</w:t>
      </w:r>
      <w:r w:rsidR="001A1283">
        <w:rPr>
          <w:rFonts w:ascii="Times New Roman" w:eastAsia="Times New Roman" w:hAnsi="Times New Roman" w:cs="Times New Roman"/>
          <w:kern w:val="0"/>
          <w:lang w:val="en-US"/>
        </w:rPr>
        <w:t xml:space="preserve"> (</w:t>
      </w:r>
      <w:r w:rsidR="001A1283">
        <w:rPr>
          <w:rFonts w:ascii="Arial" w:hAnsi="Arial" w:cs="Arial"/>
          <w:color w:val="222222"/>
          <w:sz w:val="20"/>
          <w:szCs w:val="20"/>
          <w:shd w:val="clear" w:color="auto" w:fill="FFFFFF"/>
        </w:rPr>
        <w:t>Aujla, D.S., 2022</w:t>
      </w:r>
      <w:r w:rsidR="001A1283">
        <w:rPr>
          <w:rFonts w:ascii="Arial" w:hAnsi="Arial" w:cs="Arial"/>
          <w:color w:val="222222"/>
          <w:sz w:val="20"/>
          <w:szCs w:val="20"/>
          <w:shd w:val="clear" w:color="auto" w:fill="FFFFFF"/>
          <w:lang w:val="en-US"/>
        </w:rPr>
        <w:t>)</w:t>
      </w:r>
      <w:r w:rsidRPr="006746DE">
        <w:rPr>
          <w:rFonts w:ascii="Times New Roman" w:eastAsia="Times New Roman" w:hAnsi="Times New Roman" w:cs="Times New Roman"/>
          <w:kern w:val="0"/>
          <w:lang w:val="en-US"/>
        </w:rPr>
        <w:t>.</w:t>
      </w:r>
    </w:p>
    <w:p w:rsidR="00D162B0" w:rsidRDefault="00D162B0" w:rsidP="00D162B0">
      <w:pPr>
        <w:spacing w:line="276" w:lineRule="auto"/>
        <w:jc w:val="both"/>
        <w:rPr>
          <w:rFonts w:ascii="Times New Roman" w:eastAsia="Times New Roman" w:hAnsi="Times New Roman" w:cs="Times New Roman"/>
          <w:kern w:val="0"/>
          <w:lang w:val="en-US"/>
        </w:rPr>
      </w:pPr>
    </w:p>
    <w:p w:rsidR="00D162B0" w:rsidRPr="00B91557" w:rsidRDefault="006746DE" w:rsidP="00D162B0">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3.2 Product</w:t>
      </w:r>
    </w:p>
    <w:p w:rsidR="00D162B0" w:rsidRDefault="00D162B0" w:rsidP="00D162B0">
      <w:pPr>
        <w:spacing w:line="276" w:lineRule="auto"/>
        <w:jc w:val="both"/>
        <w:rPr>
          <w:rFonts w:ascii="Times New Roman" w:eastAsia="Times New Roman" w:hAnsi="Times New Roman" w:cs="Times New Roman"/>
          <w:kern w:val="0"/>
          <w:lang w:val="en-US"/>
        </w:rPr>
      </w:pPr>
    </w:p>
    <w:p w:rsidR="00D162B0" w:rsidRDefault="006746DE" w:rsidP="00D162B0">
      <w:pPr>
        <w:spacing w:line="276" w:lineRule="auto"/>
        <w:jc w:val="both"/>
        <w:rPr>
          <w:rFonts w:ascii="Times New Roman" w:eastAsia="Times New Roman" w:hAnsi="Times New Roman" w:cs="Times New Roman"/>
          <w:kern w:val="0"/>
          <w:lang w:val="en-US"/>
        </w:rPr>
      </w:pPr>
      <w:r w:rsidRPr="006746DE">
        <w:rPr>
          <w:rFonts w:ascii="Times New Roman" w:eastAsia="Times New Roman" w:hAnsi="Times New Roman" w:cs="Times New Roman"/>
          <w:kern w:val="0"/>
          <w:lang w:val="en-US"/>
        </w:rPr>
        <w:t xml:space="preserve">A product is any item or service that a business offers to meet the demands of its customers and add </w:t>
      </w:r>
      <w:r w:rsidR="00D162B0">
        <w:rPr>
          <w:rFonts w:ascii="Times New Roman" w:eastAsia="Times New Roman" w:hAnsi="Times New Roman" w:cs="Times New Roman"/>
          <w:kern w:val="0"/>
          <w:lang w:val="en-US"/>
        </w:rPr>
        <w:t>value</w:t>
      </w:r>
      <w:r w:rsidR="00926399">
        <w:rPr>
          <w:rFonts w:ascii="Times New Roman" w:eastAsia="Times New Roman" w:hAnsi="Times New Roman" w:cs="Times New Roman"/>
          <w:kern w:val="0"/>
          <w:lang w:val="en-US"/>
        </w:rPr>
        <w:t xml:space="preserve"> (</w:t>
      </w:r>
      <w:r w:rsidR="00926399" w:rsidRPr="00926399">
        <w:rPr>
          <w:rFonts w:ascii="Times New Roman" w:eastAsia="Times New Roman" w:hAnsi="Times New Roman" w:cs="Times New Roman"/>
          <w:kern w:val="0"/>
          <w:lang w:val="en-US"/>
        </w:rPr>
        <w:t>Osterwalder, A., Pigneur, Y., Bernarda, G. and Smith, A., 2015</w:t>
      </w:r>
      <w:r w:rsidR="00926399">
        <w:rPr>
          <w:rFonts w:ascii="Times New Roman" w:eastAsia="Times New Roman" w:hAnsi="Times New Roman" w:cs="Times New Roman"/>
          <w:kern w:val="0"/>
          <w:lang w:val="en-US"/>
        </w:rPr>
        <w:t>)</w:t>
      </w:r>
      <w:r w:rsidR="00D162B0">
        <w:rPr>
          <w:rFonts w:ascii="Times New Roman" w:eastAsia="Times New Roman" w:hAnsi="Times New Roman" w:cs="Times New Roman"/>
          <w:kern w:val="0"/>
          <w:lang w:val="en-US"/>
        </w:rPr>
        <w:t>.</w:t>
      </w:r>
    </w:p>
    <w:p w:rsidR="00D162B0" w:rsidRDefault="00D162B0" w:rsidP="00D162B0">
      <w:pPr>
        <w:spacing w:line="276" w:lineRule="auto"/>
        <w:jc w:val="both"/>
        <w:rPr>
          <w:rFonts w:ascii="Times New Roman" w:eastAsia="Times New Roman" w:hAnsi="Times New Roman" w:cs="Times New Roman"/>
          <w:kern w:val="0"/>
          <w:lang w:val="en-US"/>
        </w:rPr>
      </w:pPr>
    </w:p>
    <w:p w:rsidR="00D62C7C" w:rsidRDefault="00D62C7C" w:rsidP="00D62C7C">
      <w:pPr>
        <w:spacing w:line="276" w:lineRule="auto"/>
        <w:jc w:val="both"/>
        <w:rPr>
          <w:rFonts w:ascii="Times New Roman" w:eastAsia="Times New Roman" w:hAnsi="Times New Roman" w:cs="Times New Roman"/>
          <w:kern w:val="0"/>
          <w:lang w:val="en-US"/>
        </w:rPr>
      </w:pPr>
      <w:r w:rsidRPr="00281344">
        <w:rPr>
          <w:rFonts w:ascii="Times New Roman" w:eastAsia="Times New Roman" w:hAnsi="Times New Roman" w:cs="Times New Roman"/>
          <w:kern w:val="0"/>
          <w:lang w:val="en-US"/>
        </w:rPr>
        <w:t>Product Width</w:t>
      </w:r>
    </w:p>
    <w:p w:rsidR="00D62C7C" w:rsidRDefault="00D62C7C" w:rsidP="00D62C7C">
      <w:pPr>
        <w:spacing w:line="276" w:lineRule="auto"/>
        <w:jc w:val="both"/>
        <w:rPr>
          <w:rFonts w:ascii="Times New Roman" w:eastAsia="Times New Roman" w:hAnsi="Times New Roman" w:cs="Times New Roman"/>
          <w:kern w:val="0"/>
          <w:lang w:val="en-US"/>
        </w:rPr>
      </w:pPr>
    </w:p>
    <w:p w:rsidR="00D62C7C" w:rsidRDefault="00D62C7C" w:rsidP="00D62C7C">
      <w:pPr>
        <w:spacing w:line="276" w:lineRule="auto"/>
        <w:jc w:val="both"/>
        <w:rPr>
          <w:rFonts w:ascii="Times New Roman" w:eastAsia="Times New Roman" w:hAnsi="Times New Roman" w:cs="Times New Roman"/>
          <w:kern w:val="0"/>
          <w:lang w:val="en-US"/>
        </w:rPr>
      </w:pPr>
      <w:r w:rsidRPr="00D62C7C">
        <w:rPr>
          <w:rFonts w:ascii="Times New Roman" w:eastAsia="Times New Roman" w:hAnsi="Times New Roman" w:cs="Times New Roman"/>
          <w:kern w:val="0"/>
          <w:lang w:val="en-US"/>
        </w:rPr>
        <w:t>The amount of distinct product lines or categories that a business offers is referred to</w:t>
      </w:r>
      <w:r w:rsidR="00926399">
        <w:rPr>
          <w:rFonts w:ascii="Times New Roman" w:eastAsia="Times New Roman" w:hAnsi="Times New Roman" w:cs="Times New Roman"/>
          <w:kern w:val="0"/>
          <w:lang w:val="en-US"/>
        </w:rPr>
        <w:t xml:space="preserve"> as its "product width." Mondele</w:t>
      </w:r>
      <w:r w:rsidRPr="00D62C7C">
        <w:rPr>
          <w:rFonts w:ascii="Times New Roman" w:eastAsia="Times New Roman" w:hAnsi="Times New Roman" w:cs="Times New Roman"/>
          <w:kern w:val="0"/>
          <w:lang w:val="en-US"/>
        </w:rPr>
        <w:t>z sells chocolates, biscuits, drinks, and candies in India. Cadbury Dairy Milk, Dairy Milk Silk, Celebrations, Bournville, 5 Star, Perk, Fuse, and Gems are among its chocolate offerings</w:t>
      </w:r>
      <w:r w:rsidR="00926399">
        <w:rPr>
          <w:rFonts w:ascii="Times New Roman" w:eastAsia="Times New Roman" w:hAnsi="Times New Roman" w:cs="Times New Roman"/>
          <w:kern w:val="0"/>
          <w:lang w:val="en-US"/>
        </w:rPr>
        <w:t xml:space="preserve"> (</w:t>
      </w:r>
      <w:r w:rsidR="00926399" w:rsidRPr="00926399">
        <w:rPr>
          <w:rFonts w:ascii="Times New Roman" w:eastAsia="Times New Roman" w:hAnsi="Times New Roman" w:cs="Times New Roman"/>
          <w:kern w:val="0"/>
          <w:lang w:val="en-US"/>
        </w:rPr>
        <w:t>KR, S., 2022</w:t>
      </w:r>
      <w:r w:rsidR="00926399">
        <w:rPr>
          <w:rFonts w:ascii="Times New Roman" w:eastAsia="Times New Roman" w:hAnsi="Times New Roman" w:cs="Times New Roman"/>
          <w:kern w:val="0"/>
          <w:lang w:val="en-US"/>
        </w:rPr>
        <w:t>)</w:t>
      </w:r>
      <w:r w:rsidRPr="00D62C7C">
        <w:rPr>
          <w:rFonts w:ascii="Times New Roman" w:eastAsia="Times New Roman" w:hAnsi="Times New Roman" w:cs="Times New Roman"/>
          <w:kern w:val="0"/>
          <w:lang w:val="en-US"/>
        </w:rPr>
        <w:t>. Oreo and Bournvita Biscuits are part of its biscuit line, Bournvita and Tang are part of its beverage line, while Halls and Choclairs Go</w:t>
      </w:r>
      <w:r>
        <w:rPr>
          <w:rFonts w:ascii="Times New Roman" w:eastAsia="Times New Roman" w:hAnsi="Times New Roman" w:cs="Times New Roman"/>
          <w:kern w:val="0"/>
          <w:lang w:val="en-US"/>
        </w:rPr>
        <w:t>ld are part of its candy line.</w:t>
      </w:r>
    </w:p>
    <w:p w:rsidR="00D62C7C" w:rsidRDefault="00D62C7C" w:rsidP="00D62C7C">
      <w:pPr>
        <w:spacing w:line="276" w:lineRule="auto"/>
        <w:jc w:val="both"/>
        <w:rPr>
          <w:rFonts w:ascii="Times New Roman" w:eastAsia="Times New Roman" w:hAnsi="Times New Roman" w:cs="Times New Roman"/>
          <w:kern w:val="0"/>
          <w:lang w:val="en-US"/>
        </w:rPr>
      </w:pPr>
    </w:p>
    <w:p w:rsidR="00B675CF" w:rsidRDefault="00D62C7C" w:rsidP="00D62C7C">
      <w:pPr>
        <w:spacing w:line="276" w:lineRule="auto"/>
        <w:jc w:val="both"/>
        <w:rPr>
          <w:rFonts w:ascii="Times New Roman" w:eastAsia="Times New Roman" w:hAnsi="Times New Roman" w:cs="Times New Roman"/>
          <w:kern w:val="0"/>
          <w:lang w:val="en-US"/>
        </w:rPr>
      </w:pPr>
      <w:r w:rsidRPr="00D62C7C">
        <w:rPr>
          <w:rFonts w:ascii="Times New Roman" w:eastAsia="Times New Roman" w:hAnsi="Times New Roman" w:cs="Times New Roman"/>
          <w:kern w:val="0"/>
          <w:lang w:val="en-US"/>
        </w:rPr>
        <w:t>As a result, rather than just se</w:t>
      </w:r>
      <w:r w:rsidR="00926399">
        <w:rPr>
          <w:rFonts w:ascii="Times New Roman" w:eastAsia="Times New Roman" w:hAnsi="Times New Roman" w:cs="Times New Roman"/>
          <w:kern w:val="0"/>
          <w:lang w:val="en-US"/>
        </w:rPr>
        <w:t>lling chocolate, Cadbury/Mondele</w:t>
      </w:r>
      <w:r w:rsidRPr="00D62C7C">
        <w:rPr>
          <w:rFonts w:ascii="Times New Roman" w:eastAsia="Times New Roman" w:hAnsi="Times New Roman" w:cs="Times New Roman"/>
          <w:kern w:val="0"/>
          <w:lang w:val="en-US"/>
        </w:rPr>
        <w:t>z exhibits product width by operating across multiple food and beverage categories. The company can meet a variety of customer needs and consumption occasions thanks</w:t>
      </w:r>
      <w:r>
        <w:rPr>
          <w:rFonts w:ascii="Times New Roman" w:eastAsia="Times New Roman" w:hAnsi="Times New Roman" w:cs="Times New Roman"/>
          <w:kern w:val="0"/>
          <w:lang w:val="en-US"/>
        </w:rPr>
        <w:t xml:space="preserve"> to its wide range of products.</w:t>
      </w:r>
    </w:p>
    <w:p w:rsidR="00926399" w:rsidRDefault="00926399" w:rsidP="00D62C7C">
      <w:pPr>
        <w:spacing w:line="276" w:lineRule="auto"/>
        <w:jc w:val="both"/>
        <w:rPr>
          <w:rFonts w:ascii="Times New Roman" w:eastAsia="Times New Roman" w:hAnsi="Times New Roman" w:cs="Times New Roman"/>
          <w:kern w:val="0"/>
          <w:lang w:val="en-US"/>
        </w:rPr>
      </w:pPr>
    </w:p>
    <w:p w:rsidR="00B91557" w:rsidRDefault="00B91557" w:rsidP="00D62C7C">
      <w:pPr>
        <w:spacing w:line="276" w:lineRule="auto"/>
        <w:jc w:val="both"/>
        <w:rPr>
          <w:rFonts w:ascii="Times New Roman" w:eastAsia="Times New Roman" w:hAnsi="Times New Roman" w:cs="Times New Roman"/>
          <w:kern w:val="0"/>
          <w:lang w:val="en-US"/>
        </w:rPr>
      </w:pPr>
    </w:p>
    <w:p w:rsidR="00B91557" w:rsidRDefault="00B91557" w:rsidP="00D62C7C">
      <w:pPr>
        <w:spacing w:line="276" w:lineRule="auto"/>
        <w:jc w:val="both"/>
        <w:rPr>
          <w:rFonts w:ascii="Times New Roman" w:eastAsia="Times New Roman" w:hAnsi="Times New Roman" w:cs="Times New Roman"/>
          <w:kern w:val="0"/>
          <w:lang w:val="en-US"/>
        </w:rPr>
      </w:pPr>
    </w:p>
    <w:p w:rsidR="00B91557" w:rsidRDefault="00B91557" w:rsidP="00D62C7C">
      <w:pPr>
        <w:spacing w:line="276" w:lineRule="auto"/>
        <w:jc w:val="both"/>
        <w:rPr>
          <w:rFonts w:ascii="Times New Roman" w:eastAsia="Times New Roman" w:hAnsi="Times New Roman" w:cs="Times New Roman"/>
          <w:kern w:val="0"/>
          <w:lang w:val="en-US"/>
        </w:rPr>
      </w:pPr>
    </w:p>
    <w:p w:rsidR="00B91557" w:rsidRDefault="00B91557" w:rsidP="00D62C7C">
      <w:pPr>
        <w:spacing w:line="276" w:lineRule="auto"/>
        <w:jc w:val="both"/>
        <w:rPr>
          <w:rFonts w:ascii="Times New Roman" w:eastAsia="Times New Roman" w:hAnsi="Times New Roman" w:cs="Times New Roman"/>
          <w:kern w:val="0"/>
          <w:lang w:val="en-US"/>
        </w:rPr>
      </w:pPr>
    </w:p>
    <w:p w:rsidR="00B91557" w:rsidRDefault="00B91557" w:rsidP="00D62C7C">
      <w:pPr>
        <w:spacing w:line="276" w:lineRule="auto"/>
        <w:jc w:val="both"/>
        <w:rPr>
          <w:rFonts w:ascii="Times New Roman" w:eastAsia="Times New Roman" w:hAnsi="Times New Roman" w:cs="Times New Roman"/>
          <w:kern w:val="0"/>
          <w:lang w:val="en-US"/>
        </w:rPr>
      </w:pPr>
    </w:p>
    <w:p w:rsidR="00B91557" w:rsidRDefault="00B91557" w:rsidP="00D62C7C">
      <w:pPr>
        <w:spacing w:line="276" w:lineRule="auto"/>
        <w:jc w:val="both"/>
        <w:rPr>
          <w:rFonts w:ascii="Times New Roman" w:eastAsia="Times New Roman" w:hAnsi="Times New Roman" w:cs="Times New Roman"/>
          <w:kern w:val="0"/>
          <w:lang w:val="en-US"/>
        </w:rPr>
      </w:pPr>
    </w:p>
    <w:p w:rsidR="00D62C7C" w:rsidRDefault="00D62C7C" w:rsidP="00D62C7C">
      <w:pPr>
        <w:spacing w:line="276" w:lineRule="auto"/>
        <w:jc w:val="both"/>
        <w:rPr>
          <w:rFonts w:ascii="Times New Roman" w:eastAsia="Times New Roman" w:hAnsi="Times New Roman" w:cs="Times New Roman"/>
          <w:kern w:val="0"/>
          <w:lang w:val="en-US"/>
        </w:rPr>
      </w:pPr>
      <w:r w:rsidRPr="00D62C7C">
        <w:rPr>
          <w:rFonts w:ascii="Times New Roman" w:eastAsia="Times New Roman" w:hAnsi="Times New Roman" w:cs="Times New Roman"/>
          <w:kern w:val="0"/>
          <w:lang w:val="en-US"/>
        </w:rPr>
        <w:t>Product Depth</w:t>
      </w:r>
    </w:p>
    <w:p w:rsidR="00D62C7C" w:rsidRDefault="00B675CF" w:rsidP="00926399">
      <w:pPr>
        <w:spacing w:line="276" w:lineRule="auto"/>
        <w:jc w:val="center"/>
        <w:rPr>
          <w:rFonts w:ascii="Times New Roman" w:eastAsia="Times New Roman" w:hAnsi="Times New Roman" w:cs="Times New Roman"/>
          <w:kern w:val="0"/>
          <w:lang w:val="en-US"/>
        </w:rPr>
      </w:pPr>
      <w:r w:rsidRPr="00B675CF">
        <w:rPr>
          <w:rFonts w:ascii="Times New Roman" w:eastAsia="Times New Roman" w:hAnsi="Times New Roman" w:cs="Times New Roman"/>
          <w:noProof/>
          <w:kern w:val="0"/>
          <w:lang w:val="en-US"/>
        </w:rPr>
        <w:drawing>
          <wp:inline distT="0" distB="0" distL="0" distR="0">
            <wp:extent cx="4838065" cy="2457450"/>
            <wp:effectExtent l="19050" t="0" r="635" b="0"/>
            <wp:docPr id="18" name="Picture 2" descr="C:\Users\HP\Downloads\61en-aBKzeL._AC_SL12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ownloads\61en-aBKzeL._AC_SL1200_.jpg"/>
                    <pic:cNvPicPr>
                      <a:picLocks noChangeAspect="1" noChangeArrowheads="1"/>
                    </pic:cNvPicPr>
                  </pic:nvPicPr>
                  <pic:blipFill>
                    <a:blip r:embed="rId13"/>
                    <a:srcRect/>
                    <a:stretch>
                      <a:fillRect/>
                    </a:stretch>
                  </pic:blipFill>
                  <pic:spPr bwMode="auto">
                    <a:xfrm>
                      <a:off x="0" y="0"/>
                      <a:ext cx="4837548" cy="2457187"/>
                    </a:xfrm>
                    <a:prstGeom prst="rect">
                      <a:avLst/>
                    </a:prstGeom>
                    <a:noFill/>
                    <a:ln w="9525">
                      <a:noFill/>
                      <a:miter lim="800000"/>
                      <a:headEnd/>
                      <a:tailEnd/>
                    </a:ln>
                  </pic:spPr>
                </pic:pic>
              </a:graphicData>
            </a:graphic>
          </wp:inline>
        </w:drawing>
      </w:r>
    </w:p>
    <w:p w:rsidR="00B675CF" w:rsidRDefault="00B675CF" w:rsidP="00D62C7C">
      <w:pPr>
        <w:spacing w:line="276" w:lineRule="auto"/>
        <w:jc w:val="both"/>
        <w:rPr>
          <w:rFonts w:ascii="Times New Roman" w:eastAsia="Times New Roman" w:hAnsi="Times New Roman" w:cs="Times New Roman"/>
          <w:kern w:val="0"/>
          <w:lang w:val="en-US"/>
        </w:rPr>
      </w:pPr>
    </w:p>
    <w:p w:rsidR="00D62C7C" w:rsidRDefault="00D62C7C" w:rsidP="00D62C7C">
      <w:pPr>
        <w:spacing w:line="276" w:lineRule="auto"/>
        <w:jc w:val="both"/>
        <w:rPr>
          <w:rFonts w:ascii="Times New Roman" w:eastAsia="Times New Roman" w:hAnsi="Times New Roman" w:cs="Times New Roman"/>
          <w:kern w:val="0"/>
          <w:lang w:val="en-US"/>
        </w:rPr>
      </w:pPr>
      <w:r w:rsidRPr="00D62C7C">
        <w:rPr>
          <w:rFonts w:ascii="Times New Roman" w:eastAsia="Times New Roman" w:hAnsi="Times New Roman" w:cs="Times New Roman"/>
          <w:kern w:val="0"/>
          <w:lang w:val="en-US"/>
        </w:rPr>
        <w:t>The number of variations accessible within a specific product line is referred to as product depth. Cadbury Dairy Milk uses a variety of styles and variations to show product depth. Products like Dairy Milk Silk and various flavor and format variations are part of the Dairy Milk family in India</w:t>
      </w:r>
      <w:r w:rsidR="00926399">
        <w:rPr>
          <w:rFonts w:ascii="Times New Roman" w:eastAsia="Times New Roman" w:hAnsi="Times New Roman" w:cs="Times New Roman"/>
          <w:kern w:val="0"/>
          <w:lang w:val="en-US"/>
        </w:rPr>
        <w:t xml:space="preserve"> (</w:t>
      </w:r>
      <w:r w:rsidR="00926399" w:rsidRPr="00926399">
        <w:rPr>
          <w:rFonts w:ascii="Times New Roman" w:eastAsia="Times New Roman" w:hAnsi="Times New Roman" w:cs="Times New Roman"/>
          <w:kern w:val="0"/>
          <w:lang w:val="en-US"/>
        </w:rPr>
        <w:t>Ganpule, S., 2015</w:t>
      </w:r>
      <w:r w:rsidR="00926399">
        <w:rPr>
          <w:rFonts w:ascii="Times New Roman" w:eastAsia="Times New Roman" w:hAnsi="Times New Roman" w:cs="Times New Roman"/>
          <w:kern w:val="0"/>
          <w:lang w:val="en-US"/>
        </w:rPr>
        <w:t>)</w:t>
      </w:r>
      <w:r w:rsidRPr="00D62C7C">
        <w:rPr>
          <w:rFonts w:ascii="Times New Roman" w:eastAsia="Times New Roman" w:hAnsi="Times New Roman" w:cs="Times New Roman"/>
          <w:kern w:val="0"/>
          <w:lang w:val="en-US"/>
        </w:rPr>
        <w:t>. While preserving the essential Dairy Milk brand character, these variations enable Cadbury to target customers with a variety of tastes.</w:t>
      </w:r>
    </w:p>
    <w:p w:rsidR="00D62C7C" w:rsidRDefault="00D62C7C" w:rsidP="00D62C7C">
      <w:pPr>
        <w:spacing w:line="276" w:lineRule="auto"/>
        <w:jc w:val="both"/>
        <w:rPr>
          <w:rFonts w:ascii="Times New Roman" w:eastAsia="Times New Roman" w:hAnsi="Times New Roman" w:cs="Times New Roman"/>
          <w:kern w:val="0"/>
          <w:lang w:val="en-US"/>
        </w:rPr>
      </w:pPr>
    </w:p>
    <w:p w:rsidR="00D62C7C" w:rsidRDefault="00D62C7C" w:rsidP="00D62C7C">
      <w:pPr>
        <w:spacing w:line="276" w:lineRule="auto"/>
        <w:jc w:val="both"/>
        <w:rPr>
          <w:rFonts w:ascii="Times New Roman" w:eastAsia="Times New Roman" w:hAnsi="Times New Roman" w:cs="Times New Roman"/>
          <w:kern w:val="0"/>
          <w:lang w:val="en-US"/>
        </w:rPr>
      </w:pPr>
      <w:r w:rsidRPr="00D62C7C">
        <w:rPr>
          <w:rFonts w:ascii="Times New Roman" w:eastAsia="Times New Roman" w:hAnsi="Times New Roman" w:cs="Times New Roman"/>
          <w:kern w:val="0"/>
          <w:lang w:val="en-US"/>
        </w:rPr>
        <w:t>With a wide range of products, Cadbury can provide customers more options without creating a brand specifically for each market niche. Customers may be encouraged to sample many variations within the same product family and brand loyalty may be strengthened as a result.</w:t>
      </w:r>
    </w:p>
    <w:p w:rsidR="00D62C7C" w:rsidRDefault="00D62C7C" w:rsidP="00D62C7C">
      <w:pPr>
        <w:spacing w:line="276" w:lineRule="auto"/>
        <w:jc w:val="both"/>
        <w:rPr>
          <w:rFonts w:ascii="Times New Roman" w:eastAsia="Times New Roman" w:hAnsi="Times New Roman" w:cs="Times New Roman"/>
          <w:kern w:val="0"/>
          <w:lang w:val="en-US"/>
        </w:rPr>
      </w:pPr>
    </w:p>
    <w:p w:rsidR="00B675CF" w:rsidRDefault="00D62C7C" w:rsidP="00D62C7C">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Brand extension Cadbury Chocobakes</w:t>
      </w:r>
    </w:p>
    <w:p w:rsidR="00B675CF" w:rsidRDefault="00B675CF" w:rsidP="00D62C7C">
      <w:pPr>
        <w:spacing w:line="276" w:lineRule="auto"/>
        <w:jc w:val="both"/>
        <w:rPr>
          <w:rFonts w:ascii="Times New Roman" w:eastAsia="Times New Roman" w:hAnsi="Times New Roman" w:cs="Times New Roman"/>
          <w:kern w:val="0"/>
          <w:lang w:val="en-US"/>
        </w:rPr>
      </w:pPr>
    </w:p>
    <w:p w:rsidR="00B91557" w:rsidRDefault="00B675CF" w:rsidP="00D10AB2">
      <w:pPr>
        <w:spacing w:line="276" w:lineRule="auto"/>
        <w:jc w:val="center"/>
        <w:rPr>
          <w:rFonts w:ascii="Times New Roman" w:eastAsia="Times New Roman" w:hAnsi="Times New Roman" w:cs="Times New Roman"/>
          <w:kern w:val="0"/>
          <w:lang w:val="en-US"/>
        </w:rPr>
      </w:pPr>
      <w:r>
        <w:rPr>
          <w:rFonts w:ascii="Times New Roman" w:eastAsia="Times New Roman" w:hAnsi="Times New Roman" w:cs="Times New Roman"/>
          <w:noProof/>
          <w:kern w:val="0"/>
          <w:lang w:val="en-US"/>
        </w:rPr>
        <w:drawing>
          <wp:inline distT="0" distB="0" distL="0" distR="0">
            <wp:extent cx="5016974" cy="3267282"/>
            <wp:effectExtent l="19050" t="0" r="0" b="0"/>
            <wp:docPr id="13" name="Picture 10" descr="C:\Users\HP\AppData\Local\Microsoft\Windows\INetCache\Content.Word\61z4L-9FMk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HP\AppData\Local\Microsoft\Windows\INetCache\Content.Word\61z4L-9FMkL.JPG"/>
                    <pic:cNvPicPr>
                      <a:picLocks noChangeAspect="1" noChangeArrowheads="1"/>
                    </pic:cNvPicPr>
                  </pic:nvPicPr>
                  <pic:blipFill>
                    <a:blip r:embed="rId14"/>
                    <a:srcRect/>
                    <a:stretch>
                      <a:fillRect/>
                    </a:stretch>
                  </pic:blipFill>
                  <pic:spPr bwMode="auto">
                    <a:xfrm>
                      <a:off x="0" y="0"/>
                      <a:ext cx="5027966" cy="3274441"/>
                    </a:xfrm>
                    <a:prstGeom prst="rect">
                      <a:avLst/>
                    </a:prstGeom>
                    <a:noFill/>
                    <a:ln w="9525">
                      <a:noFill/>
                      <a:miter lim="800000"/>
                      <a:headEnd/>
                      <a:tailEnd/>
                    </a:ln>
                  </pic:spPr>
                </pic:pic>
              </a:graphicData>
            </a:graphic>
          </wp:inline>
        </w:drawing>
      </w:r>
    </w:p>
    <w:p w:rsidR="00D62C7C" w:rsidRDefault="00D62C7C" w:rsidP="00D62C7C">
      <w:pPr>
        <w:spacing w:line="276" w:lineRule="auto"/>
        <w:jc w:val="both"/>
        <w:rPr>
          <w:rFonts w:ascii="Times New Roman" w:eastAsia="Times New Roman" w:hAnsi="Times New Roman" w:cs="Times New Roman"/>
          <w:kern w:val="0"/>
          <w:lang w:val="en-US"/>
        </w:rPr>
      </w:pPr>
      <w:r w:rsidRPr="00D62C7C">
        <w:rPr>
          <w:rFonts w:ascii="Times New Roman" w:eastAsia="Times New Roman" w:hAnsi="Times New Roman" w:cs="Times New Roman"/>
          <w:kern w:val="0"/>
          <w:lang w:val="en-US"/>
        </w:rPr>
        <w:lastRenderedPageBreak/>
        <w:t xml:space="preserve">Although Cadbury Chocobakes expanded the Cadbury brand into the biscuit/cookie and baked-snack categories, Cadbury is typically associated </w:t>
      </w:r>
      <w:r w:rsidR="00926399">
        <w:rPr>
          <w:rFonts w:ascii="Times New Roman" w:eastAsia="Times New Roman" w:hAnsi="Times New Roman" w:cs="Times New Roman"/>
          <w:kern w:val="0"/>
          <w:lang w:val="en-US"/>
        </w:rPr>
        <w:t>with chocolate. In 2020, Mondele</w:t>
      </w:r>
      <w:r w:rsidRPr="00D62C7C">
        <w:rPr>
          <w:rFonts w:ascii="Times New Roman" w:eastAsia="Times New Roman" w:hAnsi="Times New Roman" w:cs="Times New Roman"/>
          <w:kern w:val="0"/>
          <w:lang w:val="en-US"/>
        </w:rPr>
        <w:t>z India introduced Cadbury Chocobakes, and later added Chocobakes Choc</w:t>
      </w:r>
      <w:r>
        <w:rPr>
          <w:rFonts w:ascii="Times New Roman" w:eastAsia="Times New Roman" w:hAnsi="Times New Roman" w:cs="Times New Roman"/>
          <w:kern w:val="0"/>
          <w:lang w:val="en-US"/>
        </w:rPr>
        <w:t>-Filled Cookies to the lineup.</w:t>
      </w:r>
    </w:p>
    <w:p w:rsidR="00D62C7C" w:rsidRDefault="00D62C7C" w:rsidP="00D62C7C">
      <w:pPr>
        <w:spacing w:line="276" w:lineRule="auto"/>
        <w:jc w:val="both"/>
        <w:rPr>
          <w:rFonts w:ascii="Times New Roman" w:eastAsia="Times New Roman" w:hAnsi="Times New Roman" w:cs="Times New Roman"/>
          <w:kern w:val="0"/>
          <w:lang w:val="en-US"/>
        </w:rPr>
      </w:pPr>
    </w:p>
    <w:p w:rsidR="00B675CF" w:rsidRDefault="00D62C7C" w:rsidP="00D162B0">
      <w:pPr>
        <w:spacing w:line="276" w:lineRule="auto"/>
        <w:jc w:val="both"/>
        <w:rPr>
          <w:rFonts w:ascii="Times New Roman" w:eastAsia="Times New Roman" w:hAnsi="Times New Roman" w:cs="Times New Roman"/>
          <w:kern w:val="0"/>
          <w:lang w:val="en-US"/>
        </w:rPr>
      </w:pPr>
      <w:r w:rsidRPr="00D62C7C">
        <w:rPr>
          <w:rFonts w:ascii="Times New Roman" w:eastAsia="Times New Roman" w:hAnsi="Times New Roman" w:cs="Times New Roman"/>
          <w:kern w:val="0"/>
          <w:lang w:val="en-US"/>
        </w:rPr>
        <w:t>By combining the Cadbury chocolate brand with a baked cookie st</w:t>
      </w:r>
      <w:r w:rsidR="00926399">
        <w:rPr>
          <w:rFonts w:ascii="Times New Roman" w:eastAsia="Times New Roman" w:hAnsi="Times New Roman" w:cs="Times New Roman"/>
          <w:kern w:val="0"/>
          <w:lang w:val="en-US"/>
        </w:rPr>
        <w:t>yle, the product enables Mondele</w:t>
      </w:r>
      <w:r w:rsidRPr="00D62C7C">
        <w:rPr>
          <w:rFonts w:ascii="Times New Roman" w:eastAsia="Times New Roman" w:hAnsi="Times New Roman" w:cs="Times New Roman"/>
          <w:kern w:val="0"/>
          <w:lang w:val="en-US"/>
        </w:rPr>
        <w:t>z to use Cadbury's already-established brand recognition to penetrate a related snack market</w:t>
      </w:r>
      <w:r w:rsidR="00926399">
        <w:rPr>
          <w:rFonts w:ascii="Times New Roman" w:eastAsia="Times New Roman" w:hAnsi="Times New Roman" w:cs="Times New Roman"/>
          <w:kern w:val="0"/>
          <w:lang w:val="en-US"/>
        </w:rPr>
        <w:t xml:space="preserve"> (</w:t>
      </w:r>
      <w:r w:rsidR="00926399" w:rsidRPr="00926399">
        <w:rPr>
          <w:rFonts w:ascii="Times New Roman" w:eastAsia="Times New Roman" w:hAnsi="Times New Roman" w:cs="Times New Roman"/>
          <w:kern w:val="0"/>
          <w:lang w:val="en-US"/>
        </w:rPr>
        <w:t>Westwood, M.J.D.F., 2024</w:t>
      </w:r>
      <w:r w:rsidR="00926399">
        <w:rPr>
          <w:rFonts w:ascii="Times New Roman" w:eastAsia="Times New Roman" w:hAnsi="Times New Roman" w:cs="Times New Roman"/>
          <w:kern w:val="0"/>
          <w:lang w:val="en-US"/>
        </w:rPr>
        <w:t>)</w:t>
      </w:r>
      <w:r w:rsidRPr="00D62C7C">
        <w:rPr>
          <w:rFonts w:ascii="Times New Roman" w:eastAsia="Times New Roman" w:hAnsi="Times New Roman" w:cs="Times New Roman"/>
          <w:kern w:val="0"/>
          <w:lang w:val="en-US"/>
        </w:rPr>
        <w:t xml:space="preserve">. This is strategically significant since it helps the business draw in customers who could be interested in both chocolate and biscuit items. Chocobakes are one of the several Indian </w:t>
      </w:r>
      <w:r w:rsidR="00926399">
        <w:rPr>
          <w:rFonts w:ascii="Times New Roman" w:eastAsia="Times New Roman" w:hAnsi="Times New Roman" w:cs="Times New Roman"/>
          <w:kern w:val="0"/>
          <w:lang w:val="en-US"/>
        </w:rPr>
        <w:t>snack options offered by Mondele</w:t>
      </w:r>
      <w:r w:rsidRPr="00D62C7C">
        <w:rPr>
          <w:rFonts w:ascii="Times New Roman" w:eastAsia="Times New Roman" w:hAnsi="Times New Roman" w:cs="Times New Roman"/>
          <w:kern w:val="0"/>
          <w:lang w:val="en-US"/>
        </w:rPr>
        <w:t>z.</w:t>
      </w:r>
    </w:p>
    <w:p w:rsidR="00B675CF" w:rsidRDefault="00B675CF" w:rsidP="00D162B0">
      <w:pPr>
        <w:spacing w:line="276" w:lineRule="auto"/>
        <w:jc w:val="both"/>
        <w:rPr>
          <w:rFonts w:ascii="Times New Roman" w:eastAsia="Times New Roman" w:hAnsi="Times New Roman" w:cs="Times New Roman"/>
          <w:kern w:val="0"/>
          <w:lang w:val="en-US"/>
        </w:rPr>
      </w:pPr>
    </w:p>
    <w:p w:rsidR="00B675CF" w:rsidRDefault="00D162B0" w:rsidP="00D162B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w:t>
      </w:r>
    </w:p>
    <w:p w:rsidR="00B675CF" w:rsidRDefault="00B675CF" w:rsidP="00D162B0">
      <w:pPr>
        <w:spacing w:line="276" w:lineRule="auto"/>
        <w:jc w:val="both"/>
        <w:rPr>
          <w:rFonts w:ascii="Times New Roman" w:eastAsia="Times New Roman" w:hAnsi="Times New Roman" w:cs="Times New Roman"/>
          <w:kern w:val="0"/>
          <w:lang w:val="en-US"/>
        </w:rPr>
      </w:pPr>
    </w:p>
    <w:p w:rsidR="00B675CF" w:rsidRDefault="006746DE" w:rsidP="00D162B0">
      <w:pPr>
        <w:spacing w:line="276" w:lineRule="auto"/>
        <w:jc w:val="both"/>
        <w:rPr>
          <w:rFonts w:ascii="Times New Roman" w:eastAsia="Times New Roman" w:hAnsi="Times New Roman" w:cs="Times New Roman"/>
          <w:kern w:val="0"/>
          <w:lang w:val="en-US"/>
        </w:rPr>
      </w:pPr>
      <w:r w:rsidRPr="006746DE">
        <w:rPr>
          <w:rFonts w:ascii="Times New Roman" w:eastAsia="Times New Roman" w:hAnsi="Times New Roman" w:cs="Times New Roman"/>
          <w:kern w:val="0"/>
          <w:lang w:val="en-US"/>
        </w:rPr>
        <w:t>Dairy Milk, Silk, Gems, 5 Star, Perk, Bournville, and Celebrations Gift Packs are among the products that Cadbury sells. To cater to children, families, and middle-class customers, the company offers a variety of pack sizes and reasonably priced solutions. To boost seasonal sales, festival gift boxes are offered dur</w:t>
      </w:r>
      <w:r w:rsidR="00B675CF">
        <w:rPr>
          <w:rFonts w:ascii="Times New Roman" w:eastAsia="Times New Roman" w:hAnsi="Times New Roman" w:cs="Times New Roman"/>
          <w:kern w:val="0"/>
          <w:lang w:val="en-US"/>
        </w:rPr>
        <w:t>ing Raksha Bandhan and Diwali.</w:t>
      </w:r>
    </w:p>
    <w:p w:rsidR="00B675CF" w:rsidRDefault="00B675CF" w:rsidP="00D162B0">
      <w:pPr>
        <w:spacing w:line="276" w:lineRule="auto"/>
        <w:jc w:val="both"/>
        <w:rPr>
          <w:rFonts w:ascii="Times New Roman" w:eastAsia="Times New Roman" w:hAnsi="Times New Roman" w:cs="Times New Roman"/>
          <w:kern w:val="0"/>
          <w:lang w:val="en-US"/>
        </w:rPr>
      </w:pPr>
    </w:p>
    <w:p w:rsidR="00B675CF" w:rsidRDefault="00B675CF" w:rsidP="00D162B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w:t>
      </w:r>
    </w:p>
    <w:p w:rsidR="00B675CF" w:rsidRDefault="00B675CF" w:rsidP="00D162B0">
      <w:pPr>
        <w:spacing w:line="276" w:lineRule="auto"/>
        <w:jc w:val="both"/>
        <w:rPr>
          <w:rFonts w:ascii="Times New Roman" w:eastAsia="Times New Roman" w:hAnsi="Times New Roman" w:cs="Times New Roman"/>
          <w:kern w:val="0"/>
          <w:lang w:val="en-US"/>
        </w:rPr>
      </w:pPr>
    </w:p>
    <w:p w:rsidR="00026E5B" w:rsidRDefault="006746DE" w:rsidP="00026E5B">
      <w:pPr>
        <w:spacing w:line="276" w:lineRule="auto"/>
        <w:jc w:val="both"/>
        <w:rPr>
          <w:rFonts w:ascii="Times New Roman" w:eastAsia="Times New Roman" w:hAnsi="Times New Roman" w:cs="Times New Roman"/>
          <w:kern w:val="0"/>
          <w:lang w:val="en-US"/>
        </w:rPr>
      </w:pPr>
      <w:r w:rsidRPr="006746DE">
        <w:rPr>
          <w:rFonts w:ascii="Times New Roman" w:eastAsia="Times New Roman" w:hAnsi="Times New Roman" w:cs="Times New Roman"/>
          <w:kern w:val="0"/>
          <w:lang w:val="en-US"/>
        </w:rPr>
        <w:t>Dairy milk, Wispa, Twirl, Flake, Crunchie, Roses, Heroes, and Easter eggs are among the products offered by Cadbury. Because UK consumers want more variety and superior quality, seasonal collections, reduced-sugar goods, and luxury chocolates are popular.</w:t>
      </w:r>
    </w:p>
    <w:p w:rsidR="00026E5B" w:rsidRDefault="00026E5B" w:rsidP="00026E5B">
      <w:pPr>
        <w:spacing w:line="276" w:lineRule="auto"/>
        <w:jc w:val="both"/>
        <w:rPr>
          <w:rFonts w:ascii="Times New Roman" w:eastAsia="Times New Roman" w:hAnsi="Times New Roman" w:cs="Times New Roman"/>
          <w:kern w:val="0"/>
          <w:lang w:val="en-US"/>
        </w:rPr>
      </w:pPr>
    </w:p>
    <w:p w:rsidR="00026E5B" w:rsidRPr="00B91557" w:rsidRDefault="006746DE" w:rsidP="00026E5B">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 xml:space="preserve">3.3 Price </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6746DE" w:rsidP="00026E5B">
      <w:pPr>
        <w:spacing w:line="276" w:lineRule="auto"/>
        <w:jc w:val="both"/>
        <w:rPr>
          <w:rFonts w:ascii="Times New Roman" w:eastAsia="Times New Roman" w:hAnsi="Times New Roman" w:cs="Times New Roman"/>
          <w:kern w:val="0"/>
          <w:lang w:val="en-US"/>
        </w:rPr>
      </w:pPr>
      <w:r w:rsidRPr="006746DE">
        <w:rPr>
          <w:rFonts w:ascii="Times New Roman" w:eastAsia="Times New Roman" w:hAnsi="Times New Roman" w:cs="Times New Roman"/>
          <w:kern w:val="0"/>
          <w:lang w:val="en-US"/>
        </w:rPr>
        <w:t>Price is the amount customers pay for a product and is an important factor influencing purchasing decisions</w:t>
      </w:r>
      <w:r w:rsidR="00926399">
        <w:rPr>
          <w:rFonts w:ascii="Times New Roman" w:eastAsia="Times New Roman" w:hAnsi="Times New Roman" w:cs="Times New Roman"/>
          <w:kern w:val="0"/>
          <w:lang w:val="en-US"/>
        </w:rPr>
        <w:t xml:space="preserve"> (</w:t>
      </w:r>
      <w:r w:rsidR="00926399" w:rsidRPr="00926399">
        <w:rPr>
          <w:rFonts w:ascii="Times New Roman" w:eastAsia="Times New Roman" w:hAnsi="Times New Roman" w:cs="Times New Roman"/>
          <w:kern w:val="0"/>
          <w:lang w:val="en-US"/>
        </w:rPr>
        <w:t>Safitri, I., 2018</w:t>
      </w:r>
      <w:r w:rsidR="00926399">
        <w:rPr>
          <w:rFonts w:ascii="Times New Roman" w:eastAsia="Times New Roman" w:hAnsi="Times New Roman" w:cs="Times New Roman"/>
          <w:kern w:val="0"/>
          <w:lang w:val="en-US"/>
        </w:rPr>
        <w:t>)</w:t>
      </w:r>
      <w:r w:rsidRPr="006746DE">
        <w:rPr>
          <w:rFonts w:ascii="Times New Roman" w:eastAsia="Times New Roman" w:hAnsi="Times New Roman" w:cs="Times New Roman"/>
          <w:kern w:val="0"/>
          <w:lang w:val="en-US"/>
        </w:rPr>
        <w:t>.</w:t>
      </w:r>
      <w:r w:rsidR="00727AA3">
        <w:rPr>
          <w:rFonts w:ascii="Times New Roman" w:eastAsia="Times New Roman" w:hAnsi="Times New Roman" w:cs="Times New Roman"/>
          <w:kern w:val="0"/>
          <w:lang w:val="en-US"/>
        </w:rPr>
        <w:t xml:space="preserve"> </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6746DE" w:rsidP="00026E5B">
      <w:pPr>
        <w:spacing w:line="276" w:lineRule="auto"/>
        <w:jc w:val="both"/>
        <w:rPr>
          <w:rFonts w:ascii="Times New Roman" w:eastAsia="Times New Roman" w:hAnsi="Times New Roman" w:cs="Times New Roman"/>
          <w:kern w:val="0"/>
          <w:lang w:val="en-US"/>
        </w:rPr>
      </w:pPr>
      <w:r w:rsidRPr="006746DE">
        <w:rPr>
          <w:rFonts w:ascii="Times New Roman" w:eastAsia="Times New Roman" w:hAnsi="Times New Roman" w:cs="Times New Roman"/>
          <w:kern w:val="0"/>
          <w:lang w:val="en-US"/>
        </w:rPr>
        <w:t>India</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6746DE" w:rsidP="00026E5B">
      <w:pPr>
        <w:spacing w:line="276" w:lineRule="auto"/>
        <w:jc w:val="both"/>
        <w:rPr>
          <w:rFonts w:ascii="Times New Roman" w:eastAsia="Times New Roman" w:hAnsi="Times New Roman" w:cs="Times New Roman"/>
          <w:kern w:val="0"/>
          <w:lang w:val="en-US"/>
        </w:rPr>
      </w:pPr>
      <w:r w:rsidRPr="006746DE">
        <w:rPr>
          <w:rFonts w:ascii="Times New Roman" w:eastAsia="Times New Roman" w:hAnsi="Times New Roman" w:cs="Times New Roman"/>
          <w:kern w:val="0"/>
          <w:lang w:val="en-US"/>
        </w:rPr>
        <w:t>Cadbury offers chocolates at various price points as part of a competitive pricing strategy. While luxury gift packs are introduced during major festivals, little packs make products attainable for consumers who are price conscious.</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6746DE" w:rsidP="00026E5B">
      <w:pPr>
        <w:spacing w:line="276" w:lineRule="auto"/>
        <w:jc w:val="both"/>
        <w:rPr>
          <w:rFonts w:ascii="Times New Roman" w:eastAsia="Times New Roman" w:hAnsi="Times New Roman" w:cs="Times New Roman"/>
          <w:kern w:val="0"/>
          <w:lang w:val="en-US"/>
        </w:rPr>
      </w:pPr>
      <w:r w:rsidRPr="006746DE">
        <w:rPr>
          <w:rFonts w:ascii="Times New Roman" w:eastAsia="Times New Roman" w:hAnsi="Times New Roman" w:cs="Times New Roman"/>
          <w:kern w:val="0"/>
          <w:lang w:val="en-US"/>
        </w:rPr>
        <w:t>United Kingdom</w:t>
      </w:r>
    </w:p>
    <w:p w:rsidR="00026E5B" w:rsidRDefault="00026E5B" w:rsidP="00026E5B">
      <w:pPr>
        <w:spacing w:line="276" w:lineRule="auto"/>
        <w:jc w:val="both"/>
        <w:rPr>
          <w:rFonts w:ascii="Times New Roman" w:eastAsia="Times New Roman" w:hAnsi="Times New Roman" w:cs="Times New Roman"/>
          <w:kern w:val="0"/>
          <w:lang w:val="en-US"/>
        </w:rPr>
      </w:pPr>
    </w:p>
    <w:p w:rsidR="00B91557" w:rsidRDefault="006746DE" w:rsidP="00026E5B">
      <w:pPr>
        <w:spacing w:line="276" w:lineRule="auto"/>
        <w:jc w:val="both"/>
        <w:rPr>
          <w:rFonts w:ascii="Times New Roman" w:eastAsia="Times New Roman" w:hAnsi="Times New Roman" w:cs="Times New Roman"/>
          <w:kern w:val="0"/>
          <w:lang w:val="en-US"/>
        </w:rPr>
      </w:pPr>
      <w:r w:rsidRPr="006746DE">
        <w:rPr>
          <w:rFonts w:ascii="Times New Roman" w:eastAsia="Times New Roman" w:hAnsi="Times New Roman" w:cs="Times New Roman"/>
          <w:kern w:val="0"/>
          <w:lang w:val="en-US"/>
        </w:rPr>
        <w:t>Since customers typically have more purchasing power, Cadbury uses value-based pricing. Supermarkets regularly provide promotional discounts, but premium chocolates, seasonal gift boxes, and sharing packs are more expensive.</w:t>
      </w:r>
    </w:p>
    <w:p w:rsidR="00B91557" w:rsidRDefault="00B91557" w:rsidP="00026E5B">
      <w:pPr>
        <w:spacing w:line="276" w:lineRule="auto"/>
        <w:jc w:val="both"/>
        <w:rPr>
          <w:rFonts w:ascii="Times New Roman" w:eastAsia="Times New Roman" w:hAnsi="Times New Roman" w:cs="Times New Roman"/>
          <w:kern w:val="0"/>
          <w:lang w:val="en-US"/>
        </w:rPr>
      </w:pPr>
    </w:p>
    <w:p w:rsidR="00D10AB2" w:rsidRDefault="00D10AB2" w:rsidP="00026E5B">
      <w:pPr>
        <w:spacing w:line="276" w:lineRule="auto"/>
        <w:jc w:val="both"/>
        <w:rPr>
          <w:rFonts w:ascii="Times New Roman" w:eastAsia="Times New Roman" w:hAnsi="Times New Roman" w:cs="Times New Roman"/>
          <w:kern w:val="0"/>
          <w:lang w:val="en-US"/>
        </w:rPr>
      </w:pPr>
    </w:p>
    <w:p w:rsidR="00D10AB2" w:rsidRDefault="00D10AB2" w:rsidP="00026E5B">
      <w:pPr>
        <w:spacing w:line="276" w:lineRule="auto"/>
        <w:jc w:val="both"/>
        <w:rPr>
          <w:rFonts w:ascii="Times New Roman" w:eastAsia="Times New Roman" w:hAnsi="Times New Roman" w:cs="Times New Roman"/>
          <w:kern w:val="0"/>
          <w:lang w:val="en-US"/>
        </w:rPr>
      </w:pPr>
    </w:p>
    <w:p w:rsidR="00D10AB2" w:rsidRDefault="00D10AB2" w:rsidP="00026E5B">
      <w:pPr>
        <w:spacing w:line="276" w:lineRule="auto"/>
        <w:jc w:val="both"/>
        <w:rPr>
          <w:rFonts w:ascii="Times New Roman" w:eastAsia="Times New Roman" w:hAnsi="Times New Roman" w:cs="Times New Roman"/>
          <w:kern w:val="0"/>
          <w:lang w:val="en-US"/>
        </w:rPr>
      </w:pPr>
    </w:p>
    <w:p w:rsidR="00026E5B" w:rsidRDefault="00026E5B" w:rsidP="00026E5B">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lastRenderedPageBreak/>
        <w:t>Pricing Strategies</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5F4145" w:rsidP="00026E5B">
      <w:pPr>
        <w:spacing w:line="276" w:lineRule="auto"/>
        <w:jc w:val="both"/>
        <w:rPr>
          <w:rFonts w:ascii="Times New Roman" w:eastAsia="Times New Roman" w:hAnsi="Times New Roman" w:cs="Times New Roman"/>
          <w:kern w:val="0"/>
          <w:lang w:val="en-US"/>
        </w:rPr>
      </w:pPr>
      <w:r w:rsidRPr="005F4145">
        <w:rPr>
          <w:rFonts w:ascii="Times New Roman" w:eastAsia="Times New Roman" w:hAnsi="Times New Roman" w:cs="Times New Roman"/>
          <w:kern w:val="0"/>
          <w:lang w:val="en-US"/>
        </w:rPr>
        <w:t>Cadbury mostly employs product-line pricing, value-based pricing, and competitive pricing in India. Different pack sizes enable Cadbury to target customers with varying budgets, and competitive pricing helps the brand stay appealing versus other chocolate brands</w:t>
      </w:r>
      <w:r w:rsidR="00026E5B">
        <w:rPr>
          <w:rFonts w:ascii="Times New Roman" w:eastAsia="Times New Roman" w:hAnsi="Times New Roman" w:cs="Times New Roman"/>
          <w:kern w:val="0"/>
          <w:lang w:val="en-US"/>
        </w:rPr>
        <w:t xml:space="preserve"> (</w:t>
      </w:r>
      <w:r w:rsidR="00026E5B" w:rsidRPr="00026E5B">
        <w:rPr>
          <w:rFonts w:ascii="Times New Roman" w:eastAsia="Times New Roman" w:hAnsi="Times New Roman" w:cs="Times New Roman"/>
          <w:kern w:val="0"/>
          <w:lang w:val="en-US"/>
        </w:rPr>
        <w:t>Thaichon, P., Jebarajakirthy, C., Tatuu, P. and Gajbhiyeb, R.G., 2018</w:t>
      </w:r>
      <w:r w:rsidR="00026E5B">
        <w:rPr>
          <w:rFonts w:ascii="Times New Roman" w:eastAsia="Times New Roman" w:hAnsi="Times New Roman" w:cs="Times New Roman"/>
          <w:kern w:val="0"/>
          <w:lang w:val="en-US"/>
        </w:rPr>
        <w:t>).</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5F4145" w:rsidP="00026E5B">
      <w:pPr>
        <w:spacing w:line="276" w:lineRule="auto"/>
        <w:jc w:val="both"/>
        <w:rPr>
          <w:rFonts w:ascii="Times New Roman" w:eastAsia="Times New Roman" w:hAnsi="Times New Roman" w:cs="Times New Roman"/>
          <w:kern w:val="0"/>
          <w:lang w:val="en-US"/>
        </w:rPr>
      </w:pPr>
      <w:r w:rsidRPr="005F4145">
        <w:rPr>
          <w:rFonts w:ascii="Times New Roman" w:eastAsia="Times New Roman" w:hAnsi="Times New Roman" w:cs="Times New Roman"/>
          <w:kern w:val="0"/>
          <w:lang w:val="en-US"/>
        </w:rPr>
        <w:t>Cadbury uses value-based pricing, promotional pricing, and competitive pricing in the UK. Supermarket discounts and special offers encourage customers to buy during competitive retail periods, whereas premium and seasonal products might command higher prices depending on perceived value.</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5F4145" w:rsidP="00026E5B">
      <w:pPr>
        <w:spacing w:line="276" w:lineRule="auto"/>
        <w:jc w:val="both"/>
        <w:rPr>
          <w:rFonts w:ascii="Times New Roman" w:eastAsia="Times New Roman" w:hAnsi="Times New Roman" w:cs="Times New Roman"/>
          <w:kern w:val="0"/>
          <w:lang w:val="en-US"/>
        </w:rPr>
      </w:pPr>
      <w:r w:rsidRPr="005F4145">
        <w:rPr>
          <w:rFonts w:ascii="Times New Roman" w:eastAsia="Times New Roman" w:hAnsi="Times New Roman" w:cs="Times New Roman"/>
          <w:kern w:val="0"/>
          <w:lang w:val="en-US"/>
        </w:rPr>
        <w:t>Factors Affecting Cadbury's Price in India and the UK</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5F4145" w:rsidP="00026E5B">
      <w:pPr>
        <w:spacing w:line="276" w:lineRule="auto"/>
        <w:jc w:val="both"/>
        <w:rPr>
          <w:rFonts w:ascii="Times New Roman" w:eastAsia="Times New Roman" w:hAnsi="Times New Roman" w:cs="Times New Roman"/>
          <w:kern w:val="0"/>
          <w:lang w:val="en-US"/>
        </w:rPr>
      </w:pPr>
      <w:r w:rsidRPr="005F4145">
        <w:rPr>
          <w:rFonts w:ascii="Times New Roman" w:eastAsia="Times New Roman" w:hAnsi="Times New Roman" w:cs="Times New Roman"/>
          <w:kern w:val="0"/>
          <w:lang w:val="en-US"/>
        </w:rPr>
        <w:t>Costs of raw materials, such as milk, sugar, and cocoa, have a direct impact on production costs and, consequently, selling prices. Both countries' manufacturing, packaging, and running costs may rise due to inflation. Pricing is also influenced by consumer purchasing power; Indian people are typically more price-sensitive, whilst UK buyers could be more prepared to pay for high-end goods</w:t>
      </w:r>
      <w:r w:rsidR="00026E5B">
        <w:rPr>
          <w:rFonts w:ascii="Times New Roman" w:eastAsia="Times New Roman" w:hAnsi="Times New Roman" w:cs="Times New Roman"/>
          <w:kern w:val="0"/>
          <w:lang w:val="en-US"/>
        </w:rPr>
        <w:t xml:space="preserve"> (</w:t>
      </w:r>
      <w:r w:rsidR="00026E5B" w:rsidRPr="00026E5B">
        <w:rPr>
          <w:rFonts w:ascii="Times New Roman" w:eastAsia="Times New Roman" w:hAnsi="Times New Roman" w:cs="Times New Roman"/>
          <w:kern w:val="0"/>
          <w:lang w:val="en-US"/>
        </w:rPr>
        <w:t>Bhanot, S., 2015</w:t>
      </w:r>
      <w:r w:rsidR="00026E5B">
        <w:rPr>
          <w:rFonts w:ascii="Times New Roman" w:eastAsia="Times New Roman" w:hAnsi="Times New Roman" w:cs="Times New Roman"/>
          <w:kern w:val="0"/>
          <w:lang w:val="en-US"/>
        </w:rPr>
        <w:t>)</w:t>
      </w:r>
      <w:r w:rsidRPr="005F4145">
        <w:rPr>
          <w:rFonts w:ascii="Times New Roman" w:eastAsia="Times New Roman" w:hAnsi="Times New Roman" w:cs="Times New Roman"/>
          <w:kern w:val="0"/>
          <w:lang w:val="en-US"/>
        </w:rPr>
        <w:t>. Brands like Nestlé and Mars may put pressure on Cadbury to keep its prices competitive. For UK industrial enterprises, labor and energy expenses are especially crucial. Final prices may also be impacted by taxes, restrictions, and transportation and distribution expenses. Lastly, changes in exchange rates and seasonal demand, such as Easter in the UK and Diwali in India, can have an impact on supply-chain expenses and pricing.</w:t>
      </w:r>
    </w:p>
    <w:p w:rsidR="00026E5B" w:rsidRDefault="00026E5B" w:rsidP="00026E5B">
      <w:pPr>
        <w:spacing w:line="276" w:lineRule="auto"/>
        <w:jc w:val="both"/>
        <w:rPr>
          <w:rFonts w:ascii="Times New Roman" w:eastAsia="Times New Roman" w:hAnsi="Times New Roman" w:cs="Times New Roman"/>
          <w:kern w:val="0"/>
          <w:lang w:val="en-US"/>
        </w:rPr>
      </w:pPr>
    </w:p>
    <w:p w:rsidR="00026E5B" w:rsidRPr="00B91557" w:rsidRDefault="00727AA3" w:rsidP="00026E5B">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 xml:space="preserve">3.4 Place </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727AA3" w:rsidP="00026E5B">
      <w:pPr>
        <w:spacing w:line="276" w:lineRule="auto"/>
        <w:jc w:val="both"/>
        <w:rPr>
          <w:rFonts w:ascii="Times New Roman" w:eastAsia="Times New Roman" w:hAnsi="Times New Roman" w:cs="Times New Roman"/>
          <w:kern w:val="0"/>
          <w:lang w:val="en-US"/>
        </w:rPr>
      </w:pPr>
      <w:r w:rsidRPr="00727AA3">
        <w:rPr>
          <w:rFonts w:ascii="Times New Roman" w:eastAsia="Times New Roman" w:hAnsi="Times New Roman" w:cs="Times New Roman"/>
          <w:kern w:val="0"/>
          <w:lang w:val="en-US"/>
        </w:rPr>
        <w:t>Place refers to the distribution channels that make things available to clients at a suitable time and place</w:t>
      </w:r>
      <w:r w:rsidR="001A1283">
        <w:rPr>
          <w:rFonts w:ascii="Times New Roman" w:eastAsia="Times New Roman" w:hAnsi="Times New Roman" w:cs="Times New Roman"/>
          <w:kern w:val="0"/>
          <w:lang w:val="en-US"/>
        </w:rPr>
        <w:t xml:space="preserve"> (N</w:t>
      </w:r>
      <w:r w:rsidR="001A1283" w:rsidRPr="001A1283">
        <w:rPr>
          <w:rFonts w:ascii="Times New Roman" w:eastAsia="Times New Roman" w:hAnsi="Times New Roman" w:cs="Times New Roman"/>
          <w:kern w:val="0"/>
          <w:lang w:val="en-US"/>
        </w:rPr>
        <w:t>ugraha, A.L., 2025</w:t>
      </w:r>
      <w:r w:rsidR="001A1283">
        <w:rPr>
          <w:rFonts w:ascii="Times New Roman" w:eastAsia="Times New Roman" w:hAnsi="Times New Roman" w:cs="Times New Roman"/>
          <w:kern w:val="0"/>
          <w:lang w:val="en-US"/>
        </w:rPr>
        <w:t>)</w:t>
      </w:r>
      <w:r w:rsidRPr="00727AA3">
        <w:rPr>
          <w:rFonts w:ascii="Times New Roman" w:eastAsia="Times New Roman" w:hAnsi="Times New Roman" w:cs="Times New Roman"/>
          <w:kern w:val="0"/>
          <w:lang w:val="en-US"/>
        </w:rPr>
        <w:t>.</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026E5B" w:rsidP="00026E5B">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Direct Distribution</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5F4145" w:rsidP="00026E5B">
      <w:pPr>
        <w:spacing w:line="276" w:lineRule="auto"/>
        <w:jc w:val="both"/>
        <w:rPr>
          <w:rFonts w:ascii="Times New Roman" w:eastAsia="Times New Roman" w:hAnsi="Times New Roman" w:cs="Times New Roman"/>
          <w:kern w:val="0"/>
          <w:lang w:val="en-US"/>
        </w:rPr>
      </w:pPr>
      <w:r w:rsidRPr="005F4145">
        <w:rPr>
          <w:rFonts w:ascii="Times New Roman" w:eastAsia="Times New Roman" w:hAnsi="Times New Roman" w:cs="Times New Roman"/>
          <w:kern w:val="0"/>
          <w:lang w:val="en-US"/>
        </w:rPr>
        <w:t>When Cadbury offers goods to consumers directly, bypassing middlemen, this is known as direct distribution</w:t>
      </w:r>
      <w:r w:rsidR="00026E5B">
        <w:rPr>
          <w:rFonts w:ascii="Times New Roman" w:eastAsia="Times New Roman" w:hAnsi="Times New Roman" w:cs="Times New Roman"/>
          <w:kern w:val="0"/>
          <w:lang w:val="en-US"/>
        </w:rPr>
        <w:t xml:space="preserve"> (</w:t>
      </w:r>
      <w:r w:rsidR="00026E5B" w:rsidRPr="00026E5B">
        <w:rPr>
          <w:rFonts w:ascii="Times New Roman" w:eastAsia="Times New Roman" w:hAnsi="Times New Roman" w:cs="Times New Roman"/>
          <w:kern w:val="0"/>
          <w:lang w:val="en-US"/>
        </w:rPr>
        <w:t>Bailey, A.R. and Alexander, A., 2019</w:t>
      </w:r>
      <w:r w:rsidR="00026E5B">
        <w:rPr>
          <w:rFonts w:ascii="Times New Roman" w:eastAsia="Times New Roman" w:hAnsi="Times New Roman" w:cs="Times New Roman"/>
          <w:kern w:val="0"/>
          <w:lang w:val="en-US"/>
        </w:rPr>
        <w:t>)</w:t>
      </w:r>
      <w:r w:rsidRPr="005F4145">
        <w:rPr>
          <w:rFonts w:ascii="Times New Roman" w:eastAsia="Times New Roman" w:hAnsi="Times New Roman" w:cs="Times New Roman"/>
          <w:kern w:val="0"/>
          <w:lang w:val="en-US"/>
        </w:rPr>
        <w:t>. For instance, consumers can buy Cadbury products via specific direct-to-consumer initiatives or the company's own digital channels. The business has more control over client connections, product display, and marketing communications thanks to this channel. Direct distribution, however, might not reach as many pe</w:t>
      </w:r>
      <w:r w:rsidR="00026E5B">
        <w:rPr>
          <w:rFonts w:ascii="Times New Roman" w:eastAsia="Times New Roman" w:hAnsi="Times New Roman" w:cs="Times New Roman"/>
          <w:kern w:val="0"/>
          <w:lang w:val="en-US"/>
        </w:rPr>
        <w:t>ople as a vast retail network.</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5F4145" w:rsidP="00026E5B">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w:t>
      </w:r>
      <w:r w:rsidR="00026E5B">
        <w:rPr>
          <w:rFonts w:ascii="Times New Roman" w:eastAsia="Times New Roman" w:hAnsi="Times New Roman" w:cs="Times New Roman"/>
          <w:kern w:val="0"/>
          <w:lang w:val="en-US"/>
        </w:rPr>
        <w:t>ndirect Distribution</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5F4145" w:rsidP="00026E5B">
      <w:pPr>
        <w:spacing w:line="276" w:lineRule="auto"/>
        <w:jc w:val="both"/>
        <w:rPr>
          <w:rFonts w:ascii="Times New Roman" w:eastAsia="Times New Roman" w:hAnsi="Times New Roman" w:cs="Times New Roman"/>
          <w:kern w:val="0"/>
          <w:lang w:val="en-US"/>
        </w:rPr>
      </w:pPr>
      <w:r w:rsidRPr="005F4145">
        <w:rPr>
          <w:rFonts w:ascii="Times New Roman" w:eastAsia="Times New Roman" w:hAnsi="Times New Roman" w:cs="Times New Roman"/>
          <w:kern w:val="0"/>
          <w:lang w:val="en-US"/>
        </w:rPr>
        <w:t>Between Cadbury and the final consumer, distributors, wholesalers, and retailers act as middlemen</w:t>
      </w:r>
      <w:r w:rsidR="00026E5B">
        <w:rPr>
          <w:rFonts w:ascii="Times New Roman" w:eastAsia="Times New Roman" w:hAnsi="Times New Roman" w:cs="Times New Roman"/>
          <w:kern w:val="0"/>
          <w:lang w:val="en-US"/>
        </w:rPr>
        <w:t xml:space="preserve"> ((</w:t>
      </w:r>
      <w:r w:rsidR="00026E5B" w:rsidRPr="00026E5B">
        <w:rPr>
          <w:rFonts w:ascii="Times New Roman" w:eastAsia="Times New Roman" w:hAnsi="Times New Roman" w:cs="Times New Roman"/>
          <w:kern w:val="0"/>
          <w:lang w:val="en-US"/>
        </w:rPr>
        <w:t>Bailey, A.R. and Alexander, A., 2019</w:t>
      </w:r>
      <w:r w:rsidR="00026E5B">
        <w:rPr>
          <w:rFonts w:ascii="Times New Roman" w:eastAsia="Times New Roman" w:hAnsi="Times New Roman" w:cs="Times New Roman"/>
          <w:kern w:val="0"/>
          <w:lang w:val="en-US"/>
        </w:rPr>
        <w:t>)</w:t>
      </w:r>
      <w:r w:rsidRPr="005F4145">
        <w:rPr>
          <w:rFonts w:ascii="Times New Roman" w:eastAsia="Times New Roman" w:hAnsi="Times New Roman" w:cs="Times New Roman"/>
          <w:kern w:val="0"/>
          <w:lang w:val="en-US"/>
        </w:rPr>
        <w:t xml:space="preserve">. For Cadbury, this is especially crucial </w:t>
      </w:r>
      <w:r w:rsidRPr="005F4145">
        <w:rPr>
          <w:rFonts w:ascii="Times New Roman" w:eastAsia="Times New Roman" w:hAnsi="Times New Roman" w:cs="Times New Roman"/>
          <w:kern w:val="0"/>
          <w:lang w:val="en-US"/>
        </w:rPr>
        <w:lastRenderedPageBreak/>
        <w:t>because chocolate products must be accessible in a lot of places. One way to dep</w:t>
      </w:r>
      <w:r w:rsidR="00026E5B">
        <w:rPr>
          <w:rFonts w:ascii="Times New Roman" w:eastAsia="Times New Roman" w:hAnsi="Times New Roman" w:cs="Times New Roman"/>
          <w:kern w:val="0"/>
          <w:lang w:val="en-US"/>
        </w:rPr>
        <w:t>ict the indirect channel is as:</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5F4145" w:rsidP="00026E5B">
      <w:pPr>
        <w:spacing w:line="276" w:lineRule="auto"/>
        <w:jc w:val="both"/>
        <w:rPr>
          <w:rFonts w:ascii="Times New Roman" w:eastAsia="Times New Roman" w:hAnsi="Times New Roman" w:cs="Times New Roman"/>
          <w:kern w:val="0"/>
          <w:lang w:val="en-US"/>
        </w:rPr>
      </w:pPr>
      <w:r w:rsidRPr="005F4145">
        <w:rPr>
          <w:rFonts w:ascii="Times New Roman" w:eastAsia="Times New Roman" w:hAnsi="Times New Roman" w:cs="Times New Roman"/>
          <w:kern w:val="0"/>
          <w:lang w:val="en-US"/>
        </w:rPr>
        <w:t>Cadbury → Wholesaler → Dis</w:t>
      </w:r>
      <w:r w:rsidR="00026E5B">
        <w:rPr>
          <w:rFonts w:ascii="Times New Roman" w:eastAsia="Times New Roman" w:hAnsi="Times New Roman" w:cs="Times New Roman"/>
          <w:kern w:val="0"/>
          <w:lang w:val="en-US"/>
        </w:rPr>
        <w:t>tributor → Retailer → Consumer</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5F4145" w:rsidP="00026E5B">
      <w:pPr>
        <w:spacing w:line="276" w:lineRule="auto"/>
        <w:jc w:val="both"/>
        <w:rPr>
          <w:rFonts w:ascii="Times New Roman" w:eastAsia="Times New Roman" w:hAnsi="Times New Roman" w:cs="Times New Roman"/>
          <w:kern w:val="0"/>
          <w:lang w:val="en-US"/>
        </w:rPr>
      </w:pPr>
      <w:r w:rsidRPr="005F4145">
        <w:rPr>
          <w:rFonts w:ascii="Times New Roman" w:eastAsia="Times New Roman" w:hAnsi="Times New Roman" w:cs="Times New Roman"/>
          <w:kern w:val="0"/>
          <w:lang w:val="en-US"/>
        </w:rPr>
        <w:t>Cadbury may attain broad market presence thru this route without having to oversee each individual retail location.</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5F4145" w:rsidP="00026E5B">
      <w:pPr>
        <w:spacing w:line="276" w:lineRule="auto"/>
        <w:jc w:val="both"/>
        <w:rPr>
          <w:rFonts w:ascii="Times New Roman" w:eastAsia="Times New Roman" w:hAnsi="Times New Roman" w:cs="Times New Roman"/>
          <w:kern w:val="0"/>
          <w:lang w:val="en-US"/>
        </w:rPr>
      </w:pPr>
      <w:r w:rsidRPr="005F4145">
        <w:rPr>
          <w:rFonts w:ascii="Times New Roman" w:eastAsia="Times New Roman" w:hAnsi="Times New Roman" w:cs="Times New Roman"/>
          <w:kern w:val="0"/>
          <w:lang w:val="en-US"/>
        </w:rPr>
        <w:t>Intensive Distribution</w:t>
      </w:r>
    </w:p>
    <w:p w:rsidR="00026E5B" w:rsidRDefault="00026E5B" w:rsidP="00026E5B">
      <w:pPr>
        <w:spacing w:line="276" w:lineRule="auto"/>
        <w:jc w:val="both"/>
        <w:rPr>
          <w:rFonts w:ascii="Times New Roman" w:eastAsia="Times New Roman" w:hAnsi="Times New Roman" w:cs="Times New Roman"/>
          <w:kern w:val="0"/>
          <w:lang w:val="en-US"/>
        </w:rPr>
      </w:pPr>
    </w:p>
    <w:p w:rsidR="00026E5B" w:rsidRPr="00B91557" w:rsidRDefault="00926399" w:rsidP="00026E5B">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Figure: Intensive Distribution Strategy</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026E5B" w:rsidP="00026E5B">
      <w:pPr>
        <w:spacing w:line="276" w:lineRule="auto"/>
        <w:jc w:val="center"/>
        <w:rPr>
          <w:rFonts w:ascii="Times New Roman" w:eastAsia="Times New Roman" w:hAnsi="Times New Roman" w:cs="Times New Roman"/>
          <w:kern w:val="0"/>
          <w:lang w:val="en-US"/>
        </w:rPr>
      </w:pPr>
      <w:r w:rsidRPr="00026E5B">
        <w:rPr>
          <w:rFonts w:ascii="Times New Roman" w:eastAsia="Times New Roman" w:hAnsi="Times New Roman" w:cs="Times New Roman"/>
          <w:noProof/>
          <w:kern w:val="0"/>
          <w:lang w:val="en-US"/>
        </w:rPr>
        <w:drawing>
          <wp:inline distT="0" distB="0" distL="0" distR="0">
            <wp:extent cx="3848215" cy="3077719"/>
            <wp:effectExtent l="19050" t="0" r="0" b="0"/>
            <wp:docPr id="22" name="Picture 13" descr="C:\Users\HP\Downloads\ChatGPT Image Aug 13, 2026, 02_55_58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HP\Downloads\ChatGPT Image Aug 13, 2026, 02_55_58 PM.png"/>
                    <pic:cNvPicPr>
                      <a:picLocks noChangeAspect="1" noChangeArrowheads="1"/>
                    </pic:cNvPicPr>
                  </pic:nvPicPr>
                  <pic:blipFill>
                    <a:blip r:embed="rId15" cstate="print"/>
                    <a:srcRect/>
                    <a:stretch>
                      <a:fillRect/>
                    </a:stretch>
                  </pic:blipFill>
                  <pic:spPr bwMode="auto">
                    <a:xfrm>
                      <a:off x="0" y="0"/>
                      <a:ext cx="3849992" cy="3079140"/>
                    </a:xfrm>
                    <a:prstGeom prst="rect">
                      <a:avLst/>
                    </a:prstGeom>
                    <a:noFill/>
                    <a:ln w="9525">
                      <a:noFill/>
                      <a:miter lim="800000"/>
                      <a:headEnd/>
                      <a:tailEnd/>
                    </a:ln>
                  </pic:spPr>
                </pic:pic>
              </a:graphicData>
            </a:graphic>
          </wp:inline>
        </w:drawing>
      </w:r>
    </w:p>
    <w:p w:rsidR="00026E5B" w:rsidRDefault="00026E5B" w:rsidP="00026E5B">
      <w:pPr>
        <w:spacing w:line="276" w:lineRule="auto"/>
        <w:jc w:val="both"/>
        <w:rPr>
          <w:rFonts w:ascii="Times New Roman" w:eastAsia="Times New Roman" w:hAnsi="Times New Roman" w:cs="Times New Roman"/>
          <w:kern w:val="0"/>
          <w:lang w:val="en-US"/>
        </w:rPr>
      </w:pPr>
    </w:p>
    <w:p w:rsidR="00B91557" w:rsidRDefault="005F4145" w:rsidP="00026E5B">
      <w:pPr>
        <w:spacing w:line="276" w:lineRule="auto"/>
        <w:jc w:val="both"/>
        <w:rPr>
          <w:rFonts w:ascii="Times New Roman" w:eastAsia="Times New Roman" w:hAnsi="Times New Roman" w:cs="Times New Roman"/>
          <w:kern w:val="0"/>
          <w:lang w:val="en-US"/>
        </w:rPr>
      </w:pPr>
      <w:r w:rsidRPr="005F4145">
        <w:rPr>
          <w:rFonts w:ascii="Times New Roman" w:eastAsia="Times New Roman" w:hAnsi="Times New Roman" w:cs="Times New Roman"/>
          <w:kern w:val="0"/>
          <w:lang w:val="en-US"/>
        </w:rPr>
        <w:t>Because the goal is to make products available in as many appropriate venues as possible, Cadbury mostly uses an extensive distribution strategy, especially for well-known products like dairy milk. High availability boosts convenience and the likelihood of impulsive purchases because chocolate is a commodity that consumers buy frequently</w:t>
      </w:r>
      <w:r w:rsidR="00026E5B">
        <w:rPr>
          <w:rFonts w:ascii="Times New Roman" w:eastAsia="Times New Roman" w:hAnsi="Times New Roman" w:cs="Times New Roman"/>
          <w:kern w:val="0"/>
          <w:lang w:val="en-US"/>
        </w:rPr>
        <w:t xml:space="preserve"> (</w:t>
      </w:r>
      <w:r w:rsidR="00026E5B" w:rsidRPr="00026E5B">
        <w:rPr>
          <w:rFonts w:ascii="Times New Roman" w:eastAsia="Times New Roman" w:hAnsi="Times New Roman" w:cs="Times New Roman"/>
          <w:kern w:val="0"/>
          <w:lang w:val="en-US"/>
        </w:rPr>
        <w:t>Thornton, L.E., Cameron, A.J., McNaughton, S.A., Worsley, A. and Crawford, D.A., 2012</w:t>
      </w:r>
      <w:r w:rsidR="00026E5B">
        <w:rPr>
          <w:rFonts w:ascii="Times New Roman" w:eastAsia="Times New Roman" w:hAnsi="Times New Roman" w:cs="Times New Roman"/>
          <w:kern w:val="0"/>
          <w:lang w:val="en-US"/>
        </w:rPr>
        <w:t>)</w:t>
      </w:r>
    </w:p>
    <w:p w:rsidR="00B91557" w:rsidRDefault="00B91557" w:rsidP="00026E5B">
      <w:pPr>
        <w:spacing w:line="276" w:lineRule="auto"/>
        <w:jc w:val="both"/>
        <w:rPr>
          <w:rFonts w:ascii="Times New Roman" w:eastAsia="Times New Roman" w:hAnsi="Times New Roman" w:cs="Times New Roman"/>
          <w:kern w:val="0"/>
          <w:lang w:val="en-US"/>
        </w:rPr>
      </w:pPr>
    </w:p>
    <w:p w:rsidR="00B91557" w:rsidRDefault="00727AA3" w:rsidP="00026E5B">
      <w:pPr>
        <w:spacing w:line="276" w:lineRule="auto"/>
        <w:jc w:val="both"/>
        <w:rPr>
          <w:rFonts w:ascii="Times New Roman" w:eastAsia="Times New Roman" w:hAnsi="Times New Roman" w:cs="Times New Roman"/>
          <w:kern w:val="0"/>
          <w:lang w:val="en-US"/>
        </w:rPr>
      </w:pPr>
      <w:r w:rsidRPr="00727AA3">
        <w:rPr>
          <w:rFonts w:ascii="Times New Roman" w:eastAsia="Times New Roman" w:hAnsi="Times New Roman" w:cs="Times New Roman"/>
          <w:kern w:val="0"/>
          <w:lang w:val="en-US"/>
        </w:rPr>
        <w:t>India</w:t>
      </w:r>
    </w:p>
    <w:p w:rsidR="00B91557" w:rsidRDefault="00B91557" w:rsidP="00026E5B">
      <w:pPr>
        <w:spacing w:line="276" w:lineRule="auto"/>
        <w:jc w:val="both"/>
        <w:rPr>
          <w:rFonts w:ascii="Times New Roman" w:eastAsia="Times New Roman" w:hAnsi="Times New Roman" w:cs="Times New Roman"/>
          <w:kern w:val="0"/>
          <w:lang w:val="en-US"/>
        </w:rPr>
      </w:pPr>
    </w:p>
    <w:p w:rsidR="00026E5B" w:rsidRDefault="00727AA3" w:rsidP="00026E5B">
      <w:pPr>
        <w:spacing w:line="276" w:lineRule="auto"/>
        <w:jc w:val="both"/>
        <w:rPr>
          <w:rFonts w:ascii="Times New Roman" w:eastAsia="Times New Roman" w:hAnsi="Times New Roman" w:cs="Times New Roman"/>
          <w:kern w:val="0"/>
          <w:lang w:val="en-US"/>
        </w:rPr>
      </w:pPr>
      <w:r w:rsidRPr="00727AA3">
        <w:rPr>
          <w:rFonts w:ascii="Times New Roman" w:eastAsia="Times New Roman" w:hAnsi="Times New Roman" w:cs="Times New Roman"/>
          <w:kern w:val="0"/>
          <w:lang w:val="en-US"/>
        </w:rPr>
        <w:t>In India, Cadbury has a powerful distribution system. Supermarkets, grocery stores, wholesalers, convenience stores, and internet retailers all provide products. Through a broad retail network, the corporation also reaches rural markets.</w:t>
      </w:r>
    </w:p>
    <w:p w:rsidR="00B91557" w:rsidRDefault="00B91557" w:rsidP="00026E5B">
      <w:pPr>
        <w:spacing w:line="276" w:lineRule="auto"/>
        <w:jc w:val="both"/>
        <w:rPr>
          <w:rFonts w:ascii="Times New Roman" w:eastAsia="Times New Roman" w:hAnsi="Times New Roman" w:cs="Times New Roman"/>
          <w:kern w:val="0"/>
          <w:lang w:val="en-US"/>
        </w:rPr>
      </w:pPr>
    </w:p>
    <w:p w:rsidR="00D10AB2" w:rsidRDefault="00D10AB2" w:rsidP="00026E5B">
      <w:pPr>
        <w:spacing w:line="276" w:lineRule="auto"/>
        <w:jc w:val="both"/>
        <w:rPr>
          <w:rFonts w:ascii="Times New Roman" w:eastAsia="Times New Roman" w:hAnsi="Times New Roman" w:cs="Times New Roman"/>
          <w:kern w:val="0"/>
          <w:lang w:val="en-US"/>
        </w:rPr>
      </w:pPr>
    </w:p>
    <w:p w:rsidR="00D10AB2" w:rsidRDefault="00D10AB2" w:rsidP="00026E5B">
      <w:pPr>
        <w:spacing w:line="276" w:lineRule="auto"/>
        <w:jc w:val="both"/>
        <w:rPr>
          <w:rFonts w:ascii="Times New Roman" w:eastAsia="Times New Roman" w:hAnsi="Times New Roman" w:cs="Times New Roman"/>
          <w:kern w:val="0"/>
          <w:lang w:val="en-US"/>
        </w:rPr>
      </w:pPr>
    </w:p>
    <w:p w:rsidR="00D10AB2" w:rsidRDefault="00D10AB2" w:rsidP="00026E5B">
      <w:pPr>
        <w:spacing w:line="276" w:lineRule="auto"/>
        <w:jc w:val="both"/>
        <w:rPr>
          <w:rFonts w:ascii="Times New Roman" w:eastAsia="Times New Roman" w:hAnsi="Times New Roman" w:cs="Times New Roman"/>
          <w:kern w:val="0"/>
          <w:lang w:val="en-US"/>
        </w:rPr>
      </w:pPr>
    </w:p>
    <w:p w:rsidR="00B91557" w:rsidRDefault="00727AA3" w:rsidP="00026E5B">
      <w:pPr>
        <w:spacing w:line="276" w:lineRule="auto"/>
        <w:jc w:val="both"/>
        <w:rPr>
          <w:rFonts w:ascii="Times New Roman" w:eastAsia="Times New Roman" w:hAnsi="Times New Roman" w:cs="Times New Roman"/>
          <w:kern w:val="0"/>
          <w:lang w:val="en-US"/>
        </w:rPr>
      </w:pPr>
      <w:r w:rsidRPr="00727AA3">
        <w:rPr>
          <w:rFonts w:ascii="Times New Roman" w:eastAsia="Times New Roman" w:hAnsi="Times New Roman" w:cs="Times New Roman"/>
          <w:kern w:val="0"/>
          <w:lang w:val="en-US"/>
        </w:rPr>
        <w:lastRenderedPageBreak/>
        <w:t>United Kingdom</w:t>
      </w:r>
    </w:p>
    <w:p w:rsidR="00B91557" w:rsidRDefault="00B91557" w:rsidP="00026E5B">
      <w:pPr>
        <w:spacing w:line="276" w:lineRule="auto"/>
        <w:jc w:val="both"/>
        <w:rPr>
          <w:rFonts w:ascii="Times New Roman" w:eastAsia="Times New Roman" w:hAnsi="Times New Roman" w:cs="Times New Roman"/>
          <w:kern w:val="0"/>
          <w:lang w:val="en-US"/>
        </w:rPr>
      </w:pPr>
    </w:p>
    <w:p w:rsidR="00026E5B" w:rsidRDefault="00727AA3" w:rsidP="00026E5B">
      <w:pPr>
        <w:spacing w:line="276" w:lineRule="auto"/>
        <w:jc w:val="both"/>
        <w:rPr>
          <w:rFonts w:ascii="Times New Roman" w:eastAsia="Times New Roman" w:hAnsi="Times New Roman" w:cs="Times New Roman"/>
          <w:kern w:val="0"/>
          <w:lang w:val="en-US"/>
        </w:rPr>
      </w:pPr>
      <w:r w:rsidRPr="00727AA3">
        <w:rPr>
          <w:rFonts w:ascii="Times New Roman" w:eastAsia="Times New Roman" w:hAnsi="Times New Roman" w:cs="Times New Roman"/>
          <w:kern w:val="0"/>
          <w:lang w:val="en-US"/>
        </w:rPr>
        <w:t>Convenience stores, vending machines, internet sellers, and supermarkets like Tesco, Asda, Morrisons, and Sainsbury's distribute Cadbury products. Product availability is guaranteed by a well-developed supply chain.</w:t>
      </w:r>
    </w:p>
    <w:p w:rsidR="00026E5B" w:rsidRDefault="00026E5B" w:rsidP="00026E5B">
      <w:pPr>
        <w:spacing w:line="276" w:lineRule="auto"/>
        <w:jc w:val="both"/>
        <w:rPr>
          <w:rFonts w:ascii="Times New Roman" w:eastAsia="Times New Roman" w:hAnsi="Times New Roman" w:cs="Times New Roman"/>
          <w:kern w:val="0"/>
          <w:lang w:val="en-US"/>
        </w:rPr>
      </w:pPr>
    </w:p>
    <w:p w:rsidR="00026E5B" w:rsidRPr="00B91557" w:rsidRDefault="00727AA3" w:rsidP="00026E5B">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 xml:space="preserve">3.5 Promotion </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727AA3" w:rsidP="00026E5B">
      <w:pPr>
        <w:spacing w:line="276" w:lineRule="auto"/>
        <w:jc w:val="both"/>
        <w:rPr>
          <w:rFonts w:ascii="Times New Roman" w:eastAsia="Times New Roman" w:hAnsi="Times New Roman" w:cs="Times New Roman"/>
          <w:kern w:val="0"/>
          <w:lang w:val="en-US"/>
        </w:rPr>
      </w:pPr>
      <w:r w:rsidRPr="00727AA3">
        <w:rPr>
          <w:rFonts w:ascii="Times New Roman" w:eastAsia="Times New Roman" w:hAnsi="Times New Roman" w:cs="Times New Roman"/>
          <w:kern w:val="0"/>
          <w:lang w:val="en-US"/>
        </w:rPr>
        <w:t>Promotion refers to a company's communication efforts to inform customers about its products, raise brand awareness, and promote purchases</w:t>
      </w:r>
      <w:r w:rsidR="00B91557">
        <w:rPr>
          <w:rFonts w:ascii="Times New Roman" w:eastAsia="Times New Roman" w:hAnsi="Times New Roman" w:cs="Times New Roman"/>
          <w:kern w:val="0"/>
          <w:lang w:val="en-US"/>
        </w:rPr>
        <w:t xml:space="preserve"> (</w:t>
      </w:r>
      <w:r w:rsidR="00B91557" w:rsidRPr="00B91557">
        <w:rPr>
          <w:rFonts w:ascii="Times New Roman" w:eastAsia="Times New Roman" w:hAnsi="Times New Roman" w:cs="Times New Roman"/>
          <w:kern w:val="0"/>
          <w:lang w:val="en-US"/>
        </w:rPr>
        <w:t>Alexandrescu, M.B. and Milandru, M., 2018</w:t>
      </w:r>
      <w:r w:rsidR="00B91557">
        <w:rPr>
          <w:rFonts w:ascii="Times New Roman" w:eastAsia="Times New Roman" w:hAnsi="Times New Roman" w:cs="Times New Roman"/>
          <w:kern w:val="0"/>
          <w:lang w:val="en-US"/>
        </w:rPr>
        <w:t>)</w:t>
      </w:r>
      <w:r w:rsidRPr="00727AA3">
        <w:rPr>
          <w:rFonts w:ascii="Times New Roman" w:eastAsia="Times New Roman" w:hAnsi="Times New Roman" w:cs="Times New Roman"/>
          <w:kern w:val="0"/>
          <w:lang w:val="en-US"/>
        </w:rPr>
        <w:t>.</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873F54" w:rsidP="00026E5B">
      <w:pPr>
        <w:spacing w:line="276" w:lineRule="auto"/>
        <w:jc w:val="both"/>
        <w:rPr>
          <w:rFonts w:ascii="Times New Roman" w:eastAsia="Times New Roman" w:hAnsi="Times New Roman" w:cs="Times New Roman"/>
          <w:kern w:val="0"/>
          <w:lang w:val="en-US"/>
        </w:rPr>
      </w:pPr>
      <w:r w:rsidRPr="00873F54">
        <w:rPr>
          <w:rFonts w:ascii="Times New Roman" w:eastAsia="Times New Roman" w:hAnsi="Times New Roman" w:cs="Times New Roman"/>
          <w:kern w:val="0"/>
          <w:lang w:val="en-US"/>
        </w:rPr>
        <w:t xml:space="preserve">Communication </w:t>
      </w:r>
      <w:r w:rsidR="00026E5B">
        <w:rPr>
          <w:rFonts w:ascii="Times New Roman" w:eastAsia="Times New Roman" w:hAnsi="Times New Roman" w:cs="Times New Roman"/>
          <w:kern w:val="0"/>
          <w:lang w:val="en-US"/>
        </w:rPr>
        <w:t>for Integrated Marketing (IMC)</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873F54" w:rsidP="00026E5B">
      <w:pPr>
        <w:spacing w:line="276" w:lineRule="auto"/>
        <w:jc w:val="both"/>
        <w:rPr>
          <w:rFonts w:ascii="Times New Roman" w:eastAsia="Times New Roman" w:hAnsi="Times New Roman" w:cs="Times New Roman"/>
          <w:kern w:val="0"/>
          <w:lang w:val="en-US"/>
        </w:rPr>
      </w:pPr>
      <w:r w:rsidRPr="00873F54">
        <w:rPr>
          <w:rFonts w:ascii="Times New Roman" w:eastAsia="Times New Roman" w:hAnsi="Times New Roman" w:cs="Times New Roman"/>
          <w:kern w:val="0"/>
          <w:lang w:val="en-US"/>
        </w:rPr>
        <w:t xml:space="preserve">The coordinated use of several communication channels to convey a cohesive and consistent message to a target audience is known as integrated marketing communication, or IMC </w:t>
      </w:r>
      <w:r w:rsidRPr="00B91557">
        <w:rPr>
          <w:rFonts w:ascii="Times New Roman" w:eastAsia="Times New Roman" w:hAnsi="Times New Roman" w:cs="Times New Roman"/>
          <w:kern w:val="0"/>
          <w:lang w:val="en-US"/>
        </w:rPr>
        <w:t>(</w:t>
      </w:r>
      <w:r w:rsidR="00B91557" w:rsidRPr="00B91557">
        <w:rPr>
          <w:rFonts w:ascii="Times New Roman" w:eastAsia="Times New Roman" w:hAnsi="Times New Roman" w:cs="Times New Roman"/>
          <w:kern w:val="0"/>
          <w:lang w:val="en-US"/>
        </w:rPr>
        <w:t>Kitchen, P.J. and Burgmann, I., 2010</w:t>
      </w:r>
      <w:r w:rsidR="00B91557">
        <w:rPr>
          <w:rFonts w:ascii="Times New Roman" w:eastAsia="Times New Roman" w:hAnsi="Times New Roman" w:cs="Times New Roman"/>
          <w:kern w:val="0"/>
          <w:lang w:val="en-US"/>
        </w:rPr>
        <w:t>).</w:t>
      </w:r>
      <w:r w:rsidR="00B91557" w:rsidRPr="00B91557">
        <w:rPr>
          <w:rFonts w:ascii="Times New Roman" w:eastAsia="Times New Roman" w:hAnsi="Times New Roman" w:cs="Times New Roman"/>
          <w:kern w:val="0"/>
          <w:lang w:val="en-US"/>
        </w:rPr>
        <w:t xml:space="preserve"> </w:t>
      </w:r>
      <w:r w:rsidRPr="00873F54">
        <w:rPr>
          <w:rFonts w:ascii="Times New Roman" w:eastAsia="Times New Roman" w:hAnsi="Times New Roman" w:cs="Times New Roman"/>
          <w:kern w:val="0"/>
          <w:lang w:val="en-US"/>
        </w:rPr>
        <w:t xml:space="preserve">Television advertising, social media, digital marketing, sales promotions, public relations, influencer marketing, and other communication activities are examples of IMC. Ensuring that consumers receive a consistent brand message across various </w:t>
      </w:r>
      <w:r w:rsidR="00026E5B">
        <w:rPr>
          <w:rFonts w:ascii="Times New Roman" w:eastAsia="Times New Roman" w:hAnsi="Times New Roman" w:cs="Times New Roman"/>
          <w:kern w:val="0"/>
          <w:lang w:val="en-US"/>
        </w:rPr>
        <w:t>platforms is the primary goal.</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873F54" w:rsidP="00026E5B">
      <w:pPr>
        <w:spacing w:line="276" w:lineRule="auto"/>
        <w:jc w:val="both"/>
        <w:rPr>
          <w:rFonts w:ascii="Times New Roman" w:eastAsia="Times New Roman" w:hAnsi="Times New Roman" w:cs="Times New Roman"/>
          <w:kern w:val="0"/>
          <w:lang w:val="en-US"/>
        </w:rPr>
      </w:pPr>
      <w:r w:rsidRPr="00873F54">
        <w:rPr>
          <w:rFonts w:ascii="Times New Roman" w:eastAsia="Times New Roman" w:hAnsi="Times New Roman" w:cs="Times New Roman"/>
          <w:kern w:val="0"/>
          <w:lang w:val="en-US"/>
        </w:rPr>
        <w:t>For instance, Cadbury may use influencer content, social media marketing, and supermarket promotions for the same product or seasonal campaign in conjunction with a television commercial. This enables the business to keep a consistent Cadbury brand identity while reaching consumers thru various communication platforms.</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026E5B" w:rsidP="00026E5B">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727AA3" w:rsidP="00026E5B">
      <w:pPr>
        <w:spacing w:line="276" w:lineRule="auto"/>
        <w:jc w:val="both"/>
        <w:rPr>
          <w:rFonts w:ascii="Times New Roman" w:eastAsia="Times New Roman" w:hAnsi="Times New Roman" w:cs="Times New Roman"/>
          <w:kern w:val="0"/>
          <w:lang w:val="en-US"/>
        </w:rPr>
      </w:pPr>
      <w:r w:rsidRPr="00727AA3">
        <w:rPr>
          <w:rFonts w:ascii="Times New Roman" w:eastAsia="Times New Roman" w:hAnsi="Times New Roman" w:cs="Times New Roman"/>
          <w:kern w:val="0"/>
          <w:lang w:val="en-US"/>
        </w:rPr>
        <w:t>Cadbury markets its goods using television commercials, social media, digital marketing, and influencer campaigns. The brand is well-known for its emotionally charged commercials during festivals like Diwali and Raksha Bandhan. These advertisements focus family bonds, celebrations, and sharing happiness, allowing Cadbury to establish deep emotional connections with Indian consumers</w:t>
      </w:r>
      <w:r w:rsidR="001A1283">
        <w:rPr>
          <w:rFonts w:ascii="Times New Roman" w:eastAsia="Times New Roman" w:hAnsi="Times New Roman" w:cs="Times New Roman"/>
          <w:kern w:val="0"/>
          <w:lang w:val="en-US"/>
        </w:rPr>
        <w:t xml:space="preserve"> (</w:t>
      </w:r>
      <w:r w:rsidR="001A1283">
        <w:rPr>
          <w:rFonts w:ascii="Arial" w:hAnsi="Arial" w:cs="Arial"/>
          <w:color w:val="222222"/>
          <w:sz w:val="20"/>
          <w:szCs w:val="20"/>
          <w:shd w:val="clear" w:color="auto" w:fill="FFFFFF"/>
        </w:rPr>
        <w:t>Balaji, D., Londhe, B.R. and Shukla, R.P., 2016</w:t>
      </w:r>
      <w:r w:rsidR="001A1283">
        <w:rPr>
          <w:rFonts w:ascii="Arial" w:hAnsi="Arial" w:cs="Arial"/>
          <w:color w:val="222222"/>
          <w:sz w:val="20"/>
          <w:szCs w:val="20"/>
          <w:shd w:val="clear" w:color="auto" w:fill="FFFFFF"/>
          <w:lang w:val="en-US"/>
        </w:rPr>
        <w:t>)</w:t>
      </w:r>
      <w:r w:rsidRPr="00727AA3">
        <w:rPr>
          <w:rFonts w:ascii="Times New Roman" w:eastAsia="Times New Roman" w:hAnsi="Times New Roman" w:cs="Times New Roman"/>
          <w:kern w:val="0"/>
          <w:lang w:val="en-US"/>
        </w:rPr>
        <w:t>.</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026E5B" w:rsidP="00026E5B">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United Kingdom</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727AA3" w:rsidP="00026E5B">
      <w:pPr>
        <w:spacing w:line="276" w:lineRule="auto"/>
        <w:jc w:val="both"/>
        <w:rPr>
          <w:rFonts w:ascii="Times New Roman" w:eastAsia="Times New Roman" w:hAnsi="Times New Roman" w:cs="Times New Roman"/>
          <w:kern w:val="0"/>
          <w:lang w:val="en-US"/>
        </w:rPr>
      </w:pPr>
      <w:r w:rsidRPr="00727AA3">
        <w:rPr>
          <w:rFonts w:ascii="Times New Roman" w:eastAsia="Times New Roman" w:hAnsi="Times New Roman" w:cs="Times New Roman"/>
          <w:kern w:val="0"/>
          <w:lang w:val="en-US"/>
        </w:rPr>
        <w:t>Cadbury advertises on television, through social media, online campaigns, and in supermarkets in the UK. Seasonal marketing for Easter, Christmas, and Valentine's Day is a key component of its promotional approach. The company focuses product quality, sustainability, and its long cultural legacy.</w:t>
      </w:r>
    </w:p>
    <w:p w:rsidR="00026E5B" w:rsidRDefault="00026E5B" w:rsidP="00026E5B">
      <w:pPr>
        <w:spacing w:line="276" w:lineRule="auto"/>
        <w:jc w:val="both"/>
        <w:rPr>
          <w:rFonts w:ascii="Times New Roman" w:eastAsia="Times New Roman" w:hAnsi="Times New Roman" w:cs="Times New Roman"/>
          <w:kern w:val="0"/>
          <w:lang w:val="en-US"/>
        </w:rPr>
      </w:pPr>
    </w:p>
    <w:p w:rsidR="00D10AB2" w:rsidRDefault="00D10AB2" w:rsidP="00026E5B">
      <w:pPr>
        <w:spacing w:line="276" w:lineRule="auto"/>
        <w:jc w:val="both"/>
        <w:rPr>
          <w:rFonts w:ascii="Times New Roman" w:eastAsia="Times New Roman" w:hAnsi="Times New Roman" w:cs="Times New Roman"/>
          <w:b/>
          <w:kern w:val="0"/>
          <w:lang w:val="en-US"/>
        </w:rPr>
      </w:pPr>
    </w:p>
    <w:p w:rsidR="00D10AB2" w:rsidRDefault="00D10AB2" w:rsidP="00026E5B">
      <w:pPr>
        <w:spacing w:line="276" w:lineRule="auto"/>
        <w:jc w:val="both"/>
        <w:rPr>
          <w:rFonts w:ascii="Times New Roman" w:eastAsia="Times New Roman" w:hAnsi="Times New Roman" w:cs="Times New Roman"/>
          <w:b/>
          <w:kern w:val="0"/>
          <w:lang w:val="en-US"/>
        </w:rPr>
      </w:pPr>
    </w:p>
    <w:p w:rsidR="00D10AB2" w:rsidRDefault="00D10AB2" w:rsidP="00026E5B">
      <w:pPr>
        <w:spacing w:line="276" w:lineRule="auto"/>
        <w:jc w:val="both"/>
        <w:rPr>
          <w:rFonts w:ascii="Times New Roman" w:eastAsia="Times New Roman" w:hAnsi="Times New Roman" w:cs="Times New Roman"/>
          <w:b/>
          <w:kern w:val="0"/>
          <w:lang w:val="en-US"/>
        </w:rPr>
      </w:pPr>
    </w:p>
    <w:p w:rsidR="00026E5B" w:rsidRPr="00B91557" w:rsidRDefault="00DE0E03" w:rsidP="00026E5B">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lastRenderedPageBreak/>
        <w:t>3.6 people</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DE0E03" w:rsidP="00026E5B">
      <w:pPr>
        <w:spacing w:line="276" w:lineRule="auto"/>
        <w:jc w:val="both"/>
        <w:rPr>
          <w:rFonts w:ascii="Times New Roman" w:eastAsia="Times New Roman" w:hAnsi="Times New Roman" w:cs="Times New Roman"/>
          <w:kern w:val="0"/>
          <w:lang w:val="en-US"/>
        </w:rPr>
      </w:pPr>
      <w:r w:rsidRPr="00DE0E03">
        <w:rPr>
          <w:rFonts w:ascii="Times New Roman" w:eastAsia="Times New Roman" w:hAnsi="Times New Roman" w:cs="Times New Roman"/>
          <w:kern w:val="0"/>
          <w:lang w:val="en-US"/>
        </w:rPr>
        <w:t xml:space="preserve"> Employees, sellers, distributors, and customer service teams are all examples of people who engage with the product production, sa</w:t>
      </w:r>
      <w:r w:rsidR="00026E5B">
        <w:rPr>
          <w:rFonts w:ascii="Times New Roman" w:eastAsia="Times New Roman" w:hAnsi="Times New Roman" w:cs="Times New Roman"/>
          <w:kern w:val="0"/>
          <w:lang w:val="en-US"/>
        </w:rPr>
        <w:t>les, and distribution sectors</w:t>
      </w:r>
      <w:r w:rsidR="00B91557">
        <w:rPr>
          <w:rFonts w:ascii="Times New Roman" w:eastAsia="Times New Roman" w:hAnsi="Times New Roman" w:cs="Times New Roman"/>
          <w:kern w:val="0"/>
          <w:lang w:val="en-US"/>
        </w:rPr>
        <w:t xml:space="preserve"> (</w:t>
      </w:r>
      <w:r w:rsidR="00B91557" w:rsidRPr="00B91557">
        <w:rPr>
          <w:rFonts w:ascii="Times New Roman" w:eastAsia="Times New Roman" w:hAnsi="Times New Roman" w:cs="Times New Roman"/>
          <w:kern w:val="0"/>
          <w:lang w:val="en-US"/>
        </w:rPr>
        <w:t>Jones, D.T. and Womack, J.P., 201</w:t>
      </w:r>
      <w:r w:rsidR="00B91557">
        <w:rPr>
          <w:rFonts w:ascii="Times New Roman" w:eastAsia="Times New Roman" w:hAnsi="Times New Roman" w:cs="Times New Roman"/>
          <w:kern w:val="0"/>
          <w:lang w:val="en-US"/>
        </w:rPr>
        <w:t>3)</w:t>
      </w:r>
      <w:r w:rsidR="00026E5B">
        <w:rPr>
          <w:rFonts w:ascii="Times New Roman" w:eastAsia="Times New Roman" w:hAnsi="Times New Roman" w:cs="Times New Roman"/>
          <w:kern w:val="0"/>
          <w:lang w:val="en-US"/>
        </w:rPr>
        <w:t>.</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DE0E03" w:rsidP="00026E5B">
      <w:pPr>
        <w:spacing w:line="276" w:lineRule="auto"/>
        <w:jc w:val="both"/>
        <w:rPr>
          <w:rFonts w:ascii="Times New Roman" w:eastAsia="Times New Roman" w:hAnsi="Times New Roman" w:cs="Times New Roman"/>
          <w:kern w:val="0"/>
          <w:lang w:val="en-US"/>
        </w:rPr>
      </w:pPr>
      <w:r w:rsidRPr="00DE0E03">
        <w:rPr>
          <w:rFonts w:ascii="Times New Roman" w:eastAsia="Times New Roman" w:hAnsi="Times New Roman" w:cs="Times New Roman"/>
          <w:kern w:val="0"/>
          <w:lang w:val="en-US"/>
        </w:rPr>
        <w:t>India</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873F54" w:rsidP="00B91557">
      <w:pPr>
        <w:spacing w:line="276" w:lineRule="auto"/>
        <w:jc w:val="both"/>
        <w:rPr>
          <w:rFonts w:ascii="Times New Roman" w:eastAsia="Times New Roman" w:hAnsi="Times New Roman" w:cs="Times New Roman"/>
          <w:kern w:val="0"/>
          <w:lang w:val="en-US"/>
        </w:rPr>
      </w:pPr>
      <w:r w:rsidRPr="00873F54">
        <w:rPr>
          <w:rFonts w:ascii="Times New Roman" w:eastAsia="Times New Roman" w:hAnsi="Times New Roman" w:cs="Times New Roman"/>
          <w:kern w:val="0"/>
          <w:lang w:val="en-US"/>
        </w:rPr>
        <w:t>Nearly 3,500 people work for India, which oversees Cadbury in that nation. Thru training, a variety of career options, and leadership development, the organization invests in the growth of its employes</w:t>
      </w:r>
      <w:r w:rsidR="00B91557">
        <w:rPr>
          <w:rFonts w:ascii="Times New Roman" w:eastAsia="Times New Roman" w:hAnsi="Times New Roman" w:cs="Times New Roman"/>
          <w:kern w:val="0"/>
          <w:lang w:val="en-US"/>
        </w:rPr>
        <w:t xml:space="preserve"> (</w:t>
      </w:r>
      <w:r w:rsidR="00B91557" w:rsidRPr="00B91557">
        <w:rPr>
          <w:rFonts w:ascii="Times New Roman" w:eastAsia="Times New Roman" w:hAnsi="Times New Roman" w:cs="Times New Roman"/>
          <w:kern w:val="0"/>
          <w:lang w:val="en-US"/>
        </w:rPr>
        <w:t>Ramamurthy, R., 2018</w:t>
      </w:r>
      <w:r w:rsidR="00B91557">
        <w:rPr>
          <w:rFonts w:ascii="Times New Roman" w:eastAsia="Times New Roman" w:hAnsi="Times New Roman" w:cs="Times New Roman"/>
          <w:kern w:val="0"/>
          <w:lang w:val="en-US"/>
        </w:rPr>
        <w:t>)</w:t>
      </w:r>
      <w:r w:rsidRPr="00873F54">
        <w:rPr>
          <w:rFonts w:ascii="Times New Roman" w:eastAsia="Times New Roman" w:hAnsi="Times New Roman" w:cs="Times New Roman"/>
          <w:kern w:val="0"/>
          <w:lang w:val="en-US"/>
        </w:rPr>
        <w:t>. Additionally, it emphasizes the financial, emotional, and physical well-being of employes. These programs support workers' motivation and help them acquire necessary skills. Because Cadbury services both urban and rural markets, strong ties with distributors and retailers are particularly crucial.</w:t>
      </w:r>
    </w:p>
    <w:p w:rsidR="00026E5B" w:rsidRDefault="00026E5B" w:rsidP="00026E5B">
      <w:pPr>
        <w:spacing w:line="276" w:lineRule="auto"/>
        <w:jc w:val="both"/>
        <w:rPr>
          <w:rFonts w:ascii="Times New Roman" w:eastAsia="Times New Roman" w:hAnsi="Times New Roman" w:cs="Times New Roman"/>
          <w:kern w:val="0"/>
          <w:lang w:val="en-US"/>
        </w:rPr>
      </w:pPr>
    </w:p>
    <w:p w:rsidR="00026E5B" w:rsidRDefault="00DE0E03" w:rsidP="00026E5B">
      <w:pPr>
        <w:spacing w:line="276" w:lineRule="auto"/>
        <w:jc w:val="both"/>
        <w:rPr>
          <w:rFonts w:ascii="Times New Roman" w:eastAsia="Times New Roman" w:hAnsi="Times New Roman" w:cs="Times New Roman"/>
          <w:kern w:val="0"/>
          <w:lang w:val="en-US"/>
        </w:rPr>
      </w:pPr>
      <w:r w:rsidRPr="00DE0E03">
        <w:rPr>
          <w:rFonts w:ascii="Times New Roman" w:eastAsia="Times New Roman" w:hAnsi="Times New Roman" w:cs="Times New Roman"/>
          <w:kern w:val="0"/>
          <w:lang w:val="en-US"/>
        </w:rPr>
        <w:t xml:space="preserve">United </w:t>
      </w:r>
      <w:r w:rsidR="00026E5B">
        <w:rPr>
          <w:rFonts w:ascii="Times New Roman" w:eastAsia="Times New Roman" w:hAnsi="Times New Roman" w:cs="Times New Roman"/>
          <w:kern w:val="0"/>
          <w:lang w:val="en-US"/>
        </w:rPr>
        <w:t>Kingdom</w:t>
      </w:r>
    </w:p>
    <w:p w:rsidR="00026E5B" w:rsidRDefault="00026E5B" w:rsidP="00026E5B">
      <w:pPr>
        <w:spacing w:line="276" w:lineRule="auto"/>
        <w:jc w:val="both"/>
        <w:rPr>
          <w:rFonts w:ascii="Times New Roman" w:eastAsia="Times New Roman" w:hAnsi="Times New Roman" w:cs="Times New Roman"/>
          <w:kern w:val="0"/>
          <w:lang w:val="en-US"/>
        </w:rPr>
      </w:pPr>
    </w:p>
    <w:p w:rsidR="00B62480" w:rsidRDefault="00B62480"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E</w:t>
      </w:r>
      <w:r w:rsidR="00873F54" w:rsidRPr="00873F54">
        <w:rPr>
          <w:rFonts w:ascii="Times New Roman" w:eastAsia="Times New Roman" w:hAnsi="Times New Roman" w:cs="Times New Roman"/>
          <w:kern w:val="0"/>
          <w:lang w:val="en-US"/>
        </w:rPr>
        <w:t>mploys more than 4,000 workers at nine locations in the UK, including three research and development facilities and six factories. Workers are employed in supply-chain, manufacturing, marketing, sales, engineering, finance, and research and development. In addition to offering early-career programs and career development opportunities, the company's Bournville operations foster innovation and product development.</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Smith, C., Child, J. and Rowlinson, M., 1990</w:t>
      </w:r>
      <w:r w:rsidR="00902C5E">
        <w:rPr>
          <w:rFonts w:ascii="Arial" w:hAnsi="Arial" w:cs="Arial"/>
          <w:color w:val="222222"/>
          <w:sz w:val="20"/>
          <w:szCs w:val="20"/>
          <w:shd w:val="clear" w:color="auto" w:fill="FFFFFF"/>
          <w:lang w:val="en-US"/>
        </w:rPr>
        <w:t>)</w:t>
      </w:r>
      <w:r w:rsidR="00DE0E03" w:rsidRPr="00DE0E03">
        <w:rPr>
          <w:rFonts w:ascii="Times New Roman" w:eastAsia="Times New Roman" w:hAnsi="Times New Roman" w:cs="Times New Roman"/>
          <w:kern w:val="0"/>
          <w:lang w:val="en-US"/>
        </w:rPr>
        <w:t>.</w:t>
      </w:r>
    </w:p>
    <w:p w:rsidR="00B62480" w:rsidRDefault="00B62480" w:rsidP="00B62480">
      <w:pPr>
        <w:spacing w:line="276" w:lineRule="auto"/>
        <w:jc w:val="both"/>
        <w:rPr>
          <w:rFonts w:ascii="Times New Roman" w:eastAsia="Times New Roman" w:hAnsi="Times New Roman" w:cs="Times New Roman"/>
          <w:kern w:val="0"/>
          <w:lang w:val="en-US"/>
        </w:rPr>
      </w:pPr>
    </w:p>
    <w:p w:rsidR="00B62480" w:rsidRPr="00B91557" w:rsidRDefault="00AB4C10" w:rsidP="00B62480">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 xml:space="preserve">3.7 Process </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B4C10" w:rsidP="00B62480">
      <w:pPr>
        <w:spacing w:line="276" w:lineRule="auto"/>
        <w:jc w:val="both"/>
        <w:rPr>
          <w:rFonts w:ascii="Times New Roman" w:eastAsia="Times New Roman" w:hAnsi="Times New Roman" w:cs="Times New Roman"/>
          <w:kern w:val="0"/>
          <w:lang w:val="en-US"/>
        </w:rPr>
      </w:pPr>
      <w:r w:rsidRPr="00AB4C10">
        <w:rPr>
          <w:rFonts w:ascii="Times New Roman" w:eastAsia="Times New Roman" w:hAnsi="Times New Roman" w:cs="Times New Roman"/>
          <w:kern w:val="0"/>
          <w:lang w:val="en-US"/>
        </w:rPr>
        <w:t>Processes are the procedures and activities needed to efficiently produce, distribute, and deliver products while keeping consistent quality.</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B62480"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B4C10" w:rsidP="00B62480">
      <w:pPr>
        <w:spacing w:line="276" w:lineRule="auto"/>
        <w:jc w:val="both"/>
        <w:rPr>
          <w:rFonts w:ascii="Times New Roman" w:eastAsia="Times New Roman" w:hAnsi="Times New Roman" w:cs="Times New Roman"/>
          <w:kern w:val="0"/>
          <w:lang w:val="en-US"/>
        </w:rPr>
      </w:pPr>
      <w:r w:rsidRPr="00AB4C10">
        <w:rPr>
          <w:rFonts w:ascii="Times New Roman" w:eastAsia="Times New Roman" w:hAnsi="Times New Roman" w:cs="Times New Roman"/>
          <w:kern w:val="0"/>
          <w:lang w:val="en-US"/>
        </w:rPr>
        <w:t>Cadbury delivers goods all over India using efficient manufacturing processes, quality assurance, and supply chain management. The business has a wide distribution network to guarantee that its items are still accessible in various areas</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Pai, V.S. and Subramanian, R., 2014)</w:t>
      </w:r>
      <w:r w:rsidR="00B62480">
        <w:rPr>
          <w:rFonts w:ascii="Times New Roman" w:eastAsia="Times New Roman" w:hAnsi="Times New Roman" w:cs="Times New Roman"/>
          <w:kern w:val="0"/>
          <w:lang w:val="en-US"/>
        </w:rPr>
        <w:t>.</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B4C10" w:rsidP="00B62480">
      <w:pPr>
        <w:spacing w:line="276" w:lineRule="auto"/>
        <w:jc w:val="both"/>
        <w:rPr>
          <w:rFonts w:ascii="Times New Roman" w:eastAsia="Times New Roman" w:hAnsi="Times New Roman" w:cs="Times New Roman"/>
          <w:kern w:val="0"/>
          <w:lang w:val="en-US"/>
        </w:rPr>
      </w:pPr>
      <w:r w:rsidRPr="00AB4C10">
        <w:rPr>
          <w:rFonts w:ascii="Times New Roman" w:eastAsia="Times New Roman" w:hAnsi="Times New Roman" w:cs="Times New Roman"/>
          <w:kern w:val="0"/>
          <w:lang w:val="en-US"/>
        </w:rPr>
        <w:t>United Kingdom</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B4C10" w:rsidP="00B62480">
      <w:pPr>
        <w:spacing w:line="276" w:lineRule="auto"/>
        <w:jc w:val="both"/>
        <w:rPr>
          <w:rFonts w:ascii="Times New Roman" w:eastAsia="Times New Roman" w:hAnsi="Times New Roman" w:cs="Times New Roman"/>
          <w:kern w:val="0"/>
          <w:lang w:val="en-US"/>
        </w:rPr>
      </w:pPr>
      <w:r w:rsidRPr="00AB4C10">
        <w:rPr>
          <w:rFonts w:ascii="Times New Roman" w:eastAsia="Times New Roman" w:hAnsi="Times New Roman" w:cs="Times New Roman"/>
          <w:kern w:val="0"/>
          <w:lang w:val="en-US"/>
        </w:rPr>
        <w:t>Cadbury maintains product quality and timely delivery through automated manufacturing, sophisticated production technologies, and effective logistical systems. Ongoing observation contributes to increased operational effectiveness.</w:t>
      </w:r>
    </w:p>
    <w:p w:rsidR="00B62480" w:rsidRDefault="00B62480"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B62480" w:rsidRDefault="00873F54" w:rsidP="00B62480">
      <w:pPr>
        <w:spacing w:line="276" w:lineRule="auto"/>
        <w:jc w:val="both"/>
        <w:rPr>
          <w:rFonts w:ascii="Times New Roman" w:eastAsia="Times New Roman" w:hAnsi="Times New Roman" w:cs="Times New Roman"/>
          <w:kern w:val="0"/>
          <w:lang w:val="en-US"/>
        </w:rPr>
      </w:pPr>
      <w:r w:rsidRPr="00873F54">
        <w:rPr>
          <w:rFonts w:ascii="Times New Roman" w:eastAsia="Times New Roman" w:hAnsi="Times New Roman" w:cs="Times New Roman"/>
          <w:kern w:val="0"/>
          <w:lang w:val="en-US"/>
        </w:rPr>
        <w:lastRenderedPageBreak/>
        <w:t xml:space="preserve">Customer </w:t>
      </w:r>
      <w:r w:rsidR="009255C1" w:rsidRPr="009255C1">
        <w:rPr>
          <w:rFonts w:ascii="Times New Roman" w:eastAsia="Times New Roman" w:hAnsi="Times New Roman" w:cs="Times New Roman"/>
          <w:kern w:val="0"/>
          <w:lang w:val="en-US"/>
        </w:rPr>
        <w:t>Complaint</w:t>
      </w:r>
      <w:r w:rsidR="009255C1">
        <w:rPr>
          <w:rFonts w:ascii="Times New Roman" w:eastAsia="Times New Roman" w:hAnsi="Times New Roman" w:cs="Times New Roman"/>
          <w:kern w:val="0"/>
          <w:lang w:val="en-US"/>
        </w:rPr>
        <w:t xml:space="preserve"> Process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B675CF" w:rsidP="00B62480">
      <w:pPr>
        <w:spacing w:line="276" w:lineRule="auto"/>
        <w:jc w:val="both"/>
        <w:rPr>
          <w:rFonts w:ascii="Times New Roman" w:eastAsia="Times New Roman" w:hAnsi="Times New Roman" w:cs="Times New Roman"/>
          <w:kern w:val="0"/>
          <w:lang w:val="en-US"/>
        </w:rPr>
      </w:pPr>
      <w:r w:rsidRPr="00B675CF">
        <w:rPr>
          <w:rFonts w:ascii="Times New Roman" w:eastAsia="Times New Roman" w:hAnsi="Times New Roman" w:cs="Times New Roman"/>
          <w:kern w:val="0"/>
          <w:lang w:val="en-US"/>
        </w:rPr>
        <w:t>Receiving customer complaints, documenting the issue, looking into it, speaking with the customer, and taking the necessary corrective action are all steps in Cadbury's customer complaint procedure</w:t>
      </w:r>
      <w:r w:rsidR="000E7F20">
        <w:rPr>
          <w:rFonts w:ascii="Times New Roman" w:eastAsia="Times New Roman" w:hAnsi="Times New Roman" w:cs="Times New Roman"/>
          <w:kern w:val="0"/>
          <w:lang w:val="en-US"/>
        </w:rPr>
        <w:t xml:space="preserve"> (</w:t>
      </w:r>
      <w:r w:rsidR="000E7F20" w:rsidRPr="000E7F20">
        <w:rPr>
          <w:rFonts w:ascii="Times New Roman" w:eastAsia="Times New Roman" w:hAnsi="Times New Roman" w:cs="Times New Roman"/>
          <w:kern w:val="0"/>
          <w:lang w:val="en-US"/>
        </w:rPr>
        <w:t>Coombs, W.T., 2007</w:t>
      </w:r>
      <w:r w:rsidR="000E7F20">
        <w:rPr>
          <w:rFonts w:ascii="Times New Roman" w:eastAsia="Times New Roman" w:hAnsi="Times New Roman" w:cs="Times New Roman"/>
          <w:kern w:val="0"/>
          <w:lang w:val="en-US"/>
        </w:rPr>
        <w:t>)</w:t>
      </w:r>
      <w:r w:rsidRPr="00B675CF">
        <w:rPr>
          <w:rFonts w:ascii="Times New Roman" w:eastAsia="Times New Roman" w:hAnsi="Times New Roman" w:cs="Times New Roman"/>
          <w:kern w:val="0"/>
          <w:lang w:val="en-US"/>
        </w:rPr>
        <w:t>. Product quality, packaging, availability, labeling, and customer service can all be the subject of complaints. In India, complaints can be handled thru customer service channels and looked into to find problems with the retail or supplier chain. Similar customer service for complaints and comments is offered by Cadbury in the UK, which aids the business in identifying persistent issues and raising customer satisfaction. Cadbury can reply to consumers, spot problems with quality or service, and uphold brand trust thanks to this procedure. In both markets, efficient complaint handling also yields insightful consumer input that can enhance goods, packaging, procedures, and general service quality.</w:t>
      </w:r>
    </w:p>
    <w:p w:rsidR="00B62480" w:rsidRDefault="00B62480" w:rsidP="00B62480">
      <w:pPr>
        <w:spacing w:line="276" w:lineRule="auto"/>
        <w:jc w:val="both"/>
        <w:rPr>
          <w:rFonts w:ascii="Times New Roman" w:eastAsia="Times New Roman" w:hAnsi="Times New Roman" w:cs="Times New Roman"/>
          <w:kern w:val="0"/>
          <w:lang w:val="en-US"/>
        </w:rPr>
      </w:pPr>
    </w:p>
    <w:p w:rsidR="00B62480" w:rsidRPr="00B91557" w:rsidRDefault="00AB4C10" w:rsidP="00B62480">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 xml:space="preserve">3.8 Physical Evidence </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B4C10" w:rsidP="00B62480">
      <w:pPr>
        <w:spacing w:line="276" w:lineRule="auto"/>
        <w:jc w:val="both"/>
        <w:rPr>
          <w:rFonts w:ascii="Times New Roman" w:eastAsia="Times New Roman" w:hAnsi="Times New Roman" w:cs="Times New Roman"/>
          <w:kern w:val="0"/>
          <w:lang w:val="en-US"/>
        </w:rPr>
      </w:pPr>
      <w:r w:rsidRPr="00AB4C10">
        <w:rPr>
          <w:rFonts w:ascii="Times New Roman" w:eastAsia="Times New Roman" w:hAnsi="Times New Roman" w:cs="Times New Roman"/>
          <w:kern w:val="0"/>
          <w:lang w:val="en-US"/>
        </w:rPr>
        <w:t>The visual components that affect consumer impressions, such as packaging, displays, branding, and the general way a product is presented, are ref</w:t>
      </w:r>
      <w:r w:rsidR="00B62480">
        <w:rPr>
          <w:rFonts w:ascii="Times New Roman" w:eastAsia="Times New Roman" w:hAnsi="Times New Roman" w:cs="Times New Roman"/>
          <w:kern w:val="0"/>
          <w:lang w:val="en-US"/>
        </w:rPr>
        <w:t>erred to as physical evidence</w:t>
      </w:r>
      <w:r w:rsidR="000E7F20">
        <w:rPr>
          <w:rFonts w:ascii="Times New Roman" w:eastAsia="Times New Roman" w:hAnsi="Times New Roman" w:cs="Times New Roman"/>
          <w:kern w:val="0"/>
          <w:lang w:val="en-US"/>
        </w:rPr>
        <w:t xml:space="preserve"> (</w:t>
      </w:r>
      <w:r w:rsidR="000E7F20" w:rsidRPr="000E7F20">
        <w:rPr>
          <w:rFonts w:ascii="Times New Roman" w:eastAsia="Times New Roman" w:hAnsi="Times New Roman" w:cs="Times New Roman"/>
          <w:kern w:val="0"/>
          <w:lang w:val="en-US"/>
        </w:rPr>
        <w:t>Klimchuk, M.R. and Krasovec, S.A., 2012</w:t>
      </w:r>
      <w:r w:rsidR="000E7F20">
        <w:rPr>
          <w:rFonts w:ascii="Times New Roman" w:eastAsia="Times New Roman" w:hAnsi="Times New Roman" w:cs="Times New Roman"/>
          <w:kern w:val="0"/>
          <w:lang w:val="en-US"/>
        </w:rPr>
        <w:t>)</w:t>
      </w:r>
      <w:r w:rsidR="00B62480">
        <w:rPr>
          <w:rFonts w:ascii="Times New Roman" w:eastAsia="Times New Roman" w:hAnsi="Times New Roman" w:cs="Times New Roman"/>
          <w:kern w:val="0"/>
          <w:lang w:val="en-US"/>
        </w:rPr>
        <w:t>.</w:t>
      </w:r>
    </w:p>
    <w:p w:rsidR="00C93C79" w:rsidRDefault="00C93C79" w:rsidP="00B62480">
      <w:pPr>
        <w:spacing w:line="276" w:lineRule="auto"/>
        <w:jc w:val="both"/>
        <w:rPr>
          <w:rFonts w:ascii="Times New Roman" w:eastAsia="Times New Roman" w:hAnsi="Times New Roman" w:cs="Times New Roman"/>
          <w:kern w:val="0"/>
          <w:lang w:val="en-US"/>
        </w:rPr>
      </w:pPr>
    </w:p>
    <w:p w:rsidR="00C93C79" w:rsidRDefault="00C93C79" w:rsidP="00C93C79">
      <w:pPr>
        <w:spacing w:line="276" w:lineRule="auto"/>
        <w:jc w:val="center"/>
        <w:rPr>
          <w:rFonts w:ascii="Times New Roman" w:eastAsia="Times New Roman" w:hAnsi="Times New Roman" w:cs="Times New Roman"/>
          <w:kern w:val="0"/>
          <w:lang w:val="en-US"/>
        </w:rPr>
      </w:pPr>
      <w:r>
        <w:rPr>
          <w:rFonts w:ascii="Times New Roman" w:eastAsia="Times New Roman" w:hAnsi="Times New Roman" w:cs="Times New Roman"/>
          <w:noProof/>
          <w:kern w:val="0"/>
          <w:lang w:val="en-US"/>
        </w:rPr>
        <w:drawing>
          <wp:inline distT="0" distB="0" distL="0" distR="0">
            <wp:extent cx="5020783" cy="3350347"/>
            <wp:effectExtent l="19050" t="0" r="8417" b="0"/>
            <wp:docPr id="16" name="Picture 15" descr="C:\Users\HP\Downloads\ChatGPT Image Aug 13, 2026, 04_36_14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HP\Downloads\ChatGPT Image Aug 13, 2026, 04_36_14 PM.png"/>
                    <pic:cNvPicPr>
                      <a:picLocks noChangeAspect="1" noChangeArrowheads="1"/>
                    </pic:cNvPicPr>
                  </pic:nvPicPr>
                  <pic:blipFill>
                    <a:blip r:embed="rId16" cstate="print"/>
                    <a:srcRect/>
                    <a:stretch>
                      <a:fillRect/>
                    </a:stretch>
                  </pic:blipFill>
                  <pic:spPr bwMode="auto">
                    <a:xfrm>
                      <a:off x="0" y="0"/>
                      <a:ext cx="5020648" cy="3350257"/>
                    </a:xfrm>
                    <a:prstGeom prst="rect">
                      <a:avLst/>
                    </a:prstGeom>
                    <a:noFill/>
                    <a:ln w="9525">
                      <a:noFill/>
                      <a:miter lim="800000"/>
                      <a:headEnd/>
                      <a:tailEnd/>
                    </a:ln>
                  </pic:spPr>
                </pic:pic>
              </a:graphicData>
            </a:graphic>
          </wp:inline>
        </w:drawing>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B62480"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India</w:t>
      </w:r>
    </w:p>
    <w:p w:rsidR="00B62480" w:rsidRDefault="00C93C79"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 xml:space="preserve"> </w:t>
      </w:r>
    </w:p>
    <w:p w:rsidR="00B62480" w:rsidRDefault="00AB4C10" w:rsidP="00B62480">
      <w:pPr>
        <w:spacing w:line="276" w:lineRule="auto"/>
        <w:jc w:val="both"/>
        <w:rPr>
          <w:rFonts w:ascii="Times New Roman" w:eastAsia="Times New Roman" w:hAnsi="Times New Roman" w:cs="Times New Roman"/>
          <w:kern w:val="0"/>
          <w:lang w:val="en-US"/>
        </w:rPr>
      </w:pPr>
      <w:r w:rsidRPr="00AB4C10">
        <w:rPr>
          <w:rFonts w:ascii="Times New Roman" w:eastAsia="Times New Roman" w:hAnsi="Times New Roman" w:cs="Times New Roman"/>
          <w:kern w:val="0"/>
          <w:lang w:val="en-US"/>
        </w:rPr>
        <w:t>Cadbury employs vibrant packaging, attractive retail displays and festival gift boxes to promote its brand image. The well-known purple packaging lets shoppers quickly distinguish Cadbury products in</w:t>
      </w:r>
      <w:r w:rsidR="00B62480">
        <w:rPr>
          <w:rFonts w:ascii="Times New Roman" w:eastAsia="Times New Roman" w:hAnsi="Times New Roman" w:cs="Times New Roman"/>
          <w:kern w:val="0"/>
          <w:lang w:val="en-US"/>
        </w:rPr>
        <w:t xml:space="preserve"> retailers around the country.</w:t>
      </w:r>
    </w:p>
    <w:p w:rsidR="00D10AB2" w:rsidRDefault="00C93C79"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 xml:space="preserve">India </w:t>
      </w:r>
      <w:hyperlink r:id="rId17" w:history="1">
        <w:r w:rsidRPr="00FC35E4">
          <w:rPr>
            <w:rStyle w:val="Hyperlink"/>
            <w:rFonts w:ascii="Times New Roman" w:eastAsia="Times New Roman" w:hAnsi="Times New Roman" w:cs="Times New Roman"/>
            <w:kern w:val="0"/>
            <w:lang w:val="en-US"/>
          </w:rPr>
          <w:t>Website</w:t>
        </w:r>
      </w:hyperlink>
      <w:r>
        <w:rPr>
          <w:rFonts w:ascii="Times New Roman" w:eastAsia="Times New Roman" w:hAnsi="Times New Roman" w:cs="Times New Roman"/>
          <w:kern w:val="0"/>
          <w:lang w:val="en-US"/>
        </w:rPr>
        <w:t xml:space="preserve"> </w:t>
      </w:r>
    </w:p>
    <w:p w:rsidR="00B62480" w:rsidRDefault="00B62480"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lastRenderedPageBreak/>
        <w:t>United Kingdom</w:t>
      </w:r>
    </w:p>
    <w:p w:rsidR="00C93C79" w:rsidRDefault="00C93C79" w:rsidP="00B62480">
      <w:pPr>
        <w:spacing w:line="276" w:lineRule="auto"/>
        <w:jc w:val="both"/>
      </w:pPr>
    </w:p>
    <w:p w:rsidR="00B62480" w:rsidRDefault="00AB4C10" w:rsidP="00B62480">
      <w:pPr>
        <w:spacing w:line="276" w:lineRule="auto"/>
        <w:jc w:val="both"/>
        <w:rPr>
          <w:rFonts w:ascii="Times New Roman" w:eastAsia="Times New Roman" w:hAnsi="Times New Roman" w:cs="Times New Roman"/>
          <w:kern w:val="0"/>
          <w:lang w:val="en-US"/>
        </w:rPr>
      </w:pPr>
      <w:r w:rsidRPr="00AB4C10">
        <w:rPr>
          <w:rFonts w:ascii="Times New Roman" w:eastAsia="Times New Roman" w:hAnsi="Times New Roman" w:cs="Times New Roman"/>
          <w:kern w:val="0"/>
          <w:lang w:val="en-US"/>
        </w:rPr>
        <w:t>Cadbury concentrates on high-end packaging, seasonal product displays, and innovative supermarket merchandising in the UK</w:t>
      </w:r>
      <w:r w:rsidR="000E7F20">
        <w:rPr>
          <w:rFonts w:ascii="Times New Roman" w:eastAsia="Times New Roman" w:hAnsi="Times New Roman" w:cs="Times New Roman"/>
          <w:kern w:val="0"/>
          <w:lang w:val="en-US"/>
        </w:rPr>
        <w:t xml:space="preserve"> (</w:t>
      </w:r>
      <w:r w:rsidR="000E7F20" w:rsidRPr="000E7F20">
        <w:rPr>
          <w:rFonts w:ascii="Times New Roman" w:eastAsia="Times New Roman" w:hAnsi="Times New Roman" w:cs="Times New Roman"/>
          <w:kern w:val="0"/>
          <w:lang w:val="en-US"/>
        </w:rPr>
        <w:t>D'Aveni, R.A., 2010</w:t>
      </w:r>
      <w:r w:rsidR="000E7F20">
        <w:rPr>
          <w:rFonts w:ascii="Times New Roman" w:eastAsia="Times New Roman" w:hAnsi="Times New Roman" w:cs="Times New Roman"/>
          <w:kern w:val="0"/>
          <w:lang w:val="en-US"/>
        </w:rPr>
        <w:t>)</w:t>
      </w:r>
      <w:r w:rsidRPr="00AB4C10">
        <w:rPr>
          <w:rFonts w:ascii="Times New Roman" w:eastAsia="Times New Roman" w:hAnsi="Times New Roman" w:cs="Times New Roman"/>
          <w:kern w:val="0"/>
          <w:lang w:val="en-US"/>
        </w:rPr>
        <w:t>. In order to adapt to shifting consumer demands, the company is also using more sustainable packaging.</w:t>
      </w:r>
    </w:p>
    <w:p w:rsidR="00B62480" w:rsidRDefault="00C93C79"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 xml:space="preserve">UK </w:t>
      </w:r>
      <w:hyperlink r:id="rId18" w:history="1">
        <w:r w:rsidRPr="00C93C79">
          <w:rPr>
            <w:rStyle w:val="Hyperlink"/>
            <w:rFonts w:ascii="Times New Roman" w:eastAsia="Times New Roman" w:hAnsi="Times New Roman" w:cs="Times New Roman"/>
            <w:kern w:val="0"/>
            <w:lang w:val="en-US"/>
          </w:rPr>
          <w:t>Website</w:t>
        </w:r>
      </w:hyperlink>
      <w:r>
        <w:rPr>
          <w:rFonts w:ascii="Times New Roman" w:eastAsia="Times New Roman" w:hAnsi="Times New Roman" w:cs="Times New Roman"/>
          <w:kern w:val="0"/>
          <w:lang w:val="en-US"/>
        </w:rPr>
        <w:t xml:space="preserve"> </w:t>
      </w:r>
    </w:p>
    <w:p w:rsidR="00C93C79" w:rsidRDefault="00C93C79" w:rsidP="00B62480">
      <w:pPr>
        <w:spacing w:line="276" w:lineRule="auto"/>
        <w:jc w:val="both"/>
        <w:rPr>
          <w:rFonts w:ascii="Times New Roman" w:eastAsia="Times New Roman" w:hAnsi="Times New Roman" w:cs="Times New Roman"/>
          <w:kern w:val="0"/>
          <w:lang w:val="en-US"/>
        </w:rPr>
      </w:pPr>
    </w:p>
    <w:p w:rsidR="00B62480" w:rsidRPr="00B91557" w:rsidRDefault="00B37648" w:rsidP="00B62480">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Similarities and Differences of the 7Ps</w:t>
      </w:r>
    </w:p>
    <w:p w:rsidR="00B62480" w:rsidRDefault="00B62480" w:rsidP="00B62480">
      <w:pPr>
        <w:spacing w:line="276" w:lineRule="auto"/>
        <w:jc w:val="both"/>
        <w:rPr>
          <w:rFonts w:ascii="Times New Roman" w:eastAsia="Times New Roman" w:hAnsi="Times New Roman" w:cs="Times New Roman"/>
          <w:kern w:val="0"/>
          <w:lang w:val="en-US"/>
        </w:rPr>
      </w:pPr>
    </w:p>
    <w:p w:rsidR="00D10AB2" w:rsidRDefault="00B37648" w:rsidP="00D10AB2">
      <w:pPr>
        <w:spacing w:line="276" w:lineRule="auto"/>
        <w:jc w:val="both"/>
        <w:rPr>
          <w:rFonts w:ascii="Times New Roman" w:eastAsia="Times New Roman" w:hAnsi="Times New Roman" w:cs="Times New Roman"/>
          <w:kern w:val="0"/>
          <w:lang w:val="en-US"/>
        </w:rPr>
      </w:pPr>
      <w:r w:rsidRPr="00B37648">
        <w:rPr>
          <w:rFonts w:ascii="Times New Roman" w:eastAsia="Times New Roman" w:hAnsi="Times New Roman" w:cs="Times New Roman"/>
          <w:kern w:val="0"/>
          <w:lang w:val="en-US"/>
        </w:rPr>
        <w:t>India and the UK have both parallels and contrasts, according to Cadbury's 7Ps marketing mix. Products are comparable because both regions sell Cadbury's main brands, however the UK offers more seasonal and high-end options, while India concentrates more on inexpensive packs and festival goods. In terms of pricing, both employ distinct price points and promotions; nevertheless, Indian consumers are more price conscious, while UK consumers often have higher purchasing capacity</w:t>
      </w:r>
      <w:r w:rsidR="000E7F20">
        <w:rPr>
          <w:rFonts w:ascii="Times New Roman" w:eastAsia="Times New Roman" w:hAnsi="Times New Roman" w:cs="Times New Roman"/>
          <w:kern w:val="0"/>
          <w:lang w:val="en-US"/>
        </w:rPr>
        <w:t xml:space="preserve"> (</w:t>
      </w:r>
      <w:r w:rsidR="000E7F20" w:rsidRPr="000E7F20">
        <w:rPr>
          <w:rFonts w:ascii="Times New Roman" w:eastAsia="Times New Roman" w:hAnsi="Times New Roman" w:cs="Times New Roman"/>
          <w:kern w:val="0"/>
          <w:lang w:val="en-US"/>
        </w:rPr>
        <w:t>Khare, A., Achtani, D. and Khattar, M., 2014</w:t>
      </w:r>
      <w:r w:rsidR="000E7F20">
        <w:rPr>
          <w:rFonts w:ascii="Times New Roman" w:eastAsia="Times New Roman" w:hAnsi="Times New Roman" w:cs="Times New Roman"/>
          <w:kern w:val="0"/>
          <w:lang w:val="en-US"/>
        </w:rPr>
        <w:t>)</w:t>
      </w:r>
      <w:r w:rsidRPr="00B37648">
        <w:rPr>
          <w:rFonts w:ascii="Times New Roman" w:eastAsia="Times New Roman" w:hAnsi="Times New Roman" w:cs="Times New Roman"/>
          <w:kern w:val="0"/>
          <w:lang w:val="en-US"/>
        </w:rPr>
        <w:t>. While India relies more on traditional and rural shopkeepers, both countries use supermarkets, convenience stores, and online platforms. Both employ television and digital marketing for promotion, but the UK places more emphasis on seasonal events, brand legacy, and sustainability, while India emphasizes festivals, family, and emotions.</w:t>
      </w:r>
      <w:r w:rsidRPr="00B37648">
        <w:t xml:space="preserve"> </w:t>
      </w:r>
      <w:r w:rsidRPr="00B37648">
        <w:rPr>
          <w:rFonts w:ascii="Times New Roman" w:eastAsia="Times New Roman" w:hAnsi="Times New Roman" w:cs="Times New Roman"/>
          <w:kern w:val="0"/>
          <w:lang w:val="en-US"/>
        </w:rPr>
        <w:t>People and processes are similar in terms of employe training, quality control, and supply chain management, but India demands larger distribution networks. Lastly, physical evidence is consistent with Cadbury's branding, although the UK places more emphasis on premium and sustainable presentation and India emphasizes festive packaging.</w:t>
      </w:r>
    </w:p>
    <w:p w:rsidR="00D10AB2" w:rsidRDefault="00D10AB2" w:rsidP="00D10AB2">
      <w:pPr>
        <w:spacing w:line="276" w:lineRule="auto"/>
        <w:jc w:val="both"/>
        <w:rPr>
          <w:rFonts w:ascii="Times New Roman" w:eastAsia="Times New Roman" w:hAnsi="Times New Roman" w:cs="Times New Roman"/>
          <w:kern w:val="0"/>
          <w:lang w:val="en-US"/>
        </w:rPr>
      </w:pPr>
    </w:p>
    <w:p w:rsidR="00D10AB2" w:rsidRDefault="00D10AB2" w:rsidP="00D10AB2">
      <w:pPr>
        <w:pStyle w:val="Heading1"/>
        <w:rPr>
          <w:rFonts w:eastAsia="Times New Roman"/>
          <w:kern w:val="0"/>
          <w:lang w:val="en-US"/>
        </w:rPr>
      </w:pPr>
    </w:p>
    <w:p w:rsidR="00D10AB2" w:rsidRDefault="00D10AB2" w:rsidP="00D10AB2">
      <w:pPr>
        <w:pStyle w:val="Heading1"/>
        <w:rPr>
          <w:rFonts w:eastAsia="Times New Roman"/>
          <w:kern w:val="0"/>
          <w:lang w:val="en-US"/>
        </w:rPr>
      </w:pPr>
    </w:p>
    <w:p w:rsidR="00B62480" w:rsidRDefault="00B62480"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B62480">
      <w:pPr>
        <w:spacing w:line="276" w:lineRule="auto"/>
        <w:jc w:val="both"/>
        <w:rPr>
          <w:rFonts w:ascii="Times New Roman" w:eastAsia="Times New Roman" w:hAnsi="Times New Roman" w:cs="Times New Roman"/>
          <w:kern w:val="0"/>
          <w:lang w:val="en-US"/>
        </w:rPr>
      </w:pPr>
    </w:p>
    <w:p w:rsidR="00D10AB2" w:rsidRDefault="00D10AB2" w:rsidP="00D10AB2">
      <w:pPr>
        <w:pStyle w:val="Heading1"/>
        <w:rPr>
          <w:rFonts w:eastAsia="Times New Roman"/>
          <w:kern w:val="0"/>
          <w:lang w:val="en-US"/>
        </w:rPr>
      </w:pPr>
      <w:bookmarkStart w:id="8" w:name="_Toc237535973"/>
      <w:r>
        <w:rPr>
          <w:rFonts w:eastAsia="Times New Roman"/>
          <w:kern w:val="0"/>
          <w:lang w:val="en-US"/>
        </w:rPr>
        <w:lastRenderedPageBreak/>
        <w:t>4. Market entry Strategy</w:t>
      </w:r>
      <w:bookmarkEnd w:id="8"/>
    </w:p>
    <w:p w:rsidR="00D10AB2" w:rsidRDefault="00D10AB2"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t>4.1 Definition of Market Entry</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t>The strategy a business employs to launch its goods or services into a new foreign market is known as market entrance. The cost of the investment, company risk, governmental regulations, market potential, and the degree of control needed all influence the choice of entrance strategy. In order to achieve long-term growth and profitability, businesses must choose the right market entry strategy</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Green, D.H., Barclay, D.W. and Ryans, A.B., 1995</w:t>
      </w:r>
      <w:r w:rsidR="00902C5E">
        <w:rPr>
          <w:rFonts w:ascii="Arial" w:hAnsi="Arial" w:cs="Arial"/>
          <w:color w:val="222222"/>
          <w:sz w:val="20"/>
          <w:szCs w:val="20"/>
          <w:shd w:val="clear" w:color="auto" w:fill="FFFFFF"/>
          <w:lang w:val="en-US"/>
        </w:rPr>
        <w:t>)</w:t>
      </w:r>
      <w:r w:rsidRPr="00EF241B">
        <w:rPr>
          <w:rFonts w:ascii="Times New Roman" w:eastAsia="Times New Roman" w:hAnsi="Times New Roman" w:cs="Times New Roman"/>
          <w:kern w:val="0"/>
          <w:lang w:val="en-US"/>
        </w:rPr>
        <w:t>.</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t>Figure</w:t>
      </w:r>
      <w:r>
        <w:rPr>
          <w:rFonts w:ascii="Times New Roman" w:eastAsia="Times New Roman" w:hAnsi="Times New Roman" w:cs="Times New Roman"/>
          <w:kern w:val="0"/>
          <w:lang w:val="en-US"/>
        </w:rPr>
        <w:t xml:space="preserve"> </w:t>
      </w:r>
      <w:r w:rsidRPr="00EF241B">
        <w:rPr>
          <w:rFonts w:ascii="Times New Roman" w:eastAsia="Times New Roman" w:hAnsi="Times New Roman" w:cs="Times New Roman"/>
          <w:kern w:val="0"/>
          <w:lang w:val="en-US"/>
        </w:rPr>
        <w:t>: Market Entry Methods</w:t>
      </w:r>
      <w:r>
        <w:rPr>
          <w:rFonts w:ascii="Times New Roman" w:eastAsia="Times New Roman" w:hAnsi="Times New Roman" w:cs="Times New Roman"/>
          <w:kern w:val="0"/>
          <w:lang w:val="en-US"/>
        </w:rPr>
        <w:t xml:space="preserve"> diagram</w:t>
      </w:r>
    </w:p>
    <w:p w:rsidR="00B91557" w:rsidRDefault="00B91557" w:rsidP="00B62480">
      <w:pPr>
        <w:spacing w:line="276" w:lineRule="auto"/>
        <w:jc w:val="both"/>
        <w:rPr>
          <w:rFonts w:ascii="Times New Roman" w:eastAsia="Times New Roman" w:hAnsi="Times New Roman" w:cs="Times New Roman"/>
          <w:kern w:val="0"/>
          <w:lang w:val="en-US"/>
        </w:rPr>
      </w:pPr>
    </w:p>
    <w:p w:rsidR="00B91557" w:rsidRDefault="00B91557" w:rsidP="00B62480">
      <w:pPr>
        <w:spacing w:line="276" w:lineRule="auto"/>
        <w:jc w:val="both"/>
        <w:rPr>
          <w:rFonts w:ascii="Times New Roman" w:eastAsia="Times New Roman" w:hAnsi="Times New Roman" w:cs="Times New Roman"/>
          <w:kern w:val="0"/>
          <w:lang w:val="en-US"/>
        </w:rPr>
      </w:pPr>
    </w:p>
    <w:p w:rsidR="00B62480" w:rsidRDefault="00B62480" w:rsidP="00B62480">
      <w:pPr>
        <w:spacing w:line="276" w:lineRule="auto"/>
        <w:jc w:val="both"/>
        <w:rPr>
          <w:rFonts w:ascii="Times New Roman" w:eastAsia="Times New Roman" w:hAnsi="Times New Roman" w:cs="Times New Roman"/>
          <w:kern w:val="0"/>
          <w:lang w:val="en-US"/>
        </w:rPr>
      </w:pPr>
      <w:r w:rsidRPr="00B62480">
        <w:rPr>
          <w:rFonts w:ascii="Times New Roman" w:eastAsia="Times New Roman" w:hAnsi="Times New Roman" w:cs="Times New Roman"/>
          <w:noProof/>
          <w:kern w:val="0"/>
          <w:lang w:val="en-US"/>
        </w:rPr>
        <w:drawing>
          <wp:inline distT="0" distB="0" distL="0" distR="0">
            <wp:extent cx="5290163" cy="3526972"/>
            <wp:effectExtent l="19050" t="0" r="5737" b="0"/>
            <wp:docPr id="25" name="Picture 14" descr="C:\Users\HP\Downloads\ChatGPT Image Aug 13, 2026, 03_07_14 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HP\Downloads\ChatGPT Image Aug 13, 2026, 03_07_14 PM.png"/>
                    <pic:cNvPicPr>
                      <a:picLocks noChangeAspect="1" noChangeArrowheads="1"/>
                    </pic:cNvPicPr>
                  </pic:nvPicPr>
                  <pic:blipFill>
                    <a:blip r:embed="rId19" cstate="print"/>
                    <a:srcRect/>
                    <a:stretch>
                      <a:fillRect/>
                    </a:stretch>
                  </pic:blipFill>
                  <pic:spPr bwMode="auto">
                    <a:xfrm>
                      <a:off x="0" y="0"/>
                      <a:ext cx="5296543" cy="3531225"/>
                    </a:xfrm>
                    <a:prstGeom prst="rect">
                      <a:avLst/>
                    </a:prstGeom>
                    <a:noFill/>
                    <a:ln w="9525">
                      <a:noFill/>
                      <a:miter lim="800000"/>
                      <a:headEnd/>
                      <a:tailEnd/>
                    </a:ln>
                  </pic:spPr>
                </pic:pic>
              </a:graphicData>
            </a:graphic>
          </wp:inline>
        </w:drawing>
      </w:r>
    </w:p>
    <w:p w:rsidR="00B62480" w:rsidRPr="00B91557" w:rsidRDefault="00EF241B" w:rsidP="00B62480">
      <w:pPr>
        <w:spacing w:line="276" w:lineRule="auto"/>
        <w:jc w:val="both"/>
        <w:rPr>
          <w:rFonts w:ascii="Times New Roman" w:eastAsia="Times New Roman" w:hAnsi="Times New Roman" w:cs="Times New Roman"/>
          <w:b/>
          <w:kern w:val="0"/>
          <w:lang w:val="en-US"/>
        </w:rPr>
      </w:pPr>
      <w:r w:rsidRPr="00B91557">
        <w:rPr>
          <w:rFonts w:ascii="Times New Roman" w:eastAsia="Times New Roman" w:hAnsi="Times New Roman" w:cs="Times New Roman"/>
          <w:b/>
          <w:kern w:val="0"/>
          <w:lang w:val="en-US"/>
        </w:rPr>
        <w:t>4.3 Selected Method: Joint Venture</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t>Before substantially growing its own production and operations, Cadbury first entered the Indian market by forming a joint venture with a local Indian partner</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Banaji, J., 1996)</w:t>
      </w:r>
      <w:r w:rsidRPr="00EF241B">
        <w:rPr>
          <w:rFonts w:ascii="Times New Roman" w:eastAsia="Times New Roman" w:hAnsi="Times New Roman" w:cs="Times New Roman"/>
          <w:kern w:val="0"/>
          <w:lang w:val="en-US"/>
        </w:rPr>
        <w:t>. By using this tactic, the business was able to lower the risks involved in entering a new market, develop an efficient distribution network, and comprehend local consumer behavior. With local production facilities and broader business operations, Cadbury strengthened its presence and grew its investment as it gained experience and market knowledge.</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t xml:space="preserve">Why </w:t>
      </w:r>
      <w:r w:rsidR="00B62480">
        <w:rPr>
          <w:rFonts w:ascii="Times New Roman" w:eastAsia="Times New Roman" w:hAnsi="Times New Roman" w:cs="Times New Roman"/>
          <w:kern w:val="0"/>
          <w:lang w:val="en-US"/>
        </w:rPr>
        <w:t>Cadbury Selected This Approach</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lastRenderedPageBreak/>
        <w:t>India offered a large consumer base, but it also posed cultural differences, regulatory restrictions, and complicated distribution systems, which is why Cadbury chose the joint venture approach. Working with a local partner gave me important insight into retail networks, governmental rules, and consumer preferences. Additionally, it allowed Cadbury to build a strong brand presence while lowering the operational and financial risks of entering a developing market</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MUIGAI, S.M., 2013</w:t>
      </w:r>
      <w:r w:rsidR="00902C5E">
        <w:rPr>
          <w:rFonts w:ascii="Arial" w:hAnsi="Arial" w:cs="Arial"/>
          <w:color w:val="222222"/>
          <w:sz w:val="20"/>
          <w:szCs w:val="20"/>
          <w:shd w:val="clear" w:color="auto" w:fill="FFFFFF"/>
          <w:lang w:val="en-US"/>
        </w:rPr>
        <w:t>)</w:t>
      </w:r>
      <w:r w:rsidRPr="00EF241B">
        <w:rPr>
          <w:rFonts w:ascii="Times New Roman" w:eastAsia="Times New Roman" w:hAnsi="Times New Roman" w:cs="Times New Roman"/>
          <w:kern w:val="0"/>
          <w:lang w:val="en-US"/>
        </w:rPr>
        <w:t>.</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0E7F20"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Advantages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 xml:space="preserve">Thru the joint venture concept, Cadbury was able to build an efficient distribution network, share business risks and investment costs, and gain local market expertise. Working with a local partner can also help reduce some of the uncertainty that comes with entering a foreign market by providing understanding of local consumers, laws, and business practices. Furthermore, the strategy can enable a multinational corporation to modify its offerings and promotional campaigns to suit regional cultural inclinations, including Indian holidays like Diwali and Raksha Bandhan. </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Disadvantages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However, because partners share ownership, control, and management obligations, joint ventures can provide difficulties. Conflict and delayed choices can result from differences in management philosophies, strategic goals, and decision-making techniques</w:t>
      </w:r>
      <w:r w:rsidR="000E7F20">
        <w:rPr>
          <w:rFonts w:ascii="Times New Roman" w:eastAsia="Times New Roman" w:hAnsi="Times New Roman" w:cs="Times New Roman"/>
          <w:kern w:val="0"/>
          <w:lang w:val="en-US"/>
        </w:rPr>
        <w:t xml:space="preserve"> (</w:t>
      </w:r>
      <w:r w:rsidR="000E7F20" w:rsidRPr="000E7F20">
        <w:rPr>
          <w:rFonts w:ascii="Times New Roman" w:eastAsia="Times New Roman" w:hAnsi="Times New Roman" w:cs="Times New Roman"/>
          <w:kern w:val="0"/>
          <w:lang w:val="en-US"/>
        </w:rPr>
        <w:t>Gaba, V. and Joseph, J., 2023</w:t>
      </w:r>
      <w:r w:rsidR="000E7F20">
        <w:rPr>
          <w:rFonts w:ascii="Times New Roman" w:eastAsia="Times New Roman" w:hAnsi="Times New Roman" w:cs="Times New Roman"/>
          <w:kern w:val="0"/>
          <w:lang w:val="en-US"/>
        </w:rPr>
        <w:t>)</w:t>
      </w:r>
      <w:r w:rsidRPr="009255C1">
        <w:rPr>
          <w:rFonts w:ascii="Times New Roman" w:eastAsia="Times New Roman" w:hAnsi="Times New Roman" w:cs="Times New Roman"/>
          <w:kern w:val="0"/>
          <w:lang w:val="en-US"/>
        </w:rPr>
        <w:t>. Additionally, compared to a wholly owned subsidiary, the multinational corporation might have less operational control. Consequently, disagreements between partners can have a negative impact on efficiency and long-term performance even if a joint vent</w:t>
      </w:r>
      <w:r>
        <w:rPr>
          <w:rFonts w:ascii="Times New Roman" w:eastAsia="Times New Roman" w:hAnsi="Times New Roman" w:cs="Times New Roman"/>
          <w:kern w:val="0"/>
          <w:lang w:val="en-US"/>
        </w:rPr>
        <w:t>ure can lower some entry risks.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B62480"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Success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t>With a significant market share and a statewide distribution network, Cadbury has emerged as one of the top chocolate brands in India. In order to cater to a broad spectrum of customers, the company introduced products at various price points and effectively positioned chocolates as a popular present during festivals. Cadbury's competitive position in India has been further reinforced by ongoing investments in manufacturing, marketing, and product innovation</w:t>
      </w:r>
      <w:r w:rsidR="00902C5E">
        <w:rPr>
          <w:rFonts w:ascii="Times New Roman" w:eastAsia="Times New Roman" w:hAnsi="Times New Roman" w:cs="Times New Roman"/>
          <w:kern w:val="0"/>
          <w:lang w:val="en-US"/>
        </w:rPr>
        <w:t xml:space="preserve"> (GULATI, R)</w:t>
      </w:r>
      <w:r w:rsidRPr="00EF241B">
        <w:rPr>
          <w:rFonts w:ascii="Times New Roman" w:eastAsia="Times New Roman" w:hAnsi="Times New Roman" w:cs="Times New Roman"/>
          <w:kern w:val="0"/>
          <w:lang w:val="en-US"/>
        </w:rPr>
        <w:t>.</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B62480"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Challenges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t>Despite its success, Cadbury still has to contend with issues like fierce rivalry from Nestlé, Mars, and regional candy companies, growing consumer health consciousness, rising raw material costs, and shifting legal requirements. The business must keep making investments in sustainable packaging, digital marketing, and healthier products while adapting to shifting consumer tastes in order to be competitive.</w:t>
      </w:r>
    </w:p>
    <w:p w:rsidR="00B62480" w:rsidRPr="003732D9" w:rsidRDefault="00B91557" w:rsidP="003732D9">
      <w:pPr>
        <w:pStyle w:val="Heading1"/>
        <w:rPr>
          <w:rFonts w:ascii="Times New Roman" w:eastAsia="Times New Roman" w:hAnsi="Times New Roman" w:cs="Times New Roman"/>
          <w:kern w:val="0"/>
          <w:lang w:val="en-US"/>
        </w:rPr>
      </w:pPr>
      <w:bookmarkStart w:id="9" w:name="_Toc237535974"/>
      <w:r w:rsidRPr="003732D9">
        <w:rPr>
          <w:rFonts w:ascii="Times New Roman" w:eastAsia="Times New Roman" w:hAnsi="Times New Roman" w:cs="Times New Roman"/>
          <w:kern w:val="0"/>
          <w:lang w:val="en-US"/>
        </w:rPr>
        <w:lastRenderedPageBreak/>
        <w:t>5.</w:t>
      </w:r>
      <w:r w:rsidR="00EF241B" w:rsidRPr="003732D9">
        <w:rPr>
          <w:rFonts w:ascii="Times New Roman" w:eastAsia="Times New Roman" w:hAnsi="Times New Roman" w:cs="Times New Roman"/>
          <w:kern w:val="0"/>
          <w:lang w:val="en-US"/>
        </w:rPr>
        <w:t xml:space="preserve"> Marketing Ethics</w:t>
      </w:r>
      <w:bookmarkEnd w:id="9"/>
    </w:p>
    <w:p w:rsidR="00B62480" w:rsidRDefault="00B62480" w:rsidP="00B62480">
      <w:pPr>
        <w:spacing w:line="276" w:lineRule="auto"/>
        <w:jc w:val="both"/>
        <w:rPr>
          <w:rFonts w:ascii="Times New Roman" w:eastAsia="Times New Roman" w:hAnsi="Times New Roman" w:cs="Times New Roman"/>
          <w:kern w:val="0"/>
          <w:lang w:val="en-US"/>
        </w:rPr>
      </w:pPr>
    </w:p>
    <w:p w:rsidR="00B62480" w:rsidRPr="000E7F20" w:rsidRDefault="00EF241B" w:rsidP="00B62480">
      <w:pPr>
        <w:spacing w:line="276" w:lineRule="auto"/>
        <w:jc w:val="both"/>
        <w:rPr>
          <w:rFonts w:ascii="Times New Roman" w:eastAsia="Times New Roman" w:hAnsi="Times New Roman" w:cs="Times New Roman"/>
          <w:b/>
          <w:kern w:val="0"/>
          <w:lang w:val="en-US"/>
        </w:rPr>
      </w:pPr>
      <w:r w:rsidRPr="000E7F20">
        <w:rPr>
          <w:rFonts w:ascii="Times New Roman" w:eastAsia="Times New Roman" w:hAnsi="Times New Roman" w:cs="Times New Roman"/>
          <w:b/>
          <w:kern w:val="0"/>
          <w:lang w:val="en-US"/>
        </w:rPr>
        <w:t>5.1 Marketing</w:t>
      </w:r>
      <w:r w:rsidR="00B62480" w:rsidRPr="000E7F20">
        <w:rPr>
          <w:rFonts w:ascii="Times New Roman" w:eastAsia="Times New Roman" w:hAnsi="Times New Roman" w:cs="Times New Roman"/>
          <w:b/>
          <w:kern w:val="0"/>
          <w:lang w:val="en-US"/>
        </w:rPr>
        <w:t xml:space="preserve"> Ethics Definition</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t>The moral precepts and norms that direct how companies create, market, and sell their goods are known as marketing ethics. In order to engage in ethical marketing, businesses must uphold legal requirements, safeguard customer interests, and be truthful, open, and socially conscious. For Cadbury, ethical marketing is crucial because it promotes long-term commercial success in foreign markets, enhances brand recognition, and fosters consumer trust</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Murphy, P.E. and Laczniak, G.R., 2012</w:t>
      </w:r>
      <w:r w:rsidR="00902C5E">
        <w:rPr>
          <w:rFonts w:ascii="Arial" w:hAnsi="Arial" w:cs="Arial"/>
          <w:color w:val="222222"/>
          <w:sz w:val="20"/>
          <w:szCs w:val="20"/>
          <w:shd w:val="clear" w:color="auto" w:fill="FFFFFF"/>
          <w:lang w:val="en-US"/>
        </w:rPr>
        <w:t>)</w:t>
      </w:r>
      <w:r w:rsidR="00B62480">
        <w:rPr>
          <w:rFonts w:ascii="Times New Roman" w:eastAsia="Times New Roman" w:hAnsi="Times New Roman" w:cs="Times New Roman"/>
          <w:kern w:val="0"/>
          <w:lang w:val="en-US"/>
        </w:rPr>
        <w:t>.</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t xml:space="preserve">5.2 Ethical Example 1 </w:t>
      </w:r>
      <w:r w:rsidR="00A503BE">
        <w:rPr>
          <w:rFonts w:ascii="Times New Roman" w:eastAsia="Times New Roman" w:hAnsi="Times New Roman" w:cs="Times New Roman"/>
          <w:kern w:val="0"/>
          <w:lang w:val="en-US"/>
        </w:rPr>
        <w:t xml:space="preserve">((Related to Product </w:t>
      </w:r>
      <w:r w:rsidR="00A503BE" w:rsidRPr="00A503BE">
        <w:rPr>
          <w:rFonts w:ascii="Times New Roman" w:eastAsia="Times New Roman" w:hAnsi="Times New Roman" w:cs="Times New Roman"/>
          <w:kern w:val="0"/>
          <w:lang w:val="en-US"/>
        </w:rPr>
        <w:t>7Ps)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F241B" w:rsidP="00B62480">
      <w:pPr>
        <w:spacing w:line="276" w:lineRule="auto"/>
        <w:jc w:val="both"/>
        <w:rPr>
          <w:rFonts w:ascii="Times New Roman" w:eastAsia="Times New Roman" w:hAnsi="Times New Roman" w:cs="Times New Roman"/>
          <w:kern w:val="0"/>
          <w:lang w:val="en-US"/>
        </w:rPr>
      </w:pPr>
      <w:r w:rsidRPr="00EF241B">
        <w:rPr>
          <w:rFonts w:ascii="Times New Roman" w:eastAsia="Times New Roman" w:hAnsi="Times New Roman" w:cs="Times New Roman"/>
          <w:kern w:val="0"/>
          <w:lang w:val="en-US"/>
        </w:rPr>
        <w:t>One instance of ethical marketing is Cadbury's Cocoa Life initiative</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Robins, J.E., 2012</w:t>
      </w:r>
      <w:r w:rsidR="00902C5E">
        <w:rPr>
          <w:rFonts w:ascii="Arial" w:hAnsi="Arial" w:cs="Arial"/>
          <w:color w:val="222222"/>
          <w:sz w:val="20"/>
          <w:szCs w:val="20"/>
          <w:shd w:val="clear" w:color="auto" w:fill="FFFFFF"/>
          <w:lang w:val="en-US"/>
        </w:rPr>
        <w:t>)</w:t>
      </w:r>
      <w:r w:rsidRPr="00EF241B">
        <w:rPr>
          <w:rFonts w:ascii="Times New Roman" w:eastAsia="Times New Roman" w:hAnsi="Times New Roman" w:cs="Times New Roman"/>
          <w:kern w:val="0"/>
          <w:lang w:val="en-US"/>
        </w:rPr>
        <w:t>. By assisting farmers in increasing productivity, safeguarding the environment, and supporting local communities, the program promotes sustainable cocoa growing. This initiative creates long-term value for suppliers and customers while enhancing product quality and exhibiting social responsibility.</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503BE" w:rsidP="00B62480">
      <w:pPr>
        <w:spacing w:line="276" w:lineRule="auto"/>
        <w:jc w:val="both"/>
        <w:rPr>
          <w:rFonts w:ascii="Times New Roman" w:eastAsia="Times New Roman" w:hAnsi="Times New Roman" w:cs="Times New Roman"/>
          <w:kern w:val="0"/>
          <w:lang w:val="en-US"/>
        </w:rPr>
      </w:pPr>
      <w:r w:rsidRPr="00A503BE">
        <w:rPr>
          <w:rFonts w:ascii="Times New Roman" w:eastAsia="Times New Roman" w:hAnsi="Times New Roman" w:cs="Times New Roman"/>
          <w:kern w:val="0"/>
          <w:lang w:val="en-US"/>
        </w:rPr>
        <w:t>5.3 Ethical Example 2 (Related</w:t>
      </w:r>
      <w:r w:rsidR="00B62480">
        <w:rPr>
          <w:rFonts w:ascii="Times New Roman" w:eastAsia="Times New Roman" w:hAnsi="Times New Roman" w:cs="Times New Roman"/>
          <w:kern w:val="0"/>
          <w:lang w:val="en-US"/>
        </w:rPr>
        <w:t xml:space="preserve"> to 7Ps and Physical Evidence)</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503BE" w:rsidP="00B62480">
      <w:pPr>
        <w:spacing w:line="276" w:lineRule="auto"/>
        <w:jc w:val="both"/>
        <w:rPr>
          <w:rFonts w:ascii="Times New Roman" w:eastAsia="Times New Roman" w:hAnsi="Times New Roman" w:cs="Times New Roman"/>
          <w:kern w:val="0"/>
          <w:lang w:val="en-US"/>
        </w:rPr>
      </w:pPr>
      <w:r w:rsidRPr="00A503BE">
        <w:rPr>
          <w:rFonts w:ascii="Times New Roman" w:eastAsia="Times New Roman" w:hAnsi="Times New Roman" w:cs="Times New Roman"/>
          <w:kern w:val="0"/>
          <w:lang w:val="en-US"/>
        </w:rPr>
        <w:t>To minimize plastic waste and enhance environmental sustainability, Cadbury has designed sustainable and recyclable packaging</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Varun, Sharma, A. and Nautiyal, H., 2015</w:t>
      </w:r>
      <w:r w:rsidR="00902C5E">
        <w:rPr>
          <w:rFonts w:ascii="Arial" w:hAnsi="Arial" w:cs="Arial"/>
          <w:color w:val="222222"/>
          <w:sz w:val="20"/>
          <w:szCs w:val="20"/>
          <w:shd w:val="clear" w:color="auto" w:fill="FFFFFF"/>
          <w:lang w:val="en-US"/>
        </w:rPr>
        <w:t>)</w:t>
      </w:r>
      <w:r w:rsidRPr="00A503BE">
        <w:rPr>
          <w:rFonts w:ascii="Times New Roman" w:eastAsia="Times New Roman" w:hAnsi="Times New Roman" w:cs="Times New Roman"/>
          <w:kern w:val="0"/>
          <w:lang w:val="en-US"/>
        </w:rPr>
        <w:t>. This program enhances the company's standing as an ethical worldwide brand while addressing the rising demand from consumers for eco-friendly good</w:t>
      </w:r>
      <w:r w:rsidR="00B62480">
        <w:rPr>
          <w:rFonts w:ascii="Times New Roman" w:eastAsia="Times New Roman" w:hAnsi="Times New Roman" w:cs="Times New Roman"/>
          <w:kern w:val="0"/>
          <w:lang w:val="en-US"/>
        </w:rPr>
        <w:t>s, particularly in the UK.</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503BE"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5.4</w:t>
      </w:r>
      <w:r w:rsidRPr="00A503BE">
        <w:rPr>
          <w:rFonts w:ascii="Times New Roman" w:eastAsia="Times New Roman" w:hAnsi="Times New Roman" w:cs="Times New Roman"/>
          <w:kern w:val="0"/>
          <w:lang w:val="en-US"/>
        </w:rPr>
        <w:t xml:space="preserve"> Unethical Exampl</w:t>
      </w:r>
      <w:r w:rsidR="00B62480">
        <w:rPr>
          <w:rFonts w:ascii="Times New Roman" w:eastAsia="Times New Roman" w:hAnsi="Times New Roman" w:cs="Times New Roman"/>
          <w:kern w:val="0"/>
          <w:lang w:val="en-US"/>
        </w:rPr>
        <w:t>e 1 (Related to Promotion 7Ps)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503BE" w:rsidP="00B62480">
      <w:pPr>
        <w:spacing w:line="276" w:lineRule="auto"/>
        <w:jc w:val="both"/>
        <w:rPr>
          <w:rFonts w:ascii="Times New Roman" w:eastAsia="Times New Roman" w:hAnsi="Times New Roman" w:cs="Times New Roman"/>
          <w:kern w:val="0"/>
          <w:lang w:val="en-US"/>
        </w:rPr>
      </w:pPr>
      <w:r w:rsidRPr="00A503BE">
        <w:rPr>
          <w:rFonts w:ascii="Times New Roman" w:eastAsia="Times New Roman" w:hAnsi="Times New Roman" w:cs="Times New Roman"/>
          <w:kern w:val="0"/>
          <w:lang w:val="en-US"/>
        </w:rPr>
        <w:t>When some Dairy Milk chocolate bars were discovered to have worms due to inadequate storage at retail locations in 2003, Cadbury India came under fire</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Ramamurthy, R., 2018</w:t>
      </w:r>
      <w:r w:rsidR="00902C5E">
        <w:rPr>
          <w:rFonts w:ascii="Arial" w:hAnsi="Arial" w:cs="Arial"/>
          <w:color w:val="222222"/>
          <w:sz w:val="20"/>
          <w:szCs w:val="20"/>
          <w:shd w:val="clear" w:color="auto" w:fill="FFFFFF"/>
          <w:lang w:val="en-US"/>
        </w:rPr>
        <w:t>)</w:t>
      </w:r>
      <w:r w:rsidRPr="00A503BE">
        <w:rPr>
          <w:rFonts w:ascii="Times New Roman" w:eastAsia="Times New Roman" w:hAnsi="Times New Roman" w:cs="Times New Roman"/>
          <w:kern w:val="0"/>
          <w:lang w:val="en-US"/>
        </w:rPr>
        <w:t>. The incident impacted consumer confidence and brought attention to the significance of quality control and effective communication, even though the problem was not manufacturing-related.</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503BE" w:rsidP="00B62480">
      <w:pPr>
        <w:spacing w:line="276" w:lineRule="auto"/>
        <w:jc w:val="both"/>
        <w:rPr>
          <w:rFonts w:ascii="Times New Roman" w:eastAsia="Times New Roman" w:hAnsi="Times New Roman" w:cs="Times New Roman"/>
          <w:kern w:val="0"/>
          <w:lang w:val="en-US"/>
        </w:rPr>
      </w:pPr>
      <w:r w:rsidRPr="00A503BE">
        <w:rPr>
          <w:rFonts w:ascii="Times New Roman" w:eastAsia="Times New Roman" w:hAnsi="Times New Roman" w:cs="Times New Roman"/>
          <w:kern w:val="0"/>
          <w:lang w:val="en-US"/>
        </w:rPr>
        <w:t xml:space="preserve">5.5 </w:t>
      </w:r>
      <w:r>
        <w:rPr>
          <w:rFonts w:ascii="Times New Roman" w:eastAsia="Times New Roman" w:hAnsi="Times New Roman" w:cs="Times New Roman"/>
          <w:kern w:val="0"/>
          <w:lang w:val="en-US"/>
        </w:rPr>
        <w:t>Unethical Example 2 (Related to</w:t>
      </w:r>
      <w:r w:rsidRPr="00A503BE">
        <w:rPr>
          <w:rFonts w:ascii="Times New Roman" w:eastAsia="Times New Roman" w:hAnsi="Times New Roman" w:cs="Times New Roman"/>
          <w:kern w:val="0"/>
          <w:lang w:val="en-US"/>
        </w:rPr>
        <w:t xml:space="preserve"> Promotion</w:t>
      </w:r>
      <w:r>
        <w:rPr>
          <w:rFonts w:ascii="Times New Roman" w:eastAsia="Times New Roman" w:hAnsi="Times New Roman" w:cs="Times New Roman"/>
          <w:kern w:val="0"/>
          <w:lang w:val="en-US"/>
        </w:rPr>
        <w:t xml:space="preserve"> </w:t>
      </w:r>
      <w:r w:rsidR="00B62480">
        <w:rPr>
          <w:rFonts w:ascii="Times New Roman" w:eastAsia="Times New Roman" w:hAnsi="Times New Roman" w:cs="Times New Roman"/>
          <w:kern w:val="0"/>
          <w:lang w:val="en-US"/>
        </w:rPr>
        <w:t>7Ps)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503BE" w:rsidP="00B62480">
      <w:pPr>
        <w:spacing w:line="276" w:lineRule="auto"/>
        <w:jc w:val="both"/>
        <w:rPr>
          <w:rFonts w:ascii="Times New Roman" w:eastAsia="Times New Roman" w:hAnsi="Times New Roman" w:cs="Times New Roman"/>
          <w:kern w:val="0"/>
          <w:lang w:val="en-US"/>
        </w:rPr>
      </w:pPr>
      <w:r w:rsidRPr="00A503BE">
        <w:rPr>
          <w:rFonts w:ascii="Times New Roman" w:eastAsia="Times New Roman" w:hAnsi="Times New Roman" w:cs="Times New Roman"/>
          <w:kern w:val="0"/>
          <w:lang w:val="en-US"/>
        </w:rPr>
        <w:t>Additionally, Cadbury has come under fire for marketing high-sugar chocolate goods, especially to young consumers</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Alimi, T., Ayanwale, A.B. and Ayanbimipe, M.A., 2005</w:t>
      </w:r>
      <w:r w:rsidR="00902C5E">
        <w:rPr>
          <w:rFonts w:ascii="Arial" w:hAnsi="Arial" w:cs="Arial"/>
          <w:color w:val="222222"/>
          <w:sz w:val="20"/>
          <w:szCs w:val="20"/>
          <w:shd w:val="clear" w:color="auto" w:fill="FFFFFF"/>
          <w:lang w:val="en-US"/>
        </w:rPr>
        <w:t>)</w:t>
      </w:r>
      <w:r w:rsidRPr="00A503BE">
        <w:rPr>
          <w:rFonts w:ascii="Times New Roman" w:eastAsia="Times New Roman" w:hAnsi="Times New Roman" w:cs="Times New Roman"/>
          <w:kern w:val="0"/>
          <w:lang w:val="en-US"/>
        </w:rPr>
        <w:t>. Despite adherence to advertising standards, health experts contend that frequent promotion of sugary snacks may promote unhealthy eating patterns and raise the risk of childhood obes</w:t>
      </w:r>
      <w:r w:rsidR="00B62480">
        <w:rPr>
          <w:rFonts w:ascii="Times New Roman" w:eastAsia="Times New Roman" w:hAnsi="Times New Roman" w:cs="Times New Roman"/>
          <w:kern w:val="0"/>
          <w:lang w:val="en-US"/>
        </w:rPr>
        <w:t>ity, raising ethical problems.</w:t>
      </w:r>
    </w:p>
    <w:p w:rsidR="00B62480" w:rsidRDefault="00B62480" w:rsidP="00B62480">
      <w:pPr>
        <w:spacing w:line="276" w:lineRule="auto"/>
        <w:jc w:val="both"/>
        <w:rPr>
          <w:rFonts w:ascii="Times New Roman" w:eastAsia="Times New Roman" w:hAnsi="Times New Roman" w:cs="Times New Roman"/>
          <w:kern w:val="0"/>
          <w:lang w:val="en-US"/>
        </w:rPr>
      </w:pPr>
    </w:p>
    <w:p w:rsidR="000E7F20" w:rsidRDefault="000E7F20" w:rsidP="00B62480">
      <w:pPr>
        <w:spacing w:line="276" w:lineRule="auto"/>
        <w:jc w:val="both"/>
        <w:rPr>
          <w:rFonts w:ascii="Times New Roman" w:eastAsia="Times New Roman" w:hAnsi="Times New Roman" w:cs="Times New Roman"/>
          <w:kern w:val="0"/>
          <w:lang w:val="en-US"/>
        </w:rPr>
      </w:pPr>
    </w:p>
    <w:p w:rsidR="00B62480" w:rsidRDefault="00B62480"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lastRenderedPageBreak/>
        <w:t>5.6 Critical Evaluation</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A503BE" w:rsidP="00B62480">
      <w:pPr>
        <w:spacing w:line="276" w:lineRule="auto"/>
        <w:jc w:val="both"/>
        <w:rPr>
          <w:rFonts w:ascii="Times New Roman" w:eastAsia="Times New Roman" w:hAnsi="Times New Roman" w:cs="Times New Roman"/>
          <w:kern w:val="0"/>
          <w:lang w:val="en-US"/>
        </w:rPr>
      </w:pPr>
      <w:r w:rsidRPr="00A503BE">
        <w:rPr>
          <w:rFonts w:ascii="Times New Roman" w:eastAsia="Times New Roman" w:hAnsi="Times New Roman" w:cs="Times New Roman"/>
          <w:kern w:val="0"/>
          <w:lang w:val="en-US"/>
        </w:rPr>
        <w:t>Through sustainable packaging and ethical cocoa procurement, Cadbury has improved its reputation. However, there are still ethical problems, as evidenced by worries over sugar-filled product promotion and product safety. The business should keep funding the development of healthy products, open communication, and ethical marketing strategies. Cadbury can preserve consumer confidence, enhance its reputation internationally, and achieve long-term, sustainable growth by striking a balance between profitability and social responsibility.</w:t>
      </w:r>
    </w:p>
    <w:p w:rsidR="00B62480" w:rsidRDefault="00B62480" w:rsidP="00B62480">
      <w:pPr>
        <w:spacing w:line="276" w:lineRule="auto"/>
        <w:jc w:val="both"/>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D10AB2" w:rsidRDefault="00D10AB2" w:rsidP="003732D9">
      <w:pPr>
        <w:pStyle w:val="Heading1"/>
        <w:rPr>
          <w:rFonts w:ascii="Times New Roman" w:eastAsia="Times New Roman" w:hAnsi="Times New Roman" w:cs="Times New Roman"/>
          <w:kern w:val="0"/>
          <w:lang w:val="en-US"/>
        </w:rPr>
      </w:pPr>
    </w:p>
    <w:p w:rsidR="00B62480" w:rsidRPr="003732D9" w:rsidRDefault="000E7F20" w:rsidP="003732D9">
      <w:pPr>
        <w:pStyle w:val="Heading1"/>
        <w:rPr>
          <w:rFonts w:ascii="Times New Roman" w:eastAsia="Times New Roman" w:hAnsi="Times New Roman" w:cs="Times New Roman"/>
          <w:kern w:val="0"/>
          <w:lang w:val="en-US"/>
        </w:rPr>
      </w:pPr>
      <w:bookmarkStart w:id="10" w:name="_Toc237535975"/>
      <w:r w:rsidRPr="003732D9">
        <w:rPr>
          <w:rFonts w:ascii="Times New Roman" w:eastAsia="Times New Roman" w:hAnsi="Times New Roman" w:cs="Times New Roman"/>
          <w:kern w:val="0"/>
          <w:lang w:val="en-US"/>
        </w:rPr>
        <w:lastRenderedPageBreak/>
        <w:t>6.</w:t>
      </w:r>
      <w:r w:rsidR="006F6502" w:rsidRPr="003732D9">
        <w:rPr>
          <w:rFonts w:ascii="Times New Roman" w:eastAsia="Times New Roman" w:hAnsi="Times New Roman" w:cs="Times New Roman"/>
          <w:kern w:val="0"/>
          <w:lang w:val="en-US"/>
        </w:rPr>
        <w:t xml:space="preserve"> Recommendations</w:t>
      </w:r>
      <w:bookmarkEnd w:id="10"/>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India</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First, Cadbury ought to offer more reasonably priced and healthful product options. Opportunities for market expansion arise from India's expanding middle class, but Cadbury could provide lower-sugar goods and smaller serving sizes at more affordable pricing due to increased health consciousness</w:t>
      </w:r>
      <w:r w:rsidR="000E7F20">
        <w:rPr>
          <w:rFonts w:ascii="Times New Roman" w:eastAsia="Times New Roman" w:hAnsi="Times New Roman" w:cs="Times New Roman"/>
          <w:kern w:val="0"/>
          <w:lang w:val="en-US"/>
        </w:rPr>
        <w:t xml:space="preserve"> (</w:t>
      </w:r>
      <w:r w:rsidR="000E7F20" w:rsidRPr="000E7F20">
        <w:rPr>
          <w:rFonts w:ascii="Times New Roman" w:eastAsia="Times New Roman" w:hAnsi="Times New Roman" w:cs="Times New Roman"/>
          <w:kern w:val="0"/>
          <w:lang w:val="en-US"/>
        </w:rPr>
        <w:t>Richardson, B., 2016</w:t>
      </w:r>
      <w:r w:rsidR="000E7F20">
        <w:rPr>
          <w:rFonts w:ascii="Times New Roman" w:eastAsia="Times New Roman" w:hAnsi="Times New Roman" w:cs="Times New Roman"/>
          <w:kern w:val="0"/>
          <w:lang w:val="en-US"/>
        </w:rPr>
        <w:t>)</w:t>
      </w:r>
      <w:r w:rsidRPr="009255C1">
        <w:rPr>
          <w:rFonts w:ascii="Times New Roman" w:eastAsia="Times New Roman" w:hAnsi="Times New Roman" w:cs="Times New Roman"/>
          <w:kern w:val="0"/>
          <w:lang w:val="en-US"/>
        </w:rPr>
        <w:t>.</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Second, localized digital marketing should be strengthened by Cadbury. The business should leverage social media, influencers, and e-commerce platforms to reach younger customers because India's digital industry is growing quickly. Campaigns centered around festivals should go on since family get-togethers and gifts are still significant cultural events.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Thirdly, Cadbury ought to support farmer development and sustainable cocoa sourcing</w:t>
      </w:r>
      <w:r w:rsidR="000E7F20">
        <w:rPr>
          <w:rFonts w:ascii="Times New Roman" w:eastAsia="Times New Roman" w:hAnsi="Times New Roman" w:cs="Times New Roman"/>
          <w:kern w:val="0"/>
          <w:lang w:val="en-US"/>
        </w:rPr>
        <w:t xml:space="preserve"> (</w:t>
      </w:r>
      <w:r w:rsidR="000E7F20" w:rsidRPr="000E7F20">
        <w:rPr>
          <w:rFonts w:ascii="Times New Roman" w:eastAsia="Times New Roman" w:hAnsi="Times New Roman" w:cs="Times New Roman"/>
          <w:kern w:val="0"/>
          <w:lang w:val="en-US"/>
        </w:rPr>
        <w:t>Barrientos, S., 2016</w:t>
      </w:r>
      <w:r w:rsidR="000E7F20">
        <w:rPr>
          <w:rFonts w:ascii="Times New Roman" w:eastAsia="Times New Roman" w:hAnsi="Times New Roman" w:cs="Times New Roman"/>
          <w:kern w:val="0"/>
          <w:lang w:val="en-US"/>
        </w:rPr>
        <w:t>)</w:t>
      </w:r>
      <w:r w:rsidRPr="009255C1">
        <w:rPr>
          <w:rFonts w:ascii="Times New Roman" w:eastAsia="Times New Roman" w:hAnsi="Times New Roman" w:cs="Times New Roman"/>
          <w:kern w:val="0"/>
          <w:lang w:val="en-US"/>
        </w:rPr>
        <w:t>. In India, its Cocoa Life initiative already promotes sustainable farming and cocoa-growing communities. With almost 100,000 farmers in four southern Indian states, the program has established a solid basis for future growth.</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United Kingdom</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First, Cadbury needs to develop more innovative healthier p</w:t>
      </w:r>
      <w:r w:rsidR="000E7F20">
        <w:rPr>
          <w:rFonts w:ascii="Times New Roman" w:eastAsia="Times New Roman" w:hAnsi="Times New Roman" w:cs="Times New Roman"/>
          <w:kern w:val="0"/>
          <w:lang w:val="en-US"/>
        </w:rPr>
        <w:t xml:space="preserve">roducts. Reduced-sugar, smaller </w:t>
      </w:r>
      <w:r w:rsidRPr="009255C1">
        <w:rPr>
          <w:rFonts w:ascii="Times New Roman" w:eastAsia="Times New Roman" w:hAnsi="Times New Roman" w:cs="Times New Roman"/>
          <w:kern w:val="0"/>
          <w:lang w:val="en-US"/>
        </w:rPr>
        <w:t>portion, and alternative snack options could help Cadbury adapt to shifting customer preferences as UK consumers become more concerned about nutrition</w:t>
      </w:r>
      <w:r w:rsidR="000E7F20">
        <w:rPr>
          <w:rFonts w:ascii="Times New Roman" w:eastAsia="Times New Roman" w:hAnsi="Times New Roman" w:cs="Times New Roman"/>
          <w:kern w:val="0"/>
          <w:lang w:val="en-US"/>
        </w:rPr>
        <w:t xml:space="preserve"> (</w:t>
      </w:r>
      <w:r w:rsidR="000E7F20" w:rsidRPr="000E7F20">
        <w:rPr>
          <w:rFonts w:ascii="Times New Roman" w:eastAsia="Times New Roman" w:hAnsi="Times New Roman" w:cs="Times New Roman"/>
          <w:kern w:val="0"/>
          <w:lang w:val="en-US"/>
        </w:rPr>
        <w:t>Bandy, L.K., Scarborough, P., Harrington, R.A., Rayner, M. and Jebb, S.A., 2021</w:t>
      </w:r>
      <w:r w:rsidR="000E7F20">
        <w:rPr>
          <w:rFonts w:ascii="Times New Roman" w:eastAsia="Times New Roman" w:hAnsi="Times New Roman" w:cs="Times New Roman"/>
          <w:kern w:val="0"/>
          <w:lang w:val="en-US"/>
        </w:rPr>
        <w:t>)</w:t>
      </w:r>
      <w:r w:rsidRPr="009255C1">
        <w:rPr>
          <w:rFonts w:ascii="Times New Roman" w:eastAsia="Times New Roman" w:hAnsi="Times New Roman" w:cs="Times New Roman"/>
          <w:kern w:val="0"/>
          <w:lang w:val="en-US"/>
        </w:rPr>
        <w:t>.</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Second, Cadbury ought to keep funding environmentally friendly packaging. Consumer expectations about environmental sustainability are high in the UK market</w:t>
      </w:r>
      <w:r w:rsidR="000E7F20">
        <w:rPr>
          <w:rFonts w:ascii="Times New Roman" w:eastAsia="Times New Roman" w:hAnsi="Times New Roman" w:cs="Times New Roman"/>
          <w:kern w:val="0"/>
          <w:lang w:val="en-US"/>
        </w:rPr>
        <w:t xml:space="preserve"> (</w:t>
      </w:r>
      <w:r w:rsidR="000E7F20" w:rsidRPr="000E7F20">
        <w:rPr>
          <w:rFonts w:ascii="Times New Roman" w:eastAsia="Times New Roman" w:hAnsi="Times New Roman" w:cs="Times New Roman"/>
          <w:kern w:val="0"/>
          <w:lang w:val="en-US"/>
        </w:rPr>
        <w:t>Norton, V., Waters, C., Oloyede, O.O. and Lignou, S., 2022</w:t>
      </w:r>
      <w:r w:rsidR="000E7F20">
        <w:rPr>
          <w:rFonts w:ascii="Times New Roman" w:eastAsia="Times New Roman" w:hAnsi="Times New Roman" w:cs="Times New Roman"/>
          <w:kern w:val="0"/>
          <w:lang w:val="en-US"/>
        </w:rPr>
        <w:t>)</w:t>
      </w:r>
      <w:r w:rsidRPr="009255C1">
        <w:rPr>
          <w:rFonts w:ascii="Times New Roman" w:eastAsia="Times New Roman" w:hAnsi="Times New Roman" w:cs="Times New Roman"/>
          <w:kern w:val="0"/>
          <w:lang w:val="en-US"/>
        </w:rPr>
        <w:t>. Therefore, Cadbury should increase the scope of its current packaging activities, which include cutting back on plastic and increasing recyclability.</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Thirdly, Cadbury ought to increase open digital communication. Digital platforms and QR codes might give customers information on responsible consumption, recycling, and the source of cocoa. In order to convey information on sustainability and wellbeing, Mondelēz has already tested QR codes on packs in the UK.</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9255C1" w:rsidP="00B62480">
      <w:pPr>
        <w:spacing w:line="276" w:lineRule="auto"/>
        <w:jc w:val="both"/>
        <w:rPr>
          <w:rFonts w:ascii="Times New Roman" w:eastAsia="Times New Roman" w:hAnsi="Times New Roman" w:cs="Times New Roman"/>
          <w:kern w:val="0"/>
          <w:lang w:val="en-US"/>
        </w:rPr>
      </w:pPr>
      <w:r w:rsidRPr="009255C1">
        <w:rPr>
          <w:rFonts w:ascii="Times New Roman" w:eastAsia="Times New Roman" w:hAnsi="Times New Roman" w:cs="Times New Roman"/>
          <w:kern w:val="0"/>
          <w:lang w:val="en-US"/>
        </w:rPr>
        <w:t>In general, Cadbury should prioritize health, sustainability, and openness in the UK while employing more localization in India</w:t>
      </w:r>
      <w:r w:rsidR="000E7F20">
        <w:rPr>
          <w:rFonts w:ascii="Times New Roman" w:eastAsia="Times New Roman" w:hAnsi="Times New Roman" w:cs="Times New Roman"/>
          <w:kern w:val="0"/>
          <w:lang w:val="en-US"/>
        </w:rPr>
        <w:t xml:space="preserve"> (</w:t>
      </w:r>
      <w:r w:rsidR="000E7F20" w:rsidRPr="000E7F20">
        <w:rPr>
          <w:rFonts w:ascii="Times New Roman" w:eastAsia="Times New Roman" w:hAnsi="Times New Roman" w:cs="Times New Roman"/>
          <w:kern w:val="0"/>
          <w:lang w:val="en-US"/>
        </w:rPr>
        <w:t>Pickles, J., Barrientos, S. and Knorringa, P., 2016</w:t>
      </w:r>
      <w:r w:rsidR="000E7F20">
        <w:rPr>
          <w:rFonts w:ascii="Times New Roman" w:eastAsia="Times New Roman" w:hAnsi="Times New Roman" w:cs="Times New Roman"/>
          <w:kern w:val="0"/>
          <w:lang w:val="en-US"/>
        </w:rPr>
        <w:t>)</w:t>
      </w:r>
      <w:r w:rsidRPr="009255C1">
        <w:rPr>
          <w:rFonts w:ascii="Times New Roman" w:eastAsia="Times New Roman" w:hAnsi="Times New Roman" w:cs="Times New Roman"/>
          <w:kern w:val="0"/>
          <w:lang w:val="en-US"/>
        </w:rPr>
        <w:t>. This strategy would enable the business to adapt to various PESTEL and cultural circumstances while preserving a unified global brand identity.</w:t>
      </w:r>
    </w:p>
    <w:p w:rsidR="00B62480" w:rsidRDefault="00B62480" w:rsidP="00B62480">
      <w:pPr>
        <w:spacing w:line="276" w:lineRule="auto"/>
        <w:jc w:val="both"/>
        <w:rPr>
          <w:rFonts w:ascii="Times New Roman" w:eastAsia="Times New Roman" w:hAnsi="Times New Roman" w:cs="Times New Roman"/>
          <w:kern w:val="0"/>
          <w:lang w:val="en-US"/>
        </w:rPr>
      </w:pPr>
    </w:p>
    <w:p w:rsidR="00B62480" w:rsidRPr="003732D9" w:rsidRDefault="006F6502" w:rsidP="003732D9">
      <w:pPr>
        <w:pStyle w:val="Heading1"/>
        <w:rPr>
          <w:rFonts w:ascii="Times New Roman" w:eastAsia="Times New Roman" w:hAnsi="Times New Roman" w:cs="Times New Roman"/>
          <w:kern w:val="0"/>
          <w:sz w:val="28"/>
          <w:lang w:val="en-US"/>
        </w:rPr>
      </w:pPr>
      <w:bookmarkStart w:id="11" w:name="_Toc237535976"/>
      <w:r w:rsidRPr="003732D9">
        <w:rPr>
          <w:rFonts w:ascii="Times New Roman" w:eastAsia="Times New Roman" w:hAnsi="Times New Roman" w:cs="Times New Roman"/>
          <w:kern w:val="0"/>
          <w:lang w:val="en-US"/>
        </w:rPr>
        <w:lastRenderedPageBreak/>
        <w:t>Reflective Report Using Gibbs' Reflective Cycle</w:t>
      </w:r>
      <w:bookmarkEnd w:id="11"/>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6F6502" w:rsidP="00B62480">
      <w:pPr>
        <w:spacing w:line="276" w:lineRule="auto"/>
        <w:jc w:val="both"/>
        <w:rPr>
          <w:rFonts w:ascii="Times New Roman" w:eastAsia="Times New Roman" w:hAnsi="Times New Roman" w:cs="Times New Roman"/>
          <w:kern w:val="0"/>
          <w:lang w:val="en-US"/>
        </w:rPr>
      </w:pPr>
      <w:r w:rsidRPr="006F6502">
        <w:rPr>
          <w:rFonts w:ascii="Times New Roman" w:eastAsia="Times New Roman" w:hAnsi="Times New Roman" w:cs="Times New Roman"/>
          <w:kern w:val="0"/>
          <w:lang w:val="en-US"/>
        </w:rPr>
        <w:t>I</w:t>
      </w:r>
      <w:r w:rsidRPr="00173BE7">
        <w:rPr>
          <w:rFonts w:ascii="Times New Roman" w:eastAsia="Times New Roman" w:hAnsi="Times New Roman" w:cs="Times New Roman"/>
          <w:b/>
          <w:kern w:val="0"/>
          <w:lang w:val="en-US"/>
        </w:rPr>
        <w:t>ntroduction</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6F6502" w:rsidP="00B62480">
      <w:pPr>
        <w:spacing w:line="276" w:lineRule="auto"/>
        <w:jc w:val="both"/>
        <w:rPr>
          <w:rFonts w:ascii="Times New Roman" w:eastAsia="Times New Roman" w:hAnsi="Times New Roman" w:cs="Times New Roman"/>
          <w:kern w:val="0"/>
          <w:lang w:val="en-US"/>
        </w:rPr>
      </w:pPr>
      <w:r w:rsidRPr="006F6502">
        <w:rPr>
          <w:rFonts w:ascii="Times New Roman" w:eastAsia="Times New Roman" w:hAnsi="Times New Roman" w:cs="Times New Roman"/>
          <w:kern w:val="0"/>
          <w:lang w:val="en-US"/>
        </w:rPr>
        <w:t>Because it enables people to assess their experiences, highlight strengths and weaknesses, and enhance their performance going forward, reflection is a crucial component of learning. The six phases of Gibbs' Reflective Cycle (1988) offer an organized framework: Description, Feelings, Evaluation, Analysis, Conclusion, and Action Plan</w:t>
      </w:r>
      <w:r w:rsidR="00902C5E">
        <w:rPr>
          <w:rFonts w:ascii="Times New Roman" w:eastAsia="Times New Roman" w:hAnsi="Times New Roman" w:cs="Times New Roman"/>
          <w:kern w:val="0"/>
          <w:lang w:val="en-US"/>
        </w:rPr>
        <w:t xml:space="preserve"> (</w:t>
      </w:r>
      <w:r w:rsidR="00902C5E">
        <w:rPr>
          <w:rFonts w:ascii="Arial" w:hAnsi="Arial" w:cs="Arial"/>
          <w:color w:val="222222"/>
          <w:sz w:val="20"/>
          <w:szCs w:val="20"/>
          <w:shd w:val="clear" w:color="auto" w:fill="FFFFFF"/>
        </w:rPr>
        <w:t>Praveena, K.S., Juslin, F., Patil, C.M. and Bhargavi, K., 2025</w:t>
      </w:r>
      <w:r w:rsidR="005D5B79">
        <w:rPr>
          <w:rFonts w:ascii="Arial" w:hAnsi="Arial" w:cs="Arial"/>
          <w:color w:val="222222"/>
          <w:sz w:val="20"/>
          <w:szCs w:val="20"/>
          <w:shd w:val="clear" w:color="auto" w:fill="FFFFFF"/>
          <w:lang w:val="en-US"/>
        </w:rPr>
        <w:t>)</w:t>
      </w:r>
      <w:r w:rsidRPr="006F6502">
        <w:rPr>
          <w:rFonts w:ascii="Times New Roman" w:eastAsia="Times New Roman" w:hAnsi="Times New Roman" w:cs="Times New Roman"/>
          <w:kern w:val="0"/>
          <w:lang w:val="en-US"/>
        </w:rPr>
        <w:t>. My experience finishing this homework on Cadbury's international marketing strategy in India and the UK is covered in this reflective report. It describes what I discovered, the difficulties I encountered, how I overcame them, and the abilities I acquired during the writing and research process.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Pr="00173BE7" w:rsidRDefault="00173BE7" w:rsidP="00B62480">
      <w:pPr>
        <w:spacing w:line="276" w:lineRule="auto"/>
        <w:jc w:val="both"/>
        <w:rPr>
          <w:rFonts w:ascii="Times New Roman" w:eastAsia="Times New Roman" w:hAnsi="Times New Roman" w:cs="Times New Roman"/>
          <w:b/>
          <w:kern w:val="0"/>
          <w:lang w:val="en-US"/>
        </w:rPr>
      </w:pPr>
      <w:r w:rsidRPr="00173BE7">
        <w:rPr>
          <w:rFonts w:ascii="Times New Roman" w:eastAsia="Times New Roman" w:hAnsi="Times New Roman" w:cs="Times New Roman"/>
          <w:b/>
          <w:kern w:val="0"/>
          <w:lang w:val="en-US"/>
        </w:rPr>
        <w:t xml:space="preserve">1. </w:t>
      </w:r>
      <w:r w:rsidR="006F6502" w:rsidRPr="00173BE7">
        <w:rPr>
          <w:rFonts w:ascii="Times New Roman" w:eastAsia="Times New Roman" w:hAnsi="Times New Roman" w:cs="Times New Roman"/>
          <w:b/>
          <w:kern w:val="0"/>
          <w:lang w:val="en-US"/>
        </w:rPr>
        <w:t>Description</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6F6502" w:rsidP="00B62480">
      <w:pPr>
        <w:spacing w:line="276" w:lineRule="auto"/>
        <w:jc w:val="both"/>
        <w:rPr>
          <w:rFonts w:ascii="Times New Roman" w:eastAsia="Times New Roman" w:hAnsi="Times New Roman" w:cs="Times New Roman"/>
          <w:kern w:val="0"/>
          <w:lang w:val="en-US"/>
        </w:rPr>
      </w:pPr>
      <w:r w:rsidRPr="006F6502">
        <w:rPr>
          <w:rFonts w:ascii="Times New Roman" w:eastAsia="Times New Roman" w:hAnsi="Times New Roman" w:cs="Times New Roman"/>
          <w:kern w:val="0"/>
          <w:lang w:val="en-US"/>
        </w:rPr>
        <w:t>This assignment's primary goal was to compare India and the UK in order to analyze Cadbury's global marketing strategy. I used scholarly books, journal papers, company reports, and reliable internet sources to research Cadbury's business operations, global marketing tactics, and market environment in order to finish the report. PESTEL Analysis, Hofstede's Cultural Dimensions, STP Analysis, the 7Ps Marketing Mix, Market Entry Strategy, and Marketing Ethics are just a few of the marketing frameworks I used</w:t>
      </w:r>
      <w:r w:rsidR="005D5B79">
        <w:rPr>
          <w:rFonts w:ascii="Times New Roman" w:eastAsia="Times New Roman" w:hAnsi="Times New Roman" w:cs="Times New Roman"/>
          <w:kern w:val="0"/>
          <w:lang w:val="en-US"/>
        </w:rPr>
        <w:t xml:space="preserve"> (</w:t>
      </w:r>
      <w:r w:rsidR="005D5B79">
        <w:rPr>
          <w:rFonts w:ascii="Arial" w:hAnsi="Arial" w:cs="Arial"/>
          <w:color w:val="222222"/>
          <w:sz w:val="20"/>
          <w:szCs w:val="20"/>
          <w:shd w:val="clear" w:color="auto" w:fill="FFFFFF"/>
        </w:rPr>
        <w:t>guyen, L.T.D., 2011)</w:t>
      </w:r>
      <w:r w:rsidR="00B62480">
        <w:rPr>
          <w:rFonts w:ascii="Times New Roman" w:eastAsia="Times New Roman" w:hAnsi="Times New Roman" w:cs="Times New Roman"/>
          <w:kern w:val="0"/>
          <w:lang w:val="en-US"/>
        </w:rPr>
        <w:t>.</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6F6502" w:rsidP="00B62480">
      <w:pPr>
        <w:spacing w:line="276" w:lineRule="auto"/>
        <w:jc w:val="both"/>
        <w:rPr>
          <w:rFonts w:ascii="Times New Roman" w:eastAsia="Times New Roman" w:hAnsi="Times New Roman" w:cs="Times New Roman"/>
          <w:kern w:val="0"/>
          <w:lang w:val="en-US"/>
        </w:rPr>
      </w:pPr>
      <w:r w:rsidRPr="006F6502">
        <w:rPr>
          <w:rFonts w:ascii="Times New Roman" w:eastAsia="Times New Roman" w:hAnsi="Times New Roman" w:cs="Times New Roman"/>
          <w:kern w:val="0"/>
          <w:lang w:val="en-US"/>
        </w:rPr>
        <w:t>In accordance with the evaluation brief, I divided the assignment into several chapters. Every chapter required a comparison between India and the UK and concentrated on a distinct facet of international marketing. Additionally, I made sure the report was within the allotted word count, had a logical structure, and was written in an academic style.</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B62480"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2. Feelings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6F6502" w:rsidP="00B62480">
      <w:pPr>
        <w:spacing w:line="276" w:lineRule="auto"/>
        <w:jc w:val="both"/>
        <w:rPr>
          <w:rFonts w:ascii="Times New Roman" w:eastAsia="Times New Roman" w:hAnsi="Times New Roman" w:cs="Times New Roman"/>
          <w:kern w:val="0"/>
          <w:lang w:val="en-US"/>
        </w:rPr>
      </w:pPr>
      <w:r w:rsidRPr="006F6502">
        <w:rPr>
          <w:rFonts w:ascii="Times New Roman" w:eastAsia="Times New Roman" w:hAnsi="Times New Roman" w:cs="Times New Roman"/>
          <w:kern w:val="0"/>
          <w:lang w:val="en-US"/>
        </w:rPr>
        <w:t>I was interested and a little concerned when I first started the project. Although international marketing is a crucial subject for my future profession, I was hesitant to apply various marketing theories to a real multinatio</w:t>
      </w:r>
      <w:r w:rsidR="00B62480">
        <w:rPr>
          <w:rFonts w:ascii="Times New Roman" w:eastAsia="Times New Roman" w:hAnsi="Times New Roman" w:cs="Times New Roman"/>
          <w:kern w:val="0"/>
          <w:lang w:val="en-US"/>
        </w:rPr>
        <w:t>nal corporation.</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6F6502" w:rsidP="00B62480">
      <w:pPr>
        <w:spacing w:line="276" w:lineRule="auto"/>
        <w:jc w:val="both"/>
        <w:rPr>
          <w:rFonts w:ascii="Times New Roman" w:eastAsia="Times New Roman" w:hAnsi="Times New Roman" w:cs="Times New Roman"/>
          <w:kern w:val="0"/>
          <w:lang w:val="en-US"/>
        </w:rPr>
      </w:pPr>
      <w:r w:rsidRPr="006F6502">
        <w:rPr>
          <w:rFonts w:ascii="Times New Roman" w:eastAsia="Times New Roman" w:hAnsi="Times New Roman" w:cs="Times New Roman"/>
          <w:kern w:val="0"/>
          <w:lang w:val="en-US"/>
        </w:rPr>
        <w:t>My confidence steadily increased as I carried out more investigation. The topic attracted my interest because Cadbury is a well-known brand with a significant presence in both India and the UK. My comprehension of international business was enhanced by discovering how the organization modifies its marketing approach for various markets</w:t>
      </w:r>
      <w:r w:rsidR="005D5B79">
        <w:rPr>
          <w:rFonts w:ascii="Times New Roman" w:eastAsia="Times New Roman" w:hAnsi="Times New Roman" w:cs="Times New Roman"/>
          <w:kern w:val="0"/>
          <w:lang w:val="en-US"/>
        </w:rPr>
        <w:t xml:space="preserve"> (</w:t>
      </w:r>
      <w:r w:rsidR="005D5B79">
        <w:rPr>
          <w:rFonts w:ascii="Arial" w:hAnsi="Arial" w:cs="Arial"/>
          <w:color w:val="222222"/>
          <w:sz w:val="20"/>
          <w:szCs w:val="20"/>
          <w:shd w:val="clear" w:color="auto" w:fill="FFFFFF"/>
        </w:rPr>
        <w:t>Ghauri, P.N., Cateora, P.R. and Ghauri, P.N., 2006)</w:t>
      </w:r>
      <w:r w:rsidRPr="006F6502">
        <w:rPr>
          <w:rFonts w:ascii="Times New Roman" w:eastAsia="Times New Roman" w:hAnsi="Times New Roman" w:cs="Times New Roman"/>
          <w:kern w:val="0"/>
          <w:lang w:val="en-US"/>
        </w:rPr>
        <w:t>. I became more confident in my research and academic writing skills after finishing each chapter.</w:t>
      </w:r>
    </w:p>
    <w:p w:rsidR="00B62480" w:rsidRDefault="00B62480" w:rsidP="00B62480">
      <w:pPr>
        <w:spacing w:line="276" w:lineRule="auto"/>
        <w:jc w:val="both"/>
        <w:rPr>
          <w:rFonts w:ascii="Times New Roman" w:eastAsia="Times New Roman" w:hAnsi="Times New Roman" w:cs="Times New Roman"/>
          <w:kern w:val="0"/>
          <w:lang w:val="en-US"/>
        </w:rPr>
      </w:pPr>
    </w:p>
    <w:p w:rsidR="00CB054F" w:rsidRDefault="00CB054F" w:rsidP="00B62480">
      <w:pPr>
        <w:spacing w:line="276" w:lineRule="auto"/>
        <w:jc w:val="both"/>
        <w:rPr>
          <w:rFonts w:ascii="Times New Roman" w:eastAsia="Times New Roman" w:hAnsi="Times New Roman" w:cs="Times New Roman"/>
          <w:kern w:val="0"/>
          <w:lang w:val="en-US"/>
        </w:rPr>
      </w:pPr>
    </w:p>
    <w:p w:rsidR="00CB054F" w:rsidRDefault="00CB054F" w:rsidP="00B62480">
      <w:pPr>
        <w:spacing w:line="276" w:lineRule="auto"/>
        <w:jc w:val="both"/>
        <w:rPr>
          <w:rFonts w:ascii="Times New Roman" w:eastAsia="Times New Roman" w:hAnsi="Times New Roman" w:cs="Times New Roman"/>
          <w:kern w:val="0"/>
          <w:lang w:val="en-US"/>
        </w:rPr>
      </w:pPr>
    </w:p>
    <w:p w:rsidR="00CB054F" w:rsidRDefault="00CB054F" w:rsidP="00B62480">
      <w:pPr>
        <w:spacing w:line="276" w:lineRule="auto"/>
        <w:jc w:val="both"/>
        <w:rPr>
          <w:rFonts w:ascii="Times New Roman" w:eastAsia="Times New Roman" w:hAnsi="Times New Roman" w:cs="Times New Roman"/>
          <w:kern w:val="0"/>
          <w:lang w:val="en-US"/>
        </w:rPr>
      </w:pPr>
    </w:p>
    <w:p w:rsidR="00B62480" w:rsidRDefault="006F6502" w:rsidP="00B62480">
      <w:pPr>
        <w:spacing w:line="276" w:lineRule="auto"/>
        <w:jc w:val="both"/>
        <w:rPr>
          <w:rFonts w:ascii="Times New Roman" w:eastAsia="Times New Roman" w:hAnsi="Times New Roman" w:cs="Times New Roman"/>
          <w:kern w:val="0"/>
          <w:lang w:val="en-US"/>
        </w:rPr>
      </w:pPr>
      <w:r w:rsidRPr="006F6502">
        <w:rPr>
          <w:rFonts w:ascii="Times New Roman" w:eastAsia="Times New Roman" w:hAnsi="Times New Roman" w:cs="Times New Roman"/>
          <w:kern w:val="0"/>
          <w:lang w:val="en-US"/>
        </w:rPr>
        <w:lastRenderedPageBreak/>
        <w:t>3. E</w:t>
      </w:r>
      <w:r w:rsidR="00B62480">
        <w:rPr>
          <w:rFonts w:ascii="Times New Roman" w:eastAsia="Times New Roman" w:hAnsi="Times New Roman" w:cs="Times New Roman"/>
          <w:kern w:val="0"/>
          <w:lang w:val="en-US"/>
        </w:rPr>
        <w:t>valuation</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6F6502" w:rsidP="00B62480">
      <w:pPr>
        <w:spacing w:line="276" w:lineRule="auto"/>
        <w:jc w:val="both"/>
        <w:rPr>
          <w:rFonts w:ascii="Times New Roman" w:eastAsia="Times New Roman" w:hAnsi="Times New Roman" w:cs="Times New Roman"/>
          <w:kern w:val="0"/>
          <w:lang w:val="en-US"/>
        </w:rPr>
      </w:pPr>
      <w:r w:rsidRPr="006F6502">
        <w:rPr>
          <w:rFonts w:ascii="Times New Roman" w:eastAsia="Times New Roman" w:hAnsi="Times New Roman" w:cs="Times New Roman"/>
          <w:kern w:val="0"/>
          <w:lang w:val="en-US"/>
        </w:rPr>
        <w:t>All things considered, I think this task was a worthwhile educational experience. Analyzing Cadbury's global strategy using a variety of marketing models was one of the best parts of my career. I was able to comprehend how external factors, culture, and consumer behavior affect company decisions in many nations by using frameworks like PESTEL, Hofstede, S</w:t>
      </w:r>
      <w:r w:rsidR="00B62480">
        <w:rPr>
          <w:rFonts w:ascii="Times New Roman" w:eastAsia="Times New Roman" w:hAnsi="Times New Roman" w:cs="Times New Roman"/>
          <w:kern w:val="0"/>
          <w:lang w:val="en-US"/>
        </w:rPr>
        <w:t>TP, and the 7Ps Marketing Mix.</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6F6502" w:rsidP="00B62480">
      <w:pPr>
        <w:spacing w:line="276" w:lineRule="auto"/>
        <w:jc w:val="both"/>
        <w:rPr>
          <w:rFonts w:ascii="Times New Roman" w:eastAsia="Times New Roman" w:hAnsi="Times New Roman" w:cs="Times New Roman"/>
          <w:kern w:val="0"/>
          <w:lang w:val="en-US"/>
        </w:rPr>
      </w:pPr>
      <w:r w:rsidRPr="006F6502">
        <w:rPr>
          <w:rFonts w:ascii="Times New Roman" w:eastAsia="Times New Roman" w:hAnsi="Times New Roman" w:cs="Times New Roman"/>
          <w:kern w:val="0"/>
          <w:lang w:val="en-US"/>
        </w:rPr>
        <w:t>Developing my research abilities by gathering data from reputable academic and commercial sources was another benefit</w:t>
      </w:r>
      <w:r w:rsidR="00173BE7">
        <w:rPr>
          <w:rFonts w:ascii="Times New Roman" w:eastAsia="Times New Roman" w:hAnsi="Times New Roman" w:cs="Times New Roman"/>
          <w:kern w:val="0"/>
          <w:lang w:val="en-US"/>
        </w:rPr>
        <w:t xml:space="preserve"> (</w:t>
      </w:r>
      <w:r w:rsidR="00173BE7" w:rsidRPr="00173BE7">
        <w:rPr>
          <w:rFonts w:ascii="Times New Roman" w:eastAsia="Times New Roman" w:hAnsi="Times New Roman" w:cs="Times New Roman"/>
          <w:kern w:val="0"/>
          <w:lang w:val="en-US"/>
        </w:rPr>
        <w:t>Hair Jr, J., Page, M., Brunsveld, N., Merkle, A. and Cleton, N., 2023</w:t>
      </w:r>
      <w:r w:rsidR="00173BE7">
        <w:rPr>
          <w:rFonts w:ascii="Times New Roman" w:eastAsia="Times New Roman" w:hAnsi="Times New Roman" w:cs="Times New Roman"/>
          <w:kern w:val="0"/>
          <w:lang w:val="en-US"/>
        </w:rPr>
        <w:t>)</w:t>
      </w:r>
      <w:r w:rsidRPr="006F6502">
        <w:rPr>
          <w:rFonts w:ascii="Times New Roman" w:eastAsia="Times New Roman" w:hAnsi="Times New Roman" w:cs="Times New Roman"/>
          <w:kern w:val="0"/>
          <w:lang w:val="en-US"/>
        </w:rPr>
        <w:t>. I was able to comprehend how businesses adapt their marketing methods to fit various economic, social, and cultural contexts by contrasting India and the UK.</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167A1A" w:rsidP="00B62480">
      <w:pPr>
        <w:spacing w:line="276" w:lineRule="auto"/>
        <w:jc w:val="both"/>
        <w:rPr>
          <w:rFonts w:ascii="Times New Roman" w:eastAsia="Times New Roman" w:hAnsi="Times New Roman" w:cs="Times New Roman"/>
          <w:kern w:val="0"/>
          <w:lang w:val="en-US"/>
        </w:rPr>
      </w:pPr>
      <w:r w:rsidRPr="00167A1A">
        <w:rPr>
          <w:rFonts w:ascii="Times New Roman" w:eastAsia="Times New Roman" w:hAnsi="Times New Roman" w:cs="Times New Roman"/>
          <w:kern w:val="0"/>
          <w:lang w:val="en-US"/>
        </w:rPr>
        <w:t>But I also ran into a few difficulties with the task. Because there was so much information accessible on Cadbury, choosing the most pertinent information was one challenge. Keeping each segment balanced and academically relevant while adhering to the word count requirement presented another difficulty. In order to solve these issues, I meticulously arranged the report, picked the most crucial details, and made multiple revisions to each chapter to enhance its clarity and organization</w:t>
      </w:r>
      <w:r w:rsidR="005D5B79">
        <w:rPr>
          <w:rFonts w:ascii="Times New Roman" w:eastAsia="Times New Roman" w:hAnsi="Times New Roman" w:cs="Times New Roman"/>
          <w:kern w:val="0"/>
          <w:lang w:val="en-US"/>
        </w:rPr>
        <w:t xml:space="preserve"> (</w:t>
      </w:r>
      <w:r w:rsidR="005D5B79">
        <w:rPr>
          <w:rFonts w:ascii="Arial" w:hAnsi="Arial" w:cs="Arial"/>
          <w:color w:val="222222"/>
          <w:sz w:val="20"/>
          <w:szCs w:val="20"/>
          <w:shd w:val="clear" w:color="auto" w:fill="FFFFFF"/>
        </w:rPr>
        <w:t>Bowden, J., 2011</w:t>
      </w:r>
      <w:r w:rsidR="005D5B79">
        <w:rPr>
          <w:rFonts w:ascii="Arial" w:hAnsi="Arial" w:cs="Arial"/>
          <w:color w:val="222222"/>
          <w:sz w:val="20"/>
          <w:szCs w:val="20"/>
          <w:shd w:val="clear" w:color="auto" w:fill="FFFFFF"/>
          <w:lang w:val="en-US"/>
        </w:rPr>
        <w:t>)</w:t>
      </w:r>
      <w:r w:rsidRPr="00167A1A">
        <w:rPr>
          <w:rFonts w:ascii="Times New Roman" w:eastAsia="Times New Roman" w:hAnsi="Times New Roman" w:cs="Times New Roman"/>
          <w:kern w:val="0"/>
          <w:lang w:val="en-US"/>
        </w:rPr>
        <w:t>.</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60654" w:rsidP="00B62480">
      <w:pPr>
        <w:spacing w:line="276" w:lineRule="auto"/>
        <w:jc w:val="both"/>
        <w:rPr>
          <w:rFonts w:ascii="Times New Roman" w:eastAsia="Times New Roman" w:hAnsi="Times New Roman" w:cs="Times New Roman"/>
          <w:kern w:val="0"/>
          <w:lang w:val="en-US"/>
        </w:rPr>
      </w:pPr>
      <w:r w:rsidRPr="00E60654">
        <w:rPr>
          <w:rFonts w:ascii="Times New Roman" w:eastAsia="Times New Roman" w:hAnsi="Times New Roman" w:cs="Times New Roman"/>
          <w:kern w:val="0"/>
          <w:lang w:val="en-US"/>
        </w:rPr>
        <w:t>4. Analysis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60654" w:rsidP="00B62480">
      <w:pPr>
        <w:spacing w:line="276" w:lineRule="auto"/>
        <w:jc w:val="both"/>
        <w:rPr>
          <w:rFonts w:ascii="Times New Roman" w:eastAsia="Times New Roman" w:hAnsi="Times New Roman" w:cs="Times New Roman"/>
          <w:kern w:val="0"/>
          <w:lang w:val="en-US"/>
        </w:rPr>
      </w:pPr>
      <w:r w:rsidRPr="00E60654">
        <w:rPr>
          <w:rFonts w:ascii="Times New Roman" w:eastAsia="Times New Roman" w:hAnsi="Times New Roman" w:cs="Times New Roman"/>
          <w:kern w:val="0"/>
          <w:lang w:val="en-US"/>
        </w:rPr>
        <w:t>Completing this assignment improved my understanding of international marketing and how marketing theories can be applied to a real multinational company. Before starting the report, I understood the basic concepts of marketing frameworks, but I had limited experience applying them to a real business situation. Researching Cadbury helped me understand how multinational companies adapt their strategies according to different market conditions</w:t>
      </w:r>
      <w:r w:rsidR="00173BE7">
        <w:rPr>
          <w:rFonts w:ascii="Times New Roman" w:eastAsia="Times New Roman" w:hAnsi="Times New Roman" w:cs="Times New Roman"/>
          <w:kern w:val="0"/>
          <w:lang w:val="en-US"/>
        </w:rPr>
        <w:t xml:space="preserve"> (</w:t>
      </w:r>
      <w:r w:rsidR="00173BE7" w:rsidRPr="00173BE7">
        <w:rPr>
          <w:rFonts w:ascii="Times New Roman" w:eastAsia="Times New Roman" w:hAnsi="Times New Roman" w:cs="Times New Roman"/>
          <w:kern w:val="0"/>
          <w:lang w:val="en-US"/>
        </w:rPr>
        <w:t>Smith, C., Child, J. and Rowlinson, M., 1990</w:t>
      </w:r>
      <w:r w:rsidR="00173BE7">
        <w:rPr>
          <w:rFonts w:ascii="Times New Roman" w:eastAsia="Times New Roman" w:hAnsi="Times New Roman" w:cs="Times New Roman"/>
          <w:kern w:val="0"/>
          <w:lang w:val="en-US"/>
        </w:rPr>
        <w:t>)</w:t>
      </w:r>
      <w:r w:rsidRPr="00E60654">
        <w:rPr>
          <w:rFonts w:ascii="Times New Roman" w:eastAsia="Times New Roman" w:hAnsi="Times New Roman" w:cs="Times New Roman"/>
          <w:kern w:val="0"/>
          <w:lang w:val="en-US"/>
        </w:rPr>
        <w:t>.</w:t>
      </w:r>
    </w:p>
    <w:p w:rsidR="00B62480" w:rsidRDefault="00173BE7" w:rsidP="00173BE7">
      <w:pPr>
        <w:tabs>
          <w:tab w:val="left" w:pos="7887"/>
        </w:tabs>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ab/>
      </w:r>
    </w:p>
    <w:p w:rsidR="00B62480" w:rsidRDefault="00E60654" w:rsidP="00B62480">
      <w:pPr>
        <w:spacing w:line="276" w:lineRule="auto"/>
        <w:jc w:val="both"/>
        <w:rPr>
          <w:rFonts w:ascii="Times New Roman" w:eastAsia="Times New Roman" w:hAnsi="Times New Roman" w:cs="Times New Roman"/>
          <w:kern w:val="0"/>
          <w:lang w:val="en-US"/>
        </w:rPr>
      </w:pPr>
      <w:r w:rsidRPr="00E60654">
        <w:rPr>
          <w:rFonts w:ascii="Times New Roman" w:eastAsia="Times New Roman" w:hAnsi="Times New Roman" w:cs="Times New Roman"/>
          <w:kern w:val="0"/>
          <w:lang w:val="en-US"/>
        </w:rPr>
        <w:t>One of the most important lessons I learned was that a company cannot use exactly the same marketing strategy in every country. Cadbury operates in both India and the United Kingdom, but the two markets have different political, economic, social and cultural characteristics</w:t>
      </w:r>
      <w:r w:rsidR="00173BE7">
        <w:rPr>
          <w:rFonts w:ascii="Times New Roman" w:eastAsia="Times New Roman" w:hAnsi="Times New Roman" w:cs="Times New Roman"/>
          <w:kern w:val="0"/>
          <w:lang w:val="en-US"/>
        </w:rPr>
        <w:t xml:space="preserve"> (</w:t>
      </w:r>
      <w:r w:rsidR="00173BE7">
        <w:rPr>
          <w:rFonts w:ascii="Arial" w:hAnsi="Arial" w:cs="Arial"/>
          <w:color w:val="222222"/>
          <w:sz w:val="22"/>
          <w:szCs w:val="22"/>
          <w:shd w:val="clear" w:color="auto" w:fill="FFFFFF"/>
        </w:rPr>
        <w:t>Bradley, J., 2011</w:t>
      </w:r>
      <w:r w:rsidR="00173BE7">
        <w:rPr>
          <w:rFonts w:ascii="Times New Roman" w:eastAsia="Times New Roman" w:hAnsi="Times New Roman" w:cs="Times New Roman"/>
          <w:kern w:val="0"/>
          <w:lang w:val="en-US"/>
        </w:rPr>
        <w:t>)</w:t>
      </w:r>
      <w:r w:rsidRPr="00E60654">
        <w:rPr>
          <w:rFonts w:ascii="Times New Roman" w:eastAsia="Times New Roman" w:hAnsi="Times New Roman" w:cs="Times New Roman"/>
          <w:kern w:val="0"/>
          <w:lang w:val="en-US"/>
        </w:rPr>
        <w:t>. Therefore, Cadbury adapts its products, pricing, promotion and distribution according to local consumer needs. This comparison helped me understand the importance of comparative analysis rather than simply describing each country separately.</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60654" w:rsidP="00B62480">
      <w:pPr>
        <w:spacing w:line="276" w:lineRule="auto"/>
        <w:jc w:val="both"/>
        <w:rPr>
          <w:rFonts w:ascii="Times New Roman" w:eastAsia="Times New Roman" w:hAnsi="Times New Roman" w:cs="Times New Roman"/>
          <w:kern w:val="0"/>
          <w:lang w:val="en-US"/>
        </w:rPr>
      </w:pPr>
      <w:r w:rsidRPr="00E60654">
        <w:rPr>
          <w:rFonts w:ascii="Times New Roman" w:eastAsia="Times New Roman" w:hAnsi="Times New Roman" w:cs="Times New Roman"/>
          <w:kern w:val="0"/>
          <w:lang w:val="en-US"/>
        </w:rPr>
        <w:t>The Hofstede Cultural Dimensions analysis was particularly useful. Comparing India and the UK helped me understand how differences in power distance, individualism, masculinity, uncertainty avoidance, long-term orientation and indulgence can influence consumer behaviour and marketing communication. For example, India's relatively stronger collectivist characteristics helped me understand why Cadbury can successfully use family relationships, sharing and festivals in its Indian promotional campaigns</w:t>
      </w:r>
      <w:r w:rsidR="00173BE7">
        <w:rPr>
          <w:rFonts w:ascii="Times New Roman" w:eastAsia="Times New Roman" w:hAnsi="Times New Roman" w:cs="Times New Roman"/>
          <w:kern w:val="0"/>
          <w:lang w:val="en-US"/>
        </w:rPr>
        <w:t xml:space="preserve"> (</w:t>
      </w:r>
      <w:r w:rsidR="00173BE7" w:rsidRPr="00173BE7">
        <w:rPr>
          <w:rFonts w:ascii="Times New Roman" w:eastAsia="Times New Roman" w:hAnsi="Times New Roman" w:cs="Times New Roman"/>
          <w:kern w:val="0"/>
          <w:lang w:val="en-US"/>
        </w:rPr>
        <w:t>Sahastrabudhe, J., 2026</w:t>
      </w:r>
      <w:r w:rsidR="00173BE7">
        <w:rPr>
          <w:rFonts w:ascii="Times New Roman" w:eastAsia="Times New Roman" w:hAnsi="Times New Roman" w:cs="Times New Roman"/>
          <w:kern w:val="0"/>
          <w:lang w:val="en-US"/>
        </w:rPr>
        <w:t>)</w:t>
      </w:r>
      <w:r w:rsidRPr="00E60654">
        <w:rPr>
          <w:rFonts w:ascii="Times New Roman" w:eastAsia="Times New Roman" w:hAnsi="Times New Roman" w:cs="Times New Roman"/>
          <w:kern w:val="0"/>
          <w:lang w:val="en-US"/>
        </w:rPr>
        <w:t xml:space="preserve">. In comparison, the UK's more individualistic cultural characteristics can support marketing messages that focus more on individual choice, personal enjoyment and consumer </w:t>
      </w:r>
      <w:r w:rsidRPr="00E60654">
        <w:rPr>
          <w:rFonts w:ascii="Times New Roman" w:eastAsia="Times New Roman" w:hAnsi="Times New Roman" w:cs="Times New Roman"/>
          <w:kern w:val="0"/>
          <w:lang w:val="en-US"/>
        </w:rPr>
        <w:lastRenderedPageBreak/>
        <w:t>preferences. This showed me that cultural differences can directly influence how an international brand communicates with customers.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E60654" w:rsidP="00B62480">
      <w:pPr>
        <w:spacing w:line="276" w:lineRule="auto"/>
        <w:jc w:val="both"/>
        <w:rPr>
          <w:rFonts w:ascii="Times New Roman" w:eastAsia="Times New Roman" w:hAnsi="Times New Roman" w:cs="Times New Roman"/>
          <w:kern w:val="0"/>
          <w:lang w:val="en-US"/>
        </w:rPr>
      </w:pPr>
      <w:r w:rsidRPr="00E60654">
        <w:rPr>
          <w:rFonts w:ascii="Times New Roman" w:eastAsia="Times New Roman" w:hAnsi="Times New Roman" w:cs="Times New Roman"/>
          <w:kern w:val="0"/>
          <w:lang w:val="en-US"/>
        </w:rPr>
        <w:t>I also developed stronger critical analysis skills during the assignment. Initially, I mainly focused on collecting information and describing Cadbury's activities. However, while comparing India and the UK, I learned to ask why Cadbury uses a particular strategy, what advantages it creates and what limitations it may have</w:t>
      </w:r>
      <w:r w:rsidR="00173BE7">
        <w:rPr>
          <w:rFonts w:ascii="Times New Roman" w:eastAsia="Times New Roman" w:hAnsi="Times New Roman" w:cs="Times New Roman"/>
          <w:kern w:val="0"/>
          <w:lang w:val="en-US"/>
        </w:rPr>
        <w:t xml:space="preserve"> (</w:t>
      </w:r>
      <w:r w:rsidR="00173BE7" w:rsidRPr="00173BE7">
        <w:rPr>
          <w:rFonts w:ascii="Times New Roman" w:eastAsia="Times New Roman" w:hAnsi="Times New Roman" w:cs="Times New Roman"/>
          <w:kern w:val="0"/>
          <w:lang w:val="en-US"/>
        </w:rPr>
        <w:t>Bradley, J., 2011</w:t>
      </w:r>
      <w:r w:rsidR="00173BE7">
        <w:rPr>
          <w:rFonts w:ascii="Times New Roman" w:eastAsia="Times New Roman" w:hAnsi="Times New Roman" w:cs="Times New Roman"/>
          <w:kern w:val="0"/>
          <w:lang w:val="en-US"/>
        </w:rPr>
        <w:t>)</w:t>
      </w:r>
      <w:r w:rsidRPr="00E60654">
        <w:rPr>
          <w:rFonts w:ascii="Times New Roman" w:eastAsia="Times New Roman" w:hAnsi="Times New Roman" w:cs="Times New Roman"/>
          <w:kern w:val="0"/>
          <w:lang w:val="en-US"/>
        </w:rPr>
        <w:t>. For example, India's large and growing market provides significant opportunities for Cadbury, but price sensitivity and health concerns can create challenges. Similarly, the UK offers higher purchasing power and developed infrastructure, but competition, health awareness and sustainability expectations can create pressure on the company.</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B62480" w:rsidP="00B62480">
      <w:pPr>
        <w:spacing w:line="276" w:lineRule="auto"/>
        <w:jc w:val="both"/>
        <w:rPr>
          <w:rFonts w:ascii="Times New Roman" w:eastAsia="Times New Roman" w:hAnsi="Times New Roman" w:cs="Times New Roman"/>
          <w:kern w:val="0"/>
          <w:lang w:val="en-US"/>
        </w:rPr>
      </w:pPr>
      <w:r>
        <w:rPr>
          <w:rFonts w:ascii="Times New Roman" w:eastAsia="Times New Roman" w:hAnsi="Times New Roman" w:cs="Times New Roman"/>
          <w:kern w:val="0"/>
          <w:lang w:val="en-US"/>
        </w:rPr>
        <w:t>5. Conclusion</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167A1A" w:rsidP="00B62480">
      <w:pPr>
        <w:spacing w:line="276" w:lineRule="auto"/>
        <w:jc w:val="both"/>
        <w:rPr>
          <w:rFonts w:ascii="Times New Roman" w:eastAsia="Times New Roman" w:hAnsi="Times New Roman" w:cs="Times New Roman"/>
          <w:kern w:val="0"/>
          <w:lang w:val="en-US"/>
        </w:rPr>
      </w:pPr>
      <w:r w:rsidRPr="00167A1A">
        <w:rPr>
          <w:rFonts w:ascii="Times New Roman" w:eastAsia="Times New Roman" w:hAnsi="Times New Roman" w:cs="Times New Roman"/>
          <w:kern w:val="0"/>
          <w:lang w:val="en-US"/>
        </w:rPr>
        <w:t>All things considered, finishing this task was a worthwhile educational experience. Despite the difficulties I encountered in gathering trustworthy data, comparing two nations, and controlling the necessary word count, I was able to finish the research by adhering to a methodical strategy and utilizing suitable marketing frameworks</w:t>
      </w:r>
      <w:r w:rsidR="00173BE7">
        <w:rPr>
          <w:rFonts w:ascii="Times New Roman" w:eastAsia="Times New Roman" w:hAnsi="Times New Roman" w:cs="Times New Roman"/>
          <w:kern w:val="0"/>
          <w:lang w:val="en-US"/>
        </w:rPr>
        <w:t xml:space="preserve"> (</w:t>
      </w:r>
      <w:r w:rsidR="00173BE7" w:rsidRPr="00173BE7">
        <w:rPr>
          <w:rFonts w:ascii="Times New Roman" w:eastAsia="Times New Roman" w:hAnsi="Times New Roman" w:cs="Times New Roman"/>
          <w:kern w:val="0"/>
          <w:lang w:val="en-US"/>
        </w:rPr>
        <w:t>Van de Vijver, F.J. and Leung, K., 2021</w:t>
      </w:r>
      <w:r w:rsidR="00173BE7">
        <w:rPr>
          <w:rFonts w:ascii="Times New Roman" w:eastAsia="Times New Roman" w:hAnsi="Times New Roman" w:cs="Times New Roman"/>
          <w:kern w:val="0"/>
          <w:lang w:val="en-US"/>
        </w:rPr>
        <w:t>)</w:t>
      </w:r>
      <w:r w:rsidRPr="00167A1A">
        <w:rPr>
          <w:rFonts w:ascii="Times New Roman" w:eastAsia="Times New Roman" w:hAnsi="Times New Roman" w:cs="Times New Roman"/>
          <w:kern w:val="0"/>
          <w:lang w:val="en-US"/>
        </w:rPr>
        <w:t>. My understanding of academic writing, business analysis, and worldwide marketing all increased as a result of the assignment.</w:t>
      </w:r>
      <w:r>
        <w:rPr>
          <w:rFonts w:ascii="Times New Roman" w:eastAsia="Times New Roman" w:hAnsi="Times New Roman" w:cs="Times New Roman"/>
          <w:kern w:val="0"/>
          <w:lang w:val="en-US"/>
        </w:rPr>
        <w:t xml:space="preserve"> </w:t>
      </w:r>
      <w:r w:rsidRPr="00167A1A">
        <w:rPr>
          <w:rFonts w:ascii="Times New Roman" w:eastAsia="Times New Roman" w:hAnsi="Times New Roman" w:cs="Times New Roman"/>
          <w:kern w:val="0"/>
          <w:lang w:val="en-US"/>
        </w:rPr>
        <w:t>Additionally, I gained a greater awareness of how global corporations modify their tactics for various markets. These abilities will help me in both my professional career in international business and my future studies.</w:t>
      </w:r>
    </w:p>
    <w:p w:rsidR="00B62480" w:rsidRDefault="00B62480" w:rsidP="00B62480">
      <w:pPr>
        <w:spacing w:line="276" w:lineRule="auto"/>
        <w:jc w:val="both"/>
        <w:rPr>
          <w:rFonts w:ascii="Times New Roman" w:eastAsia="Times New Roman" w:hAnsi="Times New Roman" w:cs="Times New Roman"/>
          <w:kern w:val="0"/>
          <w:lang w:val="en-US"/>
        </w:rPr>
      </w:pPr>
    </w:p>
    <w:p w:rsidR="00B62480" w:rsidRDefault="00167A1A" w:rsidP="00B62480">
      <w:pPr>
        <w:spacing w:line="276" w:lineRule="auto"/>
        <w:jc w:val="both"/>
        <w:rPr>
          <w:rFonts w:ascii="Times New Roman" w:eastAsia="Times New Roman" w:hAnsi="Times New Roman" w:cs="Times New Roman"/>
          <w:kern w:val="0"/>
          <w:lang w:val="en-US"/>
        </w:rPr>
      </w:pPr>
      <w:r w:rsidRPr="00167A1A">
        <w:rPr>
          <w:rFonts w:ascii="Times New Roman" w:eastAsia="Times New Roman" w:hAnsi="Times New Roman" w:cs="Times New Roman"/>
          <w:kern w:val="0"/>
          <w:lang w:val="en-US"/>
        </w:rPr>
        <w:t>6. Pla</w:t>
      </w:r>
      <w:r w:rsidR="00B62480">
        <w:rPr>
          <w:rFonts w:ascii="Times New Roman" w:eastAsia="Times New Roman" w:hAnsi="Times New Roman" w:cs="Times New Roman"/>
          <w:kern w:val="0"/>
          <w:lang w:val="en-US"/>
        </w:rPr>
        <w:t>n of Action</w:t>
      </w:r>
    </w:p>
    <w:p w:rsidR="00B62480" w:rsidRDefault="00B62480" w:rsidP="00B62480">
      <w:pPr>
        <w:spacing w:line="276" w:lineRule="auto"/>
        <w:jc w:val="both"/>
        <w:rPr>
          <w:rFonts w:ascii="Times New Roman" w:eastAsia="Times New Roman" w:hAnsi="Times New Roman" w:cs="Times New Roman"/>
          <w:kern w:val="0"/>
          <w:lang w:val="en-US"/>
        </w:rPr>
      </w:pPr>
    </w:p>
    <w:p w:rsidR="00167A1A" w:rsidRPr="00167A1A" w:rsidRDefault="00167A1A" w:rsidP="00B62480">
      <w:pPr>
        <w:spacing w:line="276" w:lineRule="auto"/>
        <w:jc w:val="both"/>
        <w:rPr>
          <w:rFonts w:ascii="Times New Roman" w:eastAsia="Times New Roman" w:hAnsi="Times New Roman" w:cs="Times New Roman"/>
          <w:kern w:val="0"/>
          <w:lang w:val="en-US"/>
        </w:rPr>
      </w:pPr>
      <w:r w:rsidRPr="00167A1A">
        <w:rPr>
          <w:rFonts w:ascii="Times New Roman" w:eastAsia="Times New Roman" w:hAnsi="Times New Roman" w:cs="Times New Roman"/>
          <w:kern w:val="0"/>
          <w:lang w:val="en-US"/>
        </w:rPr>
        <w:t>I'll start my research earlier for upcoming assignments so that I have more time to read, analyze, and proofread. Additionally, I intend to strengthen my academic writing by bolstering my claims with more recent company reports and peer-reviewed journal publications. Additionally, instead of just describing facts, I will concentrate on strengthening my critical thinking abilities by analyzing many points of view</w:t>
      </w:r>
      <w:r w:rsidR="00173BE7">
        <w:rPr>
          <w:rFonts w:ascii="Times New Roman" w:eastAsia="Times New Roman" w:hAnsi="Times New Roman" w:cs="Times New Roman"/>
          <w:kern w:val="0"/>
          <w:lang w:val="en-US"/>
        </w:rPr>
        <w:t xml:space="preserve"> (</w:t>
      </w:r>
      <w:r w:rsidR="00173BE7" w:rsidRPr="00173BE7">
        <w:rPr>
          <w:rFonts w:ascii="Times New Roman" w:eastAsia="Times New Roman" w:hAnsi="Times New Roman" w:cs="Times New Roman"/>
          <w:kern w:val="0"/>
          <w:lang w:val="en-US"/>
        </w:rPr>
        <w:t>Moon, J., 2007</w:t>
      </w:r>
      <w:r w:rsidR="00173BE7">
        <w:rPr>
          <w:rFonts w:ascii="Times New Roman" w:eastAsia="Times New Roman" w:hAnsi="Times New Roman" w:cs="Times New Roman"/>
          <w:kern w:val="0"/>
          <w:lang w:val="en-US"/>
        </w:rPr>
        <w:t>)</w:t>
      </w:r>
      <w:r w:rsidRPr="00167A1A">
        <w:rPr>
          <w:rFonts w:ascii="Times New Roman" w:eastAsia="Times New Roman" w:hAnsi="Times New Roman" w:cs="Times New Roman"/>
          <w:kern w:val="0"/>
          <w:lang w:val="en-US"/>
        </w:rPr>
        <w:t>. Lastly, in order to increase my practical business expertise, I will keep researching worldwide marketing and examining different global corporations. These enhancements will enable me to create better academic work and get ready for executive positions in international company in the future.</w:t>
      </w:r>
    </w:p>
    <w:p w:rsidR="00167A1A" w:rsidRPr="00167A1A" w:rsidRDefault="00167A1A" w:rsidP="00167A1A">
      <w:pPr>
        <w:rPr>
          <w:rFonts w:ascii="Times New Roman" w:eastAsia="Times New Roman" w:hAnsi="Times New Roman" w:cs="Times New Roman"/>
          <w:kern w:val="0"/>
          <w:sz w:val="32"/>
          <w:lang w:val="en-US"/>
        </w:rPr>
      </w:pPr>
    </w:p>
    <w:p w:rsidR="00167A1A" w:rsidRDefault="00167A1A" w:rsidP="00EF241B">
      <w:pPr>
        <w:rPr>
          <w:rFonts w:ascii="Times New Roman" w:eastAsia="Times New Roman" w:hAnsi="Times New Roman" w:cs="Times New Roman"/>
          <w:kern w:val="0"/>
          <w:lang w:val="en-US"/>
        </w:rPr>
      </w:pPr>
    </w:p>
    <w:p w:rsidR="005D5B79" w:rsidRDefault="005D5B79" w:rsidP="00EF241B">
      <w:pPr>
        <w:rPr>
          <w:rFonts w:ascii="Times New Roman" w:eastAsia="Times New Roman" w:hAnsi="Times New Roman" w:cs="Times New Roman"/>
          <w:kern w:val="0"/>
          <w:lang w:val="en-US"/>
        </w:rPr>
      </w:pPr>
    </w:p>
    <w:p w:rsidR="005D5B79" w:rsidRDefault="005D5B79" w:rsidP="00EF241B">
      <w:pPr>
        <w:rPr>
          <w:rFonts w:ascii="Times New Roman" w:eastAsia="Times New Roman" w:hAnsi="Times New Roman" w:cs="Times New Roman"/>
          <w:kern w:val="0"/>
          <w:lang w:val="en-US"/>
        </w:rPr>
      </w:pPr>
    </w:p>
    <w:p w:rsidR="005D5B79" w:rsidRDefault="005D5B79" w:rsidP="00EF241B">
      <w:pPr>
        <w:rPr>
          <w:rFonts w:ascii="Times New Roman" w:eastAsia="Times New Roman" w:hAnsi="Times New Roman" w:cs="Times New Roman"/>
          <w:kern w:val="0"/>
          <w:lang w:val="en-US"/>
        </w:rPr>
      </w:pPr>
    </w:p>
    <w:p w:rsidR="005D5B79" w:rsidRDefault="005D5B79" w:rsidP="00EF241B">
      <w:pPr>
        <w:rPr>
          <w:rFonts w:ascii="Times New Roman" w:eastAsia="Times New Roman" w:hAnsi="Times New Roman" w:cs="Times New Roman"/>
          <w:kern w:val="0"/>
          <w:lang w:val="en-US"/>
        </w:rPr>
      </w:pPr>
    </w:p>
    <w:p w:rsidR="00CB054F" w:rsidRDefault="00CB054F" w:rsidP="005D5B79">
      <w:pPr>
        <w:rPr>
          <w:rFonts w:ascii="Times New Roman" w:eastAsia="Times New Roman" w:hAnsi="Times New Roman" w:cs="Times New Roman"/>
          <w:kern w:val="0"/>
          <w:lang w:val="en-US"/>
        </w:rPr>
      </w:pPr>
    </w:p>
    <w:p w:rsidR="00CB054F" w:rsidRDefault="00CB054F" w:rsidP="005D5B79">
      <w:pPr>
        <w:rPr>
          <w:rFonts w:ascii="Times New Roman" w:eastAsia="Times New Roman" w:hAnsi="Times New Roman" w:cs="Times New Roman"/>
          <w:kern w:val="0"/>
          <w:lang w:val="en-US"/>
        </w:rPr>
      </w:pPr>
    </w:p>
    <w:p w:rsidR="00CB054F" w:rsidRDefault="00CB054F" w:rsidP="005D5B79">
      <w:pPr>
        <w:rPr>
          <w:rFonts w:ascii="Times New Roman" w:eastAsia="Times New Roman" w:hAnsi="Times New Roman" w:cs="Times New Roman"/>
          <w:kern w:val="0"/>
          <w:lang w:val="en-US"/>
        </w:rPr>
      </w:pPr>
    </w:p>
    <w:p w:rsidR="00CB054F" w:rsidRDefault="00CB054F" w:rsidP="005D5B79">
      <w:pPr>
        <w:rPr>
          <w:rFonts w:ascii="Times New Roman" w:eastAsia="Times New Roman" w:hAnsi="Times New Roman" w:cs="Times New Roman"/>
          <w:kern w:val="0"/>
          <w:lang w:val="en-US"/>
        </w:rPr>
      </w:pPr>
    </w:p>
    <w:p w:rsidR="00CB054F" w:rsidRDefault="00CB054F" w:rsidP="005D5B79">
      <w:pPr>
        <w:rPr>
          <w:rFonts w:ascii="Times New Roman" w:eastAsia="Times New Roman" w:hAnsi="Times New Roman" w:cs="Times New Roman"/>
          <w:kern w:val="0"/>
          <w:lang w:val="en-US"/>
        </w:rPr>
      </w:pPr>
    </w:p>
    <w:p w:rsidR="005D5B79" w:rsidRDefault="005D5B79" w:rsidP="00CB054F">
      <w:pPr>
        <w:pStyle w:val="Heading1"/>
        <w:rPr>
          <w:rFonts w:eastAsia="Times New Roman"/>
          <w:kern w:val="0"/>
          <w:lang w:val="en-US"/>
        </w:rPr>
      </w:pPr>
      <w:bookmarkStart w:id="12" w:name="_Toc237535977"/>
      <w:r>
        <w:rPr>
          <w:rFonts w:eastAsia="Times New Roman"/>
          <w:kern w:val="0"/>
          <w:lang w:val="en-US"/>
        </w:rPr>
        <w:lastRenderedPageBreak/>
        <w:t>References</w:t>
      </w:r>
      <w:bookmarkEnd w:id="12"/>
      <w:r>
        <w:rPr>
          <w:rFonts w:eastAsia="Times New Roman"/>
          <w:kern w:val="0"/>
          <w:lang w:val="en-US"/>
        </w:rPr>
        <w:t xml:space="preserve"> </w:t>
      </w:r>
    </w:p>
    <w:p w:rsidR="00105F6F" w:rsidRPr="00105F6F" w:rsidRDefault="00105F6F" w:rsidP="00105F6F">
      <w:pPr>
        <w:rPr>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Gordon R, F., Jorge M, O.C. and Rafael B, P., 2021. Consumer behavior analysis and the marketing firm: measures of performance. Journal of Organizational Behavior Management, 41(2), pp.97-123.</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Doole, I. and Lowe, R., 2012. International marketing strategy (Vol. 7). Cengage Learning.</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Bradley, J., 2011. Cadbury's purple reign: The story behind chocolate's best-loved brand. John Wiley &amp; Sons.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Hıdıroğlu, D., 2019. An application of SWOT analysis as a strategic planning tool: A case of Cadbury, Inc. in confectionery industry. Uluslararası İktisadi ve İdari İncelemeler Dergisi, (25), pp.153-164.</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Keats, B.W. and Hitt, M.A., 1988. A causal model of linkages among environmental dimensions, macro organizational characteristics, and performance. Academy of management journal, 31(3), pp.570-598.</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Graf Von Ingelheim, M., Jia, L. and Meyer, K.L., 2009. Accounting: Ratio Analysis of Cadbury PLC. Available at SSRN 1567034.</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Webster, J., 2002. The UK Food Standards Agency: putting the consumer first. International Journal of Consumer Studies, 26(3), pp.210-216.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Priyatna, H.N. and Suryadi, I., 2025. Facing Global Inflation: Economic Strategies to Strengthen People's Purchasing Power. MSJ: Majority Science Journal, 3(1), pp.73-81.</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Squicciarini, M.P. and Swinnen, J.F. eds., 2016. The economics of chocolate. Oxford University Press.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Pires, D.N., 2025. The Cadbury Takeover: Assessing the Fair Value of the Deal (Master's thesis, Universidade NOVA de Lisboa (Portugal)).</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Bradley, J., 2011. Cadbury's purple reign: The story behind chocolate's best-loved brand. John Wiley &amp; Sons.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Backett, K.C. and Davison, C., 1995. Lifecourse and lifestyle: the social and cultural location of health behaviours. Social science &amp; medicine, 40(5), pp.629-638.</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Heasman, M. and Mellentin, J., 2001. The functional foods revolution: healthy people, healthy profits?. Earthscan.</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Premkumar, S.K., 2025. Exploring Global Confectionery Marketing STRATEGIES-especially Packaging and Labelling-and Applying those Insights to strengthen Indian Local Confectionary Brands (Doctoral dissertation, Dublin, National College of Ireland).</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lastRenderedPageBreak/>
        <w:t>Thomas, J., 2017. The global chocolate confectionery market. Beckett's Industrial Chocolate Manufacture and Use, pp.654-674.</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Hofstede, G. and Usunier, J.C., 2003. Hofstede’s dimensions of culture and their influence on international business negotiations. International business negotiation, 60(3), pp.137-153.</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Morrison, E.W., 2011. Employee voice behavior: Integration and directions for future research. Academy of Management annals, 5(1), pp.373-412.</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Sharp, H. and Mott, P., 1956. Consumer decisions in the metropolitan family. Journal of Marketing, 21(2), pp.149-156.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Khare, A., 2011. Impact of Indian cultural values and lifestyles on meaning of branded products: Study on university students in India. Journal of International Consumer Marketing, 23(5), pp.365-379.</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Sharp, H. and Mott, P., 1956. Consumer decisions in the metropolitan family. Journal of Marketing, 21(2), pp.149-156.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Paul, P., Roy, A. and Mukhopadhyay, K., 2006. The impact of cultural values on marketing ethical norms: A study in India and the United States. Journal of International Marketing, 14(4), pp.28-56.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Eckhardt, G.M. and Mahi, H., 2004. The role of consumer agency in the globalization process in emerging markets. Journal of Macromarketing, 24(2), pp.136-146.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Mathur, N., 2010. Shopping malls, credit cards and global brands: consumer culture and lifestyle of India’s new middle class. South Asia Research, 30(3), pp.211-231.</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Doane, D., 2005. Beyond corporate social responsibility: minnows, mammoths and markets. Futures, 37(2-3), pp.215-229.</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Andreu, L., Kozak, M., Avci, N. and Cifter, N., 2006. Market segmentation by motivations to travel: British tourists visiting Turkey. Journal of Travel &amp; Tourism Marketing, 19(1), pp.1-14.</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Bandy, L.K., Scarborough, P., Harrington, R.A., Rayner, M. and Jebb, S.A., 2021. The sugar content of foods in the UK by category and company: A repeated cross-sectional study, 2015-2018. PLoS Medicine, 18(5), p.e1003647.</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Kaynak, E. and Herbig, P., 2014. Handbook of cross-cultural marketing. Routledge.</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Akpodiete, H.M., Ochuko-Ayomavoro, E.V. and Asuquo, N.B., 2026. Organic Marketing Strategies in the Culinary Sector: The Role of Micro-Influencer’s Cadbury Nigeria’s Products Advert. Journal of African Films and Diaspora Studies, 9(2), p.247.</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lastRenderedPageBreak/>
        <w:t>Chaffey, D., Hemphill, T. and Edmundson-Bird, D., 2019. Digital business and e-commerce management. Pearson Uk.</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Alao, O.B., Nwokocha, G.C. and Filani, O.M., 2024. Sustainability-integrated vendor scorecard evaluating carbon footprint, waste reduction, and ethical sourcing alongside traditional metrics. International Journal of Scientific Research in Humanities and Social Sciences, 1(2), pp.525-547.</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Petrenko, L., Puzko, S., Lavrenenko, V. and Gernego, I., 2024. Fostering sustainable packaging industry: Global trends and challenges. European Journal of Sustainable Development, 13(2), pp.63-63.</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Werther Jr, W.B. and Chandler, D., 2011. Strategic corporate social responsibility: Stakeholders in a global environment. Sage.</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Pande, B., Chandorkar, S. and Singh, M., 2025. A Decadal transition in food labelling compliance with the Food Safety and Standards Authority of India regulations and the nutritional composition of processed packaged foods: Implications for public health. World Nutrition, 16(3), pp.120-131.</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Carroll, C., 2009. Defying a reputational crisis–Cadbury's salmonella scare: why are customers willing to forgive and forget?. Corporate reputation review, 12(1), pp.64-82.</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Shukla, S., Shankar, R. and Singh, S.P., 2014. Food safety regulatory model in India. Food Control, 37, pp.401-413.</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Prahalad, C.K., 2005. The Fortune at the Bottom of the Pyramid. Upper Saddle River.</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Trienekens, J. and Zuurbier, P., 2008. Quality and safety standards in the food industry, developments and challenges. International journal of production economics, 113(1), pp.107-122.</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Paluchová, J., 2017. 11. Consumer segments in an international context. Consumer trends and new product opportunities in the food sector, p.173.</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Parameswaran, A., 2015. For god's sake: an adman on the business of religion. Penguin UK.</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Malhotra, R., 2004. Packaged Snack Food Consumption Habits of Youth–A Study (Master's thesis, MICA (Mudra Institute of Communications, Ahmedabad)(India)).</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Roy, K., Kanodia, S., Sanyal, A. and Bhattacharjee, D., 2013. Cadbury India's Customer Engagement Campaign in Kolkata: A Field Study. Journal of Marketing &amp; Communication, 9(2), p.38.</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Moon, J., 2014. Corporate social responsibility: A very short introduction. OUP Oxford.</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Dunst, C.J., Johanson, C., Trivette, C.M. and Hamby, D., 1991. Family-oriented early intervention policies and practices: Family-centered or not?. Exceptional children, 58(2), pp.115-126.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Chopra, A.S., Lordan, R., Horbańczuk, O.K., Atanasov, A.G., Chopra, I., Horbańczuk, J.O., Jóźwik, A., Huang, L., Pirgozliev, V., Banach, M. and Battino, M., 2022. The current use and evolving landscape of nutraceuticals. Pharmacological research, 175, p.106001.</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Bhadra, A., 2013. Concurrent Diverse Positioning-A Strategy for Targeting Consumer India. Asia Pacific Journal of Management &amp; Entrepreneurship Research, 2(4), p.59.</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Bradley, J., 2011. Cadbury's purple reign: The story behind chocolate's best-loved brand. John Wiley &amp; Sons.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Ramli, N.S., 2017. A review of marketing strategies from the European chocolate industry. Journal of Global Entrepreneurship Research, 7(1), p.10.</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De Villiers, R., Tipgomut, P. and Franklin, D., 2019. International market segmentation across consumption and communication categories: Identity, demographics, and consumer decisions and online habits. In Promotion and Marketing Communications. IntechOpen.</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Bradley, J., 2011. Cadbury's purple reign: The story behind chocolate's best-loved brand. John Wiley &amp; Sons.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MUIGAI, S.M., 2013. Strategies employed by Cadbury Kenya Limited to gain sustainable competitive Advantage. Unpublished MBA Project, University of Nairobi.</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Fajrin, T.R. and Aprianingsih, A., 2024. The Influence Of Marketing Mix (7PS) To Customer Satisfaction Customer Loyalty And Customer Retention At Coffeshop. Ekombis Review: Jurnal Ilmiah Ekonomi Dan Bisnis, 12(3), pp.2645-2658.</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Aujla, D.S., 2022. an Analysis of the Marketing Strategies of Cadbury. Marketing Mastery: Strategies for Captivating Audiences, p.43.</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Osterwalder, A., Pigneur, Y., Bernarda, G. and Smith, A., 2015. Value proposition design: How to create products and services customers want. John Wiley &amp; Sons.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KR, S., 2022. Would Mondelez branch out into plant-based products in India?. The CASE Journal, 18(6), pp.1016-1036.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Ganpule, S., 2015. Role of Sensory Branding in Creating Brand Recall: Youth Segment in'Chocolate'Category (Master's thesis, MICA (Mudra Institute of Communications, Ahmedabad)(India)).</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Westwood, M.J.D.F., 2024. How sustainably sourced ingredients influence chocolate consumption: The Milka Case.</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Safitri, I., 2018. The influence of product price on consumers' purchasing decisions. Review of Integrative Business and Economics Research, 7, pp.328-337.</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Thaichon, P., Jebarajakirthy, C., Tatuu, P. and Gajbhiyeb, R.G., 2018. Are you a chocolate lover? An investigation of the repurchase behavior of chocolate consumers. Journal of Food Products Marketing, 24(2), pp.163-176.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Bhanot, S., 2015. A Study On The Factors Influencing The Purchase Behaviour Of High End Luxury Lifestyle Products. Archers &amp; Elevators Publishing House.</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Nugraha, A.L., 2025. Islamic Marketing Mix 7P: New Business Strategy in Modern Era. Islamic Business Review.</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Bailey, A.R. and Alexander, A., 2019. Cadbury and the rise of the supermarket: Innovation in marketing 1953–1975. Business History, 61(4), pp.659-680.</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Thornton, L.E., Cameron, A.J., McNaughton, S.A., Worsley, A. and Crawford, D.A., 2012. The availability of snack food displays that may trigger impulse purchases in Melbourne supermarkets. BMC public health, 12(1), p.194.</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Alexandrescu, M.B. and Milandru, M., 2018. Promotion as a form of Communication of the Marketing Strategy. Land Forces Academy Review, 23(4), pp.268-274.</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Kitchen, P.J. and Burgmann, I., 2010. Integrated marketing communication. Wiley international encyclopedia of marketing.</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Balaji, D., Londhe, B.R. and Shukla, R.P., 2016. Successful emotional branding campaigns on television in India: an exploration. Indian Journal of Science and Technology, 9(15), pp.1-6.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Jones, D.T. and Womack, J.P., 2013. Lean solutions: how companies and customers can create value and wealth together. Simon and Schuster.</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Ramamurthy, R., 2018. Rebuild: How Brands in India Overcame Crisis and Emerged Stronger, Better, Wiser. Hachette India.</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Smith, C., Child, J. and Rowlinson, M., 1990. Reshaping work: the Cadbury experience (Vol. 16). Cambridge University Press.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Pai, V.S. and Subramanian, R., 2014. Kraft Foods, Inc. in India—The Cadbury Acquisition. Asian Case Research Journal, 18(02), pp.371-399.</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Coombs, W.T., 2007. Ongoing crisis communication: Planning, managing, and responding. Sage.</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Klimchuk, M.R. and Krasovec, S.A., 2012. Packaging design: Successful product branding from concept to shelf.</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D'Aveni, R.A., 2010. Beating the commodity trap: How to maximize your competitive position and increase your pricing power. Harvard Business Press.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Khare, A., Achtani, D. and Khattar, M., 2014. Influence of price perception and shopping motives on Indian consumers' attitude towards retailer promotions in malls. Asia Pacific Journal of Marketing and Logistics, 26(2), pp.272-295.</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lastRenderedPageBreak/>
        <w:t>Green, D.H., Barclay, D.W. and Ryans, A.B., 1995. Entry strategy and long-term performance: Conceptualization and empirical examination. Journal of marketing, 59(4), pp.1-16.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Banaji, J., 1996. Globalisation and restructuring in the Indian food industry. The Journal of Peasant Studies, 24(1-2), pp.191-210.</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MUIGAI, S.M., 2013. Strategies employed by Cadbury Kenya Limited to gain sustainable competitive Advantage. Unpublished MBA Project, University of Nairobi.</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Gaba, V. and Joseph, J., 2023. Content and process: organizational conflict and decision making. Frontiers in psychology, 14, p.1227966.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GULATI, R., INSTITUTE OF MANAGEMENT &amp; RESEARCH, NEW DELHI (Doctoral dissertation, BHARATI VIDYAPEETH).</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Murphy, P.E. and Laczniak, G.R., 2012. Ethics in marketing: International cases and perspectives. Routledge.</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Robins, J.E., 2012. Slave cocoa and red rubber: ED Morel and the problem of ethical consumption. Comparative Studies in Society and History, 54(3), pp.592-611.</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Varun, Sharma, A. and Nautiyal, H., 2015. Environmental impacts of packaging materials. In Environmental Footprints of Packaging (pp. 115-137). Singapore: Springer Singapore.</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Ramamurthy, R., 2018. Rebuild: How Brands in India Overcame Crisis and Emerged Stronger, Better, Wiser. Hachette India.</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Alimi, T., Ayanwale, A.B. and Ayanbimipe, M.A., 2005. The influence of advertising on consumer brand preference. Journal of social sciences, 10(1), pp.9-16.</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Richardson, B., 2016. Sugar shift: Six ideas for a healthier and fairer food system. London: Food Research Collaboration.</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Barrientos, S., 2016. Beyond Fair Trade. The economics of chocolate, p.213.</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Bandy, L.K., Scarborough, P., Harrington, R.A., Rayner, M. and Jebb, S.A., 2021. The sugar content of foods in the UK by category and company: A repeated cross-sectional study, 2015-2018. PLoS Medicine, 18(5), p.e1003647.</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Norton, V., Waters, C., Oloyede, O.O. and Lignou, S., 2022. Exploring consumers’ understanding and perception of sustainable food packaging in the UK. Foods, 11(21), p.3424.</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Pickles, J., Barrientos, S. and Knorringa, P., 2016. New end markets, supermarket expansion and shifting social standards. Environment and Planning A: Economy and Space, 48(7), pp.1284-1301.</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lastRenderedPageBreak/>
        <w:t>Praveena, K.S., Juslin, F., Patil, C.M. and Bhargavi, K., 2025. Using gibb's reflective model approach for enhancing project-based learning among students through reflective assessment. Journal of Engineering Education Transformations, pp.148-155.</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Nguyen, L.T.D., 2011. Marketing mix across cultures: A case study: Binh Quoi Tourist Village's wedding services to France and Japan.</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Ghauri, P.N., Cateora, P.R. and Ghauri, P.N., 2006. International marketing. London: McGraw-Hill.</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Hair Jr, J., Page, M., Brunsveld, N., Merkle, A. and Cleton, N., 2023. Essentials of business research methods. Taylor &amp; Francis.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Bowden, J., 2011. Writing a report: how to prepare, write &amp; present really effective reports. Hachette UK.</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Smith, C., Child, J. and Rowlinson, M., 1990. Reshaping work: the Cadbury experience (Vol. 16). Cambridge University Press.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Bradley, J., 2011. Cadbury's purple reign: The story behind chocolate's best-loved brand. John Wiley &amp; Sons.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Sahastrabudhe, J., 2026. " Impact of Emotional Marketing on the Buying Decisions of FMCG Buyers in Pune.</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Bradley, J., 2011. Cadbury's purple reign: The story behind chocolate's best-loved brand. John Wiley &amp; Sons.</w:t>
      </w:r>
    </w:p>
    <w:p w:rsidR="00105F6F" w:rsidRPr="00105F6F" w:rsidRDefault="00105F6F" w:rsidP="00105F6F">
      <w:pPr>
        <w:rPr>
          <w:rFonts w:ascii="Times New Roman" w:eastAsia="Times New Roman" w:hAnsi="Times New Roman" w:cs="Times New Roman"/>
          <w:kern w:val="0"/>
          <w:lang w:val="en-US"/>
        </w:rPr>
      </w:pPr>
    </w:p>
    <w:p w:rsidR="00105F6F" w:rsidRPr="00105F6F"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Van de Vijver, F.J. and Leung, K., 2021. Methods and data analysis for cross-cultural research (Vol. 116). Cambridge University Press.</w:t>
      </w:r>
    </w:p>
    <w:p w:rsidR="00105F6F" w:rsidRPr="00105F6F" w:rsidRDefault="00105F6F" w:rsidP="00105F6F">
      <w:pPr>
        <w:rPr>
          <w:rFonts w:ascii="Times New Roman" w:eastAsia="Times New Roman" w:hAnsi="Times New Roman" w:cs="Times New Roman"/>
          <w:kern w:val="0"/>
          <w:lang w:val="en-US"/>
        </w:rPr>
      </w:pPr>
    </w:p>
    <w:p w:rsidR="00C93C79" w:rsidRDefault="00105F6F" w:rsidP="00105F6F">
      <w:pPr>
        <w:rPr>
          <w:rFonts w:ascii="Times New Roman" w:eastAsia="Times New Roman" w:hAnsi="Times New Roman" w:cs="Times New Roman"/>
          <w:kern w:val="0"/>
          <w:lang w:val="en-US"/>
        </w:rPr>
      </w:pPr>
      <w:r w:rsidRPr="00105F6F">
        <w:rPr>
          <w:rFonts w:ascii="Times New Roman" w:eastAsia="Times New Roman" w:hAnsi="Times New Roman" w:cs="Times New Roman"/>
          <w:kern w:val="0"/>
          <w:lang w:val="en-US"/>
        </w:rPr>
        <w:t>Moon, J., 2007. Critical thinking: An exploration of theory and practice. Routledge.</w:t>
      </w:r>
    </w:p>
    <w:p w:rsidR="00C93C79" w:rsidRDefault="00C93C79" w:rsidP="005D5B79">
      <w:pPr>
        <w:rPr>
          <w:rFonts w:ascii="Times New Roman" w:eastAsia="Times New Roman" w:hAnsi="Times New Roman" w:cs="Times New Roman"/>
          <w:kern w:val="0"/>
          <w:lang w:val="en-US"/>
        </w:rPr>
      </w:pPr>
    </w:p>
    <w:p w:rsidR="00105F6F" w:rsidRDefault="00105F6F" w:rsidP="005D5B79">
      <w:pPr>
        <w:rPr>
          <w:rFonts w:ascii="Times New Roman" w:eastAsia="Times New Roman" w:hAnsi="Times New Roman" w:cs="Times New Roman"/>
          <w:kern w:val="0"/>
          <w:lang w:val="en-US"/>
        </w:rPr>
      </w:pPr>
      <w:r>
        <w:rPr>
          <w:rFonts w:ascii="Times New Roman" w:eastAsia="Times New Roman" w:hAnsi="Times New Roman" w:cs="Times New Roman"/>
          <w:kern w:val="0"/>
          <w:lang w:val="en-US"/>
        </w:rPr>
        <w:t xml:space="preserve">Website :- </w:t>
      </w:r>
    </w:p>
    <w:p w:rsidR="00105F6F" w:rsidRDefault="00105F6F" w:rsidP="005D5B79">
      <w:pPr>
        <w:rPr>
          <w:rFonts w:ascii="Times New Roman" w:eastAsia="Times New Roman" w:hAnsi="Times New Roman" w:cs="Times New Roman"/>
          <w:kern w:val="0"/>
          <w:lang w:val="en-US"/>
        </w:rPr>
      </w:pPr>
    </w:p>
    <w:p w:rsidR="00C93C79" w:rsidRDefault="0090507B" w:rsidP="005D5B79">
      <w:pPr>
        <w:rPr>
          <w:rFonts w:ascii="Times New Roman" w:eastAsia="Times New Roman" w:hAnsi="Times New Roman" w:cs="Times New Roman"/>
          <w:kern w:val="0"/>
          <w:lang w:val="en-US"/>
        </w:rPr>
      </w:pPr>
      <w:hyperlink r:id="rId20" w:history="1">
        <w:r w:rsidR="00C93C79" w:rsidRPr="00105F6F">
          <w:rPr>
            <w:rStyle w:val="Hyperlink"/>
            <w:rFonts w:ascii="Times New Roman" w:eastAsia="Times New Roman" w:hAnsi="Times New Roman" w:cs="Times New Roman"/>
            <w:kern w:val="0"/>
            <w:lang w:val="en-US"/>
          </w:rPr>
          <w:t>https://www.mondelezinternational.com/</w:t>
        </w:r>
      </w:hyperlink>
    </w:p>
    <w:p w:rsidR="00105F6F" w:rsidRDefault="00105F6F" w:rsidP="005D5B79">
      <w:pPr>
        <w:rPr>
          <w:rFonts w:ascii="Times New Roman" w:eastAsia="Times New Roman" w:hAnsi="Times New Roman" w:cs="Times New Roman"/>
          <w:kern w:val="0"/>
          <w:lang w:val="en-US"/>
        </w:rPr>
      </w:pPr>
    </w:p>
    <w:p w:rsidR="00105F6F" w:rsidRDefault="0090507B" w:rsidP="005D5B79">
      <w:pPr>
        <w:rPr>
          <w:rFonts w:ascii="Times New Roman" w:eastAsia="Times New Roman" w:hAnsi="Times New Roman" w:cs="Times New Roman"/>
          <w:kern w:val="0"/>
          <w:lang w:val="en-US"/>
        </w:rPr>
      </w:pPr>
      <w:hyperlink r:id="rId21" w:history="1">
        <w:r w:rsidR="00105F6F" w:rsidRPr="00105F6F">
          <w:rPr>
            <w:rStyle w:val="Hyperlink"/>
            <w:rFonts w:ascii="Times New Roman" w:eastAsia="Times New Roman" w:hAnsi="Times New Roman" w:cs="Times New Roman"/>
            <w:kern w:val="0"/>
            <w:lang w:val="en-US"/>
          </w:rPr>
          <w:t>https://www.cadbury.co.uk/products/brands/cadbury-dairy-milk/</w:t>
        </w:r>
      </w:hyperlink>
    </w:p>
    <w:p w:rsidR="00105F6F" w:rsidRDefault="00105F6F" w:rsidP="005D5B79">
      <w:pPr>
        <w:rPr>
          <w:rFonts w:ascii="Times New Roman" w:eastAsia="Times New Roman" w:hAnsi="Times New Roman" w:cs="Times New Roman"/>
          <w:kern w:val="0"/>
          <w:lang w:val="en-US"/>
        </w:rPr>
      </w:pPr>
    </w:p>
    <w:p w:rsidR="00105F6F" w:rsidRDefault="0090507B" w:rsidP="005D5B79">
      <w:pPr>
        <w:rPr>
          <w:rFonts w:ascii="Times New Roman" w:eastAsia="Times New Roman" w:hAnsi="Times New Roman" w:cs="Times New Roman"/>
          <w:kern w:val="0"/>
          <w:lang w:val="en-US"/>
        </w:rPr>
      </w:pPr>
      <w:hyperlink r:id="rId22" w:history="1">
        <w:r w:rsidR="00105F6F" w:rsidRPr="00105F6F">
          <w:rPr>
            <w:rStyle w:val="Hyperlink"/>
            <w:rFonts w:ascii="Times New Roman" w:eastAsia="Times New Roman" w:hAnsi="Times New Roman" w:cs="Times New Roman"/>
            <w:kern w:val="0"/>
            <w:lang w:val="en-US"/>
          </w:rPr>
          <w:t>https://www.theculturefactor.com/</w:t>
        </w:r>
      </w:hyperlink>
    </w:p>
    <w:p w:rsidR="00105F6F" w:rsidRDefault="00105F6F" w:rsidP="005D5B79">
      <w:pPr>
        <w:rPr>
          <w:rFonts w:ascii="Times New Roman" w:eastAsia="Times New Roman" w:hAnsi="Times New Roman" w:cs="Times New Roman"/>
          <w:kern w:val="0"/>
          <w:lang w:val="en-US"/>
        </w:rPr>
      </w:pPr>
    </w:p>
    <w:p w:rsidR="00105F6F" w:rsidRDefault="00105F6F" w:rsidP="005D5B79">
      <w:pPr>
        <w:rPr>
          <w:rFonts w:ascii="Times New Roman" w:eastAsia="Times New Roman" w:hAnsi="Times New Roman" w:cs="Times New Roman"/>
          <w:kern w:val="0"/>
          <w:lang w:val="en-US"/>
        </w:rPr>
      </w:pPr>
      <w:r>
        <w:rPr>
          <w:rFonts w:ascii="Times New Roman" w:eastAsia="Times New Roman" w:hAnsi="Times New Roman" w:cs="Times New Roman"/>
          <w:kern w:val="0"/>
          <w:lang w:val="en-US"/>
        </w:rPr>
        <w:t>Bookes :-</w:t>
      </w:r>
    </w:p>
    <w:p w:rsidR="00105F6F" w:rsidRDefault="00105F6F" w:rsidP="005D5B79">
      <w:pPr>
        <w:rPr>
          <w:rFonts w:ascii="Times New Roman" w:eastAsia="Times New Roman" w:hAnsi="Times New Roman" w:cs="Times New Roman"/>
          <w:kern w:val="0"/>
          <w:lang w:val="en-US"/>
        </w:rPr>
      </w:pPr>
    </w:p>
    <w:p w:rsidR="00A125D3" w:rsidRPr="00A125D3" w:rsidRDefault="00A125D3" w:rsidP="00A125D3">
      <w:pPr>
        <w:rPr>
          <w:rFonts w:ascii="Times New Roman" w:hAnsi="Times New Roman" w:cs="Times New Roman"/>
          <w:szCs w:val="26"/>
          <w:shd w:val="clear" w:color="auto" w:fill="F9F9F9"/>
        </w:rPr>
      </w:pPr>
      <w:r w:rsidRPr="00A125D3">
        <w:rPr>
          <w:rFonts w:ascii="Times New Roman" w:hAnsi="Times New Roman" w:cs="Times New Roman"/>
          <w:szCs w:val="26"/>
          <w:shd w:val="clear" w:color="auto" w:fill="F9F9F9"/>
        </w:rPr>
        <w:t>Doole, I. and Lowe, R. (2016) International Marketing Strategy: Analysis, Development and Implementation. 7th edn. Andover: Cengage Learning.</w:t>
      </w:r>
    </w:p>
    <w:p w:rsidR="00A125D3" w:rsidRPr="00A125D3" w:rsidRDefault="00A125D3" w:rsidP="00A125D3">
      <w:pPr>
        <w:rPr>
          <w:rFonts w:ascii="Times New Roman" w:hAnsi="Times New Roman" w:cs="Times New Roman"/>
          <w:szCs w:val="26"/>
          <w:shd w:val="clear" w:color="auto" w:fill="F9F9F9"/>
        </w:rPr>
      </w:pPr>
    </w:p>
    <w:p w:rsidR="00A125D3" w:rsidRPr="00A125D3" w:rsidRDefault="00A125D3" w:rsidP="00A125D3">
      <w:pPr>
        <w:rPr>
          <w:rFonts w:ascii="Times New Roman" w:hAnsi="Times New Roman" w:cs="Times New Roman"/>
          <w:szCs w:val="26"/>
          <w:shd w:val="clear" w:color="auto" w:fill="F9F9F9"/>
        </w:rPr>
      </w:pPr>
      <w:r w:rsidRPr="00A125D3">
        <w:rPr>
          <w:rFonts w:ascii="Times New Roman" w:hAnsi="Times New Roman" w:cs="Times New Roman"/>
          <w:szCs w:val="26"/>
          <w:shd w:val="clear" w:color="auto" w:fill="F9F9F9"/>
        </w:rPr>
        <w:t>Gibbs, G. (1988) Learning by Doing: A Guide to Teaching and Learning Methods. Oxford: Oxford Polytechnic.</w:t>
      </w:r>
    </w:p>
    <w:p w:rsidR="00A125D3" w:rsidRPr="00A125D3" w:rsidRDefault="00A125D3" w:rsidP="00A125D3">
      <w:pPr>
        <w:rPr>
          <w:rFonts w:ascii="Times New Roman" w:hAnsi="Times New Roman" w:cs="Times New Roman"/>
          <w:szCs w:val="26"/>
          <w:shd w:val="clear" w:color="auto" w:fill="F9F9F9"/>
        </w:rPr>
      </w:pPr>
    </w:p>
    <w:p w:rsidR="00A125D3" w:rsidRPr="00A125D3" w:rsidRDefault="00A125D3" w:rsidP="00A125D3">
      <w:pPr>
        <w:rPr>
          <w:rFonts w:ascii="Times New Roman" w:hAnsi="Times New Roman" w:cs="Times New Roman"/>
          <w:szCs w:val="26"/>
          <w:shd w:val="clear" w:color="auto" w:fill="F9F9F9"/>
        </w:rPr>
      </w:pPr>
      <w:r w:rsidRPr="00A125D3">
        <w:rPr>
          <w:rFonts w:ascii="Times New Roman" w:hAnsi="Times New Roman" w:cs="Times New Roman"/>
          <w:szCs w:val="26"/>
          <w:shd w:val="clear" w:color="auto" w:fill="F9F9F9"/>
        </w:rPr>
        <w:t>Hollensen, S. (2020) Global Marketing. 8th edn. Harlow: Pearson.</w:t>
      </w:r>
    </w:p>
    <w:p w:rsidR="00A125D3" w:rsidRPr="00A125D3" w:rsidRDefault="00A125D3" w:rsidP="00A125D3">
      <w:pPr>
        <w:rPr>
          <w:rFonts w:ascii="Times New Roman" w:hAnsi="Times New Roman" w:cs="Times New Roman"/>
          <w:szCs w:val="26"/>
          <w:shd w:val="clear" w:color="auto" w:fill="F9F9F9"/>
        </w:rPr>
      </w:pPr>
    </w:p>
    <w:p w:rsidR="00A125D3" w:rsidRPr="00A125D3" w:rsidRDefault="00A125D3" w:rsidP="00A125D3">
      <w:pPr>
        <w:rPr>
          <w:rFonts w:ascii="Times New Roman" w:hAnsi="Times New Roman" w:cs="Times New Roman"/>
          <w:szCs w:val="26"/>
          <w:shd w:val="clear" w:color="auto" w:fill="F9F9F9"/>
        </w:rPr>
      </w:pPr>
      <w:r w:rsidRPr="00A125D3">
        <w:rPr>
          <w:rFonts w:ascii="Times New Roman" w:hAnsi="Times New Roman" w:cs="Times New Roman"/>
          <w:szCs w:val="26"/>
          <w:shd w:val="clear" w:color="auto" w:fill="F9F9F9"/>
        </w:rPr>
        <w:t>Kotler, P., Keller, K.L. and Chernev, A. (2022) Marketing Management. 16th edn. Harlow: Pearson.</w:t>
      </w:r>
    </w:p>
    <w:p w:rsidR="00A125D3" w:rsidRPr="00A125D3" w:rsidRDefault="00A125D3" w:rsidP="00A125D3">
      <w:pPr>
        <w:rPr>
          <w:rFonts w:ascii="Times New Roman" w:hAnsi="Times New Roman" w:cs="Times New Roman"/>
          <w:szCs w:val="26"/>
          <w:shd w:val="clear" w:color="auto" w:fill="F9F9F9"/>
        </w:rPr>
      </w:pPr>
    </w:p>
    <w:p w:rsidR="00A125D3" w:rsidRPr="00A125D3" w:rsidRDefault="00A125D3" w:rsidP="00A125D3">
      <w:pPr>
        <w:rPr>
          <w:rFonts w:ascii="Times New Roman" w:hAnsi="Times New Roman" w:cs="Times New Roman"/>
          <w:szCs w:val="26"/>
          <w:shd w:val="clear" w:color="auto" w:fill="F9F9F9"/>
        </w:rPr>
      </w:pPr>
      <w:r w:rsidRPr="00A125D3">
        <w:rPr>
          <w:rFonts w:ascii="Times New Roman" w:hAnsi="Times New Roman" w:cs="Times New Roman"/>
          <w:szCs w:val="26"/>
          <w:shd w:val="clear" w:color="auto" w:fill="F9F9F9"/>
        </w:rPr>
        <w:t>Kotler, P., Armstrong, G. and Opresnik, M.O. (2021) Principles of Marketing. 18th edn. Harlow: Pearson.</w:t>
      </w:r>
    </w:p>
    <w:p w:rsidR="00A125D3" w:rsidRPr="00A125D3" w:rsidRDefault="00A125D3" w:rsidP="00A125D3">
      <w:pPr>
        <w:rPr>
          <w:rFonts w:ascii="Times New Roman" w:hAnsi="Times New Roman" w:cs="Times New Roman"/>
          <w:szCs w:val="26"/>
          <w:shd w:val="clear" w:color="auto" w:fill="F9F9F9"/>
        </w:rPr>
      </w:pPr>
    </w:p>
    <w:p w:rsidR="00A125D3" w:rsidRPr="00A125D3" w:rsidRDefault="00A125D3" w:rsidP="00A125D3">
      <w:pPr>
        <w:rPr>
          <w:rFonts w:ascii="Times New Roman" w:hAnsi="Times New Roman" w:cs="Times New Roman"/>
          <w:szCs w:val="26"/>
          <w:shd w:val="clear" w:color="auto" w:fill="F9F9F9"/>
        </w:rPr>
      </w:pPr>
      <w:r w:rsidRPr="00A125D3">
        <w:rPr>
          <w:rFonts w:ascii="Times New Roman" w:hAnsi="Times New Roman" w:cs="Times New Roman"/>
          <w:szCs w:val="26"/>
          <w:shd w:val="clear" w:color="auto" w:fill="F9F9F9"/>
        </w:rPr>
        <w:t>Klimchuk, M.R. and Krasovec, S.A. (2012) Packaging Design: Successful Product Branding from Concept to Shelf. 2nd edn. Hoboken: John Wiley &amp; Sons.</w:t>
      </w:r>
    </w:p>
    <w:p w:rsidR="00A125D3" w:rsidRPr="00A125D3" w:rsidRDefault="00A125D3" w:rsidP="00A125D3">
      <w:pPr>
        <w:rPr>
          <w:rFonts w:ascii="Times New Roman" w:hAnsi="Times New Roman" w:cs="Times New Roman"/>
          <w:szCs w:val="26"/>
          <w:shd w:val="clear" w:color="auto" w:fill="F9F9F9"/>
        </w:rPr>
      </w:pPr>
    </w:p>
    <w:p w:rsidR="00105F6F" w:rsidRPr="00A125D3" w:rsidRDefault="00A125D3" w:rsidP="00A125D3">
      <w:pPr>
        <w:rPr>
          <w:rFonts w:ascii="Times New Roman" w:eastAsia="Times New Roman" w:hAnsi="Times New Roman" w:cs="Times New Roman"/>
          <w:kern w:val="0"/>
          <w:sz w:val="22"/>
          <w:lang w:val="en-US"/>
        </w:rPr>
      </w:pPr>
      <w:r w:rsidRPr="00A125D3">
        <w:rPr>
          <w:rFonts w:ascii="Times New Roman" w:hAnsi="Times New Roman" w:cs="Times New Roman"/>
          <w:szCs w:val="26"/>
          <w:shd w:val="clear" w:color="auto" w:fill="F9F9F9"/>
        </w:rPr>
        <w:t>Lamb, C.W., Hair, J.F. and McDaniel, C. (2020) MKTG: Principles of Marketing. Boston: Cengage.</w:t>
      </w:r>
    </w:p>
    <w:sectPr w:rsidR="00105F6F" w:rsidRPr="00A125D3" w:rsidSect="003732D9">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01EFE" w:rsidRDefault="00501EFE" w:rsidP="00FC35E4">
      <w:r>
        <w:separator/>
      </w:r>
    </w:p>
  </w:endnote>
  <w:endnote w:type="continuationSeparator" w:id="1">
    <w:p w:rsidR="00501EFE" w:rsidRDefault="00501EFE" w:rsidP="00FC35E4">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SimSun-ExtB">
    <w:panose1 w:val="02010609060101010101"/>
    <w:charset w:val="86"/>
    <w:family w:val="modern"/>
    <w:pitch w:val="fixed"/>
    <w:sig w:usb0="00000003" w:usb1="0A0E0000" w:usb2="00000010" w:usb3="00000000" w:csb0="00040001"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63686589"/>
      <w:docPartObj>
        <w:docPartGallery w:val="Page Numbers (Bottom of Page)"/>
        <w:docPartUnique/>
      </w:docPartObj>
    </w:sdtPr>
    <w:sdtContent>
      <w:p w:rsidR="003732D9" w:rsidRDefault="0090507B">
        <w:pPr>
          <w:pStyle w:val="Footer"/>
          <w:jc w:val="right"/>
        </w:pPr>
        <w:fldSimple w:instr=" PAGE   \* MERGEFORMAT ">
          <w:r w:rsidR="00BC3DCF">
            <w:rPr>
              <w:noProof/>
            </w:rPr>
            <w:t>42</w:t>
          </w:r>
        </w:fldSimple>
      </w:p>
    </w:sdtContent>
  </w:sdt>
  <w:p w:rsidR="003732D9" w:rsidRDefault="003732D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01EFE" w:rsidRDefault="00501EFE" w:rsidP="00FC35E4">
      <w:r>
        <w:separator/>
      </w:r>
    </w:p>
  </w:footnote>
  <w:footnote w:type="continuationSeparator" w:id="1">
    <w:p w:rsidR="00501EFE" w:rsidRDefault="00501EFE" w:rsidP="00FC35E4">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CE4761"/>
    <w:multiLevelType w:val="hybridMultilevel"/>
    <w:tmpl w:val="0452FA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6159F6"/>
    <w:multiLevelType w:val="hybridMultilevel"/>
    <w:tmpl w:val="FFCAAB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6772043"/>
    <w:multiLevelType w:val="hybridMultilevel"/>
    <w:tmpl w:val="41ACF6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B8A4E64"/>
    <w:multiLevelType w:val="hybridMultilevel"/>
    <w:tmpl w:val="7E1094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5"/>
  </w:num>
  <w:num w:numId="4">
    <w:abstractNumId w:val="16"/>
  </w:num>
  <w:num w:numId="5">
    <w:abstractNumId w:val="18"/>
  </w:num>
  <w:num w:numId="6">
    <w:abstractNumId w:val="8"/>
  </w:num>
  <w:num w:numId="7">
    <w:abstractNumId w:val="1"/>
  </w:num>
  <w:num w:numId="8">
    <w:abstractNumId w:val="11"/>
  </w:num>
  <w:num w:numId="9">
    <w:abstractNumId w:val="20"/>
  </w:num>
  <w:num w:numId="10">
    <w:abstractNumId w:val="19"/>
  </w:num>
  <w:num w:numId="11">
    <w:abstractNumId w:val="4"/>
  </w:num>
  <w:num w:numId="12">
    <w:abstractNumId w:val="13"/>
  </w:num>
  <w:num w:numId="13">
    <w:abstractNumId w:val="12"/>
  </w:num>
  <w:num w:numId="14">
    <w:abstractNumId w:val="2"/>
  </w:num>
  <w:num w:numId="15">
    <w:abstractNumId w:val="21"/>
  </w:num>
  <w:num w:numId="16">
    <w:abstractNumId w:val="10"/>
  </w:num>
  <w:num w:numId="17">
    <w:abstractNumId w:val="7"/>
  </w:num>
  <w:num w:numId="18">
    <w:abstractNumId w:val="14"/>
  </w:num>
  <w:num w:numId="19">
    <w:abstractNumId w:val="3"/>
  </w:num>
  <w:num w:numId="20">
    <w:abstractNumId w:val="9"/>
  </w:num>
  <w:num w:numId="21">
    <w:abstractNumId w:val="0"/>
  </w:num>
  <w:num w:numId="22">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hdrShapeDefaults>
    <o:shapedefaults v:ext="edit" spidmax="10242"/>
  </w:hdrShapeDefaults>
  <w:footnotePr>
    <w:footnote w:id="0"/>
    <w:footnote w:id="1"/>
  </w:footnotePr>
  <w:endnotePr>
    <w:endnote w:id="0"/>
    <w:endnote w:id="1"/>
  </w:endnotePr>
  <w:compat/>
  <w:rsids>
    <w:rsidRoot w:val="00646406"/>
    <w:rsid w:val="00026E5B"/>
    <w:rsid w:val="000D05E7"/>
    <w:rsid w:val="000D2C06"/>
    <w:rsid w:val="000E2A32"/>
    <w:rsid w:val="000E79A5"/>
    <w:rsid w:val="000E7F20"/>
    <w:rsid w:val="001003E8"/>
    <w:rsid w:val="00101591"/>
    <w:rsid w:val="0010433C"/>
    <w:rsid w:val="00105F6F"/>
    <w:rsid w:val="00131478"/>
    <w:rsid w:val="00136289"/>
    <w:rsid w:val="00167A1A"/>
    <w:rsid w:val="00173BE7"/>
    <w:rsid w:val="001A1283"/>
    <w:rsid w:val="001A40DC"/>
    <w:rsid w:val="001C3D91"/>
    <w:rsid w:val="0021078C"/>
    <w:rsid w:val="00261BEE"/>
    <w:rsid w:val="002746FF"/>
    <w:rsid w:val="00281344"/>
    <w:rsid w:val="003543BD"/>
    <w:rsid w:val="003732D9"/>
    <w:rsid w:val="004342A3"/>
    <w:rsid w:val="00447FAD"/>
    <w:rsid w:val="004652EB"/>
    <w:rsid w:val="004F2663"/>
    <w:rsid w:val="00501EFE"/>
    <w:rsid w:val="005532BD"/>
    <w:rsid w:val="0057546D"/>
    <w:rsid w:val="00592AF5"/>
    <w:rsid w:val="005A570C"/>
    <w:rsid w:val="005D5B79"/>
    <w:rsid w:val="005F4145"/>
    <w:rsid w:val="00617CF1"/>
    <w:rsid w:val="0063268C"/>
    <w:rsid w:val="00646406"/>
    <w:rsid w:val="00655473"/>
    <w:rsid w:val="006746DE"/>
    <w:rsid w:val="00682EA0"/>
    <w:rsid w:val="006876E2"/>
    <w:rsid w:val="006B79FC"/>
    <w:rsid w:val="006F6502"/>
    <w:rsid w:val="00723163"/>
    <w:rsid w:val="00727AA3"/>
    <w:rsid w:val="0073681E"/>
    <w:rsid w:val="007C1E84"/>
    <w:rsid w:val="00813AF4"/>
    <w:rsid w:val="0082184E"/>
    <w:rsid w:val="00832A91"/>
    <w:rsid w:val="008615B8"/>
    <w:rsid w:val="00873F54"/>
    <w:rsid w:val="008C1C8C"/>
    <w:rsid w:val="008F6C1D"/>
    <w:rsid w:val="00902C5E"/>
    <w:rsid w:val="0090507B"/>
    <w:rsid w:val="009255C1"/>
    <w:rsid w:val="00926399"/>
    <w:rsid w:val="00934B0F"/>
    <w:rsid w:val="00942BC0"/>
    <w:rsid w:val="0095147A"/>
    <w:rsid w:val="009863CC"/>
    <w:rsid w:val="009E58AF"/>
    <w:rsid w:val="009E5BC2"/>
    <w:rsid w:val="00A125D3"/>
    <w:rsid w:val="00A503BE"/>
    <w:rsid w:val="00AB4C10"/>
    <w:rsid w:val="00AB6F73"/>
    <w:rsid w:val="00B12EAD"/>
    <w:rsid w:val="00B37648"/>
    <w:rsid w:val="00B46E42"/>
    <w:rsid w:val="00B62480"/>
    <w:rsid w:val="00B675CF"/>
    <w:rsid w:val="00B831AF"/>
    <w:rsid w:val="00B91557"/>
    <w:rsid w:val="00B94A59"/>
    <w:rsid w:val="00BC3DCF"/>
    <w:rsid w:val="00BD641E"/>
    <w:rsid w:val="00C1210C"/>
    <w:rsid w:val="00C15458"/>
    <w:rsid w:val="00C37C7E"/>
    <w:rsid w:val="00C577D0"/>
    <w:rsid w:val="00C57D61"/>
    <w:rsid w:val="00C93C79"/>
    <w:rsid w:val="00CB01F0"/>
    <w:rsid w:val="00CB054F"/>
    <w:rsid w:val="00CF4C3B"/>
    <w:rsid w:val="00D10AB2"/>
    <w:rsid w:val="00D162B0"/>
    <w:rsid w:val="00D22745"/>
    <w:rsid w:val="00D62C7C"/>
    <w:rsid w:val="00D661A3"/>
    <w:rsid w:val="00D706D7"/>
    <w:rsid w:val="00DE0E03"/>
    <w:rsid w:val="00E331DE"/>
    <w:rsid w:val="00E56F07"/>
    <w:rsid w:val="00E60654"/>
    <w:rsid w:val="00EC6978"/>
    <w:rsid w:val="00ED01EB"/>
    <w:rsid w:val="00ED765C"/>
    <w:rsid w:val="00EE251A"/>
    <w:rsid w:val="00EF0DC5"/>
    <w:rsid w:val="00EF241B"/>
    <w:rsid w:val="00F1414B"/>
    <w:rsid w:val="00F274C7"/>
    <w:rsid w:val="00F27926"/>
    <w:rsid w:val="00FB5F7E"/>
    <w:rsid w:val="00FC35E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1C8C"/>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alloonText">
    <w:name w:val="Balloon Text"/>
    <w:basedOn w:val="Normal"/>
    <w:link w:val="BalloonTextChar"/>
    <w:uiPriority w:val="99"/>
    <w:semiHidden/>
    <w:unhideWhenUsed/>
    <w:rsid w:val="00D706D7"/>
    <w:rPr>
      <w:rFonts w:ascii="Tahoma" w:hAnsi="Tahoma" w:cs="Tahoma"/>
      <w:sz w:val="16"/>
      <w:szCs w:val="16"/>
    </w:rPr>
  </w:style>
  <w:style w:type="character" w:customStyle="1" w:styleId="BalloonTextChar">
    <w:name w:val="Balloon Text Char"/>
    <w:basedOn w:val="DefaultParagraphFont"/>
    <w:link w:val="BalloonText"/>
    <w:uiPriority w:val="99"/>
    <w:semiHidden/>
    <w:rsid w:val="00D706D7"/>
    <w:rPr>
      <w:rFonts w:ascii="Tahoma" w:hAnsi="Tahoma" w:cs="Tahoma"/>
      <w:sz w:val="16"/>
      <w:szCs w:val="16"/>
    </w:rPr>
  </w:style>
  <w:style w:type="character" w:styleId="Emphasis">
    <w:name w:val="Emphasis"/>
    <w:basedOn w:val="DefaultParagraphFont"/>
    <w:uiPriority w:val="20"/>
    <w:qFormat/>
    <w:rsid w:val="00592AF5"/>
    <w:rPr>
      <w:i/>
      <w:iCs/>
    </w:rPr>
  </w:style>
  <w:style w:type="paragraph" w:customStyle="1" w:styleId="TableParagraph">
    <w:name w:val="Table Paragraph"/>
    <w:basedOn w:val="Normal"/>
    <w:uiPriority w:val="1"/>
    <w:qFormat/>
    <w:rsid w:val="00B62480"/>
    <w:pPr>
      <w:widowControl w:val="0"/>
      <w:autoSpaceDE w:val="0"/>
      <w:autoSpaceDN w:val="0"/>
      <w:ind w:left="108"/>
    </w:pPr>
    <w:rPr>
      <w:rFonts w:ascii="Arial MT" w:eastAsia="Arial MT" w:hAnsi="Arial MT" w:cs="Arial MT"/>
      <w:kern w:val="0"/>
      <w:sz w:val="22"/>
      <w:szCs w:val="22"/>
      <w:lang w:val="en-US"/>
    </w:rPr>
  </w:style>
  <w:style w:type="character" w:styleId="FollowedHyperlink">
    <w:name w:val="FollowedHyperlink"/>
    <w:basedOn w:val="DefaultParagraphFont"/>
    <w:uiPriority w:val="99"/>
    <w:semiHidden/>
    <w:unhideWhenUsed/>
    <w:rsid w:val="00C93C79"/>
    <w:rPr>
      <w:color w:val="96607D" w:themeColor="followedHyperlink"/>
      <w:u w:val="single"/>
    </w:rPr>
  </w:style>
  <w:style w:type="paragraph" w:styleId="Header">
    <w:name w:val="header"/>
    <w:basedOn w:val="Normal"/>
    <w:link w:val="HeaderChar"/>
    <w:uiPriority w:val="99"/>
    <w:semiHidden/>
    <w:unhideWhenUsed/>
    <w:rsid w:val="00FC35E4"/>
    <w:pPr>
      <w:tabs>
        <w:tab w:val="center" w:pos="4680"/>
        <w:tab w:val="right" w:pos="9360"/>
      </w:tabs>
    </w:pPr>
  </w:style>
  <w:style w:type="character" w:customStyle="1" w:styleId="HeaderChar">
    <w:name w:val="Header Char"/>
    <w:basedOn w:val="DefaultParagraphFont"/>
    <w:link w:val="Header"/>
    <w:uiPriority w:val="99"/>
    <w:semiHidden/>
    <w:rsid w:val="00FC35E4"/>
  </w:style>
  <w:style w:type="paragraph" w:styleId="Footer">
    <w:name w:val="footer"/>
    <w:basedOn w:val="Normal"/>
    <w:link w:val="FooterChar"/>
    <w:uiPriority w:val="99"/>
    <w:unhideWhenUsed/>
    <w:rsid w:val="00FC35E4"/>
    <w:pPr>
      <w:tabs>
        <w:tab w:val="center" w:pos="4680"/>
        <w:tab w:val="right" w:pos="9360"/>
      </w:tabs>
    </w:pPr>
  </w:style>
  <w:style w:type="character" w:customStyle="1" w:styleId="FooterChar">
    <w:name w:val="Footer Char"/>
    <w:basedOn w:val="DefaultParagraphFont"/>
    <w:link w:val="Footer"/>
    <w:uiPriority w:val="99"/>
    <w:rsid w:val="00FC35E4"/>
  </w:style>
</w:styles>
</file>

<file path=word/webSettings.xml><?xml version="1.0" encoding="utf-8"?>
<w:webSettings xmlns:r="http://schemas.openxmlformats.org/officeDocument/2006/relationships" xmlns:w="http://schemas.openxmlformats.org/wordprocessingml/2006/main">
  <w:divs>
    <w:div w:id="3673846">
      <w:bodyDiv w:val="1"/>
      <w:marLeft w:val="0"/>
      <w:marRight w:val="0"/>
      <w:marTop w:val="0"/>
      <w:marBottom w:val="0"/>
      <w:divBdr>
        <w:top w:val="none" w:sz="0" w:space="0" w:color="auto"/>
        <w:left w:val="none" w:sz="0" w:space="0" w:color="auto"/>
        <w:bottom w:val="none" w:sz="0" w:space="0" w:color="auto"/>
        <w:right w:val="none" w:sz="0" w:space="0" w:color="auto"/>
      </w:divBdr>
    </w:div>
    <w:div w:id="12538585">
      <w:bodyDiv w:val="1"/>
      <w:marLeft w:val="0"/>
      <w:marRight w:val="0"/>
      <w:marTop w:val="0"/>
      <w:marBottom w:val="0"/>
      <w:divBdr>
        <w:top w:val="none" w:sz="0" w:space="0" w:color="auto"/>
        <w:left w:val="none" w:sz="0" w:space="0" w:color="auto"/>
        <w:bottom w:val="none" w:sz="0" w:space="0" w:color="auto"/>
        <w:right w:val="none" w:sz="0" w:space="0" w:color="auto"/>
      </w:divBdr>
    </w:div>
    <w:div w:id="19085797">
      <w:bodyDiv w:val="1"/>
      <w:marLeft w:val="0"/>
      <w:marRight w:val="0"/>
      <w:marTop w:val="0"/>
      <w:marBottom w:val="0"/>
      <w:divBdr>
        <w:top w:val="none" w:sz="0" w:space="0" w:color="auto"/>
        <w:left w:val="none" w:sz="0" w:space="0" w:color="auto"/>
        <w:bottom w:val="none" w:sz="0" w:space="0" w:color="auto"/>
        <w:right w:val="none" w:sz="0" w:space="0" w:color="auto"/>
      </w:divBdr>
    </w:div>
    <w:div w:id="34502409">
      <w:bodyDiv w:val="1"/>
      <w:marLeft w:val="0"/>
      <w:marRight w:val="0"/>
      <w:marTop w:val="0"/>
      <w:marBottom w:val="0"/>
      <w:divBdr>
        <w:top w:val="none" w:sz="0" w:space="0" w:color="auto"/>
        <w:left w:val="none" w:sz="0" w:space="0" w:color="auto"/>
        <w:bottom w:val="none" w:sz="0" w:space="0" w:color="auto"/>
        <w:right w:val="none" w:sz="0" w:space="0" w:color="auto"/>
      </w:divBdr>
    </w:div>
    <w:div w:id="90786923">
      <w:bodyDiv w:val="1"/>
      <w:marLeft w:val="0"/>
      <w:marRight w:val="0"/>
      <w:marTop w:val="0"/>
      <w:marBottom w:val="0"/>
      <w:divBdr>
        <w:top w:val="none" w:sz="0" w:space="0" w:color="auto"/>
        <w:left w:val="none" w:sz="0" w:space="0" w:color="auto"/>
        <w:bottom w:val="none" w:sz="0" w:space="0" w:color="auto"/>
        <w:right w:val="none" w:sz="0" w:space="0" w:color="auto"/>
      </w:divBdr>
    </w:div>
    <w:div w:id="129978279">
      <w:bodyDiv w:val="1"/>
      <w:marLeft w:val="0"/>
      <w:marRight w:val="0"/>
      <w:marTop w:val="0"/>
      <w:marBottom w:val="0"/>
      <w:divBdr>
        <w:top w:val="none" w:sz="0" w:space="0" w:color="auto"/>
        <w:left w:val="none" w:sz="0" w:space="0" w:color="auto"/>
        <w:bottom w:val="none" w:sz="0" w:space="0" w:color="auto"/>
        <w:right w:val="none" w:sz="0" w:space="0" w:color="auto"/>
      </w:divBdr>
    </w:div>
    <w:div w:id="144320372">
      <w:bodyDiv w:val="1"/>
      <w:marLeft w:val="0"/>
      <w:marRight w:val="0"/>
      <w:marTop w:val="0"/>
      <w:marBottom w:val="0"/>
      <w:divBdr>
        <w:top w:val="none" w:sz="0" w:space="0" w:color="auto"/>
        <w:left w:val="none" w:sz="0" w:space="0" w:color="auto"/>
        <w:bottom w:val="none" w:sz="0" w:space="0" w:color="auto"/>
        <w:right w:val="none" w:sz="0" w:space="0" w:color="auto"/>
      </w:divBdr>
    </w:div>
    <w:div w:id="144394133">
      <w:bodyDiv w:val="1"/>
      <w:marLeft w:val="0"/>
      <w:marRight w:val="0"/>
      <w:marTop w:val="0"/>
      <w:marBottom w:val="0"/>
      <w:divBdr>
        <w:top w:val="none" w:sz="0" w:space="0" w:color="auto"/>
        <w:left w:val="none" w:sz="0" w:space="0" w:color="auto"/>
        <w:bottom w:val="none" w:sz="0" w:space="0" w:color="auto"/>
        <w:right w:val="none" w:sz="0" w:space="0" w:color="auto"/>
      </w:divBdr>
    </w:div>
    <w:div w:id="166675332">
      <w:bodyDiv w:val="1"/>
      <w:marLeft w:val="0"/>
      <w:marRight w:val="0"/>
      <w:marTop w:val="0"/>
      <w:marBottom w:val="0"/>
      <w:divBdr>
        <w:top w:val="none" w:sz="0" w:space="0" w:color="auto"/>
        <w:left w:val="none" w:sz="0" w:space="0" w:color="auto"/>
        <w:bottom w:val="none" w:sz="0" w:space="0" w:color="auto"/>
        <w:right w:val="none" w:sz="0" w:space="0" w:color="auto"/>
      </w:divBdr>
    </w:div>
    <w:div w:id="181095174">
      <w:bodyDiv w:val="1"/>
      <w:marLeft w:val="0"/>
      <w:marRight w:val="0"/>
      <w:marTop w:val="0"/>
      <w:marBottom w:val="0"/>
      <w:divBdr>
        <w:top w:val="none" w:sz="0" w:space="0" w:color="auto"/>
        <w:left w:val="none" w:sz="0" w:space="0" w:color="auto"/>
        <w:bottom w:val="none" w:sz="0" w:space="0" w:color="auto"/>
        <w:right w:val="none" w:sz="0" w:space="0" w:color="auto"/>
      </w:divBdr>
    </w:div>
    <w:div w:id="185601547">
      <w:bodyDiv w:val="1"/>
      <w:marLeft w:val="0"/>
      <w:marRight w:val="0"/>
      <w:marTop w:val="0"/>
      <w:marBottom w:val="0"/>
      <w:divBdr>
        <w:top w:val="none" w:sz="0" w:space="0" w:color="auto"/>
        <w:left w:val="none" w:sz="0" w:space="0" w:color="auto"/>
        <w:bottom w:val="none" w:sz="0" w:space="0" w:color="auto"/>
        <w:right w:val="none" w:sz="0" w:space="0" w:color="auto"/>
      </w:divBdr>
    </w:div>
    <w:div w:id="193813335">
      <w:bodyDiv w:val="1"/>
      <w:marLeft w:val="0"/>
      <w:marRight w:val="0"/>
      <w:marTop w:val="0"/>
      <w:marBottom w:val="0"/>
      <w:divBdr>
        <w:top w:val="none" w:sz="0" w:space="0" w:color="auto"/>
        <w:left w:val="none" w:sz="0" w:space="0" w:color="auto"/>
        <w:bottom w:val="none" w:sz="0" w:space="0" w:color="auto"/>
        <w:right w:val="none" w:sz="0" w:space="0" w:color="auto"/>
      </w:divBdr>
    </w:div>
    <w:div w:id="199784767">
      <w:bodyDiv w:val="1"/>
      <w:marLeft w:val="0"/>
      <w:marRight w:val="0"/>
      <w:marTop w:val="0"/>
      <w:marBottom w:val="0"/>
      <w:divBdr>
        <w:top w:val="none" w:sz="0" w:space="0" w:color="auto"/>
        <w:left w:val="none" w:sz="0" w:space="0" w:color="auto"/>
        <w:bottom w:val="none" w:sz="0" w:space="0" w:color="auto"/>
        <w:right w:val="none" w:sz="0" w:space="0" w:color="auto"/>
      </w:divBdr>
    </w:div>
    <w:div w:id="216431779">
      <w:bodyDiv w:val="1"/>
      <w:marLeft w:val="0"/>
      <w:marRight w:val="0"/>
      <w:marTop w:val="0"/>
      <w:marBottom w:val="0"/>
      <w:divBdr>
        <w:top w:val="none" w:sz="0" w:space="0" w:color="auto"/>
        <w:left w:val="none" w:sz="0" w:space="0" w:color="auto"/>
        <w:bottom w:val="none" w:sz="0" w:space="0" w:color="auto"/>
        <w:right w:val="none" w:sz="0" w:space="0" w:color="auto"/>
      </w:divBdr>
    </w:div>
    <w:div w:id="229930709">
      <w:bodyDiv w:val="1"/>
      <w:marLeft w:val="0"/>
      <w:marRight w:val="0"/>
      <w:marTop w:val="0"/>
      <w:marBottom w:val="0"/>
      <w:divBdr>
        <w:top w:val="none" w:sz="0" w:space="0" w:color="auto"/>
        <w:left w:val="none" w:sz="0" w:space="0" w:color="auto"/>
        <w:bottom w:val="none" w:sz="0" w:space="0" w:color="auto"/>
        <w:right w:val="none" w:sz="0" w:space="0" w:color="auto"/>
      </w:divBdr>
    </w:div>
    <w:div w:id="236287175">
      <w:bodyDiv w:val="1"/>
      <w:marLeft w:val="0"/>
      <w:marRight w:val="0"/>
      <w:marTop w:val="0"/>
      <w:marBottom w:val="0"/>
      <w:divBdr>
        <w:top w:val="none" w:sz="0" w:space="0" w:color="auto"/>
        <w:left w:val="none" w:sz="0" w:space="0" w:color="auto"/>
        <w:bottom w:val="none" w:sz="0" w:space="0" w:color="auto"/>
        <w:right w:val="none" w:sz="0" w:space="0" w:color="auto"/>
      </w:divBdr>
    </w:div>
    <w:div w:id="259260972">
      <w:bodyDiv w:val="1"/>
      <w:marLeft w:val="0"/>
      <w:marRight w:val="0"/>
      <w:marTop w:val="0"/>
      <w:marBottom w:val="0"/>
      <w:divBdr>
        <w:top w:val="none" w:sz="0" w:space="0" w:color="auto"/>
        <w:left w:val="none" w:sz="0" w:space="0" w:color="auto"/>
        <w:bottom w:val="none" w:sz="0" w:space="0" w:color="auto"/>
        <w:right w:val="none" w:sz="0" w:space="0" w:color="auto"/>
      </w:divBdr>
    </w:div>
    <w:div w:id="264580147">
      <w:bodyDiv w:val="1"/>
      <w:marLeft w:val="0"/>
      <w:marRight w:val="0"/>
      <w:marTop w:val="0"/>
      <w:marBottom w:val="0"/>
      <w:divBdr>
        <w:top w:val="none" w:sz="0" w:space="0" w:color="auto"/>
        <w:left w:val="none" w:sz="0" w:space="0" w:color="auto"/>
        <w:bottom w:val="none" w:sz="0" w:space="0" w:color="auto"/>
        <w:right w:val="none" w:sz="0" w:space="0" w:color="auto"/>
      </w:divBdr>
    </w:div>
    <w:div w:id="275522070">
      <w:bodyDiv w:val="1"/>
      <w:marLeft w:val="0"/>
      <w:marRight w:val="0"/>
      <w:marTop w:val="0"/>
      <w:marBottom w:val="0"/>
      <w:divBdr>
        <w:top w:val="none" w:sz="0" w:space="0" w:color="auto"/>
        <w:left w:val="none" w:sz="0" w:space="0" w:color="auto"/>
        <w:bottom w:val="none" w:sz="0" w:space="0" w:color="auto"/>
        <w:right w:val="none" w:sz="0" w:space="0" w:color="auto"/>
      </w:divBdr>
    </w:div>
    <w:div w:id="276759960">
      <w:bodyDiv w:val="1"/>
      <w:marLeft w:val="0"/>
      <w:marRight w:val="0"/>
      <w:marTop w:val="0"/>
      <w:marBottom w:val="0"/>
      <w:divBdr>
        <w:top w:val="none" w:sz="0" w:space="0" w:color="auto"/>
        <w:left w:val="none" w:sz="0" w:space="0" w:color="auto"/>
        <w:bottom w:val="none" w:sz="0" w:space="0" w:color="auto"/>
        <w:right w:val="none" w:sz="0" w:space="0" w:color="auto"/>
      </w:divBdr>
    </w:div>
    <w:div w:id="288097583">
      <w:bodyDiv w:val="1"/>
      <w:marLeft w:val="0"/>
      <w:marRight w:val="0"/>
      <w:marTop w:val="0"/>
      <w:marBottom w:val="0"/>
      <w:divBdr>
        <w:top w:val="none" w:sz="0" w:space="0" w:color="auto"/>
        <w:left w:val="none" w:sz="0" w:space="0" w:color="auto"/>
        <w:bottom w:val="none" w:sz="0" w:space="0" w:color="auto"/>
        <w:right w:val="none" w:sz="0" w:space="0" w:color="auto"/>
      </w:divBdr>
    </w:div>
    <w:div w:id="293364485">
      <w:bodyDiv w:val="1"/>
      <w:marLeft w:val="0"/>
      <w:marRight w:val="0"/>
      <w:marTop w:val="0"/>
      <w:marBottom w:val="0"/>
      <w:divBdr>
        <w:top w:val="none" w:sz="0" w:space="0" w:color="auto"/>
        <w:left w:val="none" w:sz="0" w:space="0" w:color="auto"/>
        <w:bottom w:val="none" w:sz="0" w:space="0" w:color="auto"/>
        <w:right w:val="none" w:sz="0" w:space="0" w:color="auto"/>
      </w:divBdr>
    </w:div>
    <w:div w:id="308245781">
      <w:bodyDiv w:val="1"/>
      <w:marLeft w:val="0"/>
      <w:marRight w:val="0"/>
      <w:marTop w:val="0"/>
      <w:marBottom w:val="0"/>
      <w:divBdr>
        <w:top w:val="none" w:sz="0" w:space="0" w:color="auto"/>
        <w:left w:val="none" w:sz="0" w:space="0" w:color="auto"/>
        <w:bottom w:val="none" w:sz="0" w:space="0" w:color="auto"/>
        <w:right w:val="none" w:sz="0" w:space="0" w:color="auto"/>
      </w:divBdr>
    </w:div>
    <w:div w:id="332801598">
      <w:bodyDiv w:val="1"/>
      <w:marLeft w:val="0"/>
      <w:marRight w:val="0"/>
      <w:marTop w:val="0"/>
      <w:marBottom w:val="0"/>
      <w:divBdr>
        <w:top w:val="none" w:sz="0" w:space="0" w:color="auto"/>
        <w:left w:val="none" w:sz="0" w:space="0" w:color="auto"/>
        <w:bottom w:val="none" w:sz="0" w:space="0" w:color="auto"/>
        <w:right w:val="none" w:sz="0" w:space="0" w:color="auto"/>
      </w:divBdr>
    </w:div>
    <w:div w:id="347340960">
      <w:bodyDiv w:val="1"/>
      <w:marLeft w:val="0"/>
      <w:marRight w:val="0"/>
      <w:marTop w:val="0"/>
      <w:marBottom w:val="0"/>
      <w:divBdr>
        <w:top w:val="none" w:sz="0" w:space="0" w:color="auto"/>
        <w:left w:val="none" w:sz="0" w:space="0" w:color="auto"/>
        <w:bottom w:val="none" w:sz="0" w:space="0" w:color="auto"/>
        <w:right w:val="none" w:sz="0" w:space="0" w:color="auto"/>
      </w:divBdr>
    </w:div>
    <w:div w:id="351030530">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363987296">
      <w:bodyDiv w:val="1"/>
      <w:marLeft w:val="0"/>
      <w:marRight w:val="0"/>
      <w:marTop w:val="0"/>
      <w:marBottom w:val="0"/>
      <w:divBdr>
        <w:top w:val="none" w:sz="0" w:space="0" w:color="auto"/>
        <w:left w:val="none" w:sz="0" w:space="0" w:color="auto"/>
        <w:bottom w:val="none" w:sz="0" w:space="0" w:color="auto"/>
        <w:right w:val="none" w:sz="0" w:space="0" w:color="auto"/>
      </w:divBdr>
    </w:div>
    <w:div w:id="376516858">
      <w:bodyDiv w:val="1"/>
      <w:marLeft w:val="0"/>
      <w:marRight w:val="0"/>
      <w:marTop w:val="0"/>
      <w:marBottom w:val="0"/>
      <w:divBdr>
        <w:top w:val="none" w:sz="0" w:space="0" w:color="auto"/>
        <w:left w:val="none" w:sz="0" w:space="0" w:color="auto"/>
        <w:bottom w:val="none" w:sz="0" w:space="0" w:color="auto"/>
        <w:right w:val="none" w:sz="0" w:space="0" w:color="auto"/>
      </w:divBdr>
    </w:div>
    <w:div w:id="399064567">
      <w:bodyDiv w:val="1"/>
      <w:marLeft w:val="0"/>
      <w:marRight w:val="0"/>
      <w:marTop w:val="0"/>
      <w:marBottom w:val="0"/>
      <w:divBdr>
        <w:top w:val="none" w:sz="0" w:space="0" w:color="auto"/>
        <w:left w:val="none" w:sz="0" w:space="0" w:color="auto"/>
        <w:bottom w:val="none" w:sz="0" w:space="0" w:color="auto"/>
        <w:right w:val="none" w:sz="0" w:space="0" w:color="auto"/>
      </w:divBdr>
    </w:div>
    <w:div w:id="407508015">
      <w:bodyDiv w:val="1"/>
      <w:marLeft w:val="0"/>
      <w:marRight w:val="0"/>
      <w:marTop w:val="0"/>
      <w:marBottom w:val="0"/>
      <w:divBdr>
        <w:top w:val="none" w:sz="0" w:space="0" w:color="auto"/>
        <w:left w:val="none" w:sz="0" w:space="0" w:color="auto"/>
        <w:bottom w:val="none" w:sz="0" w:space="0" w:color="auto"/>
        <w:right w:val="none" w:sz="0" w:space="0" w:color="auto"/>
      </w:divBdr>
    </w:div>
    <w:div w:id="444888097">
      <w:bodyDiv w:val="1"/>
      <w:marLeft w:val="0"/>
      <w:marRight w:val="0"/>
      <w:marTop w:val="0"/>
      <w:marBottom w:val="0"/>
      <w:divBdr>
        <w:top w:val="none" w:sz="0" w:space="0" w:color="auto"/>
        <w:left w:val="none" w:sz="0" w:space="0" w:color="auto"/>
        <w:bottom w:val="none" w:sz="0" w:space="0" w:color="auto"/>
        <w:right w:val="none" w:sz="0" w:space="0" w:color="auto"/>
      </w:divBdr>
    </w:div>
    <w:div w:id="483595031">
      <w:bodyDiv w:val="1"/>
      <w:marLeft w:val="0"/>
      <w:marRight w:val="0"/>
      <w:marTop w:val="0"/>
      <w:marBottom w:val="0"/>
      <w:divBdr>
        <w:top w:val="none" w:sz="0" w:space="0" w:color="auto"/>
        <w:left w:val="none" w:sz="0" w:space="0" w:color="auto"/>
        <w:bottom w:val="none" w:sz="0" w:space="0" w:color="auto"/>
        <w:right w:val="none" w:sz="0" w:space="0" w:color="auto"/>
      </w:divBdr>
    </w:div>
    <w:div w:id="503666127">
      <w:bodyDiv w:val="1"/>
      <w:marLeft w:val="0"/>
      <w:marRight w:val="0"/>
      <w:marTop w:val="0"/>
      <w:marBottom w:val="0"/>
      <w:divBdr>
        <w:top w:val="none" w:sz="0" w:space="0" w:color="auto"/>
        <w:left w:val="none" w:sz="0" w:space="0" w:color="auto"/>
        <w:bottom w:val="none" w:sz="0" w:space="0" w:color="auto"/>
        <w:right w:val="none" w:sz="0" w:space="0" w:color="auto"/>
      </w:divBdr>
    </w:div>
    <w:div w:id="509029313">
      <w:bodyDiv w:val="1"/>
      <w:marLeft w:val="0"/>
      <w:marRight w:val="0"/>
      <w:marTop w:val="0"/>
      <w:marBottom w:val="0"/>
      <w:divBdr>
        <w:top w:val="none" w:sz="0" w:space="0" w:color="auto"/>
        <w:left w:val="none" w:sz="0" w:space="0" w:color="auto"/>
        <w:bottom w:val="none" w:sz="0" w:space="0" w:color="auto"/>
        <w:right w:val="none" w:sz="0" w:space="0" w:color="auto"/>
      </w:divBdr>
    </w:div>
    <w:div w:id="526718331">
      <w:bodyDiv w:val="1"/>
      <w:marLeft w:val="0"/>
      <w:marRight w:val="0"/>
      <w:marTop w:val="0"/>
      <w:marBottom w:val="0"/>
      <w:divBdr>
        <w:top w:val="none" w:sz="0" w:space="0" w:color="auto"/>
        <w:left w:val="none" w:sz="0" w:space="0" w:color="auto"/>
        <w:bottom w:val="none" w:sz="0" w:space="0" w:color="auto"/>
        <w:right w:val="none" w:sz="0" w:space="0" w:color="auto"/>
      </w:divBdr>
    </w:div>
    <w:div w:id="554438816">
      <w:bodyDiv w:val="1"/>
      <w:marLeft w:val="0"/>
      <w:marRight w:val="0"/>
      <w:marTop w:val="0"/>
      <w:marBottom w:val="0"/>
      <w:divBdr>
        <w:top w:val="none" w:sz="0" w:space="0" w:color="auto"/>
        <w:left w:val="none" w:sz="0" w:space="0" w:color="auto"/>
        <w:bottom w:val="none" w:sz="0" w:space="0" w:color="auto"/>
        <w:right w:val="none" w:sz="0" w:space="0" w:color="auto"/>
      </w:divBdr>
    </w:div>
    <w:div w:id="650253737">
      <w:bodyDiv w:val="1"/>
      <w:marLeft w:val="0"/>
      <w:marRight w:val="0"/>
      <w:marTop w:val="0"/>
      <w:marBottom w:val="0"/>
      <w:divBdr>
        <w:top w:val="none" w:sz="0" w:space="0" w:color="auto"/>
        <w:left w:val="none" w:sz="0" w:space="0" w:color="auto"/>
        <w:bottom w:val="none" w:sz="0" w:space="0" w:color="auto"/>
        <w:right w:val="none" w:sz="0" w:space="0" w:color="auto"/>
      </w:divBdr>
    </w:div>
    <w:div w:id="653295433">
      <w:bodyDiv w:val="1"/>
      <w:marLeft w:val="0"/>
      <w:marRight w:val="0"/>
      <w:marTop w:val="0"/>
      <w:marBottom w:val="0"/>
      <w:divBdr>
        <w:top w:val="none" w:sz="0" w:space="0" w:color="auto"/>
        <w:left w:val="none" w:sz="0" w:space="0" w:color="auto"/>
        <w:bottom w:val="none" w:sz="0" w:space="0" w:color="auto"/>
        <w:right w:val="none" w:sz="0" w:space="0" w:color="auto"/>
      </w:divBdr>
    </w:div>
    <w:div w:id="670372346">
      <w:bodyDiv w:val="1"/>
      <w:marLeft w:val="0"/>
      <w:marRight w:val="0"/>
      <w:marTop w:val="0"/>
      <w:marBottom w:val="0"/>
      <w:divBdr>
        <w:top w:val="none" w:sz="0" w:space="0" w:color="auto"/>
        <w:left w:val="none" w:sz="0" w:space="0" w:color="auto"/>
        <w:bottom w:val="none" w:sz="0" w:space="0" w:color="auto"/>
        <w:right w:val="none" w:sz="0" w:space="0" w:color="auto"/>
      </w:divBdr>
    </w:div>
    <w:div w:id="678890222">
      <w:bodyDiv w:val="1"/>
      <w:marLeft w:val="0"/>
      <w:marRight w:val="0"/>
      <w:marTop w:val="0"/>
      <w:marBottom w:val="0"/>
      <w:divBdr>
        <w:top w:val="none" w:sz="0" w:space="0" w:color="auto"/>
        <w:left w:val="none" w:sz="0" w:space="0" w:color="auto"/>
        <w:bottom w:val="none" w:sz="0" w:space="0" w:color="auto"/>
        <w:right w:val="none" w:sz="0" w:space="0" w:color="auto"/>
      </w:divBdr>
    </w:div>
    <w:div w:id="689530350">
      <w:bodyDiv w:val="1"/>
      <w:marLeft w:val="0"/>
      <w:marRight w:val="0"/>
      <w:marTop w:val="0"/>
      <w:marBottom w:val="0"/>
      <w:divBdr>
        <w:top w:val="none" w:sz="0" w:space="0" w:color="auto"/>
        <w:left w:val="none" w:sz="0" w:space="0" w:color="auto"/>
        <w:bottom w:val="none" w:sz="0" w:space="0" w:color="auto"/>
        <w:right w:val="none" w:sz="0" w:space="0" w:color="auto"/>
      </w:divBdr>
    </w:div>
    <w:div w:id="695276918">
      <w:bodyDiv w:val="1"/>
      <w:marLeft w:val="0"/>
      <w:marRight w:val="0"/>
      <w:marTop w:val="0"/>
      <w:marBottom w:val="0"/>
      <w:divBdr>
        <w:top w:val="none" w:sz="0" w:space="0" w:color="auto"/>
        <w:left w:val="none" w:sz="0" w:space="0" w:color="auto"/>
        <w:bottom w:val="none" w:sz="0" w:space="0" w:color="auto"/>
        <w:right w:val="none" w:sz="0" w:space="0" w:color="auto"/>
      </w:divBdr>
    </w:div>
    <w:div w:id="715861749">
      <w:bodyDiv w:val="1"/>
      <w:marLeft w:val="0"/>
      <w:marRight w:val="0"/>
      <w:marTop w:val="0"/>
      <w:marBottom w:val="0"/>
      <w:divBdr>
        <w:top w:val="none" w:sz="0" w:space="0" w:color="auto"/>
        <w:left w:val="none" w:sz="0" w:space="0" w:color="auto"/>
        <w:bottom w:val="none" w:sz="0" w:space="0" w:color="auto"/>
        <w:right w:val="none" w:sz="0" w:space="0" w:color="auto"/>
      </w:divBdr>
    </w:div>
    <w:div w:id="755787749">
      <w:bodyDiv w:val="1"/>
      <w:marLeft w:val="0"/>
      <w:marRight w:val="0"/>
      <w:marTop w:val="0"/>
      <w:marBottom w:val="0"/>
      <w:divBdr>
        <w:top w:val="none" w:sz="0" w:space="0" w:color="auto"/>
        <w:left w:val="none" w:sz="0" w:space="0" w:color="auto"/>
        <w:bottom w:val="none" w:sz="0" w:space="0" w:color="auto"/>
        <w:right w:val="none" w:sz="0" w:space="0" w:color="auto"/>
      </w:divBdr>
    </w:div>
    <w:div w:id="755978479">
      <w:bodyDiv w:val="1"/>
      <w:marLeft w:val="0"/>
      <w:marRight w:val="0"/>
      <w:marTop w:val="0"/>
      <w:marBottom w:val="0"/>
      <w:divBdr>
        <w:top w:val="none" w:sz="0" w:space="0" w:color="auto"/>
        <w:left w:val="none" w:sz="0" w:space="0" w:color="auto"/>
        <w:bottom w:val="none" w:sz="0" w:space="0" w:color="auto"/>
        <w:right w:val="none" w:sz="0" w:space="0" w:color="auto"/>
      </w:divBdr>
    </w:div>
    <w:div w:id="767968364">
      <w:bodyDiv w:val="1"/>
      <w:marLeft w:val="0"/>
      <w:marRight w:val="0"/>
      <w:marTop w:val="0"/>
      <w:marBottom w:val="0"/>
      <w:divBdr>
        <w:top w:val="none" w:sz="0" w:space="0" w:color="auto"/>
        <w:left w:val="none" w:sz="0" w:space="0" w:color="auto"/>
        <w:bottom w:val="none" w:sz="0" w:space="0" w:color="auto"/>
        <w:right w:val="none" w:sz="0" w:space="0" w:color="auto"/>
      </w:divBdr>
    </w:div>
    <w:div w:id="768165194">
      <w:bodyDiv w:val="1"/>
      <w:marLeft w:val="0"/>
      <w:marRight w:val="0"/>
      <w:marTop w:val="0"/>
      <w:marBottom w:val="0"/>
      <w:divBdr>
        <w:top w:val="none" w:sz="0" w:space="0" w:color="auto"/>
        <w:left w:val="none" w:sz="0" w:space="0" w:color="auto"/>
        <w:bottom w:val="none" w:sz="0" w:space="0" w:color="auto"/>
        <w:right w:val="none" w:sz="0" w:space="0" w:color="auto"/>
      </w:divBdr>
    </w:div>
    <w:div w:id="769666181">
      <w:bodyDiv w:val="1"/>
      <w:marLeft w:val="0"/>
      <w:marRight w:val="0"/>
      <w:marTop w:val="0"/>
      <w:marBottom w:val="0"/>
      <w:divBdr>
        <w:top w:val="none" w:sz="0" w:space="0" w:color="auto"/>
        <w:left w:val="none" w:sz="0" w:space="0" w:color="auto"/>
        <w:bottom w:val="none" w:sz="0" w:space="0" w:color="auto"/>
        <w:right w:val="none" w:sz="0" w:space="0" w:color="auto"/>
      </w:divBdr>
    </w:div>
    <w:div w:id="792098845">
      <w:bodyDiv w:val="1"/>
      <w:marLeft w:val="0"/>
      <w:marRight w:val="0"/>
      <w:marTop w:val="0"/>
      <w:marBottom w:val="0"/>
      <w:divBdr>
        <w:top w:val="none" w:sz="0" w:space="0" w:color="auto"/>
        <w:left w:val="none" w:sz="0" w:space="0" w:color="auto"/>
        <w:bottom w:val="none" w:sz="0" w:space="0" w:color="auto"/>
        <w:right w:val="none" w:sz="0" w:space="0" w:color="auto"/>
      </w:divBdr>
    </w:div>
    <w:div w:id="806166202">
      <w:bodyDiv w:val="1"/>
      <w:marLeft w:val="0"/>
      <w:marRight w:val="0"/>
      <w:marTop w:val="0"/>
      <w:marBottom w:val="0"/>
      <w:divBdr>
        <w:top w:val="none" w:sz="0" w:space="0" w:color="auto"/>
        <w:left w:val="none" w:sz="0" w:space="0" w:color="auto"/>
        <w:bottom w:val="none" w:sz="0" w:space="0" w:color="auto"/>
        <w:right w:val="none" w:sz="0" w:space="0" w:color="auto"/>
      </w:divBdr>
    </w:div>
    <w:div w:id="810365361">
      <w:bodyDiv w:val="1"/>
      <w:marLeft w:val="0"/>
      <w:marRight w:val="0"/>
      <w:marTop w:val="0"/>
      <w:marBottom w:val="0"/>
      <w:divBdr>
        <w:top w:val="none" w:sz="0" w:space="0" w:color="auto"/>
        <w:left w:val="none" w:sz="0" w:space="0" w:color="auto"/>
        <w:bottom w:val="none" w:sz="0" w:space="0" w:color="auto"/>
        <w:right w:val="none" w:sz="0" w:space="0" w:color="auto"/>
      </w:divBdr>
    </w:div>
    <w:div w:id="817573649">
      <w:bodyDiv w:val="1"/>
      <w:marLeft w:val="0"/>
      <w:marRight w:val="0"/>
      <w:marTop w:val="0"/>
      <w:marBottom w:val="0"/>
      <w:divBdr>
        <w:top w:val="none" w:sz="0" w:space="0" w:color="auto"/>
        <w:left w:val="none" w:sz="0" w:space="0" w:color="auto"/>
        <w:bottom w:val="none" w:sz="0" w:space="0" w:color="auto"/>
        <w:right w:val="none" w:sz="0" w:space="0" w:color="auto"/>
      </w:divBdr>
    </w:div>
    <w:div w:id="837696477">
      <w:bodyDiv w:val="1"/>
      <w:marLeft w:val="0"/>
      <w:marRight w:val="0"/>
      <w:marTop w:val="0"/>
      <w:marBottom w:val="0"/>
      <w:divBdr>
        <w:top w:val="none" w:sz="0" w:space="0" w:color="auto"/>
        <w:left w:val="none" w:sz="0" w:space="0" w:color="auto"/>
        <w:bottom w:val="none" w:sz="0" w:space="0" w:color="auto"/>
        <w:right w:val="none" w:sz="0" w:space="0" w:color="auto"/>
      </w:divBdr>
    </w:div>
    <w:div w:id="839852952">
      <w:bodyDiv w:val="1"/>
      <w:marLeft w:val="0"/>
      <w:marRight w:val="0"/>
      <w:marTop w:val="0"/>
      <w:marBottom w:val="0"/>
      <w:divBdr>
        <w:top w:val="none" w:sz="0" w:space="0" w:color="auto"/>
        <w:left w:val="none" w:sz="0" w:space="0" w:color="auto"/>
        <w:bottom w:val="none" w:sz="0" w:space="0" w:color="auto"/>
        <w:right w:val="none" w:sz="0" w:space="0" w:color="auto"/>
      </w:divBdr>
    </w:div>
    <w:div w:id="847870808">
      <w:bodyDiv w:val="1"/>
      <w:marLeft w:val="0"/>
      <w:marRight w:val="0"/>
      <w:marTop w:val="0"/>
      <w:marBottom w:val="0"/>
      <w:divBdr>
        <w:top w:val="none" w:sz="0" w:space="0" w:color="auto"/>
        <w:left w:val="none" w:sz="0" w:space="0" w:color="auto"/>
        <w:bottom w:val="none" w:sz="0" w:space="0" w:color="auto"/>
        <w:right w:val="none" w:sz="0" w:space="0" w:color="auto"/>
      </w:divBdr>
    </w:div>
    <w:div w:id="854928300">
      <w:bodyDiv w:val="1"/>
      <w:marLeft w:val="0"/>
      <w:marRight w:val="0"/>
      <w:marTop w:val="0"/>
      <w:marBottom w:val="0"/>
      <w:divBdr>
        <w:top w:val="none" w:sz="0" w:space="0" w:color="auto"/>
        <w:left w:val="none" w:sz="0" w:space="0" w:color="auto"/>
        <w:bottom w:val="none" w:sz="0" w:space="0" w:color="auto"/>
        <w:right w:val="none" w:sz="0" w:space="0" w:color="auto"/>
      </w:divBdr>
    </w:div>
    <w:div w:id="873275898">
      <w:bodyDiv w:val="1"/>
      <w:marLeft w:val="0"/>
      <w:marRight w:val="0"/>
      <w:marTop w:val="0"/>
      <w:marBottom w:val="0"/>
      <w:divBdr>
        <w:top w:val="none" w:sz="0" w:space="0" w:color="auto"/>
        <w:left w:val="none" w:sz="0" w:space="0" w:color="auto"/>
        <w:bottom w:val="none" w:sz="0" w:space="0" w:color="auto"/>
        <w:right w:val="none" w:sz="0" w:space="0" w:color="auto"/>
      </w:divBdr>
    </w:div>
    <w:div w:id="873618496">
      <w:bodyDiv w:val="1"/>
      <w:marLeft w:val="0"/>
      <w:marRight w:val="0"/>
      <w:marTop w:val="0"/>
      <w:marBottom w:val="0"/>
      <w:divBdr>
        <w:top w:val="none" w:sz="0" w:space="0" w:color="auto"/>
        <w:left w:val="none" w:sz="0" w:space="0" w:color="auto"/>
        <w:bottom w:val="none" w:sz="0" w:space="0" w:color="auto"/>
        <w:right w:val="none" w:sz="0" w:space="0" w:color="auto"/>
      </w:divBdr>
    </w:div>
    <w:div w:id="877550711">
      <w:bodyDiv w:val="1"/>
      <w:marLeft w:val="0"/>
      <w:marRight w:val="0"/>
      <w:marTop w:val="0"/>
      <w:marBottom w:val="0"/>
      <w:divBdr>
        <w:top w:val="none" w:sz="0" w:space="0" w:color="auto"/>
        <w:left w:val="none" w:sz="0" w:space="0" w:color="auto"/>
        <w:bottom w:val="none" w:sz="0" w:space="0" w:color="auto"/>
        <w:right w:val="none" w:sz="0" w:space="0" w:color="auto"/>
      </w:divBdr>
    </w:div>
    <w:div w:id="899167083">
      <w:bodyDiv w:val="1"/>
      <w:marLeft w:val="0"/>
      <w:marRight w:val="0"/>
      <w:marTop w:val="0"/>
      <w:marBottom w:val="0"/>
      <w:divBdr>
        <w:top w:val="none" w:sz="0" w:space="0" w:color="auto"/>
        <w:left w:val="none" w:sz="0" w:space="0" w:color="auto"/>
        <w:bottom w:val="none" w:sz="0" w:space="0" w:color="auto"/>
        <w:right w:val="none" w:sz="0" w:space="0" w:color="auto"/>
      </w:divBdr>
    </w:div>
    <w:div w:id="905914495">
      <w:bodyDiv w:val="1"/>
      <w:marLeft w:val="0"/>
      <w:marRight w:val="0"/>
      <w:marTop w:val="0"/>
      <w:marBottom w:val="0"/>
      <w:divBdr>
        <w:top w:val="none" w:sz="0" w:space="0" w:color="auto"/>
        <w:left w:val="none" w:sz="0" w:space="0" w:color="auto"/>
        <w:bottom w:val="none" w:sz="0" w:space="0" w:color="auto"/>
        <w:right w:val="none" w:sz="0" w:space="0" w:color="auto"/>
      </w:divBdr>
    </w:div>
    <w:div w:id="930433457">
      <w:bodyDiv w:val="1"/>
      <w:marLeft w:val="0"/>
      <w:marRight w:val="0"/>
      <w:marTop w:val="0"/>
      <w:marBottom w:val="0"/>
      <w:divBdr>
        <w:top w:val="none" w:sz="0" w:space="0" w:color="auto"/>
        <w:left w:val="none" w:sz="0" w:space="0" w:color="auto"/>
        <w:bottom w:val="none" w:sz="0" w:space="0" w:color="auto"/>
        <w:right w:val="none" w:sz="0" w:space="0" w:color="auto"/>
      </w:divBdr>
    </w:div>
    <w:div w:id="939263759">
      <w:bodyDiv w:val="1"/>
      <w:marLeft w:val="0"/>
      <w:marRight w:val="0"/>
      <w:marTop w:val="0"/>
      <w:marBottom w:val="0"/>
      <w:divBdr>
        <w:top w:val="none" w:sz="0" w:space="0" w:color="auto"/>
        <w:left w:val="none" w:sz="0" w:space="0" w:color="auto"/>
        <w:bottom w:val="none" w:sz="0" w:space="0" w:color="auto"/>
        <w:right w:val="none" w:sz="0" w:space="0" w:color="auto"/>
      </w:divBdr>
    </w:div>
    <w:div w:id="986935165">
      <w:bodyDiv w:val="1"/>
      <w:marLeft w:val="0"/>
      <w:marRight w:val="0"/>
      <w:marTop w:val="0"/>
      <w:marBottom w:val="0"/>
      <w:divBdr>
        <w:top w:val="none" w:sz="0" w:space="0" w:color="auto"/>
        <w:left w:val="none" w:sz="0" w:space="0" w:color="auto"/>
        <w:bottom w:val="none" w:sz="0" w:space="0" w:color="auto"/>
        <w:right w:val="none" w:sz="0" w:space="0" w:color="auto"/>
      </w:divBdr>
    </w:div>
    <w:div w:id="1025063640">
      <w:bodyDiv w:val="1"/>
      <w:marLeft w:val="0"/>
      <w:marRight w:val="0"/>
      <w:marTop w:val="0"/>
      <w:marBottom w:val="0"/>
      <w:divBdr>
        <w:top w:val="none" w:sz="0" w:space="0" w:color="auto"/>
        <w:left w:val="none" w:sz="0" w:space="0" w:color="auto"/>
        <w:bottom w:val="none" w:sz="0" w:space="0" w:color="auto"/>
        <w:right w:val="none" w:sz="0" w:space="0" w:color="auto"/>
      </w:divBdr>
    </w:div>
    <w:div w:id="1027557269">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050031615">
      <w:bodyDiv w:val="1"/>
      <w:marLeft w:val="0"/>
      <w:marRight w:val="0"/>
      <w:marTop w:val="0"/>
      <w:marBottom w:val="0"/>
      <w:divBdr>
        <w:top w:val="none" w:sz="0" w:space="0" w:color="auto"/>
        <w:left w:val="none" w:sz="0" w:space="0" w:color="auto"/>
        <w:bottom w:val="none" w:sz="0" w:space="0" w:color="auto"/>
        <w:right w:val="none" w:sz="0" w:space="0" w:color="auto"/>
      </w:divBdr>
    </w:div>
    <w:div w:id="1053582814">
      <w:bodyDiv w:val="1"/>
      <w:marLeft w:val="0"/>
      <w:marRight w:val="0"/>
      <w:marTop w:val="0"/>
      <w:marBottom w:val="0"/>
      <w:divBdr>
        <w:top w:val="none" w:sz="0" w:space="0" w:color="auto"/>
        <w:left w:val="none" w:sz="0" w:space="0" w:color="auto"/>
        <w:bottom w:val="none" w:sz="0" w:space="0" w:color="auto"/>
        <w:right w:val="none" w:sz="0" w:space="0" w:color="auto"/>
      </w:divBdr>
    </w:div>
    <w:div w:id="1066950532">
      <w:bodyDiv w:val="1"/>
      <w:marLeft w:val="0"/>
      <w:marRight w:val="0"/>
      <w:marTop w:val="0"/>
      <w:marBottom w:val="0"/>
      <w:divBdr>
        <w:top w:val="none" w:sz="0" w:space="0" w:color="auto"/>
        <w:left w:val="none" w:sz="0" w:space="0" w:color="auto"/>
        <w:bottom w:val="none" w:sz="0" w:space="0" w:color="auto"/>
        <w:right w:val="none" w:sz="0" w:space="0" w:color="auto"/>
      </w:divBdr>
    </w:div>
    <w:div w:id="1111902516">
      <w:bodyDiv w:val="1"/>
      <w:marLeft w:val="0"/>
      <w:marRight w:val="0"/>
      <w:marTop w:val="0"/>
      <w:marBottom w:val="0"/>
      <w:divBdr>
        <w:top w:val="none" w:sz="0" w:space="0" w:color="auto"/>
        <w:left w:val="none" w:sz="0" w:space="0" w:color="auto"/>
        <w:bottom w:val="none" w:sz="0" w:space="0" w:color="auto"/>
        <w:right w:val="none" w:sz="0" w:space="0" w:color="auto"/>
      </w:divBdr>
    </w:div>
    <w:div w:id="1135488931">
      <w:bodyDiv w:val="1"/>
      <w:marLeft w:val="0"/>
      <w:marRight w:val="0"/>
      <w:marTop w:val="0"/>
      <w:marBottom w:val="0"/>
      <w:divBdr>
        <w:top w:val="none" w:sz="0" w:space="0" w:color="auto"/>
        <w:left w:val="none" w:sz="0" w:space="0" w:color="auto"/>
        <w:bottom w:val="none" w:sz="0" w:space="0" w:color="auto"/>
        <w:right w:val="none" w:sz="0" w:space="0" w:color="auto"/>
      </w:divBdr>
    </w:div>
    <w:div w:id="1155560891">
      <w:bodyDiv w:val="1"/>
      <w:marLeft w:val="0"/>
      <w:marRight w:val="0"/>
      <w:marTop w:val="0"/>
      <w:marBottom w:val="0"/>
      <w:divBdr>
        <w:top w:val="none" w:sz="0" w:space="0" w:color="auto"/>
        <w:left w:val="none" w:sz="0" w:space="0" w:color="auto"/>
        <w:bottom w:val="none" w:sz="0" w:space="0" w:color="auto"/>
        <w:right w:val="none" w:sz="0" w:space="0" w:color="auto"/>
      </w:divBdr>
    </w:div>
    <w:div w:id="1177504720">
      <w:bodyDiv w:val="1"/>
      <w:marLeft w:val="0"/>
      <w:marRight w:val="0"/>
      <w:marTop w:val="0"/>
      <w:marBottom w:val="0"/>
      <w:divBdr>
        <w:top w:val="none" w:sz="0" w:space="0" w:color="auto"/>
        <w:left w:val="none" w:sz="0" w:space="0" w:color="auto"/>
        <w:bottom w:val="none" w:sz="0" w:space="0" w:color="auto"/>
        <w:right w:val="none" w:sz="0" w:space="0" w:color="auto"/>
      </w:divBdr>
    </w:div>
    <w:div w:id="1187211909">
      <w:bodyDiv w:val="1"/>
      <w:marLeft w:val="0"/>
      <w:marRight w:val="0"/>
      <w:marTop w:val="0"/>
      <w:marBottom w:val="0"/>
      <w:divBdr>
        <w:top w:val="none" w:sz="0" w:space="0" w:color="auto"/>
        <w:left w:val="none" w:sz="0" w:space="0" w:color="auto"/>
        <w:bottom w:val="none" w:sz="0" w:space="0" w:color="auto"/>
        <w:right w:val="none" w:sz="0" w:space="0" w:color="auto"/>
      </w:divBdr>
    </w:div>
    <w:div w:id="1208836133">
      <w:bodyDiv w:val="1"/>
      <w:marLeft w:val="0"/>
      <w:marRight w:val="0"/>
      <w:marTop w:val="0"/>
      <w:marBottom w:val="0"/>
      <w:divBdr>
        <w:top w:val="none" w:sz="0" w:space="0" w:color="auto"/>
        <w:left w:val="none" w:sz="0" w:space="0" w:color="auto"/>
        <w:bottom w:val="none" w:sz="0" w:space="0" w:color="auto"/>
        <w:right w:val="none" w:sz="0" w:space="0" w:color="auto"/>
      </w:divBdr>
    </w:div>
    <w:div w:id="1237396233">
      <w:bodyDiv w:val="1"/>
      <w:marLeft w:val="0"/>
      <w:marRight w:val="0"/>
      <w:marTop w:val="0"/>
      <w:marBottom w:val="0"/>
      <w:divBdr>
        <w:top w:val="none" w:sz="0" w:space="0" w:color="auto"/>
        <w:left w:val="none" w:sz="0" w:space="0" w:color="auto"/>
        <w:bottom w:val="none" w:sz="0" w:space="0" w:color="auto"/>
        <w:right w:val="none" w:sz="0" w:space="0" w:color="auto"/>
      </w:divBdr>
    </w:div>
    <w:div w:id="1263101502">
      <w:bodyDiv w:val="1"/>
      <w:marLeft w:val="0"/>
      <w:marRight w:val="0"/>
      <w:marTop w:val="0"/>
      <w:marBottom w:val="0"/>
      <w:divBdr>
        <w:top w:val="none" w:sz="0" w:space="0" w:color="auto"/>
        <w:left w:val="none" w:sz="0" w:space="0" w:color="auto"/>
        <w:bottom w:val="none" w:sz="0" w:space="0" w:color="auto"/>
        <w:right w:val="none" w:sz="0" w:space="0" w:color="auto"/>
      </w:divBdr>
    </w:div>
    <w:div w:id="1285962325">
      <w:bodyDiv w:val="1"/>
      <w:marLeft w:val="0"/>
      <w:marRight w:val="0"/>
      <w:marTop w:val="0"/>
      <w:marBottom w:val="0"/>
      <w:divBdr>
        <w:top w:val="none" w:sz="0" w:space="0" w:color="auto"/>
        <w:left w:val="none" w:sz="0" w:space="0" w:color="auto"/>
        <w:bottom w:val="none" w:sz="0" w:space="0" w:color="auto"/>
        <w:right w:val="none" w:sz="0" w:space="0" w:color="auto"/>
      </w:divBdr>
    </w:div>
    <w:div w:id="1288779820">
      <w:bodyDiv w:val="1"/>
      <w:marLeft w:val="0"/>
      <w:marRight w:val="0"/>
      <w:marTop w:val="0"/>
      <w:marBottom w:val="0"/>
      <w:divBdr>
        <w:top w:val="none" w:sz="0" w:space="0" w:color="auto"/>
        <w:left w:val="none" w:sz="0" w:space="0" w:color="auto"/>
        <w:bottom w:val="none" w:sz="0" w:space="0" w:color="auto"/>
        <w:right w:val="none" w:sz="0" w:space="0" w:color="auto"/>
      </w:divBdr>
    </w:div>
    <w:div w:id="1304773744">
      <w:bodyDiv w:val="1"/>
      <w:marLeft w:val="0"/>
      <w:marRight w:val="0"/>
      <w:marTop w:val="0"/>
      <w:marBottom w:val="0"/>
      <w:divBdr>
        <w:top w:val="none" w:sz="0" w:space="0" w:color="auto"/>
        <w:left w:val="none" w:sz="0" w:space="0" w:color="auto"/>
        <w:bottom w:val="none" w:sz="0" w:space="0" w:color="auto"/>
        <w:right w:val="none" w:sz="0" w:space="0" w:color="auto"/>
      </w:divBdr>
    </w:div>
    <w:div w:id="1317882552">
      <w:bodyDiv w:val="1"/>
      <w:marLeft w:val="0"/>
      <w:marRight w:val="0"/>
      <w:marTop w:val="0"/>
      <w:marBottom w:val="0"/>
      <w:divBdr>
        <w:top w:val="none" w:sz="0" w:space="0" w:color="auto"/>
        <w:left w:val="none" w:sz="0" w:space="0" w:color="auto"/>
        <w:bottom w:val="none" w:sz="0" w:space="0" w:color="auto"/>
        <w:right w:val="none" w:sz="0" w:space="0" w:color="auto"/>
      </w:divBdr>
    </w:div>
    <w:div w:id="1354457953">
      <w:bodyDiv w:val="1"/>
      <w:marLeft w:val="0"/>
      <w:marRight w:val="0"/>
      <w:marTop w:val="0"/>
      <w:marBottom w:val="0"/>
      <w:divBdr>
        <w:top w:val="none" w:sz="0" w:space="0" w:color="auto"/>
        <w:left w:val="none" w:sz="0" w:space="0" w:color="auto"/>
        <w:bottom w:val="none" w:sz="0" w:space="0" w:color="auto"/>
        <w:right w:val="none" w:sz="0" w:space="0" w:color="auto"/>
      </w:divBdr>
    </w:div>
    <w:div w:id="1369912524">
      <w:bodyDiv w:val="1"/>
      <w:marLeft w:val="0"/>
      <w:marRight w:val="0"/>
      <w:marTop w:val="0"/>
      <w:marBottom w:val="0"/>
      <w:divBdr>
        <w:top w:val="none" w:sz="0" w:space="0" w:color="auto"/>
        <w:left w:val="none" w:sz="0" w:space="0" w:color="auto"/>
        <w:bottom w:val="none" w:sz="0" w:space="0" w:color="auto"/>
        <w:right w:val="none" w:sz="0" w:space="0" w:color="auto"/>
      </w:divBdr>
    </w:div>
    <w:div w:id="1383141487">
      <w:bodyDiv w:val="1"/>
      <w:marLeft w:val="0"/>
      <w:marRight w:val="0"/>
      <w:marTop w:val="0"/>
      <w:marBottom w:val="0"/>
      <w:divBdr>
        <w:top w:val="none" w:sz="0" w:space="0" w:color="auto"/>
        <w:left w:val="none" w:sz="0" w:space="0" w:color="auto"/>
        <w:bottom w:val="none" w:sz="0" w:space="0" w:color="auto"/>
        <w:right w:val="none" w:sz="0" w:space="0" w:color="auto"/>
      </w:divBdr>
    </w:div>
    <w:div w:id="1400639219">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36485178">
      <w:bodyDiv w:val="1"/>
      <w:marLeft w:val="0"/>
      <w:marRight w:val="0"/>
      <w:marTop w:val="0"/>
      <w:marBottom w:val="0"/>
      <w:divBdr>
        <w:top w:val="none" w:sz="0" w:space="0" w:color="auto"/>
        <w:left w:val="none" w:sz="0" w:space="0" w:color="auto"/>
        <w:bottom w:val="none" w:sz="0" w:space="0" w:color="auto"/>
        <w:right w:val="none" w:sz="0" w:space="0" w:color="auto"/>
      </w:divBdr>
    </w:div>
    <w:div w:id="1444568333">
      <w:bodyDiv w:val="1"/>
      <w:marLeft w:val="0"/>
      <w:marRight w:val="0"/>
      <w:marTop w:val="0"/>
      <w:marBottom w:val="0"/>
      <w:divBdr>
        <w:top w:val="none" w:sz="0" w:space="0" w:color="auto"/>
        <w:left w:val="none" w:sz="0" w:space="0" w:color="auto"/>
        <w:bottom w:val="none" w:sz="0" w:space="0" w:color="auto"/>
        <w:right w:val="none" w:sz="0" w:space="0" w:color="auto"/>
      </w:divBdr>
    </w:div>
    <w:div w:id="1449079991">
      <w:bodyDiv w:val="1"/>
      <w:marLeft w:val="0"/>
      <w:marRight w:val="0"/>
      <w:marTop w:val="0"/>
      <w:marBottom w:val="0"/>
      <w:divBdr>
        <w:top w:val="none" w:sz="0" w:space="0" w:color="auto"/>
        <w:left w:val="none" w:sz="0" w:space="0" w:color="auto"/>
        <w:bottom w:val="none" w:sz="0" w:space="0" w:color="auto"/>
        <w:right w:val="none" w:sz="0" w:space="0" w:color="auto"/>
      </w:divBdr>
    </w:div>
    <w:div w:id="1471439643">
      <w:bodyDiv w:val="1"/>
      <w:marLeft w:val="0"/>
      <w:marRight w:val="0"/>
      <w:marTop w:val="0"/>
      <w:marBottom w:val="0"/>
      <w:divBdr>
        <w:top w:val="none" w:sz="0" w:space="0" w:color="auto"/>
        <w:left w:val="none" w:sz="0" w:space="0" w:color="auto"/>
        <w:bottom w:val="none" w:sz="0" w:space="0" w:color="auto"/>
        <w:right w:val="none" w:sz="0" w:space="0" w:color="auto"/>
      </w:divBdr>
    </w:div>
    <w:div w:id="1509560639">
      <w:bodyDiv w:val="1"/>
      <w:marLeft w:val="0"/>
      <w:marRight w:val="0"/>
      <w:marTop w:val="0"/>
      <w:marBottom w:val="0"/>
      <w:divBdr>
        <w:top w:val="none" w:sz="0" w:space="0" w:color="auto"/>
        <w:left w:val="none" w:sz="0" w:space="0" w:color="auto"/>
        <w:bottom w:val="none" w:sz="0" w:space="0" w:color="auto"/>
        <w:right w:val="none" w:sz="0" w:space="0" w:color="auto"/>
      </w:divBdr>
    </w:div>
    <w:div w:id="1510026204">
      <w:bodyDiv w:val="1"/>
      <w:marLeft w:val="0"/>
      <w:marRight w:val="0"/>
      <w:marTop w:val="0"/>
      <w:marBottom w:val="0"/>
      <w:divBdr>
        <w:top w:val="none" w:sz="0" w:space="0" w:color="auto"/>
        <w:left w:val="none" w:sz="0" w:space="0" w:color="auto"/>
        <w:bottom w:val="none" w:sz="0" w:space="0" w:color="auto"/>
        <w:right w:val="none" w:sz="0" w:space="0" w:color="auto"/>
      </w:divBdr>
    </w:div>
    <w:div w:id="1564681093">
      <w:bodyDiv w:val="1"/>
      <w:marLeft w:val="0"/>
      <w:marRight w:val="0"/>
      <w:marTop w:val="0"/>
      <w:marBottom w:val="0"/>
      <w:divBdr>
        <w:top w:val="none" w:sz="0" w:space="0" w:color="auto"/>
        <w:left w:val="none" w:sz="0" w:space="0" w:color="auto"/>
        <w:bottom w:val="none" w:sz="0" w:space="0" w:color="auto"/>
        <w:right w:val="none" w:sz="0" w:space="0" w:color="auto"/>
      </w:divBdr>
    </w:div>
    <w:div w:id="1568495643">
      <w:bodyDiv w:val="1"/>
      <w:marLeft w:val="0"/>
      <w:marRight w:val="0"/>
      <w:marTop w:val="0"/>
      <w:marBottom w:val="0"/>
      <w:divBdr>
        <w:top w:val="none" w:sz="0" w:space="0" w:color="auto"/>
        <w:left w:val="none" w:sz="0" w:space="0" w:color="auto"/>
        <w:bottom w:val="none" w:sz="0" w:space="0" w:color="auto"/>
        <w:right w:val="none" w:sz="0" w:space="0" w:color="auto"/>
      </w:divBdr>
    </w:div>
    <w:div w:id="1586986668">
      <w:bodyDiv w:val="1"/>
      <w:marLeft w:val="0"/>
      <w:marRight w:val="0"/>
      <w:marTop w:val="0"/>
      <w:marBottom w:val="0"/>
      <w:divBdr>
        <w:top w:val="none" w:sz="0" w:space="0" w:color="auto"/>
        <w:left w:val="none" w:sz="0" w:space="0" w:color="auto"/>
        <w:bottom w:val="none" w:sz="0" w:space="0" w:color="auto"/>
        <w:right w:val="none" w:sz="0" w:space="0" w:color="auto"/>
      </w:divBdr>
    </w:div>
    <w:div w:id="1595019189">
      <w:bodyDiv w:val="1"/>
      <w:marLeft w:val="0"/>
      <w:marRight w:val="0"/>
      <w:marTop w:val="0"/>
      <w:marBottom w:val="0"/>
      <w:divBdr>
        <w:top w:val="none" w:sz="0" w:space="0" w:color="auto"/>
        <w:left w:val="none" w:sz="0" w:space="0" w:color="auto"/>
        <w:bottom w:val="none" w:sz="0" w:space="0" w:color="auto"/>
        <w:right w:val="none" w:sz="0" w:space="0" w:color="auto"/>
      </w:divBdr>
    </w:div>
    <w:div w:id="1596091593">
      <w:bodyDiv w:val="1"/>
      <w:marLeft w:val="0"/>
      <w:marRight w:val="0"/>
      <w:marTop w:val="0"/>
      <w:marBottom w:val="0"/>
      <w:divBdr>
        <w:top w:val="none" w:sz="0" w:space="0" w:color="auto"/>
        <w:left w:val="none" w:sz="0" w:space="0" w:color="auto"/>
        <w:bottom w:val="none" w:sz="0" w:space="0" w:color="auto"/>
        <w:right w:val="none" w:sz="0" w:space="0" w:color="auto"/>
      </w:divBdr>
    </w:div>
    <w:div w:id="1600603637">
      <w:bodyDiv w:val="1"/>
      <w:marLeft w:val="0"/>
      <w:marRight w:val="0"/>
      <w:marTop w:val="0"/>
      <w:marBottom w:val="0"/>
      <w:divBdr>
        <w:top w:val="none" w:sz="0" w:space="0" w:color="auto"/>
        <w:left w:val="none" w:sz="0" w:space="0" w:color="auto"/>
        <w:bottom w:val="none" w:sz="0" w:space="0" w:color="auto"/>
        <w:right w:val="none" w:sz="0" w:space="0" w:color="auto"/>
      </w:divBdr>
    </w:div>
    <w:div w:id="1603563630">
      <w:bodyDiv w:val="1"/>
      <w:marLeft w:val="0"/>
      <w:marRight w:val="0"/>
      <w:marTop w:val="0"/>
      <w:marBottom w:val="0"/>
      <w:divBdr>
        <w:top w:val="none" w:sz="0" w:space="0" w:color="auto"/>
        <w:left w:val="none" w:sz="0" w:space="0" w:color="auto"/>
        <w:bottom w:val="none" w:sz="0" w:space="0" w:color="auto"/>
        <w:right w:val="none" w:sz="0" w:space="0" w:color="auto"/>
      </w:divBdr>
    </w:div>
    <w:div w:id="1638296430">
      <w:bodyDiv w:val="1"/>
      <w:marLeft w:val="0"/>
      <w:marRight w:val="0"/>
      <w:marTop w:val="0"/>
      <w:marBottom w:val="0"/>
      <w:divBdr>
        <w:top w:val="none" w:sz="0" w:space="0" w:color="auto"/>
        <w:left w:val="none" w:sz="0" w:space="0" w:color="auto"/>
        <w:bottom w:val="none" w:sz="0" w:space="0" w:color="auto"/>
        <w:right w:val="none" w:sz="0" w:space="0" w:color="auto"/>
      </w:divBdr>
    </w:div>
    <w:div w:id="1649279734">
      <w:bodyDiv w:val="1"/>
      <w:marLeft w:val="0"/>
      <w:marRight w:val="0"/>
      <w:marTop w:val="0"/>
      <w:marBottom w:val="0"/>
      <w:divBdr>
        <w:top w:val="none" w:sz="0" w:space="0" w:color="auto"/>
        <w:left w:val="none" w:sz="0" w:space="0" w:color="auto"/>
        <w:bottom w:val="none" w:sz="0" w:space="0" w:color="auto"/>
        <w:right w:val="none" w:sz="0" w:space="0" w:color="auto"/>
      </w:divBdr>
    </w:div>
    <w:div w:id="1696075277">
      <w:bodyDiv w:val="1"/>
      <w:marLeft w:val="0"/>
      <w:marRight w:val="0"/>
      <w:marTop w:val="0"/>
      <w:marBottom w:val="0"/>
      <w:divBdr>
        <w:top w:val="none" w:sz="0" w:space="0" w:color="auto"/>
        <w:left w:val="none" w:sz="0" w:space="0" w:color="auto"/>
        <w:bottom w:val="none" w:sz="0" w:space="0" w:color="auto"/>
        <w:right w:val="none" w:sz="0" w:space="0" w:color="auto"/>
      </w:divBdr>
    </w:div>
    <w:div w:id="1703747700">
      <w:bodyDiv w:val="1"/>
      <w:marLeft w:val="0"/>
      <w:marRight w:val="0"/>
      <w:marTop w:val="0"/>
      <w:marBottom w:val="0"/>
      <w:divBdr>
        <w:top w:val="none" w:sz="0" w:space="0" w:color="auto"/>
        <w:left w:val="none" w:sz="0" w:space="0" w:color="auto"/>
        <w:bottom w:val="none" w:sz="0" w:space="0" w:color="auto"/>
        <w:right w:val="none" w:sz="0" w:space="0" w:color="auto"/>
      </w:divBdr>
    </w:div>
    <w:div w:id="1718123613">
      <w:bodyDiv w:val="1"/>
      <w:marLeft w:val="0"/>
      <w:marRight w:val="0"/>
      <w:marTop w:val="0"/>
      <w:marBottom w:val="0"/>
      <w:divBdr>
        <w:top w:val="none" w:sz="0" w:space="0" w:color="auto"/>
        <w:left w:val="none" w:sz="0" w:space="0" w:color="auto"/>
        <w:bottom w:val="none" w:sz="0" w:space="0" w:color="auto"/>
        <w:right w:val="none" w:sz="0" w:space="0" w:color="auto"/>
      </w:divBdr>
    </w:div>
    <w:div w:id="1768766958">
      <w:bodyDiv w:val="1"/>
      <w:marLeft w:val="0"/>
      <w:marRight w:val="0"/>
      <w:marTop w:val="0"/>
      <w:marBottom w:val="0"/>
      <w:divBdr>
        <w:top w:val="none" w:sz="0" w:space="0" w:color="auto"/>
        <w:left w:val="none" w:sz="0" w:space="0" w:color="auto"/>
        <w:bottom w:val="none" w:sz="0" w:space="0" w:color="auto"/>
        <w:right w:val="none" w:sz="0" w:space="0" w:color="auto"/>
      </w:divBdr>
    </w:div>
    <w:div w:id="1782646961">
      <w:bodyDiv w:val="1"/>
      <w:marLeft w:val="0"/>
      <w:marRight w:val="0"/>
      <w:marTop w:val="0"/>
      <w:marBottom w:val="0"/>
      <w:divBdr>
        <w:top w:val="none" w:sz="0" w:space="0" w:color="auto"/>
        <w:left w:val="none" w:sz="0" w:space="0" w:color="auto"/>
        <w:bottom w:val="none" w:sz="0" w:space="0" w:color="auto"/>
        <w:right w:val="none" w:sz="0" w:space="0" w:color="auto"/>
      </w:divBdr>
    </w:div>
    <w:div w:id="1805611564">
      <w:bodyDiv w:val="1"/>
      <w:marLeft w:val="0"/>
      <w:marRight w:val="0"/>
      <w:marTop w:val="0"/>
      <w:marBottom w:val="0"/>
      <w:divBdr>
        <w:top w:val="none" w:sz="0" w:space="0" w:color="auto"/>
        <w:left w:val="none" w:sz="0" w:space="0" w:color="auto"/>
        <w:bottom w:val="none" w:sz="0" w:space="0" w:color="auto"/>
        <w:right w:val="none" w:sz="0" w:space="0" w:color="auto"/>
      </w:divBdr>
    </w:div>
    <w:div w:id="1808669076">
      <w:bodyDiv w:val="1"/>
      <w:marLeft w:val="0"/>
      <w:marRight w:val="0"/>
      <w:marTop w:val="0"/>
      <w:marBottom w:val="0"/>
      <w:divBdr>
        <w:top w:val="none" w:sz="0" w:space="0" w:color="auto"/>
        <w:left w:val="none" w:sz="0" w:space="0" w:color="auto"/>
        <w:bottom w:val="none" w:sz="0" w:space="0" w:color="auto"/>
        <w:right w:val="none" w:sz="0" w:space="0" w:color="auto"/>
      </w:divBdr>
    </w:div>
    <w:div w:id="1810590524">
      <w:bodyDiv w:val="1"/>
      <w:marLeft w:val="0"/>
      <w:marRight w:val="0"/>
      <w:marTop w:val="0"/>
      <w:marBottom w:val="0"/>
      <w:divBdr>
        <w:top w:val="none" w:sz="0" w:space="0" w:color="auto"/>
        <w:left w:val="none" w:sz="0" w:space="0" w:color="auto"/>
        <w:bottom w:val="none" w:sz="0" w:space="0" w:color="auto"/>
        <w:right w:val="none" w:sz="0" w:space="0" w:color="auto"/>
      </w:divBdr>
    </w:div>
    <w:div w:id="1815291800">
      <w:bodyDiv w:val="1"/>
      <w:marLeft w:val="0"/>
      <w:marRight w:val="0"/>
      <w:marTop w:val="0"/>
      <w:marBottom w:val="0"/>
      <w:divBdr>
        <w:top w:val="none" w:sz="0" w:space="0" w:color="auto"/>
        <w:left w:val="none" w:sz="0" w:space="0" w:color="auto"/>
        <w:bottom w:val="none" w:sz="0" w:space="0" w:color="auto"/>
        <w:right w:val="none" w:sz="0" w:space="0" w:color="auto"/>
      </w:divBdr>
    </w:div>
    <w:div w:id="1826313705">
      <w:bodyDiv w:val="1"/>
      <w:marLeft w:val="0"/>
      <w:marRight w:val="0"/>
      <w:marTop w:val="0"/>
      <w:marBottom w:val="0"/>
      <w:divBdr>
        <w:top w:val="none" w:sz="0" w:space="0" w:color="auto"/>
        <w:left w:val="none" w:sz="0" w:space="0" w:color="auto"/>
        <w:bottom w:val="none" w:sz="0" w:space="0" w:color="auto"/>
        <w:right w:val="none" w:sz="0" w:space="0" w:color="auto"/>
      </w:divBdr>
    </w:div>
    <w:div w:id="1859809015">
      <w:bodyDiv w:val="1"/>
      <w:marLeft w:val="0"/>
      <w:marRight w:val="0"/>
      <w:marTop w:val="0"/>
      <w:marBottom w:val="0"/>
      <w:divBdr>
        <w:top w:val="none" w:sz="0" w:space="0" w:color="auto"/>
        <w:left w:val="none" w:sz="0" w:space="0" w:color="auto"/>
        <w:bottom w:val="none" w:sz="0" w:space="0" w:color="auto"/>
        <w:right w:val="none" w:sz="0" w:space="0" w:color="auto"/>
      </w:divBdr>
    </w:div>
    <w:div w:id="1861698014">
      <w:bodyDiv w:val="1"/>
      <w:marLeft w:val="0"/>
      <w:marRight w:val="0"/>
      <w:marTop w:val="0"/>
      <w:marBottom w:val="0"/>
      <w:divBdr>
        <w:top w:val="none" w:sz="0" w:space="0" w:color="auto"/>
        <w:left w:val="none" w:sz="0" w:space="0" w:color="auto"/>
        <w:bottom w:val="none" w:sz="0" w:space="0" w:color="auto"/>
        <w:right w:val="none" w:sz="0" w:space="0" w:color="auto"/>
      </w:divBdr>
    </w:div>
    <w:div w:id="1872063831">
      <w:bodyDiv w:val="1"/>
      <w:marLeft w:val="0"/>
      <w:marRight w:val="0"/>
      <w:marTop w:val="0"/>
      <w:marBottom w:val="0"/>
      <w:divBdr>
        <w:top w:val="none" w:sz="0" w:space="0" w:color="auto"/>
        <w:left w:val="none" w:sz="0" w:space="0" w:color="auto"/>
        <w:bottom w:val="none" w:sz="0" w:space="0" w:color="auto"/>
        <w:right w:val="none" w:sz="0" w:space="0" w:color="auto"/>
      </w:divBdr>
    </w:div>
    <w:div w:id="1877500702">
      <w:bodyDiv w:val="1"/>
      <w:marLeft w:val="0"/>
      <w:marRight w:val="0"/>
      <w:marTop w:val="0"/>
      <w:marBottom w:val="0"/>
      <w:divBdr>
        <w:top w:val="none" w:sz="0" w:space="0" w:color="auto"/>
        <w:left w:val="none" w:sz="0" w:space="0" w:color="auto"/>
        <w:bottom w:val="none" w:sz="0" w:space="0" w:color="auto"/>
        <w:right w:val="none" w:sz="0" w:space="0" w:color="auto"/>
      </w:divBdr>
    </w:div>
    <w:div w:id="1897155497">
      <w:bodyDiv w:val="1"/>
      <w:marLeft w:val="0"/>
      <w:marRight w:val="0"/>
      <w:marTop w:val="0"/>
      <w:marBottom w:val="0"/>
      <w:divBdr>
        <w:top w:val="none" w:sz="0" w:space="0" w:color="auto"/>
        <w:left w:val="none" w:sz="0" w:space="0" w:color="auto"/>
        <w:bottom w:val="none" w:sz="0" w:space="0" w:color="auto"/>
        <w:right w:val="none" w:sz="0" w:space="0" w:color="auto"/>
      </w:divBdr>
    </w:div>
    <w:div w:id="1909530867">
      <w:bodyDiv w:val="1"/>
      <w:marLeft w:val="0"/>
      <w:marRight w:val="0"/>
      <w:marTop w:val="0"/>
      <w:marBottom w:val="0"/>
      <w:divBdr>
        <w:top w:val="none" w:sz="0" w:space="0" w:color="auto"/>
        <w:left w:val="none" w:sz="0" w:space="0" w:color="auto"/>
        <w:bottom w:val="none" w:sz="0" w:space="0" w:color="auto"/>
        <w:right w:val="none" w:sz="0" w:space="0" w:color="auto"/>
      </w:divBdr>
    </w:div>
    <w:div w:id="1940680675">
      <w:bodyDiv w:val="1"/>
      <w:marLeft w:val="0"/>
      <w:marRight w:val="0"/>
      <w:marTop w:val="0"/>
      <w:marBottom w:val="0"/>
      <w:divBdr>
        <w:top w:val="none" w:sz="0" w:space="0" w:color="auto"/>
        <w:left w:val="none" w:sz="0" w:space="0" w:color="auto"/>
        <w:bottom w:val="none" w:sz="0" w:space="0" w:color="auto"/>
        <w:right w:val="none" w:sz="0" w:space="0" w:color="auto"/>
      </w:divBdr>
    </w:div>
    <w:div w:id="1985355323">
      <w:bodyDiv w:val="1"/>
      <w:marLeft w:val="0"/>
      <w:marRight w:val="0"/>
      <w:marTop w:val="0"/>
      <w:marBottom w:val="0"/>
      <w:divBdr>
        <w:top w:val="none" w:sz="0" w:space="0" w:color="auto"/>
        <w:left w:val="none" w:sz="0" w:space="0" w:color="auto"/>
        <w:bottom w:val="none" w:sz="0" w:space="0" w:color="auto"/>
        <w:right w:val="none" w:sz="0" w:space="0" w:color="auto"/>
      </w:divBdr>
    </w:div>
    <w:div w:id="2052267177">
      <w:bodyDiv w:val="1"/>
      <w:marLeft w:val="0"/>
      <w:marRight w:val="0"/>
      <w:marTop w:val="0"/>
      <w:marBottom w:val="0"/>
      <w:divBdr>
        <w:top w:val="none" w:sz="0" w:space="0" w:color="auto"/>
        <w:left w:val="none" w:sz="0" w:space="0" w:color="auto"/>
        <w:bottom w:val="none" w:sz="0" w:space="0" w:color="auto"/>
        <w:right w:val="none" w:sz="0" w:space="0" w:color="auto"/>
      </w:divBdr>
    </w:div>
    <w:div w:id="2105832691">
      <w:bodyDiv w:val="1"/>
      <w:marLeft w:val="0"/>
      <w:marRight w:val="0"/>
      <w:marTop w:val="0"/>
      <w:marBottom w:val="0"/>
      <w:divBdr>
        <w:top w:val="none" w:sz="0" w:space="0" w:color="auto"/>
        <w:left w:val="none" w:sz="0" w:space="0" w:color="auto"/>
        <w:bottom w:val="none" w:sz="0" w:space="0" w:color="auto"/>
        <w:right w:val="none" w:sz="0" w:space="0" w:color="auto"/>
      </w:divBdr>
    </w:div>
    <w:div w:id="2118480872">
      <w:bodyDiv w:val="1"/>
      <w:marLeft w:val="0"/>
      <w:marRight w:val="0"/>
      <w:marTop w:val="0"/>
      <w:marBottom w:val="0"/>
      <w:divBdr>
        <w:top w:val="none" w:sz="0" w:space="0" w:color="auto"/>
        <w:left w:val="none" w:sz="0" w:space="0" w:color="auto"/>
        <w:bottom w:val="none" w:sz="0" w:space="0" w:color="auto"/>
        <w:right w:val="none" w:sz="0" w:space="0" w:color="auto"/>
      </w:divBdr>
    </w:div>
    <w:div w:id="2137942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cadbury.co.uk/" TargetMode="External"/><Relationship Id="rId3" Type="http://schemas.openxmlformats.org/officeDocument/2006/relationships/styles" Target="styles.xml"/><Relationship Id="rId21" Type="http://schemas.openxmlformats.org/officeDocument/2006/relationships/hyperlink" Target="https://www.cadbury.co.uk/products/brands/cadbury-dairy-mil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mondelezinternational.com/india/india-busines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ondelezinternational.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theculturefact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9756D-2891-4CB3-8858-D45F6355F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12548</Words>
  <Characters>71530</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Laila Maazouz</dc:creator>
  <cp:lastModifiedBy>HP</cp:lastModifiedBy>
  <cp:revision>2</cp:revision>
  <dcterms:created xsi:type="dcterms:W3CDTF">2026-08-13T12:32:00Z</dcterms:created>
  <dcterms:modified xsi:type="dcterms:W3CDTF">2026-08-13T12:32:00Z</dcterms:modified>
</cp:coreProperties>
</file>