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4F888A9" wp14:paraId="2C078E63" wp14:textId="77777777">
      <w:pPr>
        <w:pStyle w:val="Title"/>
        <w:jc w:val="center"/>
        <w:rPr>
          <w:rFonts w:ascii="Arial" w:hAnsi="Arial" w:eastAsia="Arial" w:cs="Arial"/>
        </w:rPr>
      </w:pPr>
    </w:p>
    <w:p w:rsidR="24F888A9" w:rsidP="24F888A9" w:rsidRDefault="24F888A9" w14:paraId="44176E06" w14:textId="68A8FAB5">
      <w:pPr>
        <w:pStyle w:val="Normal"/>
        <w:rPr>
          <w:rFonts w:ascii="Arial" w:hAnsi="Arial" w:eastAsia="Arial" w:cs="Arial"/>
        </w:rPr>
      </w:pPr>
    </w:p>
    <w:p w:rsidR="24F888A9" w:rsidP="24F888A9" w:rsidRDefault="24F888A9" w14:paraId="63D571CC" w14:textId="4BFCBC23">
      <w:pPr>
        <w:pStyle w:val="Normal"/>
        <w:rPr>
          <w:rFonts w:ascii="Arial" w:hAnsi="Arial" w:eastAsia="Arial" w:cs="Arial"/>
        </w:rPr>
      </w:pPr>
    </w:p>
    <w:p w:rsidR="24F888A9" w:rsidP="24F888A9" w:rsidRDefault="24F888A9" w14:paraId="07DAD67B" w14:textId="11A480CD">
      <w:pPr>
        <w:pStyle w:val="Normal"/>
        <w:rPr>
          <w:rFonts w:ascii="Arial" w:hAnsi="Arial" w:eastAsia="Arial" w:cs="Arial"/>
        </w:rPr>
      </w:pPr>
    </w:p>
    <w:p w:rsidR="2CCFCCC1" w:rsidP="24F888A9" w:rsidRDefault="2CCFCCC1" w14:paraId="072B0FF6" w14:textId="0A2568DF">
      <w:pPr>
        <w:pStyle w:val="Title"/>
        <w:jc w:val="center"/>
        <w:rPr>
          <w:rFonts w:ascii="Arial" w:hAnsi="Arial" w:eastAsia="Arial" w:cs="Arial"/>
          <w:color w:val="auto"/>
        </w:rPr>
      </w:pPr>
      <w:r w:rsidRPr="24F888A9" w:rsidR="2CCFCCC1">
        <w:rPr>
          <w:rFonts w:ascii="Arial" w:hAnsi="Arial" w:eastAsia="Arial" w:cs="Arial"/>
          <w:color w:val="auto"/>
        </w:rPr>
        <w:t xml:space="preserve">Factors Contributing </w:t>
      </w:r>
    </w:p>
    <w:p w:rsidR="2CCFCCC1" w:rsidP="24F888A9" w:rsidRDefault="2CCFCCC1" w14:paraId="5601A6A0" w14:textId="1F60475E">
      <w:pPr>
        <w:pStyle w:val="Title"/>
        <w:jc w:val="center"/>
        <w:rPr>
          <w:rFonts w:ascii="Arial" w:hAnsi="Arial" w:eastAsia="Arial" w:cs="Arial"/>
          <w:color w:val="auto"/>
        </w:rPr>
      </w:pPr>
      <w:r w:rsidRPr="24F888A9" w:rsidR="2CCFCCC1">
        <w:rPr>
          <w:rFonts w:ascii="Arial" w:hAnsi="Arial" w:eastAsia="Arial" w:cs="Arial"/>
          <w:color w:val="auto"/>
        </w:rPr>
        <w:t>to Causes of Vulnerability</w:t>
      </w:r>
    </w:p>
    <w:p w:rsidR="24F888A9" w:rsidP="24F888A9" w:rsidRDefault="24F888A9" w14:paraId="3EBD8424" w14:textId="7D2BAFFB">
      <w:pPr>
        <w:pStyle w:val="Normal"/>
        <w:jc w:val="center"/>
        <w:rPr>
          <w:rFonts w:ascii="Arial" w:hAnsi="Arial" w:eastAsia="Arial" w:cs="Arial"/>
          <w:color w:val="auto"/>
        </w:rPr>
      </w:pPr>
    </w:p>
    <w:p w:rsidR="2CCFCCC1" w:rsidP="24F888A9" w:rsidRDefault="2CCFCCC1" w14:paraId="6F42E65D" w14:textId="3D30667C">
      <w:pPr>
        <w:pStyle w:val="Subtitle"/>
        <w:jc w:val="center"/>
        <w:rPr>
          <w:rFonts w:ascii="Arial" w:hAnsi="Arial" w:eastAsia="Arial" w:cs="Arial"/>
          <w:color w:val="auto"/>
        </w:rPr>
      </w:pPr>
      <w:r w:rsidRPr="24F888A9" w:rsidR="2CCFCCC1">
        <w:rPr>
          <w:rFonts w:ascii="Arial" w:hAnsi="Arial" w:eastAsia="Arial" w:cs="Arial"/>
          <w:color w:val="auto"/>
        </w:rPr>
        <w:t>Student: Patrick Dalea (2123080)</w:t>
      </w:r>
    </w:p>
    <w:p w:rsidR="2CCFCCC1" w:rsidP="24F888A9" w:rsidRDefault="2CCFCCC1" w14:paraId="2E8EF184" w14:textId="449B6FFE">
      <w:pPr>
        <w:pStyle w:val="Subtitle"/>
        <w:jc w:val="center"/>
        <w:rPr>
          <w:rFonts w:ascii="Arial" w:hAnsi="Arial" w:eastAsia="Arial" w:cs="Arial"/>
          <w:color w:val="auto"/>
        </w:rPr>
      </w:pPr>
      <w:r w:rsidRPr="24F888A9" w:rsidR="2CCFCCC1">
        <w:rPr>
          <w:rFonts w:ascii="Arial" w:hAnsi="Arial" w:eastAsia="Arial" w:cs="Arial"/>
          <w:color w:val="auto"/>
        </w:rPr>
        <w:t>Lecturer: Jane Davies</w:t>
      </w:r>
    </w:p>
    <w:p w:rsidR="2CCFCCC1" w:rsidP="24F888A9" w:rsidRDefault="2CCFCCC1" w14:paraId="7EDEA500" w14:textId="69BDE76F">
      <w:pPr>
        <w:pStyle w:val="Subtitle"/>
        <w:jc w:val="center"/>
        <w:rPr>
          <w:rFonts w:ascii="Arial" w:hAnsi="Arial" w:eastAsia="Arial" w:cs="Arial"/>
          <w:color w:val="auto"/>
        </w:rPr>
      </w:pPr>
      <w:r w:rsidRPr="24F888A9" w:rsidR="2CCFCCC1">
        <w:rPr>
          <w:rFonts w:ascii="Arial" w:hAnsi="Arial" w:eastAsia="Arial" w:cs="Arial"/>
          <w:color w:val="auto"/>
        </w:rPr>
        <w:t>Module Code: BMPL6007</w:t>
      </w:r>
    </w:p>
    <w:p w:rsidR="24F888A9" w:rsidP="24F888A9" w:rsidRDefault="24F888A9" w14:paraId="5BF1A571" w14:textId="152D3116">
      <w:pPr>
        <w:pStyle w:val="Normal"/>
        <w:jc w:val="center"/>
        <w:rPr>
          <w:rFonts w:ascii="Arial" w:hAnsi="Arial" w:eastAsia="Arial" w:cs="Arial"/>
        </w:rPr>
      </w:pPr>
    </w:p>
    <w:p w:rsidR="24F888A9" w:rsidP="24F888A9" w:rsidRDefault="24F888A9" w14:paraId="1E6CC284" w14:textId="65ACB278">
      <w:pPr>
        <w:pStyle w:val="Normal"/>
        <w:jc w:val="center"/>
        <w:rPr>
          <w:rFonts w:ascii="Arial" w:hAnsi="Arial" w:eastAsia="Arial" w:cs="Arial"/>
        </w:rPr>
      </w:pPr>
    </w:p>
    <w:p w:rsidR="24F888A9" w:rsidP="24F888A9" w:rsidRDefault="24F888A9" w14:paraId="103EA110" w14:textId="70CD0695">
      <w:pPr>
        <w:pStyle w:val="Normal"/>
        <w:jc w:val="center"/>
        <w:rPr>
          <w:rFonts w:ascii="Arial" w:hAnsi="Arial" w:eastAsia="Arial" w:cs="Arial"/>
        </w:rPr>
      </w:pPr>
    </w:p>
    <w:p w:rsidR="24F888A9" w:rsidP="24F888A9" w:rsidRDefault="24F888A9" w14:paraId="08B1BD5D" w14:textId="5E392BCA">
      <w:pPr>
        <w:pStyle w:val="Normal"/>
        <w:jc w:val="center"/>
        <w:rPr>
          <w:rFonts w:ascii="Arial" w:hAnsi="Arial" w:eastAsia="Arial" w:cs="Arial"/>
        </w:rPr>
      </w:pPr>
    </w:p>
    <w:p w:rsidR="24F888A9" w:rsidP="24F888A9" w:rsidRDefault="24F888A9" w14:paraId="0C6C6ABE" w14:textId="76F6CBB5">
      <w:pPr>
        <w:pStyle w:val="Normal"/>
        <w:jc w:val="center"/>
        <w:rPr>
          <w:rFonts w:ascii="Arial" w:hAnsi="Arial" w:eastAsia="Arial" w:cs="Arial"/>
        </w:rPr>
      </w:pPr>
    </w:p>
    <w:p w:rsidR="24F888A9" w:rsidP="24F888A9" w:rsidRDefault="24F888A9" w14:paraId="7A71E93D" w14:textId="731DB571">
      <w:pPr>
        <w:pStyle w:val="Normal"/>
        <w:jc w:val="center"/>
        <w:rPr>
          <w:rFonts w:ascii="Arial" w:hAnsi="Arial" w:eastAsia="Arial" w:cs="Arial"/>
        </w:rPr>
      </w:pPr>
    </w:p>
    <w:p w:rsidR="24F888A9" w:rsidP="24F888A9" w:rsidRDefault="24F888A9" w14:paraId="07209190" w14:textId="6B367EF9">
      <w:pPr>
        <w:pStyle w:val="Normal"/>
        <w:jc w:val="center"/>
        <w:rPr>
          <w:rFonts w:ascii="Arial" w:hAnsi="Arial" w:eastAsia="Arial" w:cs="Arial"/>
        </w:rPr>
      </w:pPr>
    </w:p>
    <w:p w:rsidR="24F888A9" w:rsidP="24F888A9" w:rsidRDefault="24F888A9" w14:paraId="53EAFD92" w14:textId="234D8289">
      <w:pPr>
        <w:pStyle w:val="Normal"/>
        <w:jc w:val="center"/>
        <w:rPr>
          <w:rFonts w:ascii="Arial" w:hAnsi="Arial" w:eastAsia="Arial" w:cs="Arial"/>
        </w:rPr>
      </w:pPr>
    </w:p>
    <w:p w:rsidR="24F888A9" w:rsidP="24F888A9" w:rsidRDefault="24F888A9" w14:paraId="6C1B0D01" w14:textId="71B77FE6">
      <w:pPr>
        <w:pStyle w:val="Normal"/>
        <w:jc w:val="center"/>
        <w:rPr>
          <w:rFonts w:ascii="Arial" w:hAnsi="Arial" w:eastAsia="Arial" w:cs="Arial"/>
        </w:rPr>
      </w:pPr>
    </w:p>
    <w:p w:rsidR="24F888A9" w:rsidP="24F888A9" w:rsidRDefault="24F888A9" w14:paraId="435632BC" w14:textId="72B00959">
      <w:pPr>
        <w:pStyle w:val="Normal"/>
        <w:jc w:val="center"/>
        <w:rPr>
          <w:rFonts w:ascii="Arial" w:hAnsi="Arial" w:eastAsia="Arial" w:cs="Arial"/>
        </w:rPr>
      </w:pPr>
    </w:p>
    <w:p w:rsidR="24F888A9" w:rsidP="24F888A9" w:rsidRDefault="24F888A9" w14:paraId="62272A06" w14:textId="458C0C70">
      <w:pPr>
        <w:pStyle w:val="Normal"/>
        <w:jc w:val="center"/>
        <w:rPr>
          <w:rFonts w:ascii="Arial" w:hAnsi="Arial" w:eastAsia="Arial" w:cs="Arial"/>
        </w:rPr>
      </w:pPr>
    </w:p>
    <w:p w:rsidR="24F888A9" w:rsidP="24F888A9" w:rsidRDefault="24F888A9" w14:paraId="4D6BF163" w14:textId="0F0A5096">
      <w:pPr>
        <w:pStyle w:val="Normal"/>
        <w:jc w:val="center"/>
        <w:rPr>
          <w:rFonts w:ascii="Arial" w:hAnsi="Arial" w:eastAsia="Arial" w:cs="Arial"/>
        </w:rPr>
      </w:pPr>
    </w:p>
    <w:p w:rsidR="24F888A9" w:rsidP="24F888A9" w:rsidRDefault="24F888A9" w14:paraId="1DE263C2" w14:textId="63349194">
      <w:pPr>
        <w:pStyle w:val="Normal"/>
        <w:jc w:val="center"/>
        <w:rPr>
          <w:rFonts w:ascii="Arial" w:hAnsi="Arial" w:eastAsia="Arial" w:cs="Arial"/>
        </w:rPr>
      </w:pPr>
    </w:p>
    <w:p w:rsidR="24F888A9" w:rsidP="24F888A9" w:rsidRDefault="24F888A9" w14:paraId="48882709" w14:textId="724AD0E0">
      <w:pPr>
        <w:pStyle w:val="Normal"/>
        <w:jc w:val="center"/>
        <w:rPr>
          <w:rFonts w:ascii="Arial" w:hAnsi="Arial" w:eastAsia="Arial" w:cs="Arial"/>
        </w:rPr>
      </w:pPr>
    </w:p>
    <w:p w:rsidR="24F888A9" w:rsidP="24F888A9" w:rsidRDefault="24F888A9" w14:paraId="7E1FA97F" w14:textId="67A4D8F5">
      <w:pPr>
        <w:pStyle w:val="Normal"/>
        <w:jc w:val="center"/>
        <w:rPr>
          <w:rFonts w:ascii="Arial" w:hAnsi="Arial" w:eastAsia="Arial" w:cs="Arial"/>
        </w:rPr>
      </w:pPr>
    </w:p>
    <w:p w:rsidR="24F888A9" w:rsidP="24F888A9" w:rsidRDefault="24F888A9" w14:paraId="629F0FE5" w14:textId="75ACE3ED">
      <w:pPr>
        <w:pStyle w:val="Normal"/>
        <w:jc w:val="center"/>
        <w:rPr>
          <w:rFonts w:ascii="Arial" w:hAnsi="Arial" w:eastAsia="Arial" w:cs="Arial"/>
        </w:rPr>
      </w:pPr>
    </w:p>
    <w:p w:rsidR="22E316D2" w:rsidP="24F888A9" w:rsidRDefault="22E316D2" w14:paraId="1CF4927A" w14:textId="6781F352">
      <w:pPr>
        <w:pStyle w:val="Normal"/>
        <w:jc w:val="left"/>
        <w:rPr>
          <w:rFonts w:ascii="Arial" w:hAnsi="Arial" w:eastAsia="Arial" w:cs="Arial"/>
          <w:sz w:val="24"/>
          <w:szCs w:val="24"/>
        </w:rPr>
      </w:pPr>
      <w:r w:rsidRPr="24F888A9" w:rsidR="22E316D2">
        <w:rPr>
          <w:rFonts w:ascii="Arial" w:hAnsi="Arial" w:eastAsia="Arial" w:cs="Arial"/>
          <w:sz w:val="24"/>
          <w:szCs w:val="24"/>
        </w:rPr>
        <w:t xml:space="preserve"> </w:t>
      </w:r>
      <w:r w:rsidRPr="24F888A9" w:rsidR="76EDC2AA">
        <w:rPr>
          <w:rFonts w:ascii="Arial" w:hAnsi="Arial" w:eastAsia="Arial" w:cs="Arial"/>
          <w:sz w:val="24"/>
          <w:szCs w:val="24"/>
        </w:rPr>
        <w:t xml:space="preserve">In the United Kingdom, policing is a complex activity that includes upholding law and order, deterring crime, and guaranteeing community safety and security. But vulnerability in the context of policing is a complicated matter that needs close investigation. This paper examines </w:t>
      </w:r>
      <w:r w:rsidRPr="24F888A9" w:rsidR="76EDC2AA">
        <w:rPr>
          <w:rFonts w:ascii="Arial" w:hAnsi="Arial" w:eastAsia="Arial" w:cs="Arial"/>
          <w:sz w:val="24"/>
          <w:szCs w:val="24"/>
        </w:rPr>
        <w:t>the several</w:t>
      </w:r>
      <w:r w:rsidRPr="24F888A9" w:rsidR="76EDC2AA">
        <w:rPr>
          <w:rFonts w:ascii="Arial" w:hAnsi="Arial" w:eastAsia="Arial" w:cs="Arial"/>
          <w:sz w:val="24"/>
          <w:szCs w:val="24"/>
        </w:rPr>
        <w:t xml:space="preserve"> aspects of vulnerability in the context of UK policing, taking institutional, social, economic, and systemic impacts into account. </w:t>
      </w:r>
    </w:p>
    <w:p w:rsidR="24F888A9" w:rsidP="24F888A9" w:rsidRDefault="24F888A9" w14:paraId="64AE28DB" w14:textId="776D6164">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br/>
      </w:r>
      <w:r w:rsidRPr="24F888A9" w:rsidR="0D9CE567">
        <w:rPr>
          <w:rFonts w:ascii="Arial" w:hAnsi="Arial" w:eastAsia="Arial" w:cs="Arial"/>
          <w:sz w:val="24"/>
          <w:szCs w:val="24"/>
        </w:rPr>
        <w:t xml:space="preserve"> </w:t>
      </w:r>
      <w:r w:rsidRPr="24F888A9" w:rsidR="03903B4B">
        <w:rPr>
          <w:rFonts w:ascii="Arial" w:hAnsi="Arial" w:eastAsia="Arial" w:cs="Arial"/>
          <w:sz w:val="24"/>
          <w:szCs w:val="24"/>
        </w:rPr>
        <w:t xml:space="preserve">In the UK, social inequality is a widespread problem that is typified by differences in access to resources, income, education, and career prospects. There are </w:t>
      </w:r>
      <w:r w:rsidRPr="24F888A9" w:rsidR="269BA9BE">
        <w:rPr>
          <w:rFonts w:ascii="Arial" w:hAnsi="Arial" w:eastAsia="Arial" w:cs="Arial"/>
          <w:sz w:val="24"/>
          <w:szCs w:val="24"/>
        </w:rPr>
        <w:t>several ways</w:t>
      </w:r>
      <w:r w:rsidRPr="24F888A9" w:rsidR="03903B4B">
        <w:rPr>
          <w:rFonts w:ascii="Arial" w:hAnsi="Arial" w:eastAsia="Arial" w:cs="Arial"/>
          <w:sz w:val="24"/>
          <w:szCs w:val="24"/>
        </w:rPr>
        <w:t xml:space="preserve"> in which these disparities can increase susceptibility</w:t>
      </w:r>
      <w:r w:rsidRPr="24F888A9" w:rsidR="0235896B">
        <w:rPr>
          <w:rFonts w:ascii="Arial" w:hAnsi="Arial" w:eastAsia="Arial" w:cs="Arial"/>
          <w:sz w:val="24"/>
          <w:szCs w:val="24"/>
        </w:rPr>
        <w:t>, such as marginalized communities.</w:t>
      </w:r>
      <w:r w:rsidRPr="24F888A9" w:rsidR="6378FC6E">
        <w:rPr>
          <w:rFonts w:ascii="Arial" w:hAnsi="Arial" w:eastAsia="Arial" w:cs="Arial"/>
          <w:sz w:val="24"/>
          <w:szCs w:val="24"/>
        </w:rPr>
        <w:t xml:space="preserve"> When it comes to their dealings with </w:t>
      </w:r>
      <w:r w:rsidRPr="24F888A9" w:rsidR="3AC853DD">
        <w:rPr>
          <w:rFonts w:ascii="Arial" w:hAnsi="Arial" w:eastAsia="Arial" w:cs="Arial"/>
          <w:sz w:val="24"/>
          <w:szCs w:val="24"/>
        </w:rPr>
        <w:t>police</w:t>
      </w:r>
      <w:r w:rsidRPr="24F888A9" w:rsidR="6378FC6E">
        <w:rPr>
          <w:rFonts w:ascii="Arial" w:hAnsi="Arial" w:eastAsia="Arial" w:cs="Arial"/>
          <w:sz w:val="24"/>
          <w:szCs w:val="24"/>
        </w:rPr>
        <w:t xml:space="preserve">, marginalised communities in the UK which are </w:t>
      </w:r>
      <w:r w:rsidRPr="24F888A9" w:rsidR="6378FC6E">
        <w:rPr>
          <w:rFonts w:ascii="Arial" w:hAnsi="Arial" w:eastAsia="Arial" w:cs="Arial"/>
          <w:sz w:val="24"/>
          <w:szCs w:val="24"/>
        </w:rPr>
        <w:t>frequently</w:t>
      </w:r>
      <w:r w:rsidRPr="24F888A9" w:rsidR="6378FC6E">
        <w:rPr>
          <w:rFonts w:ascii="Arial" w:hAnsi="Arial" w:eastAsia="Arial" w:cs="Arial"/>
          <w:sz w:val="24"/>
          <w:szCs w:val="24"/>
        </w:rPr>
        <w:t xml:space="preserve"> defined by socioeconomic hardship, racial or ethnic variety, and restricted access to resources are especially vulnerable. </w:t>
      </w:r>
      <w:r w:rsidRPr="24F888A9" w:rsidR="1BB74B3C">
        <w:rPr>
          <w:rFonts w:ascii="Arial" w:hAnsi="Arial" w:eastAsia="Arial" w:cs="Arial"/>
          <w:noProof w:val="0"/>
          <w:sz w:val="24"/>
          <w:szCs w:val="24"/>
          <w:lang w:val="en-GB"/>
        </w:rPr>
        <w:t xml:space="preserve">Communities that are marginalized those that are impoverished, jobless, or living in unstable housing </w:t>
      </w:r>
      <w:r w:rsidRPr="24F888A9" w:rsidR="1BB74B3C">
        <w:rPr>
          <w:rFonts w:ascii="Arial" w:hAnsi="Arial" w:eastAsia="Arial" w:cs="Arial"/>
          <w:noProof w:val="0"/>
          <w:sz w:val="24"/>
          <w:szCs w:val="24"/>
          <w:lang w:val="en-GB"/>
        </w:rPr>
        <w:t>frequently</w:t>
      </w:r>
      <w:r w:rsidRPr="24F888A9" w:rsidR="1BB74B3C">
        <w:rPr>
          <w:rFonts w:ascii="Arial" w:hAnsi="Arial" w:eastAsia="Arial" w:cs="Arial"/>
          <w:noProof w:val="0"/>
          <w:sz w:val="24"/>
          <w:szCs w:val="24"/>
          <w:lang w:val="en-GB"/>
        </w:rPr>
        <w:t xml:space="preserve"> have greater rates of victimisation and crime. Insufficient availability of social services and economic </w:t>
      </w:r>
      <w:r w:rsidRPr="24F888A9" w:rsidR="1BB74B3C">
        <w:rPr>
          <w:rFonts w:ascii="Arial" w:hAnsi="Arial" w:eastAsia="Arial" w:cs="Arial"/>
          <w:noProof w:val="0"/>
          <w:sz w:val="24"/>
          <w:szCs w:val="24"/>
          <w:lang w:val="en-GB"/>
        </w:rPr>
        <w:t xml:space="preserve">prospects may intensify susceptibility and heighten dependence on </w:t>
      </w:r>
      <w:r w:rsidRPr="24F888A9" w:rsidR="3AC853DD">
        <w:rPr>
          <w:rFonts w:ascii="Arial" w:hAnsi="Arial" w:eastAsia="Arial" w:cs="Arial"/>
          <w:noProof w:val="0"/>
          <w:sz w:val="24"/>
          <w:szCs w:val="24"/>
          <w:lang w:val="en-GB"/>
        </w:rPr>
        <w:t>police</w:t>
      </w:r>
      <w:r w:rsidRPr="24F888A9" w:rsidR="1BB74B3C">
        <w:rPr>
          <w:rFonts w:ascii="Arial" w:hAnsi="Arial" w:eastAsia="Arial" w:cs="Arial"/>
          <w:noProof w:val="0"/>
          <w:sz w:val="24"/>
          <w:szCs w:val="24"/>
          <w:lang w:val="en-GB"/>
        </w:rPr>
        <w:t xml:space="preserve"> for </w:t>
      </w:r>
      <w:r w:rsidRPr="24F888A9" w:rsidR="1BB74B3C">
        <w:rPr>
          <w:rFonts w:ascii="Arial" w:hAnsi="Arial" w:eastAsia="Arial" w:cs="Arial"/>
          <w:noProof w:val="0"/>
          <w:sz w:val="24"/>
          <w:szCs w:val="24"/>
          <w:lang w:val="en-GB"/>
        </w:rPr>
        <w:t>assistance</w:t>
      </w:r>
      <w:r w:rsidRPr="24F888A9" w:rsidR="1BB74B3C">
        <w:rPr>
          <w:rFonts w:ascii="Arial" w:hAnsi="Arial" w:eastAsia="Arial" w:cs="Arial"/>
          <w:noProof w:val="0"/>
          <w:sz w:val="24"/>
          <w:szCs w:val="24"/>
          <w:lang w:val="en-GB"/>
        </w:rPr>
        <w:t xml:space="preserve"> and safeguarding. In the UK, populations that identify as Black, Asian, and Minority Ethnic (BAME) sometimes face disproportionate levels of police scrutiny and prejudice. Feelings of vulnerability and marginalisation can be </w:t>
      </w:r>
      <w:r w:rsidRPr="24F888A9" w:rsidR="1BB74B3C">
        <w:rPr>
          <w:rFonts w:ascii="Arial" w:hAnsi="Arial" w:eastAsia="Arial" w:cs="Arial"/>
          <w:noProof w:val="0"/>
          <w:sz w:val="24"/>
          <w:szCs w:val="24"/>
          <w:lang w:val="en-GB"/>
        </w:rPr>
        <w:t>exacerbated</w:t>
      </w:r>
      <w:r w:rsidRPr="24F888A9" w:rsidR="1BB74B3C">
        <w:rPr>
          <w:rFonts w:ascii="Arial" w:hAnsi="Arial" w:eastAsia="Arial" w:cs="Arial"/>
          <w:noProof w:val="0"/>
          <w:sz w:val="24"/>
          <w:szCs w:val="24"/>
          <w:lang w:val="en-GB"/>
        </w:rPr>
        <w:t xml:space="preserve"> by racial profiling, bias-based policing, and instances of police misconduct. These practices can also diminish public faith in </w:t>
      </w:r>
      <w:r w:rsidRPr="24F888A9" w:rsidR="3AC853DD">
        <w:rPr>
          <w:rFonts w:ascii="Arial" w:hAnsi="Arial" w:eastAsia="Arial" w:cs="Arial"/>
          <w:noProof w:val="0"/>
          <w:sz w:val="24"/>
          <w:szCs w:val="24"/>
          <w:lang w:val="en-GB"/>
        </w:rPr>
        <w:t>police</w:t>
      </w:r>
      <w:r w:rsidRPr="24F888A9" w:rsidR="1BB74B3C">
        <w:rPr>
          <w:rFonts w:ascii="Arial" w:hAnsi="Arial" w:eastAsia="Arial" w:cs="Arial"/>
          <w:noProof w:val="0"/>
          <w:sz w:val="24"/>
          <w:szCs w:val="24"/>
          <w:lang w:val="en-GB"/>
        </w:rPr>
        <w:t xml:space="preserve">. Communities of immigrants and refugees may be particularly vulnerable because of their immigration status, communication difficulties, and cultural differences. People may be discouraged from seeking </w:t>
      </w:r>
      <w:r w:rsidRPr="24F888A9" w:rsidR="1BB74B3C">
        <w:rPr>
          <w:rFonts w:ascii="Arial" w:hAnsi="Arial" w:eastAsia="Arial" w:cs="Arial"/>
          <w:noProof w:val="0"/>
          <w:sz w:val="24"/>
          <w:szCs w:val="24"/>
          <w:lang w:val="en-GB"/>
        </w:rPr>
        <w:t>assistance</w:t>
      </w:r>
      <w:r w:rsidRPr="24F888A9" w:rsidR="1BB74B3C">
        <w:rPr>
          <w:rFonts w:ascii="Arial" w:hAnsi="Arial" w:eastAsia="Arial" w:cs="Arial"/>
          <w:noProof w:val="0"/>
          <w:sz w:val="24"/>
          <w:szCs w:val="24"/>
          <w:lang w:val="en-GB"/>
        </w:rPr>
        <w:t xml:space="preserve"> or reporting crimes out of fear of deportation, discrimination, or mistrust of the authorities</w:t>
      </w:r>
      <w:r w:rsidRPr="24F888A9" w:rsidR="3327C64E">
        <w:rPr>
          <w:rFonts w:ascii="Arial" w:hAnsi="Arial" w:eastAsia="Arial" w:cs="Arial"/>
          <w:noProof w:val="0"/>
          <w:sz w:val="24"/>
          <w:szCs w:val="24"/>
          <w:lang w:val="en-GB"/>
        </w:rPr>
        <w:t xml:space="preserve"> (Bailey, 2020)</w:t>
      </w:r>
      <w:r w:rsidRPr="24F888A9" w:rsidR="1BB74B3C">
        <w:rPr>
          <w:rFonts w:ascii="Arial" w:hAnsi="Arial" w:eastAsia="Arial" w:cs="Arial"/>
          <w:noProof w:val="0"/>
          <w:sz w:val="24"/>
          <w:szCs w:val="24"/>
          <w:lang w:val="en-GB"/>
        </w:rPr>
        <w:t>. This leaves them more open to exploitation and victimisation. Young individuals may be more vulnerable to violence, exploitation, and engagement in criminal activities, especially if they come from underprivileged families or are members of gangs. Policing tactics that only concentrate on enforcement may not address the underlying social and economic issues that contribute to teenage vulnerability, which could result in cycles of marginalisation and crime.</w:t>
      </w:r>
      <w:r w:rsidRPr="24F888A9" w:rsidR="01705439">
        <w:rPr>
          <w:rFonts w:ascii="Arial" w:hAnsi="Arial" w:eastAsia="Arial" w:cs="Arial"/>
          <w:noProof w:val="0"/>
          <w:sz w:val="24"/>
          <w:szCs w:val="24"/>
          <w:lang w:val="en-GB"/>
        </w:rPr>
        <w:t xml:space="preserve"> Individuals who are homeless or rough sleepers are among the most vulnerable people in society. They deal with a variety of interconnected problems, including as unstable housing, mental health disorders, and drug addiction. Interactions between </w:t>
      </w:r>
      <w:r w:rsidRPr="24F888A9" w:rsidR="3AC853DD">
        <w:rPr>
          <w:rFonts w:ascii="Arial" w:hAnsi="Arial" w:eastAsia="Arial" w:cs="Arial"/>
          <w:noProof w:val="0"/>
          <w:sz w:val="24"/>
          <w:szCs w:val="24"/>
          <w:lang w:val="en-GB"/>
        </w:rPr>
        <w:t>police</w:t>
      </w:r>
      <w:r w:rsidRPr="24F888A9" w:rsidR="01705439">
        <w:rPr>
          <w:rFonts w:ascii="Arial" w:hAnsi="Arial" w:eastAsia="Arial" w:cs="Arial"/>
          <w:noProof w:val="0"/>
          <w:sz w:val="24"/>
          <w:szCs w:val="24"/>
          <w:lang w:val="en-GB"/>
        </w:rPr>
        <w:t xml:space="preserve"> and the homeless can take many different forms, ranging from empathetic outreach and </w:t>
      </w:r>
      <w:r w:rsidRPr="24F888A9" w:rsidR="01705439">
        <w:rPr>
          <w:rFonts w:ascii="Arial" w:hAnsi="Arial" w:eastAsia="Arial" w:cs="Arial"/>
          <w:noProof w:val="0"/>
          <w:sz w:val="24"/>
          <w:szCs w:val="24"/>
          <w:lang w:val="en-GB"/>
        </w:rPr>
        <w:t>assistance</w:t>
      </w:r>
      <w:r w:rsidRPr="24F888A9" w:rsidR="01705439">
        <w:rPr>
          <w:rFonts w:ascii="Arial" w:hAnsi="Arial" w:eastAsia="Arial" w:cs="Arial"/>
          <w:noProof w:val="0"/>
          <w:sz w:val="24"/>
          <w:szCs w:val="24"/>
          <w:lang w:val="en-GB"/>
        </w:rPr>
        <w:t xml:space="preserve"> to aggressive enforcement measures that stigmatise and criminalise homelessness</w:t>
      </w:r>
      <w:r w:rsidRPr="24F888A9" w:rsidR="0CB81AF9">
        <w:rPr>
          <w:rFonts w:ascii="Arial" w:hAnsi="Arial" w:eastAsia="Arial" w:cs="Arial"/>
          <w:noProof w:val="0"/>
          <w:sz w:val="24"/>
          <w:szCs w:val="24"/>
          <w:lang w:val="en-GB"/>
        </w:rPr>
        <w:t xml:space="preserve"> </w:t>
      </w:r>
      <w:r w:rsidRPr="24F888A9" w:rsidR="01705439">
        <w:rPr>
          <w:rFonts w:ascii="Arial" w:hAnsi="Arial" w:eastAsia="Arial" w:cs="Arial"/>
          <w:noProof w:val="0"/>
          <w:sz w:val="24"/>
          <w:szCs w:val="24"/>
          <w:lang w:val="en-GB"/>
        </w:rPr>
        <w:t>(</w:t>
      </w:r>
      <w:r w:rsidRPr="24F888A9" w:rsidR="60C2C6D1">
        <w:rPr>
          <w:rFonts w:ascii="Arial" w:hAnsi="Arial" w:eastAsia="Arial" w:cs="Arial"/>
          <w:noProof w:val="0"/>
          <w:sz w:val="24"/>
          <w:szCs w:val="24"/>
          <w:lang w:val="en-GB"/>
        </w:rPr>
        <w:t>Stevens et al, 2021)</w:t>
      </w:r>
      <w:r w:rsidRPr="24F888A9" w:rsidR="06BCFC4F">
        <w:rPr>
          <w:rFonts w:ascii="Arial" w:hAnsi="Arial" w:eastAsia="Arial" w:cs="Arial"/>
          <w:noProof w:val="0"/>
          <w:sz w:val="24"/>
          <w:szCs w:val="24"/>
          <w:lang w:val="en-GB"/>
        </w:rPr>
        <w:t xml:space="preserve">. </w:t>
      </w:r>
      <w:r w:rsidRPr="24F888A9" w:rsidR="78538837">
        <w:rPr>
          <w:rFonts w:ascii="Arial" w:hAnsi="Arial" w:eastAsia="Arial" w:cs="Arial"/>
          <w:noProof w:val="0"/>
          <w:sz w:val="24"/>
          <w:szCs w:val="24"/>
          <w:lang w:val="en-GB"/>
        </w:rPr>
        <w:t>Another factor of vulnerability within social inequality would be the youths.</w:t>
      </w:r>
      <w:r w:rsidRPr="24F888A9" w:rsidR="5E0C9134">
        <w:rPr>
          <w:rFonts w:ascii="Arial" w:hAnsi="Arial" w:eastAsia="Arial" w:cs="Arial"/>
          <w:noProof w:val="0"/>
          <w:sz w:val="24"/>
          <w:szCs w:val="24"/>
          <w:lang w:val="en-GB"/>
        </w:rPr>
        <w:t xml:space="preserve"> The term "youth vulnerability" refers to a variety of difficulties and dangers that may </w:t>
      </w:r>
      <w:r w:rsidRPr="24F888A9" w:rsidR="5E0C9134">
        <w:rPr>
          <w:rFonts w:ascii="Arial" w:hAnsi="Arial" w:eastAsia="Arial" w:cs="Arial"/>
          <w:noProof w:val="0"/>
          <w:sz w:val="24"/>
          <w:szCs w:val="24"/>
          <w:lang w:val="en-GB"/>
        </w:rPr>
        <w:t>have an effect on</w:t>
      </w:r>
      <w:r w:rsidRPr="24F888A9" w:rsidR="5E0C9134">
        <w:rPr>
          <w:rFonts w:ascii="Arial" w:hAnsi="Arial" w:eastAsia="Arial" w:cs="Arial"/>
          <w:noProof w:val="0"/>
          <w:sz w:val="24"/>
          <w:szCs w:val="24"/>
          <w:lang w:val="en-GB"/>
        </w:rPr>
        <w:t xml:space="preserve"> the security, well-being, and prospects for constructive growth of young people. Understanding and managing teenage vulnerability is essential in the context of UK policing </w:t>
      </w:r>
      <w:r w:rsidRPr="24F888A9" w:rsidR="5E0C9134">
        <w:rPr>
          <w:rFonts w:ascii="Arial" w:hAnsi="Arial" w:eastAsia="Arial" w:cs="Arial"/>
          <w:noProof w:val="0"/>
          <w:sz w:val="24"/>
          <w:szCs w:val="24"/>
          <w:lang w:val="en-GB"/>
        </w:rPr>
        <w:t>in order to</w:t>
      </w:r>
      <w:r w:rsidRPr="24F888A9" w:rsidR="5E0C9134">
        <w:rPr>
          <w:rFonts w:ascii="Arial" w:hAnsi="Arial" w:eastAsia="Arial" w:cs="Arial"/>
          <w:noProof w:val="0"/>
          <w:sz w:val="24"/>
          <w:szCs w:val="24"/>
          <w:lang w:val="en-GB"/>
        </w:rPr>
        <w:t xml:space="preserve"> advance public safety, deter crime, and aid in the transition of young people into adulthood. Certain youths, especially those from underprivileged homes, may join gangs </w:t>
      </w:r>
      <w:r w:rsidRPr="24F888A9" w:rsidR="5E0C9134">
        <w:rPr>
          <w:rFonts w:ascii="Arial" w:hAnsi="Arial" w:eastAsia="Arial" w:cs="Arial"/>
          <w:noProof w:val="0"/>
          <w:sz w:val="24"/>
          <w:szCs w:val="24"/>
          <w:lang w:val="en-GB"/>
        </w:rPr>
        <w:t>in an attempt to</w:t>
      </w:r>
      <w:r w:rsidRPr="24F888A9" w:rsidR="5E0C9134">
        <w:rPr>
          <w:rFonts w:ascii="Arial" w:hAnsi="Arial" w:eastAsia="Arial" w:cs="Arial"/>
          <w:noProof w:val="0"/>
          <w:sz w:val="24"/>
          <w:szCs w:val="24"/>
          <w:lang w:val="en-GB"/>
        </w:rPr>
        <w:t xml:space="preserve"> find safety, prestige, or a sense of acceptance. Youth who are involved in gangs run the danger of experiencing violence, substance misuse, and criminal activities. Additionally, elder gang members or criminal networks may target vulnerable adolescents for exploitation through activities like drug trafficking, human trafficking, or county lines operations. In the UK, many young people suffer from mental health concerns, including anxiety, depression, and illnesses associated to traumatic experiences. Vulnerability can be made worse by limited access to mental health treatments and support, which can make it more difficult to manage stress, emotions, and make wise decisions in life. To guarantee successful outcomes, policing contacts with young people going through mental health crises need empathy, sensitivity, and access to the right resources. For young people in the UK, the widespread use of digital technology brings both benefits and threats. Technology presents opportunities for creativity, social interaction, and education, but it also puts young people at danger for things like online grooming, cyberbullying, and exposure to offensive material. Prioritising education, awareness-raising, and </w:t>
      </w:r>
      <w:r w:rsidRPr="24F888A9" w:rsidR="5E0C9134">
        <w:rPr>
          <w:rFonts w:ascii="Arial" w:hAnsi="Arial" w:eastAsia="Arial" w:cs="Arial"/>
          <w:noProof w:val="0"/>
          <w:sz w:val="24"/>
          <w:szCs w:val="24"/>
          <w:lang w:val="en-GB"/>
        </w:rPr>
        <w:t>assistance</w:t>
      </w:r>
      <w:r w:rsidRPr="24F888A9" w:rsidR="5E0C9134">
        <w:rPr>
          <w:rFonts w:ascii="Arial" w:hAnsi="Arial" w:eastAsia="Arial" w:cs="Arial"/>
          <w:noProof w:val="0"/>
          <w:sz w:val="24"/>
          <w:szCs w:val="24"/>
          <w:lang w:val="en-GB"/>
        </w:rPr>
        <w:t xml:space="preserve"> for youth to </w:t>
      </w:r>
      <w:r w:rsidRPr="24F888A9" w:rsidR="2AE1F3CA">
        <w:rPr>
          <w:rFonts w:ascii="Arial" w:hAnsi="Arial" w:eastAsia="Arial" w:cs="Arial"/>
          <w:noProof w:val="0"/>
          <w:sz w:val="24"/>
          <w:szCs w:val="24"/>
          <w:lang w:val="en-GB"/>
        </w:rPr>
        <w:t>explore</w:t>
      </w:r>
      <w:r w:rsidRPr="24F888A9" w:rsidR="67F6C48C">
        <w:rPr>
          <w:rFonts w:ascii="Arial" w:hAnsi="Arial" w:eastAsia="Arial" w:cs="Arial"/>
          <w:noProof w:val="0"/>
          <w:sz w:val="24"/>
          <w:szCs w:val="24"/>
          <w:lang w:val="en-GB"/>
        </w:rPr>
        <w:t xml:space="preserve"> </w:t>
      </w:r>
      <w:r w:rsidRPr="24F888A9" w:rsidR="2AE1F3CA">
        <w:rPr>
          <w:rFonts w:ascii="Arial" w:hAnsi="Arial" w:eastAsia="Arial" w:cs="Arial"/>
          <w:noProof w:val="0"/>
          <w:sz w:val="24"/>
          <w:szCs w:val="24"/>
          <w:lang w:val="en-GB"/>
        </w:rPr>
        <w:t>the</w:t>
      </w:r>
      <w:r w:rsidRPr="24F888A9" w:rsidR="2AE1F3CA">
        <w:rPr>
          <w:rFonts w:ascii="Arial" w:hAnsi="Arial" w:eastAsia="Arial" w:cs="Arial"/>
          <w:noProof w:val="0"/>
          <w:sz w:val="24"/>
          <w:szCs w:val="24"/>
          <w:lang w:val="en-GB"/>
        </w:rPr>
        <w:t xml:space="preserve"> online environment safely and responsibly</w:t>
      </w:r>
      <w:r w:rsidRPr="24F888A9" w:rsidR="5E0C9134">
        <w:rPr>
          <w:rFonts w:ascii="Arial" w:hAnsi="Arial" w:eastAsia="Arial" w:cs="Arial"/>
          <w:noProof w:val="0"/>
          <w:sz w:val="24"/>
          <w:szCs w:val="24"/>
          <w:lang w:val="en-GB"/>
        </w:rPr>
        <w:t xml:space="preserve"> must be a top priority for policing initiatives aimed at addressing digital vulnerability</w:t>
      </w:r>
      <w:r w:rsidRPr="24F888A9" w:rsidR="21BB5AD8">
        <w:rPr>
          <w:rFonts w:ascii="Arial" w:hAnsi="Arial" w:eastAsia="Arial" w:cs="Arial"/>
          <w:noProof w:val="0"/>
          <w:sz w:val="24"/>
          <w:szCs w:val="24"/>
          <w:lang w:val="en-GB"/>
        </w:rPr>
        <w:t xml:space="preserve"> (Barnes et al, 2011)</w:t>
      </w:r>
      <w:r w:rsidRPr="24F888A9" w:rsidR="5E0C9134">
        <w:rPr>
          <w:rFonts w:ascii="Arial" w:hAnsi="Arial" w:eastAsia="Arial" w:cs="Arial"/>
          <w:noProof w:val="0"/>
          <w:sz w:val="24"/>
          <w:szCs w:val="24"/>
          <w:lang w:val="en-GB"/>
        </w:rPr>
        <w:t>.</w:t>
      </w:r>
      <w:r>
        <w:br/>
      </w:r>
      <w:r w:rsidRPr="24F888A9" w:rsidR="0347014A">
        <w:rPr>
          <w:rFonts w:ascii="Arial" w:hAnsi="Arial" w:eastAsia="Arial" w:cs="Arial"/>
          <w:noProof w:val="0"/>
          <w:sz w:val="24"/>
          <w:szCs w:val="24"/>
          <w:lang w:val="en-GB"/>
        </w:rPr>
        <w:t xml:space="preserve">For vulnerable people as well as </w:t>
      </w:r>
      <w:r w:rsidRPr="24F888A9" w:rsidR="3AC853DD">
        <w:rPr>
          <w:rFonts w:ascii="Arial" w:hAnsi="Arial" w:eastAsia="Arial" w:cs="Arial"/>
          <w:noProof w:val="0"/>
          <w:sz w:val="24"/>
          <w:szCs w:val="24"/>
          <w:lang w:val="en-GB"/>
        </w:rPr>
        <w:t>police</w:t>
      </w:r>
      <w:r w:rsidRPr="24F888A9" w:rsidR="0347014A">
        <w:rPr>
          <w:rFonts w:ascii="Arial" w:hAnsi="Arial" w:eastAsia="Arial" w:cs="Arial"/>
          <w:noProof w:val="0"/>
          <w:sz w:val="24"/>
          <w:szCs w:val="24"/>
          <w:lang w:val="en-GB"/>
        </w:rPr>
        <w:t xml:space="preserve"> organisations, the convergence of mental health and police poses serious issues. Police officers </w:t>
      </w:r>
      <w:r w:rsidRPr="24F888A9" w:rsidR="0347014A">
        <w:rPr>
          <w:rFonts w:ascii="Arial" w:hAnsi="Arial" w:eastAsia="Arial" w:cs="Arial"/>
          <w:noProof w:val="0"/>
          <w:sz w:val="24"/>
          <w:szCs w:val="24"/>
          <w:lang w:val="en-GB"/>
        </w:rPr>
        <w:t>frequently</w:t>
      </w:r>
      <w:r w:rsidRPr="24F888A9" w:rsidR="0347014A">
        <w:rPr>
          <w:rFonts w:ascii="Arial" w:hAnsi="Arial" w:eastAsia="Arial" w:cs="Arial"/>
          <w:noProof w:val="0"/>
          <w:sz w:val="24"/>
          <w:szCs w:val="24"/>
          <w:lang w:val="en-GB"/>
        </w:rPr>
        <w:t xml:space="preserve"> respond to instances involving people who are experiencing mental health crises as first responders. On the other hand, insufficient training and resources may lead to unsuitable reactions, </w:t>
      </w:r>
      <w:r w:rsidRPr="24F888A9" w:rsidR="0347014A">
        <w:rPr>
          <w:rFonts w:ascii="Arial" w:hAnsi="Arial" w:eastAsia="Arial" w:cs="Arial"/>
          <w:noProof w:val="0"/>
          <w:sz w:val="24"/>
          <w:szCs w:val="24"/>
          <w:lang w:val="en-GB"/>
        </w:rPr>
        <w:t>exacerbating</w:t>
      </w:r>
      <w:r w:rsidRPr="24F888A9" w:rsidR="0347014A">
        <w:rPr>
          <w:rFonts w:ascii="Arial" w:hAnsi="Arial" w:eastAsia="Arial" w:cs="Arial"/>
          <w:noProof w:val="0"/>
          <w:sz w:val="24"/>
          <w:szCs w:val="24"/>
          <w:lang w:val="en-GB"/>
        </w:rPr>
        <w:t xml:space="preserve"> circumstances and endangering susceptible persons.</w:t>
      </w:r>
      <w:r w:rsidRPr="24F888A9" w:rsidR="044291F8">
        <w:rPr>
          <w:rFonts w:ascii="Arial" w:hAnsi="Arial" w:eastAsia="Arial" w:cs="Arial"/>
          <w:noProof w:val="0"/>
          <w:sz w:val="24"/>
          <w:szCs w:val="24"/>
          <w:lang w:val="en-GB"/>
        </w:rPr>
        <w:t xml:space="preserve"> When people have mental health emergencies, police officers are </w:t>
      </w:r>
      <w:r w:rsidRPr="24F888A9" w:rsidR="044291F8">
        <w:rPr>
          <w:rFonts w:ascii="Arial" w:hAnsi="Arial" w:eastAsia="Arial" w:cs="Arial"/>
          <w:noProof w:val="0"/>
          <w:sz w:val="24"/>
          <w:szCs w:val="24"/>
          <w:lang w:val="en-GB"/>
        </w:rPr>
        <w:t>frequently</w:t>
      </w:r>
      <w:r w:rsidRPr="24F888A9" w:rsidR="044291F8">
        <w:rPr>
          <w:rFonts w:ascii="Arial" w:hAnsi="Arial" w:eastAsia="Arial" w:cs="Arial"/>
          <w:noProof w:val="0"/>
          <w:sz w:val="24"/>
          <w:szCs w:val="24"/>
          <w:lang w:val="en-GB"/>
        </w:rPr>
        <w:t xml:space="preserve"> the first people they contact. These crises can show up in a variety of ways, such as unstable conduct, thoughts of suicide, or emotional outbursts. </w:t>
      </w:r>
      <w:r w:rsidRPr="24F888A9" w:rsidR="183262C0">
        <w:rPr>
          <w:rFonts w:ascii="Arial" w:hAnsi="Arial" w:eastAsia="Arial" w:cs="Arial"/>
          <w:noProof w:val="0"/>
          <w:sz w:val="24"/>
          <w:szCs w:val="24"/>
          <w:lang w:val="en-GB"/>
        </w:rPr>
        <w:t>These kinds of interactions</w:t>
      </w:r>
      <w:r w:rsidRPr="24F888A9" w:rsidR="044291F8">
        <w:rPr>
          <w:rFonts w:ascii="Arial" w:hAnsi="Arial" w:eastAsia="Arial" w:cs="Arial"/>
          <w:noProof w:val="0"/>
          <w:sz w:val="24"/>
          <w:szCs w:val="24"/>
          <w:lang w:val="en-GB"/>
        </w:rPr>
        <w:t xml:space="preserve"> can take place in homes, public areas, or medical </w:t>
      </w:r>
      <w:r w:rsidRPr="24F888A9" w:rsidR="044291F8">
        <w:rPr>
          <w:rFonts w:ascii="Arial" w:hAnsi="Arial" w:eastAsia="Arial" w:cs="Arial"/>
          <w:noProof w:val="0"/>
          <w:sz w:val="24"/>
          <w:szCs w:val="24"/>
          <w:lang w:val="en-GB"/>
        </w:rPr>
        <w:t>facilities,</w:t>
      </w:r>
      <w:r w:rsidRPr="24F888A9" w:rsidR="044291F8">
        <w:rPr>
          <w:rFonts w:ascii="Arial" w:hAnsi="Arial" w:eastAsia="Arial" w:cs="Arial"/>
          <w:noProof w:val="0"/>
          <w:sz w:val="24"/>
          <w:szCs w:val="24"/>
          <w:lang w:val="en-GB"/>
        </w:rPr>
        <w:t xml:space="preserve"> thus </w:t>
      </w:r>
      <w:r w:rsidRPr="24F888A9" w:rsidR="3AC853DD">
        <w:rPr>
          <w:rFonts w:ascii="Arial" w:hAnsi="Arial" w:eastAsia="Arial" w:cs="Arial"/>
          <w:noProof w:val="0"/>
          <w:sz w:val="24"/>
          <w:szCs w:val="24"/>
          <w:lang w:val="en-GB"/>
        </w:rPr>
        <w:t>police</w:t>
      </w:r>
      <w:r w:rsidRPr="24F888A9" w:rsidR="044291F8">
        <w:rPr>
          <w:rFonts w:ascii="Arial" w:hAnsi="Arial" w:eastAsia="Arial" w:cs="Arial"/>
          <w:noProof w:val="0"/>
          <w:sz w:val="24"/>
          <w:szCs w:val="24"/>
          <w:lang w:val="en-GB"/>
        </w:rPr>
        <w:t xml:space="preserve"> must be adaptable in how they </w:t>
      </w:r>
      <w:r w:rsidRPr="24F888A9" w:rsidR="7BF7A45B">
        <w:rPr>
          <w:rFonts w:ascii="Arial" w:hAnsi="Arial" w:eastAsia="Arial" w:cs="Arial"/>
          <w:noProof w:val="0"/>
          <w:sz w:val="24"/>
          <w:szCs w:val="24"/>
          <w:lang w:val="en-GB"/>
        </w:rPr>
        <w:t>respond. These</w:t>
      </w:r>
      <w:r w:rsidRPr="24F888A9" w:rsidR="044291F8">
        <w:rPr>
          <w:rFonts w:ascii="Arial" w:hAnsi="Arial" w:eastAsia="Arial" w:cs="Arial"/>
          <w:noProof w:val="0"/>
          <w:sz w:val="24"/>
          <w:szCs w:val="24"/>
          <w:lang w:val="en-GB"/>
        </w:rPr>
        <w:t xml:space="preserve"> interactions can have an unpredictable and difficult nature. People who are experiencing a crisis may not react to spoken instructions or may display behaviours that are challenging for </w:t>
      </w:r>
      <w:r w:rsidRPr="24F888A9" w:rsidR="3AC853DD">
        <w:rPr>
          <w:rFonts w:ascii="Arial" w:hAnsi="Arial" w:eastAsia="Arial" w:cs="Arial"/>
          <w:noProof w:val="0"/>
          <w:sz w:val="24"/>
          <w:szCs w:val="24"/>
          <w:lang w:val="en-GB"/>
        </w:rPr>
        <w:t>police</w:t>
      </w:r>
      <w:r w:rsidRPr="24F888A9" w:rsidR="044291F8">
        <w:rPr>
          <w:rFonts w:ascii="Arial" w:hAnsi="Arial" w:eastAsia="Arial" w:cs="Arial"/>
          <w:noProof w:val="0"/>
          <w:sz w:val="24"/>
          <w:szCs w:val="24"/>
          <w:lang w:val="en-GB"/>
        </w:rPr>
        <w:t xml:space="preserve"> to interpret. Lack of specialised training and resources may make it difficult for police officers to interact with people who are struggling with mental health issues, which could cause miscommunications or tensions to rise. Officers face particular difficulties while responding to mental health emergencies. These difficulties include managing intricate legal systems, making sure everyone involved is safe, and making wise choices under duress. Officers may also run against antagonism or resistance from people going through a crisis, which would complicate matters even </w:t>
      </w:r>
      <w:r w:rsidRPr="24F888A9" w:rsidR="01DE5D56">
        <w:rPr>
          <w:rFonts w:ascii="Arial" w:hAnsi="Arial" w:eastAsia="Arial" w:cs="Arial"/>
          <w:noProof w:val="0"/>
          <w:sz w:val="24"/>
          <w:szCs w:val="24"/>
          <w:lang w:val="en-GB"/>
        </w:rPr>
        <w:t>more. Furthermore</w:t>
      </w:r>
      <w:r w:rsidRPr="24F888A9" w:rsidR="044291F8">
        <w:rPr>
          <w:rFonts w:ascii="Arial" w:hAnsi="Arial" w:eastAsia="Arial" w:cs="Arial"/>
          <w:noProof w:val="0"/>
          <w:sz w:val="24"/>
          <w:szCs w:val="24"/>
          <w:lang w:val="en-GB"/>
        </w:rPr>
        <w:t xml:space="preserve">, the stigma associated with mental illness might affect how people perceive and react to occurrences involving mental health. </w:t>
      </w:r>
      <w:r w:rsidRPr="24F888A9" w:rsidR="3AC853DD">
        <w:rPr>
          <w:rFonts w:ascii="Arial" w:hAnsi="Arial" w:eastAsia="Arial" w:cs="Arial"/>
          <w:noProof w:val="0"/>
          <w:sz w:val="24"/>
          <w:szCs w:val="24"/>
          <w:lang w:val="en-GB"/>
        </w:rPr>
        <w:t>Police</w:t>
      </w:r>
      <w:r w:rsidRPr="24F888A9" w:rsidR="044291F8">
        <w:rPr>
          <w:rFonts w:ascii="Arial" w:hAnsi="Arial" w:eastAsia="Arial" w:cs="Arial"/>
          <w:noProof w:val="0"/>
          <w:sz w:val="24"/>
          <w:szCs w:val="24"/>
          <w:lang w:val="en-GB"/>
        </w:rPr>
        <w:t xml:space="preserve"> personnel may be biassed or stereotyped due to misconceptions about mental health, which may affect how they deal with people who are experiencing a crisis.</w:t>
      </w:r>
      <w:r w:rsidRPr="24F888A9" w:rsidR="0CEA9C00">
        <w:rPr>
          <w:rFonts w:ascii="Arial" w:hAnsi="Arial" w:eastAsia="Arial" w:cs="Arial"/>
          <w:noProof w:val="0"/>
          <w:sz w:val="24"/>
          <w:szCs w:val="24"/>
          <w:lang w:val="en-GB"/>
        </w:rPr>
        <w:t xml:space="preserve"> For instance, in West Sussex, England, in 2016, a young man by the name of Matthew Daley, who had a history of mental health problems, including paranoid schizophrenia, fatally stabbed retired solicitor Donald Lock, </w:t>
      </w:r>
      <w:r w:rsidRPr="24F888A9" w:rsidR="0CEA9C00">
        <w:rPr>
          <w:rFonts w:ascii="Arial" w:hAnsi="Arial" w:eastAsia="Arial" w:cs="Arial"/>
          <w:noProof w:val="0"/>
          <w:sz w:val="24"/>
          <w:szCs w:val="24"/>
          <w:lang w:val="en-GB"/>
        </w:rPr>
        <w:t>age</w:t>
      </w:r>
      <w:r w:rsidRPr="24F888A9" w:rsidR="7DD461DC">
        <w:rPr>
          <w:rFonts w:ascii="Arial" w:hAnsi="Arial" w:eastAsia="Arial" w:cs="Arial"/>
          <w:noProof w:val="0"/>
          <w:sz w:val="24"/>
          <w:szCs w:val="24"/>
          <w:lang w:val="en-GB"/>
        </w:rPr>
        <w:t>d</w:t>
      </w:r>
      <w:r w:rsidRPr="24F888A9" w:rsidR="0CEA9C00">
        <w:rPr>
          <w:rFonts w:ascii="Arial" w:hAnsi="Arial" w:eastAsia="Arial" w:cs="Arial"/>
          <w:noProof w:val="0"/>
          <w:sz w:val="24"/>
          <w:szCs w:val="24"/>
          <w:lang w:val="en-GB"/>
        </w:rPr>
        <w:t xml:space="preserve"> 79. Daley had been having paranoid illusions and thought Lock was pursuing and threatening him (Davies, 2016).</w:t>
      </w:r>
      <w:r w:rsidRPr="24F888A9" w:rsidR="4528EACD">
        <w:rPr>
          <w:rFonts w:ascii="Arial" w:hAnsi="Arial" w:eastAsia="Arial" w:cs="Arial"/>
          <w:noProof w:val="0"/>
          <w:sz w:val="24"/>
          <w:szCs w:val="24"/>
          <w:lang w:val="en-GB"/>
        </w:rPr>
        <w:t xml:space="preserve"> The ineffective coordination and communication between </w:t>
      </w:r>
      <w:r w:rsidRPr="24F888A9" w:rsidR="3AC853DD">
        <w:rPr>
          <w:rFonts w:ascii="Arial" w:hAnsi="Arial" w:eastAsia="Arial" w:cs="Arial"/>
          <w:noProof w:val="0"/>
          <w:sz w:val="24"/>
          <w:szCs w:val="24"/>
          <w:lang w:val="en-GB"/>
        </w:rPr>
        <w:t>police</w:t>
      </w:r>
      <w:r w:rsidRPr="24F888A9" w:rsidR="4528EACD">
        <w:rPr>
          <w:rFonts w:ascii="Arial" w:hAnsi="Arial" w:eastAsia="Arial" w:cs="Arial"/>
          <w:noProof w:val="0"/>
          <w:sz w:val="24"/>
          <w:szCs w:val="24"/>
          <w:lang w:val="en-GB"/>
        </w:rPr>
        <w:t xml:space="preserve"> and mental health providers was one of the main problems in this case. Daley's documented history of mental illness and his </w:t>
      </w:r>
      <w:r w:rsidRPr="24F888A9" w:rsidR="4528EACD">
        <w:rPr>
          <w:rFonts w:ascii="Arial" w:hAnsi="Arial" w:eastAsia="Arial" w:cs="Arial"/>
          <w:noProof w:val="0"/>
          <w:sz w:val="24"/>
          <w:szCs w:val="24"/>
          <w:lang w:val="en-GB"/>
        </w:rPr>
        <w:t>previous</w:t>
      </w:r>
      <w:r w:rsidRPr="24F888A9" w:rsidR="4528EACD">
        <w:rPr>
          <w:rFonts w:ascii="Arial" w:hAnsi="Arial" w:eastAsia="Arial" w:cs="Arial"/>
          <w:noProof w:val="0"/>
          <w:sz w:val="24"/>
          <w:szCs w:val="24"/>
          <w:lang w:val="en-GB"/>
        </w:rPr>
        <w:t xml:space="preserve"> contacts with mental health providers </w:t>
      </w:r>
      <w:r w:rsidRPr="24F888A9" w:rsidR="4528EACD">
        <w:rPr>
          <w:rFonts w:ascii="Arial" w:hAnsi="Arial" w:eastAsia="Arial" w:cs="Arial"/>
          <w:noProof w:val="0"/>
          <w:sz w:val="24"/>
          <w:szCs w:val="24"/>
          <w:lang w:val="en-GB"/>
        </w:rPr>
        <w:t>notwithstanding</w:t>
      </w:r>
      <w:r w:rsidRPr="24F888A9" w:rsidR="4528EACD">
        <w:rPr>
          <w:rFonts w:ascii="Arial" w:hAnsi="Arial" w:eastAsia="Arial" w:cs="Arial"/>
          <w:noProof w:val="0"/>
          <w:sz w:val="24"/>
          <w:szCs w:val="24"/>
          <w:lang w:val="en-GB"/>
        </w:rPr>
        <w:t xml:space="preserve">, he did not receive sufficient </w:t>
      </w:r>
      <w:r w:rsidRPr="24F888A9" w:rsidR="4528EACD">
        <w:rPr>
          <w:rFonts w:ascii="Arial" w:hAnsi="Arial" w:eastAsia="Arial" w:cs="Arial"/>
          <w:noProof w:val="0"/>
          <w:sz w:val="24"/>
          <w:szCs w:val="24"/>
          <w:lang w:val="en-GB"/>
        </w:rPr>
        <w:t>assistance</w:t>
      </w:r>
      <w:r w:rsidRPr="24F888A9" w:rsidR="4528EACD">
        <w:rPr>
          <w:rFonts w:ascii="Arial" w:hAnsi="Arial" w:eastAsia="Arial" w:cs="Arial"/>
          <w:noProof w:val="0"/>
          <w:sz w:val="24"/>
          <w:szCs w:val="24"/>
          <w:lang w:val="en-GB"/>
        </w:rPr>
        <w:t xml:space="preserve"> or intervention to deal with his worsening symptoms.</w:t>
      </w:r>
      <w:r w:rsidRPr="24F888A9" w:rsidR="7C89190E">
        <w:rPr>
          <w:rFonts w:ascii="Arial" w:hAnsi="Arial" w:eastAsia="Arial" w:cs="Arial"/>
          <w:noProof w:val="0"/>
          <w:sz w:val="24"/>
          <w:szCs w:val="24"/>
          <w:lang w:val="en-GB"/>
        </w:rPr>
        <w:t xml:space="preserve"> Mental health emergencies can put responders and victims alike at serious risk. People who are in extreme distress need immediate </w:t>
      </w:r>
      <w:r w:rsidRPr="24F888A9" w:rsidR="7C89190E">
        <w:rPr>
          <w:rFonts w:ascii="Arial" w:hAnsi="Arial" w:eastAsia="Arial" w:cs="Arial"/>
          <w:noProof w:val="0"/>
          <w:sz w:val="24"/>
          <w:szCs w:val="24"/>
          <w:lang w:val="en-GB"/>
        </w:rPr>
        <w:t>assistance</w:t>
      </w:r>
      <w:r w:rsidRPr="24F888A9" w:rsidR="7C89190E">
        <w:rPr>
          <w:rFonts w:ascii="Arial" w:hAnsi="Arial" w:eastAsia="Arial" w:cs="Arial"/>
          <w:noProof w:val="0"/>
          <w:sz w:val="24"/>
          <w:szCs w:val="24"/>
          <w:lang w:val="en-GB"/>
        </w:rPr>
        <w:t xml:space="preserve"> and intervention because they may be suicidal, self-harming, or causing harm to others. Officers in these circumstances </w:t>
      </w:r>
      <w:r w:rsidRPr="24F888A9" w:rsidR="7C89190E">
        <w:rPr>
          <w:rFonts w:ascii="Arial" w:hAnsi="Arial" w:eastAsia="Arial" w:cs="Arial"/>
          <w:noProof w:val="0"/>
          <w:sz w:val="24"/>
          <w:szCs w:val="24"/>
          <w:lang w:val="en-GB"/>
        </w:rPr>
        <w:t>have to</w:t>
      </w:r>
      <w:r w:rsidRPr="24F888A9" w:rsidR="7C89190E">
        <w:rPr>
          <w:rFonts w:ascii="Arial" w:hAnsi="Arial" w:eastAsia="Arial" w:cs="Arial"/>
          <w:noProof w:val="0"/>
          <w:sz w:val="24"/>
          <w:szCs w:val="24"/>
          <w:lang w:val="en-GB"/>
        </w:rPr>
        <w:t xml:space="preserve"> strike a balance between the necessity to keep everyone safe and the </w:t>
      </w:r>
      <w:r w:rsidRPr="24F888A9" w:rsidR="7C89190E">
        <w:rPr>
          <w:rFonts w:ascii="Arial" w:hAnsi="Arial" w:eastAsia="Arial" w:cs="Arial"/>
          <w:noProof w:val="0"/>
          <w:sz w:val="24"/>
          <w:szCs w:val="24"/>
          <w:lang w:val="en-GB"/>
        </w:rPr>
        <w:t>objective</w:t>
      </w:r>
      <w:r w:rsidRPr="24F888A9" w:rsidR="7C89190E">
        <w:rPr>
          <w:rFonts w:ascii="Arial" w:hAnsi="Arial" w:eastAsia="Arial" w:cs="Arial"/>
          <w:noProof w:val="0"/>
          <w:sz w:val="24"/>
          <w:szCs w:val="24"/>
          <w:lang w:val="en-GB"/>
        </w:rPr>
        <w:t xml:space="preserve"> of defusing the situation and getting the person connected to the right resources. Officers' personal mental health and wellbeing may also suffer </w:t>
      </w:r>
      <w:r w:rsidRPr="24F888A9" w:rsidR="7C89190E">
        <w:rPr>
          <w:rFonts w:ascii="Arial" w:hAnsi="Arial" w:eastAsia="Arial" w:cs="Arial"/>
          <w:noProof w:val="0"/>
          <w:sz w:val="24"/>
          <w:szCs w:val="24"/>
          <w:lang w:val="en-GB"/>
        </w:rPr>
        <w:t>as a result of</w:t>
      </w:r>
      <w:r w:rsidRPr="24F888A9" w:rsidR="7C89190E">
        <w:rPr>
          <w:rFonts w:ascii="Arial" w:hAnsi="Arial" w:eastAsia="Arial" w:cs="Arial"/>
          <w:noProof w:val="0"/>
          <w:sz w:val="24"/>
          <w:szCs w:val="24"/>
          <w:lang w:val="en-GB"/>
        </w:rPr>
        <w:t xml:space="preserve"> responding to situations involving mental health issues. </w:t>
      </w:r>
      <w:r w:rsidRPr="24F888A9" w:rsidR="3AC853DD">
        <w:rPr>
          <w:rFonts w:ascii="Arial" w:hAnsi="Arial" w:eastAsia="Arial" w:cs="Arial"/>
          <w:noProof w:val="0"/>
          <w:sz w:val="24"/>
          <w:szCs w:val="24"/>
          <w:lang w:val="en-GB"/>
        </w:rPr>
        <w:t>Police</w:t>
      </w:r>
      <w:r w:rsidRPr="24F888A9" w:rsidR="7C89190E">
        <w:rPr>
          <w:rFonts w:ascii="Arial" w:hAnsi="Arial" w:eastAsia="Arial" w:cs="Arial"/>
          <w:noProof w:val="0"/>
          <w:sz w:val="24"/>
          <w:szCs w:val="24"/>
          <w:lang w:val="en-GB"/>
        </w:rPr>
        <w:t xml:space="preserve"> workers may experience stress, anxiety, and post-traumatic stress disorder (PTSD) </w:t>
      </w:r>
      <w:r w:rsidRPr="24F888A9" w:rsidR="539231CB">
        <w:rPr>
          <w:rFonts w:ascii="Arial" w:hAnsi="Arial" w:eastAsia="Arial" w:cs="Arial"/>
          <w:noProof w:val="0"/>
          <w:sz w:val="24"/>
          <w:szCs w:val="24"/>
          <w:lang w:val="en-GB"/>
        </w:rPr>
        <w:t>because of</w:t>
      </w:r>
      <w:r w:rsidRPr="24F888A9" w:rsidR="7C89190E">
        <w:rPr>
          <w:rFonts w:ascii="Arial" w:hAnsi="Arial" w:eastAsia="Arial" w:cs="Arial"/>
          <w:noProof w:val="0"/>
          <w:sz w:val="24"/>
          <w:szCs w:val="24"/>
          <w:lang w:val="en-GB"/>
        </w:rPr>
        <w:t xml:space="preserve"> being exposed to terrible events such violent crimes or suicides. Officers may suffer from burnout or compassion fatigue in the absence of sufficient resources and support, which could hinder their </w:t>
      </w:r>
      <w:r w:rsidRPr="24F888A9" w:rsidR="7C89190E">
        <w:rPr>
          <w:rFonts w:ascii="Arial" w:hAnsi="Arial" w:eastAsia="Arial" w:cs="Arial"/>
          <w:noProof w:val="0"/>
          <w:sz w:val="24"/>
          <w:szCs w:val="24"/>
          <w:lang w:val="en-GB"/>
        </w:rPr>
        <w:t>capacity</w:t>
      </w:r>
      <w:r w:rsidRPr="24F888A9" w:rsidR="7C89190E">
        <w:rPr>
          <w:rFonts w:ascii="Arial" w:hAnsi="Arial" w:eastAsia="Arial" w:cs="Arial"/>
          <w:noProof w:val="0"/>
          <w:sz w:val="24"/>
          <w:szCs w:val="24"/>
          <w:lang w:val="en-GB"/>
        </w:rPr>
        <w:t xml:space="preserve"> to carry out their jobs well.</w:t>
      </w:r>
      <w:r w:rsidRPr="24F888A9" w:rsidR="6986D8FB">
        <w:rPr>
          <w:rFonts w:ascii="Arial" w:hAnsi="Arial" w:eastAsia="Arial" w:cs="Arial"/>
          <w:noProof w:val="0"/>
          <w:sz w:val="24"/>
          <w:szCs w:val="24"/>
          <w:lang w:val="en-GB"/>
        </w:rPr>
        <w:t xml:space="preserve"> People with mental illnesses may occasionally interact with the criminal justice system </w:t>
      </w:r>
      <w:r w:rsidRPr="24F888A9" w:rsidR="15ECDA91">
        <w:rPr>
          <w:rFonts w:ascii="Arial" w:hAnsi="Arial" w:eastAsia="Arial" w:cs="Arial"/>
          <w:noProof w:val="0"/>
          <w:sz w:val="24"/>
          <w:szCs w:val="24"/>
          <w:lang w:val="en-GB"/>
        </w:rPr>
        <w:t>because of</w:t>
      </w:r>
      <w:r w:rsidRPr="24F888A9" w:rsidR="6986D8FB">
        <w:rPr>
          <w:rFonts w:ascii="Arial" w:hAnsi="Arial" w:eastAsia="Arial" w:cs="Arial"/>
          <w:noProof w:val="0"/>
          <w:sz w:val="24"/>
          <w:szCs w:val="24"/>
          <w:lang w:val="en-GB"/>
        </w:rPr>
        <w:t xml:space="preserve"> actions associated with their illness. Arrests or detentions for acts resulting from untreated or inadequately managed mental health conditions are examples of this phenomena, which is also referred to as the criminalization of mental illness. Recidivism and jail cycles may result from the criminal justice system's inability to handle the basic needs of people with mental illnesses. Furthermore, incarceration can aggravate mental health issues and raise the possibility of injury to both inmates and personnel</w:t>
      </w:r>
      <w:r w:rsidRPr="24F888A9" w:rsidR="2C7849F9">
        <w:rPr>
          <w:rFonts w:ascii="Arial" w:hAnsi="Arial" w:eastAsia="Arial" w:cs="Arial"/>
          <w:noProof w:val="0"/>
          <w:sz w:val="24"/>
          <w:szCs w:val="24"/>
          <w:lang w:val="en-GB"/>
        </w:rPr>
        <w:t xml:space="preserve"> (</w:t>
      </w:r>
      <w:r w:rsidRPr="24F888A9" w:rsidR="2C7849F9">
        <w:rPr>
          <w:rFonts w:ascii="Arial" w:hAnsi="Arial" w:eastAsia="Arial" w:cs="Arial"/>
          <w:noProof w:val="0"/>
          <w:sz w:val="24"/>
          <w:szCs w:val="24"/>
          <w:lang w:val="en-GB"/>
        </w:rPr>
        <w:t>N</w:t>
      </w:r>
      <w:r w:rsidRPr="24F888A9" w:rsidR="0BCABC92">
        <w:rPr>
          <w:rFonts w:ascii="Arial" w:hAnsi="Arial" w:eastAsia="Arial" w:cs="Arial"/>
          <w:noProof w:val="0"/>
          <w:sz w:val="24"/>
          <w:szCs w:val="24"/>
          <w:lang w:val="en-GB"/>
        </w:rPr>
        <w:t>PCC</w:t>
      </w:r>
      <w:r w:rsidRPr="24F888A9" w:rsidR="2C7849F9">
        <w:rPr>
          <w:rFonts w:ascii="Arial" w:hAnsi="Arial" w:eastAsia="Arial" w:cs="Arial"/>
          <w:noProof w:val="0"/>
          <w:sz w:val="24"/>
          <w:szCs w:val="24"/>
          <w:lang w:val="en-GB"/>
        </w:rPr>
        <w:t>, 2022)</w:t>
      </w:r>
      <w:r w:rsidRPr="24F888A9" w:rsidR="6986D8FB">
        <w:rPr>
          <w:rFonts w:ascii="Arial" w:hAnsi="Arial" w:eastAsia="Arial" w:cs="Arial"/>
          <w:noProof w:val="0"/>
          <w:sz w:val="24"/>
          <w:szCs w:val="24"/>
          <w:lang w:val="en-GB"/>
        </w:rPr>
        <w:t>.</w:t>
      </w:r>
      <w:r w:rsidRPr="24F888A9" w:rsidR="01134CFB">
        <w:rPr>
          <w:rFonts w:ascii="Arial" w:hAnsi="Arial" w:eastAsia="Arial" w:cs="Arial"/>
          <w:noProof w:val="0"/>
          <w:sz w:val="24"/>
          <w:szCs w:val="24"/>
          <w:lang w:val="en-GB"/>
        </w:rPr>
        <w:t xml:space="preserve"> </w:t>
      </w:r>
      <w:r>
        <w:br/>
      </w:r>
      <w:r w:rsidRPr="24F888A9" w:rsidR="43962DF2">
        <w:rPr>
          <w:rFonts w:ascii="Arial" w:hAnsi="Arial" w:eastAsia="Arial" w:cs="Arial"/>
          <w:noProof w:val="0"/>
          <w:sz w:val="24"/>
          <w:szCs w:val="24"/>
          <w:lang w:val="en-GB"/>
        </w:rPr>
        <w:t xml:space="preserve">Vulnerability is </w:t>
      </w:r>
      <w:r w:rsidRPr="24F888A9" w:rsidR="43962DF2">
        <w:rPr>
          <w:rFonts w:ascii="Arial" w:hAnsi="Arial" w:eastAsia="Arial" w:cs="Arial"/>
          <w:noProof w:val="0"/>
          <w:sz w:val="24"/>
          <w:szCs w:val="24"/>
          <w:lang w:val="en-GB"/>
        </w:rPr>
        <w:t>exacerbated</w:t>
      </w:r>
      <w:r w:rsidRPr="24F888A9" w:rsidR="43962DF2">
        <w:rPr>
          <w:rFonts w:ascii="Arial" w:hAnsi="Arial" w:eastAsia="Arial" w:cs="Arial"/>
          <w:noProof w:val="0"/>
          <w:sz w:val="24"/>
          <w:szCs w:val="24"/>
          <w:lang w:val="en-GB"/>
        </w:rPr>
        <w:t xml:space="preserve"> by substance misuse in </w:t>
      </w:r>
      <w:r w:rsidRPr="24F888A9" w:rsidR="64E2F3CB">
        <w:rPr>
          <w:rFonts w:ascii="Arial" w:hAnsi="Arial" w:eastAsia="Arial" w:cs="Arial"/>
          <w:noProof w:val="0"/>
          <w:sz w:val="24"/>
          <w:szCs w:val="24"/>
          <w:lang w:val="en-GB"/>
        </w:rPr>
        <w:t>several</w:t>
      </w:r>
      <w:r w:rsidRPr="24F888A9" w:rsidR="43962DF2">
        <w:rPr>
          <w:rFonts w:ascii="Arial" w:hAnsi="Arial" w:eastAsia="Arial" w:cs="Arial"/>
          <w:noProof w:val="0"/>
          <w:sz w:val="24"/>
          <w:szCs w:val="24"/>
          <w:lang w:val="en-GB"/>
        </w:rPr>
        <w:t xml:space="preserve"> ways, including drug and alcohol addiction. People who struggle with substance abuse may be more susceptible to exploitation, including involvement in drug-related crimes and human trafficking. Protecting vulnerable populations and promoting harm reduction must be the top priorities in </w:t>
      </w:r>
      <w:r w:rsidRPr="24F888A9" w:rsidR="3AC853DD">
        <w:rPr>
          <w:rFonts w:ascii="Arial" w:hAnsi="Arial" w:eastAsia="Arial" w:cs="Arial"/>
          <w:noProof w:val="0"/>
          <w:sz w:val="24"/>
          <w:szCs w:val="24"/>
          <w:lang w:val="en-GB"/>
        </w:rPr>
        <w:t>police</w:t>
      </w:r>
      <w:r w:rsidRPr="24F888A9" w:rsidR="43962DF2">
        <w:rPr>
          <w:rFonts w:ascii="Arial" w:hAnsi="Arial" w:eastAsia="Arial" w:cs="Arial"/>
          <w:noProof w:val="0"/>
          <w:sz w:val="24"/>
          <w:szCs w:val="24"/>
          <w:lang w:val="en-GB"/>
        </w:rPr>
        <w:t xml:space="preserve">'s fight against drug trafficking and substance misuse. Substance misuse can lead to serious health and social problems, such as homelessness, broken families, and criminal behaviour. Enforcement-only policing tactics may not be able to address the root causes of substance misuse and vulnerability. Effective ways to tackling substance abuse and vulnerability require cooperation between </w:t>
      </w:r>
      <w:r w:rsidRPr="24F888A9" w:rsidR="3AC853DD">
        <w:rPr>
          <w:rFonts w:ascii="Arial" w:hAnsi="Arial" w:eastAsia="Arial" w:cs="Arial"/>
          <w:noProof w:val="0"/>
          <w:sz w:val="24"/>
          <w:szCs w:val="24"/>
          <w:lang w:val="en-GB"/>
        </w:rPr>
        <w:t>police</w:t>
      </w:r>
      <w:r w:rsidRPr="24F888A9" w:rsidR="43962DF2">
        <w:rPr>
          <w:rFonts w:ascii="Arial" w:hAnsi="Arial" w:eastAsia="Arial" w:cs="Arial"/>
          <w:noProof w:val="0"/>
          <w:sz w:val="24"/>
          <w:szCs w:val="24"/>
          <w:lang w:val="en-GB"/>
        </w:rPr>
        <w:t xml:space="preserve">, healthcare professionals, and community organisations. Initiatives for community policing, drug treatment courts, and harm reduction programmes can all contribute to improving public safety while lessening the negative effects of substance usage </w:t>
      </w:r>
      <w:r w:rsidRPr="24F888A9" w:rsidR="4A6FA1C3">
        <w:rPr>
          <w:rFonts w:ascii="Arial" w:hAnsi="Arial" w:eastAsia="Arial" w:cs="Arial"/>
          <w:noProof w:val="0"/>
          <w:sz w:val="24"/>
          <w:szCs w:val="24"/>
          <w:lang w:val="en-GB"/>
        </w:rPr>
        <w:t>(Atkins,2018)</w:t>
      </w:r>
      <w:r w:rsidRPr="24F888A9" w:rsidR="43962DF2">
        <w:rPr>
          <w:rFonts w:ascii="Arial" w:hAnsi="Arial" w:eastAsia="Arial" w:cs="Arial"/>
          <w:noProof w:val="0"/>
          <w:sz w:val="24"/>
          <w:szCs w:val="24"/>
          <w:lang w:val="en-GB"/>
        </w:rPr>
        <w:t>.</w:t>
      </w:r>
      <w:r w:rsidRPr="24F888A9" w:rsidR="489BEFE1">
        <w:rPr>
          <w:rFonts w:ascii="Arial" w:hAnsi="Arial" w:eastAsia="Arial" w:cs="Arial"/>
          <w:noProof w:val="0"/>
          <w:sz w:val="24"/>
          <w:szCs w:val="24"/>
          <w:lang w:val="en-GB"/>
        </w:rPr>
        <w:t xml:space="preserve"> </w:t>
      </w:r>
      <w:r>
        <w:br/>
      </w:r>
      <w:r w:rsidRPr="24F888A9" w:rsidR="3C71A566">
        <w:rPr>
          <w:rFonts w:ascii="Arial" w:hAnsi="Arial" w:eastAsia="Arial" w:cs="Arial"/>
          <w:noProof w:val="0"/>
          <w:sz w:val="24"/>
          <w:szCs w:val="24"/>
          <w:lang w:val="en-GB"/>
        </w:rPr>
        <w:t xml:space="preserve">Technology development has presented the UK police force with both benefits and challenges. While technology improves </w:t>
      </w:r>
      <w:r w:rsidRPr="24F888A9" w:rsidR="3AC853DD">
        <w:rPr>
          <w:rFonts w:ascii="Arial" w:hAnsi="Arial" w:eastAsia="Arial" w:cs="Arial"/>
          <w:noProof w:val="0"/>
          <w:sz w:val="24"/>
          <w:szCs w:val="24"/>
          <w:lang w:val="en-GB"/>
        </w:rPr>
        <w:t>police</w:t>
      </w:r>
      <w:r w:rsidRPr="24F888A9" w:rsidR="3C71A566">
        <w:rPr>
          <w:rFonts w:ascii="Arial" w:hAnsi="Arial" w:eastAsia="Arial" w:cs="Arial"/>
          <w:noProof w:val="0"/>
          <w:sz w:val="24"/>
          <w:szCs w:val="24"/>
          <w:lang w:val="en-GB"/>
        </w:rPr>
        <w:t xml:space="preserve"> in many ways, it also creates new risks, especially </w:t>
      </w:r>
      <w:r w:rsidRPr="24F888A9" w:rsidR="52D351A8">
        <w:rPr>
          <w:rFonts w:ascii="Arial" w:hAnsi="Arial" w:eastAsia="Arial" w:cs="Arial"/>
          <w:noProof w:val="0"/>
          <w:sz w:val="24"/>
          <w:szCs w:val="24"/>
          <w:lang w:val="en-GB"/>
        </w:rPr>
        <w:t>regarding</w:t>
      </w:r>
      <w:r w:rsidRPr="24F888A9" w:rsidR="3C71A566">
        <w:rPr>
          <w:rFonts w:ascii="Arial" w:hAnsi="Arial" w:eastAsia="Arial" w:cs="Arial"/>
          <w:noProof w:val="0"/>
          <w:sz w:val="24"/>
          <w:szCs w:val="24"/>
          <w:lang w:val="en-GB"/>
        </w:rPr>
        <w:t xml:space="preserve"> cybercrime. As technology has advanced, so too have sophisticated cyberthreats, such as ransomware assaults, malware, phishing, and hacking. These cybercrimes can target people, companies, governments, and vital infrastructure, which presents difficult problems for </w:t>
      </w:r>
      <w:r w:rsidRPr="24F888A9" w:rsidR="3AC853DD">
        <w:rPr>
          <w:rFonts w:ascii="Arial" w:hAnsi="Arial" w:eastAsia="Arial" w:cs="Arial"/>
          <w:noProof w:val="0"/>
          <w:sz w:val="24"/>
          <w:szCs w:val="24"/>
          <w:lang w:val="en-GB"/>
        </w:rPr>
        <w:t>police</w:t>
      </w:r>
      <w:r w:rsidRPr="24F888A9" w:rsidR="3C71A566">
        <w:rPr>
          <w:rFonts w:ascii="Arial" w:hAnsi="Arial" w:eastAsia="Arial" w:cs="Arial"/>
          <w:noProof w:val="0"/>
          <w:sz w:val="24"/>
          <w:szCs w:val="24"/>
          <w:lang w:val="en-GB"/>
        </w:rPr>
        <w:t xml:space="preserve"> organisations tasked with looking into and prosecuting these offences. Cybercriminals </w:t>
      </w:r>
      <w:r w:rsidRPr="24F888A9" w:rsidR="3C71A566">
        <w:rPr>
          <w:rFonts w:ascii="Arial" w:hAnsi="Arial" w:eastAsia="Arial" w:cs="Arial"/>
          <w:noProof w:val="0"/>
          <w:sz w:val="24"/>
          <w:szCs w:val="24"/>
          <w:lang w:val="en-GB"/>
        </w:rPr>
        <w:t>frequently</w:t>
      </w:r>
      <w:r w:rsidRPr="24F888A9" w:rsidR="3C71A566">
        <w:rPr>
          <w:rFonts w:ascii="Arial" w:hAnsi="Arial" w:eastAsia="Arial" w:cs="Arial"/>
          <w:noProof w:val="0"/>
          <w:sz w:val="24"/>
          <w:szCs w:val="24"/>
          <w:lang w:val="en-GB"/>
        </w:rPr>
        <w:t xml:space="preserve"> use technology to steal identities and perpetrate financial fraud, endangering people's </w:t>
      </w:r>
      <w:r w:rsidRPr="24F888A9" w:rsidR="02DA23CC">
        <w:rPr>
          <w:rFonts w:ascii="Arial" w:hAnsi="Arial" w:eastAsia="Arial" w:cs="Arial"/>
          <w:noProof w:val="0"/>
          <w:sz w:val="24"/>
          <w:szCs w:val="24"/>
          <w:lang w:val="en-GB"/>
        </w:rPr>
        <w:t>privacy,</w:t>
      </w:r>
      <w:r w:rsidRPr="24F888A9" w:rsidR="3C71A566">
        <w:rPr>
          <w:rFonts w:ascii="Arial" w:hAnsi="Arial" w:eastAsia="Arial" w:cs="Arial"/>
          <w:noProof w:val="0"/>
          <w:sz w:val="24"/>
          <w:szCs w:val="24"/>
          <w:lang w:val="en-GB"/>
        </w:rPr>
        <w:t xml:space="preserve"> and financial stability. Particularly vulnerable groups, such the elderly or those with low levels of computer literacy, may be more vulnerable to these kinds of crimes, which emphasises the necessity of focused prevention and awareness initiatives. A variety of online abuse and exploitation practices, such as cyberbullying, grooming, and child sexual exploitation, are made possible via the internet. Online predators may target vulnerable people, including kids and teenagers, </w:t>
      </w:r>
      <w:r w:rsidRPr="24F888A9" w:rsidR="3C71A566">
        <w:rPr>
          <w:rFonts w:ascii="Arial" w:hAnsi="Arial" w:eastAsia="Arial" w:cs="Arial"/>
          <w:noProof w:val="0"/>
          <w:sz w:val="24"/>
          <w:szCs w:val="24"/>
          <w:lang w:val="en-GB"/>
        </w:rPr>
        <w:t>in an attempt to</w:t>
      </w:r>
      <w:r w:rsidRPr="24F888A9" w:rsidR="3C71A566">
        <w:rPr>
          <w:rFonts w:ascii="Arial" w:hAnsi="Arial" w:eastAsia="Arial" w:cs="Arial"/>
          <w:noProof w:val="0"/>
          <w:sz w:val="24"/>
          <w:szCs w:val="24"/>
          <w:lang w:val="en-GB"/>
        </w:rPr>
        <w:t xml:space="preserve"> take advantage of their weaknesses for malicious ends</w:t>
      </w:r>
      <w:r w:rsidRPr="24F888A9" w:rsidR="5780F90F">
        <w:rPr>
          <w:rFonts w:ascii="Arial" w:hAnsi="Arial" w:eastAsia="Arial" w:cs="Arial"/>
          <w:noProof w:val="0"/>
          <w:sz w:val="24"/>
          <w:szCs w:val="24"/>
          <w:lang w:val="en-GB"/>
        </w:rPr>
        <w:t xml:space="preserve"> (</w:t>
      </w:r>
      <w:r w:rsidRPr="24F888A9" w:rsidR="5780F90F">
        <w:rPr>
          <w:rFonts w:ascii="Arial" w:hAnsi="Arial" w:eastAsia="Arial" w:cs="Arial"/>
          <w:noProof w:val="0"/>
          <w:sz w:val="24"/>
          <w:szCs w:val="24"/>
          <w:lang w:val="en-GB"/>
        </w:rPr>
        <w:t>National Cyber Security Centre, 2022)</w:t>
      </w:r>
      <w:r w:rsidRPr="24F888A9" w:rsidR="3C71A566">
        <w:rPr>
          <w:rFonts w:ascii="Arial" w:hAnsi="Arial" w:eastAsia="Arial" w:cs="Arial"/>
          <w:noProof w:val="0"/>
          <w:sz w:val="24"/>
          <w:szCs w:val="24"/>
          <w:lang w:val="en-GB"/>
        </w:rPr>
        <w:t xml:space="preserve">. </w:t>
      </w:r>
      <w:r w:rsidRPr="24F888A9" w:rsidR="3C71A566">
        <w:rPr>
          <w:rFonts w:ascii="Arial" w:hAnsi="Arial" w:eastAsia="Arial" w:cs="Arial"/>
          <w:noProof w:val="0"/>
          <w:sz w:val="24"/>
          <w:szCs w:val="24"/>
          <w:lang w:val="en-GB"/>
        </w:rPr>
        <w:t>I</w:t>
      </w:r>
      <w:r w:rsidRPr="24F888A9" w:rsidR="3C71A566">
        <w:rPr>
          <w:rFonts w:ascii="Arial" w:hAnsi="Arial" w:eastAsia="Arial" w:cs="Arial"/>
          <w:noProof w:val="0"/>
          <w:sz w:val="24"/>
          <w:szCs w:val="24"/>
          <w:lang w:val="en-GB"/>
        </w:rPr>
        <w:t xml:space="preserve">n order </w:t>
      </w:r>
      <w:r w:rsidRPr="24F888A9" w:rsidR="3C71A566">
        <w:rPr>
          <w:rFonts w:ascii="Arial" w:hAnsi="Arial" w:eastAsia="Arial" w:cs="Arial"/>
          <w:noProof w:val="0"/>
          <w:sz w:val="24"/>
          <w:szCs w:val="24"/>
          <w:lang w:val="en-GB"/>
        </w:rPr>
        <w:t>to</w:t>
      </w:r>
      <w:r w:rsidRPr="24F888A9" w:rsidR="3C71A566">
        <w:rPr>
          <w:rFonts w:ascii="Arial" w:hAnsi="Arial" w:eastAsia="Arial" w:cs="Arial"/>
          <w:noProof w:val="0"/>
          <w:sz w:val="24"/>
          <w:szCs w:val="24"/>
          <w:lang w:val="en-GB"/>
        </w:rPr>
        <w:t xml:space="preserve"> </w:t>
      </w:r>
      <w:r w:rsidRPr="24F888A9" w:rsidR="3C71A566">
        <w:rPr>
          <w:rFonts w:ascii="Arial" w:hAnsi="Arial" w:eastAsia="Arial" w:cs="Arial"/>
          <w:noProof w:val="0"/>
          <w:sz w:val="24"/>
          <w:szCs w:val="24"/>
          <w:lang w:val="en-GB"/>
        </w:rPr>
        <w:t xml:space="preserve">detect and capture those who engage in online exploitation, </w:t>
      </w:r>
      <w:r w:rsidRPr="24F888A9" w:rsidR="3AC853DD">
        <w:rPr>
          <w:rFonts w:ascii="Arial" w:hAnsi="Arial" w:eastAsia="Arial" w:cs="Arial"/>
          <w:noProof w:val="0"/>
          <w:sz w:val="24"/>
          <w:szCs w:val="24"/>
          <w:lang w:val="en-GB"/>
        </w:rPr>
        <w:t>police</w:t>
      </w:r>
      <w:r w:rsidRPr="24F888A9" w:rsidR="3C71A566">
        <w:rPr>
          <w:rFonts w:ascii="Arial" w:hAnsi="Arial" w:eastAsia="Arial" w:cs="Arial"/>
          <w:noProof w:val="0"/>
          <w:sz w:val="24"/>
          <w:szCs w:val="24"/>
          <w:lang w:val="en-GB"/>
        </w:rPr>
        <w:t xml:space="preserve"> organisations from around the world must work in tandem with social media companies, internet service providers, and other policing organisations. Sensitive information and personal information about persons are seriously at danger from data breaches and privacy violations. Cybercriminals may target businesses and government institution</w:t>
      </w:r>
      <w:r w:rsidRPr="24F888A9" w:rsidR="3C71A566">
        <w:rPr>
          <w:rFonts w:ascii="Arial" w:hAnsi="Arial" w:eastAsia="Arial" w:cs="Arial"/>
          <w:noProof w:val="0"/>
          <w:sz w:val="24"/>
          <w:szCs w:val="24"/>
          <w:lang w:val="en-GB"/>
        </w:rPr>
        <w:t xml:space="preserve">s </w:t>
      </w:r>
      <w:r w:rsidRPr="24F888A9" w:rsidR="3C71A566">
        <w:rPr>
          <w:rFonts w:ascii="Arial" w:hAnsi="Arial" w:eastAsia="Arial" w:cs="Arial"/>
          <w:noProof w:val="0"/>
          <w:sz w:val="24"/>
          <w:szCs w:val="24"/>
          <w:lang w:val="en-GB"/>
        </w:rPr>
        <w:t>i</w:t>
      </w:r>
      <w:r w:rsidRPr="24F888A9" w:rsidR="3C71A566">
        <w:rPr>
          <w:rFonts w:ascii="Arial" w:hAnsi="Arial" w:eastAsia="Arial" w:cs="Arial"/>
          <w:noProof w:val="0"/>
          <w:sz w:val="24"/>
          <w:szCs w:val="24"/>
          <w:lang w:val="en-GB"/>
        </w:rPr>
        <w:t xml:space="preserve">n an attempt </w:t>
      </w:r>
      <w:r w:rsidRPr="24F888A9" w:rsidR="3C71A566">
        <w:rPr>
          <w:rFonts w:ascii="Arial" w:hAnsi="Arial" w:eastAsia="Arial" w:cs="Arial"/>
          <w:noProof w:val="0"/>
          <w:sz w:val="24"/>
          <w:szCs w:val="24"/>
          <w:lang w:val="en-GB"/>
        </w:rPr>
        <w:t>to</w:t>
      </w:r>
      <w:r w:rsidRPr="24F888A9" w:rsidR="3C71A566">
        <w:rPr>
          <w:rFonts w:ascii="Arial" w:hAnsi="Arial" w:eastAsia="Arial" w:cs="Arial"/>
          <w:noProof w:val="0"/>
          <w:sz w:val="24"/>
          <w:szCs w:val="24"/>
          <w:lang w:val="en-GB"/>
        </w:rPr>
        <w:t xml:space="preserve"> </w:t>
      </w:r>
      <w:r w:rsidRPr="24F888A9" w:rsidR="3C71A566">
        <w:rPr>
          <w:rFonts w:ascii="Arial" w:hAnsi="Arial" w:eastAsia="Arial" w:cs="Arial"/>
          <w:noProof w:val="0"/>
          <w:sz w:val="24"/>
          <w:szCs w:val="24"/>
          <w:lang w:val="en-GB"/>
        </w:rPr>
        <w:t>steal intellectual property, financial information, or personal data. This could result in fraud, identity theft, or other types of harm. To lessen the effects and hold offenders accountable, policing reactions to data breache</w:t>
      </w:r>
      <w:r w:rsidRPr="24F888A9" w:rsidR="3C71A566">
        <w:rPr>
          <w:rFonts w:ascii="Arial" w:hAnsi="Arial" w:eastAsia="Arial" w:cs="Arial"/>
          <w:noProof w:val="0"/>
          <w:sz w:val="24"/>
          <w:szCs w:val="24"/>
          <w:lang w:val="en-GB"/>
        </w:rPr>
        <w:t xml:space="preserve">s </w:t>
      </w:r>
      <w:r w:rsidRPr="24F888A9" w:rsidR="3C71A566">
        <w:rPr>
          <w:rFonts w:ascii="Arial" w:hAnsi="Arial" w:eastAsia="Arial" w:cs="Arial"/>
          <w:noProof w:val="0"/>
          <w:sz w:val="24"/>
          <w:szCs w:val="24"/>
          <w:lang w:val="en-GB"/>
        </w:rPr>
        <w:t>n</w:t>
      </w:r>
      <w:r w:rsidRPr="24F888A9" w:rsidR="3C71A566">
        <w:rPr>
          <w:rFonts w:ascii="Arial" w:hAnsi="Arial" w:eastAsia="Arial" w:cs="Arial"/>
          <w:noProof w:val="0"/>
          <w:sz w:val="24"/>
          <w:szCs w:val="24"/>
          <w:lang w:val="en-GB"/>
        </w:rPr>
        <w:t>ecessitat</w:t>
      </w:r>
      <w:r w:rsidRPr="24F888A9" w:rsidR="3C71A566">
        <w:rPr>
          <w:rFonts w:ascii="Arial" w:hAnsi="Arial" w:eastAsia="Arial" w:cs="Arial"/>
          <w:noProof w:val="0"/>
          <w:sz w:val="24"/>
          <w:szCs w:val="24"/>
          <w:lang w:val="en-GB"/>
        </w:rPr>
        <w:t>es</w:t>
      </w:r>
      <w:r w:rsidRPr="24F888A9" w:rsidR="3C71A566">
        <w:rPr>
          <w:rFonts w:ascii="Arial" w:hAnsi="Arial" w:eastAsia="Arial" w:cs="Arial"/>
          <w:noProof w:val="0"/>
          <w:sz w:val="24"/>
          <w:szCs w:val="24"/>
          <w:lang w:val="en-GB"/>
        </w:rPr>
        <w:t xml:space="preserve"> </w:t>
      </w:r>
      <w:r w:rsidRPr="24F888A9" w:rsidR="3C71A566">
        <w:rPr>
          <w:rFonts w:ascii="Arial" w:hAnsi="Arial" w:eastAsia="Arial" w:cs="Arial"/>
          <w:noProof w:val="0"/>
          <w:sz w:val="24"/>
          <w:szCs w:val="24"/>
          <w:lang w:val="en-GB"/>
        </w:rPr>
        <w:t>collaboration with cybersecurity specialists and data protection authorities.</w:t>
      </w:r>
      <w:r w:rsidRPr="24F888A9" w:rsidR="7B168A97">
        <w:rPr>
          <w:rFonts w:ascii="Arial" w:hAnsi="Arial" w:eastAsia="Arial" w:cs="Arial"/>
          <w:noProof w:val="0"/>
          <w:sz w:val="24"/>
          <w:szCs w:val="24"/>
          <w:lang w:val="en-GB"/>
        </w:rPr>
        <w:t xml:space="preserve">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 xml:space="preserve"> organisations face difficulty in keeping up with developing cyber threats and investigative approaches due to the swift speed of technology innovation</w:t>
      </w:r>
      <w:r w:rsidRPr="24F888A9" w:rsidR="374F8C74">
        <w:rPr>
          <w:rFonts w:ascii="Arial" w:hAnsi="Arial" w:eastAsia="Arial" w:cs="Arial"/>
          <w:noProof w:val="0"/>
          <w:sz w:val="24"/>
          <w:szCs w:val="24"/>
          <w:lang w:val="en-GB"/>
        </w:rPr>
        <w:t xml:space="preserve"> (NCA, 2023)</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I</w:t>
      </w:r>
      <w:r w:rsidRPr="24F888A9" w:rsidR="7B168A97">
        <w:rPr>
          <w:rFonts w:ascii="Arial" w:hAnsi="Arial" w:eastAsia="Arial" w:cs="Arial"/>
          <w:noProof w:val="0"/>
          <w:sz w:val="24"/>
          <w:szCs w:val="24"/>
          <w:lang w:val="en-GB"/>
        </w:rPr>
        <w:t xml:space="preserve">n order </w:t>
      </w:r>
      <w:r w:rsidRPr="24F888A9" w:rsidR="7B168A97">
        <w:rPr>
          <w:rFonts w:ascii="Arial" w:hAnsi="Arial" w:eastAsia="Arial" w:cs="Arial"/>
          <w:noProof w:val="0"/>
          <w:sz w:val="24"/>
          <w:szCs w:val="24"/>
          <w:lang w:val="en-GB"/>
        </w:rPr>
        <w:t>to</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hide their actions and avoid detection, cybercriminal</w:t>
      </w:r>
      <w:r w:rsidRPr="24F888A9" w:rsidR="7B168A97">
        <w:rPr>
          <w:rFonts w:ascii="Arial" w:hAnsi="Arial" w:eastAsia="Arial" w:cs="Arial"/>
          <w:noProof w:val="0"/>
          <w:sz w:val="24"/>
          <w:szCs w:val="24"/>
          <w:lang w:val="en-GB"/>
        </w:rPr>
        <w:t xml:space="preserve">s </w:t>
      </w:r>
      <w:r w:rsidRPr="24F888A9" w:rsidR="7B168A97">
        <w:rPr>
          <w:rFonts w:ascii="Arial" w:hAnsi="Arial" w:eastAsia="Arial" w:cs="Arial"/>
          <w:noProof w:val="0"/>
          <w:sz w:val="24"/>
          <w:szCs w:val="24"/>
          <w:lang w:val="en-GB"/>
        </w:rPr>
        <w:t>f</w:t>
      </w:r>
      <w:r w:rsidRPr="24F888A9" w:rsidR="7B168A97">
        <w:rPr>
          <w:rFonts w:ascii="Arial" w:hAnsi="Arial" w:eastAsia="Arial" w:cs="Arial"/>
          <w:noProof w:val="0"/>
          <w:sz w:val="24"/>
          <w:szCs w:val="24"/>
          <w:lang w:val="en-GB"/>
        </w:rPr>
        <w:t>requent</w:t>
      </w:r>
      <w:r w:rsidRPr="24F888A9" w:rsidR="7B168A97">
        <w:rPr>
          <w:rFonts w:ascii="Arial" w:hAnsi="Arial" w:eastAsia="Arial" w:cs="Arial"/>
          <w:noProof w:val="0"/>
          <w:sz w:val="24"/>
          <w:szCs w:val="24"/>
          <w:lang w:val="en-GB"/>
        </w:rPr>
        <w:t>ly</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use encryption, anonymization software, and othe</w:t>
      </w:r>
      <w:r w:rsidRPr="24F888A9" w:rsidR="7B168A97">
        <w:rPr>
          <w:rFonts w:ascii="Arial" w:hAnsi="Arial" w:eastAsia="Arial" w:cs="Arial"/>
          <w:noProof w:val="0"/>
          <w:sz w:val="24"/>
          <w:szCs w:val="24"/>
          <w:lang w:val="en-GB"/>
        </w:rPr>
        <w:t xml:space="preserve">r </w:t>
      </w:r>
      <w:r w:rsidRPr="24F888A9" w:rsidR="71BFE491">
        <w:rPr>
          <w:rFonts w:ascii="Arial" w:hAnsi="Arial" w:eastAsia="Arial" w:cs="Arial"/>
          <w:noProof w:val="0"/>
          <w:sz w:val="24"/>
          <w:szCs w:val="24"/>
          <w:lang w:val="en-GB"/>
        </w:rPr>
        <w:t>innovative</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 xml:space="preserve">technologies. This makes it challenging for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 xml:space="preserve"> to get evidence an</w:t>
      </w:r>
      <w:r w:rsidRPr="24F888A9" w:rsidR="7B168A97">
        <w:rPr>
          <w:rFonts w:ascii="Arial" w:hAnsi="Arial" w:eastAsia="Arial" w:cs="Arial"/>
          <w:noProof w:val="0"/>
          <w:sz w:val="24"/>
          <w:szCs w:val="24"/>
          <w:lang w:val="en-GB"/>
        </w:rPr>
        <w:t xml:space="preserve">d </w:t>
      </w:r>
      <w:r w:rsidRPr="24F888A9" w:rsidR="7B168A97">
        <w:rPr>
          <w:rFonts w:ascii="Arial" w:hAnsi="Arial" w:eastAsia="Arial" w:cs="Arial"/>
          <w:noProof w:val="0"/>
          <w:sz w:val="24"/>
          <w:szCs w:val="24"/>
          <w:lang w:val="en-GB"/>
        </w:rPr>
        <w:t>i</w:t>
      </w:r>
      <w:r w:rsidRPr="24F888A9" w:rsidR="7B168A97">
        <w:rPr>
          <w:rFonts w:ascii="Arial" w:hAnsi="Arial" w:eastAsia="Arial" w:cs="Arial"/>
          <w:noProof w:val="0"/>
          <w:sz w:val="24"/>
          <w:szCs w:val="24"/>
          <w:lang w:val="en-GB"/>
        </w:rPr>
        <w:t>denti</w:t>
      </w:r>
      <w:r w:rsidRPr="24F888A9" w:rsidR="7B168A97">
        <w:rPr>
          <w:rFonts w:ascii="Arial" w:hAnsi="Arial" w:eastAsia="Arial" w:cs="Arial"/>
          <w:noProof w:val="0"/>
          <w:sz w:val="24"/>
          <w:szCs w:val="24"/>
          <w:lang w:val="en-GB"/>
        </w:rPr>
        <w:t>fy</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 xml:space="preserve">individuals. Specialised knowledge, instruction, and resources are needed to effectively investigate and prosecute offenders in cybercrime enforcement. Nonetheless, a lot of UK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 xml:space="preserve"> organisations struggle to find and keep skilled digital forensics experts and cybercrime detectives. Budgetary restrictions may also prevent investments in infrastructure, training, and technology that are essential for effectively defending against cyberthreats. The structure of laws and regulation</w:t>
      </w:r>
      <w:r w:rsidRPr="24F888A9" w:rsidR="7B168A97">
        <w:rPr>
          <w:rFonts w:ascii="Arial" w:hAnsi="Arial" w:eastAsia="Arial" w:cs="Arial"/>
          <w:noProof w:val="0"/>
          <w:sz w:val="24"/>
          <w:szCs w:val="24"/>
          <w:lang w:val="en-GB"/>
        </w:rPr>
        <w:t xml:space="preserve">s </w:t>
      </w:r>
      <w:r w:rsidRPr="24F888A9" w:rsidR="7B168A97">
        <w:rPr>
          <w:rFonts w:ascii="Arial" w:hAnsi="Arial" w:eastAsia="Arial" w:cs="Arial"/>
          <w:noProof w:val="0"/>
          <w:sz w:val="24"/>
          <w:szCs w:val="24"/>
          <w:lang w:val="en-GB"/>
        </w:rPr>
        <w:t>p</w:t>
      </w:r>
      <w:r w:rsidRPr="24F888A9" w:rsidR="7B168A97">
        <w:rPr>
          <w:rFonts w:ascii="Arial" w:hAnsi="Arial" w:eastAsia="Arial" w:cs="Arial"/>
          <w:noProof w:val="0"/>
          <w:sz w:val="24"/>
          <w:szCs w:val="24"/>
          <w:lang w:val="en-GB"/>
        </w:rPr>
        <w:t xml:space="preserve">ertaining </w:t>
      </w:r>
      <w:r w:rsidRPr="24F888A9" w:rsidR="7B168A97">
        <w:rPr>
          <w:rFonts w:ascii="Arial" w:hAnsi="Arial" w:eastAsia="Arial" w:cs="Arial"/>
          <w:noProof w:val="0"/>
          <w:sz w:val="24"/>
          <w:szCs w:val="24"/>
          <w:lang w:val="en-GB"/>
        </w:rPr>
        <w:t>to</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cybercrime is intricate and dynamic. Understanding the pertinent laws, rules, and international agreements governing digital investigations, evidence gathering, and cross-border collaboration is essential for policing cybercrime. Legislative and judicial interpretation changes ma</w:t>
      </w:r>
      <w:r w:rsidRPr="24F888A9" w:rsidR="7B168A97">
        <w:rPr>
          <w:rFonts w:ascii="Arial" w:hAnsi="Arial" w:eastAsia="Arial" w:cs="Arial"/>
          <w:noProof w:val="0"/>
          <w:sz w:val="24"/>
          <w:szCs w:val="24"/>
          <w:lang w:val="en-GB"/>
        </w:rPr>
        <w:t xml:space="preserve">y </w:t>
      </w:r>
      <w:r w:rsidRPr="24F888A9" w:rsidR="7B168A97">
        <w:rPr>
          <w:rFonts w:ascii="Arial" w:hAnsi="Arial" w:eastAsia="Arial" w:cs="Arial"/>
          <w:noProof w:val="0"/>
          <w:sz w:val="24"/>
          <w:szCs w:val="24"/>
          <w:lang w:val="en-GB"/>
        </w:rPr>
        <w:t>h</w:t>
      </w:r>
      <w:r w:rsidRPr="24F888A9" w:rsidR="7B168A97">
        <w:rPr>
          <w:rFonts w:ascii="Arial" w:hAnsi="Arial" w:eastAsia="Arial" w:cs="Arial"/>
          <w:noProof w:val="0"/>
          <w:sz w:val="24"/>
          <w:szCs w:val="24"/>
          <w:lang w:val="en-GB"/>
        </w:rPr>
        <w:t xml:space="preserve">ave an effect </w:t>
      </w:r>
      <w:r w:rsidRPr="24F888A9" w:rsidR="7B168A97">
        <w:rPr>
          <w:rFonts w:ascii="Arial" w:hAnsi="Arial" w:eastAsia="Arial" w:cs="Arial"/>
          <w:noProof w:val="0"/>
          <w:sz w:val="24"/>
          <w:szCs w:val="24"/>
          <w:lang w:val="en-GB"/>
        </w:rPr>
        <w:t>on</w:t>
      </w:r>
      <w:r w:rsidRPr="24F888A9" w:rsidR="7B168A97">
        <w:rPr>
          <w:rFonts w:ascii="Arial" w:hAnsi="Arial" w:eastAsia="Arial" w:cs="Arial"/>
          <w:noProof w:val="0"/>
          <w:sz w:val="24"/>
          <w:szCs w:val="24"/>
          <w:lang w:val="en-GB"/>
        </w:rPr>
        <w:t xml:space="preserve">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w:t>
      </w:r>
      <w:r w:rsidRPr="24F888A9" w:rsidR="7B168A97">
        <w:rPr>
          <w:rFonts w:ascii="Arial" w:hAnsi="Arial" w:eastAsia="Arial" w:cs="Arial"/>
          <w:noProof w:val="0"/>
          <w:sz w:val="24"/>
          <w:szCs w:val="24"/>
          <w:lang w:val="en-GB"/>
        </w:rPr>
        <w:t xml:space="preserve">s </w:t>
      </w:r>
      <w:r w:rsidRPr="24F888A9" w:rsidR="7B168A97">
        <w:rPr>
          <w:rFonts w:ascii="Arial" w:hAnsi="Arial" w:eastAsia="Arial" w:cs="Arial"/>
          <w:noProof w:val="0"/>
          <w:sz w:val="24"/>
          <w:szCs w:val="24"/>
          <w:lang w:val="en-GB"/>
        </w:rPr>
        <w:t>c</w:t>
      </w:r>
      <w:r w:rsidRPr="24F888A9" w:rsidR="7B168A97">
        <w:rPr>
          <w:rFonts w:ascii="Arial" w:hAnsi="Arial" w:eastAsia="Arial" w:cs="Arial"/>
          <w:noProof w:val="0"/>
          <w:sz w:val="24"/>
          <w:szCs w:val="24"/>
          <w:lang w:val="en-GB"/>
        </w:rPr>
        <w:t>apaci</w:t>
      </w:r>
      <w:r w:rsidRPr="24F888A9" w:rsidR="7B168A97">
        <w:rPr>
          <w:rFonts w:ascii="Arial" w:hAnsi="Arial" w:eastAsia="Arial" w:cs="Arial"/>
          <w:noProof w:val="0"/>
          <w:sz w:val="24"/>
          <w:szCs w:val="24"/>
          <w:lang w:val="en-GB"/>
        </w:rPr>
        <w:t>ty</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to successfully investigate and punish cybercriminals</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I</w:t>
      </w:r>
      <w:r w:rsidRPr="24F888A9" w:rsidR="7B168A97">
        <w:rPr>
          <w:rFonts w:ascii="Arial" w:hAnsi="Arial" w:eastAsia="Arial" w:cs="Arial"/>
          <w:noProof w:val="0"/>
          <w:sz w:val="24"/>
          <w:szCs w:val="24"/>
          <w:lang w:val="en-GB"/>
        </w:rPr>
        <w:t xml:space="preserve">n order </w:t>
      </w:r>
      <w:r w:rsidRPr="24F888A9" w:rsidR="7B168A97">
        <w:rPr>
          <w:rFonts w:ascii="Arial" w:hAnsi="Arial" w:eastAsia="Arial" w:cs="Arial"/>
          <w:noProof w:val="0"/>
          <w:sz w:val="24"/>
          <w:szCs w:val="24"/>
          <w:lang w:val="en-GB"/>
        </w:rPr>
        <w:t>to</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 xml:space="preserve">enable people to defend themselves against cyber dangers, it is imperative to raise public awareness and educate the public about cyber risks and online safety. The public needs to be made aware of frequent </w:t>
      </w:r>
      <w:r w:rsidRPr="24F888A9" w:rsidR="7B168A97">
        <w:rPr>
          <w:rFonts w:ascii="Arial" w:hAnsi="Arial" w:eastAsia="Arial" w:cs="Arial"/>
          <w:noProof w:val="0"/>
          <w:sz w:val="24"/>
          <w:szCs w:val="24"/>
          <w:lang w:val="en-GB"/>
        </w:rPr>
        <w:t>cybe</w:t>
      </w:r>
      <w:r w:rsidRPr="24F888A9" w:rsidR="7B168A97">
        <w:rPr>
          <w:rFonts w:ascii="Arial" w:hAnsi="Arial" w:eastAsia="Arial" w:cs="Arial"/>
          <w:noProof w:val="0"/>
          <w:sz w:val="24"/>
          <w:szCs w:val="24"/>
          <w:lang w:val="en-GB"/>
        </w:rPr>
        <w:t>r</w:t>
      </w:r>
      <w:r w:rsidRPr="24F888A9" w:rsidR="672422D2">
        <w:rPr>
          <w:rFonts w:ascii="Arial" w:hAnsi="Arial" w:eastAsia="Arial" w:cs="Arial"/>
          <w:noProof w:val="0"/>
          <w:sz w:val="24"/>
          <w:szCs w:val="24"/>
          <w:lang w:val="en-GB"/>
        </w:rPr>
        <w:t xml:space="preserve"> </w:t>
      </w:r>
      <w:r w:rsidRPr="24F888A9" w:rsidR="0A515169">
        <w:rPr>
          <w:rFonts w:ascii="Arial" w:hAnsi="Arial" w:eastAsia="Arial" w:cs="Arial"/>
          <w:noProof w:val="0"/>
          <w:sz w:val="24"/>
          <w:szCs w:val="24"/>
          <w:lang w:val="en-GB"/>
        </w:rPr>
        <w:t>frauds</w:t>
      </w:r>
      <w:r w:rsidRPr="24F888A9" w:rsidR="7B168A97">
        <w:rPr>
          <w:rFonts w:ascii="Arial" w:hAnsi="Arial" w:eastAsia="Arial" w:cs="Arial"/>
          <w:noProof w:val="0"/>
          <w:sz w:val="24"/>
          <w:szCs w:val="24"/>
          <w:lang w:val="en-GB"/>
        </w:rPr>
        <w:t>,</w:t>
      </w:r>
      <w:r w:rsidRPr="24F888A9" w:rsidR="7B168A97">
        <w:rPr>
          <w:rFonts w:ascii="Arial" w:hAnsi="Arial" w:eastAsia="Arial" w:cs="Arial"/>
          <w:noProof w:val="0"/>
          <w:sz w:val="24"/>
          <w:szCs w:val="24"/>
          <w:lang w:val="en-GB"/>
        </w:rPr>
        <w:t xml:space="preserve"> security best practices, and procedures for reporting occurrences of cybercrime by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 xml:space="preserve"> agencies. </w:t>
      </w:r>
      <w:r w:rsidRPr="24F888A9" w:rsidR="3AC853DD">
        <w:rPr>
          <w:rFonts w:ascii="Arial" w:hAnsi="Arial" w:eastAsia="Arial" w:cs="Arial"/>
          <w:noProof w:val="0"/>
          <w:sz w:val="24"/>
          <w:szCs w:val="24"/>
          <w:lang w:val="en-GB"/>
        </w:rPr>
        <w:t>Police</w:t>
      </w:r>
      <w:r w:rsidRPr="24F888A9" w:rsidR="7B168A97">
        <w:rPr>
          <w:rFonts w:ascii="Arial" w:hAnsi="Arial" w:eastAsia="Arial" w:cs="Arial"/>
          <w:noProof w:val="0"/>
          <w:sz w:val="24"/>
          <w:szCs w:val="24"/>
          <w:lang w:val="en-GB"/>
        </w:rPr>
        <w:t xml:space="preserve"> can strengthen resilience agains</w:t>
      </w:r>
      <w:r w:rsidRPr="24F888A9" w:rsidR="7B168A97">
        <w:rPr>
          <w:rFonts w:ascii="Arial" w:hAnsi="Arial" w:eastAsia="Arial" w:cs="Arial"/>
          <w:noProof w:val="0"/>
          <w:sz w:val="24"/>
          <w:szCs w:val="24"/>
          <w:lang w:val="en-GB"/>
        </w:rPr>
        <w:t xml:space="preserve">t </w:t>
      </w:r>
      <w:r w:rsidRPr="24F888A9" w:rsidR="13D0ECC5">
        <w:rPr>
          <w:rFonts w:ascii="Arial" w:hAnsi="Arial" w:eastAsia="Arial" w:cs="Arial"/>
          <w:noProof w:val="0"/>
          <w:sz w:val="24"/>
          <w:szCs w:val="24"/>
          <w:lang w:val="en-GB"/>
        </w:rPr>
        <w:t>cyber-attacks</w:t>
      </w:r>
      <w:r w:rsidRPr="24F888A9" w:rsidR="7B168A97">
        <w:rPr>
          <w:rFonts w:ascii="Arial" w:hAnsi="Arial" w:eastAsia="Arial" w:cs="Arial"/>
          <w:noProof w:val="0"/>
          <w:sz w:val="24"/>
          <w:szCs w:val="24"/>
          <w:lang w:val="en-GB"/>
        </w:rPr>
        <w:t xml:space="preserve"> </w:t>
      </w:r>
      <w:r w:rsidRPr="24F888A9" w:rsidR="7B168A97">
        <w:rPr>
          <w:rFonts w:ascii="Arial" w:hAnsi="Arial" w:eastAsia="Arial" w:cs="Arial"/>
          <w:noProof w:val="0"/>
          <w:sz w:val="24"/>
          <w:szCs w:val="24"/>
          <w:lang w:val="en-GB"/>
        </w:rPr>
        <w:t>and decrease vulnerabilities by encouraging digital literacy and safe online behaviour</w:t>
      </w:r>
      <w:r w:rsidRPr="24F888A9" w:rsidR="75F471A5">
        <w:rPr>
          <w:rFonts w:ascii="Arial" w:hAnsi="Arial" w:eastAsia="Arial" w:cs="Arial"/>
          <w:noProof w:val="0"/>
          <w:sz w:val="24"/>
          <w:szCs w:val="24"/>
          <w:lang w:val="en-GB"/>
        </w:rPr>
        <w:t xml:space="preserve"> (NCA, 2019)</w:t>
      </w:r>
      <w:r w:rsidRPr="24F888A9" w:rsidR="7B168A97">
        <w:rPr>
          <w:rFonts w:ascii="Arial" w:hAnsi="Arial" w:eastAsia="Arial" w:cs="Arial"/>
          <w:noProof w:val="0"/>
          <w:sz w:val="24"/>
          <w:szCs w:val="24"/>
          <w:lang w:val="en-GB"/>
        </w:rPr>
        <w:t>.</w:t>
      </w:r>
      <w:r>
        <w:br/>
      </w:r>
      <w:r w:rsidRPr="24F888A9" w:rsidR="50139F88">
        <w:rPr>
          <w:rFonts w:ascii="Arial" w:hAnsi="Arial" w:eastAsia="Arial" w:cs="Arial"/>
          <w:noProof w:val="0"/>
          <w:sz w:val="24"/>
          <w:szCs w:val="24"/>
          <w:lang w:val="en-GB"/>
        </w:rPr>
        <w:t>In the perspective of UK policing, domestic violence is a ubiquitous social issue that connects with vulnerability. To effectively respond to and provide support for vulnerable individuals and communities, it is imperative t</w:t>
      </w:r>
      <w:r w:rsidRPr="24F888A9" w:rsidR="50139F88">
        <w:rPr>
          <w:rFonts w:ascii="Arial" w:hAnsi="Arial" w:eastAsia="Arial" w:cs="Arial"/>
          <w:noProof w:val="0"/>
          <w:sz w:val="24"/>
          <w:szCs w:val="24"/>
          <w:lang w:val="en-GB"/>
        </w:rPr>
        <w:t xml:space="preserve">o </w:t>
      </w:r>
      <w:r w:rsidRPr="24F888A9" w:rsidR="50139F88">
        <w:rPr>
          <w:rFonts w:ascii="Arial" w:hAnsi="Arial" w:eastAsia="Arial" w:cs="Arial"/>
          <w:noProof w:val="0"/>
          <w:sz w:val="24"/>
          <w:szCs w:val="24"/>
          <w:lang w:val="en-GB"/>
        </w:rPr>
        <w:t>c</w:t>
      </w:r>
      <w:r w:rsidRPr="24F888A9" w:rsidR="50139F88">
        <w:rPr>
          <w:rFonts w:ascii="Arial" w:hAnsi="Arial" w:eastAsia="Arial" w:cs="Arial"/>
          <w:noProof w:val="0"/>
          <w:sz w:val="24"/>
          <w:szCs w:val="24"/>
          <w:lang w:val="en-GB"/>
        </w:rPr>
        <w:t>omprehe</w:t>
      </w:r>
      <w:r w:rsidRPr="24F888A9" w:rsidR="50139F88">
        <w:rPr>
          <w:rFonts w:ascii="Arial" w:hAnsi="Arial" w:eastAsia="Arial" w:cs="Arial"/>
          <w:noProof w:val="0"/>
          <w:sz w:val="24"/>
          <w:szCs w:val="24"/>
          <w:lang w:val="en-GB"/>
        </w:rPr>
        <w:t>nd</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the dynamics of domestic violence. Intimate partner violence (IPV), sometimes referred to as domestic violence, or domestic abuse, is the term used to describe a variety of actions taken with the intention of controlling and dominating a spouse or family member. Abuse can come i</w:t>
      </w:r>
      <w:r w:rsidRPr="24F888A9" w:rsidR="50139F88">
        <w:rPr>
          <w:rFonts w:ascii="Arial" w:hAnsi="Arial" w:eastAsia="Arial" w:cs="Arial"/>
          <w:noProof w:val="0"/>
          <w:sz w:val="24"/>
          <w:szCs w:val="24"/>
          <w:lang w:val="en-GB"/>
        </w:rPr>
        <w:t xml:space="preserve">n </w:t>
      </w:r>
      <w:r w:rsidRPr="24F888A9" w:rsidR="50139F88">
        <w:rPr>
          <w:rFonts w:ascii="Arial" w:hAnsi="Arial" w:eastAsia="Arial" w:cs="Arial"/>
          <w:noProof w:val="0"/>
          <w:sz w:val="24"/>
          <w:szCs w:val="24"/>
          <w:lang w:val="en-GB"/>
        </w:rPr>
        <w:t>m</w:t>
      </w:r>
      <w:r w:rsidRPr="24F888A9" w:rsidR="50139F88">
        <w:rPr>
          <w:rFonts w:ascii="Arial" w:hAnsi="Arial" w:eastAsia="Arial" w:cs="Arial"/>
          <w:noProof w:val="0"/>
          <w:sz w:val="24"/>
          <w:szCs w:val="24"/>
          <w:lang w:val="en-GB"/>
        </w:rPr>
        <w:t>any different wa</w:t>
      </w:r>
      <w:r w:rsidRPr="24F888A9" w:rsidR="50139F88">
        <w:rPr>
          <w:rFonts w:ascii="Arial" w:hAnsi="Arial" w:eastAsia="Arial" w:cs="Arial"/>
          <w:noProof w:val="0"/>
          <w:sz w:val="24"/>
          <w:szCs w:val="24"/>
          <w:lang w:val="en-GB"/>
        </w:rPr>
        <w:t>ys</w:t>
      </w:r>
      <w:r w:rsidRPr="24F888A9" w:rsidR="50139F88">
        <w:rPr>
          <w:rFonts w:ascii="Arial" w:hAnsi="Arial" w:eastAsia="Arial" w:cs="Arial"/>
          <w:noProof w:val="0"/>
          <w:sz w:val="24"/>
          <w:szCs w:val="24"/>
          <w:lang w:val="en-GB"/>
        </w:rPr>
        <w:t>,</w:t>
      </w:r>
      <w:r w:rsidRPr="24F888A9" w:rsidR="50139F88">
        <w:rPr>
          <w:rFonts w:ascii="Arial" w:hAnsi="Arial" w:eastAsia="Arial" w:cs="Arial"/>
          <w:noProof w:val="0"/>
          <w:sz w:val="24"/>
          <w:szCs w:val="24"/>
          <w:lang w:val="en-GB"/>
        </w:rPr>
        <w:t xml:space="preserve"> such as financial, emotional, sexual, or physical. All ages, genders, sexual orientations, and socioeconomic origins ar</w:t>
      </w:r>
      <w:r w:rsidRPr="24F888A9" w:rsidR="50139F88">
        <w:rPr>
          <w:rFonts w:ascii="Arial" w:hAnsi="Arial" w:eastAsia="Arial" w:cs="Arial"/>
          <w:noProof w:val="0"/>
          <w:sz w:val="24"/>
          <w:szCs w:val="24"/>
          <w:lang w:val="en-GB"/>
        </w:rPr>
        <w:t xml:space="preserve">e </w:t>
      </w:r>
      <w:r w:rsidRPr="24F888A9" w:rsidR="50139F88">
        <w:rPr>
          <w:rFonts w:ascii="Arial" w:hAnsi="Arial" w:eastAsia="Arial" w:cs="Arial"/>
          <w:noProof w:val="0"/>
          <w:sz w:val="24"/>
          <w:szCs w:val="24"/>
          <w:lang w:val="en-GB"/>
        </w:rPr>
        <w:t>i</w:t>
      </w:r>
      <w:r w:rsidRPr="24F888A9" w:rsidR="50139F88">
        <w:rPr>
          <w:rFonts w:ascii="Arial" w:hAnsi="Arial" w:eastAsia="Arial" w:cs="Arial"/>
          <w:noProof w:val="0"/>
          <w:sz w:val="24"/>
          <w:szCs w:val="24"/>
          <w:lang w:val="en-GB"/>
        </w:rPr>
        <w:t>mpact</w:t>
      </w:r>
      <w:r w:rsidRPr="24F888A9" w:rsidR="50139F88">
        <w:rPr>
          <w:rFonts w:ascii="Arial" w:hAnsi="Arial" w:eastAsia="Arial" w:cs="Arial"/>
          <w:noProof w:val="0"/>
          <w:sz w:val="24"/>
          <w:szCs w:val="24"/>
          <w:lang w:val="en-GB"/>
        </w:rPr>
        <w:t>ed</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by domestic violence, while women are disproportionately the victims. Domestic violence is more likely to affect vulnerable groups, including women, children, the elderly, and those with disabilities</w:t>
      </w:r>
      <w:r w:rsidRPr="24F888A9" w:rsidR="08C681DA">
        <w:rPr>
          <w:rFonts w:ascii="Arial" w:hAnsi="Arial" w:eastAsia="Arial" w:cs="Arial"/>
          <w:noProof w:val="0"/>
          <w:sz w:val="24"/>
          <w:szCs w:val="24"/>
          <w:lang w:val="en-GB"/>
        </w:rPr>
        <w:t xml:space="preserve"> (</w:t>
      </w:r>
      <w:r w:rsidRPr="24F888A9" w:rsidR="5D635D51">
        <w:rPr>
          <w:rFonts w:ascii="Arial" w:hAnsi="Arial" w:eastAsia="Arial" w:cs="Arial"/>
          <w:noProof w:val="0"/>
          <w:sz w:val="24"/>
          <w:szCs w:val="24"/>
          <w:lang w:val="en-GB"/>
        </w:rPr>
        <w:t>Children First</w:t>
      </w:r>
      <w:r w:rsidRPr="24F888A9" w:rsidR="5D635D51">
        <w:rPr>
          <w:rFonts w:ascii="Arial" w:hAnsi="Arial" w:eastAsia="Arial" w:cs="Arial"/>
          <w:noProof w:val="0"/>
          <w:sz w:val="24"/>
          <w:szCs w:val="24"/>
          <w:lang w:val="en-GB"/>
        </w:rPr>
        <w:t xml:space="preserve">, </w:t>
      </w:r>
      <w:bookmarkStart w:name="_Int_kHWMSPKy" w:id="1854183202"/>
      <w:r w:rsidRPr="24F888A9" w:rsidR="5D635D51">
        <w:rPr>
          <w:rFonts w:ascii="Arial" w:hAnsi="Arial" w:eastAsia="Arial" w:cs="Arial"/>
          <w:noProof w:val="0"/>
          <w:sz w:val="24"/>
          <w:szCs w:val="24"/>
          <w:lang w:val="en-GB"/>
        </w:rPr>
        <w:t>n</w:t>
      </w:r>
      <w:r w:rsidRPr="24F888A9" w:rsidR="5D635D51">
        <w:rPr>
          <w:rFonts w:ascii="Arial" w:hAnsi="Arial" w:eastAsia="Arial" w:cs="Arial"/>
          <w:noProof w:val="0"/>
          <w:sz w:val="24"/>
          <w:szCs w:val="24"/>
          <w:lang w:val="en-GB"/>
        </w:rPr>
        <w:t>.d</w:t>
      </w:r>
      <w:bookmarkEnd w:id="1854183202"/>
      <w:r w:rsidRPr="24F888A9" w:rsidR="5D635D51">
        <w:rPr>
          <w:rFonts w:ascii="Arial" w:hAnsi="Arial" w:eastAsia="Arial" w:cs="Arial"/>
          <w:noProof w:val="0"/>
          <w:sz w:val="24"/>
          <w:szCs w:val="24"/>
          <w:lang w:val="en-GB"/>
        </w:rPr>
        <w:t>)</w:t>
      </w:r>
      <w:r w:rsidRPr="24F888A9" w:rsidR="50139F88">
        <w:rPr>
          <w:rFonts w:ascii="Arial" w:hAnsi="Arial" w:eastAsia="Arial" w:cs="Arial"/>
          <w:noProof w:val="0"/>
          <w:sz w:val="24"/>
          <w:szCs w:val="24"/>
          <w:lang w:val="en-GB"/>
        </w:rPr>
        <w:t>. Economic reliance, social isolation, language challenges, immigrant status, mental health conditions, and other factors might increase susceptibility and make it more difficult for victims of abuse to leave abusive relationships. Furthermore, prejudice that is intersectional, including racism, homophobia, and ableism, ca</w:t>
      </w:r>
      <w:r w:rsidRPr="24F888A9" w:rsidR="50139F88">
        <w:rPr>
          <w:rFonts w:ascii="Arial" w:hAnsi="Arial" w:eastAsia="Arial" w:cs="Arial"/>
          <w:noProof w:val="0"/>
          <w:sz w:val="24"/>
          <w:szCs w:val="24"/>
          <w:lang w:val="en-GB"/>
        </w:rPr>
        <w:t xml:space="preserve">n </w:t>
      </w:r>
      <w:r w:rsidRPr="24F888A9" w:rsidR="50139F88">
        <w:rPr>
          <w:rFonts w:ascii="Arial" w:hAnsi="Arial" w:eastAsia="Arial" w:cs="Arial"/>
          <w:noProof w:val="0"/>
          <w:sz w:val="24"/>
          <w:szCs w:val="24"/>
          <w:lang w:val="en-GB"/>
        </w:rPr>
        <w:t>e</w:t>
      </w:r>
      <w:r w:rsidRPr="24F888A9" w:rsidR="50139F88">
        <w:rPr>
          <w:rFonts w:ascii="Arial" w:hAnsi="Arial" w:eastAsia="Arial" w:cs="Arial"/>
          <w:noProof w:val="0"/>
          <w:sz w:val="24"/>
          <w:szCs w:val="24"/>
          <w:lang w:val="en-GB"/>
        </w:rPr>
        <w:t>xacerba</w:t>
      </w:r>
      <w:r w:rsidRPr="24F888A9" w:rsidR="50139F88">
        <w:rPr>
          <w:rFonts w:ascii="Arial" w:hAnsi="Arial" w:eastAsia="Arial" w:cs="Arial"/>
          <w:noProof w:val="0"/>
          <w:sz w:val="24"/>
          <w:szCs w:val="24"/>
          <w:lang w:val="en-GB"/>
        </w:rPr>
        <w:t>te</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vulnerabilities and make it more difficult for people to ask fo</w:t>
      </w:r>
      <w:r w:rsidRPr="24F888A9" w:rsidR="50139F88">
        <w:rPr>
          <w:rFonts w:ascii="Arial" w:hAnsi="Arial" w:eastAsia="Arial" w:cs="Arial"/>
          <w:noProof w:val="0"/>
          <w:sz w:val="24"/>
          <w:szCs w:val="24"/>
          <w:lang w:val="en-GB"/>
        </w:rPr>
        <w:t xml:space="preserve">r </w:t>
      </w:r>
      <w:r w:rsidRPr="24F888A9" w:rsidR="50139F88">
        <w:rPr>
          <w:rFonts w:ascii="Arial" w:hAnsi="Arial" w:eastAsia="Arial" w:cs="Arial"/>
          <w:noProof w:val="0"/>
          <w:sz w:val="24"/>
          <w:szCs w:val="24"/>
          <w:lang w:val="en-GB"/>
        </w:rPr>
        <w:t>a</w:t>
      </w:r>
      <w:r w:rsidRPr="24F888A9" w:rsidR="50139F88">
        <w:rPr>
          <w:rFonts w:ascii="Arial" w:hAnsi="Arial" w:eastAsia="Arial" w:cs="Arial"/>
          <w:noProof w:val="0"/>
          <w:sz w:val="24"/>
          <w:szCs w:val="24"/>
          <w:lang w:val="en-GB"/>
        </w:rPr>
        <w:t>ssistan</w:t>
      </w:r>
      <w:r w:rsidRPr="24F888A9" w:rsidR="50139F88">
        <w:rPr>
          <w:rFonts w:ascii="Arial" w:hAnsi="Arial" w:eastAsia="Arial" w:cs="Arial"/>
          <w:noProof w:val="0"/>
          <w:sz w:val="24"/>
          <w:szCs w:val="24"/>
          <w:lang w:val="en-GB"/>
        </w:rPr>
        <w:t>ce</w:t>
      </w:r>
      <w:r w:rsidRPr="24F888A9" w:rsidR="50139F88">
        <w:rPr>
          <w:rFonts w:ascii="Arial" w:hAnsi="Arial" w:eastAsia="Arial" w:cs="Arial"/>
          <w:noProof w:val="0"/>
          <w:sz w:val="24"/>
          <w:szCs w:val="24"/>
          <w:lang w:val="en-GB"/>
        </w:rPr>
        <w:t>.</w:t>
      </w:r>
      <w:r w:rsidRPr="24F888A9" w:rsidR="50139F88">
        <w:rPr>
          <w:rFonts w:ascii="Arial" w:hAnsi="Arial" w:eastAsia="Arial" w:cs="Arial"/>
          <w:noProof w:val="0"/>
          <w:sz w:val="24"/>
          <w:szCs w:val="24"/>
          <w:lang w:val="en-GB"/>
        </w:rPr>
        <w:t xml:space="preserve"> It can be extremely difficult for victims of domestic abuse t</w:t>
      </w:r>
      <w:r w:rsidRPr="24F888A9" w:rsidR="50139F88">
        <w:rPr>
          <w:rFonts w:ascii="Arial" w:hAnsi="Arial" w:eastAsia="Arial" w:cs="Arial"/>
          <w:noProof w:val="0"/>
          <w:sz w:val="24"/>
          <w:szCs w:val="24"/>
          <w:lang w:val="en-GB"/>
        </w:rPr>
        <w:t xml:space="preserve">o </w:t>
      </w:r>
      <w:r w:rsidRPr="24F888A9" w:rsidR="50139F88">
        <w:rPr>
          <w:rFonts w:ascii="Arial" w:hAnsi="Arial" w:eastAsia="Arial" w:cs="Arial"/>
          <w:noProof w:val="0"/>
          <w:sz w:val="24"/>
          <w:szCs w:val="24"/>
          <w:lang w:val="en-GB"/>
        </w:rPr>
        <w:t>d</w:t>
      </w:r>
      <w:r w:rsidRPr="24F888A9" w:rsidR="50139F88">
        <w:rPr>
          <w:rFonts w:ascii="Arial" w:hAnsi="Arial" w:eastAsia="Arial" w:cs="Arial"/>
          <w:noProof w:val="0"/>
          <w:sz w:val="24"/>
          <w:szCs w:val="24"/>
          <w:lang w:val="en-GB"/>
        </w:rPr>
        <w:t>isclo</w:t>
      </w:r>
      <w:r w:rsidRPr="24F888A9" w:rsidR="50139F88">
        <w:rPr>
          <w:rFonts w:ascii="Arial" w:hAnsi="Arial" w:eastAsia="Arial" w:cs="Arial"/>
          <w:noProof w:val="0"/>
          <w:sz w:val="24"/>
          <w:szCs w:val="24"/>
          <w:lang w:val="en-GB"/>
        </w:rPr>
        <w:t>se</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abuse and ge</w:t>
      </w:r>
      <w:r w:rsidRPr="24F888A9" w:rsidR="50139F88">
        <w:rPr>
          <w:rFonts w:ascii="Arial" w:hAnsi="Arial" w:eastAsia="Arial" w:cs="Arial"/>
          <w:noProof w:val="0"/>
          <w:sz w:val="24"/>
          <w:szCs w:val="24"/>
          <w:lang w:val="en-GB"/>
        </w:rPr>
        <w:t xml:space="preserve">t </w:t>
      </w:r>
      <w:r w:rsidRPr="24F888A9" w:rsidR="50139F88">
        <w:rPr>
          <w:rFonts w:ascii="Arial" w:hAnsi="Arial" w:eastAsia="Arial" w:cs="Arial"/>
          <w:noProof w:val="0"/>
          <w:sz w:val="24"/>
          <w:szCs w:val="24"/>
          <w:lang w:val="en-GB"/>
        </w:rPr>
        <w:t>a</w:t>
      </w:r>
      <w:r w:rsidRPr="24F888A9" w:rsidR="50139F88">
        <w:rPr>
          <w:rFonts w:ascii="Arial" w:hAnsi="Arial" w:eastAsia="Arial" w:cs="Arial"/>
          <w:noProof w:val="0"/>
          <w:sz w:val="24"/>
          <w:szCs w:val="24"/>
          <w:lang w:val="en-GB"/>
        </w:rPr>
        <w:t>ssistan</w:t>
      </w:r>
      <w:r w:rsidRPr="24F888A9" w:rsidR="50139F88">
        <w:rPr>
          <w:rFonts w:ascii="Arial" w:hAnsi="Arial" w:eastAsia="Arial" w:cs="Arial"/>
          <w:noProof w:val="0"/>
          <w:sz w:val="24"/>
          <w:szCs w:val="24"/>
          <w:lang w:val="en-GB"/>
        </w:rPr>
        <w:t>ce</w:t>
      </w:r>
      <w:r w:rsidRPr="24F888A9" w:rsidR="50139F88">
        <w:rPr>
          <w:rFonts w:ascii="Arial" w:hAnsi="Arial" w:eastAsia="Arial" w:cs="Arial"/>
          <w:noProof w:val="0"/>
          <w:sz w:val="24"/>
          <w:szCs w:val="24"/>
          <w:lang w:val="en-GB"/>
        </w:rPr>
        <w:t>.</w:t>
      </w:r>
      <w:r w:rsidRPr="24F888A9" w:rsidR="50139F88">
        <w:rPr>
          <w:rFonts w:ascii="Arial" w:hAnsi="Arial" w:eastAsia="Arial" w:cs="Arial"/>
          <w:noProof w:val="0"/>
          <w:sz w:val="24"/>
          <w:szCs w:val="24"/>
          <w:lang w:val="en-GB"/>
        </w:rPr>
        <w:t xml:space="preserve"> One's fear of financial dependence on the abuser, humiliation, remorse, and retaliation may prevent someone from telling others about their experiences or from approaching </w:t>
      </w:r>
      <w:r w:rsidRPr="24F888A9" w:rsidR="3AC853DD">
        <w:rPr>
          <w:rFonts w:ascii="Arial" w:hAnsi="Arial" w:eastAsia="Arial" w:cs="Arial"/>
          <w:noProof w:val="0"/>
          <w:sz w:val="24"/>
          <w:szCs w:val="24"/>
          <w:lang w:val="en-GB"/>
        </w:rPr>
        <w:t>police</w:t>
      </w:r>
      <w:r w:rsidRPr="24F888A9" w:rsidR="50139F88">
        <w:rPr>
          <w:rFonts w:ascii="Arial" w:hAnsi="Arial" w:eastAsia="Arial" w:cs="Arial"/>
          <w:noProof w:val="0"/>
          <w:sz w:val="24"/>
          <w:szCs w:val="24"/>
          <w:lang w:val="en-GB"/>
        </w:rPr>
        <w:t xml:space="preserve"> or support organisations fo</w:t>
      </w:r>
      <w:r w:rsidRPr="24F888A9" w:rsidR="50139F88">
        <w:rPr>
          <w:rFonts w:ascii="Arial" w:hAnsi="Arial" w:eastAsia="Arial" w:cs="Arial"/>
          <w:noProof w:val="0"/>
          <w:sz w:val="24"/>
          <w:szCs w:val="24"/>
          <w:lang w:val="en-GB"/>
        </w:rPr>
        <w:t xml:space="preserve">r </w:t>
      </w:r>
      <w:r w:rsidRPr="24F888A9" w:rsidR="50139F88">
        <w:rPr>
          <w:rFonts w:ascii="Arial" w:hAnsi="Arial" w:eastAsia="Arial" w:cs="Arial"/>
          <w:noProof w:val="0"/>
          <w:sz w:val="24"/>
          <w:szCs w:val="24"/>
          <w:lang w:val="en-GB"/>
        </w:rPr>
        <w:t>a</w:t>
      </w:r>
      <w:r w:rsidRPr="24F888A9" w:rsidR="50139F88">
        <w:rPr>
          <w:rFonts w:ascii="Arial" w:hAnsi="Arial" w:eastAsia="Arial" w:cs="Arial"/>
          <w:noProof w:val="0"/>
          <w:sz w:val="24"/>
          <w:szCs w:val="24"/>
          <w:lang w:val="en-GB"/>
        </w:rPr>
        <w:t>ssistan</w:t>
      </w:r>
      <w:r w:rsidRPr="24F888A9" w:rsidR="50139F88">
        <w:rPr>
          <w:rFonts w:ascii="Arial" w:hAnsi="Arial" w:eastAsia="Arial" w:cs="Arial"/>
          <w:noProof w:val="0"/>
          <w:sz w:val="24"/>
          <w:szCs w:val="24"/>
          <w:lang w:val="en-GB"/>
        </w:rPr>
        <w:t>ce</w:t>
      </w:r>
      <w:r w:rsidRPr="24F888A9" w:rsidR="50139F88">
        <w:rPr>
          <w:rFonts w:ascii="Arial" w:hAnsi="Arial" w:eastAsia="Arial" w:cs="Arial"/>
          <w:noProof w:val="0"/>
          <w:sz w:val="24"/>
          <w:szCs w:val="24"/>
          <w:lang w:val="en-GB"/>
        </w:rPr>
        <w:t>.</w:t>
      </w:r>
      <w:r w:rsidRPr="24F888A9" w:rsidR="50139F88">
        <w:rPr>
          <w:rFonts w:ascii="Arial" w:hAnsi="Arial" w:eastAsia="Arial" w:cs="Arial"/>
          <w:noProof w:val="0"/>
          <w:sz w:val="24"/>
          <w:szCs w:val="24"/>
          <w:lang w:val="en-GB"/>
        </w:rPr>
        <w:t xml:space="preserve"> Accessing support becomes more difficult for immigrant and refugee survivors who may fear deportation or being separated from their families if they come forward. Monitoring cases of domestic abus</w:t>
      </w:r>
      <w:r w:rsidRPr="24F888A9" w:rsidR="50139F88">
        <w:rPr>
          <w:rFonts w:ascii="Arial" w:hAnsi="Arial" w:eastAsia="Arial" w:cs="Arial"/>
          <w:noProof w:val="0"/>
          <w:sz w:val="24"/>
          <w:szCs w:val="24"/>
          <w:lang w:val="en-GB"/>
        </w:rPr>
        <w:t xml:space="preserve">e </w:t>
      </w:r>
      <w:r w:rsidRPr="24F888A9" w:rsidR="50139F88">
        <w:rPr>
          <w:rFonts w:ascii="Arial" w:hAnsi="Arial" w:eastAsia="Arial" w:cs="Arial"/>
          <w:noProof w:val="0"/>
          <w:sz w:val="24"/>
          <w:szCs w:val="24"/>
          <w:lang w:val="en-GB"/>
        </w:rPr>
        <w:t>n</w:t>
      </w:r>
      <w:r w:rsidRPr="24F888A9" w:rsidR="50139F88">
        <w:rPr>
          <w:rFonts w:ascii="Arial" w:hAnsi="Arial" w:eastAsia="Arial" w:cs="Arial"/>
          <w:noProof w:val="0"/>
          <w:sz w:val="24"/>
          <w:szCs w:val="24"/>
          <w:lang w:val="en-GB"/>
        </w:rPr>
        <w:t>ecessitat</w:t>
      </w:r>
      <w:r w:rsidRPr="24F888A9" w:rsidR="50139F88">
        <w:rPr>
          <w:rFonts w:ascii="Arial" w:hAnsi="Arial" w:eastAsia="Arial" w:cs="Arial"/>
          <w:noProof w:val="0"/>
          <w:sz w:val="24"/>
          <w:szCs w:val="24"/>
          <w:lang w:val="en-GB"/>
        </w:rPr>
        <w:t>es</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a tactful, victi</w:t>
      </w:r>
      <w:r w:rsidRPr="24F888A9" w:rsidR="50139F88">
        <w:rPr>
          <w:rFonts w:ascii="Arial" w:hAnsi="Arial" w:eastAsia="Arial" w:cs="Arial"/>
          <w:noProof w:val="0"/>
          <w:sz w:val="24"/>
          <w:szCs w:val="24"/>
          <w:lang w:val="en-GB"/>
        </w:rPr>
        <w:t>m</w:t>
      </w:r>
      <w:r w:rsidRPr="24F888A9" w:rsidR="3A23F05E">
        <w:rPr>
          <w:rFonts w:ascii="Arial" w:hAnsi="Arial" w:eastAsia="Arial" w:cs="Arial"/>
          <w:noProof w:val="0"/>
          <w:sz w:val="24"/>
          <w:szCs w:val="24"/>
          <w:lang w:val="en-GB"/>
        </w:rPr>
        <w:t xml:space="preserve"> </w:t>
      </w:r>
      <w:bookmarkStart w:name="_Int_PUaOUOxL" w:id="1771263026"/>
      <w:r w:rsidRPr="24F888A9" w:rsidR="50139F88">
        <w:rPr>
          <w:rFonts w:ascii="Arial" w:hAnsi="Arial" w:eastAsia="Arial" w:cs="Arial"/>
          <w:noProof w:val="0"/>
          <w:sz w:val="24"/>
          <w:szCs w:val="24"/>
          <w:lang w:val="en-GB"/>
        </w:rPr>
        <w:t>c</w:t>
      </w:r>
      <w:r w:rsidRPr="24F888A9" w:rsidR="50139F88">
        <w:rPr>
          <w:rFonts w:ascii="Arial" w:hAnsi="Arial" w:eastAsia="Arial" w:cs="Arial"/>
          <w:noProof w:val="0"/>
          <w:sz w:val="24"/>
          <w:szCs w:val="24"/>
          <w:lang w:val="en-GB"/>
        </w:rPr>
        <w:t>enter</w:t>
      </w:r>
      <w:r w:rsidRPr="24F888A9" w:rsidR="50139F88">
        <w:rPr>
          <w:rFonts w:ascii="Arial" w:hAnsi="Arial" w:eastAsia="Arial" w:cs="Arial"/>
          <w:noProof w:val="0"/>
          <w:sz w:val="24"/>
          <w:szCs w:val="24"/>
          <w:lang w:val="en-GB"/>
        </w:rPr>
        <w:t>ed</w:t>
      </w:r>
      <w:bookmarkEnd w:id="1771263026"/>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strategy that puts survivors' safety and wellbeing first. When it comes to reacting to reports of domestic abuse, assessing risks, and offerin</w:t>
      </w:r>
      <w:r w:rsidRPr="24F888A9" w:rsidR="50139F88">
        <w:rPr>
          <w:rFonts w:ascii="Arial" w:hAnsi="Arial" w:eastAsia="Arial" w:cs="Arial"/>
          <w:noProof w:val="0"/>
          <w:sz w:val="24"/>
          <w:szCs w:val="24"/>
          <w:lang w:val="en-GB"/>
        </w:rPr>
        <w:t xml:space="preserve">g </w:t>
      </w:r>
      <w:r w:rsidRPr="24F888A9" w:rsidR="50139F88">
        <w:rPr>
          <w:rFonts w:ascii="Arial" w:hAnsi="Arial" w:eastAsia="Arial" w:cs="Arial"/>
          <w:noProof w:val="0"/>
          <w:sz w:val="24"/>
          <w:szCs w:val="24"/>
          <w:lang w:val="en-GB"/>
        </w:rPr>
        <w:t>t</w:t>
      </w:r>
      <w:r w:rsidRPr="24F888A9" w:rsidR="50139F88">
        <w:rPr>
          <w:rFonts w:ascii="Arial" w:hAnsi="Arial" w:eastAsia="Arial" w:cs="Arial"/>
          <w:noProof w:val="0"/>
          <w:sz w:val="24"/>
          <w:szCs w:val="24"/>
          <w:lang w:val="en-GB"/>
        </w:rPr>
        <w:t>ime</w:t>
      </w:r>
      <w:r w:rsidRPr="24F888A9" w:rsidR="50139F88">
        <w:rPr>
          <w:rFonts w:ascii="Arial" w:hAnsi="Arial" w:eastAsia="Arial" w:cs="Arial"/>
          <w:noProof w:val="0"/>
          <w:sz w:val="24"/>
          <w:szCs w:val="24"/>
          <w:lang w:val="en-GB"/>
        </w:rPr>
        <w:t>ly</w:t>
      </w:r>
      <w:r w:rsidRPr="24F888A9" w:rsidR="50139F88">
        <w:rPr>
          <w:rFonts w:ascii="Arial" w:hAnsi="Arial" w:eastAsia="Arial" w:cs="Arial"/>
          <w:noProof w:val="0"/>
          <w:sz w:val="24"/>
          <w:szCs w:val="24"/>
          <w:lang w:val="en-GB"/>
        </w:rPr>
        <w:t xml:space="preserve"> </w:t>
      </w:r>
      <w:r w:rsidRPr="24F888A9" w:rsidR="50139F88">
        <w:rPr>
          <w:rFonts w:ascii="Arial" w:hAnsi="Arial" w:eastAsia="Arial" w:cs="Arial"/>
          <w:noProof w:val="0"/>
          <w:sz w:val="24"/>
          <w:szCs w:val="24"/>
          <w:lang w:val="en-GB"/>
        </w:rPr>
        <w:t xml:space="preserve">help and protection to survivors, </w:t>
      </w:r>
      <w:r w:rsidRPr="24F888A9" w:rsidR="3AC853DD">
        <w:rPr>
          <w:rFonts w:ascii="Arial" w:hAnsi="Arial" w:eastAsia="Arial" w:cs="Arial"/>
          <w:noProof w:val="0"/>
          <w:sz w:val="24"/>
          <w:szCs w:val="24"/>
          <w:lang w:val="en-GB"/>
        </w:rPr>
        <w:t>police</w:t>
      </w:r>
      <w:r w:rsidRPr="24F888A9" w:rsidR="50139F88">
        <w:rPr>
          <w:rFonts w:ascii="Arial" w:hAnsi="Arial" w:eastAsia="Arial" w:cs="Arial"/>
          <w:noProof w:val="0"/>
          <w:sz w:val="24"/>
          <w:szCs w:val="24"/>
          <w:lang w:val="en-GB"/>
        </w:rPr>
        <w:t xml:space="preserve"> officials are vital. Nonetheless, issues including prejudices, a lack of training in trauma-informed procedures, and structural impediments in the criminal justice system can affect the standard of police responses and survivors' experiences.</w:t>
      </w:r>
      <w:r w:rsidRPr="24F888A9" w:rsidR="4A313B46">
        <w:rPr>
          <w:rFonts w:ascii="Arial" w:hAnsi="Arial" w:eastAsia="Arial" w:cs="Arial"/>
          <w:noProof w:val="0"/>
          <w:sz w:val="24"/>
          <w:szCs w:val="24"/>
          <w:lang w:val="en-GB"/>
        </w:rPr>
        <w:t xml:space="preserve"> Collaboration between </w:t>
      </w:r>
      <w:r w:rsidRPr="24F888A9" w:rsidR="3AC853DD">
        <w:rPr>
          <w:rFonts w:ascii="Arial" w:hAnsi="Arial" w:eastAsia="Arial" w:cs="Arial"/>
          <w:noProof w:val="0"/>
          <w:sz w:val="24"/>
          <w:szCs w:val="24"/>
          <w:lang w:val="en-GB"/>
        </w:rPr>
        <w:t>police</w:t>
      </w:r>
      <w:r w:rsidRPr="24F888A9" w:rsidR="4A313B46">
        <w:rPr>
          <w:rFonts w:ascii="Arial" w:hAnsi="Arial" w:eastAsia="Arial" w:cs="Arial"/>
          <w:noProof w:val="0"/>
          <w:sz w:val="24"/>
          <w:szCs w:val="24"/>
          <w:lang w:val="en-GB"/>
        </w:rPr>
        <w:t xml:space="preserve"> authorities, social services, healthcare providers, legal experts, and community organisations is necessary to effectively address domestic abuse. Coordinated care for survivors, risk management, and information exchange are made easier by multi-agency strategies including Domestic Violence Protection Orders (DVPOs) and Multi-Agency Risk Assessment Conferences (MARACs). Collaboratively, organisations can offer comprehensive, all-encompassing services that cater to the multifaceted requirements of survivors while improving their security and overall welfare. For survivors of domestic abuse to have stronger rights and for offenders to be held responsible for their conduct, legislative and regulatory changes are crucial. Domestic Abuse Bill and Domestic Violence Disclosure Scheme (Clare's Law) are two examples of UK legislation that aims to prevent future incidences, increase support for survivors, and improve response to domestic violence. </w:t>
      </w:r>
      <w:r w:rsidRPr="24F888A9" w:rsidR="3AC853DD">
        <w:rPr>
          <w:rFonts w:ascii="Arial" w:hAnsi="Arial" w:eastAsia="Arial" w:cs="Arial"/>
          <w:noProof w:val="0"/>
          <w:sz w:val="24"/>
          <w:szCs w:val="24"/>
          <w:lang w:val="en-GB"/>
        </w:rPr>
        <w:t>Police</w:t>
      </w:r>
      <w:r w:rsidRPr="24F888A9" w:rsidR="4A313B46">
        <w:rPr>
          <w:rFonts w:ascii="Arial" w:hAnsi="Arial" w:eastAsia="Arial" w:cs="Arial"/>
          <w:noProof w:val="0"/>
          <w:sz w:val="24"/>
          <w:szCs w:val="24"/>
          <w:lang w:val="en-GB"/>
        </w:rPr>
        <w:t xml:space="preserve"> organisations can also enhance their response to domestic violence events by using tools an</w:t>
      </w:r>
      <w:r w:rsidRPr="24F888A9" w:rsidR="4A313B46">
        <w:rPr>
          <w:rFonts w:ascii="Arial" w:hAnsi="Arial" w:eastAsia="Arial" w:cs="Arial"/>
          <w:noProof w:val="0"/>
          <w:sz w:val="24"/>
          <w:szCs w:val="24"/>
          <w:lang w:val="en-GB"/>
        </w:rPr>
        <w:t xml:space="preserve">d </w:t>
      </w:r>
      <w:r w:rsidRPr="24F888A9" w:rsidR="4A313B46">
        <w:rPr>
          <w:rFonts w:ascii="Arial" w:hAnsi="Arial" w:eastAsia="Arial" w:cs="Arial"/>
          <w:noProof w:val="0"/>
          <w:sz w:val="24"/>
          <w:szCs w:val="24"/>
          <w:lang w:val="en-GB"/>
        </w:rPr>
        <w:t>a</w:t>
      </w:r>
      <w:r w:rsidRPr="24F888A9" w:rsidR="4A313B46">
        <w:rPr>
          <w:rFonts w:ascii="Arial" w:hAnsi="Arial" w:eastAsia="Arial" w:cs="Arial"/>
          <w:noProof w:val="0"/>
          <w:sz w:val="24"/>
          <w:szCs w:val="24"/>
          <w:lang w:val="en-GB"/>
        </w:rPr>
        <w:t>ssistan</w:t>
      </w:r>
      <w:r w:rsidRPr="24F888A9" w:rsidR="4A313B46">
        <w:rPr>
          <w:rFonts w:ascii="Arial" w:hAnsi="Arial" w:eastAsia="Arial" w:cs="Arial"/>
          <w:noProof w:val="0"/>
          <w:sz w:val="24"/>
          <w:szCs w:val="24"/>
          <w:lang w:val="en-GB"/>
        </w:rPr>
        <w:t>ce</w:t>
      </w:r>
      <w:r w:rsidRPr="24F888A9" w:rsidR="4A313B46">
        <w:rPr>
          <w:rFonts w:ascii="Arial" w:hAnsi="Arial" w:eastAsia="Arial" w:cs="Arial"/>
          <w:noProof w:val="0"/>
          <w:sz w:val="24"/>
          <w:szCs w:val="24"/>
          <w:lang w:val="en-GB"/>
        </w:rPr>
        <w:t xml:space="preserve"> </w:t>
      </w:r>
      <w:r w:rsidRPr="24F888A9" w:rsidR="4A313B46">
        <w:rPr>
          <w:rFonts w:ascii="Arial" w:hAnsi="Arial" w:eastAsia="Arial" w:cs="Arial"/>
          <w:noProof w:val="0"/>
          <w:sz w:val="24"/>
          <w:szCs w:val="24"/>
          <w:lang w:val="en-GB"/>
        </w:rPr>
        <w:t>from projects like the National Policing Domestic Abuse Delivery Plan. As vital as it is to address episodes of domestic abuse, just as much emphasis should be placed on preventing an</w:t>
      </w:r>
      <w:r w:rsidRPr="24F888A9" w:rsidR="4A313B46">
        <w:rPr>
          <w:rFonts w:ascii="Arial" w:hAnsi="Arial" w:eastAsia="Arial" w:cs="Arial"/>
          <w:noProof w:val="0"/>
          <w:sz w:val="24"/>
          <w:szCs w:val="24"/>
          <w:lang w:val="en-GB"/>
        </w:rPr>
        <w:t xml:space="preserve">d </w:t>
      </w:r>
      <w:r w:rsidRPr="24F888A9" w:rsidR="4A313B46">
        <w:rPr>
          <w:rFonts w:ascii="Arial" w:hAnsi="Arial" w:eastAsia="Arial" w:cs="Arial"/>
          <w:noProof w:val="0"/>
          <w:sz w:val="24"/>
          <w:szCs w:val="24"/>
          <w:lang w:val="en-GB"/>
        </w:rPr>
        <w:t>t</w:t>
      </w:r>
      <w:r w:rsidRPr="24F888A9" w:rsidR="4A313B46">
        <w:rPr>
          <w:rFonts w:ascii="Arial" w:hAnsi="Arial" w:eastAsia="Arial" w:cs="Arial"/>
          <w:noProof w:val="0"/>
          <w:sz w:val="24"/>
          <w:szCs w:val="24"/>
          <w:lang w:val="en-GB"/>
        </w:rPr>
        <w:t>erminati</w:t>
      </w:r>
      <w:r w:rsidRPr="24F888A9" w:rsidR="4A313B46">
        <w:rPr>
          <w:rFonts w:ascii="Arial" w:hAnsi="Arial" w:eastAsia="Arial" w:cs="Arial"/>
          <w:noProof w:val="0"/>
          <w:sz w:val="24"/>
          <w:szCs w:val="24"/>
          <w:lang w:val="en-GB"/>
        </w:rPr>
        <w:t>ng</w:t>
      </w:r>
      <w:r w:rsidRPr="24F888A9" w:rsidR="4A313B46">
        <w:rPr>
          <w:rFonts w:ascii="Arial" w:hAnsi="Arial" w:eastAsia="Arial" w:cs="Arial"/>
          <w:noProof w:val="0"/>
          <w:sz w:val="24"/>
          <w:szCs w:val="24"/>
          <w:lang w:val="en-GB"/>
        </w:rPr>
        <w:t xml:space="preserve"> </w:t>
      </w:r>
      <w:r w:rsidRPr="24F888A9" w:rsidR="4A313B46">
        <w:rPr>
          <w:rFonts w:ascii="Arial" w:hAnsi="Arial" w:eastAsia="Arial" w:cs="Arial"/>
          <w:noProof w:val="0"/>
          <w:sz w:val="24"/>
          <w:szCs w:val="24"/>
          <w:lang w:val="en-GB"/>
        </w:rPr>
        <w:t>violent relationships as soon as possible. Bystander intervention programmes, education and awareness efforts, and campaigns to question harmful gender stereotypes and promote respectful, healthy relationships are a few examples of prevention techniques. Through tackling the underlying reasons behind domestic abuse and advocating for cultural and structural adjustments, societies ma</w:t>
      </w:r>
      <w:r w:rsidRPr="24F888A9" w:rsidR="4A313B46">
        <w:rPr>
          <w:rFonts w:ascii="Arial" w:hAnsi="Arial" w:eastAsia="Arial" w:cs="Arial"/>
          <w:noProof w:val="0"/>
          <w:sz w:val="24"/>
          <w:szCs w:val="24"/>
          <w:lang w:val="en-GB"/>
        </w:rPr>
        <w:t xml:space="preserve">y </w:t>
      </w:r>
      <w:r w:rsidRPr="24F888A9" w:rsidR="4A313B46">
        <w:rPr>
          <w:rFonts w:ascii="Arial" w:hAnsi="Arial" w:eastAsia="Arial" w:cs="Arial"/>
          <w:noProof w:val="0"/>
          <w:sz w:val="24"/>
          <w:szCs w:val="24"/>
          <w:lang w:val="en-GB"/>
        </w:rPr>
        <w:t>e</w:t>
      </w:r>
      <w:r w:rsidRPr="24F888A9" w:rsidR="4A313B46">
        <w:rPr>
          <w:rFonts w:ascii="Arial" w:hAnsi="Arial" w:eastAsia="Arial" w:cs="Arial"/>
          <w:noProof w:val="0"/>
          <w:sz w:val="24"/>
          <w:szCs w:val="24"/>
          <w:lang w:val="en-GB"/>
        </w:rPr>
        <w:t>stabli</w:t>
      </w:r>
      <w:r w:rsidRPr="24F888A9" w:rsidR="4A313B46">
        <w:rPr>
          <w:rFonts w:ascii="Arial" w:hAnsi="Arial" w:eastAsia="Arial" w:cs="Arial"/>
          <w:noProof w:val="0"/>
          <w:sz w:val="24"/>
          <w:szCs w:val="24"/>
          <w:lang w:val="en-GB"/>
        </w:rPr>
        <w:t>sh</w:t>
      </w:r>
      <w:r w:rsidRPr="24F888A9" w:rsidR="4A313B46">
        <w:rPr>
          <w:rFonts w:ascii="Arial" w:hAnsi="Arial" w:eastAsia="Arial" w:cs="Arial"/>
          <w:noProof w:val="0"/>
          <w:sz w:val="24"/>
          <w:szCs w:val="24"/>
          <w:lang w:val="en-GB"/>
        </w:rPr>
        <w:t xml:space="preserve"> </w:t>
      </w:r>
      <w:r w:rsidRPr="24F888A9" w:rsidR="4A313B46">
        <w:rPr>
          <w:rFonts w:ascii="Arial" w:hAnsi="Arial" w:eastAsia="Arial" w:cs="Arial"/>
          <w:noProof w:val="0"/>
          <w:sz w:val="24"/>
          <w:szCs w:val="24"/>
          <w:lang w:val="en-GB"/>
        </w:rPr>
        <w:t xml:space="preserve">more secure and encouraging surroundings for every person. In the context of UK policing, domestic violence is </w:t>
      </w:r>
      <w:r w:rsidRPr="24F888A9" w:rsidR="5689DF54">
        <w:rPr>
          <w:rFonts w:ascii="Arial" w:hAnsi="Arial" w:eastAsia="Arial" w:cs="Arial"/>
          <w:noProof w:val="0"/>
          <w:sz w:val="24"/>
          <w:szCs w:val="24"/>
          <w:lang w:val="en-GB"/>
        </w:rPr>
        <w:t>a severe problem</w:t>
      </w:r>
      <w:r w:rsidRPr="24F888A9" w:rsidR="4A313B46">
        <w:rPr>
          <w:rFonts w:ascii="Arial" w:hAnsi="Arial" w:eastAsia="Arial" w:cs="Arial"/>
          <w:noProof w:val="0"/>
          <w:sz w:val="24"/>
          <w:szCs w:val="24"/>
          <w:lang w:val="en-GB"/>
        </w:rPr>
        <w:t xml:space="preserve"> that connects with vulnerability. A multifaceted strategy that tackles the intricate dynamics of abuse, gives survivors the confidence to ask fo</w:t>
      </w:r>
      <w:r w:rsidRPr="24F888A9" w:rsidR="4A313B46">
        <w:rPr>
          <w:rFonts w:ascii="Arial" w:hAnsi="Arial" w:eastAsia="Arial" w:cs="Arial"/>
          <w:noProof w:val="0"/>
          <w:sz w:val="24"/>
          <w:szCs w:val="24"/>
          <w:lang w:val="en-GB"/>
        </w:rPr>
        <w:t xml:space="preserve">r </w:t>
      </w:r>
      <w:r w:rsidRPr="24F888A9" w:rsidR="4A313B46">
        <w:rPr>
          <w:rFonts w:ascii="Arial" w:hAnsi="Arial" w:eastAsia="Arial" w:cs="Arial"/>
          <w:noProof w:val="0"/>
          <w:sz w:val="24"/>
          <w:szCs w:val="24"/>
          <w:lang w:val="en-GB"/>
        </w:rPr>
        <w:t>a</w:t>
      </w:r>
      <w:r w:rsidRPr="24F888A9" w:rsidR="4A313B46">
        <w:rPr>
          <w:rFonts w:ascii="Arial" w:hAnsi="Arial" w:eastAsia="Arial" w:cs="Arial"/>
          <w:noProof w:val="0"/>
          <w:sz w:val="24"/>
          <w:szCs w:val="24"/>
          <w:lang w:val="en-GB"/>
        </w:rPr>
        <w:t>ssistan</w:t>
      </w:r>
      <w:r w:rsidRPr="24F888A9" w:rsidR="4A313B46">
        <w:rPr>
          <w:rFonts w:ascii="Arial" w:hAnsi="Arial" w:eastAsia="Arial" w:cs="Arial"/>
          <w:noProof w:val="0"/>
          <w:sz w:val="24"/>
          <w:szCs w:val="24"/>
          <w:lang w:val="en-GB"/>
        </w:rPr>
        <w:t>ce</w:t>
      </w:r>
      <w:r w:rsidRPr="24F888A9" w:rsidR="4A313B46">
        <w:rPr>
          <w:rFonts w:ascii="Arial" w:hAnsi="Arial" w:eastAsia="Arial" w:cs="Arial"/>
          <w:noProof w:val="0"/>
          <w:sz w:val="24"/>
          <w:szCs w:val="24"/>
          <w:lang w:val="en-GB"/>
        </w:rPr>
        <w:t xml:space="preserve"> </w:t>
      </w:r>
      <w:r w:rsidRPr="24F888A9" w:rsidR="4A313B46">
        <w:rPr>
          <w:rFonts w:ascii="Arial" w:hAnsi="Arial" w:eastAsia="Arial" w:cs="Arial"/>
          <w:noProof w:val="0"/>
          <w:sz w:val="24"/>
          <w:szCs w:val="24"/>
          <w:lang w:val="en-GB"/>
        </w:rPr>
        <w:t xml:space="preserve">and support, and holds offenders responsible for their acts is necessary for effective solutions. </w:t>
      </w:r>
      <w:r w:rsidRPr="24F888A9" w:rsidR="3AC853DD">
        <w:rPr>
          <w:rFonts w:ascii="Arial" w:hAnsi="Arial" w:eastAsia="Arial" w:cs="Arial"/>
          <w:noProof w:val="0"/>
          <w:sz w:val="24"/>
          <w:szCs w:val="24"/>
          <w:lang w:val="en-GB"/>
        </w:rPr>
        <w:t>Police</w:t>
      </w:r>
      <w:r w:rsidRPr="24F888A9" w:rsidR="4A313B46">
        <w:rPr>
          <w:rFonts w:ascii="Arial" w:hAnsi="Arial" w:eastAsia="Arial" w:cs="Arial"/>
          <w:noProof w:val="0"/>
          <w:sz w:val="24"/>
          <w:szCs w:val="24"/>
          <w:lang w:val="en-GB"/>
        </w:rPr>
        <w:t xml:space="preserve"> organisations may be extremely helpful in tackling domestic abuse an</w:t>
      </w:r>
      <w:r w:rsidRPr="24F888A9" w:rsidR="4A313B46">
        <w:rPr>
          <w:rFonts w:ascii="Arial" w:hAnsi="Arial" w:eastAsia="Arial" w:cs="Arial"/>
          <w:noProof w:val="0"/>
          <w:sz w:val="24"/>
          <w:szCs w:val="24"/>
          <w:lang w:val="en-GB"/>
        </w:rPr>
        <w:t xml:space="preserve">d </w:t>
      </w:r>
      <w:r w:rsidRPr="24F888A9" w:rsidR="4A313B46">
        <w:rPr>
          <w:rFonts w:ascii="Arial" w:hAnsi="Arial" w:eastAsia="Arial" w:cs="Arial"/>
          <w:noProof w:val="0"/>
          <w:sz w:val="24"/>
          <w:szCs w:val="24"/>
          <w:lang w:val="en-GB"/>
        </w:rPr>
        <w:t>a</w:t>
      </w:r>
      <w:r w:rsidRPr="24F888A9" w:rsidR="4A313B46">
        <w:rPr>
          <w:rFonts w:ascii="Arial" w:hAnsi="Arial" w:eastAsia="Arial" w:cs="Arial"/>
          <w:noProof w:val="0"/>
          <w:sz w:val="24"/>
          <w:szCs w:val="24"/>
          <w:lang w:val="en-GB"/>
        </w:rPr>
        <w:t>ssisti</w:t>
      </w:r>
      <w:r w:rsidRPr="24F888A9" w:rsidR="4A313B46">
        <w:rPr>
          <w:rFonts w:ascii="Arial" w:hAnsi="Arial" w:eastAsia="Arial" w:cs="Arial"/>
          <w:noProof w:val="0"/>
          <w:sz w:val="24"/>
          <w:szCs w:val="24"/>
          <w:lang w:val="en-GB"/>
        </w:rPr>
        <w:t>ng</w:t>
      </w:r>
      <w:r w:rsidRPr="24F888A9" w:rsidR="4A313B46">
        <w:rPr>
          <w:rFonts w:ascii="Arial" w:hAnsi="Arial" w:eastAsia="Arial" w:cs="Arial"/>
          <w:noProof w:val="0"/>
          <w:sz w:val="24"/>
          <w:szCs w:val="24"/>
          <w:lang w:val="en-GB"/>
        </w:rPr>
        <w:t xml:space="preserve"> </w:t>
      </w:r>
      <w:r w:rsidRPr="24F888A9" w:rsidR="4A313B46">
        <w:rPr>
          <w:rFonts w:ascii="Arial" w:hAnsi="Arial" w:eastAsia="Arial" w:cs="Arial"/>
          <w:noProof w:val="0"/>
          <w:sz w:val="24"/>
          <w:szCs w:val="24"/>
          <w:lang w:val="en-GB"/>
        </w:rPr>
        <w:t>survivors on their path to safety and healing by placing a high priority on victim safety, encouraging multi-agency coordination, and funding preventive and early intervention initiatives</w:t>
      </w:r>
      <w:r w:rsidRPr="24F888A9" w:rsidR="5088330C">
        <w:rPr>
          <w:rFonts w:ascii="Arial" w:hAnsi="Arial" w:eastAsia="Arial" w:cs="Arial"/>
          <w:noProof w:val="0"/>
          <w:sz w:val="24"/>
          <w:szCs w:val="24"/>
          <w:lang w:val="en-GB"/>
        </w:rPr>
        <w:t xml:space="preserve"> (</w:t>
      </w:r>
      <w:bookmarkStart w:name="_Int_ZnYFaaqF" w:id="1774374500"/>
      <w:r w:rsidRPr="24F888A9" w:rsidR="5088330C">
        <w:rPr>
          <w:rFonts w:ascii="Arial" w:hAnsi="Arial" w:eastAsia="Arial" w:cs="Arial"/>
          <w:noProof w:val="0"/>
          <w:sz w:val="24"/>
          <w:szCs w:val="24"/>
          <w:lang w:val="en-GB"/>
        </w:rPr>
        <w:t>S</w:t>
      </w:r>
      <w:r w:rsidRPr="24F888A9" w:rsidR="5088330C">
        <w:rPr>
          <w:rFonts w:ascii="Arial" w:hAnsi="Arial" w:eastAsia="Arial" w:cs="Arial"/>
          <w:noProof w:val="0"/>
          <w:sz w:val="24"/>
          <w:szCs w:val="24"/>
          <w:lang w:val="en-GB"/>
        </w:rPr>
        <w:t>afeLiv</w:t>
      </w:r>
      <w:r w:rsidRPr="24F888A9" w:rsidR="5088330C">
        <w:rPr>
          <w:rFonts w:ascii="Arial" w:hAnsi="Arial" w:eastAsia="Arial" w:cs="Arial"/>
          <w:noProof w:val="0"/>
          <w:sz w:val="24"/>
          <w:szCs w:val="24"/>
          <w:lang w:val="en-GB"/>
        </w:rPr>
        <w:t>es</w:t>
      </w:r>
      <w:bookmarkEnd w:id="1774374500"/>
      <w:r w:rsidRPr="24F888A9" w:rsidR="5088330C">
        <w:rPr>
          <w:rFonts w:ascii="Arial" w:hAnsi="Arial" w:eastAsia="Arial" w:cs="Arial"/>
          <w:noProof w:val="0"/>
          <w:sz w:val="24"/>
          <w:szCs w:val="24"/>
          <w:lang w:val="en-GB"/>
        </w:rPr>
        <w:t>,</w:t>
      </w:r>
      <w:r w:rsidRPr="24F888A9" w:rsidR="5088330C">
        <w:rPr>
          <w:rFonts w:ascii="Arial" w:hAnsi="Arial" w:eastAsia="Arial" w:cs="Arial"/>
          <w:noProof w:val="0"/>
          <w:sz w:val="24"/>
          <w:szCs w:val="24"/>
          <w:lang w:val="en-GB"/>
        </w:rPr>
        <w:t xml:space="preserve"> 2020)</w:t>
      </w:r>
      <w:r w:rsidRPr="24F888A9" w:rsidR="4A313B46">
        <w:rPr>
          <w:rFonts w:ascii="Arial" w:hAnsi="Arial" w:eastAsia="Arial" w:cs="Arial"/>
          <w:noProof w:val="0"/>
          <w:sz w:val="24"/>
          <w:szCs w:val="24"/>
          <w:lang w:val="en-GB"/>
        </w:rPr>
        <w:t>.</w:t>
      </w:r>
      <w:r w:rsidRPr="24F888A9" w:rsidR="43E51FDE">
        <w:rPr>
          <w:rFonts w:ascii="Arial" w:hAnsi="Arial" w:eastAsia="Arial" w:cs="Arial"/>
          <w:noProof w:val="0"/>
          <w:sz w:val="24"/>
          <w:szCs w:val="24"/>
          <w:lang w:val="en-GB"/>
        </w:rPr>
        <w:t xml:space="preserve"> </w:t>
      </w:r>
      <w:r>
        <w:br/>
      </w:r>
      <w:r>
        <w:br/>
      </w:r>
      <w:r w:rsidRPr="24F888A9" w:rsidR="08147BF1">
        <w:rPr>
          <w:rFonts w:ascii="Arial" w:hAnsi="Arial" w:eastAsia="Arial" w:cs="Arial"/>
          <w:noProof w:val="0"/>
          <w:sz w:val="24"/>
          <w:szCs w:val="24"/>
          <w:lang w:val="en-GB"/>
        </w:rPr>
        <w:t xml:space="preserve">Overall, social inequality is a widespread problem that is typified by differences in chances for work, education, income, and resource access. In their encounters with </w:t>
      </w:r>
      <w:r w:rsidRPr="24F888A9" w:rsidR="3AC853DD">
        <w:rPr>
          <w:rFonts w:ascii="Arial" w:hAnsi="Arial" w:eastAsia="Arial" w:cs="Arial"/>
          <w:noProof w:val="0"/>
          <w:sz w:val="24"/>
          <w:szCs w:val="24"/>
          <w:lang w:val="en-GB"/>
        </w:rPr>
        <w:t>police</w:t>
      </w:r>
      <w:r w:rsidRPr="24F888A9" w:rsidR="08147BF1">
        <w:rPr>
          <w:rFonts w:ascii="Arial" w:hAnsi="Arial" w:eastAsia="Arial" w:cs="Arial"/>
          <w:noProof w:val="0"/>
          <w:sz w:val="24"/>
          <w:szCs w:val="24"/>
          <w:lang w:val="en-GB"/>
        </w:rPr>
        <w:t>, marginalised communities which are characterised by socioeconomic hardship, racial or ethnic variety, and restricted access to resources are especially susceptible. The experiences of these groups highlight the significance of resolving systematic disparities in policing tactics, which ar</w:t>
      </w:r>
      <w:r w:rsidRPr="24F888A9" w:rsidR="08147BF1">
        <w:rPr>
          <w:rFonts w:ascii="Arial" w:hAnsi="Arial" w:eastAsia="Arial" w:cs="Arial"/>
          <w:noProof w:val="0"/>
          <w:sz w:val="24"/>
          <w:szCs w:val="24"/>
          <w:lang w:val="en-GB"/>
        </w:rPr>
        <w:t xml:space="preserve">e </w:t>
      </w:r>
      <w:r w:rsidRPr="24F888A9" w:rsidR="08147BF1">
        <w:rPr>
          <w:rFonts w:ascii="Arial" w:hAnsi="Arial" w:eastAsia="Arial" w:cs="Arial"/>
          <w:noProof w:val="0"/>
          <w:sz w:val="24"/>
          <w:szCs w:val="24"/>
          <w:lang w:val="en-GB"/>
        </w:rPr>
        <w:t>e</w:t>
      </w:r>
      <w:r w:rsidRPr="24F888A9" w:rsidR="08147BF1">
        <w:rPr>
          <w:rFonts w:ascii="Arial" w:hAnsi="Arial" w:eastAsia="Arial" w:cs="Arial"/>
          <w:noProof w:val="0"/>
          <w:sz w:val="24"/>
          <w:szCs w:val="24"/>
          <w:lang w:val="en-GB"/>
        </w:rPr>
        <w:t>xacerbat</w:t>
      </w:r>
      <w:r w:rsidRPr="24F888A9" w:rsidR="08147BF1">
        <w:rPr>
          <w:rFonts w:ascii="Arial" w:hAnsi="Arial" w:eastAsia="Arial" w:cs="Arial"/>
          <w:noProof w:val="0"/>
          <w:sz w:val="24"/>
          <w:szCs w:val="24"/>
          <w:lang w:val="en-GB"/>
        </w:rPr>
        <w:t>ed</w:t>
      </w:r>
      <w:r w:rsidRPr="24F888A9" w:rsidR="08147BF1">
        <w:rPr>
          <w:rFonts w:ascii="Arial" w:hAnsi="Arial" w:eastAsia="Arial" w:cs="Arial"/>
          <w:noProof w:val="0"/>
          <w:sz w:val="24"/>
          <w:szCs w:val="24"/>
          <w:lang w:val="en-GB"/>
        </w:rPr>
        <w:t xml:space="preserve"> </w:t>
      </w:r>
      <w:r w:rsidRPr="24F888A9" w:rsidR="08147BF1">
        <w:rPr>
          <w:rFonts w:ascii="Arial" w:hAnsi="Arial" w:eastAsia="Arial" w:cs="Arial"/>
          <w:noProof w:val="0"/>
          <w:sz w:val="24"/>
          <w:szCs w:val="24"/>
          <w:lang w:val="en-GB"/>
        </w:rPr>
        <w:t xml:space="preserve">by racial profiling, bias-based policing, and incidents of police misconduct. Another </w:t>
      </w:r>
      <w:r w:rsidRPr="24F888A9" w:rsidR="028A0510">
        <w:rPr>
          <w:rFonts w:ascii="Arial" w:hAnsi="Arial" w:eastAsia="Arial" w:cs="Arial"/>
          <w:noProof w:val="0"/>
          <w:sz w:val="24"/>
          <w:szCs w:val="24"/>
          <w:lang w:val="en-GB"/>
        </w:rPr>
        <w:t>crucial factor</w:t>
      </w:r>
      <w:r w:rsidRPr="24F888A9" w:rsidR="08147BF1">
        <w:rPr>
          <w:rFonts w:ascii="Arial" w:hAnsi="Arial" w:eastAsia="Arial" w:cs="Arial"/>
          <w:noProof w:val="0"/>
          <w:sz w:val="24"/>
          <w:szCs w:val="24"/>
          <w:lang w:val="en-GB"/>
        </w:rPr>
        <w:t xml:space="preserve"> to </w:t>
      </w:r>
      <w:r w:rsidRPr="24F888A9" w:rsidR="21DCC83E">
        <w:rPr>
          <w:rFonts w:ascii="Arial" w:hAnsi="Arial" w:eastAsia="Arial" w:cs="Arial"/>
          <w:noProof w:val="0"/>
          <w:sz w:val="24"/>
          <w:szCs w:val="24"/>
          <w:lang w:val="en-GB"/>
        </w:rPr>
        <w:t>consider</w:t>
      </w:r>
      <w:r w:rsidRPr="24F888A9" w:rsidR="08147BF1">
        <w:rPr>
          <w:rFonts w:ascii="Arial" w:hAnsi="Arial" w:eastAsia="Arial" w:cs="Arial"/>
          <w:noProof w:val="0"/>
          <w:sz w:val="24"/>
          <w:szCs w:val="24"/>
          <w:lang w:val="en-GB"/>
        </w:rPr>
        <w:t xml:space="preserve"> is youth vulnerability, since young people from underprivileged families are more likely to experience violence, exploitation, and engagement in criminal activity. Enforcement-only policing strategies run the risk of not addressing the underlying social and economic problems that make young people more vulnerable and of resuming cycles of marginalisation and criminality.</w:t>
      </w:r>
      <w:r w:rsidRPr="24F888A9" w:rsidR="61902E28">
        <w:rPr>
          <w:rFonts w:ascii="Arial" w:hAnsi="Arial" w:eastAsia="Arial" w:cs="Arial"/>
          <w:noProof w:val="0"/>
          <w:sz w:val="24"/>
          <w:szCs w:val="24"/>
          <w:lang w:val="en-GB"/>
        </w:rPr>
        <w:t xml:space="preserve"> Substance abuse also increases susceptibility since addicted people are often easier targets for exploitation and engagement in illegal activity. Law enforcement, medical experts, and community organisations must work together to address substance misuse and vulnerability, with a focus on harm reduction and comprehensive approaches to treating substance abuse disorders.</w:t>
      </w:r>
      <w:r w:rsidRPr="24F888A9" w:rsidR="08147BF1">
        <w:rPr>
          <w:rFonts w:ascii="Arial" w:hAnsi="Arial" w:eastAsia="Arial" w:cs="Arial"/>
          <w:noProof w:val="0"/>
          <w:sz w:val="24"/>
          <w:szCs w:val="24"/>
          <w:lang w:val="en-GB"/>
        </w:rPr>
        <w:t xml:space="preserve"> Vulnerability and policing have significant intersections when it comes to domestic abuse. Those who have experienced domestic abuse, especially women, children, the elderly, and those with disabilities, have considerable obstacles when trying to report the abuse and ge</w:t>
      </w:r>
      <w:r w:rsidRPr="24F888A9" w:rsidR="08147BF1">
        <w:rPr>
          <w:rFonts w:ascii="Arial" w:hAnsi="Arial" w:eastAsia="Arial" w:cs="Arial"/>
          <w:noProof w:val="0"/>
          <w:sz w:val="24"/>
          <w:szCs w:val="24"/>
          <w:lang w:val="en-GB"/>
        </w:rPr>
        <w:t>t</w:t>
      </w:r>
      <w:r w:rsidRPr="24F888A9" w:rsidR="08147BF1">
        <w:rPr>
          <w:rFonts w:ascii="Arial" w:hAnsi="Arial" w:eastAsia="Arial" w:cs="Arial"/>
          <w:noProof w:val="0"/>
          <w:sz w:val="24"/>
          <w:szCs w:val="24"/>
          <w:lang w:val="en-GB"/>
        </w:rPr>
        <w:t xml:space="preserve"> </w:t>
      </w:r>
      <w:r w:rsidRPr="24F888A9" w:rsidR="08147BF1">
        <w:rPr>
          <w:rFonts w:ascii="Arial" w:hAnsi="Arial" w:eastAsia="Arial" w:cs="Arial"/>
          <w:noProof w:val="0"/>
          <w:sz w:val="24"/>
          <w:szCs w:val="24"/>
          <w:lang w:val="en-GB"/>
        </w:rPr>
        <w:t>a</w:t>
      </w:r>
      <w:r w:rsidRPr="24F888A9" w:rsidR="08147BF1">
        <w:rPr>
          <w:rFonts w:ascii="Arial" w:hAnsi="Arial" w:eastAsia="Arial" w:cs="Arial"/>
          <w:noProof w:val="0"/>
          <w:sz w:val="24"/>
          <w:szCs w:val="24"/>
          <w:lang w:val="en-GB"/>
        </w:rPr>
        <w:t>ssistan</w:t>
      </w:r>
      <w:r w:rsidRPr="24F888A9" w:rsidR="08147BF1">
        <w:rPr>
          <w:rFonts w:ascii="Arial" w:hAnsi="Arial" w:eastAsia="Arial" w:cs="Arial"/>
          <w:noProof w:val="0"/>
          <w:sz w:val="24"/>
          <w:szCs w:val="24"/>
          <w:lang w:val="en-GB"/>
        </w:rPr>
        <w:t>c</w:t>
      </w:r>
      <w:r w:rsidRPr="24F888A9" w:rsidR="08147BF1">
        <w:rPr>
          <w:rFonts w:ascii="Arial" w:hAnsi="Arial" w:eastAsia="Arial" w:cs="Arial"/>
          <w:noProof w:val="0"/>
          <w:sz w:val="24"/>
          <w:szCs w:val="24"/>
          <w:lang w:val="en-GB"/>
        </w:rPr>
        <w:t>e</w:t>
      </w:r>
      <w:r w:rsidRPr="24F888A9" w:rsidR="08147BF1">
        <w:rPr>
          <w:rFonts w:ascii="Arial" w:hAnsi="Arial" w:eastAsia="Arial" w:cs="Arial"/>
          <w:noProof w:val="0"/>
          <w:sz w:val="24"/>
          <w:szCs w:val="24"/>
          <w:lang w:val="en-GB"/>
        </w:rPr>
        <w:t>.</w:t>
      </w:r>
      <w:r w:rsidRPr="24F888A9" w:rsidR="08147BF1">
        <w:rPr>
          <w:rFonts w:ascii="Arial" w:hAnsi="Arial" w:eastAsia="Arial" w:cs="Arial"/>
          <w:noProof w:val="0"/>
          <w:sz w:val="24"/>
          <w:szCs w:val="24"/>
          <w:lang w:val="en-GB"/>
        </w:rPr>
        <w:t xml:space="preserve"> Victi</w:t>
      </w:r>
      <w:r w:rsidRPr="24F888A9" w:rsidR="127A38E7">
        <w:rPr>
          <w:rFonts w:ascii="Arial" w:hAnsi="Arial" w:eastAsia="Arial" w:cs="Arial"/>
          <w:noProof w:val="0"/>
          <w:sz w:val="24"/>
          <w:szCs w:val="24"/>
          <w:lang w:val="en-GB"/>
        </w:rPr>
        <w:t>m</w:t>
      </w:r>
      <w:bookmarkStart w:name="_Int_saJUjdBG" w:id="813693312"/>
      <w:r w:rsidRPr="24F888A9" w:rsidR="127A38E7">
        <w:rPr>
          <w:rFonts w:ascii="Arial" w:hAnsi="Arial" w:eastAsia="Arial" w:cs="Arial"/>
          <w:noProof w:val="0"/>
          <w:sz w:val="24"/>
          <w:szCs w:val="24"/>
          <w:lang w:val="en-GB"/>
        </w:rPr>
        <w:t xml:space="preserve"> </w:t>
      </w:r>
      <w:r w:rsidRPr="24F888A9" w:rsidR="127A38E7">
        <w:rPr>
          <w:rFonts w:ascii="Arial" w:hAnsi="Arial" w:eastAsia="Arial" w:cs="Arial"/>
          <w:noProof w:val="0"/>
          <w:sz w:val="24"/>
          <w:szCs w:val="24"/>
          <w:lang w:val="en-GB"/>
        </w:rPr>
        <w:t>centere</w:t>
      </w:r>
      <w:bookmarkEnd w:id="813693312"/>
      <w:r w:rsidRPr="24F888A9" w:rsidR="127A38E7">
        <w:rPr>
          <w:rFonts w:ascii="Arial" w:hAnsi="Arial" w:eastAsia="Arial" w:cs="Arial"/>
          <w:noProof w:val="0"/>
          <w:sz w:val="24"/>
          <w:szCs w:val="24"/>
          <w:lang w:val="en-GB"/>
        </w:rPr>
        <w:t>d</w:t>
      </w:r>
      <w:r w:rsidRPr="24F888A9" w:rsidR="127A38E7">
        <w:rPr>
          <w:rFonts w:ascii="Arial" w:hAnsi="Arial" w:eastAsia="Arial" w:cs="Arial"/>
          <w:noProof w:val="0"/>
          <w:sz w:val="24"/>
          <w:szCs w:val="24"/>
          <w:lang w:val="en-GB"/>
        </w:rPr>
        <w:t xml:space="preserve"> </w:t>
      </w:r>
      <w:r w:rsidRPr="24F888A9" w:rsidR="08147BF1">
        <w:rPr>
          <w:rFonts w:ascii="Arial" w:hAnsi="Arial" w:eastAsia="Arial" w:cs="Arial"/>
          <w:noProof w:val="0"/>
          <w:sz w:val="24"/>
          <w:szCs w:val="24"/>
          <w:lang w:val="en-GB"/>
        </w:rPr>
        <w:t xml:space="preserve">strategies that emphasise safety, empowerment, and availability of extensive support resources are necessary for effective responses to domestic abuse. Effectively addressing domestic violence and holding offenders accountable for their conduct requires cooperation between </w:t>
      </w:r>
      <w:r w:rsidRPr="24F888A9" w:rsidR="3AC853DD">
        <w:rPr>
          <w:rFonts w:ascii="Arial" w:hAnsi="Arial" w:eastAsia="Arial" w:cs="Arial"/>
          <w:noProof w:val="0"/>
          <w:sz w:val="24"/>
          <w:szCs w:val="24"/>
          <w:lang w:val="en-GB"/>
        </w:rPr>
        <w:t>police</w:t>
      </w:r>
      <w:r w:rsidRPr="24F888A9" w:rsidR="08147BF1">
        <w:rPr>
          <w:rFonts w:ascii="Arial" w:hAnsi="Arial" w:eastAsia="Arial" w:cs="Arial"/>
          <w:noProof w:val="0"/>
          <w:sz w:val="24"/>
          <w:szCs w:val="24"/>
          <w:lang w:val="en-GB"/>
        </w:rPr>
        <w:t xml:space="preserve"> agencies, social services, healthcare practitioners, and community organisations.</w:t>
      </w:r>
      <w:r w:rsidRPr="24F888A9" w:rsidR="0D1A3DE0">
        <w:rPr>
          <w:rFonts w:ascii="Arial" w:hAnsi="Arial" w:eastAsia="Arial" w:cs="Arial"/>
          <w:noProof w:val="0"/>
          <w:sz w:val="24"/>
          <w:szCs w:val="24"/>
          <w:lang w:val="en-GB"/>
        </w:rPr>
        <w:t xml:space="preserve"> In summary, vulnerability in the framework of UK police is a complex issue that calls for an all-encompassing and cooperative strategy to effectively handle.</w:t>
      </w:r>
    </w:p>
    <w:p w:rsidR="3E2C6B24" w:rsidP="24F888A9" w:rsidRDefault="3E2C6B24" w14:paraId="68DE8C54" w14:textId="63D3BE6B">
      <w:pPr>
        <w:pStyle w:val="Heading2"/>
        <w:bidi w:val="0"/>
        <w:rPr>
          <w:noProof w:val="0"/>
          <w:lang w:val="en-GB"/>
        </w:rPr>
      </w:pPr>
      <w:r w:rsidRPr="24F888A9" w:rsidR="3E2C6B24">
        <w:rPr>
          <w:noProof w:val="0"/>
          <w:lang w:val="en-GB"/>
        </w:rPr>
        <w:t>Reference List</w:t>
      </w:r>
    </w:p>
    <w:p w:rsidR="3E2C6B24" w:rsidP="24F888A9" w:rsidRDefault="3E2C6B24" w14:paraId="2C994EB4" w14:textId="27AA377F">
      <w:pPr>
        <w:pStyle w:val="Normal"/>
        <w:bidi w:val="0"/>
        <w:rPr>
          <w:noProof w:val="0"/>
          <w:lang w:val="en-GB"/>
        </w:rPr>
      </w:pPr>
      <w:r w:rsidRPr="24F888A9" w:rsidR="3E2C6B24">
        <w:rPr>
          <w:noProof w:val="0"/>
          <w:lang w:val="en-GB"/>
        </w:rPr>
        <w:t>Atkins, V. (2018). ACMD Advisory Council on the Misuse of Drugs. [online] Available at: https://assets.publishing.service.gov.uk/media/5c052352e5274a6a64347950/Vulnerability_and_Drug_Use_Report_04_Dec_.pdf.</w:t>
      </w:r>
    </w:p>
    <w:p w:rsidR="3E2C6B24" w:rsidP="24F888A9" w:rsidRDefault="3E2C6B24" w14:paraId="5E45E3AC" w14:textId="73B988B1">
      <w:pPr>
        <w:pStyle w:val="Normal"/>
      </w:pPr>
      <w:r w:rsidRPr="24F888A9" w:rsidR="3E2C6B24">
        <w:rPr>
          <w:noProof w:val="0"/>
          <w:lang w:val="en-GB"/>
        </w:rPr>
        <w:t>Bailey, S. (2020). National Vulnerability Action Plan (NVAP) Revised 2020-2022 v2. [online] National Police Chiefs’ Council. Available at: https://www.npcc.police.uk/SysSiteAssets/media/downloads/publications/publications-log/2019/national-vulnerability-action-plan-2020-2022.pdf.</w:t>
      </w:r>
    </w:p>
    <w:p w:rsidR="3E2C6B24" w:rsidP="24F888A9" w:rsidRDefault="3E2C6B24" w14:paraId="4870739E" w14:textId="7D4D9247">
      <w:pPr>
        <w:pStyle w:val="Normal"/>
      </w:pPr>
      <w:r w:rsidRPr="24F888A9" w:rsidR="3E2C6B24">
        <w:rPr>
          <w:noProof w:val="0"/>
          <w:lang w:val="en-GB"/>
        </w:rPr>
        <w:t>Barnes, M., Green, R. and Natcen, A. (2011). Understanding vulnerable young people: Analysis from the Longitudinal Study of Young People in England. [online] GOV UK. GOV UK. Available at: https://assets.publishing.service.gov.uk/media/5a7b4b57e5274a34770eab9c/DFE-RR118.pdf.</w:t>
      </w:r>
    </w:p>
    <w:p w:rsidR="3E2C6B24" w:rsidP="24F888A9" w:rsidRDefault="3E2C6B24" w14:paraId="496F2449" w14:textId="4A2B94D1">
      <w:pPr>
        <w:pStyle w:val="Normal"/>
      </w:pPr>
      <w:r w:rsidRPr="24F888A9" w:rsidR="3E2C6B24">
        <w:rPr>
          <w:noProof w:val="0"/>
          <w:lang w:val="en-GB"/>
        </w:rPr>
        <w:t>Children First and West Sussex County Council (n.d.). Children Services. [online] Available at: https://proceduresonline.com/trixcms1/media/6318/domestic-abuse-risk-and-vulnerability-assessment-guidance-for-social-workers.pdf.</w:t>
      </w:r>
    </w:p>
    <w:p w:rsidR="3E2C6B24" w:rsidP="24F888A9" w:rsidRDefault="3E2C6B24" w14:paraId="2A06321F" w14:textId="1EBD2BCA">
      <w:pPr>
        <w:pStyle w:val="Normal"/>
      </w:pPr>
      <w:r w:rsidRPr="24F888A9" w:rsidR="3E2C6B24">
        <w:rPr>
          <w:noProof w:val="0"/>
          <w:lang w:val="en-GB"/>
        </w:rPr>
        <w:t>Davies, C. (2016). Man found guilty of manslaughter for road rage stabbing of solicitor. The Guardian. [online] 16 May. Available at: https://www.theguardian.com/uk-news/2016/may/16/man-found-guilty-of-manslaughter-for-road-rage-stabbing-of-solicitor [Accessed 3 May 2024].</w:t>
      </w:r>
    </w:p>
    <w:p w:rsidR="3E2C6B24" w:rsidP="24F888A9" w:rsidRDefault="3E2C6B24" w14:paraId="5577A250" w14:textId="5990CD42">
      <w:pPr>
        <w:pStyle w:val="Normal"/>
      </w:pPr>
      <w:r w:rsidRPr="24F888A9" w:rsidR="3E2C6B24">
        <w:rPr>
          <w:noProof w:val="0"/>
          <w:lang w:val="en-GB"/>
        </w:rPr>
        <w:t>National Crime Agency (2019). Cyber crime. [online] Nationalcrimeagency.gov.uk. Available at: https://www.nationalcrimeagency.gov.uk/what-we-do/crime-threats/cyber-crime.</w:t>
      </w:r>
    </w:p>
    <w:p w:rsidR="3E2C6B24" w:rsidP="24F888A9" w:rsidRDefault="3E2C6B24" w14:paraId="63960B29" w14:textId="4A85B2E2">
      <w:pPr>
        <w:pStyle w:val="Normal"/>
      </w:pPr>
      <w:r w:rsidRPr="24F888A9" w:rsidR="3E2C6B24">
        <w:rPr>
          <w:noProof w:val="0"/>
          <w:lang w:val="en-GB"/>
        </w:rPr>
        <w:t>National Cyber Security Centre (2022). Cyber crime. [online] www.ncsc.gov.uk. Available at: https://www.ncsc.gov.uk/collection/annual-review-2022/threats-risks-and-vulnerabilities/cyber-crime.</w:t>
      </w:r>
    </w:p>
    <w:p w:rsidR="3E2C6B24" w:rsidP="24F888A9" w:rsidRDefault="3E2C6B24" w14:paraId="7BE3615F" w14:textId="75F0EE95">
      <w:pPr>
        <w:pStyle w:val="Normal"/>
      </w:pPr>
      <w:r w:rsidRPr="24F888A9" w:rsidR="3E2C6B24">
        <w:rPr>
          <w:noProof w:val="0"/>
          <w:lang w:val="en-GB"/>
        </w:rPr>
        <w:t>National Police Chiefs’ Council (2022). Mental Health &amp; Policing Strategy . [online] NPCC. Available at: https://www.npcc.police.uk/SysSiteAssets/media/downloads/publications/publications-log/2022/npcc-mental-health-strategy.pdf.</w:t>
      </w:r>
    </w:p>
    <w:p w:rsidR="3E2C6B24" w:rsidP="24F888A9" w:rsidRDefault="3E2C6B24" w14:paraId="4B3445E9" w14:textId="430D6CED">
      <w:pPr>
        <w:pStyle w:val="Normal"/>
      </w:pPr>
      <w:r w:rsidRPr="24F888A9" w:rsidR="3E2C6B24">
        <w:rPr>
          <w:noProof w:val="0"/>
          <w:lang w:val="en-GB"/>
        </w:rPr>
        <w:t>NCA (2023). NCA’s Paul Foster features on ITN Business’ news style programme. [online] www.youtube.com. Available at: https://www.youtube.com/watch?v=Aj865jfEkEY&amp;ab_channel=NationalCrimeAgency [Accessed 3 May 2024].</w:t>
      </w:r>
    </w:p>
    <w:p w:rsidR="3E2C6B24" w:rsidP="24F888A9" w:rsidRDefault="3E2C6B24" w14:paraId="2C9C6EF7" w14:textId="2DD68DD7">
      <w:pPr>
        <w:pStyle w:val="Normal"/>
      </w:pPr>
      <w:r w:rsidRPr="24F888A9" w:rsidR="3E2C6B24">
        <w:rPr>
          <w:noProof w:val="0"/>
          <w:lang w:val="en-GB"/>
        </w:rPr>
        <w:t>Safelives (2020). Who Are the Victims of Domestic abuse? | Safelives. [online] Safelives.org.uk. Available at: https://safelives.org.uk/policy-evidence/about-domestic-abuse/who-are-victims-domestic-abuse.</w:t>
      </w:r>
    </w:p>
    <w:p w:rsidR="3E2C6B24" w:rsidP="24F888A9" w:rsidRDefault="3E2C6B24" w14:paraId="6899C743" w14:textId="751EB91A">
      <w:pPr>
        <w:pStyle w:val="Normal"/>
      </w:pPr>
      <w:r w:rsidRPr="24F888A9" w:rsidR="3E2C6B24">
        <w:rPr>
          <w:noProof w:val="0"/>
          <w:lang w:val="en-GB"/>
        </w:rPr>
        <w:t>Stevens, A.J., Ray, A.M., Thirunavukarasu, A., Johnson, E., Jones, L., Miller, A. and Elston, J.W.T. (2021). The experiences of socially vulnerable groups in England during the COVID-19 pandemic: a rapid health needs assessment. Public Health in Practice, 2(100192), p.100192. doi:https://doi.org/10.1016/j.puhip.2021.100192.</w:t>
      </w:r>
    </w:p>
    <w:p w:rsidR="24F888A9" w:rsidP="24F888A9" w:rsidRDefault="24F888A9" w14:paraId="3481A7BC" w14:textId="4E768E31">
      <w:pPr>
        <w:pStyle w:val="Normal"/>
        <w:bidi w:val="0"/>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kHWMSPKy" int2:invalidationBookmarkName="" int2:hashCode="kuku5Ek2vmv0CX" int2:id="Pl1C4WQY">
      <int2:state int2:type="AugLoop_Text_Critique" int2:value="Rejected"/>
    </int2:bookmark>
    <int2:bookmark int2:bookmarkName="_Int_PUaOUOxL" int2:invalidationBookmarkName="" int2:hashCode="Ef53+qmgAlV5pi" int2:id="Y41xLE1k">
      <int2:state int2:type="AugLoop_Text_Critique" int2:value="Rejected"/>
    </int2:bookmark>
    <int2:bookmark int2:bookmarkName="_Int_ZnYFaaqF" int2:invalidationBookmarkName="" int2:hashCode="UMuKoTj6dbMpIA" int2:id="bwtWfD21">
      <int2:state int2:type="AugLoop_Text_Critique" int2:value="Rejected"/>
    </int2:bookmark>
    <int2:bookmark int2:bookmarkName="_Int_saJUjdBG" int2:invalidationBookmarkName="" int2:hashCode="0lj8aqouDp9N0Y" int2:id="QhHguAC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A90BDD"/>
    <w:rsid w:val="001FB1E9"/>
    <w:rsid w:val="004FD699"/>
    <w:rsid w:val="01134CFB"/>
    <w:rsid w:val="01705439"/>
    <w:rsid w:val="01DE5D56"/>
    <w:rsid w:val="0235896B"/>
    <w:rsid w:val="028A0510"/>
    <w:rsid w:val="02DA23CC"/>
    <w:rsid w:val="0347014A"/>
    <w:rsid w:val="03903B4B"/>
    <w:rsid w:val="03AFE156"/>
    <w:rsid w:val="044291F8"/>
    <w:rsid w:val="068EF36D"/>
    <w:rsid w:val="06BCFC4F"/>
    <w:rsid w:val="08147BF1"/>
    <w:rsid w:val="08C681DA"/>
    <w:rsid w:val="09919E8F"/>
    <w:rsid w:val="0A515169"/>
    <w:rsid w:val="0B2D6EF0"/>
    <w:rsid w:val="0B626490"/>
    <w:rsid w:val="0BCABC92"/>
    <w:rsid w:val="0CB81AF9"/>
    <w:rsid w:val="0CEA9C00"/>
    <w:rsid w:val="0D1A3DE0"/>
    <w:rsid w:val="0D9CE567"/>
    <w:rsid w:val="127A38E7"/>
    <w:rsid w:val="13D0ECC5"/>
    <w:rsid w:val="15ECDA91"/>
    <w:rsid w:val="183262C0"/>
    <w:rsid w:val="1A6B9272"/>
    <w:rsid w:val="1BB74B3C"/>
    <w:rsid w:val="1CED76C4"/>
    <w:rsid w:val="1E1F1801"/>
    <w:rsid w:val="1E4C4854"/>
    <w:rsid w:val="1FD7051C"/>
    <w:rsid w:val="20251786"/>
    <w:rsid w:val="20251786"/>
    <w:rsid w:val="21BB5AD8"/>
    <w:rsid w:val="21DCC83E"/>
    <w:rsid w:val="22E316D2"/>
    <w:rsid w:val="22FCDE27"/>
    <w:rsid w:val="2447B139"/>
    <w:rsid w:val="24F888A9"/>
    <w:rsid w:val="269BA9BE"/>
    <w:rsid w:val="2AE1F3CA"/>
    <w:rsid w:val="2BFDD376"/>
    <w:rsid w:val="2C7849F9"/>
    <w:rsid w:val="2C9BFB20"/>
    <w:rsid w:val="2C9BFB20"/>
    <w:rsid w:val="2CCFCCC1"/>
    <w:rsid w:val="2FD39BE2"/>
    <w:rsid w:val="32B1A647"/>
    <w:rsid w:val="32B1A647"/>
    <w:rsid w:val="3327C64E"/>
    <w:rsid w:val="3339046F"/>
    <w:rsid w:val="341BBE61"/>
    <w:rsid w:val="37083116"/>
    <w:rsid w:val="374F8C74"/>
    <w:rsid w:val="37535F23"/>
    <w:rsid w:val="3785176A"/>
    <w:rsid w:val="387CE104"/>
    <w:rsid w:val="398A30FB"/>
    <w:rsid w:val="3A23F05E"/>
    <w:rsid w:val="3AC853DD"/>
    <w:rsid w:val="3ADCDB8D"/>
    <w:rsid w:val="3B26015C"/>
    <w:rsid w:val="3C71A566"/>
    <w:rsid w:val="3D505227"/>
    <w:rsid w:val="3E147C4F"/>
    <w:rsid w:val="3E2C6B24"/>
    <w:rsid w:val="3FB04CB0"/>
    <w:rsid w:val="4280436C"/>
    <w:rsid w:val="4280436C"/>
    <w:rsid w:val="43962DF2"/>
    <w:rsid w:val="43E51FDE"/>
    <w:rsid w:val="4528EACD"/>
    <w:rsid w:val="47C34C1B"/>
    <w:rsid w:val="489BEFE1"/>
    <w:rsid w:val="48FD33F2"/>
    <w:rsid w:val="493EF91B"/>
    <w:rsid w:val="495F1C7C"/>
    <w:rsid w:val="4A313B46"/>
    <w:rsid w:val="4A6FA1C3"/>
    <w:rsid w:val="4AFAECDD"/>
    <w:rsid w:val="4C96BD3E"/>
    <w:rsid w:val="4E328D9F"/>
    <w:rsid w:val="4EFABE6E"/>
    <w:rsid w:val="50139F88"/>
    <w:rsid w:val="5088330C"/>
    <w:rsid w:val="50A90BDD"/>
    <w:rsid w:val="50C6B37F"/>
    <w:rsid w:val="514A0B00"/>
    <w:rsid w:val="516A2E61"/>
    <w:rsid w:val="52D351A8"/>
    <w:rsid w:val="539231CB"/>
    <w:rsid w:val="53CE2F91"/>
    <w:rsid w:val="5569FFF2"/>
    <w:rsid w:val="559A24A2"/>
    <w:rsid w:val="5689DF54"/>
    <w:rsid w:val="5780F90F"/>
    <w:rsid w:val="58D1C564"/>
    <w:rsid w:val="5A33BE22"/>
    <w:rsid w:val="5A6D95C5"/>
    <w:rsid w:val="5A89B27F"/>
    <w:rsid w:val="5BD94176"/>
    <w:rsid w:val="5C2582E0"/>
    <w:rsid w:val="5C2582E0"/>
    <w:rsid w:val="5C5B749F"/>
    <w:rsid w:val="5D635D51"/>
    <w:rsid w:val="5E0C9134"/>
    <w:rsid w:val="5F072F45"/>
    <w:rsid w:val="5F5CBEFB"/>
    <w:rsid w:val="60C2C6D1"/>
    <w:rsid w:val="61902E28"/>
    <w:rsid w:val="6378FC6E"/>
    <w:rsid w:val="63A4E17A"/>
    <w:rsid w:val="64E2F3CB"/>
    <w:rsid w:val="65168178"/>
    <w:rsid w:val="672422D2"/>
    <w:rsid w:val="67F6C48C"/>
    <w:rsid w:val="68EFD6B4"/>
    <w:rsid w:val="6986D8FB"/>
    <w:rsid w:val="69A1D47E"/>
    <w:rsid w:val="6BF752C6"/>
    <w:rsid w:val="6F2EF388"/>
    <w:rsid w:val="71BFE491"/>
    <w:rsid w:val="72096685"/>
    <w:rsid w:val="73D3952E"/>
    <w:rsid w:val="75F471A5"/>
    <w:rsid w:val="76EDC2AA"/>
    <w:rsid w:val="78538837"/>
    <w:rsid w:val="798B120D"/>
    <w:rsid w:val="7B168A97"/>
    <w:rsid w:val="7BF7A45B"/>
    <w:rsid w:val="7C89190E"/>
    <w:rsid w:val="7DD461DC"/>
    <w:rsid w:val="7E83E1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90BDD"/>
  <w15:chartTrackingRefBased/>
  <w15:docId w15:val="{79992624-916F-42A5-A6F8-3D6584CEA7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F888A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4F888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4F888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4F888A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4F888A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4F888A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4F888A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4F888A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4F888A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4F888A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4F888A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4F888A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4F888A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4F888A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F888A9"/>
    <w:pPr>
      <w:spacing/>
      <w:ind w:left="720"/>
      <w:contextualSpacing/>
    </w:pPr>
  </w:style>
  <w:style w:type="paragraph" w:styleId="TOC1">
    <w:uiPriority w:val="39"/>
    <w:name w:val="toc 1"/>
    <w:basedOn w:val="Normal"/>
    <w:next w:val="Normal"/>
    <w:unhideWhenUsed/>
    <w:rsid w:val="24F888A9"/>
    <w:pPr>
      <w:spacing w:after="100"/>
    </w:pPr>
  </w:style>
  <w:style w:type="paragraph" w:styleId="TOC2">
    <w:uiPriority w:val="39"/>
    <w:name w:val="toc 2"/>
    <w:basedOn w:val="Normal"/>
    <w:next w:val="Normal"/>
    <w:unhideWhenUsed/>
    <w:rsid w:val="24F888A9"/>
    <w:pPr>
      <w:spacing w:after="100"/>
      <w:ind w:left="220"/>
    </w:pPr>
  </w:style>
  <w:style w:type="paragraph" w:styleId="TOC3">
    <w:uiPriority w:val="39"/>
    <w:name w:val="toc 3"/>
    <w:basedOn w:val="Normal"/>
    <w:next w:val="Normal"/>
    <w:unhideWhenUsed/>
    <w:rsid w:val="24F888A9"/>
    <w:pPr>
      <w:spacing w:after="100"/>
      <w:ind w:left="440"/>
    </w:pPr>
  </w:style>
  <w:style w:type="paragraph" w:styleId="TOC4">
    <w:uiPriority w:val="39"/>
    <w:name w:val="toc 4"/>
    <w:basedOn w:val="Normal"/>
    <w:next w:val="Normal"/>
    <w:unhideWhenUsed/>
    <w:rsid w:val="24F888A9"/>
    <w:pPr>
      <w:spacing w:after="100"/>
      <w:ind w:left="660"/>
    </w:pPr>
  </w:style>
  <w:style w:type="paragraph" w:styleId="TOC5">
    <w:uiPriority w:val="39"/>
    <w:name w:val="toc 5"/>
    <w:basedOn w:val="Normal"/>
    <w:next w:val="Normal"/>
    <w:unhideWhenUsed/>
    <w:rsid w:val="24F888A9"/>
    <w:pPr>
      <w:spacing w:after="100"/>
      <w:ind w:left="880"/>
    </w:pPr>
  </w:style>
  <w:style w:type="paragraph" w:styleId="TOC6">
    <w:uiPriority w:val="39"/>
    <w:name w:val="toc 6"/>
    <w:basedOn w:val="Normal"/>
    <w:next w:val="Normal"/>
    <w:unhideWhenUsed/>
    <w:rsid w:val="24F888A9"/>
    <w:pPr>
      <w:spacing w:after="100"/>
      <w:ind w:left="1100"/>
    </w:pPr>
  </w:style>
  <w:style w:type="paragraph" w:styleId="TOC7">
    <w:uiPriority w:val="39"/>
    <w:name w:val="toc 7"/>
    <w:basedOn w:val="Normal"/>
    <w:next w:val="Normal"/>
    <w:unhideWhenUsed/>
    <w:rsid w:val="24F888A9"/>
    <w:pPr>
      <w:spacing w:after="100"/>
      <w:ind w:left="1320"/>
    </w:pPr>
  </w:style>
  <w:style w:type="paragraph" w:styleId="TOC8">
    <w:uiPriority w:val="39"/>
    <w:name w:val="toc 8"/>
    <w:basedOn w:val="Normal"/>
    <w:next w:val="Normal"/>
    <w:unhideWhenUsed/>
    <w:rsid w:val="24F888A9"/>
    <w:pPr>
      <w:spacing w:after="100"/>
      <w:ind w:left="1540"/>
    </w:pPr>
  </w:style>
  <w:style w:type="paragraph" w:styleId="TOC9">
    <w:uiPriority w:val="39"/>
    <w:name w:val="toc 9"/>
    <w:basedOn w:val="Normal"/>
    <w:next w:val="Normal"/>
    <w:unhideWhenUsed/>
    <w:rsid w:val="24F888A9"/>
    <w:pPr>
      <w:spacing w:after="100"/>
      <w:ind w:left="1760"/>
    </w:pPr>
  </w:style>
  <w:style w:type="paragraph" w:styleId="EndnoteText">
    <w:uiPriority w:val="99"/>
    <w:name w:val="endnote text"/>
    <w:basedOn w:val="Normal"/>
    <w:semiHidden/>
    <w:unhideWhenUsed/>
    <w:link w:val="EndnoteTextChar"/>
    <w:rsid w:val="24F888A9"/>
    <w:rPr>
      <w:sz w:val="20"/>
      <w:szCs w:val="20"/>
    </w:rPr>
    <w:pPr>
      <w:spacing w:after="0" w:line="240" w:lineRule="auto"/>
    </w:pPr>
  </w:style>
  <w:style w:type="paragraph" w:styleId="Footer">
    <w:uiPriority w:val="99"/>
    <w:name w:val="footer"/>
    <w:basedOn w:val="Normal"/>
    <w:unhideWhenUsed/>
    <w:link w:val="FooterChar"/>
    <w:rsid w:val="24F888A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4F888A9"/>
    <w:rPr>
      <w:sz w:val="20"/>
      <w:szCs w:val="20"/>
    </w:rPr>
    <w:pPr>
      <w:spacing w:after="0" w:line="240" w:lineRule="auto"/>
    </w:pPr>
  </w:style>
  <w:style w:type="paragraph" w:styleId="Header">
    <w:uiPriority w:val="99"/>
    <w:name w:val="header"/>
    <w:basedOn w:val="Normal"/>
    <w:unhideWhenUsed/>
    <w:link w:val="HeaderChar"/>
    <w:rsid w:val="24F888A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c32fc87542d48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2024-05-03T02:45:52.3040465Z</dcterms:created>
  <dcterms:modified xsi:type="dcterms:W3CDTF">2024-05-03T03:54:13.5865415Z</dcterms:modified>
  <dc:creator>Patrick Dalea (2123080)</dc:creator>
  <lastModifiedBy>Patrick Dalea (2123080)</lastModifiedBy>
</coreProperties>
</file>