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99790" w14:textId="6BF24792" w:rsidR="00C80FEC" w:rsidRDefault="004E5EEA">
      <w:r>
        <w:t>Literature Review Document – PC 6946 Sarah WARRINER</w:t>
      </w:r>
    </w:p>
    <w:p w14:paraId="0431B9DE" w14:textId="6B8B6ECD" w:rsidR="003F2950" w:rsidRDefault="003F2950">
      <w:pPr>
        <w:rPr>
          <w:b/>
          <w:bCs/>
        </w:rPr>
      </w:pPr>
      <w:r>
        <w:rPr>
          <w:b/>
          <w:bCs/>
        </w:rPr>
        <w:t>2.0 Literature Review Chapter</w:t>
      </w:r>
    </w:p>
    <w:p w14:paraId="698F3A06" w14:textId="7BE4B4B0" w:rsidR="003F2950" w:rsidRPr="003F2950" w:rsidRDefault="003F2950">
      <w:pPr>
        <w:rPr>
          <w:b/>
          <w:bCs/>
        </w:rPr>
      </w:pPr>
      <w:r>
        <w:rPr>
          <w:b/>
          <w:bCs/>
        </w:rPr>
        <w:t xml:space="preserve">2.1 – Introduction </w:t>
      </w:r>
    </w:p>
    <w:p w14:paraId="6091B46E" w14:textId="10451BC4" w:rsidR="006C7D2C" w:rsidRDefault="00CB7894">
      <w:r>
        <w:t>The purpose of this chapter is to review current literature relating to ‘positive action’ and victimless prosecution within the policing of domestic abuse related crime</w:t>
      </w:r>
      <w:r w:rsidR="00DB2DD8">
        <w:t xml:space="preserve">, with a particular focus on how successful these methods are for the victim in the long run. </w:t>
      </w:r>
      <w:r w:rsidR="006C7D2C">
        <w:t xml:space="preserve">It will examine how much of a focus the strategy of arresting the perpetrator in these situations is, as well as how often this strategy is utilised. In addition to this the literature review will focus of the victim’s feelings of why domestic abuse is often not reported, and what positive action is put in place when a victim does not support the conviction and why. Lastly the literature review will look at the gaps in the positive outcomes in victimless prosecutions and present possible questions on how these cases should be handled alternatively. </w:t>
      </w:r>
    </w:p>
    <w:p w14:paraId="3083D88B" w14:textId="4D172C7B" w:rsidR="00257C9A" w:rsidRDefault="006C7D2C">
      <w:r>
        <w:t xml:space="preserve">The literature review contains a wide range of sources including articles from official organisations such as the </w:t>
      </w:r>
      <w:proofErr w:type="gramStart"/>
      <w:r>
        <w:t>CPS(</w:t>
      </w:r>
      <w:proofErr w:type="gramEnd"/>
      <w:r>
        <w:t>2017), HMICFRS (2019) and the College of Policing (2015), as well as articles from journalists who have conducted existing primary research in the topic area of ‘domestic abuse’.</w:t>
      </w:r>
      <w:r w:rsidR="00257C9A">
        <w:t xml:space="preserve"> Most consistently searched terms include ‘Victimless Prosecutions’, ‘Positive Action in Domestic Abuse’, ‘Success rates for victimless prosecutions’ and ‘Reasons for Victims not supporting police’.</w:t>
      </w:r>
    </w:p>
    <w:p w14:paraId="47C0A268" w14:textId="77777777" w:rsidR="004E5EEA" w:rsidRDefault="004E5EEA"/>
    <w:p w14:paraId="18A9ABFD" w14:textId="7ADD6B1A" w:rsidR="004E5EEA" w:rsidRDefault="004E5EEA">
      <w:proofErr w:type="gramStart"/>
      <w:r>
        <w:t xml:space="preserve">2.2  </w:t>
      </w:r>
      <w:r w:rsidR="00615DB8">
        <w:t>-</w:t>
      </w:r>
      <w:proofErr w:type="gramEnd"/>
      <w:r w:rsidR="00615DB8">
        <w:t xml:space="preserve"> </w:t>
      </w:r>
      <w:r w:rsidR="007D4207">
        <w:rPr>
          <w:b/>
          <w:bCs/>
        </w:rPr>
        <w:t>Priorities of Positive Action in Domestic Abuse Cases from Police</w:t>
      </w:r>
    </w:p>
    <w:p w14:paraId="330EF82B" w14:textId="3320DF9C" w:rsidR="00C2554D" w:rsidRDefault="00D05600">
      <w:r>
        <w:t>In the year ending March 2022</w:t>
      </w:r>
      <w:r w:rsidR="00F942AA">
        <w:t>,</w:t>
      </w:r>
      <w:r>
        <w:t xml:space="preserve"> 1,500,369 domestic abuse-related incidents were recorded in England and Wales, not all these incidents were deemed a crime. In addition to this, of all crimes committed in the same year, 17.1% of these were domestic abuse related (Office for National Statistics, 2022).  This shows that there is a significant demand for police with a high percentage of their crimes being related to domestic abuse. </w:t>
      </w:r>
    </w:p>
    <w:p w14:paraId="253C808F" w14:textId="4B5F0E04" w:rsidR="007F749C" w:rsidRDefault="009834B0">
      <w:r>
        <w:t xml:space="preserve">A report carried out by HMICFRS (2019) discusses the importance of making </w:t>
      </w:r>
      <w:r w:rsidR="00E71686">
        <w:t xml:space="preserve">domestic violence cases a priority within policing. It found that </w:t>
      </w:r>
      <w:r w:rsidR="00DF6472">
        <w:t>most</w:t>
      </w:r>
      <w:r w:rsidR="00E71686">
        <w:t xml:space="preserve"> </w:t>
      </w:r>
      <w:r w:rsidR="008F6404">
        <w:t>forces are continuing to do this and that when speaking with</w:t>
      </w:r>
      <w:r w:rsidR="00EF7893">
        <w:t xml:space="preserve"> 350 domestic abuse practitioners, the feedback was extremely positive in how police deal with these incidents. </w:t>
      </w:r>
      <w:r w:rsidR="00927987">
        <w:t xml:space="preserve">With almost two-thirds stating there had been an improvement since 2014, and a fifth </w:t>
      </w:r>
      <w:r w:rsidR="004F3BDC">
        <w:t>stating that there had been a large improvement.</w:t>
      </w:r>
    </w:p>
    <w:p w14:paraId="5D0598BE" w14:textId="46A80F66" w:rsidR="009D01C7" w:rsidRDefault="004F3BDC">
      <w:r>
        <w:t xml:space="preserve">One of the reasons </w:t>
      </w:r>
      <w:r w:rsidR="008F3092">
        <w:t xml:space="preserve">for this improvement </w:t>
      </w:r>
      <w:r w:rsidR="00345FC3">
        <w:t xml:space="preserve">explained is due to taking </w:t>
      </w:r>
      <w:r w:rsidR="003C31CA">
        <w:t>effective and timely</w:t>
      </w:r>
      <w:r w:rsidR="00345FC3">
        <w:t xml:space="preserve"> ‘positive action’ in dealing with these incidents. </w:t>
      </w:r>
      <w:r w:rsidR="00D05600">
        <w:t xml:space="preserve">The College of Policing (2015) explained that in dealing with domestic abuse incidents, some form of ‘positive action’ should always be taken to safeguard the victim. In the majority of these </w:t>
      </w:r>
      <w:proofErr w:type="gramStart"/>
      <w:r w:rsidR="00D05600">
        <w:t>cases</w:t>
      </w:r>
      <w:proofErr w:type="gramEnd"/>
      <w:r w:rsidR="00D05600">
        <w:t xml:space="preserve"> it involves arresting the perpetrator and an officer must be able to justify the reasoning for not arresting the perpetrator if the decision is made not to. </w:t>
      </w:r>
      <w:r w:rsidR="00A108E3">
        <w:t xml:space="preserve">This includes if the victim is not supporting the arrest, unlike with other offences that are not domestic abuse related. </w:t>
      </w:r>
    </w:p>
    <w:p w14:paraId="41D8DE90" w14:textId="11C5E715" w:rsidR="001A0DAA" w:rsidRDefault="001A0DAA">
      <w:r>
        <w:t xml:space="preserve">In contrast to this, although </w:t>
      </w:r>
      <w:r w:rsidR="00E92591">
        <w:t xml:space="preserve">multiple agencies state that the most beneficial action in dealing with these incidents is to arrest the perpetrator, this is quite frequently not the case across the entire of </w:t>
      </w:r>
      <w:r w:rsidR="00D24E0A">
        <w:t xml:space="preserve">England and Wales. The Office for National Statistics (2022) also stated in their report at the year ending March 2022, that </w:t>
      </w:r>
      <w:r w:rsidR="00EF4DE6">
        <w:t xml:space="preserve">the police made 31.3 arrests per 100 domestic-abuse related crimes. </w:t>
      </w:r>
      <w:r w:rsidR="00C401FD">
        <w:t xml:space="preserve">Although the decision to not arrest may have been justified as the College of Policing explained, it is still a relatively low figure when </w:t>
      </w:r>
      <w:r w:rsidR="00253F1D">
        <w:t xml:space="preserve">considering the positive action policy on this. </w:t>
      </w:r>
    </w:p>
    <w:p w14:paraId="316F2312" w14:textId="26C7A0C7" w:rsidR="00253F1D" w:rsidRDefault="00253F1D">
      <w:r>
        <w:lastRenderedPageBreak/>
        <w:t>In fact, HMICFRS also explore this in their report</w:t>
      </w:r>
      <w:r w:rsidR="006334D4">
        <w:t>, where they explain that although most</w:t>
      </w:r>
      <w:r w:rsidR="00393D69">
        <w:t xml:space="preserve"> officers understand the importance to arrest the offender in cases of domestic </w:t>
      </w:r>
      <w:r w:rsidR="003B6282">
        <w:t>abuse but</w:t>
      </w:r>
      <w:r w:rsidR="00393D69">
        <w:t xml:space="preserve"> found that the arrest rate in these cases is still falling. </w:t>
      </w:r>
      <w:r w:rsidR="00A94FD1">
        <w:t xml:space="preserve">23 forces in the 12 months prior to 30 June 2017 saw a decrease in the number of arrests for domestic abuse-related offences. </w:t>
      </w:r>
      <w:r w:rsidR="00002D4D">
        <w:t xml:space="preserve">When considering this, and the </w:t>
      </w:r>
      <w:r w:rsidR="00AE43A2">
        <w:t xml:space="preserve">limited percentage of arrests in 2022, this demonstrates that there may be a lack of positive action being taken with regards to arresting suspects </w:t>
      </w:r>
      <w:r w:rsidR="0034338D">
        <w:t xml:space="preserve">for these offences. </w:t>
      </w:r>
    </w:p>
    <w:p w14:paraId="2F29C440" w14:textId="77777777" w:rsidR="009D01C7" w:rsidRDefault="009D01C7"/>
    <w:p w14:paraId="05208ACC" w14:textId="07B8A5CC" w:rsidR="009D01C7" w:rsidRDefault="00151C8E">
      <w:r>
        <w:t xml:space="preserve">2.3 – </w:t>
      </w:r>
      <w:r w:rsidR="00532B0B">
        <w:rPr>
          <w:b/>
          <w:bCs/>
        </w:rPr>
        <w:t>Why do victim’s often not support police action?</w:t>
      </w:r>
    </w:p>
    <w:p w14:paraId="0BFE938A" w14:textId="65709A32" w:rsidR="00D05600" w:rsidRDefault="00D05600">
      <w:r>
        <w:t xml:space="preserve">The difficulty with </w:t>
      </w:r>
      <w:r w:rsidR="00D57A8E">
        <w:t>the ideology of positive action in all cases of domestic related crime</w:t>
      </w:r>
      <w:r>
        <w:t xml:space="preserve"> is </w:t>
      </w:r>
      <w:r w:rsidR="009266CE">
        <w:t>that in</w:t>
      </w:r>
      <w:r>
        <w:t xml:space="preserve"> </w:t>
      </w:r>
      <w:r w:rsidR="009871E8">
        <w:t>most</w:t>
      </w:r>
      <w:r>
        <w:t xml:space="preserve"> cases, the victim does not wish for the perpetrator to be arrested and </w:t>
      </w:r>
      <w:r w:rsidR="009871E8">
        <w:t xml:space="preserve">therefore does not support a conviction against them. This can be for various reasons and Gurm and Marchbank (2020) explain that over 70% of victims do not report these incidents to police for various reasons. They discuss that the victim often will want to ‘make-up’ with their partner, the victim may be </w:t>
      </w:r>
      <w:r w:rsidR="004F3632">
        <w:t>dependent</w:t>
      </w:r>
      <w:r w:rsidR="009871E8">
        <w:t xml:space="preserve"> on the</w:t>
      </w:r>
      <w:r w:rsidR="004F3632">
        <w:t xml:space="preserve"> perpetrator,</w:t>
      </w:r>
      <w:r w:rsidR="009871E8">
        <w:t xml:space="preserve"> or they may simply fear of the repercussions if their partner is arrested and then released. </w:t>
      </w:r>
    </w:p>
    <w:p w14:paraId="6F8CA566" w14:textId="6BF98292" w:rsidR="00074F2A" w:rsidRDefault="00074F2A">
      <w:r>
        <w:t xml:space="preserve">Another article written by Scott (2021) discusses why it is often the case that victims do not report these cases of domestic abuse. She explains that it is often the case that the victim has been so isolated by the perpetrator that they feel that they have no other person to turn to other than them. </w:t>
      </w:r>
      <w:r w:rsidR="00BB2C6F">
        <w:t xml:space="preserve">This then leaves them in a vulnerable position after reporting this, financially, </w:t>
      </w:r>
      <w:proofErr w:type="gramStart"/>
      <w:r w:rsidR="00BB2C6F">
        <w:t>socially</w:t>
      </w:r>
      <w:proofErr w:type="gramEnd"/>
      <w:r w:rsidR="00BB2C6F">
        <w:t xml:space="preserve"> and then opening them up to more potential physical danger. Scott explains that the victims often do not have financial independence from their partner and less access to a healthy income, and in addition to this, little to no support system from family and friends due to the abuse they have faced. </w:t>
      </w:r>
    </w:p>
    <w:p w14:paraId="1DACEF69" w14:textId="210D405C" w:rsidR="00BB2C6F" w:rsidRDefault="00BB2C6F">
      <w:r>
        <w:t xml:space="preserve">Children in the relationship are also a key factor in why </w:t>
      </w:r>
      <w:proofErr w:type="gramStart"/>
      <w:r>
        <w:t>victims’</w:t>
      </w:r>
      <w:proofErr w:type="gramEnd"/>
      <w:r>
        <w:t xml:space="preserve"> will often avoid reporting the abuse. Scott (2021) spoke with a victim in her article (who remained anonymous) who explained that she felt that reporting the situation to the police would only cause her children ‘more suffering’ and that she “didn’t want to bring any unnecessary pressure on the children from what they were already witnessing”. </w:t>
      </w:r>
    </w:p>
    <w:p w14:paraId="391694D3" w14:textId="77777777" w:rsidR="00A12C79" w:rsidRDefault="00BB2C6F">
      <w:r>
        <w:t xml:space="preserve">In addition to this, </w:t>
      </w:r>
      <w:r w:rsidR="00A12C79">
        <w:t xml:space="preserve">multiple sources explain that when a victim makes the decision to leave the perpetrator, or report the abuse to police, this is when it leaves them at their most vulnerable. Scott (2021) again explains this in her article whereby she explains that a lot of victims feel that they will not be kept safe when the abuse is reported and that the most dangerous time for female </w:t>
      </w:r>
      <w:proofErr w:type="gramStart"/>
      <w:r w:rsidR="00A12C79">
        <w:t>victims’</w:t>
      </w:r>
      <w:proofErr w:type="gramEnd"/>
      <w:r w:rsidR="00A12C79">
        <w:t xml:space="preserve"> in these cases is when they go to the police. </w:t>
      </w:r>
    </w:p>
    <w:p w14:paraId="61F9A5E4" w14:textId="0A5777B1" w:rsidR="00BB2C6F" w:rsidRDefault="00A12C79">
      <w:r>
        <w:t xml:space="preserve">An article by the National Coalition Against Domestic Violence (No Date) expands on this by explaining that in a lot of cases when a victim leaves, the abuser may follow through with the threats they have made during the relationship. A lot of these threats relate to them hurting or killing them, hurting or killings the children, retaining custody of the children, amongst many other threats. They explain that </w:t>
      </w:r>
      <w:r w:rsidR="008B5338">
        <w:t xml:space="preserve">there are also societal barriers to the victim reporting, even though they believe the threat is real. One of the main societal barriers is the fear of not being fully supported by law enforcement agencies, which would then result in the victim not being safeguarded and these threats becoming reality. </w:t>
      </w:r>
      <w:r>
        <w:t xml:space="preserve"> </w:t>
      </w:r>
    </w:p>
    <w:p w14:paraId="6F57434B" w14:textId="77777777" w:rsidR="00532B0B" w:rsidRDefault="00532B0B"/>
    <w:p w14:paraId="4EB23FBB" w14:textId="77777777" w:rsidR="00532B0B" w:rsidRDefault="00532B0B">
      <w:pPr>
        <w:rPr>
          <w:b/>
          <w:bCs/>
        </w:rPr>
      </w:pPr>
      <w:r>
        <w:rPr>
          <w:b/>
          <w:bCs/>
        </w:rPr>
        <w:t>2.3 – Considerations by police when victim is not in support</w:t>
      </w:r>
    </w:p>
    <w:p w14:paraId="166C208B" w14:textId="6552538C" w:rsidR="0045726C" w:rsidRDefault="00422F2E">
      <w:r>
        <w:lastRenderedPageBreak/>
        <w:t>The CPS</w:t>
      </w:r>
      <w:r w:rsidR="00446DB9">
        <w:t xml:space="preserve"> (2017)</w:t>
      </w:r>
      <w:r>
        <w:t xml:space="preserve"> </w:t>
      </w:r>
      <w:r w:rsidR="00446DB9">
        <w:t xml:space="preserve">produced a trouble shooting guide for officers when dealing with domestic abuse cases with part of this guide discussing </w:t>
      </w:r>
      <w:r w:rsidR="00355976">
        <w:t xml:space="preserve">cases where the victim may become obstructive in the perpetrator being arrested for various reasons. It discusses that </w:t>
      </w:r>
      <w:r w:rsidR="00023C0F">
        <w:t xml:space="preserve">often victims </w:t>
      </w:r>
      <w:r w:rsidR="00C067B2">
        <w:t xml:space="preserve">either just want support from third party organisations instead of arrest, or they will on occasion try to disrupt the process of arresting the perpetrator to prevent this altogether. </w:t>
      </w:r>
      <w:r w:rsidR="0008518B">
        <w:t xml:space="preserve">In this situation it is clearly stated that regardless of the support of the victim in these cases, officers should </w:t>
      </w:r>
      <w:r w:rsidR="00DE159E">
        <w:t xml:space="preserve">be arresting the suspect if there is a power of arrest. </w:t>
      </w:r>
    </w:p>
    <w:p w14:paraId="4085B4A9" w14:textId="4E28992E" w:rsidR="00374D57" w:rsidRDefault="00374D57">
      <w:r>
        <w:t>The CPS</w:t>
      </w:r>
      <w:r w:rsidR="003E0153">
        <w:t xml:space="preserve"> (2017)</w:t>
      </w:r>
      <w:r>
        <w:t xml:space="preserve"> go on to explain that the reasoning for ‘extending the investigation beyond the victim’ is due to the possibility that they have been controlled or coerced in </w:t>
      </w:r>
      <w:r w:rsidR="00F41D78">
        <w:t>these situations</w:t>
      </w:r>
      <w:r>
        <w:t xml:space="preserve"> and that </w:t>
      </w:r>
      <w:proofErr w:type="gramStart"/>
      <w:r>
        <w:t>making a decision</w:t>
      </w:r>
      <w:proofErr w:type="gramEnd"/>
      <w:r>
        <w:t xml:space="preserve"> to report is often a very complex process for them, which is why the decision should remain with the police. </w:t>
      </w:r>
    </w:p>
    <w:p w14:paraId="1493A33A" w14:textId="0ED38AB2" w:rsidR="00374D57" w:rsidRDefault="00374D57">
      <w:r>
        <w:t xml:space="preserve">In all cases when dealing with a victim, the College of Policing (2021) states that the police and the CPS should be following the ‘Victims Code for Policing’ which is a set of rights that all victims’ are entitled to when involved in crime. This policy includes that the victims’ have a right </w:t>
      </w:r>
      <w:r w:rsidR="003E0153">
        <w:t xml:space="preserve">to ‘make informed choices that are fully respected’ and that ‘police personnel are not responsible for the crime and the harm this has caused to the victim, but they are responsible for not making the victims situation any worse’. The difficulty with this is that in victimless prosecutions, the decision the victims’ choice is not always considered in the result of the report to police. </w:t>
      </w:r>
    </w:p>
    <w:p w14:paraId="058873D2" w14:textId="166DC5C0" w:rsidR="00374D57" w:rsidRDefault="003E0153">
      <w:r>
        <w:t xml:space="preserve">Due to this, a different power is utilised and considered in victimless prosecutions which the CPS (2017) discuss in their guide.  </w:t>
      </w:r>
      <w:r w:rsidR="00374D57">
        <w:t xml:space="preserve">The power used in these cases is </w:t>
      </w:r>
      <w:r>
        <w:t xml:space="preserve">stated in </w:t>
      </w:r>
      <w:r>
        <w:t>The Criminal Justice Act (2003)</w:t>
      </w:r>
      <w:r>
        <w:t>,</w:t>
      </w:r>
      <w:r>
        <w:t xml:space="preserve"> </w:t>
      </w:r>
      <w:r>
        <w:t xml:space="preserve">and this explains </w:t>
      </w:r>
      <w:r>
        <w:t>that a statement made by a victim can be admissible if the person is in fear of giving the statement orally to the courts and the courts allows the statement to be used.  This further solidifying that police do have the power to act on the victims’ behalf if they believe this necessary for safeguarding purposes</w:t>
      </w:r>
      <w:r>
        <w:t>, even if this contradicts the victims’ code.</w:t>
      </w:r>
    </w:p>
    <w:p w14:paraId="440C2AAF" w14:textId="77777777" w:rsidR="00524A8F" w:rsidRDefault="00524A8F"/>
    <w:p w14:paraId="06029A6A" w14:textId="642B28FB" w:rsidR="00524A8F" w:rsidRDefault="00524A8F">
      <w:pPr>
        <w:rPr>
          <w:b/>
          <w:bCs/>
        </w:rPr>
      </w:pPr>
      <w:r>
        <w:rPr>
          <w:b/>
          <w:bCs/>
        </w:rPr>
        <w:t>2.</w:t>
      </w:r>
      <w:r w:rsidR="00532B0B">
        <w:rPr>
          <w:b/>
          <w:bCs/>
        </w:rPr>
        <w:t>4</w:t>
      </w:r>
      <w:r>
        <w:rPr>
          <w:b/>
          <w:bCs/>
        </w:rPr>
        <w:t xml:space="preserve"> – Outcome for victims</w:t>
      </w:r>
    </w:p>
    <w:p w14:paraId="67A1B476" w14:textId="78A44F80" w:rsidR="00E12126" w:rsidRDefault="00A00F11">
      <w:r>
        <w:t>Ultimately, it must be considered if th</w:t>
      </w:r>
      <w:r w:rsidR="0004002E">
        <w:t xml:space="preserve">e positive action policy within Domestic Abuse is successful for the victims themselves. </w:t>
      </w:r>
      <w:r w:rsidR="003E0153">
        <w:t>I</w:t>
      </w:r>
      <w:r w:rsidR="00242824">
        <w:t xml:space="preserve">n </w:t>
      </w:r>
      <w:r w:rsidR="003E0153">
        <w:t>a</w:t>
      </w:r>
      <w:r w:rsidR="00242824">
        <w:t xml:space="preserve"> report conducted by</w:t>
      </w:r>
      <w:r w:rsidR="008B4000">
        <w:t xml:space="preserve"> </w:t>
      </w:r>
      <w:r w:rsidR="0010786C">
        <w:t>HM</w:t>
      </w:r>
      <w:r w:rsidR="00D8617B">
        <w:t xml:space="preserve">ICFRIS (2019) </w:t>
      </w:r>
      <w:r w:rsidR="00242824">
        <w:t>they state that</w:t>
      </w:r>
      <w:r w:rsidR="00D8617B">
        <w:t xml:space="preserve"> </w:t>
      </w:r>
      <w:r w:rsidR="005C5CB0">
        <w:t xml:space="preserve">in over one third of domestic abuse cases were then discontinued because the victim withdrew support from the case. </w:t>
      </w:r>
      <w:r w:rsidR="00C907C1">
        <w:t xml:space="preserve">They assessed 554 cases where a victim had </w:t>
      </w:r>
      <w:r w:rsidR="00E12126">
        <w:t>withdrawn</w:t>
      </w:r>
      <w:r w:rsidR="00C907C1">
        <w:t xml:space="preserve"> support from the </w:t>
      </w:r>
      <w:r w:rsidR="004F3632">
        <w:t>case,</w:t>
      </w:r>
      <w:r w:rsidR="00E12126">
        <w:t xml:space="preserve"> finding </w:t>
      </w:r>
      <w:r w:rsidR="00C907C1">
        <w:t xml:space="preserve">that </w:t>
      </w:r>
      <w:r w:rsidR="000D3897">
        <w:t>only 215 of these cases could then be progressed without the support of the victim</w:t>
      </w:r>
      <w:r w:rsidR="00E12126">
        <w:t>, and of</w:t>
      </w:r>
      <w:r w:rsidR="000D3897">
        <w:t xml:space="preserve"> those 215, only 152 were progressed by the police</w:t>
      </w:r>
      <w:r w:rsidR="00E12126">
        <w:t>. This means that the perpetrators in these cases had all conditioned imposed on them withdrawn</w:t>
      </w:r>
      <w:r w:rsidR="00BB3873">
        <w:t xml:space="preserve"> after they were arrested</w:t>
      </w:r>
      <w:r w:rsidR="00E12126">
        <w:t>, allowing them to return to the victim where applicable</w:t>
      </w:r>
      <w:r w:rsidR="0014057B">
        <w:t xml:space="preserve"> and the fears discussed </w:t>
      </w:r>
      <w:r w:rsidR="00F25A6B">
        <w:t xml:space="preserve">by Gurm and Marchbank (2020) may then become a reality for these victims. </w:t>
      </w:r>
    </w:p>
    <w:p w14:paraId="03F5AC5D" w14:textId="20BCB8F4" w:rsidR="00275D1A" w:rsidRDefault="009E3D87">
      <w:r>
        <w:t xml:space="preserve">The other difficulty </w:t>
      </w:r>
      <w:r w:rsidR="002A7ECB">
        <w:t>in confirming if the policy is successful for the victims, is</w:t>
      </w:r>
      <w:r w:rsidR="00A36076">
        <w:t xml:space="preserve"> that there is currently no way of measuring the outcomes officially in this </w:t>
      </w:r>
      <w:r w:rsidR="00B91B3A">
        <w:t>area</w:t>
      </w:r>
      <w:r w:rsidR="00A36076">
        <w:t xml:space="preserve">. Gibbs (2019) explains that </w:t>
      </w:r>
      <w:r w:rsidR="00810956">
        <w:t xml:space="preserve">there is currently no study </w:t>
      </w:r>
      <w:r w:rsidR="001C0670">
        <w:t xml:space="preserve">exploring reoffending trends when a person has been arrested for a domestic abuse offence. </w:t>
      </w:r>
      <w:r w:rsidR="00BB3873">
        <w:t xml:space="preserve">In her article, she explains that the </w:t>
      </w:r>
      <w:r w:rsidR="00700494">
        <w:t xml:space="preserve">policy appears to be more to do with risk aversion </w:t>
      </w:r>
      <w:r w:rsidR="001C0E48">
        <w:t xml:space="preserve">for the police themselves rather than for the victim. Although she discusses that </w:t>
      </w:r>
      <w:r w:rsidR="005A717A">
        <w:t xml:space="preserve">the police will often use arrest </w:t>
      </w:r>
      <w:proofErr w:type="gramStart"/>
      <w:r w:rsidR="005A717A">
        <w:t>as a way to</w:t>
      </w:r>
      <w:proofErr w:type="gramEnd"/>
      <w:r w:rsidR="005A717A">
        <w:t xml:space="preserve"> create a window of opportunity to make referrals to other agencies</w:t>
      </w:r>
      <w:r w:rsidR="00777836">
        <w:t xml:space="preserve"> and apply for restrictions on the perpetrator, she points out that applications can still be made for </w:t>
      </w:r>
      <w:r w:rsidR="004167E4">
        <w:t xml:space="preserve">orders such as a Domestic Violence Protection Order without the arrest having to take place. </w:t>
      </w:r>
    </w:p>
    <w:p w14:paraId="34D4D4D9" w14:textId="582B9420" w:rsidR="006A506F" w:rsidRDefault="006A506F">
      <w:r>
        <w:lastRenderedPageBreak/>
        <w:t>In addition to this</w:t>
      </w:r>
      <w:r w:rsidR="00300E67">
        <w:t xml:space="preserve"> a Criminal Justice Joint Inspection (2020) was carried out surrounding Evidence led prosecutions in Domestic Abuse </w:t>
      </w:r>
      <w:r w:rsidR="00A95567">
        <w:t xml:space="preserve">cases. It found that both the police and the CPS are missing out on improving their best practices in dealing with </w:t>
      </w:r>
      <w:r w:rsidR="00626912">
        <w:t xml:space="preserve">these cases without the support of the victim, as they are no effective systems in place which record the </w:t>
      </w:r>
      <w:r w:rsidR="008B66D0">
        <w:t>outcomes of the cases. Th</w:t>
      </w:r>
      <w:r w:rsidR="00B00388">
        <w:t xml:space="preserve">e inspection found very few results of success stories surrounding these cases, as they had not been recorded or documented. This resulted in </w:t>
      </w:r>
      <w:r w:rsidR="00D44D5A">
        <w:t xml:space="preserve">performance not being able to be evaluated for future use or improvement and again not </w:t>
      </w:r>
      <w:r w:rsidR="00707F1B">
        <w:t xml:space="preserve">being informative on whether the victim had a successful outcome in their case. </w:t>
      </w:r>
    </w:p>
    <w:p w14:paraId="6E42D25E" w14:textId="1540A483" w:rsidR="00711932" w:rsidRDefault="00711932">
      <w:r>
        <w:t xml:space="preserve">On the other hand, there have been successful cases </w:t>
      </w:r>
      <w:r w:rsidR="00175509">
        <w:t>rep</w:t>
      </w:r>
      <w:r w:rsidR="00283042">
        <w:t xml:space="preserve">orted </w:t>
      </w:r>
      <w:r>
        <w:t xml:space="preserve">whereby </w:t>
      </w:r>
      <w:r w:rsidR="00611824">
        <w:t xml:space="preserve">victimless prosecutions have led to convictions and ultimately </w:t>
      </w:r>
      <w:proofErr w:type="gramStart"/>
      <w:r w:rsidR="00611824">
        <w:t>long term</w:t>
      </w:r>
      <w:proofErr w:type="gramEnd"/>
      <w:r w:rsidR="00611824">
        <w:t xml:space="preserve"> safeguarding of the victim. One of the most prominent of these was the case against Steven Saunders</w:t>
      </w:r>
      <w:r w:rsidR="00C27A42">
        <w:t xml:space="preserve"> which secured a sentencing against him of coercive control and an indefinite restraining order protecting his victim. </w:t>
      </w:r>
      <w:proofErr w:type="gramStart"/>
      <w:r w:rsidR="00DB21AF">
        <w:t>Herald (2018),</w:t>
      </w:r>
      <w:proofErr w:type="gramEnd"/>
      <w:r w:rsidR="00DB21AF">
        <w:t xml:space="preserve"> discusses this case which was the first case of coercive control whereby a perpetrator was convicted of the offence without the support of the victim. </w:t>
      </w:r>
      <w:r w:rsidR="00D030D6">
        <w:t xml:space="preserve">The article quotes </w:t>
      </w:r>
      <w:r w:rsidR="00EB2920">
        <w:t xml:space="preserve">David Munro who was the Police and Crime Commissioner at the time of the case, where he explains how </w:t>
      </w:r>
      <w:r w:rsidR="00845870">
        <w:t xml:space="preserve">important of a milestone this case was in the future of battling with domestic abuse and how </w:t>
      </w:r>
      <w:r w:rsidR="00380B0E">
        <w:t xml:space="preserve">this case would send a message to perpetrators who believe that fear from their victims will not prevent them from being </w:t>
      </w:r>
      <w:r w:rsidR="00B87A03">
        <w:t xml:space="preserve">prosecuted. </w:t>
      </w:r>
    </w:p>
    <w:p w14:paraId="7CCD6C70" w14:textId="36744E8E" w:rsidR="00BC0A3B" w:rsidRDefault="00BC0A3B">
      <w:pPr>
        <w:rPr>
          <w:b/>
          <w:bCs/>
        </w:rPr>
      </w:pPr>
      <w:r>
        <w:rPr>
          <w:b/>
          <w:bCs/>
        </w:rPr>
        <w:t>2.5 – Conclusion</w:t>
      </w:r>
    </w:p>
    <w:p w14:paraId="0B46E10A" w14:textId="71BF8D35" w:rsidR="00F7613E" w:rsidRDefault="00711828">
      <w:r>
        <w:t xml:space="preserve">In conclusion to this literature review, it is obvious that there is a clear focus from agencies such as the College of Policing (2015), the HMICFRS (2019) and the CPS (2017) on dealing with domestic abuse cases by use of positive action, with </w:t>
      </w:r>
      <w:proofErr w:type="gramStart"/>
      <w:r>
        <w:t>all of</w:t>
      </w:r>
      <w:proofErr w:type="gramEnd"/>
      <w:r>
        <w:t xml:space="preserve"> these agencies focusing on arresting the perpetrator as the most beneficial outcome for the victim. They all focus on taking the decision out of the victims’ hands and are of the opinion that this is the safest option for the victim in these cases</w:t>
      </w:r>
      <w:r w:rsidR="00F7613E">
        <w:t xml:space="preserve">, and when reviews have been made on police forces, it is said that officers understand the focus on this and the importance for this. </w:t>
      </w:r>
    </w:p>
    <w:p w14:paraId="7A485BCA" w14:textId="266E34E5" w:rsidR="00BC0A3B" w:rsidRDefault="00711828">
      <w:r>
        <w:t>However, it is also apparent that there are obvious disparities between this opinion and the success rates of dealing with domestic abuse cases in this manner</w:t>
      </w:r>
      <w:r w:rsidR="00F7613E">
        <w:t xml:space="preserve">, especially when considering that although the view is to arrest the perpetrators less than a third of cases result in arrest (HMICFRS, 2019). </w:t>
      </w:r>
    </w:p>
    <w:p w14:paraId="4F91C22F" w14:textId="46C4D8BD" w:rsidR="00F7613E" w:rsidRDefault="00F7613E">
      <w:r>
        <w:t>In addition to this it can be concluded that even when a suspect is arrested, there is very little evidence of success stories in dealing with cases via victimless prosecution</w:t>
      </w:r>
      <w:r w:rsidR="00542B81">
        <w:t xml:space="preserve"> and therefore very little room to offer constructive criticism in dealing with these (CJJI, 2020). </w:t>
      </w:r>
      <w:r w:rsidR="000A427A">
        <w:t>There are also currently no studies surrounding whether these types of investigations and positive action work with regards to safeguarding victims (Gibbs, 2019). When also considering that</w:t>
      </w:r>
      <w:r w:rsidR="00542B81">
        <w:t xml:space="preserve"> review</w:t>
      </w:r>
      <w:r w:rsidR="000A427A">
        <w:t>s</w:t>
      </w:r>
      <w:r w:rsidR="00542B81">
        <w:t xml:space="preserve"> shows that less than half of cases can often be progressed to a prosecution, and that less three quarters of these cases get progressed (HMICFRIS, 2019)</w:t>
      </w:r>
      <w:r w:rsidR="000A427A">
        <w:t xml:space="preserve">, it could be concluded that the positive action that is deemed so important, is not necessarily fit for purpose. </w:t>
      </w:r>
    </w:p>
    <w:p w14:paraId="6656FB08" w14:textId="756F20F0" w:rsidR="00DB2DD8" w:rsidRDefault="00DB2DD8">
      <w:r>
        <w:t>The conclusion could also be made that the fears victim have regards to police involvement (Scott, 2021)</w:t>
      </w:r>
      <w:r w:rsidR="00CD6C68">
        <w:t xml:space="preserve"> could become a reality based on the lack of examples of positive outcomes, and that although there are policies in place to take the decision out of the victim’s hands (Criminal Law Act, 2003), there needs to be further study into whether this is the most beneficial option for the victim.</w:t>
      </w:r>
    </w:p>
    <w:p w14:paraId="7B422B96" w14:textId="77777777" w:rsidR="00542B81" w:rsidRDefault="00542B81"/>
    <w:p w14:paraId="7D76F02B" w14:textId="77777777" w:rsidR="00053E7C" w:rsidRDefault="00053E7C"/>
    <w:p w14:paraId="33840532" w14:textId="1AC780B6" w:rsidR="00053E7C" w:rsidRDefault="00053E7C">
      <w:pPr>
        <w:rPr>
          <w:b/>
          <w:bCs/>
        </w:rPr>
      </w:pPr>
      <w:r>
        <w:rPr>
          <w:b/>
          <w:bCs/>
        </w:rPr>
        <w:t>Bibliography for Literature Review</w:t>
      </w:r>
    </w:p>
    <w:p w14:paraId="5EF21B24" w14:textId="1E35AF39" w:rsidR="00F605F6" w:rsidRPr="00F605F6" w:rsidRDefault="00F605F6">
      <w:r>
        <w:lastRenderedPageBreak/>
        <w:t xml:space="preserve">The College of Policing (2018). </w:t>
      </w:r>
      <w:r>
        <w:rPr>
          <w:i/>
          <w:iCs/>
        </w:rPr>
        <w:t xml:space="preserve">Arrest and other positive approaches. </w:t>
      </w:r>
      <w:r>
        <w:t xml:space="preserve">Available At: </w:t>
      </w:r>
      <w:hyperlink r:id="rId4" w:history="1">
        <w:r w:rsidRPr="00BE3CA6">
          <w:rPr>
            <w:rStyle w:val="Hyperlink"/>
          </w:rPr>
          <w:t>https://www.college.police.uk/app/major-investigation-and-public-protection/domestic-abuse/arrest-and-other-positive-approaches#:~:text=Police%20officers%20have%20a%20duty,a%20necessary%20and%20proportionate%20response</w:t>
        </w:r>
      </w:hyperlink>
      <w:r w:rsidRPr="00F605F6">
        <w:t>.</w:t>
      </w:r>
      <w:r>
        <w:t xml:space="preserve"> (Accessed 4</w:t>
      </w:r>
      <w:r w:rsidRPr="00F605F6">
        <w:rPr>
          <w:vertAlign w:val="superscript"/>
        </w:rPr>
        <w:t>th</w:t>
      </w:r>
      <w:r>
        <w:t xml:space="preserve"> August 2023).</w:t>
      </w:r>
    </w:p>
    <w:p w14:paraId="79EF6DE5" w14:textId="0761F189" w:rsidR="00053E7C" w:rsidRDefault="00053E7C" w:rsidP="00053E7C">
      <w:r>
        <w:t xml:space="preserve">The College of Policing (2021), </w:t>
      </w:r>
      <w:r w:rsidRPr="00053E7C">
        <w:rPr>
          <w:i/>
          <w:iCs/>
        </w:rPr>
        <w:t>Victim’s Code for Policing</w:t>
      </w:r>
      <w:r>
        <w:t xml:space="preserve">. Available At: </w:t>
      </w:r>
      <w:hyperlink r:id="rId5" w:history="1">
        <w:r w:rsidRPr="00BE3CA6">
          <w:rPr>
            <w:rStyle w:val="Hyperlink"/>
          </w:rPr>
          <w:t>https://www.college.police.uk/guidance/victims-code/victims-rights-policing</w:t>
        </w:r>
      </w:hyperlink>
      <w:r>
        <w:t xml:space="preserve"> </w:t>
      </w:r>
      <w:r>
        <w:t>(Accessed 17th April 2023).</w:t>
      </w:r>
    </w:p>
    <w:p w14:paraId="7C047445" w14:textId="1F8D6D28" w:rsidR="00DA177C" w:rsidRDefault="00DA177C" w:rsidP="00053E7C">
      <w:r>
        <w:rPr>
          <w:rFonts w:cs="Arial"/>
        </w:rPr>
        <w:t xml:space="preserve">CPS (2017), </w:t>
      </w:r>
      <w:r>
        <w:rPr>
          <w:rFonts w:cs="Arial"/>
          <w:i/>
          <w:iCs/>
        </w:rPr>
        <w:t xml:space="preserve">Domestic Abuse Referrals from the Police to CPS – Troubleshooting Guide. </w:t>
      </w:r>
      <w:r>
        <w:rPr>
          <w:rFonts w:cs="Arial"/>
        </w:rPr>
        <w:t xml:space="preserve">Available At: </w:t>
      </w:r>
      <w:hyperlink r:id="rId6" w:history="1">
        <w:r w:rsidRPr="008554B1">
          <w:rPr>
            <w:rStyle w:val="Hyperlink"/>
          </w:rPr>
          <w:t>https://www.cps.gov.uk/sites/default/files/documents/legal_guidance/Troubleshooting-Guide-Domestic-Abuse-Referrals.pdf</w:t>
        </w:r>
      </w:hyperlink>
      <w:r>
        <w:t xml:space="preserve">  (Accessed 4</w:t>
      </w:r>
      <w:r w:rsidRPr="00053E7C">
        <w:rPr>
          <w:vertAlign w:val="superscript"/>
        </w:rPr>
        <w:t>th</w:t>
      </w:r>
      <w:r>
        <w:t xml:space="preserve"> August 2023)</w:t>
      </w:r>
    </w:p>
    <w:p w14:paraId="3FAD2910" w14:textId="1F8BF49E" w:rsidR="00DA177C" w:rsidRDefault="00DA177C" w:rsidP="00053E7C">
      <w:r>
        <w:t xml:space="preserve">Criminal Justice Act 2003. Available At: </w:t>
      </w:r>
      <w:hyperlink r:id="rId7" w:history="1">
        <w:r w:rsidRPr="00BE3CA6">
          <w:rPr>
            <w:rStyle w:val="Hyperlink"/>
          </w:rPr>
          <w:t>https://www.legislation.gov.uk/ukpga/2003/44/section/116</w:t>
        </w:r>
      </w:hyperlink>
      <w:r>
        <w:t xml:space="preserve"> (Accessed 4th August 2023)</w:t>
      </w:r>
    </w:p>
    <w:p w14:paraId="7A856833" w14:textId="4AB7F168" w:rsidR="00DA177C" w:rsidRDefault="00DA177C" w:rsidP="00053E7C">
      <w:r>
        <w:t xml:space="preserve">Criminal Justice Joint Inspection (2020) </w:t>
      </w:r>
      <w:r>
        <w:rPr>
          <w:i/>
          <w:iCs/>
        </w:rPr>
        <w:t xml:space="preserve">Evidence Led domestic abuse prosecutions. </w:t>
      </w:r>
      <w:r>
        <w:t xml:space="preserve">Available At: </w:t>
      </w:r>
      <w:hyperlink r:id="rId8" w:history="1">
        <w:r w:rsidRPr="00BE3CA6">
          <w:rPr>
            <w:rStyle w:val="Hyperlink"/>
          </w:rPr>
          <w:t>https://www.transformjustice.org.uk/news-insight/should-all-domestic-abuse-suspects-be-arrested/</w:t>
        </w:r>
      </w:hyperlink>
      <w:r>
        <w:t xml:space="preserve"> (Accessed 4</w:t>
      </w:r>
      <w:r w:rsidRPr="00F605F6">
        <w:rPr>
          <w:vertAlign w:val="superscript"/>
        </w:rPr>
        <w:t>th</w:t>
      </w:r>
      <w:r>
        <w:t xml:space="preserve"> August 2023)</w:t>
      </w:r>
    </w:p>
    <w:p w14:paraId="7C2C0787" w14:textId="1AE41073" w:rsidR="00DA177C" w:rsidRDefault="00DA177C" w:rsidP="00053E7C">
      <w:r>
        <w:t xml:space="preserve">Farham Herald (2018) </w:t>
      </w:r>
      <w:r>
        <w:rPr>
          <w:i/>
          <w:iCs/>
        </w:rPr>
        <w:t xml:space="preserve">Domestic abuser jailed in ‘legal first’ on hearsay. </w:t>
      </w:r>
      <w:r>
        <w:t xml:space="preserve">Available At: </w:t>
      </w:r>
      <w:hyperlink r:id="rId9" w:history="1">
        <w:r w:rsidRPr="00BE3CA6">
          <w:rPr>
            <w:rStyle w:val="Hyperlink"/>
          </w:rPr>
          <w:t>https://www.farnhamherald.com/news/999/domestic-abuser-jailed-in-legal-first-on-hearsay-187532</w:t>
        </w:r>
      </w:hyperlink>
      <w:r>
        <w:t xml:space="preserve"> </w:t>
      </w:r>
    </w:p>
    <w:p w14:paraId="454FDC90" w14:textId="162B3150" w:rsidR="00DA177C" w:rsidRDefault="00DA177C" w:rsidP="00053E7C">
      <w:r>
        <w:t xml:space="preserve">Gibbs, P (2019). </w:t>
      </w:r>
      <w:r>
        <w:rPr>
          <w:i/>
          <w:iCs/>
        </w:rPr>
        <w:t xml:space="preserve">Should all domestic abuse suspects be arrested? </w:t>
      </w:r>
      <w:r>
        <w:t xml:space="preserve">Available At: </w:t>
      </w:r>
      <w:hyperlink r:id="rId10" w:history="1">
        <w:r w:rsidRPr="00BE3CA6">
          <w:rPr>
            <w:rStyle w:val="Hyperlink"/>
          </w:rPr>
          <w:t>https://www.transformjustice.org.uk/news-insight/should-all-domestic-abuse-suspects-be-arrested/</w:t>
        </w:r>
      </w:hyperlink>
      <w:r>
        <w:t xml:space="preserve"> (Accessed 31</w:t>
      </w:r>
      <w:r w:rsidRPr="00F605F6">
        <w:rPr>
          <w:vertAlign w:val="superscript"/>
        </w:rPr>
        <w:t>st</w:t>
      </w:r>
      <w:r>
        <w:t xml:space="preserve"> July 2023).</w:t>
      </w:r>
    </w:p>
    <w:p w14:paraId="6754007A" w14:textId="77777777" w:rsidR="00053E7C" w:rsidRDefault="00053E7C" w:rsidP="00053E7C">
      <w:pPr>
        <w:jc w:val="both"/>
        <w:rPr>
          <w:rFonts w:cs="Arial"/>
        </w:rPr>
      </w:pPr>
      <w:r w:rsidRPr="00053E7C">
        <w:rPr>
          <w:rFonts w:cs="Arial"/>
        </w:rPr>
        <w:t xml:space="preserve">Gurm, B and Marchbank, J. (2020, Chapter 8) </w:t>
      </w:r>
      <w:r w:rsidRPr="00053E7C">
        <w:rPr>
          <w:rFonts w:cs="Arial"/>
          <w:i/>
          <w:iCs/>
        </w:rPr>
        <w:t xml:space="preserve">‘Chapter 8: Why Survivors Don’t Report’ </w:t>
      </w:r>
      <w:r w:rsidRPr="00053E7C">
        <w:rPr>
          <w:rFonts w:cs="Arial"/>
        </w:rPr>
        <w:t xml:space="preserve">Available At: </w:t>
      </w:r>
      <w:hyperlink r:id="rId11" w:history="1">
        <w:r w:rsidRPr="00053E7C">
          <w:rPr>
            <w:rStyle w:val="Hyperlink"/>
            <w:rFonts w:cs="Arial"/>
          </w:rPr>
          <w:t>https://kpu.pressbooks.pub/nevr/chapter/why-do-survivors-not-report-to-police/</w:t>
        </w:r>
      </w:hyperlink>
      <w:r w:rsidRPr="00053E7C">
        <w:rPr>
          <w:rFonts w:cs="Arial"/>
        </w:rPr>
        <w:t xml:space="preserve"> (Accessed 18</w:t>
      </w:r>
      <w:r w:rsidRPr="00053E7C">
        <w:rPr>
          <w:rFonts w:cs="Arial"/>
          <w:vertAlign w:val="superscript"/>
        </w:rPr>
        <w:t>th</w:t>
      </w:r>
      <w:r w:rsidRPr="00053E7C">
        <w:rPr>
          <w:rFonts w:cs="Arial"/>
        </w:rPr>
        <w:t xml:space="preserve"> May 2023)</w:t>
      </w:r>
    </w:p>
    <w:p w14:paraId="2E54F249" w14:textId="1EF1CC4A" w:rsidR="00DA177C" w:rsidRPr="00DA177C" w:rsidRDefault="00DA177C" w:rsidP="00DA177C">
      <w:r>
        <w:t xml:space="preserve">HMICFRS (2019). </w:t>
      </w:r>
      <w:r>
        <w:rPr>
          <w:i/>
          <w:iCs/>
        </w:rPr>
        <w:t xml:space="preserve">The police response to domestic abuse, An update report. </w:t>
      </w:r>
      <w:r>
        <w:t xml:space="preserve">Available At: </w:t>
      </w:r>
      <w:hyperlink r:id="rId12" w:history="1">
        <w:r w:rsidRPr="00BE3CA6">
          <w:rPr>
            <w:rStyle w:val="Hyperlink"/>
          </w:rPr>
          <w:t>https://www.justiceinspectorates.gov.uk/hmicfrs/wp-content/uploads/the-police-response-to-domestic-abuse-an-update-report.pdf</w:t>
        </w:r>
      </w:hyperlink>
      <w:r>
        <w:t xml:space="preserve"> (Accessed 3rd August 2023)</w:t>
      </w:r>
    </w:p>
    <w:p w14:paraId="196F2E4B" w14:textId="2B3EE063" w:rsidR="00F605F6" w:rsidRDefault="00F605F6" w:rsidP="00053E7C">
      <w:r>
        <w:t xml:space="preserve">National Coalition Against Domestic Violence (No Date). </w:t>
      </w:r>
      <w:r>
        <w:rPr>
          <w:i/>
          <w:iCs/>
        </w:rPr>
        <w:t xml:space="preserve">Why do Victims Stay? </w:t>
      </w:r>
      <w:r>
        <w:t xml:space="preserve">Available At: </w:t>
      </w:r>
      <w:hyperlink r:id="rId13" w:history="1">
        <w:r w:rsidRPr="00BE3CA6">
          <w:rPr>
            <w:rStyle w:val="Hyperlink"/>
          </w:rPr>
          <w:t>https://ncadv.org/why-do-victims-stay</w:t>
        </w:r>
      </w:hyperlink>
      <w:r>
        <w:t xml:space="preserve"> (Accessed 9th August 2023).</w:t>
      </w:r>
    </w:p>
    <w:p w14:paraId="08F1C22C" w14:textId="10C0B559" w:rsidR="00DA177C" w:rsidRDefault="00DA177C" w:rsidP="00053E7C">
      <w:r>
        <w:t xml:space="preserve">Office for National Statistics (2022) </w:t>
      </w:r>
      <w:r>
        <w:rPr>
          <w:i/>
          <w:iCs/>
        </w:rPr>
        <w:t xml:space="preserve">Domestic abuse in England and Wales overview: November 2022. </w:t>
      </w:r>
      <w:r>
        <w:t xml:space="preserve">Available At: </w:t>
      </w:r>
      <w:hyperlink r:id="rId14" w:history="1">
        <w:r w:rsidRPr="00BE3CA6">
          <w:rPr>
            <w:rStyle w:val="Hyperlink"/>
          </w:rPr>
          <w:t>https://www.ons.gov.uk/peoplepopulationandcommunity/crimeandjustice/bulletins/domesticabuseinenglandandwalesoverview/november2022#:~:text=Of%20all%20crimes%20recorded%20by,ending%20March%202020%20(15.1%25)</w:t>
        </w:r>
      </w:hyperlink>
      <w:r>
        <w:t xml:space="preserve"> (Accessed 3</w:t>
      </w:r>
      <w:r w:rsidRPr="00E00194">
        <w:rPr>
          <w:vertAlign w:val="superscript"/>
        </w:rPr>
        <w:t>rd</w:t>
      </w:r>
      <w:r>
        <w:t xml:space="preserve"> August 2023)</w:t>
      </w:r>
    </w:p>
    <w:p w14:paraId="0B129BA4" w14:textId="0C2DF2C3" w:rsidR="00F605F6" w:rsidRDefault="00F605F6" w:rsidP="00053E7C">
      <w:r>
        <w:t xml:space="preserve">Scott, K. (2021) </w:t>
      </w:r>
      <w:r>
        <w:rPr>
          <w:i/>
          <w:iCs/>
        </w:rPr>
        <w:t xml:space="preserve">Why victim- survivors don’t report domestic violence </w:t>
      </w:r>
      <w:r>
        <w:t xml:space="preserve">Available At: </w:t>
      </w:r>
      <w:hyperlink r:id="rId15" w:history="1">
        <w:r w:rsidRPr="00BE3CA6">
          <w:rPr>
            <w:rStyle w:val="Hyperlink"/>
          </w:rPr>
          <w:t>https://www.abc.net.au/everyday/reasons-why-victim-survivors-dont-report-domestic-violence/100035002</w:t>
        </w:r>
      </w:hyperlink>
      <w:r>
        <w:t xml:space="preserve"> (Accessed 9th August 2023)</w:t>
      </w:r>
    </w:p>
    <w:p w14:paraId="3D240712" w14:textId="77777777" w:rsidR="00F605F6" w:rsidRPr="00F605F6" w:rsidRDefault="00F605F6" w:rsidP="00053E7C"/>
    <w:p w14:paraId="366DBC83" w14:textId="77777777" w:rsidR="00053E7C" w:rsidRDefault="00053E7C" w:rsidP="00053E7C"/>
    <w:p w14:paraId="3F054FA5" w14:textId="08CD11B3" w:rsidR="00053E7C" w:rsidRPr="00053E7C" w:rsidRDefault="00053E7C" w:rsidP="00053E7C">
      <w:pPr>
        <w:jc w:val="both"/>
        <w:rPr>
          <w:rFonts w:cs="Arial"/>
        </w:rPr>
      </w:pPr>
    </w:p>
    <w:p w14:paraId="4EF1A83B" w14:textId="77777777" w:rsidR="00053E7C" w:rsidRDefault="00053E7C" w:rsidP="00053E7C"/>
    <w:p w14:paraId="3C48F9C6" w14:textId="7157E419" w:rsidR="00053E7C" w:rsidRPr="00053E7C" w:rsidRDefault="00053E7C"/>
    <w:p w14:paraId="6B262E76" w14:textId="6EFE1F8F" w:rsidR="00DB418D" w:rsidRDefault="00DB418D"/>
    <w:p w14:paraId="678377F3" w14:textId="77777777" w:rsidR="00DB418D" w:rsidRDefault="00DB418D"/>
    <w:p w14:paraId="0E18B42B" w14:textId="77777777" w:rsidR="00D05600" w:rsidRDefault="00D05600"/>
    <w:p w14:paraId="62E354B8" w14:textId="77777777" w:rsidR="00D05600" w:rsidRDefault="00D05600"/>
    <w:p w14:paraId="1F1CF2B6" w14:textId="77777777" w:rsidR="00D05600" w:rsidRDefault="00D05600"/>
    <w:p w14:paraId="472D5467" w14:textId="77777777" w:rsidR="00D05600" w:rsidRDefault="00D05600"/>
    <w:p w14:paraId="2A5B8AD8" w14:textId="77777777" w:rsidR="00D05600" w:rsidRDefault="00D05600"/>
    <w:p w14:paraId="7A2D81AF" w14:textId="77777777" w:rsidR="00D05600" w:rsidRDefault="00D05600"/>
    <w:p w14:paraId="0DCC7995" w14:textId="77777777" w:rsidR="00D05600" w:rsidRDefault="00D05600"/>
    <w:p w14:paraId="71DEB5E8" w14:textId="77777777" w:rsidR="00B62E53" w:rsidRDefault="00B62E53"/>
    <w:p w14:paraId="6CB649C4" w14:textId="77777777" w:rsidR="00B62E53" w:rsidRDefault="00B62E53"/>
    <w:p w14:paraId="0B63353F" w14:textId="77777777" w:rsidR="00E12126" w:rsidRDefault="00E12126"/>
    <w:p w14:paraId="2C5D88CC" w14:textId="77777777" w:rsidR="006A30E6" w:rsidRDefault="006A30E6"/>
    <w:p w14:paraId="422D56F0" w14:textId="16700BC9" w:rsidR="006A30E6" w:rsidRDefault="00257C9A">
      <w:hyperlink r:id="rId16" w:history="1">
        <w:r w:rsidR="006A30E6" w:rsidRPr="008554B1">
          <w:rPr>
            <w:rStyle w:val="Hyperlink"/>
          </w:rPr>
          <w:t>https://www.farnhamherald.</w:t>
        </w:r>
        <w:r w:rsidR="006A30E6" w:rsidRPr="008554B1">
          <w:rPr>
            <w:rStyle w:val="Hyperlink"/>
          </w:rPr>
          <w:t>c</w:t>
        </w:r>
        <w:r w:rsidR="006A30E6" w:rsidRPr="008554B1">
          <w:rPr>
            <w:rStyle w:val="Hyperlink"/>
          </w:rPr>
          <w:t>om/news/999/domestic-abuser-jailed-in-legal-first-on-hearsay-187532</w:t>
        </w:r>
      </w:hyperlink>
      <w:r w:rsidR="006A30E6">
        <w:t xml:space="preserve"> </w:t>
      </w:r>
    </w:p>
    <w:p w14:paraId="1A934029" w14:textId="55F02CB1" w:rsidR="003E0153" w:rsidRDefault="003E0153"/>
    <w:sectPr w:rsidR="003E0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EEA"/>
    <w:rsid w:val="00002D4D"/>
    <w:rsid w:val="00007D19"/>
    <w:rsid w:val="00023C0F"/>
    <w:rsid w:val="0004002E"/>
    <w:rsid w:val="00053E7C"/>
    <w:rsid w:val="00074F2A"/>
    <w:rsid w:val="0008518B"/>
    <w:rsid w:val="00087052"/>
    <w:rsid w:val="000A427A"/>
    <w:rsid w:val="000C33FD"/>
    <w:rsid w:val="000D3897"/>
    <w:rsid w:val="0010786C"/>
    <w:rsid w:val="0014057B"/>
    <w:rsid w:val="00151C8E"/>
    <w:rsid w:val="00175509"/>
    <w:rsid w:val="001A0DAA"/>
    <w:rsid w:val="001B59DA"/>
    <w:rsid w:val="001C0670"/>
    <w:rsid w:val="001C0E48"/>
    <w:rsid w:val="001D1E9E"/>
    <w:rsid w:val="00242824"/>
    <w:rsid w:val="00253F1D"/>
    <w:rsid w:val="00257C9A"/>
    <w:rsid w:val="0027531F"/>
    <w:rsid w:val="00275D1A"/>
    <w:rsid w:val="00283042"/>
    <w:rsid w:val="00283828"/>
    <w:rsid w:val="002A7ECB"/>
    <w:rsid w:val="002F2871"/>
    <w:rsid w:val="00300E67"/>
    <w:rsid w:val="0034338D"/>
    <w:rsid w:val="00344562"/>
    <w:rsid w:val="00345FC3"/>
    <w:rsid w:val="00355976"/>
    <w:rsid w:val="00374D57"/>
    <w:rsid w:val="00380B0E"/>
    <w:rsid w:val="00393D69"/>
    <w:rsid w:val="003B6282"/>
    <w:rsid w:val="003C31CA"/>
    <w:rsid w:val="003E0153"/>
    <w:rsid w:val="003F2950"/>
    <w:rsid w:val="004167E4"/>
    <w:rsid w:val="00422F2E"/>
    <w:rsid w:val="00425863"/>
    <w:rsid w:val="00446DB9"/>
    <w:rsid w:val="0045726C"/>
    <w:rsid w:val="004E4040"/>
    <w:rsid w:val="004E5EEA"/>
    <w:rsid w:val="004F3632"/>
    <w:rsid w:val="004F3BDC"/>
    <w:rsid w:val="004F684C"/>
    <w:rsid w:val="00524A8F"/>
    <w:rsid w:val="00532B0B"/>
    <w:rsid w:val="005352E2"/>
    <w:rsid w:val="00542B81"/>
    <w:rsid w:val="00547E67"/>
    <w:rsid w:val="0055090C"/>
    <w:rsid w:val="00561213"/>
    <w:rsid w:val="005956BB"/>
    <w:rsid w:val="00595FD9"/>
    <w:rsid w:val="005A717A"/>
    <w:rsid w:val="005B7A3B"/>
    <w:rsid w:val="005C5CB0"/>
    <w:rsid w:val="00611824"/>
    <w:rsid w:val="00615DB8"/>
    <w:rsid w:val="00626912"/>
    <w:rsid w:val="006334D4"/>
    <w:rsid w:val="006A30E6"/>
    <w:rsid w:val="006A506F"/>
    <w:rsid w:val="006C7D2C"/>
    <w:rsid w:val="006D475B"/>
    <w:rsid w:val="00700494"/>
    <w:rsid w:val="00707F1B"/>
    <w:rsid w:val="00711828"/>
    <w:rsid w:val="00711932"/>
    <w:rsid w:val="00747BE4"/>
    <w:rsid w:val="007773AE"/>
    <w:rsid w:val="00777836"/>
    <w:rsid w:val="007D19C1"/>
    <w:rsid w:val="007D4207"/>
    <w:rsid w:val="007F749C"/>
    <w:rsid w:val="00810956"/>
    <w:rsid w:val="00845870"/>
    <w:rsid w:val="008B4000"/>
    <w:rsid w:val="008B5338"/>
    <w:rsid w:val="008B66D0"/>
    <w:rsid w:val="008F3092"/>
    <w:rsid w:val="008F6404"/>
    <w:rsid w:val="009266CE"/>
    <w:rsid w:val="00927987"/>
    <w:rsid w:val="00931EE0"/>
    <w:rsid w:val="009834B0"/>
    <w:rsid w:val="009871E8"/>
    <w:rsid w:val="009B1B74"/>
    <w:rsid w:val="009D01C7"/>
    <w:rsid w:val="009E3D87"/>
    <w:rsid w:val="00A00383"/>
    <w:rsid w:val="00A00F11"/>
    <w:rsid w:val="00A108E3"/>
    <w:rsid w:val="00A12C79"/>
    <w:rsid w:val="00A36076"/>
    <w:rsid w:val="00A94FD1"/>
    <w:rsid w:val="00A95567"/>
    <w:rsid w:val="00AE43A2"/>
    <w:rsid w:val="00B00388"/>
    <w:rsid w:val="00B17383"/>
    <w:rsid w:val="00B62E53"/>
    <w:rsid w:val="00B87A03"/>
    <w:rsid w:val="00B91B3A"/>
    <w:rsid w:val="00BA10F6"/>
    <w:rsid w:val="00BB2C6F"/>
    <w:rsid w:val="00BB3873"/>
    <w:rsid w:val="00BC0A3B"/>
    <w:rsid w:val="00C067B2"/>
    <w:rsid w:val="00C2554D"/>
    <w:rsid w:val="00C27A42"/>
    <w:rsid w:val="00C401FD"/>
    <w:rsid w:val="00C646B0"/>
    <w:rsid w:val="00C80FEC"/>
    <w:rsid w:val="00C907C1"/>
    <w:rsid w:val="00CB7894"/>
    <w:rsid w:val="00CD6C68"/>
    <w:rsid w:val="00D02344"/>
    <w:rsid w:val="00D030D6"/>
    <w:rsid w:val="00D05600"/>
    <w:rsid w:val="00D24E0A"/>
    <w:rsid w:val="00D44D5A"/>
    <w:rsid w:val="00D57A8E"/>
    <w:rsid w:val="00D76A6C"/>
    <w:rsid w:val="00D8353F"/>
    <w:rsid w:val="00D84E87"/>
    <w:rsid w:val="00D8617B"/>
    <w:rsid w:val="00DA177C"/>
    <w:rsid w:val="00DB21AF"/>
    <w:rsid w:val="00DB2DD8"/>
    <w:rsid w:val="00DB418D"/>
    <w:rsid w:val="00DB5434"/>
    <w:rsid w:val="00DE159E"/>
    <w:rsid w:val="00DF6472"/>
    <w:rsid w:val="00E00194"/>
    <w:rsid w:val="00E00484"/>
    <w:rsid w:val="00E12126"/>
    <w:rsid w:val="00E33A56"/>
    <w:rsid w:val="00E71686"/>
    <w:rsid w:val="00E92591"/>
    <w:rsid w:val="00EB2920"/>
    <w:rsid w:val="00EC4FDB"/>
    <w:rsid w:val="00EF4DE6"/>
    <w:rsid w:val="00EF7893"/>
    <w:rsid w:val="00F15887"/>
    <w:rsid w:val="00F25A6B"/>
    <w:rsid w:val="00F41D78"/>
    <w:rsid w:val="00F605F6"/>
    <w:rsid w:val="00F7613E"/>
    <w:rsid w:val="00F942AA"/>
    <w:rsid w:val="00FB07A9"/>
    <w:rsid w:val="00FE5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5227B"/>
  <w15:chartTrackingRefBased/>
  <w15:docId w15:val="{DB80444A-8441-4FC0-B9F0-FC88747FE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5600"/>
    <w:rPr>
      <w:color w:val="0563C1" w:themeColor="hyperlink"/>
      <w:u w:val="single"/>
    </w:rPr>
  </w:style>
  <w:style w:type="character" w:styleId="UnresolvedMention">
    <w:name w:val="Unresolved Mention"/>
    <w:basedOn w:val="DefaultParagraphFont"/>
    <w:uiPriority w:val="99"/>
    <w:semiHidden/>
    <w:unhideWhenUsed/>
    <w:rsid w:val="00D05600"/>
    <w:rPr>
      <w:color w:val="605E5C"/>
      <w:shd w:val="clear" w:color="auto" w:fill="E1DFDD"/>
    </w:rPr>
  </w:style>
  <w:style w:type="character" w:styleId="FollowedHyperlink">
    <w:name w:val="FollowedHyperlink"/>
    <w:basedOn w:val="DefaultParagraphFont"/>
    <w:uiPriority w:val="99"/>
    <w:semiHidden/>
    <w:unhideWhenUsed/>
    <w:rsid w:val="00532B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nsformjustice.org.uk/news-insight/should-all-domestic-abuse-suspects-be-arrested/" TargetMode="External"/><Relationship Id="rId13" Type="http://schemas.openxmlformats.org/officeDocument/2006/relationships/hyperlink" Target="https://ncadv.org/why-do-victims-sta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2003/44/section/116" TargetMode="External"/><Relationship Id="rId12" Type="http://schemas.openxmlformats.org/officeDocument/2006/relationships/hyperlink" Target="https://www.justiceinspectorates.gov.uk/hmicfrs/wp-content/uploads/the-police-response-to-domestic-abuse-an-update-report.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arnhamherald.com/news/999/domestic-abuser-jailed-in-legal-first-on-hearsay-187532" TargetMode="External"/><Relationship Id="rId1" Type="http://schemas.openxmlformats.org/officeDocument/2006/relationships/styles" Target="styles.xml"/><Relationship Id="rId6" Type="http://schemas.openxmlformats.org/officeDocument/2006/relationships/hyperlink" Target="https://www.cps.gov.uk/sites/default/files/documents/legal_guidance/Troubleshooting-Guide-Domestic-Abuse-Referrals.pdf" TargetMode="External"/><Relationship Id="rId11" Type="http://schemas.openxmlformats.org/officeDocument/2006/relationships/hyperlink" Target="https://kpu.pressbooks.pub/nevr/chapter/why-do-survivors-not-report-to-police/" TargetMode="External"/><Relationship Id="rId5" Type="http://schemas.openxmlformats.org/officeDocument/2006/relationships/hyperlink" Target="https://www.college.police.uk/guidance/victims-code/victims-rights-policing" TargetMode="External"/><Relationship Id="rId15" Type="http://schemas.openxmlformats.org/officeDocument/2006/relationships/hyperlink" Target="https://www.abc.net.au/everyday/reasons-why-victim-survivors-dont-report-domestic-violence/100035002" TargetMode="External"/><Relationship Id="rId10" Type="http://schemas.openxmlformats.org/officeDocument/2006/relationships/hyperlink" Target="https://www.transformjustice.org.uk/news-insight/should-all-domestic-abuse-suspects-be-arrested/" TargetMode="External"/><Relationship Id="rId4" Type="http://schemas.openxmlformats.org/officeDocument/2006/relationships/hyperlink" Target="https://www.college.police.uk/app/major-investigation-and-public-protection/domestic-abuse/arrest-and-other-positive-approaches#:~:text=Police%20officers%20have%20a%20duty,a%20necessary%20and%20proportionate%20response" TargetMode="External"/><Relationship Id="rId9" Type="http://schemas.openxmlformats.org/officeDocument/2006/relationships/hyperlink" Target="https://www.farnhamherald.com/news/999/domestic-abuser-jailed-in-legal-first-on-hearsay-187532" TargetMode="External"/><Relationship Id="rId14" Type="http://schemas.openxmlformats.org/officeDocument/2006/relationships/hyperlink" Target="https://www.ons.gov.uk/peoplepopulationandcommunity/crimeandjustice/bulletins/domesticabuseinenglandandwalesoverview/november2022#:~:text=Of%20all%20crimes%20recorded%20by,ending%20March%202020%20(15.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6</Pages>
  <Words>2842</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Warriner,Sarah swp6946</dc:creator>
  <cp:keywords/>
  <dc:description/>
  <cp:lastModifiedBy>Sarah Warriner</cp:lastModifiedBy>
  <cp:revision>18</cp:revision>
  <dcterms:created xsi:type="dcterms:W3CDTF">2023-08-09T01:04:00Z</dcterms:created>
  <dcterms:modified xsi:type="dcterms:W3CDTF">2023-08-09T04:31:00Z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2023-08-03T19:16:36Z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05a83671-019b-45dc-bdf2-cfb8d6a94a70</vt:lpwstr>
  </property>
  <property fmtid="{D5CDD505-2E9C-101B-9397-08002B2CF9AE}" pid="8" name="MSIP_Label_66cf8fe5-b7b7-4df7-b38d-1c61ac2f6639_ContentBits">
    <vt:lpwstr>0</vt:lpwstr>
  </property>
</Properties>
</file>