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597D20" w14:textId="78A02B62" w:rsidR="003D4E7D" w:rsidRPr="00D32F91" w:rsidRDefault="00D32F91" w:rsidP="00D32F91">
      <w:pPr>
        <w:rPr>
          <w:rFonts w:ascii="Arial" w:hAnsi="Arial" w:cs="Arial"/>
          <w:sz w:val="22"/>
          <w:szCs w:val="22"/>
        </w:rPr>
      </w:pPr>
      <w:r w:rsidRPr="00D32F91">
        <w:rPr>
          <w:rFonts w:ascii="Arial" w:hAnsi="Arial" w:cs="Arial"/>
          <w:sz w:val="22"/>
          <w:szCs w:val="22"/>
        </w:rPr>
        <w:t xml:space="preserve">Heather Mcinally </w:t>
      </w:r>
    </w:p>
    <w:p w14:paraId="4F6FEA84" w14:textId="79CD3FF7" w:rsidR="00D32F91" w:rsidRPr="00D32F91" w:rsidRDefault="00D32F91" w:rsidP="003D4E7D">
      <w:pPr>
        <w:pStyle w:val="BodyText"/>
        <w:rPr>
          <w:rStyle w:val="Strong"/>
          <w:rFonts w:ascii="Arial" w:hAnsi="Arial" w:cs="Arial"/>
          <w:b w:val="0"/>
          <w:bCs w:val="0"/>
          <w:sz w:val="22"/>
          <w:szCs w:val="22"/>
        </w:rPr>
      </w:pPr>
      <w:r>
        <w:rPr>
          <w:rStyle w:val="Strong"/>
          <w:rFonts w:ascii="Arial" w:hAnsi="Arial" w:cs="Arial"/>
          <w:b w:val="0"/>
          <w:bCs w:val="0"/>
          <w:sz w:val="22"/>
          <w:szCs w:val="22"/>
        </w:rPr>
        <w:t xml:space="preserve">Word count: </w:t>
      </w:r>
      <w:r w:rsidRPr="00D32F91">
        <w:rPr>
          <w:rStyle w:val="Strong"/>
          <w:rFonts w:ascii="Arial" w:hAnsi="Arial" w:cs="Arial"/>
          <w:b w:val="0"/>
          <w:bCs w:val="0"/>
          <w:sz w:val="22"/>
          <w:szCs w:val="22"/>
        </w:rPr>
        <w:t xml:space="preserve">2,895 </w:t>
      </w:r>
    </w:p>
    <w:p w14:paraId="64B45B96" w14:textId="77777777" w:rsidR="00D32F91" w:rsidRDefault="00D32F91" w:rsidP="003D4E7D">
      <w:pPr>
        <w:pStyle w:val="BodyText"/>
        <w:rPr>
          <w:rStyle w:val="Strong"/>
          <w:rFonts w:ascii="Arial" w:hAnsi="Arial" w:cs="Arial"/>
          <w:sz w:val="22"/>
          <w:szCs w:val="22"/>
          <w:u w:val="single"/>
        </w:rPr>
      </w:pPr>
    </w:p>
    <w:p w14:paraId="7B220E9C" w14:textId="1384B22E" w:rsidR="003D4E7D" w:rsidRDefault="003D4E7D" w:rsidP="003D4E7D">
      <w:pPr>
        <w:pStyle w:val="BodyText"/>
        <w:rPr>
          <w:rStyle w:val="Strong"/>
          <w:rFonts w:ascii="Arial" w:hAnsi="Arial" w:cs="Arial"/>
          <w:sz w:val="22"/>
          <w:szCs w:val="22"/>
          <w:u w:val="single"/>
        </w:rPr>
      </w:pPr>
      <w:r w:rsidRPr="003D4E7D">
        <w:rPr>
          <w:rStyle w:val="Strong"/>
          <w:rFonts w:ascii="Arial" w:hAnsi="Arial" w:cs="Arial"/>
          <w:sz w:val="22"/>
          <w:szCs w:val="22"/>
          <w:u w:val="single"/>
        </w:rPr>
        <w:t xml:space="preserve">Critically analyse the strategies for promoting inclusivity in a given UK curriculum.  </w:t>
      </w:r>
    </w:p>
    <w:p w14:paraId="22959717" w14:textId="5FD21C54" w:rsidR="003D4E7D" w:rsidRDefault="003D4E7D" w:rsidP="003D4E7D">
      <w:pPr>
        <w:pStyle w:val="BodyText"/>
        <w:rPr>
          <w:rStyle w:val="Strong"/>
          <w:rFonts w:ascii="Arial" w:hAnsi="Arial" w:cs="Arial"/>
          <w:sz w:val="22"/>
          <w:szCs w:val="22"/>
          <w:u w:val="single"/>
        </w:rPr>
      </w:pPr>
    </w:p>
    <w:p w14:paraId="1A95AD97" w14:textId="55DD2CB7" w:rsidR="003D4E7D" w:rsidRDefault="00190BA4" w:rsidP="00E83207">
      <w:pPr>
        <w:pStyle w:val="BodyText"/>
        <w:spacing w:line="276" w:lineRule="auto"/>
        <w:rPr>
          <w:rStyle w:val="Strong"/>
          <w:rFonts w:ascii="Arial" w:hAnsi="Arial" w:cs="Arial"/>
          <w:b w:val="0"/>
          <w:bCs w:val="0"/>
          <w:sz w:val="22"/>
          <w:szCs w:val="22"/>
        </w:rPr>
      </w:pPr>
      <w:r>
        <w:rPr>
          <w:rStyle w:val="Strong"/>
          <w:rFonts w:ascii="Arial" w:hAnsi="Arial" w:cs="Arial"/>
          <w:b w:val="0"/>
          <w:bCs w:val="0"/>
          <w:sz w:val="22"/>
          <w:szCs w:val="22"/>
        </w:rPr>
        <w:t>T</w:t>
      </w:r>
      <w:r w:rsidR="003D4E7D">
        <w:rPr>
          <w:rStyle w:val="Strong"/>
          <w:rFonts w:ascii="Arial" w:hAnsi="Arial" w:cs="Arial"/>
          <w:b w:val="0"/>
          <w:bCs w:val="0"/>
          <w:sz w:val="22"/>
          <w:szCs w:val="22"/>
        </w:rPr>
        <w:t xml:space="preserve">he </w:t>
      </w:r>
      <w:r>
        <w:rPr>
          <w:rStyle w:val="Strong"/>
          <w:rFonts w:ascii="Arial" w:hAnsi="Arial" w:cs="Arial"/>
          <w:b w:val="0"/>
          <w:bCs w:val="0"/>
          <w:sz w:val="22"/>
          <w:szCs w:val="22"/>
        </w:rPr>
        <w:t>F</w:t>
      </w:r>
      <w:r w:rsidR="003D4E7D">
        <w:rPr>
          <w:rStyle w:val="Strong"/>
          <w:rFonts w:ascii="Arial" w:hAnsi="Arial" w:cs="Arial"/>
          <w:b w:val="0"/>
          <w:bCs w:val="0"/>
          <w:sz w:val="22"/>
          <w:szCs w:val="22"/>
        </w:rPr>
        <w:t xml:space="preserve">oundation Phase is </w:t>
      </w:r>
      <w:r>
        <w:rPr>
          <w:rStyle w:val="Strong"/>
          <w:rFonts w:ascii="Arial" w:hAnsi="Arial" w:cs="Arial"/>
          <w:b w:val="0"/>
          <w:bCs w:val="0"/>
          <w:sz w:val="22"/>
          <w:szCs w:val="22"/>
        </w:rPr>
        <w:t xml:space="preserve">the sanctioned curriculum for all students in Wales ages three to Seven. </w:t>
      </w:r>
      <w:r w:rsidR="00C340AD">
        <w:rPr>
          <w:rStyle w:val="Strong"/>
          <w:rFonts w:ascii="Arial" w:hAnsi="Arial" w:cs="Arial"/>
          <w:b w:val="0"/>
          <w:bCs w:val="0"/>
          <w:sz w:val="22"/>
          <w:szCs w:val="22"/>
        </w:rPr>
        <w:t xml:space="preserve">Ensuring that no child is disadvantaged due to protected characteristics is set out within the aims of The Foundation Phase curriculum </w:t>
      </w:r>
      <w:r>
        <w:rPr>
          <w:rStyle w:val="Strong"/>
          <w:rFonts w:ascii="Arial" w:hAnsi="Arial" w:cs="Arial"/>
          <w:b w:val="0"/>
          <w:bCs w:val="0"/>
          <w:sz w:val="22"/>
          <w:szCs w:val="22"/>
        </w:rPr>
        <w:t>(Department of Education and Skills, 2015)</w:t>
      </w:r>
      <w:r w:rsidR="00643B09">
        <w:rPr>
          <w:rStyle w:val="Strong"/>
          <w:rFonts w:ascii="Arial" w:hAnsi="Arial" w:cs="Arial"/>
          <w:b w:val="0"/>
          <w:bCs w:val="0"/>
          <w:sz w:val="22"/>
          <w:szCs w:val="22"/>
        </w:rPr>
        <w:t>.</w:t>
      </w:r>
      <w:r>
        <w:rPr>
          <w:rStyle w:val="Strong"/>
          <w:rFonts w:ascii="Arial" w:hAnsi="Arial" w:cs="Arial"/>
          <w:b w:val="0"/>
          <w:bCs w:val="0"/>
          <w:sz w:val="22"/>
          <w:szCs w:val="22"/>
        </w:rPr>
        <w:t xml:space="preserve"> </w:t>
      </w:r>
      <w:r w:rsidR="00C340AD">
        <w:rPr>
          <w:rStyle w:val="Strong"/>
          <w:rFonts w:ascii="Arial" w:hAnsi="Arial" w:cs="Arial"/>
          <w:b w:val="0"/>
          <w:bCs w:val="0"/>
          <w:sz w:val="22"/>
          <w:szCs w:val="22"/>
        </w:rPr>
        <w:t>When creating a Curriculum there are several things in which have to be considered including inclusivity. Inclusion is ensuring that every pupil has the ability to have access to the same opportunities as well as fitting around their individual needs (Welsh Government, 2016</w:t>
      </w:r>
      <w:r w:rsidR="00643B09">
        <w:rPr>
          <w:rStyle w:val="Strong"/>
          <w:rFonts w:ascii="Arial" w:hAnsi="Arial" w:cs="Arial"/>
          <w:b w:val="0"/>
          <w:bCs w:val="0"/>
          <w:sz w:val="22"/>
          <w:szCs w:val="22"/>
        </w:rPr>
        <w:t xml:space="preserve">). </w:t>
      </w:r>
      <w:r w:rsidR="0093105B">
        <w:rPr>
          <w:rStyle w:val="Strong"/>
          <w:rFonts w:ascii="Arial" w:hAnsi="Arial" w:cs="Arial"/>
          <w:b w:val="0"/>
          <w:bCs w:val="0"/>
          <w:sz w:val="22"/>
          <w:szCs w:val="22"/>
        </w:rPr>
        <w:t xml:space="preserve"> </w:t>
      </w:r>
      <w:r w:rsidR="008577A9">
        <w:rPr>
          <w:rStyle w:val="Strong"/>
          <w:rFonts w:ascii="Arial" w:hAnsi="Arial" w:cs="Arial"/>
          <w:b w:val="0"/>
          <w:bCs w:val="0"/>
          <w:sz w:val="22"/>
          <w:szCs w:val="22"/>
        </w:rPr>
        <w:t>The curriculum also has to make sure it is in line with certain legislation</w:t>
      </w:r>
      <w:r w:rsidR="006A3C0A">
        <w:rPr>
          <w:rStyle w:val="Strong"/>
          <w:rFonts w:ascii="Arial" w:hAnsi="Arial" w:cs="Arial"/>
          <w:b w:val="0"/>
          <w:bCs w:val="0"/>
          <w:sz w:val="22"/>
          <w:szCs w:val="22"/>
        </w:rPr>
        <w:t xml:space="preserve"> and ensures that it is following guidelines. When looking at an inclusive curriculum</w:t>
      </w:r>
      <w:r w:rsidR="007649FE">
        <w:rPr>
          <w:rStyle w:val="Strong"/>
          <w:rFonts w:ascii="Arial" w:hAnsi="Arial" w:cs="Arial"/>
          <w:b w:val="0"/>
          <w:bCs w:val="0"/>
          <w:sz w:val="22"/>
          <w:szCs w:val="22"/>
        </w:rPr>
        <w:t xml:space="preserve"> the (Equality Act, 2010) should be followed to ensure there is no unlawful discrimination within schooling. </w:t>
      </w:r>
      <w:r w:rsidR="00643B09">
        <w:rPr>
          <w:rStyle w:val="Strong"/>
          <w:rFonts w:ascii="Arial" w:hAnsi="Arial" w:cs="Arial"/>
          <w:b w:val="0"/>
          <w:bCs w:val="0"/>
          <w:sz w:val="22"/>
          <w:szCs w:val="22"/>
        </w:rPr>
        <w:t>In</w:t>
      </w:r>
      <w:r w:rsidR="00C340AD">
        <w:rPr>
          <w:rStyle w:val="Strong"/>
          <w:rFonts w:ascii="Arial" w:hAnsi="Arial" w:cs="Arial"/>
          <w:b w:val="0"/>
          <w:bCs w:val="0"/>
          <w:sz w:val="22"/>
          <w:szCs w:val="22"/>
        </w:rPr>
        <w:t xml:space="preserve"> this essay strategies within the Foundation</w:t>
      </w:r>
      <w:r w:rsidR="007649FE">
        <w:rPr>
          <w:rStyle w:val="Strong"/>
          <w:rFonts w:ascii="Arial" w:hAnsi="Arial" w:cs="Arial"/>
          <w:b w:val="0"/>
          <w:bCs w:val="0"/>
          <w:sz w:val="22"/>
          <w:szCs w:val="22"/>
        </w:rPr>
        <w:t xml:space="preserve"> Phase Curriculum </w:t>
      </w:r>
      <w:r w:rsidR="00C340AD">
        <w:rPr>
          <w:rStyle w:val="Strong"/>
          <w:rFonts w:ascii="Arial" w:hAnsi="Arial" w:cs="Arial"/>
          <w:b w:val="0"/>
          <w:bCs w:val="0"/>
          <w:sz w:val="22"/>
          <w:szCs w:val="22"/>
        </w:rPr>
        <w:t>which</w:t>
      </w:r>
      <w:r w:rsidR="007649FE">
        <w:rPr>
          <w:rStyle w:val="Strong"/>
          <w:rFonts w:ascii="Arial" w:hAnsi="Arial" w:cs="Arial"/>
          <w:b w:val="0"/>
          <w:bCs w:val="0"/>
          <w:sz w:val="22"/>
          <w:szCs w:val="22"/>
        </w:rPr>
        <w:t xml:space="preserve"> aim to</w:t>
      </w:r>
      <w:r w:rsidR="00C340AD">
        <w:rPr>
          <w:rStyle w:val="Strong"/>
          <w:rFonts w:ascii="Arial" w:hAnsi="Arial" w:cs="Arial"/>
          <w:b w:val="0"/>
          <w:bCs w:val="0"/>
          <w:sz w:val="22"/>
          <w:szCs w:val="22"/>
        </w:rPr>
        <w:t xml:space="preserve"> promote inclusivity </w:t>
      </w:r>
      <w:r w:rsidR="00937EC2">
        <w:rPr>
          <w:rStyle w:val="Strong"/>
          <w:rFonts w:ascii="Arial" w:hAnsi="Arial" w:cs="Arial"/>
          <w:b w:val="0"/>
          <w:bCs w:val="0"/>
          <w:sz w:val="22"/>
          <w:szCs w:val="22"/>
        </w:rPr>
        <w:t>will be investigated</w:t>
      </w:r>
      <w:r w:rsidR="00806CA7">
        <w:rPr>
          <w:rStyle w:val="Strong"/>
          <w:rFonts w:ascii="Arial" w:hAnsi="Arial" w:cs="Arial"/>
          <w:b w:val="0"/>
          <w:bCs w:val="0"/>
          <w:sz w:val="22"/>
          <w:szCs w:val="22"/>
        </w:rPr>
        <w:t xml:space="preserve">. </w:t>
      </w:r>
    </w:p>
    <w:p w14:paraId="5C5028FE" w14:textId="79EC04D9" w:rsidR="002258FC" w:rsidRDefault="004348A0" w:rsidP="00E83207">
      <w:pPr>
        <w:pStyle w:val="BodyText"/>
        <w:spacing w:line="276" w:lineRule="auto"/>
        <w:rPr>
          <w:rStyle w:val="Strong"/>
          <w:rFonts w:ascii="Arial" w:hAnsi="Arial" w:cs="Arial"/>
          <w:b w:val="0"/>
          <w:bCs w:val="0"/>
          <w:sz w:val="22"/>
          <w:szCs w:val="22"/>
        </w:rPr>
      </w:pPr>
      <w:r>
        <w:rPr>
          <w:rStyle w:val="Strong"/>
          <w:rFonts w:ascii="Arial" w:hAnsi="Arial" w:cs="Arial"/>
          <w:b w:val="0"/>
          <w:bCs w:val="0"/>
          <w:sz w:val="22"/>
          <w:szCs w:val="22"/>
        </w:rPr>
        <w:t xml:space="preserve">Within the UK there are around 4.2 million children living in poverty </w:t>
      </w:r>
      <w:r w:rsidR="00B52E8F">
        <w:rPr>
          <w:rStyle w:val="Strong"/>
          <w:rFonts w:ascii="Arial" w:hAnsi="Arial" w:cs="Arial"/>
          <w:b w:val="0"/>
          <w:bCs w:val="0"/>
          <w:sz w:val="22"/>
          <w:szCs w:val="22"/>
        </w:rPr>
        <w:t>which is set to rise in the next few years</w:t>
      </w:r>
      <w:r w:rsidR="009960BE">
        <w:rPr>
          <w:rStyle w:val="Strong"/>
          <w:rFonts w:ascii="Arial" w:hAnsi="Arial" w:cs="Arial"/>
          <w:b w:val="0"/>
          <w:bCs w:val="0"/>
          <w:sz w:val="22"/>
          <w:szCs w:val="22"/>
        </w:rPr>
        <w:t xml:space="preserve"> (Social Mobility Commission, 20</w:t>
      </w:r>
      <w:r w:rsidR="00AE495E">
        <w:rPr>
          <w:rStyle w:val="Strong"/>
          <w:rFonts w:ascii="Arial" w:hAnsi="Arial" w:cs="Arial"/>
          <w:b w:val="0"/>
          <w:bCs w:val="0"/>
          <w:sz w:val="22"/>
          <w:szCs w:val="22"/>
        </w:rPr>
        <w:t>20</w:t>
      </w:r>
      <w:r w:rsidR="009960BE">
        <w:rPr>
          <w:rStyle w:val="Strong"/>
          <w:rFonts w:ascii="Arial" w:hAnsi="Arial" w:cs="Arial"/>
          <w:b w:val="0"/>
          <w:bCs w:val="0"/>
          <w:sz w:val="22"/>
          <w:szCs w:val="22"/>
        </w:rPr>
        <w:t>)</w:t>
      </w:r>
      <w:r w:rsidR="0089113F">
        <w:rPr>
          <w:rStyle w:val="Strong"/>
          <w:rFonts w:ascii="Arial" w:hAnsi="Arial" w:cs="Arial"/>
          <w:b w:val="0"/>
          <w:bCs w:val="0"/>
          <w:sz w:val="22"/>
          <w:szCs w:val="22"/>
        </w:rPr>
        <w:t xml:space="preserve">. </w:t>
      </w:r>
      <w:r w:rsidR="002C4ED6">
        <w:rPr>
          <w:rStyle w:val="Strong"/>
          <w:rFonts w:ascii="Arial" w:hAnsi="Arial" w:cs="Arial"/>
          <w:b w:val="0"/>
          <w:bCs w:val="0"/>
          <w:sz w:val="22"/>
          <w:szCs w:val="22"/>
        </w:rPr>
        <w:t xml:space="preserve">This highlights the fact that there are a lot of children </w:t>
      </w:r>
      <w:r w:rsidR="00FA57D2">
        <w:rPr>
          <w:rStyle w:val="Strong"/>
          <w:rFonts w:ascii="Arial" w:hAnsi="Arial" w:cs="Arial"/>
          <w:b w:val="0"/>
          <w:bCs w:val="0"/>
          <w:sz w:val="22"/>
          <w:szCs w:val="22"/>
        </w:rPr>
        <w:t>whose</w:t>
      </w:r>
      <w:r w:rsidR="002C4ED6">
        <w:rPr>
          <w:rStyle w:val="Strong"/>
          <w:rFonts w:ascii="Arial" w:hAnsi="Arial" w:cs="Arial"/>
          <w:b w:val="0"/>
          <w:bCs w:val="0"/>
          <w:sz w:val="22"/>
          <w:szCs w:val="22"/>
        </w:rPr>
        <w:t xml:space="preserve"> education has the potential to be hindered by their seriocomic status. In order to try and avoid </w:t>
      </w:r>
      <w:r w:rsidR="00FA57D2">
        <w:rPr>
          <w:rStyle w:val="Strong"/>
          <w:rFonts w:ascii="Arial" w:hAnsi="Arial" w:cs="Arial"/>
          <w:b w:val="0"/>
          <w:bCs w:val="0"/>
          <w:sz w:val="22"/>
          <w:szCs w:val="22"/>
        </w:rPr>
        <w:t>this T</w:t>
      </w:r>
      <w:r w:rsidR="0089113F">
        <w:rPr>
          <w:rStyle w:val="Strong"/>
          <w:rFonts w:ascii="Arial" w:hAnsi="Arial" w:cs="Arial"/>
          <w:b w:val="0"/>
          <w:bCs w:val="0"/>
          <w:sz w:val="22"/>
          <w:szCs w:val="22"/>
        </w:rPr>
        <w:t xml:space="preserve">he </w:t>
      </w:r>
      <w:r w:rsidR="00FA57D2">
        <w:rPr>
          <w:rStyle w:val="Strong"/>
          <w:rFonts w:ascii="Arial" w:hAnsi="Arial" w:cs="Arial"/>
          <w:b w:val="0"/>
          <w:bCs w:val="0"/>
          <w:sz w:val="22"/>
          <w:szCs w:val="22"/>
        </w:rPr>
        <w:t>W</w:t>
      </w:r>
      <w:r w:rsidR="0089113F">
        <w:rPr>
          <w:rStyle w:val="Strong"/>
          <w:rFonts w:ascii="Arial" w:hAnsi="Arial" w:cs="Arial"/>
          <w:b w:val="0"/>
          <w:bCs w:val="0"/>
          <w:sz w:val="22"/>
          <w:szCs w:val="22"/>
        </w:rPr>
        <w:t xml:space="preserve">elsh </w:t>
      </w:r>
      <w:r w:rsidR="00FA57D2">
        <w:rPr>
          <w:rStyle w:val="Strong"/>
          <w:rFonts w:ascii="Arial" w:hAnsi="Arial" w:cs="Arial"/>
          <w:b w:val="0"/>
          <w:bCs w:val="0"/>
          <w:sz w:val="22"/>
          <w:szCs w:val="22"/>
        </w:rPr>
        <w:t>G</w:t>
      </w:r>
      <w:r w:rsidR="0089113F">
        <w:rPr>
          <w:rStyle w:val="Strong"/>
          <w:rFonts w:ascii="Arial" w:hAnsi="Arial" w:cs="Arial"/>
          <w:b w:val="0"/>
          <w:bCs w:val="0"/>
          <w:sz w:val="22"/>
          <w:szCs w:val="22"/>
        </w:rPr>
        <w:t xml:space="preserve">overnment has strategies in place for </w:t>
      </w:r>
      <w:r w:rsidR="006A46DC">
        <w:rPr>
          <w:rStyle w:val="Strong"/>
          <w:rFonts w:ascii="Arial" w:hAnsi="Arial" w:cs="Arial"/>
          <w:b w:val="0"/>
          <w:bCs w:val="0"/>
          <w:sz w:val="22"/>
          <w:szCs w:val="22"/>
        </w:rPr>
        <w:t>children</w:t>
      </w:r>
      <w:r w:rsidR="0089113F">
        <w:rPr>
          <w:rStyle w:val="Strong"/>
          <w:rFonts w:ascii="Arial" w:hAnsi="Arial" w:cs="Arial"/>
          <w:b w:val="0"/>
          <w:bCs w:val="0"/>
          <w:sz w:val="22"/>
          <w:szCs w:val="22"/>
        </w:rPr>
        <w:t xml:space="preserve"> to ensure</w:t>
      </w:r>
      <w:r w:rsidR="00E0759C">
        <w:rPr>
          <w:rStyle w:val="Strong"/>
          <w:rFonts w:ascii="Arial" w:hAnsi="Arial" w:cs="Arial"/>
          <w:b w:val="0"/>
          <w:bCs w:val="0"/>
          <w:sz w:val="22"/>
          <w:szCs w:val="22"/>
        </w:rPr>
        <w:t xml:space="preserve"> that children are not disadvantaged</w:t>
      </w:r>
      <w:r w:rsidR="00F5705D">
        <w:rPr>
          <w:rStyle w:val="Strong"/>
          <w:rFonts w:ascii="Arial" w:hAnsi="Arial" w:cs="Arial"/>
          <w:b w:val="0"/>
          <w:bCs w:val="0"/>
          <w:sz w:val="22"/>
          <w:szCs w:val="22"/>
        </w:rPr>
        <w:t xml:space="preserve"> due to </w:t>
      </w:r>
      <w:r w:rsidR="00416687">
        <w:rPr>
          <w:rStyle w:val="Strong"/>
          <w:rFonts w:ascii="Arial" w:hAnsi="Arial" w:cs="Arial"/>
          <w:b w:val="0"/>
          <w:bCs w:val="0"/>
          <w:sz w:val="22"/>
          <w:szCs w:val="22"/>
        </w:rPr>
        <w:t xml:space="preserve">being from a </w:t>
      </w:r>
      <w:r w:rsidR="005716AA">
        <w:rPr>
          <w:rStyle w:val="Strong"/>
          <w:rFonts w:ascii="Arial" w:hAnsi="Arial" w:cs="Arial"/>
          <w:b w:val="0"/>
          <w:bCs w:val="0"/>
          <w:sz w:val="22"/>
          <w:szCs w:val="22"/>
        </w:rPr>
        <w:t>low-income</w:t>
      </w:r>
      <w:r w:rsidR="00416687">
        <w:rPr>
          <w:rStyle w:val="Strong"/>
          <w:rFonts w:ascii="Arial" w:hAnsi="Arial" w:cs="Arial"/>
          <w:b w:val="0"/>
          <w:bCs w:val="0"/>
          <w:sz w:val="22"/>
          <w:szCs w:val="22"/>
        </w:rPr>
        <w:t xml:space="preserve"> family</w:t>
      </w:r>
      <w:r w:rsidR="006A46DC">
        <w:rPr>
          <w:rStyle w:val="Strong"/>
          <w:rFonts w:ascii="Arial" w:hAnsi="Arial" w:cs="Arial"/>
          <w:b w:val="0"/>
          <w:bCs w:val="0"/>
          <w:sz w:val="22"/>
          <w:szCs w:val="22"/>
        </w:rPr>
        <w:t>. A</w:t>
      </w:r>
      <w:r w:rsidR="00643B09">
        <w:rPr>
          <w:rStyle w:val="Strong"/>
          <w:rFonts w:ascii="Arial" w:hAnsi="Arial" w:cs="Arial"/>
          <w:b w:val="0"/>
          <w:bCs w:val="0"/>
          <w:sz w:val="22"/>
          <w:szCs w:val="22"/>
        </w:rPr>
        <w:t xml:space="preserve"> strategy which is widely used by many students across wales</w:t>
      </w:r>
      <w:r w:rsidR="001515FE">
        <w:rPr>
          <w:rStyle w:val="Strong"/>
          <w:rFonts w:ascii="Arial" w:hAnsi="Arial" w:cs="Arial"/>
          <w:b w:val="0"/>
          <w:bCs w:val="0"/>
          <w:sz w:val="22"/>
          <w:szCs w:val="22"/>
        </w:rPr>
        <w:t xml:space="preserve"> in order to prevent inequality for children in poverty accessing </w:t>
      </w:r>
      <w:r w:rsidR="003265AC">
        <w:rPr>
          <w:rStyle w:val="Strong"/>
          <w:rFonts w:ascii="Arial" w:hAnsi="Arial" w:cs="Arial"/>
          <w:b w:val="0"/>
          <w:bCs w:val="0"/>
          <w:sz w:val="22"/>
          <w:szCs w:val="22"/>
        </w:rPr>
        <w:t>food is free school meals</w:t>
      </w:r>
      <w:r w:rsidR="00643B09">
        <w:rPr>
          <w:rStyle w:val="Strong"/>
          <w:rFonts w:ascii="Arial" w:hAnsi="Arial" w:cs="Arial"/>
          <w:b w:val="0"/>
          <w:bCs w:val="0"/>
          <w:sz w:val="22"/>
          <w:szCs w:val="22"/>
        </w:rPr>
        <w:t xml:space="preserve">. </w:t>
      </w:r>
      <w:r w:rsidR="00685208">
        <w:rPr>
          <w:rStyle w:val="Strong"/>
          <w:rFonts w:ascii="Arial" w:hAnsi="Arial" w:cs="Arial"/>
          <w:b w:val="0"/>
          <w:bCs w:val="0"/>
          <w:sz w:val="22"/>
          <w:szCs w:val="22"/>
        </w:rPr>
        <w:t xml:space="preserve">Free school meals are essential to create a </w:t>
      </w:r>
      <w:r w:rsidR="002B304A">
        <w:rPr>
          <w:rStyle w:val="Strong"/>
          <w:rFonts w:ascii="Arial" w:hAnsi="Arial" w:cs="Arial"/>
          <w:b w:val="0"/>
          <w:bCs w:val="0"/>
          <w:sz w:val="22"/>
          <w:szCs w:val="22"/>
        </w:rPr>
        <w:t xml:space="preserve">thriving education system, (Kellogg’s, </w:t>
      </w:r>
      <w:r w:rsidR="00DD68BE">
        <w:rPr>
          <w:rStyle w:val="Strong"/>
          <w:rFonts w:ascii="Arial" w:hAnsi="Arial" w:cs="Arial"/>
          <w:b w:val="0"/>
          <w:bCs w:val="0"/>
          <w:sz w:val="22"/>
          <w:szCs w:val="22"/>
        </w:rPr>
        <w:t xml:space="preserve">2016) </w:t>
      </w:r>
      <w:r w:rsidR="000C0333">
        <w:rPr>
          <w:rStyle w:val="Strong"/>
          <w:rFonts w:ascii="Arial" w:hAnsi="Arial" w:cs="Arial"/>
          <w:b w:val="0"/>
          <w:bCs w:val="0"/>
          <w:sz w:val="22"/>
          <w:szCs w:val="22"/>
        </w:rPr>
        <w:t xml:space="preserve">conducted research </w:t>
      </w:r>
      <w:r w:rsidR="00030422">
        <w:rPr>
          <w:rStyle w:val="Strong"/>
          <w:rFonts w:ascii="Arial" w:hAnsi="Arial" w:cs="Arial"/>
          <w:b w:val="0"/>
          <w:bCs w:val="0"/>
          <w:sz w:val="22"/>
          <w:szCs w:val="22"/>
        </w:rPr>
        <w:t>to demonstrate the impact a child going hungry can have upon their learning</w:t>
      </w:r>
      <w:r w:rsidR="00E34B12">
        <w:rPr>
          <w:rStyle w:val="Strong"/>
          <w:rFonts w:ascii="Arial" w:hAnsi="Arial" w:cs="Arial"/>
          <w:b w:val="0"/>
          <w:bCs w:val="0"/>
          <w:sz w:val="22"/>
          <w:szCs w:val="22"/>
        </w:rPr>
        <w:t>.</w:t>
      </w:r>
      <w:r w:rsidR="00030422">
        <w:rPr>
          <w:rStyle w:val="Strong"/>
          <w:rFonts w:ascii="Arial" w:hAnsi="Arial" w:cs="Arial"/>
          <w:b w:val="0"/>
          <w:bCs w:val="0"/>
          <w:sz w:val="22"/>
          <w:szCs w:val="22"/>
        </w:rPr>
        <w:t xml:space="preserve"> </w:t>
      </w:r>
      <w:r w:rsidR="00E34B12">
        <w:rPr>
          <w:rStyle w:val="Strong"/>
          <w:rFonts w:ascii="Arial" w:hAnsi="Arial" w:cs="Arial"/>
          <w:b w:val="0"/>
          <w:bCs w:val="0"/>
          <w:sz w:val="22"/>
          <w:szCs w:val="22"/>
        </w:rPr>
        <w:t>The study</w:t>
      </w:r>
      <w:r w:rsidR="00030422">
        <w:rPr>
          <w:rStyle w:val="Strong"/>
          <w:rFonts w:ascii="Arial" w:hAnsi="Arial" w:cs="Arial"/>
          <w:b w:val="0"/>
          <w:bCs w:val="0"/>
          <w:sz w:val="22"/>
          <w:szCs w:val="22"/>
        </w:rPr>
        <w:t xml:space="preserve"> </w:t>
      </w:r>
      <w:r w:rsidR="00405BF8">
        <w:rPr>
          <w:rStyle w:val="Strong"/>
          <w:rFonts w:ascii="Arial" w:hAnsi="Arial" w:cs="Arial"/>
          <w:b w:val="0"/>
          <w:bCs w:val="0"/>
          <w:sz w:val="22"/>
          <w:szCs w:val="22"/>
        </w:rPr>
        <w:t xml:space="preserve">found that if a hungry child could </w:t>
      </w:r>
      <w:r w:rsidR="00E34B12">
        <w:rPr>
          <w:rStyle w:val="Strong"/>
          <w:rFonts w:ascii="Arial" w:hAnsi="Arial" w:cs="Arial"/>
          <w:b w:val="0"/>
          <w:bCs w:val="0"/>
          <w:sz w:val="22"/>
          <w:szCs w:val="22"/>
        </w:rPr>
        <w:t>lose</w:t>
      </w:r>
      <w:r w:rsidR="00405BF8">
        <w:rPr>
          <w:rStyle w:val="Strong"/>
          <w:rFonts w:ascii="Arial" w:hAnsi="Arial" w:cs="Arial"/>
          <w:b w:val="0"/>
          <w:bCs w:val="0"/>
          <w:sz w:val="22"/>
          <w:szCs w:val="22"/>
        </w:rPr>
        <w:t xml:space="preserve"> up to 8.4 weeks of teaching time </w:t>
      </w:r>
      <w:r w:rsidR="00E34B12">
        <w:rPr>
          <w:rStyle w:val="Strong"/>
          <w:rFonts w:ascii="Arial" w:hAnsi="Arial" w:cs="Arial"/>
          <w:b w:val="0"/>
          <w:bCs w:val="0"/>
          <w:sz w:val="22"/>
          <w:szCs w:val="22"/>
        </w:rPr>
        <w:t xml:space="preserve">by the </w:t>
      </w:r>
      <w:r w:rsidR="002959E1">
        <w:rPr>
          <w:rStyle w:val="Strong"/>
          <w:rFonts w:ascii="Arial" w:hAnsi="Arial" w:cs="Arial"/>
          <w:b w:val="0"/>
          <w:bCs w:val="0"/>
          <w:sz w:val="22"/>
          <w:szCs w:val="22"/>
        </w:rPr>
        <w:t>time,</w:t>
      </w:r>
      <w:r w:rsidR="00E34B12">
        <w:rPr>
          <w:rStyle w:val="Strong"/>
          <w:rFonts w:ascii="Arial" w:hAnsi="Arial" w:cs="Arial"/>
          <w:b w:val="0"/>
          <w:bCs w:val="0"/>
          <w:sz w:val="22"/>
          <w:szCs w:val="22"/>
        </w:rPr>
        <w:t xml:space="preserve"> they left primary school </w:t>
      </w:r>
      <w:r w:rsidR="00405BF8">
        <w:rPr>
          <w:rStyle w:val="Strong"/>
          <w:rFonts w:ascii="Arial" w:hAnsi="Arial" w:cs="Arial"/>
          <w:b w:val="0"/>
          <w:bCs w:val="0"/>
          <w:sz w:val="22"/>
          <w:szCs w:val="22"/>
        </w:rPr>
        <w:t>if they arrived hungry</w:t>
      </w:r>
      <w:r w:rsidR="00E34B12">
        <w:rPr>
          <w:rStyle w:val="Strong"/>
          <w:rFonts w:ascii="Arial" w:hAnsi="Arial" w:cs="Arial"/>
          <w:b w:val="0"/>
          <w:bCs w:val="0"/>
          <w:sz w:val="22"/>
          <w:szCs w:val="22"/>
        </w:rPr>
        <w:t xml:space="preserve"> just once a week to school</w:t>
      </w:r>
      <w:r w:rsidR="002959E1">
        <w:rPr>
          <w:rStyle w:val="Strong"/>
          <w:rFonts w:ascii="Arial" w:hAnsi="Arial" w:cs="Arial"/>
          <w:b w:val="0"/>
          <w:bCs w:val="0"/>
          <w:sz w:val="22"/>
          <w:szCs w:val="22"/>
        </w:rPr>
        <w:t xml:space="preserve">. Furthermore </w:t>
      </w:r>
      <w:r w:rsidR="00643B09">
        <w:rPr>
          <w:rStyle w:val="Strong"/>
          <w:rFonts w:ascii="Arial" w:hAnsi="Arial" w:cs="Arial"/>
          <w:b w:val="0"/>
          <w:bCs w:val="0"/>
          <w:sz w:val="22"/>
          <w:szCs w:val="22"/>
        </w:rPr>
        <w:t>(</w:t>
      </w:r>
      <w:r w:rsidR="00DB4481">
        <w:rPr>
          <w:rStyle w:val="Strong"/>
          <w:rFonts w:ascii="Arial" w:hAnsi="Arial" w:cs="Arial"/>
          <w:b w:val="0"/>
          <w:bCs w:val="0"/>
          <w:sz w:val="22"/>
          <w:szCs w:val="22"/>
        </w:rPr>
        <w:t>StatsWales</w:t>
      </w:r>
      <w:r w:rsidR="00643B09">
        <w:rPr>
          <w:rStyle w:val="Strong"/>
          <w:rFonts w:ascii="Arial" w:hAnsi="Arial" w:cs="Arial"/>
          <w:b w:val="0"/>
          <w:bCs w:val="0"/>
          <w:sz w:val="22"/>
          <w:szCs w:val="22"/>
        </w:rPr>
        <w:t>,</w:t>
      </w:r>
      <w:r w:rsidR="00DB4481">
        <w:rPr>
          <w:rStyle w:val="Strong"/>
          <w:rFonts w:ascii="Arial" w:hAnsi="Arial" w:cs="Arial"/>
          <w:b w:val="0"/>
          <w:bCs w:val="0"/>
          <w:sz w:val="22"/>
          <w:szCs w:val="22"/>
        </w:rPr>
        <w:t xml:space="preserve"> </w:t>
      </w:r>
      <w:r w:rsidR="00643B09">
        <w:rPr>
          <w:rStyle w:val="Strong"/>
          <w:rFonts w:ascii="Arial" w:hAnsi="Arial" w:cs="Arial"/>
          <w:b w:val="0"/>
          <w:bCs w:val="0"/>
          <w:sz w:val="22"/>
          <w:szCs w:val="22"/>
        </w:rPr>
        <w:t>20</w:t>
      </w:r>
      <w:r w:rsidR="00DB4481">
        <w:rPr>
          <w:rStyle w:val="Strong"/>
          <w:rFonts w:ascii="Arial" w:hAnsi="Arial" w:cs="Arial"/>
          <w:b w:val="0"/>
          <w:bCs w:val="0"/>
          <w:sz w:val="22"/>
          <w:szCs w:val="22"/>
        </w:rPr>
        <w:t>20</w:t>
      </w:r>
      <w:r w:rsidR="00643B09">
        <w:rPr>
          <w:rStyle w:val="Strong"/>
          <w:rFonts w:ascii="Arial" w:hAnsi="Arial" w:cs="Arial"/>
          <w:b w:val="0"/>
          <w:bCs w:val="0"/>
          <w:sz w:val="22"/>
          <w:szCs w:val="22"/>
        </w:rPr>
        <w:t xml:space="preserve">) </w:t>
      </w:r>
      <w:r w:rsidR="00DB4481">
        <w:rPr>
          <w:rStyle w:val="Strong"/>
          <w:rFonts w:ascii="Arial" w:hAnsi="Arial" w:cs="Arial"/>
          <w:b w:val="0"/>
          <w:bCs w:val="0"/>
          <w:sz w:val="22"/>
          <w:szCs w:val="22"/>
        </w:rPr>
        <w:t xml:space="preserve">highlights </w:t>
      </w:r>
      <w:r w:rsidR="00643B09">
        <w:rPr>
          <w:rStyle w:val="Strong"/>
          <w:rFonts w:ascii="Arial" w:hAnsi="Arial" w:cs="Arial"/>
          <w:b w:val="0"/>
          <w:bCs w:val="0"/>
          <w:sz w:val="22"/>
          <w:szCs w:val="22"/>
        </w:rPr>
        <w:t>that</w:t>
      </w:r>
      <w:r w:rsidR="00DB4481">
        <w:rPr>
          <w:rStyle w:val="Strong"/>
          <w:rFonts w:ascii="Arial" w:hAnsi="Arial" w:cs="Arial"/>
          <w:b w:val="0"/>
          <w:bCs w:val="0"/>
          <w:sz w:val="22"/>
          <w:szCs w:val="22"/>
        </w:rPr>
        <w:t xml:space="preserve"> </w:t>
      </w:r>
      <w:r w:rsidR="0097645A">
        <w:rPr>
          <w:rStyle w:val="Strong"/>
          <w:rFonts w:ascii="Arial" w:hAnsi="Arial" w:cs="Arial"/>
          <w:b w:val="0"/>
          <w:bCs w:val="0"/>
          <w:sz w:val="22"/>
          <w:szCs w:val="22"/>
        </w:rPr>
        <w:t xml:space="preserve">in the school year of </w:t>
      </w:r>
      <w:r w:rsidR="00662630">
        <w:rPr>
          <w:rStyle w:val="Strong"/>
          <w:rFonts w:ascii="Arial" w:hAnsi="Arial" w:cs="Arial"/>
          <w:b w:val="0"/>
          <w:bCs w:val="0"/>
          <w:sz w:val="22"/>
          <w:szCs w:val="22"/>
        </w:rPr>
        <w:t xml:space="preserve">2019-2020 66,012 children received free school meals. </w:t>
      </w:r>
      <w:r w:rsidR="008072EC">
        <w:rPr>
          <w:rStyle w:val="Strong"/>
          <w:rFonts w:ascii="Arial" w:hAnsi="Arial" w:cs="Arial"/>
          <w:b w:val="0"/>
          <w:bCs w:val="0"/>
          <w:sz w:val="22"/>
          <w:szCs w:val="22"/>
        </w:rPr>
        <w:t xml:space="preserve">Clearly, both the sheer </w:t>
      </w:r>
      <w:r w:rsidR="009132E4">
        <w:rPr>
          <w:rStyle w:val="Strong"/>
          <w:rFonts w:ascii="Arial" w:hAnsi="Arial" w:cs="Arial"/>
          <w:b w:val="0"/>
          <w:bCs w:val="0"/>
          <w:sz w:val="22"/>
          <w:szCs w:val="22"/>
        </w:rPr>
        <w:t>number</w:t>
      </w:r>
      <w:r w:rsidR="008072EC">
        <w:rPr>
          <w:rStyle w:val="Strong"/>
          <w:rFonts w:ascii="Arial" w:hAnsi="Arial" w:cs="Arial"/>
          <w:b w:val="0"/>
          <w:bCs w:val="0"/>
          <w:sz w:val="22"/>
          <w:szCs w:val="22"/>
        </w:rPr>
        <w:t xml:space="preserve"> of children </w:t>
      </w:r>
      <w:r w:rsidR="009132E4">
        <w:rPr>
          <w:rStyle w:val="Strong"/>
          <w:rFonts w:ascii="Arial" w:hAnsi="Arial" w:cs="Arial"/>
          <w:b w:val="0"/>
          <w:bCs w:val="0"/>
          <w:sz w:val="22"/>
          <w:szCs w:val="22"/>
        </w:rPr>
        <w:t>receiving,</w:t>
      </w:r>
      <w:r w:rsidR="008072EC">
        <w:rPr>
          <w:rStyle w:val="Strong"/>
          <w:rFonts w:ascii="Arial" w:hAnsi="Arial" w:cs="Arial"/>
          <w:b w:val="0"/>
          <w:bCs w:val="0"/>
          <w:sz w:val="22"/>
          <w:szCs w:val="22"/>
        </w:rPr>
        <w:t xml:space="preserve"> and the potential affects a child going hungry can have upon learning shows the need and </w:t>
      </w:r>
      <w:r w:rsidR="009132E4">
        <w:rPr>
          <w:rStyle w:val="Strong"/>
          <w:rFonts w:ascii="Arial" w:hAnsi="Arial" w:cs="Arial"/>
          <w:b w:val="0"/>
          <w:bCs w:val="0"/>
          <w:sz w:val="22"/>
          <w:szCs w:val="22"/>
        </w:rPr>
        <w:t xml:space="preserve">importance of this government strategy. </w:t>
      </w:r>
    </w:p>
    <w:p w14:paraId="27DF7273" w14:textId="0E2521B6" w:rsidR="00643B09" w:rsidRDefault="00DC40D4" w:rsidP="00E83207">
      <w:pPr>
        <w:pStyle w:val="BodyText"/>
        <w:spacing w:line="276" w:lineRule="auto"/>
        <w:rPr>
          <w:rStyle w:val="Strong"/>
          <w:rFonts w:ascii="Arial" w:hAnsi="Arial" w:cs="Arial"/>
          <w:b w:val="0"/>
          <w:bCs w:val="0"/>
          <w:sz w:val="22"/>
          <w:szCs w:val="22"/>
        </w:rPr>
      </w:pPr>
      <w:r>
        <w:rPr>
          <w:rStyle w:val="Strong"/>
          <w:rFonts w:ascii="Arial" w:hAnsi="Arial" w:cs="Arial"/>
          <w:b w:val="0"/>
          <w:bCs w:val="0"/>
          <w:sz w:val="22"/>
          <w:szCs w:val="22"/>
        </w:rPr>
        <w:t xml:space="preserve">A young person in Wales has to meet set criteria in order to receive free school meals and the parent/primary caregiver is the person who has to apply (Department for Education and Skills, 2013). This is included within the foundation phase therefore any child who is eligible from ages three to seven can receive free school meals. </w:t>
      </w:r>
      <w:r w:rsidR="00C1408B">
        <w:rPr>
          <w:rStyle w:val="Strong"/>
          <w:rFonts w:ascii="Arial" w:hAnsi="Arial" w:cs="Arial"/>
          <w:b w:val="0"/>
          <w:bCs w:val="0"/>
          <w:sz w:val="22"/>
          <w:szCs w:val="22"/>
        </w:rPr>
        <w:t xml:space="preserve">Although free school meals </w:t>
      </w:r>
      <w:r w:rsidR="00E328F7">
        <w:rPr>
          <w:rStyle w:val="Strong"/>
          <w:rFonts w:ascii="Arial" w:hAnsi="Arial" w:cs="Arial"/>
          <w:b w:val="0"/>
          <w:bCs w:val="0"/>
          <w:sz w:val="22"/>
          <w:szCs w:val="22"/>
        </w:rPr>
        <w:t>are</w:t>
      </w:r>
      <w:r w:rsidR="00C1408B">
        <w:rPr>
          <w:rStyle w:val="Strong"/>
          <w:rFonts w:ascii="Arial" w:hAnsi="Arial" w:cs="Arial"/>
          <w:b w:val="0"/>
          <w:bCs w:val="0"/>
          <w:sz w:val="22"/>
          <w:szCs w:val="22"/>
        </w:rPr>
        <w:t xml:space="preserve"> crucial to many families </w:t>
      </w:r>
      <w:r w:rsidR="00E328F7">
        <w:rPr>
          <w:rStyle w:val="Strong"/>
          <w:rFonts w:ascii="Arial" w:hAnsi="Arial" w:cs="Arial"/>
          <w:b w:val="0"/>
          <w:bCs w:val="0"/>
          <w:sz w:val="22"/>
          <w:szCs w:val="22"/>
        </w:rPr>
        <w:t>as stated previously it is the parents</w:t>
      </w:r>
      <w:r w:rsidR="00EA0926">
        <w:rPr>
          <w:rStyle w:val="Strong"/>
          <w:rFonts w:ascii="Arial" w:hAnsi="Arial" w:cs="Arial"/>
          <w:b w:val="0"/>
          <w:bCs w:val="0"/>
          <w:sz w:val="22"/>
          <w:szCs w:val="22"/>
        </w:rPr>
        <w:t xml:space="preserve"> or carers</w:t>
      </w:r>
      <w:r w:rsidR="00E328F7">
        <w:rPr>
          <w:rStyle w:val="Strong"/>
          <w:rFonts w:ascii="Arial" w:hAnsi="Arial" w:cs="Arial"/>
          <w:b w:val="0"/>
          <w:bCs w:val="0"/>
          <w:sz w:val="22"/>
          <w:szCs w:val="22"/>
        </w:rPr>
        <w:t xml:space="preserve"> who have to apply on behalf of the </w:t>
      </w:r>
      <w:r w:rsidR="00EF2A3A">
        <w:rPr>
          <w:rStyle w:val="Strong"/>
          <w:rFonts w:ascii="Arial" w:hAnsi="Arial" w:cs="Arial"/>
          <w:b w:val="0"/>
          <w:bCs w:val="0"/>
          <w:sz w:val="22"/>
          <w:szCs w:val="22"/>
        </w:rPr>
        <w:t>children. Therefore</w:t>
      </w:r>
      <w:r w:rsidR="00EA0926">
        <w:rPr>
          <w:rStyle w:val="Strong"/>
          <w:rFonts w:ascii="Arial" w:hAnsi="Arial" w:cs="Arial"/>
          <w:b w:val="0"/>
          <w:bCs w:val="0"/>
          <w:sz w:val="22"/>
          <w:szCs w:val="22"/>
        </w:rPr>
        <w:t>, if the parent or carer does</w:t>
      </w:r>
      <w:r w:rsidR="00070E6A">
        <w:rPr>
          <w:rStyle w:val="Strong"/>
          <w:rFonts w:ascii="Arial" w:hAnsi="Arial" w:cs="Arial"/>
          <w:b w:val="0"/>
          <w:bCs w:val="0"/>
          <w:sz w:val="22"/>
          <w:szCs w:val="22"/>
        </w:rPr>
        <w:t xml:space="preserve"> not apply for their child who needs the free school meals and the child would miss out. </w:t>
      </w:r>
      <w:r w:rsidR="002258FC">
        <w:rPr>
          <w:rStyle w:val="Strong"/>
          <w:rFonts w:ascii="Arial" w:hAnsi="Arial" w:cs="Arial"/>
          <w:b w:val="0"/>
          <w:bCs w:val="0"/>
          <w:sz w:val="22"/>
          <w:szCs w:val="22"/>
        </w:rPr>
        <w:t xml:space="preserve">Research into the uptake of free school meals by (Chamberlin and Storey, 2001) found that a significant </w:t>
      </w:r>
      <w:r w:rsidR="003A7FBC">
        <w:rPr>
          <w:rStyle w:val="Strong"/>
          <w:rFonts w:ascii="Arial" w:hAnsi="Arial" w:cs="Arial"/>
          <w:b w:val="0"/>
          <w:bCs w:val="0"/>
          <w:sz w:val="22"/>
          <w:szCs w:val="22"/>
        </w:rPr>
        <w:t>proportion</w:t>
      </w:r>
      <w:r w:rsidR="002258FC">
        <w:rPr>
          <w:rStyle w:val="Strong"/>
          <w:rFonts w:ascii="Arial" w:hAnsi="Arial" w:cs="Arial"/>
          <w:b w:val="0"/>
          <w:bCs w:val="0"/>
          <w:sz w:val="22"/>
          <w:szCs w:val="22"/>
        </w:rPr>
        <w:t xml:space="preserve"> of parents </w:t>
      </w:r>
      <w:r w:rsidR="003A7FBC">
        <w:rPr>
          <w:rStyle w:val="Strong"/>
          <w:rFonts w:ascii="Arial" w:hAnsi="Arial" w:cs="Arial"/>
          <w:b w:val="0"/>
          <w:bCs w:val="0"/>
          <w:sz w:val="22"/>
          <w:szCs w:val="22"/>
        </w:rPr>
        <w:t xml:space="preserve">whose children were entitled to free school meals were not </w:t>
      </w:r>
      <w:r w:rsidR="00213DC7">
        <w:rPr>
          <w:rStyle w:val="Strong"/>
          <w:rFonts w:ascii="Arial" w:hAnsi="Arial" w:cs="Arial"/>
          <w:b w:val="0"/>
          <w:bCs w:val="0"/>
          <w:sz w:val="22"/>
          <w:szCs w:val="22"/>
        </w:rPr>
        <w:t xml:space="preserve">taking up on them due to feeling </w:t>
      </w:r>
      <w:r w:rsidR="008035C3">
        <w:rPr>
          <w:rStyle w:val="Strong"/>
          <w:rFonts w:ascii="Arial" w:hAnsi="Arial" w:cs="Arial"/>
          <w:b w:val="0"/>
          <w:bCs w:val="0"/>
          <w:sz w:val="22"/>
          <w:szCs w:val="22"/>
        </w:rPr>
        <w:t xml:space="preserve">ashamed for needing to use free school meals. Upon a </w:t>
      </w:r>
      <w:r w:rsidR="00AD1C56">
        <w:rPr>
          <w:rStyle w:val="Strong"/>
          <w:rFonts w:ascii="Arial" w:hAnsi="Arial" w:cs="Arial"/>
          <w:b w:val="0"/>
          <w:bCs w:val="0"/>
          <w:sz w:val="22"/>
          <w:szCs w:val="22"/>
        </w:rPr>
        <w:t>deeper investigation it was found many of the participants who felt this way did so due to their own experiences</w:t>
      </w:r>
      <w:r w:rsidR="00D04DC3">
        <w:rPr>
          <w:rStyle w:val="Strong"/>
          <w:rFonts w:ascii="Arial" w:hAnsi="Arial" w:cs="Arial"/>
          <w:b w:val="0"/>
          <w:bCs w:val="0"/>
          <w:sz w:val="22"/>
          <w:szCs w:val="22"/>
        </w:rPr>
        <w:t xml:space="preserve"> of</w:t>
      </w:r>
      <w:r w:rsidR="00AD1C56">
        <w:rPr>
          <w:rStyle w:val="Strong"/>
          <w:rFonts w:ascii="Arial" w:hAnsi="Arial" w:cs="Arial"/>
          <w:b w:val="0"/>
          <w:bCs w:val="0"/>
          <w:sz w:val="22"/>
          <w:szCs w:val="22"/>
        </w:rPr>
        <w:t xml:space="preserve"> </w:t>
      </w:r>
      <w:r w:rsidR="00D04DC3">
        <w:rPr>
          <w:rStyle w:val="Strong"/>
          <w:rFonts w:ascii="Arial" w:hAnsi="Arial" w:cs="Arial"/>
          <w:b w:val="0"/>
          <w:bCs w:val="0"/>
          <w:sz w:val="22"/>
          <w:szCs w:val="22"/>
        </w:rPr>
        <w:t xml:space="preserve">when they were at school. Many recalled </w:t>
      </w:r>
      <w:r w:rsidR="008772FD">
        <w:rPr>
          <w:rStyle w:val="Strong"/>
          <w:rFonts w:ascii="Arial" w:hAnsi="Arial" w:cs="Arial"/>
          <w:b w:val="0"/>
          <w:bCs w:val="0"/>
          <w:sz w:val="22"/>
          <w:szCs w:val="22"/>
        </w:rPr>
        <w:t xml:space="preserve">the children who received free school meals were </w:t>
      </w:r>
      <w:r w:rsidR="00BD2DF6">
        <w:rPr>
          <w:rStyle w:val="Strong"/>
          <w:rFonts w:ascii="Arial" w:hAnsi="Arial" w:cs="Arial"/>
          <w:b w:val="0"/>
          <w:bCs w:val="0"/>
          <w:sz w:val="22"/>
          <w:szCs w:val="22"/>
        </w:rPr>
        <w:t xml:space="preserve">seen as being different. This report suggests the fact that </w:t>
      </w:r>
      <w:r w:rsidR="00D02791">
        <w:rPr>
          <w:rStyle w:val="Strong"/>
          <w:rFonts w:ascii="Arial" w:hAnsi="Arial" w:cs="Arial"/>
          <w:b w:val="0"/>
          <w:bCs w:val="0"/>
          <w:sz w:val="22"/>
          <w:szCs w:val="22"/>
        </w:rPr>
        <w:t>a</w:t>
      </w:r>
      <w:r w:rsidR="00BD2DF6">
        <w:rPr>
          <w:rStyle w:val="Strong"/>
          <w:rFonts w:ascii="Arial" w:hAnsi="Arial" w:cs="Arial"/>
          <w:b w:val="0"/>
          <w:bCs w:val="0"/>
          <w:sz w:val="22"/>
          <w:szCs w:val="22"/>
        </w:rPr>
        <w:t xml:space="preserve"> strategy which is trying to promote inclusivi</w:t>
      </w:r>
      <w:r w:rsidR="00E51212">
        <w:rPr>
          <w:rStyle w:val="Strong"/>
          <w:rFonts w:ascii="Arial" w:hAnsi="Arial" w:cs="Arial"/>
          <w:b w:val="0"/>
          <w:bCs w:val="0"/>
          <w:sz w:val="22"/>
          <w:szCs w:val="22"/>
        </w:rPr>
        <w:t xml:space="preserve">ty is </w:t>
      </w:r>
      <w:r w:rsidR="00B77494">
        <w:rPr>
          <w:rStyle w:val="Strong"/>
          <w:rFonts w:ascii="Arial" w:hAnsi="Arial" w:cs="Arial"/>
          <w:b w:val="0"/>
          <w:bCs w:val="0"/>
          <w:sz w:val="22"/>
          <w:szCs w:val="22"/>
        </w:rPr>
        <w:t xml:space="preserve">could be </w:t>
      </w:r>
      <w:r w:rsidR="00653C78">
        <w:rPr>
          <w:rStyle w:val="Strong"/>
          <w:rFonts w:ascii="Arial" w:hAnsi="Arial" w:cs="Arial"/>
          <w:b w:val="0"/>
          <w:bCs w:val="0"/>
          <w:sz w:val="22"/>
          <w:szCs w:val="22"/>
        </w:rPr>
        <w:t>making the parents fear the inclusivity of their children.</w:t>
      </w:r>
    </w:p>
    <w:p w14:paraId="118BB6BE" w14:textId="7068165C" w:rsidR="00A3357D" w:rsidRDefault="00D02791" w:rsidP="00E83207">
      <w:pPr>
        <w:pStyle w:val="BodyText"/>
        <w:spacing w:line="276" w:lineRule="auto"/>
        <w:rPr>
          <w:rStyle w:val="Strong"/>
          <w:rFonts w:ascii="Arial" w:hAnsi="Arial" w:cs="Arial"/>
          <w:b w:val="0"/>
          <w:bCs w:val="0"/>
          <w:sz w:val="22"/>
          <w:szCs w:val="22"/>
        </w:rPr>
      </w:pPr>
      <w:r>
        <w:rPr>
          <w:rStyle w:val="Strong"/>
          <w:rFonts w:ascii="Arial" w:hAnsi="Arial" w:cs="Arial"/>
          <w:b w:val="0"/>
          <w:bCs w:val="0"/>
          <w:sz w:val="22"/>
          <w:szCs w:val="22"/>
        </w:rPr>
        <w:lastRenderedPageBreak/>
        <w:t xml:space="preserve">Moreover </w:t>
      </w:r>
      <w:r w:rsidR="00B207D1">
        <w:rPr>
          <w:rStyle w:val="Strong"/>
          <w:rFonts w:ascii="Arial" w:hAnsi="Arial" w:cs="Arial"/>
          <w:b w:val="0"/>
          <w:bCs w:val="0"/>
          <w:sz w:val="22"/>
          <w:szCs w:val="22"/>
        </w:rPr>
        <w:t>the (Department of Education and Skills, 2013) also goes on to suggest that is not only the parents who are fearful over the</w:t>
      </w:r>
      <w:r w:rsidR="00E51212">
        <w:rPr>
          <w:rStyle w:val="Strong"/>
          <w:rFonts w:ascii="Arial" w:hAnsi="Arial" w:cs="Arial"/>
          <w:b w:val="0"/>
          <w:bCs w:val="0"/>
          <w:sz w:val="22"/>
          <w:szCs w:val="22"/>
        </w:rPr>
        <w:t xml:space="preserve"> people’s perception of them taking school meals</w:t>
      </w:r>
      <w:r w:rsidR="00B207D1">
        <w:rPr>
          <w:rStyle w:val="Strong"/>
          <w:rFonts w:ascii="Arial" w:hAnsi="Arial" w:cs="Arial"/>
          <w:b w:val="0"/>
          <w:bCs w:val="0"/>
          <w:sz w:val="22"/>
          <w:szCs w:val="22"/>
        </w:rPr>
        <w:t xml:space="preserve">, but also highlights that many children do not want to take the free school meals </w:t>
      </w:r>
      <w:r w:rsidR="00E51212">
        <w:rPr>
          <w:rStyle w:val="Strong"/>
          <w:rFonts w:ascii="Arial" w:hAnsi="Arial" w:cs="Arial"/>
          <w:b w:val="0"/>
          <w:bCs w:val="0"/>
          <w:sz w:val="22"/>
          <w:szCs w:val="22"/>
        </w:rPr>
        <w:t xml:space="preserve">because of the stigma attached. </w:t>
      </w:r>
      <w:r w:rsidR="00C47FB5">
        <w:rPr>
          <w:rStyle w:val="Strong"/>
          <w:rFonts w:ascii="Arial" w:hAnsi="Arial" w:cs="Arial"/>
          <w:b w:val="0"/>
          <w:bCs w:val="0"/>
          <w:sz w:val="22"/>
          <w:szCs w:val="22"/>
        </w:rPr>
        <w:t>(Child Poverty Action Group and the British Youth Council,</w:t>
      </w:r>
      <w:r w:rsidR="00D7226A">
        <w:rPr>
          <w:rStyle w:val="Strong"/>
          <w:rFonts w:ascii="Arial" w:hAnsi="Arial" w:cs="Arial"/>
          <w:b w:val="0"/>
          <w:bCs w:val="0"/>
          <w:sz w:val="22"/>
          <w:szCs w:val="22"/>
        </w:rPr>
        <w:t xml:space="preserve">2020) </w:t>
      </w:r>
      <w:r w:rsidR="00B12EE9">
        <w:rPr>
          <w:rStyle w:val="Strong"/>
          <w:rFonts w:ascii="Arial" w:hAnsi="Arial" w:cs="Arial"/>
          <w:b w:val="0"/>
          <w:bCs w:val="0"/>
          <w:sz w:val="22"/>
          <w:szCs w:val="22"/>
        </w:rPr>
        <w:t xml:space="preserve">highlights the fact that many children are concerned </w:t>
      </w:r>
      <w:r w:rsidR="005672B8">
        <w:rPr>
          <w:rStyle w:val="Strong"/>
          <w:rFonts w:ascii="Arial" w:hAnsi="Arial" w:cs="Arial"/>
          <w:b w:val="0"/>
          <w:bCs w:val="0"/>
          <w:sz w:val="22"/>
          <w:szCs w:val="22"/>
        </w:rPr>
        <w:t>in regard to</w:t>
      </w:r>
      <w:r w:rsidR="00B12EE9">
        <w:rPr>
          <w:rStyle w:val="Strong"/>
          <w:rFonts w:ascii="Arial" w:hAnsi="Arial" w:cs="Arial"/>
          <w:b w:val="0"/>
          <w:bCs w:val="0"/>
          <w:sz w:val="22"/>
          <w:szCs w:val="22"/>
        </w:rPr>
        <w:t xml:space="preserve"> the confidentiality behind </w:t>
      </w:r>
      <w:r w:rsidR="00751D6C">
        <w:rPr>
          <w:rStyle w:val="Strong"/>
          <w:rFonts w:ascii="Arial" w:hAnsi="Arial" w:cs="Arial"/>
          <w:b w:val="0"/>
          <w:bCs w:val="0"/>
          <w:sz w:val="22"/>
          <w:szCs w:val="22"/>
        </w:rPr>
        <w:t>receiving</w:t>
      </w:r>
      <w:r w:rsidR="00B12EE9">
        <w:rPr>
          <w:rStyle w:val="Strong"/>
          <w:rFonts w:ascii="Arial" w:hAnsi="Arial" w:cs="Arial"/>
          <w:b w:val="0"/>
          <w:bCs w:val="0"/>
          <w:sz w:val="22"/>
          <w:szCs w:val="22"/>
        </w:rPr>
        <w:t xml:space="preserve"> </w:t>
      </w:r>
      <w:r w:rsidR="00751D6C">
        <w:rPr>
          <w:rStyle w:val="Strong"/>
          <w:rFonts w:ascii="Arial" w:hAnsi="Arial" w:cs="Arial"/>
          <w:b w:val="0"/>
          <w:bCs w:val="0"/>
          <w:sz w:val="22"/>
          <w:szCs w:val="22"/>
        </w:rPr>
        <w:t>free school meals</w:t>
      </w:r>
      <w:r w:rsidR="00C14E4B">
        <w:rPr>
          <w:rStyle w:val="Strong"/>
          <w:rFonts w:ascii="Arial" w:hAnsi="Arial" w:cs="Arial"/>
          <w:b w:val="0"/>
          <w:bCs w:val="0"/>
          <w:sz w:val="22"/>
          <w:szCs w:val="22"/>
        </w:rPr>
        <w:t xml:space="preserve"> and wanted to be able to access their free meals without their </w:t>
      </w:r>
      <w:r w:rsidR="003F3EBC">
        <w:rPr>
          <w:rStyle w:val="Strong"/>
          <w:rFonts w:ascii="Arial" w:hAnsi="Arial" w:cs="Arial"/>
          <w:b w:val="0"/>
          <w:bCs w:val="0"/>
          <w:sz w:val="22"/>
          <w:szCs w:val="22"/>
        </w:rPr>
        <w:t>fellow students</w:t>
      </w:r>
      <w:r w:rsidR="00C14E4B">
        <w:rPr>
          <w:rStyle w:val="Strong"/>
          <w:rFonts w:ascii="Arial" w:hAnsi="Arial" w:cs="Arial"/>
          <w:b w:val="0"/>
          <w:bCs w:val="0"/>
          <w:sz w:val="22"/>
          <w:szCs w:val="22"/>
        </w:rPr>
        <w:t xml:space="preserve"> knowing</w:t>
      </w:r>
      <w:r w:rsidR="003F3EBC">
        <w:rPr>
          <w:rStyle w:val="Strong"/>
          <w:rFonts w:ascii="Arial" w:hAnsi="Arial" w:cs="Arial"/>
          <w:b w:val="0"/>
          <w:bCs w:val="0"/>
          <w:sz w:val="22"/>
          <w:szCs w:val="22"/>
        </w:rPr>
        <w:t xml:space="preserve"> as they</w:t>
      </w:r>
      <w:r w:rsidR="00B76554">
        <w:rPr>
          <w:rStyle w:val="Strong"/>
          <w:rFonts w:ascii="Arial" w:hAnsi="Arial" w:cs="Arial"/>
          <w:b w:val="0"/>
          <w:bCs w:val="0"/>
          <w:sz w:val="22"/>
          <w:szCs w:val="22"/>
        </w:rPr>
        <w:t xml:space="preserve"> felt embarrassment. </w:t>
      </w:r>
      <w:r w:rsidR="00145ADE">
        <w:rPr>
          <w:rStyle w:val="Strong"/>
          <w:rFonts w:ascii="Arial" w:hAnsi="Arial" w:cs="Arial"/>
          <w:b w:val="0"/>
          <w:bCs w:val="0"/>
          <w:sz w:val="22"/>
          <w:szCs w:val="22"/>
        </w:rPr>
        <w:t xml:space="preserve">(James, 2012) </w:t>
      </w:r>
      <w:r w:rsidR="007910AF">
        <w:rPr>
          <w:rStyle w:val="Strong"/>
          <w:rFonts w:ascii="Arial" w:hAnsi="Arial" w:cs="Arial"/>
          <w:b w:val="0"/>
          <w:bCs w:val="0"/>
          <w:sz w:val="22"/>
          <w:szCs w:val="22"/>
        </w:rPr>
        <w:t xml:space="preserve">notes that 33% of pupils did not want to </w:t>
      </w:r>
      <w:r w:rsidR="00FB4B77">
        <w:rPr>
          <w:rStyle w:val="Strong"/>
          <w:rFonts w:ascii="Arial" w:hAnsi="Arial" w:cs="Arial"/>
          <w:b w:val="0"/>
          <w:bCs w:val="0"/>
          <w:sz w:val="22"/>
          <w:szCs w:val="22"/>
        </w:rPr>
        <w:t xml:space="preserve">take the offer of free school meals which only highlights that fact that there is a huge </w:t>
      </w:r>
      <w:r w:rsidR="006F4F6B">
        <w:rPr>
          <w:rStyle w:val="Strong"/>
          <w:rFonts w:ascii="Arial" w:hAnsi="Arial" w:cs="Arial"/>
          <w:b w:val="0"/>
          <w:bCs w:val="0"/>
          <w:sz w:val="22"/>
          <w:szCs w:val="22"/>
        </w:rPr>
        <w:t xml:space="preserve">problem with peer embarrassment </w:t>
      </w:r>
      <w:r w:rsidR="006768D0">
        <w:rPr>
          <w:rStyle w:val="Strong"/>
          <w:rFonts w:ascii="Arial" w:hAnsi="Arial" w:cs="Arial"/>
          <w:b w:val="0"/>
          <w:bCs w:val="0"/>
          <w:sz w:val="22"/>
          <w:szCs w:val="22"/>
        </w:rPr>
        <w:t>in regard to</w:t>
      </w:r>
      <w:r w:rsidR="006F4F6B">
        <w:rPr>
          <w:rStyle w:val="Strong"/>
          <w:rFonts w:ascii="Arial" w:hAnsi="Arial" w:cs="Arial"/>
          <w:b w:val="0"/>
          <w:bCs w:val="0"/>
          <w:sz w:val="22"/>
          <w:szCs w:val="22"/>
        </w:rPr>
        <w:t xml:space="preserve"> free school meals. </w:t>
      </w:r>
      <w:r w:rsidR="00380647">
        <w:rPr>
          <w:rStyle w:val="Strong"/>
          <w:rFonts w:ascii="Arial" w:hAnsi="Arial" w:cs="Arial"/>
          <w:b w:val="0"/>
          <w:bCs w:val="0"/>
          <w:sz w:val="22"/>
          <w:szCs w:val="22"/>
        </w:rPr>
        <w:t xml:space="preserve">Undoubtedly the fact that both pupils and parents fear </w:t>
      </w:r>
      <w:r w:rsidR="000C29B3">
        <w:rPr>
          <w:rStyle w:val="Strong"/>
          <w:rFonts w:ascii="Arial" w:hAnsi="Arial" w:cs="Arial"/>
          <w:b w:val="0"/>
          <w:bCs w:val="0"/>
          <w:sz w:val="22"/>
          <w:szCs w:val="22"/>
        </w:rPr>
        <w:t>the</w:t>
      </w:r>
      <w:r w:rsidR="00380647">
        <w:rPr>
          <w:rStyle w:val="Strong"/>
          <w:rFonts w:ascii="Arial" w:hAnsi="Arial" w:cs="Arial"/>
          <w:b w:val="0"/>
          <w:bCs w:val="0"/>
          <w:sz w:val="22"/>
          <w:szCs w:val="22"/>
        </w:rPr>
        <w:t xml:space="preserve"> stigma that may be attached to them due to receiving free school meals </w:t>
      </w:r>
      <w:r w:rsidR="002F7AF1">
        <w:rPr>
          <w:rStyle w:val="Strong"/>
          <w:rFonts w:ascii="Arial" w:hAnsi="Arial" w:cs="Arial"/>
          <w:b w:val="0"/>
          <w:bCs w:val="0"/>
          <w:sz w:val="22"/>
          <w:szCs w:val="22"/>
        </w:rPr>
        <w:t xml:space="preserve">shows that the free school meals scheme is not perfect and may be causing some parents and children to feel different rather than the same as others. </w:t>
      </w:r>
    </w:p>
    <w:p w14:paraId="2A3605BC" w14:textId="77777777" w:rsidR="00C0450D" w:rsidRDefault="000230EB" w:rsidP="00E83207">
      <w:pPr>
        <w:pStyle w:val="BodyText"/>
        <w:spacing w:line="276" w:lineRule="auto"/>
        <w:rPr>
          <w:rStyle w:val="Strong"/>
          <w:rFonts w:ascii="Arial" w:hAnsi="Arial" w:cs="Arial"/>
          <w:b w:val="0"/>
          <w:bCs w:val="0"/>
          <w:sz w:val="22"/>
          <w:szCs w:val="22"/>
        </w:rPr>
      </w:pPr>
      <w:r>
        <w:rPr>
          <w:rStyle w:val="Strong"/>
          <w:rFonts w:ascii="Arial" w:hAnsi="Arial" w:cs="Arial"/>
          <w:b w:val="0"/>
          <w:bCs w:val="0"/>
          <w:sz w:val="22"/>
          <w:szCs w:val="22"/>
        </w:rPr>
        <w:t>Something to note is that there is discussion as to whether the criteria for free school meals should be extended</w:t>
      </w:r>
      <w:r w:rsidR="00FA16D0">
        <w:rPr>
          <w:rStyle w:val="Strong"/>
          <w:rFonts w:ascii="Arial" w:hAnsi="Arial" w:cs="Arial"/>
          <w:b w:val="0"/>
          <w:bCs w:val="0"/>
          <w:sz w:val="22"/>
          <w:szCs w:val="22"/>
        </w:rPr>
        <w:t xml:space="preserve"> in order to make it more inclusive. </w:t>
      </w:r>
      <w:r w:rsidR="00A2391D">
        <w:rPr>
          <w:rStyle w:val="Strong"/>
          <w:rFonts w:ascii="Arial" w:hAnsi="Arial" w:cs="Arial"/>
          <w:b w:val="0"/>
          <w:bCs w:val="0"/>
          <w:sz w:val="22"/>
          <w:szCs w:val="22"/>
        </w:rPr>
        <w:t xml:space="preserve">The current criteria </w:t>
      </w:r>
      <w:r w:rsidR="0007176C">
        <w:rPr>
          <w:rStyle w:val="Strong"/>
          <w:rFonts w:ascii="Arial" w:hAnsi="Arial" w:cs="Arial"/>
          <w:b w:val="0"/>
          <w:bCs w:val="0"/>
          <w:sz w:val="22"/>
          <w:szCs w:val="22"/>
        </w:rPr>
        <w:t xml:space="preserve">only allow children of homes with </w:t>
      </w:r>
      <w:r w:rsidR="00EF2A3A">
        <w:rPr>
          <w:rStyle w:val="Strong"/>
          <w:rFonts w:ascii="Arial" w:hAnsi="Arial" w:cs="Arial"/>
          <w:b w:val="0"/>
          <w:bCs w:val="0"/>
          <w:sz w:val="22"/>
          <w:szCs w:val="22"/>
        </w:rPr>
        <w:t xml:space="preserve">who are either on income support, support under the immigration and Asylum act or earn under a certain threshold (Welsh Government, 2018). </w:t>
      </w:r>
      <w:r w:rsidR="0007176C">
        <w:rPr>
          <w:rStyle w:val="Strong"/>
          <w:rFonts w:ascii="Arial" w:hAnsi="Arial" w:cs="Arial"/>
          <w:b w:val="0"/>
          <w:bCs w:val="0"/>
          <w:sz w:val="22"/>
          <w:szCs w:val="22"/>
        </w:rPr>
        <w:t xml:space="preserve"> </w:t>
      </w:r>
      <w:r w:rsidR="001F4D63">
        <w:rPr>
          <w:rStyle w:val="Strong"/>
          <w:rFonts w:ascii="Arial" w:hAnsi="Arial" w:cs="Arial"/>
          <w:b w:val="0"/>
          <w:bCs w:val="0"/>
          <w:sz w:val="22"/>
          <w:szCs w:val="22"/>
        </w:rPr>
        <w:t>However,</w:t>
      </w:r>
      <w:r w:rsidR="0007176C">
        <w:rPr>
          <w:rStyle w:val="Strong"/>
          <w:rFonts w:ascii="Arial" w:hAnsi="Arial" w:cs="Arial"/>
          <w:b w:val="0"/>
          <w:bCs w:val="0"/>
          <w:sz w:val="22"/>
          <w:szCs w:val="22"/>
        </w:rPr>
        <w:t xml:space="preserve"> the income of a parent does not determine how much money a parent many be willing to spend on their child or what circumstances they may be experiencing which means they cannot afford to feed their children. The current coronavirus pandemic has only highlighted this with more people needed access to food banks and government help than ever. </w:t>
      </w:r>
      <w:r w:rsidR="00674D70">
        <w:rPr>
          <w:rStyle w:val="Strong"/>
          <w:rFonts w:ascii="Arial" w:hAnsi="Arial" w:cs="Arial"/>
          <w:b w:val="0"/>
          <w:bCs w:val="0"/>
          <w:sz w:val="22"/>
          <w:szCs w:val="22"/>
        </w:rPr>
        <w:t xml:space="preserve">Research has shown that </w:t>
      </w:r>
      <w:r w:rsidR="00661A24">
        <w:rPr>
          <w:rStyle w:val="Strong"/>
          <w:rFonts w:ascii="Arial" w:hAnsi="Arial" w:cs="Arial"/>
          <w:b w:val="0"/>
          <w:bCs w:val="0"/>
          <w:sz w:val="22"/>
          <w:szCs w:val="22"/>
        </w:rPr>
        <w:t xml:space="preserve">a third of pupils who are living below the poverty line are not able to access to free school meals due to parents not being in the right circumstances to qualify as highlighted by (Child Poverty Action Group and the British Youth Council, 2020). This clearly shows that there are areas within the strategy which need to be improved upon. Moreover, it raises the question as to whether the eligibility criteria </w:t>
      </w:r>
      <w:r w:rsidR="00327886">
        <w:rPr>
          <w:rStyle w:val="Strong"/>
          <w:rFonts w:ascii="Arial" w:hAnsi="Arial" w:cs="Arial"/>
          <w:b w:val="0"/>
          <w:bCs w:val="0"/>
          <w:sz w:val="22"/>
          <w:szCs w:val="22"/>
        </w:rPr>
        <w:t>are</w:t>
      </w:r>
      <w:r w:rsidR="00661A24">
        <w:rPr>
          <w:rStyle w:val="Strong"/>
          <w:rFonts w:ascii="Arial" w:hAnsi="Arial" w:cs="Arial"/>
          <w:b w:val="0"/>
          <w:bCs w:val="0"/>
          <w:sz w:val="22"/>
          <w:szCs w:val="22"/>
        </w:rPr>
        <w:t xml:space="preserve"> too set and may be hindering access to children who need free school meals. </w:t>
      </w:r>
      <w:r w:rsidR="00674D70">
        <w:rPr>
          <w:rStyle w:val="Strong"/>
          <w:rFonts w:ascii="Arial" w:hAnsi="Arial" w:cs="Arial"/>
          <w:b w:val="0"/>
          <w:bCs w:val="0"/>
          <w:sz w:val="22"/>
          <w:szCs w:val="22"/>
        </w:rPr>
        <w:t>In light of the coronavirus pandemic</w:t>
      </w:r>
    </w:p>
    <w:p w14:paraId="3B12D01E" w14:textId="42E8714B" w:rsidR="00C0450D" w:rsidRDefault="00674D70" w:rsidP="00E83207">
      <w:pPr>
        <w:pStyle w:val="BodyText"/>
        <w:spacing w:line="276" w:lineRule="auto"/>
        <w:rPr>
          <w:rStyle w:val="Strong"/>
          <w:rFonts w:ascii="Arial" w:hAnsi="Arial" w:cs="Arial"/>
          <w:b w:val="0"/>
          <w:bCs w:val="0"/>
          <w:sz w:val="22"/>
          <w:szCs w:val="22"/>
        </w:rPr>
      </w:pPr>
      <w:r>
        <w:rPr>
          <w:rStyle w:val="Strong"/>
          <w:rFonts w:ascii="Arial" w:hAnsi="Arial" w:cs="Arial"/>
          <w:b w:val="0"/>
          <w:bCs w:val="0"/>
          <w:sz w:val="22"/>
          <w:szCs w:val="22"/>
        </w:rPr>
        <w:t>(The Welsh Government, 2020) has brought in plans to ensure that child have free school means during the school holidays</w:t>
      </w:r>
      <w:r w:rsidR="00C0450D">
        <w:rPr>
          <w:rStyle w:val="Strong"/>
          <w:rFonts w:ascii="Arial" w:hAnsi="Arial" w:cs="Arial"/>
          <w:b w:val="0"/>
          <w:bCs w:val="0"/>
          <w:sz w:val="22"/>
          <w:szCs w:val="22"/>
        </w:rPr>
        <w:t>, but only</w:t>
      </w:r>
      <w:r>
        <w:rPr>
          <w:rStyle w:val="Strong"/>
          <w:rFonts w:ascii="Arial" w:hAnsi="Arial" w:cs="Arial"/>
          <w:b w:val="0"/>
          <w:bCs w:val="0"/>
          <w:sz w:val="22"/>
          <w:szCs w:val="22"/>
        </w:rPr>
        <w:t xml:space="preserve"> until Easter 2021. This shows a much-needed change to ensure that the free school meals run not only in term time, but also in the school holidays. </w:t>
      </w:r>
      <w:r w:rsidR="00C508BE">
        <w:rPr>
          <w:rStyle w:val="Strong"/>
          <w:rFonts w:ascii="Arial" w:hAnsi="Arial" w:cs="Arial"/>
          <w:b w:val="0"/>
          <w:bCs w:val="0"/>
          <w:sz w:val="22"/>
          <w:szCs w:val="22"/>
        </w:rPr>
        <w:t>However,</w:t>
      </w:r>
      <w:r w:rsidR="00C0450D">
        <w:rPr>
          <w:rStyle w:val="Strong"/>
          <w:rFonts w:ascii="Arial" w:hAnsi="Arial" w:cs="Arial"/>
          <w:b w:val="0"/>
          <w:bCs w:val="0"/>
          <w:sz w:val="22"/>
          <w:szCs w:val="22"/>
        </w:rPr>
        <w:t xml:space="preserve"> this is only in response to the coronavirus </w:t>
      </w:r>
      <w:r w:rsidR="00C508BE">
        <w:rPr>
          <w:rStyle w:val="Strong"/>
          <w:rFonts w:ascii="Arial" w:hAnsi="Arial" w:cs="Arial"/>
          <w:b w:val="0"/>
          <w:bCs w:val="0"/>
          <w:sz w:val="22"/>
          <w:szCs w:val="22"/>
        </w:rPr>
        <w:t>pandemic and is not certainly running past Easter 2021. Th</w:t>
      </w:r>
      <w:r w:rsidR="008F0AD1">
        <w:rPr>
          <w:rStyle w:val="Strong"/>
          <w:rFonts w:ascii="Arial" w:hAnsi="Arial" w:cs="Arial"/>
          <w:b w:val="0"/>
          <w:bCs w:val="0"/>
          <w:sz w:val="22"/>
          <w:szCs w:val="22"/>
        </w:rPr>
        <w:t xml:space="preserve">e fact that children are out of school does not change the fact that they are going hungry which can have a detrimental effect upon them and their development. </w:t>
      </w:r>
      <w:r w:rsidR="00952DC6">
        <w:rPr>
          <w:rStyle w:val="Strong"/>
          <w:rFonts w:ascii="Arial" w:hAnsi="Arial" w:cs="Arial"/>
          <w:b w:val="0"/>
          <w:bCs w:val="0"/>
          <w:sz w:val="22"/>
          <w:szCs w:val="22"/>
        </w:rPr>
        <w:t>Furthermore</w:t>
      </w:r>
      <w:r w:rsidR="007A2FFD">
        <w:rPr>
          <w:rStyle w:val="Strong"/>
          <w:rFonts w:ascii="Arial" w:hAnsi="Arial" w:cs="Arial"/>
          <w:b w:val="0"/>
          <w:bCs w:val="0"/>
          <w:sz w:val="22"/>
          <w:szCs w:val="22"/>
        </w:rPr>
        <w:t>,</w:t>
      </w:r>
      <w:r w:rsidR="00952DC6">
        <w:rPr>
          <w:rStyle w:val="Strong"/>
          <w:rFonts w:ascii="Arial" w:hAnsi="Arial" w:cs="Arial"/>
          <w:b w:val="0"/>
          <w:bCs w:val="0"/>
          <w:sz w:val="22"/>
          <w:szCs w:val="22"/>
        </w:rPr>
        <w:t xml:space="preserve"> with the (Department for Education and Skills, 2015) highlighting within their aims of the foundation phase </w:t>
      </w:r>
      <w:r w:rsidR="00BF0082">
        <w:rPr>
          <w:rStyle w:val="Strong"/>
          <w:rFonts w:ascii="Arial" w:hAnsi="Arial" w:cs="Arial"/>
          <w:b w:val="0"/>
          <w:bCs w:val="0"/>
          <w:sz w:val="22"/>
          <w:szCs w:val="22"/>
        </w:rPr>
        <w:t xml:space="preserve">that no child in Wales should be disadvantaged by poverty </w:t>
      </w:r>
      <w:r w:rsidR="00544642">
        <w:rPr>
          <w:rStyle w:val="Strong"/>
          <w:rFonts w:ascii="Arial" w:hAnsi="Arial" w:cs="Arial"/>
          <w:b w:val="0"/>
          <w:bCs w:val="0"/>
          <w:sz w:val="22"/>
          <w:szCs w:val="22"/>
        </w:rPr>
        <w:t xml:space="preserve">surely by previously not providing school meals in the school holidays has been working against this aim. </w:t>
      </w:r>
      <w:r w:rsidR="008E01E0">
        <w:rPr>
          <w:rStyle w:val="Strong"/>
          <w:rFonts w:ascii="Arial" w:hAnsi="Arial" w:cs="Arial"/>
          <w:b w:val="0"/>
          <w:bCs w:val="0"/>
          <w:sz w:val="22"/>
          <w:szCs w:val="22"/>
        </w:rPr>
        <w:t xml:space="preserve">(Campbell et al, 2018) </w:t>
      </w:r>
      <w:r w:rsidR="000A2E92">
        <w:rPr>
          <w:rStyle w:val="Strong"/>
          <w:rFonts w:ascii="Arial" w:hAnsi="Arial" w:cs="Arial"/>
          <w:b w:val="0"/>
          <w:bCs w:val="0"/>
          <w:sz w:val="22"/>
          <w:szCs w:val="22"/>
        </w:rPr>
        <w:t xml:space="preserve">note </w:t>
      </w:r>
      <w:r w:rsidR="00961DB5">
        <w:rPr>
          <w:rStyle w:val="Strong"/>
          <w:rFonts w:ascii="Arial" w:hAnsi="Arial" w:cs="Arial"/>
          <w:b w:val="0"/>
          <w:bCs w:val="0"/>
          <w:sz w:val="22"/>
          <w:szCs w:val="22"/>
        </w:rPr>
        <w:t xml:space="preserve">that the school holidays </w:t>
      </w:r>
      <w:r w:rsidR="00FA4BF9">
        <w:rPr>
          <w:rStyle w:val="Strong"/>
          <w:rFonts w:ascii="Arial" w:hAnsi="Arial" w:cs="Arial"/>
          <w:b w:val="0"/>
          <w:bCs w:val="0"/>
          <w:sz w:val="22"/>
          <w:szCs w:val="22"/>
        </w:rPr>
        <w:t xml:space="preserve">are often a time of food uncertainty for many children who come from low income families. Not only do families have to </w:t>
      </w:r>
      <w:r w:rsidR="00505F4C">
        <w:rPr>
          <w:rStyle w:val="Strong"/>
          <w:rFonts w:ascii="Arial" w:hAnsi="Arial" w:cs="Arial"/>
          <w:b w:val="0"/>
          <w:bCs w:val="0"/>
          <w:sz w:val="22"/>
          <w:szCs w:val="22"/>
        </w:rPr>
        <w:t xml:space="preserve">supplement the meals in which the children would usually </w:t>
      </w:r>
      <w:r w:rsidR="00BA35D7">
        <w:rPr>
          <w:rStyle w:val="Strong"/>
          <w:rFonts w:ascii="Arial" w:hAnsi="Arial" w:cs="Arial"/>
          <w:b w:val="0"/>
          <w:bCs w:val="0"/>
          <w:sz w:val="22"/>
          <w:szCs w:val="22"/>
        </w:rPr>
        <w:t xml:space="preserve">receive at school, but the parents also </w:t>
      </w:r>
      <w:r w:rsidR="006057BD">
        <w:rPr>
          <w:rStyle w:val="Strong"/>
          <w:rFonts w:ascii="Arial" w:hAnsi="Arial" w:cs="Arial"/>
          <w:b w:val="0"/>
          <w:bCs w:val="0"/>
          <w:sz w:val="22"/>
          <w:szCs w:val="22"/>
        </w:rPr>
        <w:t xml:space="preserve">have to supply engaging activities for the children which can often have a cost. </w:t>
      </w:r>
      <w:r w:rsidR="00C65190">
        <w:rPr>
          <w:rStyle w:val="Strong"/>
          <w:rFonts w:ascii="Arial" w:hAnsi="Arial" w:cs="Arial"/>
          <w:b w:val="0"/>
          <w:bCs w:val="0"/>
          <w:sz w:val="22"/>
          <w:szCs w:val="22"/>
        </w:rPr>
        <w:t xml:space="preserve">This can often lead to children who are in poverty missing out on things which their more affluent classmates may be able to afford and this in </w:t>
      </w:r>
      <w:r w:rsidR="00567144">
        <w:rPr>
          <w:rStyle w:val="Strong"/>
          <w:rFonts w:ascii="Arial" w:hAnsi="Arial" w:cs="Arial"/>
          <w:b w:val="0"/>
          <w:bCs w:val="0"/>
          <w:sz w:val="22"/>
          <w:szCs w:val="22"/>
        </w:rPr>
        <w:t xml:space="preserve">conjunction with missing out for meals, leaves them at a huge disadvantage. </w:t>
      </w:r>
      <w:r w:rsidR="00E52F4F">
        <w:rPr>
          <w:rStyle w:val="Strong"/>
          <w:rFonts w:ascii="Arial" w:hAnsi="Arial" w:cs="Arial"/>
          <w:b w:val="0"/>
          <w:bCs w:val="0"/>
          <w:sz w:val="22"/>
          <w:szCs w:val="22"/>
        </w:rPr>
        <w:t>Accordingly,</w:t>
      </w:r>
      <w:r w:rsidR="00AC5EFD">
        <w:rPr>
          <w:rStyle w:val="Strong"/>
          <w:rFonts w:ascii="Arial" w:hAnsi="Arial" w:cs="Arial"/>
          <w:b w:val="0"/>
          <w:bCs w:val="0"/>
          <w:sz w:val="22"/>
          <w:szCs w:val="22"/>
        </w:rPr>
        <w:t xml:space="preserve"> </w:t>
      </w:r>
      <w:r w:rsidR="009752F2">
        <w:rPr>
          <w:rStyle w:val="Strong"/>
          <w:rFonts w:ascii="Arial" w:hAnsi="Arial" w:cs="Arial"/>
          <w:b w:val="0"/>
          <w:bCs w:val="0"/>
          <w:sz w:val="22"/>
          <w:szCs w:val="22"/>
        </w:rPr>
        <w:t xml:space="preserve">the need for school meals to be rolled out permanently during the school holidays </w:t>
      </w:r>
      <w:r w:rsidR="0047649C">
        <w:rPr>
          <w:rStyle w:val="Strong"/>
          <w:rFonts w:ascii="Arial" w:hAnsi="Arial" w:cs="Arial"/>
          <w:b w:val="0"/>
          <w:bCs w:val="0"/>
          <w:sz w:val="22"/>
          <w:szCs w:val="22"/>
        </w:rPr>
        <w:t xml:space="preserve">is a necessity in order for the free school meals scheme to be truly inclusive. </w:t>
      </w:r>
    </w:p>
    <w:p w14:paraId="638C1694" w14:textId="63780324" w:rsidR="001E2F46" w:rsidRDefault="001E2F46" w:rsidP="00E83207">
      <w:pPr>
        <w:pStyle w:val="BodyText"/>
        <w:spacing w:line="276" w:lineRule="auto"/>
        <w:rPr>
          <w:rStyle w:val="Strong"/>
          <w:rFonts w:ascii="Arial" w:hAnsi="Arial" w:cs="Arial"/>
          <w:b w:val="0"/>
          <w:bCs w:val="0"/>
          <w:sz w:val="22"/>
          <w:szCs w:val="22"/>
        </w:rPr>
      </w:pPr>
      <w:r>
        <w:rPr>
          <w:rStyle w:val="Strong"/>
          <w:rFonts w:ascii="Arial" w:hAnsi="Arial" w:cs="Arial"/>
          <w:b w:val="0"/>
          <w:bCs w:val="0"/>
          <w:sz w:val="22"/>
          <w:szCs w:val="22"/>
        </w:rPr>
        <w:t xml:space="preserve">Another way that the Foundation Phase Curriculum aims to be inclusive is by ensuring that </w:t>
      </w:r>
      <w:r w:rsidR="001D028C">
        <w:rPr>
          <w:rStyle w:val="Strong"/>
          <w:rFonts w:ascii="Arial" w:hAnsi="Arial" w:cs="Arial"/>
          <w:b w:val="0"/>
          <w:bCs w:val="0"/>
          <w:sz w:val="22"/>
          <w:szCs w:val="22"/>
        </w:rPr>
        <w:t>children have the access to the Welsh language</w:t>
      </w:r>
      <w:r w:rsidR="00D74B0F">
        <w:rPr>
          <w:rStyle w:val="Strong"/>
          <w:rFonts w:ascii="Arial" w:hAnsi="Arial" w:cs="Arial"/>
          <w:b w:val="0"/>
          <w:bCs w:val="0"/>
          <w:sz w:val="22"/>
          <w:szCs w:val="22"/>
        </w:rPr>
        <w:t xml:space="preserve"> within the educational setting</w:t>
      </w:r>
      <w:r w:rsidR="001D028C">
        <w:rPr>
          <w:rStyle w:val="Strong"/>
          <w:rFonts w:ascii="Arial" w:hAnsi="Arial" w:cs="Arial"/>
          <w:b w:val="0"/>
          <w:bCs w:val="0"/>
          <w:sz w:val="22"/>
          <w:szCs w:val="22"/>
        </w:rPr>
        <w:t xml:space="preserve">. </w:t>
      </w:r>
      <w:r w:rsidR="000A07E8">
        <w:rPr>
          <w:rStyle w:val="Strong"/>
          <w:rFonts w:ascii="Arial" w:hAnsi="Arial" w:cs="Arial"/>
          <w:b w:val="0"/>
          <w:bCs w:val="0"/>
          <w:sz w:val="22"/>
          <w:szCs w:val="22"/>
        </w:rPr>
        <w:t>(</w:t>
      </w:r>
      <w:r w:rsidR="009D28C1">
        <w:rPr>
          <w:rStyle w:val="Strong"/>
          <w:rFonts w:ascii="Arial" w:hAnsi="Arial" w:cs="Arial"/>
          <w:b w:val="0"/>
          <w:bCs w:val="0"/>
          <w:sz w:val="22"/>
          <w:szCs w:val="22"/>
        </w:rPr>
        <w:t xml:space="preserve">The </w:t>
      </w:r>
      <w:r w:rsidR="000A07E8">
        <w:rPr>
          <w:rStyle w:val="Strong"/>
          <w:rFonts w:ascii="Arial" w:hAnsi="Arial" w:cs="Arial"/>
          <w:b w:val="0"/>
          <w:bCs w:val="0"/>
          <w:sz w:val="22"/>
          <w:szCs w:val="22"/>
        </w:rPr>
        <w:t xml:space="preserve">Welsh </w:t>
      </w:r>
      <w:r w:rsidR="000A07E8">
        <w:rPr>
          <w:rStyle w:val="Strong"/>
          <w:rFonts w:ascii="Arial" w:hAnsi="Arial" w:cs="Arial"/>
          <w:b w:val="0"/>
          <w:bCs w:val="0"/>
          <w:sz w:val="22"/>
          <w:szCs w:val="22"/>
        </w:rPr>
        <w:lastRenderedPageBreak/>
        <w:t xml:space="preserve">Government, 2020) reported that </w:t>
      </w:r>
      <w:r w:rsidR="00E103A6">
        <w:rPr>
          <w:rStyle w:val="Strong"/>
          <w:rFonts w:ascii="Arial" w:hAnsi="Arial" w:cs="Arial"/>
          <w:b w:val="0"/>
          <w:bCs w:val="0"/>
          <w:sz w:val="22"/>
          <w:szCs w:val="22"/>
        </w:rPr>
        <w:t xml:space="preserve">since 2007 the </w:t>
      </w:r>
      <w:r w:rsidR="000807DE">
        <w:rPr>
          <w:rStyle w:val="Strong"/>
          <w:rFonts w:ascii="Arial" w:hAnsi="Arial" w:cs="Arial"/>
          <w:b w:val="0"/>
          <w:bCs w:val="0"/>
          <w:sz w:val="22"/>
          <w:szCs w:val="22"/>
        </w:rPr>
        <w:t>number</w:t>
      </w:r>
      <w:r w:rsidR="00E103A6">
        <w:rPr>
          <w:rStyle w:val="Strong"/>
          <w:rFonts w:ascii="Arial" w:hAnsi="Arial" w:cs="Arial"/>
          <w:b w:val="0"/>
          <w:bCs w:val="0"/>
          <w:sz w:val="22"/>
          <w:szCs w:val="22"/>
        </w:rPr>
        <w:t xml:space="preserve"> of people who speak </w:t>
      </w:r>
      <w:r w:rsidR="000807DE">
        <w:rPr>
          <w:rStyle w:val="Strong"/>
          <w:rFonts w:ascii="Arial" w:hAnsi="Arial" w:cs="Arial"/>
          <w:b w:val="0"/>
          <w:bCs w:val="0"/>
          <w:sz w:val="22"/>
          <w:szCs w:val="22"/>
        </w:rPr>
        <w:t>w</w:t>
      </w:r>
      <w:r w:rsidR="00E103A6">
        <w:rPr>
          <w:rStyle w:val="Strong"/>
          <w:rFonts w:ascii="Arial" w:hAnsi="Arial" w:cs="Arial"/>
          <w:b w:val="0"/>
          <w:bCs w:val="0"/>
          <w:sz w:val="22"/>
          <w:szCs w:val="22"/>
        </w:rPr>
        <w:t xml:space="preserve">elsh are on the rise and </w:t>
      </w:r>
      <w:r w:rsidR="000807DE">
        <w:rPr>
          <w:rStyle w:val="Strong"/>
          <w:rFonts w:ascii="Arial" w:hAnsi="Arial" w:cs="Arial"/>
          <w:b w:val="0"/>
          <w:bCs w:val="0"/>
          <w:sz w:val="22"/>
          <w:szCs w:val="22"/>
        </w:rPr>
        <w:t>around 28.6% of people in Wales speak Welsh</w:t>
      </w:r>
      <w:r w:rsidR="008751FA">
        <w:rPr>
          <w:rStyle w:val="Strong"/>
          <w:rFonts w:ascii="Arial" w:hAnsi="Arial" w:cs="Arial"/>
          <w:b w:val="0"/>
          <w:bCs w:val="0"/>
          <w:sz w:val="22"/>
          <w:szCs w:val="22"/>
        </w:rPr>
        <w:t xml:space="preserve"> and it has to be noted that some a proportion of these people will be Welsh first language speakers</w:t>
      </w:r>
      <w:r w:rsidR="000807DE">
        <w:rPr>
          <w:rStyle w:val="Strong"/>
          <w:rFonts w:ascii="Arial" w:hAnsi="Arial" w:cs="Arial"/>
          <w:b w:val="0"/>
          <w:bCs w:val="0"/>
          <w:sz w:val="22"/>
          <w:szCs w:val="22"/>
        </w:rPr>
        <w:t>. This highlights t</w:t>
      </w:r>
      <w:r w:rsidR="005669F8">
        <w:rPr>
          <w:rStyle w:val="Strong"/>
          <w:rFonts w:ascii="Arial" w:hAnsi="Arial" w:cs="Arial"/>
          <w:b w:val="0"/>
          <w:bCs w:val="0"/>
          <w:sz w:val="22"/>
          <w:szCs w:val="22"/>
        </w:rPr>
        <w:t xml:space="preserve">he </w:t>
      </w:r>
      <w:r w:rsidR="000A635A">
        <w:rPr>
          <w:rStyle w:val="Strong"/>
          <w:rFonts w:ascii="Arial" w:hAnsi="Arial" w:cs="Arial"/>
          <w:b w:val="0"/>
          <w:bCs w:val="0"/>
          <w:sz w:val="22"/>
          <w:szCs w:val="22"/>
        </w:rPr>
        <w:t>import</w:t>
      </w:r>
      <w:r w:rsidR="0009299B">
        <w:rPr>
          <w:rStyle w:val="Strong"/>
          <w:rFonts w:ascii="Arial" w:hAnsi="Arial" w:cs="Arial"/>
          <w:b w:val="0"/>
          <w:bCs w:val="0"/>
          <w:sz w:val="22"/>
          <w:szCs w:val="22"/>
        </w:rPr>
        <w:t xml:space="preserve">ance </w:t>
      </w:r>
      <w:r w:rsidR="005669F8">
        <w:rPr>
          <w:rStyle w:val="Strong"/>
          <w:rFonts w:ascii="Arial" w:hAnsi="Arial" w:cs="Arial"/>
          <w:b w:val="0"/>
          <w:bCs w:val="0"/>
          <w:sz w:val="22"/>
          <w:szCs w:val="22"/>
        </w:rPr>
        <w:t xml:space="preserve">of the Welsh </w:t>
      </w:r>
      <w:r w:rsidR="0009299B">
        <w:rPr>
          <w:rStyle w:val="Strong"/>
          <w:rFonts w:ascii="Arial" w:hAnsi="Arial" w:cs="Arial"/>
          <w:b w:val="0"/>
          <w:bCs w:val="0"/>
          <w:sz w:val="22"/>
          <w:szCs w:val="22"/>
        </w:rPr>
        <w:t>language</w:t>
      </w:r>
      <w:r w:rsidR="005669F8">
        <w:rPr>
          <w:rStyle w:val="Strong"/>
          <w:rFonts w:ascii="Arial" w:hAnsi="Arial" w:cs="Arial"/>
          <w:b w:val="0"/>
          <w:bCs w:val="0"/>
          <w:sz w:val="22"/>
          <w:szCs w:val="22"/>
        </w:rPr>
        <w:t xml:space="preserve"> </w:t>
      </w:r>
      <w:r w:rsidR="000A635A">
        <w:rPr>
          <w:rStyle w:val="Strong"/>
          <w:rFonts w:ascii="Arial" w:hAnsi="Arial" w:cs="Arial"/>
          <w:b w:val="0"/>
          <w:bCs w:val="0"/>
          <w:sz w:val="22"/>
          <w:szCs w:val="22"/>
        </w:rPr>
        <w:t>to many people within wales and with number</w:t>
      </w:r>
      <w:r w:rsidR="0009299B">
        <w:rPr>
          <w:rStyle w:val="Strong"/>
          <w:rFonts w:ascii="Arial" w:hAnsi="Arial" w:cs="Arial"/>
          <w:b w:val="0"/>
          <w:bCs w:val="0"/>
          <w:sz w:val="22"/>
          <w:szCs w:val="22"/>
        </w:rPr>
        <w:t>s on the rise</w:t>
      </w:r>
      <w:r w:rsidR="008034AD">
        <w:rPr>
          <w:rStyle w:val="Strong"/>
          <w:rFonts w:ascii="Arial" w:hAnsi="Arial" w:cs="Arial"/>
          <w:b w:val="0"/>
          <w:bCs w:val="0"/>
          <w:sz w:val="22"/>
          <w:szCs w:val="22"/>
        </w:rPr>
        <w:t xml:space="preserve"> it also solidifies</w:t>
      </w:r>
      <w:r w:rsidR="0009299B">
        <w:rPr>
          <w:rStyle w:val="Strong"/>
          <w:rFonts w:ascii="Arial" w:hAnsi="Arial" w:cs="Arial"/>
          <w:b w:val="0"/>
          <w:bCs w:val="0"/>
          <w:sz w:val="22"/>
          <w:szCs w:val="22"/>
        </w:rPr>
        <w:t xml:space="preserve"> the importance of Welsh within education in Wales</w:t>
      </w:r>
      <w:r w:rsidR="000A635A">
        <w:rPr>
          <w:rStyle w:val="Strong"/>
          <w:rFonts w:ascii="Arial" w:hAnsi="Arial" w:cs="Arial"/>
          <w:b w:val="0"/>
          <w:bCs w:val="0"/>
          <w:sz w:val="22"/>
          <w:szCs w:val="22"/>
        </w:rPr>
        <w:t xml:space="preserve">. </w:t>
      </w:r>
      <w:r w:rsidR="004809CA">
        <w:rPr>
          <w:rStyle w:val="Strong"/>
          <w:rFonts w:ascii="Arial" w:hAnsi="Arial" w:cs="Arial"/>
          <w:b w:val="0"/>
          <w:bCs w:val="0"/>
          <w:sz w:val="22"/>
          <w:szCs w:val="22"/>
        </w:rPr>
        <w:t xml:space="preserve">In order to support these </w:t>
      </w:r>
      <w:r w:rsidR="00675A0F">
        <w:rPr>
          <w:rStyle w:val="Strong"/>
          <w:rFonts w:ascii="Arial" w:hAnsi="Arial" w:cs="Arial"/>
          <w:b w:val="0"/>
          <w:bCs w:val="0"/>
          <w:sz w:val="22"/>
          <w:szCs w:val="22"/>
        </w:rPr>
        <w:t>figures,</w:t>
      </w:r>
      <w:r w:rsidR="004809CA">
        <w:rPr>
          <w:rStyle w:val="Strong"/>
          <w:rFonts w:ascii="Arial" w:hAnsi="Arial" w:cs="Arial"/>
          <w:b w:val="0"/>
          <w:bCs w:val="0"/>
          <w:sz w:val="22"/>
          <w:szCs w:val="22"/>
        </w:rPr>
        <w:t xml:space="preserve"> the Welsh Government have to ensure that the Welsh language is addressed within the curriculum. </w:t>
      </w:r>
      <w:r w:rsidR="00520113">
        <w:rPr>
          <w:rStyle w:val="Strong"/>
          <w:rFonts w:ascii="Arial" w:hAnsi="Arial" w:cs="Arial"/>
          <w:b w:val="0"/>
          <w:bCs w:val="0"/>
          <w:sz w:val="22"/>
          <w:szCs w:val="22"/>
        </w:rPr>
        <w:t>(</w:t>
      </w:r>
      <w:r w:rsidR="00E071CE">
        <w:rPr>
          <w:rStyle w:val="Strong"/>
          <w:rFonts w:ascii="Arial" w:hAnsi="Arial" w:cs="Arial"/>
          <w:b w:val="0"/>
          <w:bCs w:val="0"/>
          <w:sz w:val="22"/>
          <w:szCs w:val="22"/>
        </w:rPr>
        <w:t xml:space="preserve">The </w:t>
      </w:r>
      <w:r w:rsidR="00520113">
        <w:rPr>
          <w:rStyle w:val="Strong"/>
          <w:rFonts w:ascii="Arial" w:hAnsi="Arial" w:cs="Arial"/>
          <w:b w:val="0"/>
          <w:bCs w:val="0"/>
          <w:sz w:val="22"/>
          <w:szCs w:val="22"/>
        </w:rPr>
        <w:t xml:space="preserve">Department of Education and Skills, 2015) </w:t>
      </w:r>
      <w:r w:rsidR="00E071CE">
        <w:rPr>
          <w:rStyle w:val="Strong"/>
          <w:rFonts w:ascii="Arial" w:hAnsi="Arial" w:cs="Arial"/>
          <w:b w:val="0"/>
          <w:bCs w:val="0"/>
          <w:sz w:val="22"/>
          <w:szCs w:val="22"/>
        </w:rPr>
        <w:t xml:space="preserve">clearly sets out </w:t>
      </w:r>
      <w:r w:rsidR="00C211DF">
        <w:rPr>
          <w:rStyle w:val="Strong"/>
          <w:rFonts w:ascii="Arial" w:hAnsi="Arial" w:cs="Arial"/>
          <w:b w:val="0"/>
          <w:bCs w:val="0"/>
          <w:sz w:val="22"/>
          <w:szCs w:val="22"/>
        </w:rPr>
        <w:t xml:space="preserve">the </w:t>
      </w:r>
      <w:r w:rsidR="00B66365">
        <w:rPr>
          <w:rStyle w:val="Strong"/>
          <w:rFonts w:ascii="Arial" w:hAnsi="Arial" w:cs="Arial"/>
          <w:b w:val="0"/>
          <w:bCs w:val="0"/>
          <w:sz w:val="22"/>
          <w:szCs w:val="22"/>
        </w:rPr>
        <w:t xml:space="preserve">value of the Welsh </w:t>
      </w:r>
      <w:r w:rsidR="007956AF">
        <w:rPr>
          <w:rStyle w:val="Strong"/>
          <w:rFonts w:ascii="Arial" w:hAnsi="Arial" w:cs="Arial"/>
          <w:b w:val="0"/>
          <w:bCs w:val="0"/>
          <w:sz w:val="22"/>
          <w:szCs w:val="22"/>
        </w:rPr>
        <w:t xml:space="preserve">Language </w:t>
      </w:r>
      <w:r w:rsidR="00520113">
        <w:rPr>
          <w:rStyle w:val="Strong"/>
          <w:rFonts w:ascii="Arial" w:hAnsi="Arial" w:cs="Arial"/>
          <w:b w:val="0"/>
          <w:bCs w:val="0"/>
          <w:sz w:val="22"/>
          <w:szCs w:val="22"/>
        </w:rPr>
        <w:t xml:space="preserve">within the curriculum document </w:t>
      </w:r>
      <w:r w:rsidR="00890997">
        <w:rPr>
          <w:rStyle w:val="Strong"/>
          <w:rFonts w:ascii="Arial" w:hAnsi="Arial" w:cs="Arial"/>
          <w:b w:val="0"/>
          <w:bCs w:val="0"/>
          <w:sz w:val="22"/>
          <w:szCs w:val="22"/>
        </w:rPr>
        <w:t xml:space="preserve">suggesting that children should use Welsh in their everyday activities within schooling. On top of this </w:t>
      </w:r>
      <w:r w:rsidR="005117D3">
        <w:rPr>
          <w:rStyle w:val="Strong"/>
          <w:rFonts w:ascii="Arial" w:hAnsi="Arial" w:cs="Arial"/>
          <w:b w:val="0"/>
          <w:bCs w:val="0"/>
          <w:sz w:val="22"/>
          <w:szCs w:val="22"/>
        </w:rPr>
        <w:t>(W</w:t>
      </w:r>
      <w:r w:rsidR="00647624">
        <w:rPr>
          <w:rStyle w:val="Strong"/>
          <w:rFonts w:ascii="Arial" w:hAnsi="Arial" w:cs="Arial"/>
          <w:b w:val="0"/>
          <w:bCs w:val="0"/>
          <w:sz w:val="22"/>
          <w:szCs w:val="22"/>
        </w:rPr>
        <w:t>elsh Assembly Government</w:t>
      </w:r>
      <w:r w:rsidR="005117D3">
        <w:rPr>
          <w:rStyle w:val="Strong"/>
          <w:rFonts w:ascii="Arial" w:hAnsi="Arial" w:cs="Arial"/>
          <w:b w:val="0"/>
          <w:bCs w:val="0"/>
          <w:sz w:val="22"/>
          <w:szCs w:val="22"/>
        </w:rPr>
        <w:t xml:space="preserve">, 2003) </w:t>
      </w:r>
      <w:r w:rsidR="00DD5335">
        <w:rPr>
          <w:rStyle w:val="Strong"/>
          <w:rFonts w:ascii="Arial" w:hAnsi="Arial" w:cs="Arial"/>
          <w:b w:val="0"/>
          <w:bCs w:val="0"/>
          <w:sz w:val="22"/>
          <w:szCs w:val="22"/>
        </w:rPr>
        <w:t xml:space="preserve">within their national action plan to create a bilingual Wales suggests that each child in the Foundation Phase should receive enough exposure to Welsh in order to move into either a bilingual school or a Welsh medium school. </w:t>
      </w:r>
    </w:p>
    <w:p w14:paraId="5024FD78" w14:textId="4DB03498" w:rsidR="00A9685B" w:rsidRDefault="008C2C1F" w:rsidP="00E83207">
      <w:pPr>
        <w:pStyle w:val="BodyText"/>
        <w:spacing w:line="276" w:lineRule="auto"/>
        <w:rPr>
          <w:rStyle w:val="Strong"/>
          <w:rFonts w:ascii="Arial" w:hAnsi="Arial" w:cs="Arial"/>
          <w:b w:val="0"/>
          <w:bCs w:val="0"/>
          <w:sz w:val="22"/>
          <w:szCs w:val="22"/>
        </w:rPr>
      </w:pPr>
      <w:r>
        <w:rPr>
          <w:rStyle w:val="Strong"/>
          <w:rFonts w:ascii="Arial" w:hAnsi="Arial" w:cs="Arial"/>
          <w:b w:val="0"/>
          <w:bCs w:val="0"/>
          <w:sz w:val="22"/>
          <w:szCs w:val="22"/>
        </w:rPr>
        <w:t xml:space="preserve">Although the </w:t>
      </w:r>
      <w:r w:rsidR="0098570F">
        <w:rPr>
          <w:rStyle w:val="Strong"/>
          <w:rFonts w:ascii="Arial" w:hAnsi="Arial" w:cs="Arial"/>
          <w:b w:val="0"/>
          <w:bCs w:val="0"/>
          <w:sz w:val="22"/>
          <w:szCs w:val="22"/>
        </w:rPr>
        <w:t>Welsh Assembly</w:t>
      </w:r>
      <w:r>
        <w:rPr>
          <w:rStyle w:val="Strong"/>
          <w:rFonts w:ascii="Arial" w:hAnsi="Arial" w:cs="Arial"/>
          <w:b w:val="0"/>
          <w:bCs w:val="0"/>
          <w:sz w:val="22"/>
          <w:szCs w:val="22"/>
        </w:rPr>
        <w:t xml:space="preserve"> is </w:t>
      </w:r>
      <w:r w:rsidR="00A029B4">
        <w:rPr>
          <w:rStyle w:val="Strong"/>
          <w:rFonts w:ascii="Arial" w:hAnsi="Arial" w:cs="Arial"/>
          <w:b w:val="0"/>
          <w:bCs w:val="0"/>
          <w:sz w:val="22"/>
          <w:szCs w:val="22"/>
        </w:rPr>
        <w:t xml:space="preserve">aiming </w:t>
      </w:r>
      <w:r>
        <w:rPr>
          <w:rStyle w:val="Strong"/>
          <w:rFonts w:ascii="Arial" w:hAnsi="Arial" w:cs="Arial"/>
          <w:b w:val="0"/>
          <w:bCs w:val="0"/>
          <w:sz w:val="22"/>
          <w:szCs w:val="22"/>
        </w:rPr>
        <w:t xml:space="preserve">to create a </w:t>
      </w:r>
      <w:r w:rsidR="0098570F">
        <w:rPr>
          <w:rStyle w:val="Strong"/>
          <w:rFonts w:ascii="Arial" w:hAnsi="Arial" w:cs="Arial"/>
          <w:b w:val="0"/>
          <w:bCs w:val="0"/>
          <w:sz w:val="22"/>
          <w:szCs w:val="22"/>
        </w:rPr>
        <w:t xml:space="preserve">bilingual Wales there are still some inequalities when it comes to Welsh </w:t>
      </w:r>
      <w:r w:rsidR="00A029B4">
        <w:rPr>
          <w:rStyle w:val="Strong"/>
          <w:rFonts w:ascii="Arial" w:hAnsi="Arial" w:cs="Arial"/>
          <w:b w:val="0"/>
          <w:bCs w:val="0"/>
          <w:sz w:val="22"/>
          <w:szCs w:val="22"/>
        </w:rPr>
        <w:t>Language</w:t>
      </w:r>
      <w:r w:rsidR="0098570F">
        <w:rPr>
          <w:rStyle w:val="Strong"/>
          <w:rFonts w:ascii="Arial" w:hAnsi="Arial" w:cs="Arial"/>
          <w:b w:val="0"/>
          <w:bCs w:val="0"/>
          <w:sz w:val="22"/>
          <w:szCs w:val="22"/>
        </w:rPr>
        <w:t xml:space="preserve"> being taught within </w:t>
      </w:r>
      <w:r w:rsidR="00A029B4">
        <w:rPr>
          <w:rStyle w:val="Strong"/>
          <w:rFonts w:ascii="Arial" w:hAnsi="Arial" w:cs="Arial"/>
          <w:b w:val="0"/>
          <w:bCs w:val="0"/>
          <w:sz w:val="22"/>
          <w:szCs w:val="22"/>
        </w:rPr>
        <w:t xml:space="preserve">English Medium and Welsh Medium schools. </w:t>
      </w:r>
      <w:r w:rsidR="000714DA">
        <w:rPr>
          <w:rStyle w:val="Strong"/>
          <w:rFonts w:ascii="Arial" w:hAnsi="Arial" w:cs="Arial"/>
          <w:b w:val="0"/>
          <w:bCs w:val="0"/>
          <w:sz w:val="22"/>
          <w:szCs w:val="22"/>
        </w:rPr>
        <w:t xml:space="preserve">A study into the </w:t>
      </w:r>
      <w:r w:rsidR="0038333A">
        <w:rPr>
          <w:rStyle w:val="Strong"/>
          <w:rFonts w:ascii="Arial" w:hAnsi="Arial" w:cs="Arial"/>
          <w:b w:val="0"/>
          <w:bCs w:val="0"/>
          <w:sz w:val="22"/>
          <w:szCs w:val="22"/>
        </w:rPr>
        <w:t xml:space="preserve">how the Welsh language is implemented within the Foundation Phase was conducted by the (Welsh Government, </w:t>
      </w:r>
      <w:r w:rsidR="003620D1">
        <w:rPr>
          <w:rStyle w:val="Strong"/>
          <w:rFonts w:ascii="Arial" w:hAnsi="Arial" w:cs="Arial"/>
          <w:b w:val="0"/>
          <w:bCs w:val="0"/>
          <w:sz w:val="22"/>
          <w:szCs w:val="22"/>
        </w:rPr>
        <w:t xml:space="preserve">2014) and highlighted </w:t>
      </w:r>
      <w:r w:rsidR="00472309">
        <w:rPr>
          <w:rStyle w:val="Strong"/>
          <w:rFonts w:ascii="Arial" w:hAnsi="Arial" w:cs="Arial"/>
          <w:b w:val="0"/>
          <w:bCs w:val="0"/>
          <w:sz w:val="22"/>
          <w:szCs w:val="22"/>
        </w:rPr>
        <w:t xml:space="preserve">inconsistencies in how it is being rolled out. The study found </w:t>
      </w:r>
      <w:r w:rsidR="00966D88">
        <w:rPr>
          <w:rStyle w:val="Strong"/>
          <w:rFonts w:ascii="Arial" w:hAnsi="Arial" w:cs="Arial"/>
          <w:b w:val="0"/>
          <w:bCs w:val="0"/>
          <w:sz w:val="22"/>
          <w:szCs w:val="22"/>
        </w:rPr>
        <w:t xml:space="preserve">that in Welsh </w:t>
      </w:r>
      <w:r w:rsidR="006B312F">
        <w:rPr>
          <w:rStyle w:val="Strong"/>
          <w:rFonts w:ascii="Arial" w:hAnsi="Arial" w:cs="Arial"/>
          <w:b w:val="0"/>
          <w:bCs w:val="0"/>
          <w:sz w:val="22"/>
          <w:szCs w:val="22"/>
        </w:rPr>
        <w:t>m</w:t>
      </w:r>
      <w:r w:rsidR="00966D88">
        <w:rPr>
          <w:rStyle w:val="Strong"/>
          <w:rFonts w:ascii="Arial" w:hAnsi="Arial" w:cs="Arial"/>
          <w:b w:val="0"/>
          <w:bCs w:val="0"/>
          <w:sz w:val="22"/>
          <w:szCs w:val="22"/>
        </w:rPr>
        <w:t xml:space="preserve">edium Schools the Welsh language was being used in a </w:t>
      </w:r>
      <w:r w:rsidR="00A34529">
        <w:rPr>
          <w:rStyle w:val="Strong"/>
          <w:rFonts w:ascii="Arial" w:hAnsi="Arial" w:cs="Arial"/>
          <w:b w:val="0"/>
          <w:bCs w:val="0"/>
          <w:sz w:val="22"/>
          <w:szCs w:val="22"/>
        </w:rPr>
        <w:t xml:space="preserve">cross curricula manor therefore </w:t>
      </w:r>
      <w:r w:rsidR="006B312F">
        <w:rPr>
          <w:rStyle w:val="Strong"/>
          <w:rFonts w:ascii="Arial" w:hAnsi="Arial" w:cs="Arial"/>
          <w:b w:val="0"/>
          <w:bCs w:val="0"/>
          <w:sz w:val="22"/>
          <w:szCs w:val="22"/>
        </w:rPr>
        <w:t xml:space="preserve">not just in certain subjects, but across the day in a variety of activities. On the contrary in English medium schools </w:t>
      </w:r>
      <w:r w:rsidR="0004406C">
        <w:rPr>
          <w:rStyle w:val="Strong"/>
          <w:rFonts w:ascii="Arial" w:hAnsi="Arial" w:cs="Arial"/>
          <w:b w:val="0"/>
          <w:bCs w:val="0"/>
          <w:sz w:val="22"/>
          <w:szCs w:val="22"/>
        </w:rPr>
        <w:t>the use of Welsh language was often used in specific set sessions</w:t>
      </w:r>
      <w:r w:rsidR="0013665D">
        <w:rPr>
          <w:rStyle w:val="Strong"/>
          <w:rFonts w:ascii="Arial" w:hAnsi="Arial" w:cs="Arial"/>
          <w:b w:val="0"/>
          <w:bCs w:val="0"/>
          <w:sz w:val="22"/>
          <w:szCs w:val="22"/>
        </w:rPr>
        <w:t xml:space="preserve"> and not typically conversationally. This </w:t>
      </w:r>
      <w:r w:rsidR="00F914F4">
        <w:rPr>
          <w:rStyle w:val="Strong"/>
          <w:rFonts w:ascii="Arial" w:hAnsi="Arial" w:cs="Arial"/>
          <w:b w:val="0"/>
          <w:bCs w:val="0"/>
          <w:sz w:val="22"/>
          <w:szCs w:val="22"/>
        </w:rPr>
        <w:t xml:space="preserve">emphasizes the disparity between the two types of schooling and shows that children in English medium schools may be at a disadvantage when it comes to learning the Welsh language. </w:t>
      </w:r>
      <w:r w:rsidR="00046336">
        <w:rPr>
          <w:rStyle w:val="Strong"/>
          <w:rFonts w:ascii="Arial" w:hAnsi="Arial" w:cs="Arial"/>
          <w:b w:val="0"/>
          <w:bCs w:val="0"/>
          <w:sz w:val="22"/>
          <w:szCs w:val="22"/>
        </w:rPr>
        <w:t>Therefore,</w:t>
      </w:r>
      <w:r w:rsidR="0041257F">
        <w:rPr>
          <w:rStyle w:val="Strong"/>
          <w:rFonts w:ascii="Arial" w:hAnsi="Arial" w:cs="Arial"/>
          <w:b w:val="0"/>
          <w:bCs w:val="0"/>
          <w:sz w:val="22"/>
          <w:szCs w:val="22"/>
        </w:rPr>
        <w:t xml:space="preserve"> </w:t>
      </w:r>
      <w:r w:rsidR="004277B0">
        <w:rPr>
          <w:rStyle w:val="Strong"/>
          <w:rFonts w:ascii="Arial" w:hAnsi="Arial" w:cs="Arial"/>
          <w:b w:val="0"/>
          <w:bCs w:val="0"/>
          <w:sz w:val="22"/>
          <w:szCs w:val="22"/>
        </w:rPr>
        <w:t xml:space="preserve">after the Foundation Phase if a child who has attended an English medium school would like to go on to a Welsh Medium school they may already be starting </w:t>
      </w:r>
      <w:r w:rsidR="00046336">
        <w:rPr>
          <w:rStyle w:val="Strong"/>
          <w:rFonts w:ascii="Arial" w:hAnsi="Arial" w:cs="Arial"/>
          <w:b w:val="0"/>
          <w:bCs w:val="0"/>
          <w:sz w:val="22"/>
          <w:szCs w:val="22"/>
        </w:rPr>
        <w:t xml:space="preserve">with a disadvantage to the other children. </w:t>
      </w:r>
      <w:r w:rsidR="009B341A">
        <w:rPr>
          <w:rStyle w:val="Strong"/>
          <w:rFonts w:ascii="Arial" w:hAnsi="Arial" w:cs="Arial"/>
          <w:b w:val="0"/>
          <w:bCs w:val="0"/>
          <w:sz w:val="22"/>
          <w:szCs w:val="22"/>
        </w:rPr>
        <w:t>Similarly,</w:t>
      </w:r>
      <w:r w:rsidR="00046336">
        <w:rPr>
          <w:rStyle w:val="Strong"/>
          <w:rFonts w:ascii="Arial" w:hAnsi="Arial" w:cs="Arial"/>
          <w:b w:val="0"/>
          <w:bCs w:val="0"/>
          <w:sz w:val="22"/>
          <w:szCs w:val="22"/>
        </w:rPr>
        <w:t xml:space="preserve"> </w:t>
      </w:r>
      <w:r w:rsidR="00C028A0">
        <w:rPr>
          <w:rStyle w:val="Strong"/>
          <w:rFonts w:ascii="Arial" w:hAnsi="Arial" w:cs="Arial"/>
          <w:b w:val="0"/>
          <w:bCs w:val="0"/>
          <w:sz w:val="22"/>
          <w:szCs w:val="22"/>
        </w:rPr>
        <w:t xml:space="preserve">if the Welsh they have learnt is inadequate it </w:t>
      </w:r>
      <w:r w:rsidR="009B341A">
        <w:rPr>
          <w:rStyle w:val="Strong"/>
          <w:rFonts w:ascii="Arial" w:hAnsi="Arial" w:cs="Arial"/>
          <w:b w:val="0"/>
          <w:bCs w:val="0"/>
          <w:sz w:val="22"/>
          <w:szCs w:val="22"/>
        </w:rPr>
        <w:t>goes</w:t>
      </w:r>
      <w:r w:rsidR="00C028A0">
        <w:rPr>
          <w:rStyle w:val="Strong"/>
          <w:rFonts w:ascii="Arial" w:hAnsi="Arial" w:cs="Arial"/>
          <w:b w:val="0"/>
          <w:bCs w:val="0"/>
          <w:sz w:val="22"/>
          <w:szCs w:val="22"/>
        </w:rPr>
        <w:t xml:space="preserve"> on to disadvantage them in later life. </w:t>
      </w:r>
    </w:p>
    <w:p w14:paraId="25B13CDC" w14:textId="53B71720" w:rsidR="00A9685B" w:rsidRDefault="00891AE0" w:rsidP="00E83207">
      <w:pPr>
        <w:pStyle w:val="BodyText"/>
        <w:spacing w:line="276" w:lineRule="auto"/>
        <w:rPr>
          <w:rStyle w:val="Strong"/>
          <w:rFonts w:ascii="Arial" w:hAnsi="Arial" w:cs="Arial"/>
          <w:b w:val="0"/>
          <w:bCs w:val="0"/>
          <w:sz w:val="22"/>
          <w:szCs w:val="22"/>
        </w:rPr>
      </w:pPr>
      <w:r>
        <w:rPr>
          <w:rStyle w:val="Strong"/>
          <w:rFonts w:ascii="Arial" w:hAnsi="Arial" w:cs="Arial"/>
          <w:b w:val="0"/>
          <w:bCs w:val="0"/>
          <w:sz w:val="22"/>
          <w:szCs w:val="22"/>
        </w:rPr>
        <w:t>Furthermore,</w:t>
      </w:r>
      <w:r w:rsidR="00A9685B">
        <w:rPr>
          <w:rStyle w:val="Strong"/>
          <w:rFonts w:ascii="Arial" w:hAnsi="Arial" w:cs="Arial"/>
          <w:b w:val="0"/>
          <w:bCs w:val="0"/>
          <w:sz w:val="22"/>
          <w:szCs w:val="22"/>
        </w:rPr>
        <w:t xml:space="preserve"> with the Welsh Government aiming to have A million Welsh speakers by 2050 there is </w:t>
      </w:r>
      <w:r w:rsidR="00B968DE">
        <w:rPr>
          <w:rStyle w:val="Strong"/>
          <w:rFonts w:ascii="Arial" w:hAnsi="Arial" w:cs="Arial"/>
          <w:b w:val="0"/>
          <w:bCs w:val="0"/>
          <w:sz w:val="22"/>
          <w:szCs w:val="22"/>
        </w:rPr>
        <w:t xml:space="preserve">even more of a reason to ensure that the teaching of the Welsh </w:t>
      </w:r>
      <w:r w:rsidR="00FC0820">
        <w:rPr>
          <w:rStyle w:val="Strong"/>
          <w:rFonts w:ascii="Arial" w:hAnsi="Arial" w:cs="Arial"/>
          <w:b w:val="0"/>
          <w:bCs w:val="0"/>
          <w:sz w:val="22"/>
          <w:szCs w:val="22"/>
        </w:rPr>
        <w:t xml:space="preserve">language is implemented fairly (Welsh Government, </w:t>
      </w:r>
      <w:r w:rsidR="00B468A3">
        <w:rPr>
          <w:rStyle w:val="Strong"/>
          <w:rFonts w:ascii="Arial" w:hAnsi="Arial" w:cs="Arial"/>
          <w:b w:val="0"/>
          <w:bCs w:val="0"/>
          <w:sz w:val="22"/>
          <w:szCs w:val="22"/>
        </w:rPr>
        <w:t xml:space="preserve">2017). </w:t>
      </w:r>
      <w:r>
        <w:rPr>
          <w:rStyle w:val="Strong"/>
          <w:rFonts w:ascii="Arial" w:hAnsi="Arial" w:cs="Arial"/>
          <w:b w:val="0"/>
          <w:bCs w:val="0"/>
          <w:sz w:val="22"/>
          <w:szCs w:val="22"/>
        </w:rPr>
        <w:t xml:space="preserve">It is also noted that Welsh language use in school varies in reflection to Welsh language use in the wider community. Therefore, this suggests that the opportunity to be a fluent Welsh speaker can be affected by where you live within Wales. Under the guidelines of the Foundation Phase Curriculum every child regardless of </w:t>
      </w:r>
      <w:r w:rsidR="006F5CF4">
        <w:rPr>
          <w:rStyle w:val="Strong"/>
          <w:rFonts w:ascii="Arial" w:hAnsi="Arial" w:cs="Arial"/>
          <w:b w:val="0"/>
          <w:bCs w:val="0"/>
          <w:sz w:val="22"/>
          <w:szCs w:val="22"/>
        </w:rPr>
        <w:t>location has the right to an adequate access to the Welsh language (</w:t>
      </w:r>
      <w:r w:rsidR="006F5CF4">
        <w:rPr>
          <w:rStyle w:val="Strong"/>
          <w:rFonts w:ascii="Arial" w:hAnsi="Arial" w:cs="Arial"/>
          <w:b w:val="0"/>
          <w:bCs w:val="0"/>
          <w:sz w:val="22"/>
          <w:szCs w:val="22"/>
        </w:rPr>
        <w:t>Department of Education and Skills</w:t>
      </w:r>
      <w:r w:rsidR="00545255">
        <w:rPr>
          <w:rStyle w:val="Strong"/>
          <w:rFonts w:ascii="Arial" w:hAnsi="Arial" w:cs="Arial"/>
          <w:b w:val="0"/>
          <w:bCs w:val="0"/>
          <w:sz w:val="22"/>
          <w:szCs w:val="22"/>
        </w:rPr>
        <w:t xml:space="preserve"> </w:t>
      </w:r>
      <w:r w:rsidR="006F5CF4">
        <w:rPr>
          <w:rStyle w:val="Strong"/>
          <w:rFonts w:ascii="Arial" w:hAnsi="Arial" w:cs="Arial"/>
          <w:b w:val="0"/>
          <w:bCs w:val="0"/>
          <w:sz w:val="22"/>
          <w:szCs w:val="22"/>
        </w:rPr>
        <w:t>2015)</w:t>
      </w:r>
      <w:r w:rsidR="006F5CF4">
        <w:rPr>
          <w:rStyle w:val="Strong"/>
          <w:rFonts w:ascii="Arial" w:hAnsi="Arial" w:cs="Arial"/>
          <w:b w:val="0"/>
          <w:bCs w:val="0"/>
          <w:sz w:val="22"/>
          <w:szCs w:val="22"/>
        </w:rPr>
        <w:t xml:space="preserve">. However, this study suggests that it may not be the case for ever learner within the foundation phase.  </w:t>
      </w:r>
    </w:p>
    <w:p w14:paraId="6BC40183" w14:textId="0220A2DA" w:rsidR="001315A0" w:rsidRDefault="006F5CF4" w:rsidP="00E83207">
      <w:pPr>
        <w:pStyle w:val="BodyText"/>
        <w:spacing w:line="276" w:lineRule="auto"/>
        <w:rPr>
          <w:rStyle w:val="Strong"/>
          <w:rFonts w:ascii="Arial" w:hAnsi="Arial" w:cs="Arial"/>
          <w:b w:val="0"/>
          <w:bCs w:val="0"/>
          <w:sz w:val="22"/>
          <w:szCs w:val="22"/>
        </w:rPr>
      </w:pPr>
      <w:r>
        <w:rPr>
          <w:rStyle w:val="Strong"/>
          <w:rFonts w:ascii="Arial" w:hAnsi="Arial" w:cs="Arial"/>
          <w:b w:val="0"/>
          <w:bCs w:val="0"/>
          <w:sz w:val="22"/>
          <w:szCs w:val="22"/>
        </w:rPr>
        <w:t xml:space="preserve">In a similar way a part of the curriculum which also promotes inclusivity within the Foundation Phase Curriculum is the needs of the learners whom English or Welsh is an additional language. (Welsh Government, 2015) </w:t>
      </w:r>
      <w:r w:rsidR="00CC5530">
        <w:rPr>
          <w:rStyle w:val="Strong"/>
          <w:rFonts w:ascii="Arial" w:hAnsi="Arial" w:cs="Arial"/>
          <w:b w:val="0"/>
          <w:bCs w:val="0"/>
          <w:sz w:val="22"/>
          <w:szCs w:val="22"/>
        </w:rPr>
        <w:t xml:space="preserve">remarks ‘ten percent of school pupils in Wales are from an ethnic minority group with over 100 languages’ this highlights the huge need for EAL provisions for learners within Wales. The Foundation Phase Curriculum comments that </w:t>
      </w:r>
      <w:r w:rsidR="00010220">
        <w:rPr>
          <w:rStyle w:val="Strong"/>
          <w:rFonts w:ascii="Arial" w:hAnsi="Arial" w:cs="Arial"/>
          <w:b w:val="0"/>
          <w:bCs w:val="0"/>
          <w:sz w:val="22"/>
          <w:szCs w:val="22"/>
        </w:rPr>
        <w:t xml:space="preserve">when a child’s first language is not Welsh or English then the school must take steps to allow the child to learn both languages. </w:t>
      </w:r>
      <w:r w:rsidR="005716AA">
        <w:rPr>
          <w:rStyle w:val="Strong"/>
          <w:rFonts w:ascii="Arial" w:hAnsi="Arial" w:cs="Arial"/>
          <w:b w:val="0"/>
          <w:bCs w:val="0"/>
          <w:sz w:val="22"/>
          <w:szCs w:val="22"/>
        </w:rPr>
        <w:t>As well as using their home language incorporated within their learnin</w:t>
      </w:r>
      <w:r w:rsidR="00545255">
        <w:rPr>
          <w:rStyle w:val="Strong"/>
          <w:rFonts w:ascii="Arial" w:hAnsi="Arial" w:cs="Arial"/>
          <w:b w:val="0"/>
          <w:bCs w:val="0"/>
          <w:sz w:val="22"/>
          <w:szCs w:val="22"/>
        </w:rPr>
        <w:t xml:space="preserve">g which allows children to still feel a sense of identity with the native country (Department of </w:t>
      </w:r>
      <w:r w:rsidR="007E5232">
        <w:rPr>
          <w:rStyle w:val="Strong"/>
          <w:rFonts w:ascii="Arial" w:hAnsi="Arial" w:cs="Arial"/>
          <w:b w:val="0"/>
          <w:bCs w:val="0"/>
          <w:sz w:val="22"/>
          <w:szCs w:val="22"/>
        </w:rPr>
        <w:t>Education and</w:t>
      </w:r>
      <w:r w:rsidR="00545255">
        <w:rPr>
          <w:rStyle w:val="Strong"/>
          <w:rFonts w:ascii="Arial" w:hAnsi="Arial" w:cs="Arial"/>
          <w:b w:val="0"/>
          <w:bCs w:val="0"/>
          <w:sz w:val="22"/>
          <w:szCs w:val="22"/>
        </w:rPr>
        <w:t xml:space="preserve"> Skills, 2015</w:t>
      </w:r>
      <w:r w:rsidR="007E5232">
        <w:rPr>
          <w:rStyle w:val="Strong"/>
          <w:rFonts w:ascii="Arial" w:hAnsi="Arial" w:cs="Arial"/>
          <w:b w:val="0"/>
          <w:bCs w:val="0"/>
          <w:sz w:val="22"/>
          <w:szCs w:val="22"/>
        </w:rPr>
        <w:t>).</w:t>
      </w:r>
      <w:r w:rsidR="00E63A93">
        <w:rPr>
          <w:rStyle w:val="Strong"/>
          <w:rFonts w:ascii="Arial" w:hAnsi="Arial" w:cs="Arial"/>
          <w:b w:val="0"/>
          <w:bCs w:val="0"/>
          <w:sz w:val="22"/>
          <w:szCs w:val="22"/>
        </w:rPr>
        <w:t xml:space="preserve"> </w:t>
      </w:r>
      <w:r w:rsidR="007E5232">
        <w:rPr>
          <w:rStyle w:val="Strong"/>
          <w:rFonts w:ascii="Arial" w:hAnsi="Arial" w:cs="Arial"/>
          <w:b w:val="0"/>
          <w:bCs w:val="0"/>
          <w:sz w:val="22"/>
          <w:szCs w:val="22"/>
        </w:rPr>
        <w:t>Additionally,</w:t>
      </w:r>
      <w:r w:rsidR="00545255">
        <w:rPr>
          <w:rStyle w:val="Strong"/>
          <w:rFonts w:ascii="Arial" w:hAnsi="Arial" w:cs="Arial"/>
          <w:b w:val="0"/>
          <w:bCs w:val="0"/>
          <w:sz w:val="22"/>
          <w:szCs w:val="22"/>
        </w:rPr>
        <w:t xml:space="preserve"> a </w:t>
      </w:r>
      <w:r w:rsidR="007E5232">
        <w:rPr>
          <w:rStyle w:val="Strong"/>
          <w:rFonts w:ascii="Arial" w:hAnsi="Arial" w:cs="Arial"/>
          <w:b w:val="0"/>
          <w:bCs w:val="0"/>
          <w:sz w:val="22"/>
          <w:szCs w:val="22"/>
        </w:rPr>
        <w:t>strategy</w:t>
      </w:r>
      <w:r w:rsidR="00545255">
        <w:rPr>
          <w:rStyle w:val="Strong"/>
          <w:rFonts w:ascii="Arial" w:hAnsi="Arial" w:cs="Arial"/>
          <w:b w:val="0"/>
          <w:bCs w:val="0"/>
          <w:sz w:val="22"/>
          <w:szCs w:val="22"/>
        </w:rPr>
        <w:t xml:space="preserve"> that is in place not only for the Foundation Phase curriculum, but for all EAL learners </w:t>
      </w:r>
      <w:r w:rsidR="007E5232">
        <w:rPr>
          <w:rStyle w:val="Strong"/>
          <w:rFonts w:ascii="Arial" w:hAnsi="Arial" w:cs="Arial"/>
          <w:b w:val="0"/>
          <w:bCs w:val="0"/>
          <w:sz w:val="22"/>
          <w:szCs w:val="22"/>
        </w:rPr>
        <w:t xml:space="preserve">is funding from the government. Formally known as Minority Ethnic Achievement Grant Administration </w:t>
      </w:r>
      <w:r w:rsidR="00545255">
        <w:rPr>
          <w:rStyle w:val="Strong"/>
          <w:rFonts w:ascii="Arial" w:hAnsi="Arial" w:cs="Arial"/>
          <w:b w:val="0"/>
          <w:bCs w:val="0"/>
          <w:sz w:val="22"/>
          <w:szCs w:val="22"/>
        </w:rPr>
        <w:lastRenderedPageBreak/>
        <w:t xml:space="preserve">(MEAG) </w:t>
      </w:r>
      <w:r w:rsidR="007E5232">
        <w:rPr>
          <w:rStyle w:val="Strong"/>
          <w:rFonts w:ascii="Arial" w:hAnsi="Arial" w:cs="Arial"/>
          <w:b w:val="0"/>
          <w:bCs w:val="0"/>
          <w:sz w:val="22"/>
          <w:szCs w:val="22"/>
        </w:rPr>
        <w:t>it allows</w:t>
      </w:r>
      <w:r w:rsidR="00545255">
        <w:rPr>
          <w:rStyle w:val="Strong"/>
          <w:rFonts w:ascii="Arial" w:hAnsi="Arial" w:cs="Arial"/>
          <w:b w:val="0"/>
          <w:bCs w:val="0"/>
          <w:sz w:val="22"/>
          <w:szCs w:val="22"/>
        </w:rPr>
        <w:t xml:space="preserve"> local authorities to give support to ethnic minorities </w:t>
      </w:r>
      <w:r w:rsidR="007E5232">
        <w:rPr>
          <w:rStyle w:val="Strong"/>
          <w:rFonts w:ascii="Arial" w:hAnsi="Arial" w:cs="Arial"/>
          <w:b w:val="0"/>
          <w:bCs w:val="0"/>
          <w:sz w:val="22"/>
          <w:szCs w:val="22"/>
        </w:rPr>
        <w:t>(</w:t>
      </w:r>
      <w:r w:rsidR="00545255">
        <w:rPr>
          <w:rStyle w:val="Strong"/>
          <w:rFonts w:ascii="Arial" w:hAnsi="Arial" w:cs="Arial"/>
          <w:b w:val="0"/>
          <w:bCs w:val="0"/>
          <w:sz w:val="22"/>
          <w:szCs w:val="22"/>
        </w:rPr>
        <w:t xml:space="preserve">Welsh Government, 2015). This </w:t>
      </w:r>
      <w:r w:rsidR="007E5232">
        <w:rPr>
          <w:rStyle w:val="Strong"/>
          <w:rFonts w:ascii="Arial" w:hAnsi="Arial" w:cs="Arial"/>
          <w:b w:val="0"/>
          <w:bCs w:val="0"/>
          <w:sz w:val="22"/>
          <w:szCs w:val="22"/>
        </w:rPr>
        <w:t>funding</w:t>
      </w:r>
      <w:r w:rsidR="00545255">
        <w:rPr>
          <w:rStyle w:val="Strong"/>
          <w:rFonts w:ascii="Arial" w:hAnsi="Arial" w:cs="Arial"/>
          <w:b w:val="0"/>
          <w:bCs w:val="0"/>
          <w:sz w:val="22"/>
          <w:szCs w:val="22"/>
        </w:rPr>
        <w:t xml:space="preserve"> allows for th</w:t>
      </w:r>
      <w:r w:rsidR="007E5232">
        <w:rPr>
          <w:rStyle w:val="Strong"/>
          <w:rFonts w:ascii="Arial" w:hAnsi="Arial" w:cs="Arial"/>
          <w:b w:val="0"/>
          <w:bCs w:val="0"/>
          <w:sz w:val="22"/>
          <w:szCs w:val="22"/>
        </w:rPr>
        <w:t>e provisions</w:t>
      </w:r>
      <w:r w:rsidR="00545255">
        <w:rPr>
          <w:rStyle w:val="Strong"/>
          <w:rFonts w:ascii="Arial" w:hAnsi="Arial" w:cs="Arial"/>
          <w:b w:val="0"/>
          <w:bCs w:val="0"/>
          <w:sz w:val="22"/>
          <w:szCs w:val="22"/>
        </w:rPr>
        <w:t xml:space="preserve"> and specialisms needed in order to support EAL learners within Wales. </w:t>
      </w:r>
    </w:p>
    <w:p w14:paraId="07EA5764" w14:textId="7AAB2A67" w:rsidR="00D6461F" w:rsidRDefault="00D6461F" w:rsidP="00E83207">
      <w:pPr>
        <w:pStyle w:val="BodyText"/>
        <w:spacing w:line="276" w:lineRule="auto"/>
        <w:rPr>
          <w:rStyle w:val="Strong"/>
          <w:rFonts w:ascii="Arial" w:hAnsi="Arial" w:cs="Arial"/>
          <w:b w:val="0"/>
          <w:bCs w:val="0"/>
          <w:sz w:val="22"/>
          <w:szCs w:val="22"/>
        </w:rPr>
      </w:pPr>
      <w:r>
        <w:rPr>
          <w:rStyle w:val="Strong"/>
          <w:rFonts w:ascii="Arial" w:hAnsi="Arial" w:cs="Arial"/>
          <w:b w:val="0"/>
          <w:bCs w:val="0"/>
          <w:sz w:val="22"/>
          <w:szCs w:val="22"/>
        </w:rPr>
        <w:t xml:space="preserve">(Brentnall et a, 2009) elicits that within the early years children whom have English as a second language have a lower attainment level than those whose first language is English. Although this study is conducted looking at EAL learners within England it shows an inequality which extends to Wales. </w:t>
      </w:r>
      <w:r w:rsidR="00545255">
        <w:rPr>
          <w:rStyle w:val="Strong"/>
          <w:rFonts w:ascii="Arial" w:hAnsi="Arial" w:cs="Arial"/>
          <w:b w:val="0"/>
          <w:bCs w:val="0"/>
          <w:sz w:val="22"/>
          <w:szCs w:val="22"/>
        </w:rPr>
        <w:t xml:space="preserve">The fact that children who are non-native speakers have a lower attainment within the early years is not surprising as not only are the children having to learn the set curriculum, but they are also having to learn two new languages. Not only this, but they are having to experience a whole new culture and way of life. Moreover (Welsh Government, 2015) highlights that many children for who English or Welsh is an additional language the language spoken at home is their native language. When this is the case the attainment levels of that child are lower, therefore highlighting that if a child speaks their native language at </w:t>
      </w:r>
      <w:r w:rsidR="007E5232">
        <w:rPr>
          <w:rStyle w:val="Strong"/>
          <w:rFonts w:ascii="Arial" w:hAnsi="Arial" w:cs="Arial"/>
          <w:b w:val="0"/>
          <w:bCs w:val="0"/>
          <w:sz w:val="22"/>
          <w:szCs w:val="22"/>
        </w:rPr>
        <w:t>home,</w:t>
      </w:r>
      <w:r w:rsidR="00545255">
        <w:rPr>
          <w:rStyle w:val="Strong"/>
          <w:rFonts w:ascii="Arial" w:hAnsi="Arial" w:cs="Arial"/>
          <w:b w:val="0"/>
          <w:bCs w:val="0"/>
          <w:sz w:val="22"/>
          <w:szCs w:val="22"/>
        </w:rPr>
        <w:t xml:space="preserve"> they may be at a disadvantage to other </w:t>
      </w:r>
      <w:r w:rsidR="007E5232">
        <w:rPr>
          <w:rStyle w:val="Strong"/>
          <w:rFonts w:ascii="Arial" w:hAnsi="Arial" w:cs="Arial"/>
          <w:b w:val="0"/>
          <w:bCs w:val="0"/>
          <w:sz w:val="22"/>
          <w:szCs w:val="22"/>
        </w:rPr>
        <w:t xml:space="preserve">learner’s </w:t>
      </w:r>
      <w:r w:rsidR="007E5232">
        <w:rPr>
          <w:rStyle w:val="Strong"/>
          <w:rFonts w:ascii="Arial" w:hAnsi="Arial" w:cs="Arial"/>
          <w:b w:val="0"/>
          <w:bCs w:val="0"/>
          <w:sz w:val="22"/>
          <w:szCs w:val="22"/>
        </w:rPr>
        <w:t>minorities</w:t>
      </w:r>
      <w:r w:rsidR="007E5232">
        <w:rPr>
          <w:rStyle w:val="Strong"/>
          <w:rFonts w:ascii="Arial" w:hAnsi="Arial" w:cs="Arial"/>
          <w:b w:val="0"/>
          <w:bCs w:val="0"/>
          <w:sz w:val="22"/>
          <w:szCs w:val="22"/>
        </w:rPr>
        <w:t xml:space="preserve">. </w:t>
      </w:r>
    </w:p>
    <w:p w14:paraId="620F97DB" w14:textId="0CFE22DF" w:rsidR="005160EF" w:rsidRDefault="001315A0" w:rsidP="00E83207">
      <w:pPr>
        <w:pStyle w:val="BodyText"/>
        <w:spacing w:line="276" w:lineRule="auto"/>
        <w:rPr>
          <w:rStyle w:val="Strong"/>
          <w:rFonts w:ascii="Arial" w:hAnsi="Arial" w:cs="Arial"/>
          <w:b w:val="0"/>
          <w:bCs w:val="0"/>
          <w:sz w:val="22"/>
          <w:szCs w:val="22"/>
        </w:rPr>
      </w:pPr>
      <w:r>
        <w:rPr>
          <w:rStyle w:val="Strong"/>
          <w:rFonts w:ascii="Arial" w:hAnsi="Arial" w:cs="Arial"/>
          <w:b w:val="0"/>
          <w:bCs w:val="0"/>
          <w:sz w:val="22"/>
          <w:szCs w:val="22"/>
        </w:rPr>
        <w:t xml:space="preserve">Moreover, it </w:t>
      </w:r>
      <w:r w:rsidR="00E63A93">
        <w:rPr>
          <w:rStyle w:val="Strong"/>
          <w:rFonts w:ascii="Arial" w:hAnsi="Arial" w:cs="Arial"/>
          <w:b w:val="0"/>
          <w:bCs w:val="0"/>
          <w:sz w:val="22"/>
          <w:szCs w:val="22"/>
        </w:rPr>
        <w:t>is noted in research looking into Welsh as an additional language is that there is not set provisions or framework across local authorities when it comes to Welsh as an additional language</w:t>
      </w:r>
      <w:r>
        <w:rPr>
          <w:rStyle w:val="Strong"/>
          <w:rFonts w:ascii="Arial" w:hAnsi="Arial" w:cs="Arial"/>
          <w:b w:val="0"/>
          <w:bCs w:val="0"/>
          <w:sz w:val="22"/>
          <w:szCs w:val="22"/>
        </w:rPr>
        <w:t xml:space="preserve"> (Welsh Government 2014)</w:t>
      </w:r>
      <w:r w:rsidR="00E63A93">
        <w:rPr>
          <w:rStyle w:val="Strong"/>
          <w:rFonts w:ascii="Arial" w:hAnsi="Arial" w:cs="Arial"/>
          <w:b w:val="0"/>
          <w:bCs w:val="0"/>
          <w:sz w:val="22"/>
          <w:szCs w:val="22"/>
        </w:rPr>
        <w:t xml:space="preserve">. This suggests that the Welsh government </w:t>
      </w:r>
      <w:r>
        <w:rPr>
          <w:rStyle w:val="Strong"/>
          <w:rFonts w:ascii="Arial" w:hAnsi="Arial" w:cs="Arial"/>
          <w:b w:val="0"/>
          <w:bCs w:val="0"/>
          <w:sz w:val="22"/>
          <w:szCs w:val="22"/>
        </w:rPr>
        <w:t>is more</w:t>
      </w:r>
      <w:r w:rsidR="00E63A93">
        <w:rPr>
          <w:rStyle w:val="Strong"/>
          <w:rFonts w:ascii="Arial" w:hAnsi="Arial" w:cs="Arial"/>
          <w:b w:val="0"/>
          <w:bCs w:val="0"/>
          <w:sz w:val="22"/>
          <w:szCs w:val="22"/>
        </w:rPr>
        <w:t xml:space="preserve"> heavily focused on English as an additional language instead of Welsh; this would mean that children whose </w:t>
      </w:r>
      <w:r>
        <w:rPr>
          <w:rStyle w:val="Strong"/>
          <w:rFonts w:ascii="Arial" w:hAnsi="Arial" w:cs="Arial"/>
          <w:b w:val="0"/>
          <w:bCs w:val="0"/>
          <w:sz w:val="22"/>
          <w:szCs w:val="22"/>
        </w:rPr>
        <w:t>language</w:t>
      </w:r>
      <w:r w:rsidR="00E63A93">
        <w:rPr>
          <w:rStyle w:val="Strong"/>
          <w:rFonts w:ascii="Arial" w:hAnsi="Arial" w:cs="Arial"/>
          <w:b w:val="0"/>
          <w:bCs w:val="0"/>
          <w:sz w:val="22"/>
          <w:szCs w:val="22"/>
        </w:rPr>
        <w:t xml:space="preserve"> is not </w:t>
      </w:r>
      <w:r>
        <w:rPr>
          <w:rStyle w:val="Strong"/>
          <w:rFonts w:ascii="Arial" w:hAnsi="Arial" w:cs="Arial"/>
          <w:b w:val="0"/>
          <w:bCs w:val="0"/>
          <w:sz w:val="22"/>
          <w:szCs w:val="22"/>
        </w:rPr>
        <w:t>Welsh,</w:t>
      </w:r>
      <w:r w:rsidR="00E63A93">
        <w:rPr>
          <w:rStyle w:val="Strong"/>
          <w:rFonts w:ascii="Arial" w:hAnsi="Arial" w:cs="Arial"/>
          <w:b w:val="0"/>
          <w:bCs w:val="0"/>
          <w:sz w:val="22"/>
          <w:szCs w:val="22"/>
        </w:rPr>
        <w:t xml:space="preserve"> or English may </w:t>
      </w:r>
      <w:r>
        <w:rPr>
          <w:rStyle w:val="Strong"/>
          <w:rFonts w:ascii="Arial" w:hAnsi="Arial" w:cs="Arial"/>
          <w:b w:val="0"/>
          <w:bCs w:val="0"/>
          <w:sz w:val="22"/>
          <w:szCs w:val="22"/>
        </w:rPr>
        <w:t xml:space="preserve">have better previsions made for them if they entered an English medium school. Furthermore, this is not promoting inclusivity for EAL and WAL learners as the correct provisions are not being made for WAL learners across all local authorities. The children and families should be able to receive the same standard of education whether that may be taking up a place in an English medium school or a Welsh medium school. </w:t>
      </w:r>
    </w:p>
    <w:p w14:paraId="3EA7C739" w14:textId="5721FE0E" w:rsidR="00470CF7" w:rsidRDefault="005160EF" w:rsidP="00E83207">
      <w:pPr>
        <w:pStyle w:val="BodyText"/>
        <w:spacing w:line="276" w:lineRule="auto"/>
        <w:rPr>
          <w:rStyle w:val="Strong"/>
          <w:rFonts w:ascii="Arial" w:hAnsi="Arial" w:cs="Arial"/>
          <w:b w:val="0"/>
          <w:bCs w:val="0"/>
          <w:sz w:val="22"/>
          <w:szCs w:val="22"/>
        </w:rPr>
      </w:pPr>
      <w:r>
        <w:rPr>
          <w:rStyle w:val="Strong"/>
          <w:rFonts w:ascii="Arial" w:hAnsi="Arial" w:cs="Arial"/>
          <w:b w:val="0"/>
          <w:bCs w:val="0"/>
          <w:sz w:val="22"/>
          <w:szCs w:val="22"/>
        </w:rPr>
        <w:t xml:space="preserve">When looking into inclusive </w:t>
      </w:r>
      <w:r w:rsidR="00B12C51">
        <w:rPr>
          <w:rStyle w:val="Strong"/>
          <w:rFonts w:ascii="Arial" w:hAnsi="Arial" w:cs="Arial"/>
          <w:b w:val="0"/>
          <w:bCs w:val="0"/>
          <w:sz w:val="22"/>
          <w:szCs w:val="22"/>
        </w:rPr>
        <w:t xml:space="preserve">strategies </w:t>
      </w:r>
      <w:r>
        <w:rPr>
          <w:rStyle w:val="Strong"/>
          <w:rFonts w:ascii="Arial" w:hAnsi="Arial" w:cs="Arial"/>
          <w:b w:val="0"/>
          <w:bCs w:val="0"/>
          <w:sz w:val="22"/>
          <w:szCs w:val="22"/>
        </w:rPr>
        <w:t xml:space="preserve">in </w:t>
      </w:r>
      <w:r>
        <w:rPr>
          <w:rStyle w:val="Strong"/>
          <w:rFonts w:ascii="Arial" w:hAnsi="Arial" w:cs="Arial"/>
          <w:b w:val="0"/>
          <w:bCs w:val="0"/>
          <w:sz w:val="22"/>
          <w:szCs w:val="22"/>
        </w:rPr>
        <w:t>The F</w:t>
      </w:r>
      <w:r>
        <w:rPr>
          <w:rStyle w:val="Strong"/>
          <w:rFonts w:ascii="Arial" w:hAnsi="Arial" w:cs="Arial"/>
          <w:b w:val="0"/>
          <w:bCs w:val="0"/>
          <w:sz w:val="22"/>
          <w:szCs w:val="22"/>
        </w:rPr>
        <w:t xml:space="preserve">oundation </w:t>
      </w:r>
      <w:r>
        <w:rPr>
          <w:rStyle w:val="Strong"/>
          <w:rFonts w:ascii="Arial" w:hAnsi="Arial" w:cs="Arial"/>
          <w:b w:val="0"/>
          <w:bCs w:val="0"/>
          <w:sz w:val="22"/>
          <w:szCs w:val="22"/>
        </w:rPr>
        <w:t>P</w:t>
      </w:r>
      <w:r>
        <w:rPr>
          <w:rStyle w:val="Strong"/>
          <w:rFonts w:ascii="Arial" w:hAnsi="Arial" w:cs="Arial"/>
          <w:b w:val="0"/>
          <w:bCs w:val="0"/>
          <w:sz w:val="22"/>
          <w:szCs w:val="22"/>
        </w:rPr>
        <w:t>hase</w:t>
      </w:r>
      <w:r w:rsidR="00B12C51">
        <w:rPr>
          <w:rStyle w:val="Strong"/>
          <w:rFonts w:ascii="Arial" w:hAnsi="Arial" w:cs="Arial"/>
          <w:b w:val="0"/>
          <w:bCs w:val="0"/>
          <w:sz w:val="22"/>
          <w:szCs w:val="22"/>
        </w:rPr>
        <w:t xml:space="preserve"> </w:t>
      </w:r>
      <w:r w:rsidR="003C5878">
        <w:rPr>
          <w:rStyle w:val="Strong"/>
          <w:rFonts w:ascii="Arial" w:hAnsi="Arial" w:cs="Arial"/>
          <w:b w:val="0"/>
          <w:bCs w:val="0"/>
          <w:sz w:val="22"/>
          <w:szCs w:val="22"/>
        </w:rPr>
        <w:t>Curriculum</w:t>
      </w:r>
      <w:r>
        <w:rPr>
          <w:rStyle w:val="Strong"/>
          <w:rFonts w:ascii="Arial" w:hAnsi="Arial" w:cs="Arial"/>
          <w:b w:val="0"/>
          <w:bCs w:val="0"/>
          <w:sz w:val="22"/>
          <w:szCs w:val="22"/>
        </w:rPr>
        <w:t xml:space="preserve"> Additional learning needs is something which needs to be addressed. </w:t>
      </w:r>
      <w:r w:rsidR="00586870">
        <w:rPr>
          <w:rStyle w:val="Strong"/>
          <w:rFonts w:ascii="Arial" w:hAnsi="Arial" w:cs="Arial"/>
          <w:b w:val="0"/>
          <w:bCs w:val="0"/>
          <w:sz w:val="22"/>
          <w:szCs w:val="22"/>
        </w:rPr>
        <w:t xml:space="preserve">The </w:t>
      </w:r>
      <w:r w:rsidR="000E2B87">
        <w:rPr>
          <w:rStyle w:val="Strong"/>
          <w:rFonts w:ascii="Arial" w:hAnsi="Arial" w:cs="Arial"/>
          <w:b w:val="0"/>
          <w:bCs w:val="0"/>
          <w:sz w:val="22"/>
          <w:szCs w:val="22"/>
        </w:rPr>
        <w:t>(</w:t>
      </w:r>
      <w:r w:rsidR="00586870">
        <w:rPr>
          <w:rStyle w:val="Strong"/>
          <w:rFonts w:ascii="Arial" w:hAnsi="Arial" w:cs="Arial"/>
          <w:b w:val="0"/>
          <w:bCs w:val="0"/>
          <w:sz w:val="22"/>
          <w:szCs w:val="22"/>
        </w:rPr>
        <w:t>Welsh Government</w:t>
      </w:r>
      <w:r w:rsidR="000E2B87">
        <w:rPr>
          <w:rStyle w:val="Strong"/>
          <w:rFonts w:ascii="Arial" w:hAnsi="Arial" w:cs="Arial"/>
          <w:b w:val="0"/>
          <w:bCs w:val="0"/>
          <w:sz w:val="22"/>
          <w:szCs w:val="22"/>
        </w:rPr>
        <w:t>, 2018)</w:t>
      </w:r>
      <w:r w:rsidR="00586870">
        <w:rPr>
          <w:rStyle w:val="Strong"/>
          <w:rFonts w:ascii="Arial" w:hAnsi="Arial" w:cs="Arial"/>
          <w:b w:val="0"/>
          <w:bCs w:val="0"/>
          <w:sz w:val="22"/>
          <w:szCs w:val="22"/>
        </w:rPr>
        <w:t xml:space="preserve"> </w:t>
      </w:r>
      <w:r w:rsidR="000E2B87">
        <w:rPr>
          <w:rStyle w:val="Strong"/>
          <w:rFonts w:ascii="Arial" w:hAnsi="Arial" w:cs="Arial"/>
          <w:b w:val="0"/>
          <w:bCs w:val="0"/>
          <w:sz w:val="22"/>
          <w:szCs w:val="22"/>
        </w:rPr>
        <w:t xml:space="preserve">introduced the Additional learning needs transformational programme which </w:t>
      </w:r>
      <w:r w:rsidR="006E5BE2">
        <w:rPr>
          <w:rStyle w:val="Strong"/>
          <w:rFonts w:ascii="Arial" w:hAnsi="Arial" w:cs="Arial"/>
          <w:b w:val="0"/>
          <w:bCs w:val="0"/>
          <w:sz w:val="22"/>
          <w:szCs w:val="22"/>
        </w:rPr>
        <w:t>aimed to ensure that all learners would be able to overcome any barriers that they may face in the school setting in order to have access to the full curriculum regardless of specific needs.</w:t>
      </w:r>
      <w:r w:rsidR="00637A0E">
        <w:rPr>
          <w:rStyle w:val="Strong"/>
          <w:rFonts w:ascii="Arial" w:hAnsi="Arial" w:cs="Arial"/>
          <w:b w:val="0"/>
          <w:bCs w:val="0"/>
          <w:sz w:val="22"/>
          <w:szCs w:val="22"/>
        </w:rPr>
        <w:t xml:space="preserve"> </w:t>
      </w:r>
      <w:r w:rsidR="00183CBB">
        <w:rPr>
          <w:rStyle w:val="Strong"/>
          <w:rFonts w:ascii="Arial" w:hAnsi="Arial" w:cs="Arial"/>
          <w:b w:val="0"/>
          <w:bCs w:val="0"/>
          <w:sz w:val="22"/>
          <w:szCs w:val="22"/>
        </w:rPr>
        <w:t>One of the first strategies with the new programme was changing the term ‘</w:t>
      </w:r>
      <w:r w:rsidR="00637A0E">
        <w:rPr>
          <w:rStyle w:val="Strong"/>
          <w:rFonts w:ascii="Arial" w:hAnsi="Arial" w:cs="Arial"/>
          <w:b w:val="0"/>
          <w:bCs w:val="0"/>
          <w:sz w:val="22"/>
          <w:szCs w:val="22"/>
        </w:rPr>
        <w:t>s</w:t>
      </w:r>
      <w:r w:rsidR="00183CBB">
        <w:rPr>
          <w:rStyle w:val="Strong"/>
          <w:rFonts w:ascii="Arial" w:hAnsi="Arial" w:cs="Arial"/>
          <w:b w:val="0"/>
          <w:bCs w:val="0"/>
          <w:sz w:val="22"/>
          <w:szCs w:val="22"/>
        </w:rPr>
        <w:t xml:space="preserve">pecial educational needs – SEN’ to </w:t>
      </w:r>
      <w:r w:rsidR="00637A0E">
        <w:rPr>
          <w:rStyle w:val="Strong"/>
          <w:rFonts w:ascii="Arial" w:hAnsi="Arial" w:cs="Arial"/>
          <w:b w:val="0"/>
          <w:bCs w:val="0"/>
          <w:sz w:val="22"/>
          <w:szCs w:val="22"/>
        </w:rPr>
        <w:t xml:space="preserve">additional learning needs. </w:t>
      </w:r>
      <w:r w:rsidR="00A17DF7">
        <w:rPr>
          <w:rStyle w:val="Strong"/>
          <w:rFonts w:ascii="Arial" w:hAnsi="Arial" w:cs="Arial"/>
          <w:b w:val="0"/>
          <w:bCs w:val="0"/>
          <w:sz w:val="22"/>
          <w:szCs w:val="22"/>
        </w:rPr>
        <w:t xml:space="preserve">This was something that seemed to be long </w:t>
      </w:r>
      <w:r w:rsidR="003C5878">
        <w:rPr>
          <w:rStyle w:val="Strong"/>
          <w:rFonts w:ascii="Arial" w:hAnsi="Arial" w:cs="Arial"/>
          <w:b w:val="0"/>
          <w:bCs w:val="0"/>
          <w:sz w:val="22"/>
          <w:szCs w:val="22"/>
        </w:rPr>
        <w:t>overdue</w:t>
      </w:r>
      <w:r w:rsidR="00A17DF7">
        <w:rPr>
          <w:rStyle w:val="Strong"/>
          <w:rFonts w:ascii="Arial" w:hAnsi="Arial" w:cs="Arial"/>
          <w:b w:val="0"/>
          <w:bCs w:val="0"/>
          <w:sz w:val="22"/>
          <w:szCs w:val="22"/>
        </w:rPr>
        <w:t xml:space="preserve"> as the term ‘special’ has held a stigma </w:t>
      </w:r>
      <w:r w:rsidR="003C5878">
        <w:rPr>
          <w:rStyle w:val="Strong"/>
          <w:rFonts w:ascii="Arial" w:hAnsi="Arial" w:cs="Arial"/>
          <w:b w:val="0"/>
          <w:bCs w:val="0"/>
          <w:sz w:val="22"/>
          <w:szCs w:val="22"/>
        </w:rPr>
        <w:t xml:space="preserve">of a negative connotation. </w:t>
      </w:r>
    </w:p>
    <w:p w14:paraId="20A5E4EE" w14:textId="7C74750B" w:rsidR="005160EF" w:rsidRDefault="00470CF7" w:rsidP="00E83207">
      <w:pPr>
        <w:pStyle w:val="BodyText"/>
        <w:spacing w:line="276" w:lineRule="auto"/>
        <w:rPr>
          <w:rStyle w:val="Strong"/>
          <w:rFonts w:ascii="Arial" w:hAnsi="Arial" w:cs="Arial"/>
          <w:b w:val="0"/>
          <w:bCs w:val="0"/>
          <w:sz w:val="22"/>
          <w:szCs w:val="22"/>
        </w:rPr>
      </w:pPr>
      <w:r>
        <w:rPr>
          <w:rStyle w:val="Strong"/>
          <w:rFonts w:ascii="Arial" w:hAnsi="Arial" w:cs="Arial"/>
          <w:b w:val="0"/>
          <w:bCs w:val="0"/>
          <w:sz w:val="22"/>
          <w:szCs w:val="22"/>
        </w:rPr>
        <w:t xml:space="preserve">Although moving away from the outdated terms in relation to ALN </w:t>
      </w:r>
      <w:r w:rsidR="008C544F">
        <w:rPr>
          <w:rStyle w:val="Strong"/>
          <w:rFonts w:ascii="Arial" w:hAnsi="Arial" w:cs="Arial"/>
          <w:b w:val="0"/>
          <w:bCs w:val="0"/>
          <w:sz w:val="22"/>
          <w:szCs w:val="22"/>
        </w:rPr>
        <w:t xml:space="preserve">helped to move away from a stigma, there still seems to be problems with not so much the term, but the label itself. </w:t>
      </w:r>
      <w:r w:rsidR="001B2F32">
        <w:rPr>
          <w:rStyle w:val="Strong"/>
          <w:rFonts w:ascii="Arial" w:hAnsi="Arial" w:cs="Arial"/>
          <w:b w:val="0"/>
          <w:bCs w:val="0"/>
          <w:sz w:val="22"/>
          <w:szCs w:val="22"/>
        </w:rPr>
        <w:t xml:space="preserve">Regardless of what term you may use it is still </w:t>
      </w:r>
      <w:r w:rsidR="008E4583">
        <w:rPr>
          <w:rStyle w:val="Strong"/>
          <w:rFonts w:ascii="Arial" w:hAnsi="Arial" w:cs="Arial"/>
          <w:b w:val="0"/>
          <w:bCs w:val="0"/>
          <w:sz w:val="22"/>
          <w:szCs w:val="22"/>
        </w:rPr>
        <w:t xml:space="preserve">separating the students by terminology </w:t>
      </w:r>
      <w:r w:rsidR="003C5878">
        <w:rPr>
          <w:rStyle w:val="Strong"/>
          <w:rFonts w:ascii="Arial" w:hAnsi="Arial" w:cs="Arial"/>
          <w:b w:val="0"/>
          <w:bCs w:val="0"/>
          <w:sz w:val="22"/>
          <w:szCs w:val="22"/>
        </w:rPr>
        <w:t xml:space="preserve">(Jones, </w:t>
      </w:r>
      <w:r w:rsidR="002417FA">
        <w:rPr>
          <w:rStyle w:val="Strong"/>
          <w:rFonts w:ascii="Arial" w:hAnsi="Arial" w:cs="Arial"/>
          <w:b w:val="0"/>
          <w:bCs w:val="0"/>
          <w:sz w:val="22"/>
          <w:szCs w:val="22"/>
        </w:rPr>
        <w:t xml:space="preserve">1972) suggested that labelling a child can have negative impacts and can hold </w:t>
      </w:r>
      <w:r w:rsidR="00192829">
        <w:rPr>
          <w:rStyle w:val="Strong"/>
          <w:rFonts w:ascii="Arial" w:hAnsi="Arial" w:cs="Arial"/>
          <w:b w:val="0"/>
          <w:bCs w:val="0"/>
          <w:sz w:val="22"/>
          <w:szCs w:val="22"/>
        </w:rPr>
        <w:t>disadvantages not only academically, but socially.</w:t>
      </w:r>
      <w:r>
        <w:rPr>
          <w:rStyle w:val="Strong"/>
          <w:rFonts w:ascii="Arial" w:hAnsi="Arial" w:cs="Arial"/>
          <w:b w:val="0"/>
          <w:bCs w:val="0"/>
          <w:sz w:val="22"/>
          <w:szCs w:val="22"/>
        </w:rPr>
        <w:t xml:space="preserve"> </w:t>
      </w:r>
      <w:r w:rsidR="000A5801">
        <w:rPr>
          <w:rStyle w:val="Strong"/>
          <w:rFonts w:ascii="Arial" w:hAnsi="Arial" w:cs="Arial"/>
          <w:b w:val="0"/>
          <w:bCs w:val="0"/>
          <w:sz w:val="22"/>
          <w:szCs w:val="22"/>
        </w:rPr>
        <w:t>Therefore,</w:t>
      </w:r>
      <w:r w:rsidR="004E1E55">
        <w:rPr>
          <w:rStyle w:val="Strong"/>
          <w:rFonts w:ascii="Arial" w:hAnsi="Arial" w:cs="Arial"/>
          <w:b w:val="0"/>
          <w:bCs w:val="0"/>
          <w:sz w:val="22"/>
          <w:szCs w:val="22"/>
        </w:rPr>
        <w:t xml:space="preserve"> even if the label itself is not one which is negative it can still have complications with the child’s education. </w:t>
      </w:r>
      <w:r w:rsidR="009D5D1F">
        <w:rPr>
          <w:rStyle w:val="Strong"/>
          <w:rFonts w:ascii="Arial" w:hAnsi="Arial" w:cs="Arial"/>
          <w:b w:val="0"/>
          <w:bCs w:val="0"/>
          <w:sz w:val="22"/>
          <w:szCs w:val="22"/>
        </w:rPr>
        <w:t xml:space="preserve">If a child is found to have ALN when in The Foundation Phase that means that </w:t>
      </w:r>
      <w:r w:rsidR="000A5801">
        <w:rPr>
          <w:rStyle w:val="Strong"/>
          <w:rFonts w:ascii="Arial" w:hAnsi="Arial" w:cs="Arial"/>
          <w:b w:val="0"/>
          <w:bCs w:val="0"/>
          <w:sz w:val="22"/>
          <w:szCs w:val="22"/>
        </w:rPr>
        <w:t xml:space="preserve">the label will be with them all throughout their school carer which seemingly could have a negative </w:t>
      </w:r>
      <w:r w:rsidR="00D70242">
        <w:rPr>
          <w:rStyle w:val="Strong"/>
          <w:rFonts w:ascii="Arial" w:hAnsi="Arial" w:cs="Arial"/>
          <w:b w:val="0"/>
          <w:bCs w:val="0"/>
          <w:sz w:val="22"/>
          <w:szCs w:val="22"/>
        </w:rPr>
        <w:t>effect which may then manifest in later life.</w:t>
      </w:r>
      <w:r w:rsidR="00DC01C5">
        <w:rPr>
          <w:rStyle w:val="Strong"/>
          <w:rFonts w:ascii="Arial" w:hAnsi="Arial" w:cs="Arial"/>
          <w:b w:val="0"/>
          <w:bCs w:val="0"/>
          <w:sz w:val="22"/>
          <w:szCs w:val="22"/>
        </w:rPr>
        <w:t xml:space="preserve"> (West, 2015) highlights that</w:t>
      </w:r>
      <w:r w:rsidR="00D70242">
        <w:rPr>
          <w:rStyle w:val="Strong"/>
          <w:rFonts w:ascii="Arial" w:hAnsi="Arial" w:cs="Arial"/>
          <w:b w:val="0"/>
          <w:bCs w:val="0"/>
          <w:sz w:val="22"/>
          <w:szCs w:val="22"/>
        </w:rPr>
        <w:t xml:space="preserve"> </w:t>
      </w:r>
      <w:r w:rsidR="00DC01C5">
        <w:rPr>
          <w:rStyle w:val="Strong"/>
          <w:rFonts w:ascii="Arial" w:hAnsi="Arial" w:cs="Arial"/>
          <w:b w:val="0"/>
          <w:bCs w:val="0"/>
          <w:sz w:val="22"/>
          <w:szCs w:val="22"/>
        </w:rPr>
        <w:t>i</w:t>
      </w:r>
      <w:r w:rsidR="00D539A3">
        <w:rPr>
          <w:rStyle w:val="Strong"/>
          <w:rFonts w:ascii="Arial" w:hAnsi="Arial" w:cs="Arial"/>
          <w:b w:val="0"/>
          <w:bCs w:val="0"/>
          <w:sz w:val="22"/>
          <w:szCs w:val="22"/>
        </w:rPr>
        <w:t>f you are constantly labelled</w:t>
      </w:r>
      <w:r w:rsidR="00AF426A">
        <w:rPr>
          <w:rStyle w:val="Strong"/>
          <w:rFonts w:ascii="Arial" w:hAnsi="Arial" w:cs="Arial"/>
          <w:b w:val="0"/>
          <w:bCs w:val="0"/>
          <w:sz w:val="22"/>
          <w:szCs w:val="22"/>
        </w:rPr>
        <w:t xml:space="preserve"> and stigmatized by others due to your additional learning needs in some cases this then becomes internalized. </w:t>
      </w:r>
      <w:r w:rsidR="00F00D83">
        <w:rPr>
          <w:rStyle w:val="Strong"/>
          <w:rFonts w:ascii="Arial" w:hAnsi="Arial" w:cs="Arial"/>
          <w:b w:val="0"/>
          <w:bCs w:val="0"/>
          <w:sz w:val="22"/>
          <w:szCs w:val="22"/>
        </w:rPr>
        <w:t>Therefore,</w:t>
      </w:r>
      <w:r w:rsidR="00A0604E">
        <w:rPr>
          <w:rStyle w:val="Strong"/>
          <w:rFonts w:ascii="Arial" w:hAnsi="Arial" w:cs="Arial"/>
          <w:b w:val="0"/>
          <w:bCs w:val="0"/>
          <w:sz w:val="22"/>
          <w:szCs w:val="22"/>
        </w:rPr>
        <w:t xml:space="preserve"> the labels may then end up defining how some students see themselves which is not the aim of helping a student with ALN overcome barriers to education. </w:t>
      </w:r>
    </w:p>
    <w:p w14:paraId="563A6EF2" w14:textId="77777777" w:rsidR="00E83207" w:rsidRDefault="00E83207" w:rsidP="00E83207">
      <w:pPr>
        <w:pStyle w:val="BodyText"/>
        <w:spacing w:line="276" w:lineRule="auto"/>
        <w:rPr>
          <w:rStyle w:val="Strong"/>
          <w:rFonts w:ascii="Arial" w:hAnsi="Arial" w:cs="Arial"/>
          <w:b w:val="0"/>
          <w:bCs w:val="0"/>
          <w:sz w:val="22"/>
          <w:szCs w:val="22"/>
        </w:rPr>
      </w:pPr>
    </w:p>
    <w:p w14:paraId="3370763B" w14:textId="77777777" w:rsidR="00E83207" w:rsidRDefault="00E83207" w:rsidP="00E83207">
      <w:pPr>
        <w:pStyle w:val="BodyText"/>
        <w:spacing w:line="276" w:lineRule="auto"/>
        <w:rPr>
          <w:rStyle w:val="Strong"/>
          <w:rFonts w:ascii="Arial" w:hAnsi="Arial" w:cs="Arial"/>
          <w:b w:val="0"/>
          <w:bCs w:val="0"/>
          <w:sz w:val="22"/>
          <w:szCs w:val="22"/>
        </w:rPr>
      </w:pPr>
    </w:p>
    <w:p w14:paraId="5800C387" w14:textId="1ABF2EBB" w:rsidR="00952C91" w:rsidRDefault="007778D3" w:rsidP="00E83207">
      <w:pPr>
        <w:pStyle w:val="BodyText"/>
        <w:spacing w:line="276" w:lineRule="auto"/>
        <w:rPr>
          <w:rStyle w:val="Strong"/>
          <w:rFonts w:ascii="Arial" w:hAnsi="Arial" w:cs="Arial"/>
          <w:b w:val="0"/>
          <w:bCs w:val="0"/>
          <w:sz w:val="22"/>
          <w:szCs w:val="22"/>
        </w:rPr>
      </w:pPr>
      <w:r>
        <w:rPr>
          <w:rStyle w:val="Strong"/>
          <w:rFonts w:ascii="Arial" w:hAnsi="Arial" w:cs="Arial"/>
          <w:b w:val="0"/>
          <w:bCs w:val="0"/>
          <w:sz w:val="22"/>
          <w:szCs w:val="22"/>
        </w:rPr>
        <w:t>Furthermore, not only may the students define themselves by the labels they have been given, but teachers may also be victim of this. (</w:t>
      </w:r>
      <w:proofErr w:type="spellStart"/>
      <w:r>
        <w:rPr>
          <w:rStyle w:val="Strong"/>
          <w:rFonts w:ascii="Arial" w:hAnsi="Arial" w:cs="Arial"/>
          <w:b w:val="0"/>
          <w:bCs w:val="0"/>
          <w:sz w:val="22"/>
          <w:szCs w:val="22"/>
        </w:rPr>
        <w:t>Arluke</w:t>
      </w:r>
      <w:proofErr w:type="spellEnd"/>
      <w:r>
        <w:rPr>
          <w:rStyle w:val="Strong"/>
          <w:rFonts w:ascii="Arial" w:hAnsi="Arial" w:cs="Arial"/>
          <w:b w:val="0"/>
          <w:bCs w:val="0"/>
          <w:sz w:val="22"/>
          <w:szCs w:val="22"/>
        </w:rPr>
        <w:t xml:space="preserve"> et al, 1982) suggested that teachers’ expectations of a student can adversely change when then have attached a label to a student. This tells us that whether it may be </w:t>
      </w:r>
      <w:r w:rsidR="009979A1">
        <w:rPr>
          <w:rStyle w:val="Strong"/>
          <w:rFonts w:ascii="Arial" w:hAnsi="Arial" w:cs="Arial"/>
          <w:b w:val="0"/>
          <w:bCs w:val="0"/>
          <w:sz w:val="22"/>
          <w:szCs w:val="22"/>
        </w:rPr>
        <w:t>subconsciously</w:t>
      </w:r>
      <w:r>
        <w:rPr>
          <w:rStyle w:val="Strong"/>
          <w:rFonts w:ascii="Arial" w:hAnsi="Arial" w:cs="Arial"/>
          <w:b w:val="0"/>
          <w:bCs w:val="0"/>
          <w:sz w:val="22"/>
          <w:szCs w:val="22"/>
        </w:rPr>
        <w:t xml:space="preserve"> or conscious that teachers may treat children different or have expectations higher/lower depending on the label that child has been given. In addition to this (</w:t>
      </w:r>
      <w:proofErr w:type="spellStart"/>
      <w:r>
        <w:rPr>
          <w:rStyle w:val="Strong"/>
          <w:rFonts w:ascii="Arial" w:hAnsi="Arial" w:cs="Arial"/>
          <w:b w:val="0"/>
          <w:bCs w:val="0"/>
          <w:sz w:val="22"/>
          <w:szCs w:val="22"/>
        </w:rPr>
        <w:t>Sowards</w:t>
      </w:r>
      <w:proofErr w:type="spellEnd"/>
      <w:r>
        <w:rPr>
          <w:rStyle w:val="Strong"/>
          <w:rFonts w:ascii="Arial" w:hAnsi="Arial" w:cs="Arial"/>
          <w:b w:val="0"/>
          <w:bCs w:val="0"/>
          <w:sz w:val="22"/>
          <w:szCs w:val="22"/>
        </w:rPr>
        <w:t xml:space="preserve">, 2015) goes on to highlight that a variety of studies show that children who have been labelled with ALN have higher rates of low </w:t>
      </w:r>
      <w:r w:rsidR="009979A1">
        <w:rPr>
          <w:rStyle w:val="Strong"/>
          <w:rFonts w:ascii="Arial" w:hAnsi="Arial" w:cs="Arial"/>
          <w:b w:val="0"/>
          <w:bCs w:val="0"/>
          <w:sz w:val="22"/>
          <w:szCs w:val="22"/>
        </w:rPr>
        <w:t>self-esteem</w:t>
      </w:r>
      <w:r>
        <w:rPr>
          <w:rStyle w:val="Strong"/>
          <w:rFonts w:ascii="Arial" w:hAnsi="Arial" w:cs="Arial"/>
          <w:b w:val="0"/>
          <w:bCs w:val="0"/>
          <w:sz w:val="22"/>
          <w:szCs w:val="22"/>
        </w:rPr>
        <w:t xml:space="preserve"> and depression than those children who have not been labelled. This shows that even with changing of the terms for children with additional learning needs it does not go far enough as the process alone of being labelled can have an effect on not only the attainment and social skills of the child, but also on how they view themselves. </w:t>
      </w:r>
      <w:r w:rsidR="00952C91">
        <w:rPr>
          <w:rStyle w:val="Strong"/>
          <w:rFonts w:ascii="Arial" w:hAnsi="Arial" w:cs="Arial"/>
          <w:b w:val="0"/>
          <w:bCs w:val="0"/>
          <w:sz w:val="22"/>
          <w:szCs w:val="22"/>
        </w:rPr>
        <w:t>Consequently,</w:t>
      </w:r>
      <w:r w:rsidR="009979A1">
        <w:rPr>
          <w:rStyle w:val="Strong"/>
          <w:rFonts w:ascii="Arial" w:hAnsi="Arial" w:cs="Arial"/>
          <w:b w:val="0"/>
          <w:bCs w:val="0"/>
          <w:sz w:val="22"/>
          <w:szCs w:val="22"/>
        </w:rPr>
        <w:t xml:space="preserve"> that the children who have not been labelled will not experience any of these difficulties due to labelling </w:t>
      </w:r>
      <w:r w:rsidR="00952C91">
        <w:rPr>
          <w:rStyle w:val="Strong"/>
          <w:rFonts w:ascii="Arial" w:hAnsi="Arial" w:cs="Arial"/>
          <w:b w:val="0"/>
          <w:bCs w:val="0"/>
          <w:sz w:val="22"/>
          <w:szCs w:val="22"/>
        </w:rPr>
        <w:t xml:space="preserve">shows a disadvantage to those students labelled which is not promoting inclusivity. </w:t>
      </w:r>
    </w:p>
    <w:p w14:paraId="60F7E21B" w14:textId="77777777" w:rsidR="00E83207" w:rsidRDefault="00E83207" w:rsidP="00E83207">
      <w:pPr>
        <w:pStyle w:val="BodyText"/>
        <w:spacing w:line="276" w:lineRule="auto"/>
        <w:rPr>
          <w:rStyle w:val="Strong"/>
          <w:rFonts w:ascii="Arial" w:hAnsi="Arial" w:cs="Arial"/>
          <w:b w:val="0"/>
          <w:bCs w:val="0"/>
          <w:sz w:val="22"/>
          <w:szCs w:val="22"/>
        </w:rPr>
      </w:pPr>
    </w:p>
    <w:p w14:paraId="30EFB50D" w14:textId="20AA075E" w:rsidR="00B300CD" w:rsidRDefault="00B300CD" w:rsidP="00E83207">
      <w:pPr>
        <w:pStyle w:val="BodyText"/>
        <w:spacing w:line="276" w:lineRule="auto"/>
        <w:rPr>
          <w:rStyle w:val="Strong"/>
          <w:rFonts w:ascii="Arial" w:hAnsi="Arial" w:cs="Arial"/>
          <w:b w:val="0"/>
          <w:bCs w:val="0"/>
          <w:sz w:val="22"/>
          <w:szCs w:val="22"/>
        </w:rPr>
      </w:pPr>
      <w:r>
        <w:rPr>
          <w:rStyle w:val="Strong"/>
          <w:rFonts w:ascii="Arial" w:hAnsi="Arial" w:cs="Arial"/>
          <w:b w:val="0"/>
          <w:bCs w:val="0"/>
          <w:sz w:val="22"/>
          <w:szCs w:val="22"/>
        </w:rPr>
        <w:t xml:space="preserve">Throughout the </w:t>
      </w:r>
      <w:r w:rsidR="00AE14D5">
        <w:rPr>
          <w:rStyle w:val="Strong"/>
          <w:rFonts w:ascii="Arial" w:hAnsi="Arial" w:cs="Arial"/>
          <w:b w:val="0"/>
          <w:bCs w:val="0"/>
          <w:sz w:val="22"/>
          <w:szCs w:val="22"/>
        </w:rPr>
        <w:t>strategies</w:t>
      </w:r>
      <w:r>
        <w:rPr>
          <w:rStyle w:val="Strong"/>
          <w:rFonts w:ascii="Arial" w:hAnsi="Arial" w:cs="Arial"/>
          <w:b w:val="0"/>
          <w:bCs w:val="0"/>
          <w:sz w:val="22"/>
          <w:szCs w:val="22"/>
        </w:rPr>
        <w:t xml:space="preserve"> explored there is</w:t>
      </w:r>
      <w:r w:rsidR="00E6250D">
        <w:rPr>
          <w:rStyle w:val="Strong"/>
          <w:rFonts w:ascii="Arial" w:hAnsi="Arial" w:cs="Arial"/>
          <w:b w:val="0"/>
          <w:bCs w:val="0"/>
          <w:sz w:val="22"/>
          <w:szCs w:val="22"/>
        </w:rPr>
        <w:t xml:space="preserve"> no denying that there is a</w:t>
      </w:r>
      <w:r>
        <w:rPr>
          <w:rStyle w:val="Strong"/>
          <w:rFonts w:ascii="Arial" w:hAnsi="Arial" w:cs="Arial"/>
          <w:b w:val="0"/>
          <w:bCs w:val="0"/>
          <w:sz w:val="22"/>
          <w:szCs w:val="22"/>
        </w:rPr>
        <w:t xml:space="preserve"> </w:t>
      </w:r>
      <w:r w:rsidR="00AE14D5">
        <w:rPr>
          <w:rStyle w:val="Strong"/>
          <w:rFonts w:ascii="Arial" w:hAnsi="Arial" w:cs="Arial"/>
          <w:b w:val="0"/>
          <w:bCs w:val="0"/>
          <w:sz w:val="22"/>
          <w:szCs w:val="22"/>
        </w:rPr>
        <w:t>definitive</w:t>
      </w:r>
      <w:r>
        <w:rPr>
          <w:rStyle w:val="Strong"/>
          <w:rFonts w:ascii="Arial" w:hAnsi="Arial" w:cs="Arial"/>
          <w:b w:val="0"/>
          <w:bCs w:val="0"/>
          <w:sz w:val="22"/>
          <w:szCs w:val="22"/>
        </w:rPr>
        <w:t xml:space="preserve"> aim of having an inclusive </w:t>
      </w:r>
      <w:r w:rsidR="00AE14D5">
        <w:rPr>
          <w:rStyle w:val="Strong"/>
          <w:rFonts w:ascii="Arial" w:hAnsi="Arial" w:cs="Arial"/>
          <w:b w:val="0"/>
          <w:bCs w:val="0"/>
          <w:sz w:val="22"/>
          <w:szCs w:val="22"/>
        </w:rPr>
        <w:t>curriculum</w:t>
      </w:r>
      <w:r>
        <w:rPr>
          <w:rStyle w:val="Strong"/>
          <w:rFonts w:ascii="Arial" w:hAnsi="Arial" w:cs="Arial"/>
          <w:b w:val="0"/>
          <w:bCs w:val="0"/>
          <w:sz w:val="22"/>
          <w:szCs w:val="22"/>
        </w:rPr>
        <w:t xml:space="preserve"> within the Foundation Phase in Wales. While there are parts of the strategies which are on the right track to creating a fair and inclusive curriculum, there </w:t>
      </w:r>
      <w:r w:rsidR="001B0B90">
        <w:rPr>
          <w:rStyle w:val="Strong"/>
          <w:rFonts w:ascii="Arial" w:hAnsi="Arial" w:cs="Arial"/>
          <w:b w:val="0"/>
          <w:bCs w:val="0"/>
          <w:sz w:val="22"/>
          <w:szCs w:val="22"/>
        </w:rPr>
        <w:t xml:space="preserve">also some </w:t>
      </w:r>
      <w:r>
        <w:rPr>
          <w:rStyle w:val="Strong"/>
          <w:rFonts w:ascii="Arial" w:hAnsi="Arial" w:cs="Arial"/>
          <w:b w:val="0"/>
          <w:bCs w:val="0"/>
          <w:sz w:val="22"/>
          <w:szCs w:val="22"/>
        </w:rPr>
        <w:t xml:space="preserve">are drawbacks which could be improved upon. When looking closely at the strategies it is clear that some areas may unintentionally hinder learners and may be causing </w:t>
      </w:r>
      <w:r w:rsidR="00E6250D">
        <w:rPr>
          <w:rStyle w:val="Strong"/>
          <w:rFonts w:ascii="Arial" w:hAnsi="Arial" w:cs="Arial"/>
          <w:b w:val="0"/>
          <w:bCs w:val="0"/>
          <w:sz w:val="22"/>
          <w:szCs w:val="22"/>
        </w:rPr>
        <w:t xml:space="preserve">children to feel </w:t>
      </w:r>
      <w:r w:rsidR="00C625AB">
        <w:rPr>
          <w:rStyle w:val="Strong"/>
          <w:rFonts w:ascii="Arial" w:hAnsi="Arial" w:cs="Arial"/>
          <w:b w:val="0"/>
          <w:bCs w:val="0"/>
          <w:sz w:val="22"/>
          <w:szCs w:val="22"/>
        </w:rPr>
        <w:t xml:space="preserve">not included with the set curriculum. This tells us that while Wales strives for an inclusive education system there are still steps to be taken so that this can be achieved. </w:t>
      </w:r>
    </w:p>
    <w:p w14:paraId="0EB2ECBF" w14:textId="41E39AE8" w:rsidR="00D6461F" w:rsidRDefault="00D6461F" w:rsidP="00E83207">
      <w:pPr>
        <w:pStyle w:val="BodyText"/>
        <w:spacing w:line="276" w:lineRule="auto"/>
        <w:rPr>
          <w:rStyle w:val="Strong"/>
          <w:rFonts w:ascii="Arial" w:hAnsi="Arial" w:cs="Arial"/>
          <w:b w:val="0"/>
          <w:bCs w:val="0"/>
          <w:sz w:val="22"/>
          <w:szCs w:val="22"/>
        </w:rPr>
      </w:pPr>
    </w:p>
    <w:p w14:paraId="55C5BB68" w14:textId="77777777" w:rsidR="00D6461F" w:rsidRDefault="00D6461F" w:rsidP="007778D3">
      <w:pPr>
        <w:pStyle w:val="BodyText"/>
        <w:spacing w:line="360" w:lineRule="auto"/>
        <w:rPr>
          <w:rStyle w:val="Strong"/>
          <w:rFonts w:ascii="Arial" w:hAnsi="Arial" w:cs="Arial"/>
          <w:b w:val="0"/>
          <w:bCs w:val="0"/>
          <w:sz w:val="22"/>
          <w:szCs w:val="22"/>
        </w:rPr>
      </w:pPr>
    </w:p>
    <w:p w14:paraId="30D129CF" w14:textId="5D1E9828" w:rsidR="008C2C1F" w:rsidRDefault="00C028A0" w:rsidP="003D4E7D">
      <w:pPr>
        <w:pStyle w:val="BodyText"/>
        <w:rPr>
          <w:rStyle w:val="Strong"/>
          <w:rFonts w:ascii="Arial" w:hAnsi="Arial" w:cs="Arial"/>
          <w:b w:val="0"/>
          <w:bCs w:val="0"/>
          <w:sz w:val="22"/>
          <w:szCs w:val="22"/>
        </w:rPr>
      </w:pPr>
      <w:r>
        <w:rPr>
          <w:rStyle w:val="Strong"/>
          <w:rFonts w:ascii="Arial" w:hAnsi="Arial" w:cs="Arial"/>
          <w:b w:val="0"/>
          <w:bCs w:val="0"/>
          <w:sz w:val="22"/>
          <w:szCs w:val="22"/>
        </w:rPr>
        <w:t xml:space="preserve"> </w:t>
      </w:r>
    </w:p>
    <w:p w14:paraId="2FD5B6D5" w14:textId="77777777" w:rsidR="001E2F46" w:rsidRDefault="001E2F46" w:rsidP="003D4E7D">
      <w:pPr>
        <w:pStyle w:val="BodyText"/>
        <w:rPr>
          <w:rStyle w:val="Strong"/>
          <w:rFonts w:ascii="Arial" w:hAnsi="Arial" w:cs="Arial"/>
          <w:b w:val="0"/>
          <w:bCs w:val="0"/>
          <w:sz w:val="22"/>
          <w:szCs w:val="22"/>
        </w:rPr>
      </w:pPr>
    </w:p>
    <w:p w14:paraId="3F0E7509" w14:textId="0FAF651A" w:rsidR="001E2F46" w:rsidRDefault="001E2F46" w:rsidP="003D4E7D">
      <w:pPr>
        <w:pStyle w:val="BodyText"/>
        <w:rPr>
          <w:rStyle w:val="Strong"/>
          <w:rFonts w:ascii="Arial" w:hAnsi="Arial" w:cs="Arial"/>
          <w:b w:val="0"/>
          <w:bCs w:val="0"/>
          <w:sz w:val="22"/>
          <w:szCs w:val="22"/>
        </w:rPr>
      </w:pPr>
    </w:p>
    <w:p w14:paraId="56C653BC" w14:textId="11874378" w:rsidR="009B341A" w:rsidRDefault="009B341A" w:rsidP="003D4E7D">
      <w:pPr>
        <w:pStyle w:val="BodyText"/>
        <w:rPr>
          <w:rStyle w:val="Strong"/>
          <w:rFonts w:ascii="Arial" w:hAnsi="Arial" w:cs="Arial"/>
          <w:b w:val="0"/>
          <w:bCs w:val="0"/>
          <w:sz w:val="22"/>
          <w:szCs w:val="22"/>
        </w:rPr>
      </w:pPr>
    </w:p>
    <w:p w14:paraId="0D3402DA" w14:textId="1F5E17C6" w:rsidR="009B341A" w:rsidRDefault="009B341A" w:rsidP="003D4E7D">
      <w:pPr>
        <w:pStyle w:val="BodyText"/>
        <w:rPr>
          <w:rStyle w:val="Strong"/>
          <w:rFonts w:ascii="Arial" w:hAnsi="Arial" w:cs="Arial"/>
          <w:b w:val="0"/>
          <w:bCs w:val="0"/>
          <w:sz w:val="22"/>
          <w:szCs w:val="22"/>
        </w:rPr>
      </w:pPr>
    </w:p>
    <w:p w14:paraId="40577532" w14:textId="77777777" w:rsidR="00E83207" w:rsidRDefault="00E83207" w:rsidP="00190BA4">
      <w:pPr>
        <w:pStyle w:val="BodyText"/>
        <w:rPr>
          <w:rStyle w:val="Strong"/>
          <w:rFonts w:ascii="Arial" w:hAnsi="Arial" w:cs="Arial"/>
          <w:b w:val="0"/>
          <w:bCs w:val="0"/>
          <w:sz w:val="22"/>
          <w:szCs w:val="22"/>
        </w:rPr>
      </w:pPr>
    </w:p>
    <w:p w14:paraId="026C70B3" w14:textId="77777777" w:rsidR="00E83207" w:rsidRDefault="00E83207" w:rsidP="00190BA4">
      <w:pPr>
        <w:pStyle w:val="BodyText"/>
        <w:rPr>
          <w:rStyle w:val="Strong"/>
          <w:rFonts w:ascii="Arial" w:hAnsi="Arial" w:cs="Arial"/>
          <w:b w:val="0"/>
          <w:bCs w:val="0"/>
          <w:sz w:val="22"/>
          <w:szCs w:val="22"/>
          <w:u w:val="single"/>
        </w:rPr>
      </w:pPr>
    </w:p>
    <w:p w14:paraId="5B424F66" w14:textId="77777777" w:rsidR="00E83207" w:rsidRDefault="00E83207" w:rsidP="00190BA4">
      <w:pPr>
        <w:pStyle w:val="BodyText"/>
        <w:rPr>
          <w:rStyle w:val="Strong"/>
          <w:rFonts w:ascii="Arial" w:hAnsi="Arial" w:cs="Arial"/>
          <w:b w:val="0"/>
          <w:bCs w:val="0"/>
          <w:sz w:val="22"/>
          <w:szCs w:val="22"/>
          <w:u w:val="single"/>
        </w:rPr>
      </w:pPr>
    </w:p>
    <w:p w14:paraId="315A3B63" w14:textId="77777777" w:rsidR="00E83207" w:rsidRDefault="00E83207" w:rsidP="00190BA4">
      <w:pPr>
        <w:pStyle w:val="BodyText"/>
        <w:rPr>
          <w:rStyle w:val="Strong"/>
          <w:rFonts w:ascii="Arial" w:hAnsi="Arial" w:cs="Arial"/>
          <w:b w:val="0"/>
          <w:bCs w:val="0"/>
          <w:sz w:val="22"/>
          <w:szCs w:val="22"/>
          <w:u w:val="single"/>
        </w:rPr>
      </w:pPr>
    </w:p>
    <w:p w14:paraId="6EF56089" w14:textId="77777777" w:rsidR="00E83207" w:rsidRDefault="00E83207" w:rsidP="00190BA4">
      <w:pPr>
        <w:pStyle w:val="BodyText"/>
        <w:rPr>
          <w:rStyle w:val="Strong"/>
          <w:rFonts w:ascii="Arial" w:hAnsi="Arial" w:cs="Arial"/>
          <w:b w:val="0"/>
          <w:bCs w:val="0"/>
          <w:sz w:val="22"/>
          <w:szCs w:val="22"/>
          <w:u w:val="single"/>
        </w:rPr>
      </w:pPr>
    </w:p>
    <w:p w14:paraId="5662D3AB" w14:textId="77777777" w:rsidR="00E83207" w:rsidRDefault="00E83207" w:rsidP="00190BA4">
      <w:pPr>
        <w:pStyle w:val="BodyText"/>
        <w:rPr>
          <w:rStyle w:val="Strong"/>
          <w:rFonts w:ascii="Arial" w:hAnsi="Arial" w:cs="Arial"/>
          <w:b w:val="0"/>
          <w:bCs w:val="0"/>
          <w:sz w:val="22"/>
          <w:szCs w:val="22"/>
          <w:u w:val="single"/>
        </w:rPr>
      </w:pPr>
    </w:p>
    <w:p w14:paraId="679C8B37" w14:textId="77777777" w:rsidR="00E83207" w:rsidRDefault="00E83207" w:rsidP="00190BA4">
      <w:pPr>
        <w:pStyle w:val="BodyText"/>
        <w:rPr>
          <w:rStyle w:val="Strong"/>
          <w:rFonts w:ascii="Arial" w:hAnsi="Arial" w:cs="Arial"/>
          <w:b w:val="0"/>
          <w:bCs w:val="0"/>
          <w:sz w:val="22"/>
          <w:szCs w:val="22"/>
          <w:u w:val="single"/>
        </w:rPr>
      </w:pPr>
    </w:p>
    <w:p w14:paraId="361DD892" w14:textId="77777777" w:rsidR="00E83207" w:rsidRDefault="00E83207" w:rsidP="00190BA4">
      <w:pPr>
        <w:pStyle w:val="BodyText"/>
        <w:rPr>
          <w:rStyle w:val="Strong"/>
          <w:rFonts w:ascii="Arial" w:hAnsi="Arial" w:cs="Arial"/>
          <w:b w:val="0"/>
          <w:bCs w:val="0"/>
          <w:sz w:val="22"/>
          <w:szCs w:val="22"/>
          <w:u w:val="single"/>
        </w:rPr>
      </w:pPr>
    </w:p>
    <w:p w14:paraId="4D7F65B3" w14:textId="77777777" w:rsidR="00E83207" w:rsidRDefault="00E83207" w:rsidP="00190BA4">
      <w:pPr>
        <w:pStyle w:val="BodyText"/>
        <w:rPr>
          <w:rStyle w:val="Strong"/>
          <w:rFonts w:ascii="Arial" w:hAnsi="Arial" w:cs="Arial"/>
          <w:b w:val="0"/>
          <w:bCs w:val="0"/>
          <w:sz w:val="22"/>
          <w:szCs w:val="22"/>
          <w:u w:val="single"/>
        </w:rPr>
      </w:pPr>
    </w:p>
    <w:p w14:paraId="212C377D" w14:textId="77777777" w:rsidR="00E83207" w:rsidRDefault="00E83207" w:rsidP="00190BA4">
      <w:pPr>
        <w:pStyle w:val="BodyText"/>
        <w:rPr>
          <w:rStyle w:val="Strong"/>
          <w:rFonts w:ascii="Arial" w:hAnsi="Arial" w:cs="Arial"/>
          <w:b w:val="0"/>
          <w:bCs w:val="0"/>
          <w:sz w:val="22"/>
          <w:szCs w:val="22"/>
          <w:u w:val="single"/>
        </w:rPr>
      </w:pPr>
    </w:p>
    <w:p w14:paraId="5E6FFF63" w14:textId="77777777" w:rsidR="00E83207" w:rsidRDefault="00E83207" w:rsidP="00190BA4">
      <w:pPr>
        <w:pStyle w:val="BodyText"/>
        <w:rPr>
          <w:rStyle w:val="Strong"/>
          <w:rFonts w:ascii="Arial" w:hAnsi="Arial" w:cs="Arial"/>
          <w:b w:val="0"/>
          <w:bCs w:val="0"/>
          <w:sz w:val="22"/>
          <w:szCs w:val="22"/>
          <w:u w:val="single"/>
        </w:rPr>
      </w:pPr>
    </w:p>
    <w:p w14:paraId="04804C5F" w14:textId="77777777" w:rsidR="001F6C59" w:rsidRDefault="001F6C59" w:rsidP="00190BA4">
      <w:pPr>
        <w:pStyle w:val="BodyText"/>
        <w:rPr>
          <w:rStyle w:val="Strong"/>
          <w:rFonts w:ascii="Arial" w:hAnsi="Arial" w:cs="Arial"/>
          <w:b w:val="0"/>
          <w:bCs w:val="0"/>
          <w:sz w:val="22"/>
          <w:szCs w:val="22"/>
          <w:u w:val="single"/>
        </w:rPr>
      </w:pPr>
    </w:p>
    <w:p w14:paraId="790FB545" w14:textId="7BF51700" w:rsidR="00190BA4" w:rsidRDefault="00190BA4" w:rsidP="00190BA4">
      <w:pPr>
        <w:pStyle w:val="BodyText"/>
        <w:rPr>
          <w:rStyle w:val="Strong"/>
          <w:rFonts w:ascii="Arial" w:hAnsi="Arial" w:cs="Arial"/>
          <w:b w:val="0"/>
          <w:bCs w:val="0"/>
          <w:sz w:val="22"/>
          <w:szCs w:val="22"/>
          <w:u w:val="single"/>
        </w:rPr>
      </w:pPr>
      <w:r w:rsidRPr="00190BA4">
        <w:rPr>
          <w:rStyle w:val="Strong"/>
          <w:rFonts w:ascii="Arial" w:hAnsi="Arial" w:cs="Arial"/>
          <w:b w:val="0"/>
          <w:bCs w:val="0"/>
          <w:sz w:val="22"/>
          <w:szCs w:val="22"/>
          <w:u w:val="single"/>
        </w:rPr>
        <w:t>References:</w:t>
      </w:r>
    </w:p>
    <w:p w14:paraId="4720F044" w14:textId="77777777" w:rsidR="001F6C59" w:rsidRDefault="001F6C59" w:rsidP="00190BA4">
      <w:pPr>
        <w:pStyle w:val="BodyText"/>
        <w:rPr>
          <w:rStyle w:val="Strong"/>
          <w:rFonts w:ascii="Arial" w:hAnsi="Arial" w:cs="Arial"/>
          <w:b w:val="0"/>
          <w:bCs w:val="0"/>
          <w:sz w:val="22"/>
          <w:szCs w:val="22"/>
        </w:rPr>
      </w:pPr>
    </w:p>
    <w:p w14:paraId="2CAB37CD" w14:textId="310C055C" w:rsidR="001F6C59" w:rsidRPr="001F6C59" w:rsidRDefault="001F6C59" w:rsidP="007778D3">
      <w:pPr>
        <w:pStyle w:val="nova-e-listitem"/>
        <w:shd w:val="clear" w:color="auto" w:fill="FFFFFF"/>
        <w:spacing w:after="120" w:afterAutospacing="0"/>
        <w:rPr>
          <w:rFonts w:asciiTheme="minorHAnsi" w:hAnsiTheme="minorHAnsi" w:cstheme="minorHAnsi"/>
          <w:color w:val="777777"/>
        </w:rPr>
      </w:pPr>
      <w:proofErr w:type="spellStart"/>
      <w:r w:rsidRPr="001F6C59">
        <w:rPr>
          <w:rStyle w:val="Strong"/>
          <w:rFonts w:asciiTheme="minorHAnsi" w:hAnsiTheme="minorHAnsi" w:cstheme="minorHAnsi"/>
          <w:b w:val="0"/>
          <w:bCs w:val="0"/>
        </w:rPr>
        <w:t>Arluke,A</w:t>
      </w:r>
      <w:proofErr w:type="spellEnd"/>
      <w:r w:rsidRPr="001F6C59">
        <w:rPr>
          <w:rStyle w:val="Strong"/>
          <w:rFonts w:asciiTheme="minorHAnsi" w:hAnsiTheme="minorHAnsi" w:cstheme="minorHAnsi"/>
          <w:b w:val="0"/>
          <w:bCs w:val="0"/>
        </w:rPr>
        <w:t xml:space="preserve">., Levin, J and Smith, M (1982) The Effects of Labelling Students upon Teacher’s Expectations and </w:t>
      </w:r>
      <w:proofErr w:type="spellStart"/>
      <w:r w:rsidRPr="001F6C59">
        <w:rPr>
          <w:rStyle w:val="Strong"/>
          <w:rFonts w:asciiTheme="minorHAnsi" w:hAnsiTheme="minorHAnsi" w:cstheme="minorHAnsi"/>
          <w:b w:val="0"/>
          <w:bCs w:val="0"/>
        </w:rPr>
        <w:t>Inentions</w:t>
      </w:r>
      <w:proofErr w:type="spellEnd"/>
      <w:r w:rsidRPr="001F6C59">
        <w:rPr>
          <w:rStyle w:val="Strong"/>
          <w:rFonts w:asciiTheme="minorHAnsi" w:hAnsiTheme="minorHAnsi" w:cstheme="minorHAnsi"/>
          <w:b w:val="0"/>
          <w:bCs w:val="0"/>
        </w:rPr>
        <w:t xml:space="preserve"> </w:t>
      </w:r>
      <w:r w:rsidRPr="001F6C59">
        <w:rPr>
          <w:rFonts w:asciiTheme="minorHAnsi" w:hAnsiTheme="minorHAnsi" w:cstheme="minorHAnsi"/>
          <w:color w:val="777777"/>
        </w:rPr>
        <w:t>DOI: </w:t>
      </w:r>
      <w:r w:rsidRPr="001F6C59">
        <w:rPr>
          <w:rFonts w:asciiTheme="minorHAnsi" w:hAnsiTheme="minorHAnsi" w:cstheme="minorHAnsi"/>
          <w:color w:val="777777"/>
        </w:rPr>
        <w:fldChar w:fldCharType="begin"/>
      </w:r>
      <w:r w:rsidRPr="001F6C59">
        <w:rPr>
          <w:rFonts w:asciiTheme="minorHAnsi" w:hAnsiTheme="minorHAnsi" w:cstheme="minorHAnsi"/>
          <w:color w:val="777777"/>
        </w:rPr>
        <w:instrText xml:space="preserve"> HYPERLINK "https://www.researchgate.net/deref/http%3A%2F%2Fdx.doi.org%2F10.1080%2F00224545.1982.9922799?_sg%5B0%5D=jnKc-GqFb7TPMwFiSirDx7XXbE1YbS9WZiSAHVYanvvrdAtSJK5fbQ5jUFyRNcLdrCQU5i3nYo9Omr9ym4LSNpsIVg.oRaYsbC1JdOsI5s3H1FRJvRzwWvNFu-2GJWJjrCEIxY6YRWxawvE6jba5jUNZuw2wqDpJ4339Bbj4ny7q-9Zcg" </w:instrText>
      </w:r>
      <w:r w:rsidRPr="001F6C59">
        <w:rPr>
          <w:rFonts w:asciiTheme="minorHAnsi" w:hAnsiTheme="minorHAnsi" w:cstheme="minorHAnsi"/>
          <w:color w:val="777777"/>
        </w:rPr>
        <w:fldChar w:fldCharType="separate"/>
      </w:r>
      <w:r w:rsidRPr="001F6C59">
        <w:rPr>
          <w:rStyle w:val="Hyperlink"/>
          <w:rFonts w:asciiTheme="minorHAnsi" w:hAnsiTheme="minorHAnsi" w:cstheme="minorHAnsi"/>
          <w:bdr w:val="none" w:sz="0" w:space="0" w:color="auto" w:frame="1"/>
        </w:rPr>
        <w:t>10.1080/00224545.1982.9922799</w:t>
      </w:r>
      <w:r w:rsidRPr="001F6C59">
        <w:rPr>
          <w:rFonts w:asciiTheme="minorHAnsi" w:hAnsiTheme="minorHAnsi" w:cstheme="minorHAnsi"/>
          <w:color w:val="777777"/>
        </w:rPr>
        <w:fldChar w:fldCharType="end"/>
      </w:r>
    </w:p>
    <w:p w14:paraId="3F88884B" w14:textId="77777777" w:rsidR="001F6C59" w:rsidRPr="001F6C59" w:rsidRDefault="001F6C59" w:rsidP="00D6461F">
      <w:pPr>
        <w:pStyle w:val="nova-e-listitem"/>
        <w:shd w:val="clear" w:color="auto" w:fill="FFFFFF"/>
        <w:spacing w:after="120" w:afterAutospacing="0"/>
        <w:rPr>
          <w:rStyle w:val="Strong"/>
          <w:rFonts w:asciiTheme="minorHAnsi" w:hAnsiTheme="minorHAnsi" w:cstheme="minorHAnsi"/>
          <w:b w:val="0"/>
          <w:bCs w:val="0"/>
          <w:color w:val="000000" w:themeColor="text1"/>
        </w:rPr>
      </w:pPr>
      <w:r w:rsidRPr="001F6C59">
        <w:rPr>
          <w:rStyle w:val="Strong"/>
          <w:rFonts w:asciiTheme="minorHAnsi" w:hAnsiTheme="minorHAnsi" w:cstheme="minorHAnsi"/>
          <w:b w:val="0"/>
          <w:bCs w:val="0"/>
          <w:color w:val="000000" w:themeColor="text1"/>
        </w:rPr>
        <w:t xml:space="preserve">Brentnall, J., </w:t>
      </w:r>
      <w:proofErr w:type="spellStart"/>
      <w:r w:rsidRPr="001F6C59">
        <w:rPr>
          <w:rStyle w:val="Strong"/>
          <w:rFonts w:asciiTheme="minorHAnsi" w:hAnsiTheme="minorHAnsi" w:cstheme="minorHAnsi"/>
          <w:b w:val="0"/>
          <w:bCs w:val="0"/>
          <w:color w:val="000000" w:themeColor="text1"/>
        </w:rPr>
        <w:t>Cann</w:t>
      </w:r>
      <w:proofErr w:type="spellEnd"/>
      <w:r w:rsidRPr="001F6C59">
        <w:rPr>
          <w:rStyle w:val="Strong"/>
          <w:rFonts w:asciiTheme="minorHAnsi" w:hAnsiTheme="minorHAnsi" w:cstheme="minorHAnsi"/>
          <w:b w:val="0"/>
          <w:bCs w:val="0"/>
          <w:color w:val="000000" w:themeColor="text1"/>
        </w:rPr>
        <w:t xml:space="preserve">, J and Williams, C (2009) Language in </w:t>
      </w:r>
      <w:proofErr w:type="spellStart"/>
      <w:r w:rsidRPr="001F6C59">
        <w:rPr>
          <w:rStyle w:val="Strong"/>
          <w:rFonts w:asciiTheme="minorHAnsi" w:hAnsiTheme="minorHAnsi" w:cstheme="minorHAnsi"/>
          <w:b w:val="0"/>
          <w:bCs w:val="0"/>
          <w:color w:val="000000" w:themeColor="text1"/>
        </w:rPr>
        <w:t>Multilimgual</w:t>
      </w:r>
      <w:proofErr w:type="spellEnd"/>
      <w:r w:rsidRPr="001F6C59">
        <w:rPr>
          <w:rStyle w:val="Strong"/>
          <w:rFonts w:asciiTheme="minorHAnsi" w:hAnsiTheme="minorHAnsi" w:cstheme="minorHAnsi"/>
          <w:b w:val="0"/>
          <w:bCs w:val="0"/>
          <w:color w:val="000000" w:themeColor="text1"/>
        </w:rPr>
        <w:t xml:space="preserve"> Wales </w:t>
      </w:r>
      <w:proofErr w:type="spellStart"/>
      <w:r w:rsidRPr="001F6C59">
        <w:rPr>
          <w:rStyle w:val="Strong"/>
          <w:rFonts w:asciiTheme="minorHAnsi" w:hAnsiTheme="minorHAnsi" w:cstheme="minorHAnsi"/>
          <w:b w:val="0"/>
          <w:bCs w:val="0"/>
          <w:color w:val="000000" w:themeColor="text1"/>
        </w:rPr>
        <w:t>Avalianle</w:t>
      </w:r>
      <w:proofErr w:type="spellEnd"/>
      <w:r w:rsidRPr="001F6C59">
        <w:rPr>
          <w:rStyle w:val="Strong"/>
          <w:rFonts w:asciiTheme="minorHAnsi" w:hAnsiTheme="minorHAnsi" w:cstheme="minorHAnsi"/>
          <w:b w:val="0"/>
          <w:bCs w:val="0"/>
          <w:color w:val="000000" w:themeColor="text1"/>
        </w:rPr>
        <w:t xml:space="preserve"> at: </w:t>
      </w:r>
      <w:hyperlink r:id="rId7" w:history="1">
        <w:r w:rsidRPr="001F6C59">
          <w:rPr>
            <w:rStyle w:val="Hyperlink"/>
            <w:rFonts w:asciiTheme="minorHAnsi" w:hAnsiTheme="minorHAnsi" w:cstheme="minorHAnsi"/>
          </w:rPr>
          <w:t>https://www.bangor.ac.uk/educ</w:t>
        </w:r>
        <w:r w:rsidRPr="001F6C59">
          <w:rPr>
            <w:rStyle w:val="Hyperlink"/>
            <w:rFonts w:asciiTheme="minorHAnsi" w:hAnsiTheme="minorHAnsi" w:cstheme="minorHAnsi"/>
          </w:rPr>
          <w:t>a</w:t>
        </w:r>
        <w:r w:rsidRPr="001F6C59">
          <w:rPr>
            <w:rStyle w:val="Hyperlink"/>
            <w:rFonts w:asciiTheme="minorHAnsi" w:hAnsiTheme="minorHAnsi" w:cstheme="minorHAnsi"/>
          </w:rPr>
          <w:t>tion-and-human-development/publications/Trafodion8s.pdf</w:t>
        </w:r>
      </w:hyperlink>
      <w:r w:rsidRPr="001F6C59">
        <w:rPr>
          <w:rStyle w:val="Strong"/>
          <w:rFonts w:asciiTheme="minorHAnsi" w:hAnsiTheme="minorHAnsi" w:cstheme="minorHAnsi"/>
          <w:b w:val="0"/>
          <w:bCs w:val="0"/>
          <w:color w:val="000000" w:themeColor="text1"/>
        </w:rPr>
        <w:t xml:space="preserve"> (Accessed 27th November 2020) </w:t>
      </w:r>
    </w:p>
    <w:p w14:paraId="73E17065" w14:textId="77777777" w:rsidR="001F6C59" w:rsidRPr="001F6C59" w:rsidRDefault="001F6C59" w:rsidP="00D6461F">
      <w:pPr>
        <w:pStyle w:val="nova-e-listitem"/>
        <w:shd w:val="clear" w:color="auto" w:fill="FFFFFF"/>
        <w:spacing w:after="120" w:afterAutospacing="0"/>
        <w:rPr>
          <w:rFonts w:asciiTheme="minorHAnsi" w:hAnsiTheme="minorHAnsi" w:cstheme="minorHAnsi"/>
          <w:color w:val="000000" w:themeColor="text1"/>
        </w:rPr>
      </w:pPr>
      <w:r w:rsidRPr="001F6C59">
        <w:rPr>
          <w:rStyle w:val="Strong"/>
          <w:rFonts w:asciiTheme="minorHAnsi" w:hAnsiTheme="minorHAnsi" w:cstheme="minorHAnsi"/>
          <w:b w:val="0"/>
          <w:bCs w:val="0"/>
          <w:color w:val="000000" w:themeColor="text1"/>
        </w:rPr>
        <w:t xml:space="preserve">Campbell, </w:t>
      </w:r>
      <w:proofErr w:type="gramStart"/>
      <w:r w:rsidRPr="001F6C59">
        <w:rPr>
          <w:rStyle w:val="Strong"/>
          <w:rFonts w:asciiTheme="minorHAnsi" w:hAnsiTheme="minorHAnsi" w:cstheme="minorHAnsi"/>
          <w:b w:val="0"/>
          <w:bCs w:val="0"/>
          <w:color w:val="000000" w:themeColor="text1"/>
        </w:rPr>
        <w:t>M. ,</w:t>
      </w:r>
      <w:proofErr w:type="gramEnd"/>
      <w:r w:rsidRPr="001F6C59">
        <w:rPr>
          <w:rStyle w:val="Strong"/>
          <w:rFonts w:asciiTheme="minorHAnsi" w:hAnsiTheme="minorHAnsi" w:cstheme="minorHAnsi"/>
          <w:b w:val="0"/>
          <w:bCs w:val="0"/>
          <w:color w:val="000000" w:themeColor="text1"/>
        </w:rPr>
        <w:t xml:space="preserve"> Stewart, H. and Watson, N (2018) </w:t>
      </w:r>
      <w:r w:rsidRPr="001F6C59">
        <w:rPr>
          <w:rStyle w:val="Strong"/>
          <w:rFonts w:asciiTheme="minorHAnsi" w:hAnsiTheme="minorHAnsi" w:cstheme="minorHAnsi"/>
          <w:b w:val="0"/>
          <w:bCs w:val="0"/>
          <w:i/>
          <w:iCs/>
          <w:color w:val="000000" w:themeColor="text1"/>
        </w:rPr>
        <w:t xml:space="preserve">The cost of school holidays for children from low income families </w:t>
      </w:r>
      <w:r w:rsidRPr="001F6C59">
        <w:rPr>
          <w:rFonts w:asciiTheme="minorHAnsi" w:hAnsiTheme="minorHAnsi" w:cstheme="minorHAnsi"/>
          <w:color w:val="000000" w:themeColor="text1"/>
        </w:rPr>
        <w:t>DOI:</w:t>
      </w:r>
      <w:r w:rsidRPr="001F6C59">
        <w:rPr>
          <w:rFonts w:asciiTheme="minorHAnsi" w:hAnsiTheme="minorHAnsi" w:cstheme="minorHAnsi"/>
          <w:color w:val="000000" w:themeColor="text1"/>
        </w:rPr>
        <w:t xml:space="preserve"> 10.1177/09756821779130</w:t>
      </w:r>
    </w:p>
    <w:p w14:paraId="2AA1DA03" w14:textId="77777777" w:rsidR="001F6C59" w:rsidRPr="001F6C59" w:rsidRDefault="001F6C59" w:rsidP="00190BA4">
      <w:pPr>
        <w:pStyle w:val="BodyText"/>
        <w:rPr>
          <w:rStyle w:val="Strong"/>
          <w:rFonts w:asciiTheme="minorHAnsi" w:hAnsiTheme="minorHAnsi" w:cstheme="minorHAnsi"/>
          <w:b w:val="0"/>
          <w:bCs w:val="0"/>
          <w:u w:val="single"/>
        </w:rPr>
      </w:pPr>
      <w:r w:rsidRPr="001F6C59">
        <w:rPr>
          <w:rStyle w:val="Strong"/>
          <w:rFonts w:asciiTheme="minorHAnsi" w:hAnsiTheme="minorHAnsi" w:cstheme="minorHAnsi"/>
          <w:b w:val="0"/>
          <w:bCs w:val="0"/>
        </w:rPr>
        <w:t xml:space="preserve">Chamberlin, R and Storey, P (2001) Improving the Take Up of Free School Meals Available at: </w:t>
      </w:r>
      <w:hyperlink r:id="rId8" w:history="1">
        <w:r w:rsidRPr="001F6C59">
          <w:rPr>
            <w:rStyle w:val="Hyperlink"/>
            <w:rFonts w:asciiTheme="minorHAnsi" w:hAnsiTheme="minorHAnsi" w:cstheme="minorHAnsi"/>
          </w:rPr>
          <w:t>https://dera.ioe.ac.uk/465</w:t>
        </w:r>
        <w:r w:rsidRPr="001F6C59">
          <w:rPr>
            <w:rStyle w:val="Hyperlink"/>
            <w:rFonts w:asciiTheme="minorHAnsi" w:hAnsiTheme="minorHAnsi" w:cstheme="minorHAnsi"/>
          </w:rPr>
          <w:t>7</w:t>
        </w:r>
        <w:r w:rsidRPr="001F6C59">
          <w:rPr>
            <w:rStyle w:val="Hyperlink"/>
            <w:rFonts w:asciiTheme="minorHAnsi" w:hAnsiTheme="minorHAnsi" w:cstheme="minorHAnsi"/>
          </w:rPr>
          <w:t>/1/RR270.pdf</w:t>
        </w:r>
      </w:hyperlink>
      <w:r w:rsidRPr="001F6C59">
        <w:rPr>
          <w:rStyle w:val="Strong"/>
          <w:rFonts w:asciiTheme="minorHAnsi" w:hAnsiTheme="minorHAnsi" w:cstheme="minorHAnsi"/>
          <w:b w:val="0"/>
          <w:bCs w:val="0"/>
        </w:rPr>
        <w:t xml:space="preserve"> (Accessed 27th November 2020) </w:t>
      </w:r>
    </w:p>
    <w:p w14:paraId="1E3580BB" w14:textId="0401F116" w:rsidR="001F6C59" w:rsidRDefault="001F6C59" w:rsidP="00190BA4">
      <w:pPr>
        <w:pStyle w:val="BodyText"/>
        <w:rPr>
          <w:rStyle w:val="Strong"/>
          <w:rFonts w:asciiTheme="minorHAnsi" w:hAnsiTheme="minorHAnsi" w:cstheme="minorHAnsi"/>
          <w:b w:val="0"/>
          <w:bCs w:val="0"/>
        </w:rPr>
      </w:pPr>
      <w:r w:rsidRPr="001F6C59">
        <w:rPr>
          <w:rStyle w:val="Strong"/>
          <w:rFonts w:asciiTheme="minorHAnsi" w:hAnsiTheme="minorHAnsi" w:cstheme="minorHAnsi"/>
          <w:b w:val="0"/>
          <w:bCs w:val="0"/>
        </w:rPr>
        <w:t xml:space="preserve">Child Poverty Action Group and the British Youth Council (2020) </w:t>
      </w:r>
      <w:r w:rsidRPr="001F6C59">
        <w:rPr>
          <w:rStyle w:val="Strong"/>
          <w:rFonts w:asciiTheme="minorHAnsi" w:hAnsiTheme="minorHAnsi" w:cstheme="minorHAnsi"/>
          <w:b w:val="0"/>
          <w:bCs w:val="0"/>
          <w:i/>
          <w:iCs/>
        </w:rPr>
        <w:t xml:space="preserve">Young people’s experiences of Free School Meals </w:t>
      </w:r>
      <w:r w:rsidRPr="001F6C59">
        <w:rPr>
          <w:rStyle w:val="Strong"/>
          <w:rFonts w:asciiTheme="minorHAnsi" w:hAnsiTheme="minorHAnsi" w:cstheme="minorHAnsi"/>
          <w:b w:val="0"/>
          <w:bCs w:val="0"/>
        </w:rPr>
        <w:t xml:space="preserve">Available at: </w:t>
      </w:r>
      <w:hyperlink r:id="rId9" w:history="1">
        <w:r w:rsidRPr="001F6C59">
          <w:rPr>
            <w:rStyle w:val="Hyperlink"/>
            <w:rFonts w:asciiTheme="minorHAnsi" w:hAnsiTheme="minorHAnsi" w:cstheme="minorHAnsi"/>
          </w:rPr>
          <w:t>https://cpag.org.uk/sites/default/files/Going%20Hungry%20young%20peoples%20experiences%20of%20Free%20School%20Meals.pdf</w:t>
        </w:r>
      </w:hyperlink>
      <w:r w:rsidRPr="001F6C59">
        <w:rPr>
          <w:rStyle w:val="Strong"/>
          <w:rFonts w:asciiTheme="minorHAnsi" w:hAnsiTheme="minorHAnsi" w:cstheme="minorHAnsi"/>
          <w:b w:val="0"/>
          <w:bCs w:val="0"/>
        </w:rPr>
        <w:t xml:space="preserve"> (Accessed 27</w:t>
      </w:r>
      <w:r w:rsidRPr="001F6C59">
        <w:rPr>
          <w:rStyle w:val="Strong"/>
          <w:rFonts w:asciiTheme="minorHAnsi" w:hAnsiTheme="minorHAnsi" w:cstheme="minorHAnsi"/>
          <w:b w:val="0"/>
          <w:bCs w:val="0"/>
          <w:vertAlign w:val="superscript"/>
        </w:rPr>
        <w:t>th</w:t>
      </w:r>
      <w:r w:rsidRPr="001F6C59">
        <w:rPr>
          <w:rStyle w:val="Strong"/>
          <w:rFonts w:asciiTheme="minorHAnsi" w:hAnsiTheme="minorHAnsi" w:cstheme="minorHAnsi"/>
          <w:b w:val="0"/>
          <w:bCs w:val="0"/>
        </w:rPr>
        <w:t xml:space="preserve"> November 2020)  </w:t>
      </w:r>
    </w:p>
    <w:p w14:paraId="598A7CBB" w14:textId="77777777" w:rsidR="00D32F91" w:rsidRPr="001F6C59" w:rsidRDefault="00D32F91" w:rsidP="00190BA4">
      <w:pPr>
        <w:pStyle w:val="BodyText"/>
        <w:rPr>
          <w:rStyle w:val="Strong"/>
          <w:rFonts w:asciiTheme="minorHAnsi" w:hAnsiTheme="minorHAnsi" w:cstheme="minorHAnsi"/>
          <w:b w:val="0"/>
          <w:bCs w:val="0"/>
        </w:rPr>
      </w:pPr>
    </w:p>
    <w:p w14:paraId="05983F08" w14:textId="30E0046D" w:rsidR="001F6C59" w:rsidRDefault="001F6C59" w:rsidP="00190BA4">
      <w:pPr>
        <w:pStyle w:val="BodyText"/>
        <w:rPr>
          <w:rStyle w:val="Strong"/>
          <w:rFonts w:asciiTheme="minorHAnsi" w:hAnsiTheme="minorHAnsi" w:cstheme="minorHAnsi"/>
          <w:b w:val="0"/>
          <w:bCs w:val="0"/>
        </w:rPr>
      </w:pPr>
      <w:r w:rsidRPr="001F6C59">
        <w:rPr>
          <w:rStyle w:val="Strong"/>
          <w:rFonts w:asciiTheme="minorHAnsi" w:hAnsiTheme="minorHAnsi" w:cstheme="minorHAnsi"/>
          <w:b w:val="0"/>
          <w:bCs w:val="0"/>
        </w:rPr>
        <w:t xml:space="preserve">Department of Education and Skills (2013) </w:t>
      </w:r>
      <w:r w:rsidRPr="001F6C59">
        <w:rPr>
          <w:rStyle w:val="Strong"/>
          <w:rFonts w:asciiTheme="minorHAnsi" w:hAnsiTheme="minorHAnsi" w:cstheme="minorHAnsi"/>
          <w:b w:val="0"/>
          <w:bCs w:val="0"/>
          <w:i/>
          <w:iCs/>
        </w:rPr>
        <w:t xml:space="preserve">Free school meals case studies report </w:t>
      </w:r>
      <w:r w:rsidRPr="001F6C59">
        <w:rPr>
          <w:rStyle w:val="Strong"/>
          <w:rFonts w:asciiTheme="minorHAnsi" w:hAnsiTheme="minorHAnsi" w:cstheme="minorHAnsi"/>
          <w:b w:val="0"/>
          <w:bCs w:val="0"/>
        </w:rPr>
        <w:t xml:space="preserve">Available at: </w:t>
      </w:r>
      <w:hyperlink r:id="rId10" w:history="1">
        <w:r w:rsidRPr="001F6C59">
          <w:rPr>
            <w:rStyle w:val="Hyperlink"/>
            <w:rFonts w:asciiTheme="minorHAnsi" w:hAnsiTheme="minorHAnsi" w:cstheme="minorHAnsi"/>
          </w:rPr>
          <w:t>https://gov.wales/sites/default/files/publications/2018-12/free-school-meals-case-studies-report.pdf</w:t>
        </w:r>
      </w:hyperlink>
      <w:r w:rsidRPr="001F6C59">
        <w:rPr>
          <w:rStyle w:val="Strong"/>
          <w:rFonts w:asciiTheme="minorHAnsi" w:hAnsiTheme="minorHAnsi" w:cstheme="minorHAnsi"/>
          <w:b w:val="0"/>
          <w:bCs w:val="0"/>
        </w:rPr>
        <w:t xml:space="preserve"> (Accessed 27th November 2020) </w:t>
      </w:r>
    </w:p>
    <w:p w14:paraId="1D16920E" w14:textId="77777777" w:rsidR="00D32F91" w:rsidRPr="001F6C59" w:rsidRDefault="00D32F91" w:rsidP="00190BA4">
      <w:pPr>
        <w:pStyle w:val="BodyText"/>
        <w:rPr>
          <w:rStyle w:val="Strong"/>
          <w:rFonts w:asciiTheme="minorHAnsi" w:hAnsiTheme="minorHAnsi" w:cstheme="minorHAnsi"/>
          <w:b w:val="0"/>
          <w:bCs w:val="0"/>
        </w:rPr>
      </w:pPr>
    </w:p>
    <w:p w14:paraId="3CB6D91E" w14:textId="05EDEF5E" w:rsidR="001F6C59" w:rsidRDefault="001F6C59" w:rsidP="00190BA4">
      <w:pPr>
        <w:pStyle w:val="BodyText"/>
        <w:rPr>
          <w:rStyle w:val="Strong"/>
          <w:rFonts w:asciiTheme="minorHAnsi" w:hAnsiTheme="minorHAnsi" w:cstheme="minorHAnsi"/>
          <w:b w:val="0"/>
          <w:bCs w:val="0"/>
        </w:rPr>
      </w:pPr>
      <w:r w:rsidRPr="001F6C59">
        <w:rPr>
          <w:rStyle w:val="Strong"/>
          <w:rFonts w:asciiTheme="minorHAnsi" w:hAnsiTheme="minorHAnsi" w:cstheme="minorHAnsi"/>
          <w:b w:val="0"/>
          <w:bCs w:val="0"/>
        </w:rPr>
        <w:t xml:space="preserve">Department of Education and Skills (2015) </w:t>
      </w:r>
      <w:r w:rsidRPr="001F6C59">
        <w:rPr>
          <w:rStyle w:val="Strong"/>
          <w:rFonts w:asciiTheme="minorHAnsi" w:hAnsiTheme="minorHAnsi" w:cstheme="minorHAnsi"/>
          <w:b w:val="0"/>
          <w:bCs w:val="0"/>
          <w:i/>
          <w:iCs/>
        </w:rPr>
        <w:t>Curriculum for Wale: Foundation Phase Frameworks</w:t>
      </w:r>
      <w:r w:rsidRPr="001F6C59">
        <w:rPr>
          <w:rStyle w:val="Strong"/>
          <w:rFonts w:asciiTheme="minorHAnsi" w:hAnsiTheme="minorHAnsi" w:cstheme="minorHAnsi"/>
          <w:b w:val="0"/>
          <w:bCs w:val="0"/>
        </w:rPr>
        <w:t xml:space="preserve"> Available at: </w:t>
      </w:r>
      <w:hyperlink r:id="rId11" w:history="1">
        <w:r w:rsidRPr="001F6C59">
          <w:rPr>
            <w:rStyle w:val="Hyperlink"/>
            <w:rFonts w:asciiTheme="minorHAnsi" w:hAnsiTheme="minorHAnsi" w:cstheme="minorHAnsi"/>
          </w:rPr>
          <w:t>https://gov.wales/sites/default/files/publications/2018-02/foundation-phase-framework-revised-2015.pdf</w:t>
        </w:r>
      </w:hyperlink>
      <w:r w:rsidRPr="001F6C59">
        <w:rPr>
          <w:rStyle w:val="Strong"/>
          <w:rFonts w:asciiTheme="minorHAnsi" w:hAnsiTheme="minorHAnsi" w:cstheme="minorHAnsi"/>
          <w:b w:val="0"/>
          <w:bCs w:val="0"/>
        </w:rPr>
        <w:t xml:space="preserve"> (Accessed 27th November 2020) </w:t>
      </w:r>
    </w:p>
    <w:p w14:paraId="1404992E" w14:textId="1FCE9F88" w:rsidR="00D32F91" w:rsidRPr="001F6C59" w:rsidRDefault="00D32F91" w:rsidP="00190BA4">
      <w:pPr>
        <w:pStyle w:val="BodyText"/>
        <w:rPr>
          <w:rStyle w:val="Strong"/>
          <w:rFonts w:asciiTheme="minorHAnsi" w:hAnsiTheme="minorHAnsi" w:cstheme="minorHAnsi"/>
          <w:b w:val="0"/>
          <w:bCs w:val="0"/>
        </w:rPr>
      </w:pPr>
    </w:p>
    <w:p w14:paraId="4DB42B1D" w14:textId="54CAE166" w:rsidR="001F6C59" w:rsidRDefault="001F6C59" w:rsidP="00190BA4">
      <w:pPr>
        <w:pStyle w:val="BodyText"/>
        <w:rPr>
          <w:rStyle w:val="Strong"/>
          <w:rFonts w:asciiTheme="minorHAnsi" w:hAnsiTheme="minorHAnsi" w:cstheme="minorHAnsi"/>
          <w:b w:val="0"/>
          <w:bCs w:val="0"/>
        </w:rPr>
      </w:pPr>
      <w:r w:rsidRPr="001F6C59">
        <w:rPr>
          <w:rStyle w:val="Strong"/>
          <w:rFonts w:asciiTheme="minorHAnsi" w:hAnsiTheme="minorHAnsi" w:cstheme="minorHAnsi"/>
          <w:b w:val="0"/>
          <w:bCs w:val="0"/>
        </w:rPr>
        <w:t xml:space="preserve">Equality Act (2010) Available at: </w:t>
      </w:r>
      <w:hyperlink r:id="rId12" w:history="1">
        <w:r w:rsidRPr="001F6C59">
          <w:rPr>
            <w:rStyle w:val="Hyperlink"/>
            <w:rFonts w:asciiTheme="minorHAnsi" w:hAnsiTheme="minorHAnsi" w:cstheme="minorHAnsi"/>
          </w:rPr>
          <w:t>https://www.legislation.gov.uk/ukpga/2010/15/contents</w:t>
        </w:r>
      </w:hyperlink>
      <w:r w:rsidRPr="001F6C59">
        <w:rPr>
          <w:rStyle w:val="Strong"/>
          <w:rFonts w:asciiTheme="minorHAnsi" w:hAnsiTheme="minorHAnsi" w:cstheme="minorHAnsi"/>
          <w:b w:val="0"/>
          <w:bCs w:val="0"/>
        </w:rPr>
        <w:t xml:space="preserve"> (Accessed 27th November 2020) </w:t>
      </w:r>
    </w:p>
    <w:p w14:paraId="0635DA5A" w14:textId="77777777" w:rsidR="00D32F91" w:rsidRPr="001F6C59" w:rsidRDefault="00D32F91" w:rsidP="00190BA4">
      <w:pPr>
        <w:pStyle w:val="BodyText"/>
        <w:rPr>
          <w:rStyle w:val="Strong"/>
          <w:rFonts w:asciiTheme="minorHAnsi" w:hAnsiTheme="minorHAnsi" w:cstheme="minorHAnsi"/>
          <w:b w:val="0"/>
          <w:bCs w:val="0"/>
        </w:rPr>
      </w:pPr>
    </w:p>
    <w:p w14:paraId="13E6E1DD" w14:textId="5B066F6F" w:rsidR="001F6C59" w:rsidRDefault="001F6C59" w:rsidP="00190BA4">
      <w:pPr>
        <w:pStyle w:val="BodyText"/>
        <w:rPr>
          <w:rStyle w:val="Strong"/>
          <w:rFonts w:asciiTheme="minorHAnsi" w:hAnsiTheme="minorHAnsi" w:cstheme="minorHAnsi"/>
          <w:b w:val="0"/>
          <w:bCs w:val="0"/>
        </w:rPr>
      </w:pPr>
      <w:r w:rsidRPr="001F6C59">
        <w:rPr>
          <w:rStyle w:val="Strong"/>
          <w:rFonts w:asciiTheme="minorHAnsi" w:hAnsiTheme="minorHAnsi" w:cstheme="minorHAnsi"/>
          <w:b w:val="0"/>
          <w:bCs w:val="0"/>
        </w:rPr>
        <w:t xml:space="preserve">James, J (2012) </w:t>
      </w:r>
      <w:r w:rsidRPr="001F6C59">
        <w:rPr>
          <w:rStyle w:val="Strong"/>
          <w:rFonts w:asciiTheme="minorHAnsi" w:hAnsiTheme="minorHAnsi" w:cstheme="minorHAnsi"/>
          <w:b w:val="0"/>
          <w:bCs w:val="0"/>
          <w:i/>
          <w:iCs/>
        </w:rPr>
        <w:t xml:space="preserve">Peer Effects in Free School Meals: Information or Stigma? </w:t>
      </w:r>
      <w:r w:rsidRPr="001F6C59">
        <w:rPr>
          <w:rStyle w:val="Strong"/>
          <w:rFonts w:asciiTheme="minorHAnsi" w:hAnsiTheme="minorHAnsi" w:cstheme="minorHAnsi"/>
          <w:b w:val="0"/>
          <w:bCs w:val="0"/>
        </w:rPr>
        <w:t xml:space="preserve">Available at: </w:t>
      </w:r>
      <w:hyperlink r:id="rId13" w:history="1">
        <w:r w:rsidRPr="001F6C59">
          <w:rPr>
            <w:rStyle w:val="Hyperlink"/>
            <w:rFonts w:asciiTheme="minorHAnsi" w:hAnsiTheme="minorHAnsi" w:cstheme="minorHAnsi"/>
          </w:rPr>
          <w:t>https://www.mwpweb.eu/1/132/resources/document_344_1.pdf</w:t>
        </w:r>
      </w:hyperlink>
      <w:r w:rsidRPr="001F6C59">
        <w:rPr>
          <w:rStyle w:val="Strong"/>
          <w:rFonts w:asciiTheme="minorHAnsi" w:hAnsiTheme="minorHAnsi" w:cstheme="minorHAnsi"/>
          <w:b w:val="0"/>
          <w:bCs w:val="0"/>
        </w:rPr>
        <w:t xml:space="preserve"> (Accessed 27th November 2020) </w:t>
      </w:r>
    </w:p>
    <w:p w14:paraId="20EDCCC5" w14:textId="77777777" w:rsidR="00D32F91" w:rsidRPr="001F6C59" w:rsidRDefault="00D32F91" w:rsidP="00190BA4">
      <w:pPr>
        <w:pStyle w:val="BodyText"/>
        <w:rPr>
          <w:rStyle w:val="Strong"/>
          <w:rFonts w:asciiTheme="minorHAnsi" w:hAnsiTheme="minorHAnsi" w:cstheme="minorHAnsi"/>
          <w:b w:val="0"/>
          <w:bCs w:val="0"/>
        </w:rPr>
      </w:pPr>
    </w:p>
    <w:p w14:paraId="1B738519" w14:textId="77777777" w:rsidR="001F6C59" w:rsidRPr="001F6C59" w:rsidRDefault="001F6C59" w:rsidP="000A5801">
      <w:pPr>
        <w:rPr>
          <w:rFonts w:asciiTheme="minorHAnsi" w:hAnsiTheme="minorHAnsi" w:cstheme="minorHAnsi"/>
        </w:rPr>
      </w:pPr>
      <w:r w:rsidRPr="001F6C59">
        <w:rPr>
          <w:rStyle w:val="Strong"/>
          <w:rFonts w:asciiTheme="minorHAnsi" w:hAnsiTheme="minorHAnsi" w:cstheme="minorHAnsi"/>
          <w:b w:val="0"/>
          <w:bCs w:val="0"/>
        </w:rPr>
        <w:t xml:space="preserve">Jones (1972) </w:t>
      </w:r>
      <w:r w:rsidRPr="001F6C59">
        <w:rPr>
          <w:rStyle w:val="Strong"/>
          <w:rFonts w:asciiTheme="minorHAnsi" w:hAnsiTheme="minorHAnsi" w:cstheme="minorHAnsi"/>
          <w:b w:val="0"/>
          <w:bCs w:val="0"/>
          <w:i/>
          <w:iCs/>
        </w:rPr>
        <w:t>Labels and Stigma in Special Education</w:t>
      </w:r>
      <w:r w:rsidRPr="001F6C59">
        <w:rPr>
          <w:rStyle w:val="Strong"/>
          <w:rFonts w:asciiTheme="minorHAnsi" w:hAnsiTheme="minorHAnsi" w:cstheme="minorHAnsi"/>
          <w:b w:val="0"/>
          <w:bCs w:val="0"/>
          <w:color w:val="000000" w:themeColor="text1"/>
        </w:rPr>
        <w:t xml:space="preserve"> </w:t>
      </w:r>
      <w:hyperlink r:id="rId14" w:history="1">
        <w:r w:rsidRPr="001F6C59">
          <w:rPr>
            <w:rStyle w:val="Hyperlink"/>
            <w:rFonts w:asciiTheme="minorHAnsi" w:hAnsiTheme="minorHAnsi" w:cstheme="minorHAnsi"/>
            <w:color w:val="000000" w:themeColor="text1"/>
            <w:u w:val="none"/>
            <w:shd w:val="clear" w:color="auto" w:fill="FFFFFF"/>
          </w:rPr>
          <w:t xml:space="preserve">DOI: </w:t>
        </w:r>
        <w:r w:rsidRPr="001F6C59">
          <w:rPr>
            <w:rStyle w:val="Hyperlink"/>
            <w:rFonts w:asciiTheme="minorHAnsi" w:hAnsiTheme="minorHAnsi" w:cstheme="minorHAnsi"/>
            <w:color w:val="000000" w:themeColor="text1"/>
            <w:u w:val="none"/>
            <w:shd w:val="clear" w:color="auto" w:fill="FFFFFF"/>
          </w:rPr>
          <w:t>10.1177/001440297203800705</w:t>
        </w:r>
      </w:hyperlink>
    </w:p>
    <w:p w14:paraId="09FDC416" w14:textId="77777777" w:rsidR="00653C78" w:rsidRDefault="00653C78" w:rsidP="00190BA4">
      <w:pPr>
        <w:pStyle w:val="BodyText"/>
        <w:rPr>
          <w:rStyle w:val="Strong"/>
          <w:rFonts w:asciiTheme="minorHAnsi" w:hAnsiTheme="minorHAnsi" w:cstheme="minorHAnsi"/>
          <w:b w:val="0"/>
          <w:bCs w:val="0"/>
        </w:rPr>
      </w:pPr>
    </w:p>
    <w:p w14:paraId="39C5D132" w14:textId="418AEEF3" w:rsidR="001F6C59" w:rsidRDefault="001F6C59" w:rsidP="00190BA4">
      <w:pPr>
        <w:pStyle w:val="BodyText"/>
        <w:rPr>
          <w:rStyle w:val="Strong"/>
          <w:rFonts w:asciiTheme="minorHAnsi" w:hAnsiTheme="minorHAnsi" w:cstheme="minorHAnsi"/>
          <w:b w:val="0"/>
          <w:bCs w:val="0"/>
        </w:rPr>
      </w:pPr>
      <w:proofErr w:type="spellStart"/>
      <w:r w:rsidRPr="001F6C59">
        <w:rPr>
          <w:rStyle w:val="Strong"/>
          <w:rFonts w:asciiTheme="minorHAnsi" w:hAnsiTheme="minorHAnsi" w:cstheme="minorHAnsi"/>
          <w:b w:val="0"/>
          <w:bCs w:val="0"/>
        </w:rPr>
        <w:t>Kelloggs</w:t>
      </w:r>
      <w:proofErr w:type="spellEnd"/>
      <w:r w:rsidRPr="001F6C59">
        <w:rPr>
          <w:rStyle w:val="Strong"/>
          <w:rFonts w:asciiTheme="minorHAnsi" w:hAnsiTheme="minorHAnsi" w:cstheme="minorHAnsi"/>
          <w:b w:val="0"/>
          <w:bCs w:val="0"/>
        </w:rPr>
        <w:t xml:space="preserve"> (2016) </w:t>
      </w:r>
      <w:r w:rsidRPr="001F6C59">
        <w:rPr>
          <w:rStyle w:val="Strong"/>
          <w:rFonts w:asciiTheme="minorHAnsi" w:hAnsiTheme="minorHAnsi" w:cstheme="minorHAnsi"/>
          <w:b w:val="0"/>
          <w:bCs w:val="0"/>
          <w:i/>
          <w:iCs/>
        </w:rPr>
        <w:t>A Lost Education – The reality of hunger in the classroom</w:t>
      </w:r>
      <w:r w:rsidRPr="001F6C59">
        <w:rPr>
          <w:rStyle w:val="Strong"/>
          <w:rFonts w:asciiTheme="minorHAnsi" w:hAnsiTheme="minorHAnsi" w:cstheme="minorHAnsi"/>
          <w:b w:val="0"/>
          <w:bCs w:val="0"/>
        </w:rPr>
        <w:t xml:space="preserve"> Available at: </w:t>
      </w:r>
      <w:hyperlink r:id="rId15" w:history="1">
        <w:r w:rsidRPr="001F6C59">
          <w:rPr>
            <w:rStyle w:val="Hyperlink"/>
            <w:rFonts w:asciiTheme="minorHAnsi" w:hAnsiTheme="minorHAnsi" w:cstheme="minorHAnsi"/>
          </w:rPr>
          <w:t>https://www.kelloggs.co.uk/content/dam/europe/kelloggs_gb/pdf/R2_Kellogg_A_Lost_Education.pdf</w:t>
        </w:r>
      </w:hyperlink>
      <w:r w:rsidRPr="001F6C59">
        <w:rPr>
          <w:rStyle w:val="Strong"/>
          <w:rFonts w:asciiTheme="minorHAnsi" w:hAnsiTheme="minorHAnsi" w:cstheme="minorHAnsi"/>
          <w:b w:val="0"/>
          <w:bCs w:val="0"/>
        </w:rPr>
        <w:t xml:space="preserve"> (Accessed 27th November 2020) </w:t>
      </w:r>
    </w:p>
    <w:p w14:paraId="5C06FA59" w14:textId="77777777" w:rsidR="00D32F91" w:rsidRPr="001F6C59" w:rsidRDefault="00D32F91" w:rsidP="00190BA4">
      <w:pPr>
        <w:pStyle w:val="BodyText"/>
        <w:rPr>
          <w:rStyle w:val="Strong"/>
          <w:rFonts w:asciiTheme="minorHAnsi" w:hAnsiTheme="minorHAnsi" w:cstheme="minorHAnsi"/>
          <w:b w:val="0"/>
          <w:bCs w:val="0"/>
        </w:rPr>
      </w:pPr>
    </w:p>
    <w:p w14:paraId="74F73F15" w14:textId="12BF10EF" w:rsidR="001F6C59" w:rsidRDefault="001F6C59" w:rsidP="00190BA4">
      <w:pPr>
        <w:pStyle w:val="BodyText"/>
        <w:rPr>
          <w:rStyle w:val="Strong"/>
          <w:rFonts w:asciiTheme="minorHAnsi" w:hAnsiTheme="minorHAnsi" w:cstheme="minorHAnsi"/>
          <w:b w:val="0"/>
          <w:bCs w:val="0"/>
        </w:rPr>
      </w:pPr>
      <w:r w:rsidRPr="001F6C59">
        <w:rPr>
          <w:rStyle w:val="Strong"/>
          <w:rFonts w:asciiTheme="minorHAnsi" w:hAnsiTheme="minorHAnsi" w:cstheme="minorHAnsi"/>
          <w:b w:val="0"/>
          <w:bCs w:val="0"/>
        </w:rPr>
        <w:lastRenderedPageBreak/>
        <w:t xml:space="preserve">Social Mobility Commission (2020) </w:t>
      </w:r>
      <w:r w:rsidRPr="001F6C59">
        <w:rPr>
          <w:rStyle w:val="Strong"/>
          <w:rFonts w:asciiTheme="minorHAnsi" w:hAnsiTheme="minorHAnsi" w:cstheme="minorHAnsi"/>
          <w:b w:val="0"/>
          <w:bCs w:val="0"/>
          <w:i/>
          <w:iCs/>
        </w:rPr>
        <w:t>Monitoring social mobility</w:t>
      </w:r>
      <w:r w:rsidRPr="001F6C59">
        <w:rPr>
          <w:rStyle w:val="Strong"/>
          <w:rFonts w:asciiTheme="minorHAnsi" w:hAnsiTheme="minorHAnsi" w:cstheme="minorHAnsi"/>
          <w:b w:val="0"/>
          <w:bCs w:val="0"/>
        </w:rPr>
        <w:t xml:space="preserve"> Available at: </w:t>
      </w:r>
      <w:hyperlink r:id="rId16" w:history="1">
        <w:r w:rsidRPr="001F6C59">
          <w:rPr>
            <w:rStyle w:val="Hyperlink"/>
            <w:rFonts w:asciiTheme="minorHAnsi" w:hAnsiTheme="minorHAnsi" w:cstheme="minorHAnsi"/>
          </w:rPr>
          <w:t>https://assets.publishing.service.gov.uk/government/uploads/system/uploads/attachment_data/file/891155/Monitoring_report_2013-2020_-Web_version.pdf#page=17</w:t>
        </w:r>
      </w:hyperlink>
      <w:r w:rsidRPr="001F6C59">
        <w:rPr>
          <w:rStyle w:val="Strong"/>
          <w:rFonts w:asciiTheme="minorHAnsi" w:hAnsiTheme="minorHAnsi" w:cstheme="minorHAnsi"/>
          <w:b w:val="0"/>
          <w:bCs w:val="0"/>
        </w:rPr>
        <w:t xml:space="preserve"> (Accessed 27</w:t>
      </w:r>
      <w:r w:rsidRPr="001F6C59">
        <w:rPr>
          <w:rStyle w:val="Strong"/>
          <w:rFonts w:asciiTheme="minorHAnsi" w:hAnsiTheme="minorHAnsi" w:cstheme="minorHAnsi"/>
          <w:b w:val="0"/>
          <w:bCs w:val="0"/>
          <w:vertAlign w:val="superscript"/>
        </w:rPr>
        <w:t>th</w:t>
      </w:r>
      <w:r w:rsidRPr="001F6C59">
        <w:rPr>
          <w:rStyle w:val="Strong"/>
          <w:rFonts w:asciiTheme="minorHAnsi" w:hAnsiTheme="minorHAnsi" w:cstheme="minorHAnsi"/>
          <w:b w:val="0"/>
          <w:bCs w:val="0"/>
        </w:rPr>
        <w:t xml:space="preserve"> November) </w:t>
      </w:r>
    </w:p>
    <w:p w14:paraId="46F96A2E" w14:textId="77777777" w:rsidR="00D32F91" w:rsidRPr="001F6C59" w:rsidRDefault="00D32F91" w:rsidP="00190BA4">
      <w:pPr>
        <w:pStyle w:val="BodyText"/>
        <w:rPr>
          <w:rStyle w:val="Strong"/>
          <w:rFonts w:asciiTheme="minorHAnsi" w:hAnsiTheme="minorHAnsi" w:cstheme="minorHAnsi"/>
          <w:b w:val="0"/>
          <w:bCs w:val="0"/>
        </w:rPr>
      </w:pPr>
    </w:p>
    <w:p w14:paraId="4C3BF340" w14:textId="696B39E1" w:rsidR="001F6C59" w:rsidRDefault="001F6C59" w:rsidP="00190BA4">
      <w:pPr>
        <w:pStyle w:val="BodyText"/>
        <w:rPr>
          <w:rStyle w:val="Strong"/>
          <w:rFonts w:asciiTheme="minorHAnsi" w:hAnsiTheme="minorHAnsi" w:cstheme="minorHAnsi"/>
          <w:b w:val="0"/>
          <w:bCs w:val="0"/>
        </w:rPr>
      </w:pPr>
      <w:proofErr w:type="spellStart"/>
      <w:r w:rsidRPr="001F6C59">
        <w:rPr>
          <w:rStyle w:val="Strong"/>
          <w:rFonts w:asciiTheme="minorHAnsi" w:hAnsiTheme="minorHAnsi" w:cstheme="minorHAnsi"/>
          <w:b w:val="0"/>
          <w:bCs w:val="0"/>
        </w:rPr>
        <w:t>Sowards</w:t>
      </w:r>
      <w:proofErr w:type="spellEnd"/>
      <w:r w:rsidRPr="001F6C59">
        <w:rPr>
          <w:rStyle w:val="Strong"/>
          <w:rFonts w:asciiTheme="minorHAnsi" w:hAnsiTheme="minorHAnsi" w:cstheme="minorHAnsi"/>
          <w:b w:val="0"/>
          <w:bCs w:val="0"/>
        </w:rPr>
        <w:t xml:space="preserve">, K.A (2015) </w:t>
      </w:r>
      <w:r w:rsidRPr="001F6C59">
        <w:rPr>
          <w:rStyle w:val="Strong"/>
          <w:rFonts w:asciiTheme="minorHAnsi" w:hAnsiTheme="minorHAnsi" w:cstheme="minorHAnsi"/>
          <w:b w:val="0"/>
          <w:bCs w:val="0"/>
          <w:i/>
          <w:iCs/>
        </w:rPr>
        <w:t>Labelling: Student Self Esteem and the Stigma of a Label</w:t>
      </w:r>
      <w:r w:rsidRPr="001F6C59">
        <w:rPr>
          <w:rStyle w:val="Strong"/>
          <w:rFonts w:asciiTheme="minorHAnsi" w:hAnsiTheme="minorHAnsi" w:cstheme="minorHAnsi"/>
          <w:b w:val="0"/>
          <w:bCs w:val="0"/>
        </w:rPr>
        <w:t xml:space="preserve"> Available at: </w:t>
      </w:r>
      <w:hyperlink r:id="rId17" w:history="1">
        <w:r w:rsidRPr="001F6C59">
          <w:rPr>
            <w:rStyle w:val="Hyperlink"/>
            <w:rFonts w:asciiTheme="minorHAnsi" w:hAnsiTheme="minorHAnsi" w:cstheme="minorHAnsi"/>
          </w:rPr>
          <w:t>https://mds.marshall.edu/cgi/viewcontent.cgi?referer=https://www.google.com/&amp;httpsredir=1&amp;article=1981&amp;context=etd</w:t>
        </w:r>
      </w:hyperlink>
      <w:r w:rsidRPr="001F6C59">
        <w:rPr>
          <w:rStyle w:val="Strong"/>
          <w:rFonts w:asciiTheme="minorHAnsi" w:hAnsiTheme="minorHAnsi" w:cstheme="minorHAnsi"/>
          <w:b w:val="0"/>
          <w:bCs w:val="0"/>
        </w:rPr>
        <w:t xml:space="preserve"> (Accessed 27</w:t>
      </w:r>
      <w:r w:rsidRPr="001F6C59">
        <w:rPr>
          <w:rStyle w:val="Strong"/>
          <w:rFonts w:asciiTheme="minorHAnsi" w:hAnsiTheme="minorHAnsi" w:cstheme="minorHAnsi"/>
          <w:b w:val="0"/>
          <w:bCs w:val="0"/>
          <w:vertAlign w:val="superscript"/>
        </w:rPr>
        <w:t>th</w:t>
      </w:r>
      <w:r w:rsidRPr="001F6C59">
        <w:rPr>
          <w:rStyle w:val="Strong"/>
          <w:rFonts w:asciiTheme="minorHAnsi" w:hAnsiTheme="minorHAnsi" w:cstheme="minorHAnsi"/>
          <w:b w:val="0"/>
          <w:bCs w:val="0"/>
        </w:rPr>
        <w:t xml:space="preserve"> November 2020) </w:t>
      </w:r>
    </w:p>
    <w:p w14:paraId="51985E67" w14:textId="77777777" w:rsidR="00D32F91" w:rsidRPr="001F6C59" w:rsidRDefault="00D32F91" w:rsidP="00190BA4">
      <w:pPr>
        <w:pStyle w:val="BodyText"/>
        <w:rPr>
          <w:rStyle w:val="Strong"/>
          <w:rFonts w:asciiTheme="minorHAnsi" w:hAnsiTheme="minorHAnsi" w:cstheme="minorHAnsi"/>
          <w:b w:val="0"/>
          <w:bCs w:val="0"/>
        </w:rPr>
      </w:pPr>
    </w:p>
    <w:p w14:paraId="32EFCA5F" w14:textId="5D6A844F" w:rsidR="001F6C59" w:rsidRDefault="001F6C59" w:rsidP="00190BA4">
      <w:pPr>
        <w:pStyle w:val="BodyText"/>
        <w:rPr>
          <w:rStyle w:val="Strong"/>
          <w:rFonts w:asciiTheme="minorHAnsi" w:hAnsiTheme="minorHAnsi" w:cstheme="minorHAnsi"/>
          <w:b w:val="0"/>
          <w:bCs w:val="0"/>
        </w:rPr>
      </w:pPr>
      <w:r w:rsidRPr="001F6C59">
        <w:rPr>
          <w:rStyle w:val="Strong"/>
          <w:rFonts w:asciiTheme="minorHAnsi" w:hAnsiTheme="minorHAnsi" w:cstheme="minorHAnsi"/>
          <w:b w:val="0"/>
          <w:bCs w:val="0"/>
        </w:rPr>
        <w:t>StatsWales (2020)</w:t>
      </w:r>
      <w:r w:rsidRPr="001F6C59">
        <w:rPr>
          <w:rStyle w:val="Strong"/>
          <w:rFonts w:asciiTheme="minorHAnsi" w:hAnsiTheme="minorHAnsi" w:cstheme="minorHAnsi"/>
          <w:b w:val="0"/>
          <w:bCs w:val="0"/>
          <w:i/>
          <w:iCs/>
        </w:rPr>
        <w:t xml:space="preserve"> Number of pupils taking free school meals on census day by local authority, region and year </w:t>
      </w:r>
      <w:r w:rsidRPr="001F6C59">
        <w:rPr>
          <w:rStyle w:val="Strong"/>
          <w:rFonts w:asciiTheme="minorHAnsi" w:hAnsiTheme="minorHAnsi" w:cstheme="minorHAnsi"/>
          <w:b w:val="0"/>
          <w:bCs w:val="0"/>
        </w:rPr>
        <w:t xml:space="preserve">Available at: </w:t>
      </w:r>
      <w:hyperlink r:id="rId18" w:history="1">
        <w:r w:rsidRPr="001F6C59">
          <w:rPr>
            <w:rStyle w:val="Hyperlink"/>
            <w:rFonts w:asciiTheme="minorHAnsi" w:hAnsiTheme="minorHAnsi" w:cstheme="minorHAnsi"/>
          </w:rPr>
          <w:t>https://statswales.gov.wales/Catalogue/Education-and-Skills/Schools-and-Teachers/Schools-Census/Pupil-Level-Annual-School-Census/Provision-of-Meals-and-Milk/pupilstakingfreeschoolmealsoncensusday-by-localauthorityregion-year</w:t>
        </w:r>
      </w:hyperlink>
      <w:r w:rsidRPr="001F6C59">
        <w:rPr>
          <w:rStyle w:val="Strong"/>
          <w:rFonts w:asciiTheme="minorHAnsi" w:hAnsiTheme="minorHAnsi" w:cstheme="minorHAnsi"/>
          <w:b w:val="0"/>
          <w:bCs w:val="0"/>
        </w:rPr>
        <w:t xml:space="preserve"> (Accessed 27th November 2020) </w:t>
      </w:r>
    </w:p>
    <w:p w14:paraId="5A62C44E" w14:textId="77777777" w:rsidR="00D32F91" w:rsidRPr="001F6C59" w:rsidRDefault="00D32F91" w:rsidP="00190BA4">
      <w:pPr>
        <w:pStyle w:val="BodyText"/>
        <w:rPr>
          <w:rStyle w:val="Strong"/>
          <w:rFonts w:asciiTheme="minorHAnsi" w:hAnsiTheme="minorHAnsi" w:cstheme="minorHAnsi"/>
          <w:b w:val="0"/>
          <w:bCs w:val="0"/>
        </w:rPr>
      </w:pPr>
    </w:p>
    <w:p w14:paraId="34337C79" w14:textId="1A11DCF9" w:rsidR="001F6C59" w:rsidRDefault="001F6C59" w:rsidP="00190BA4">
      <w:pPr>
        <w:pStyle w:val="BodyText"/>
        <w:rPr>
          <w:rStyle w:val="Strong"/>
          <w:rFonts w:asciiTheme="minorHAnsi" w:hAnsiTheme="minorHAnsi" w:cstheme="minorHAnsi"/>
          <w:b w:val="0"/>
          <w:bCs w:val="0"/>
        </w:rPr>
      </w:pPr>
      <w:r w:rsidRPr="001F6C59">
        <w:rPr>
          <w:rStyle w:val="Strong"/>
          <w:rFonts w:asciiTheme="minorHAnsi" w:hAnsiTheme="minorHAnsi" w:cstheme="minorHAnsi"/>
          <w:b w:val="0"/>
          <w:bCs w:val="0"/>
        </w:rPr>
        <w:t xml:space="preserve">The Welsh Government (2014) </w:t>
      </w:r>
      <w:r w:rsidRPr="001F6C59">
        <w:rPr>
          <w:rStyle w:val="Strong"/>
          <w:rFonts w:asciiTheme="minorHAnsi" w:hAnsiTheme="minorHAnsi" w:cstheme="minorHAnsi"/>
          <w:b w:val="0"/>
          <w:bCs w:val="0"/>
          <w:i/>
          <w:iCs/>
        </w:rPr>
        <w:t>Evaluating the Foundation Phase Key Findings on Welsh Language</w:t>
      </w:r>
      <w:r w:rsidRPr="001F6C59">
        <w:rPr>
          <w:rStyle w:val="Strong"/>
          <w:rFonts w:asciiTheme="minorHAnsi" w:hAnsiTheme="minorHAnsi" w:cstheme="minorHAnsi"/>
          <w:b w:val="0"/>
          <w:bCs w:val="0"/>
        </w:rPr>
        <w:t xml:space="preserve"> Available at: </w:t>
      </w:r>
      <w:hyperlink r:id="rId19" w:history="1">
        <w:r w:rsidRPr="001F6C59">
          <w:rPr>
            <w:rStyle w:val="Hyperlink"/>
            <w:rFonts w:asciiTheme="minorHAnsi" w:hAnsiTheme="minorHAnsi" w:cstheme="minorHAnsi"/>
          </w:rPr>
          <w:t>https://orca.cf.ac.uk/88991/1/140717-foundation-phase-welsh-language-en.pdf</w:t>
        </w:r>
      </w:hyperlink>
      <w:r w:rsidRPr="001F6C59">
        <w:rPr>
          <w:rStyle w:val="Strong"/>
          <w:rFonts w:asciiTheme="minorHAnsi" w:hAnsiTheme="minorHAnsi" w:cstheme="minorHAnsi"/>
          <w:b w:val="0"/>
          <w:bCs w:val="0"/>
        </w:rPr>
        <w:t xml:space="preserve"> (Accessed 27th November 2020)  </w:t>
      </w:r>
    </w:p>
    <w:p w14:paraId="3A5700DE" w14:textId="77777777" w:rsidR="00D32F91" w:rsidRPr="001F6C59" w:rsidRDefault="00D32F91" w:rsidP="00190BA4">
      <w:pPr>
        <w:pStyle w:val="BodyText"/>
        <w:rPr>
          <w:rStyle w:val="Strong"/>
          <w:rFonts w:asciiTheme="minorHAnsi" w:hAnsiTheme="minorHAnsi" w:cstheme="minorHAnsi"/>
          <w:b w:val="0"/>
          <w:bCs w:val="0"/>
        </w:rPr>
      </w:pPr>
    </w:p>
    <w:p w14:paraId="363AFF41" w14:textId="36C91845" w:rsidR="001F6C59" w:rsidRDefault="001F6C59" w:rsidP="00190BA4">
      <w:pPr>
        <w:pStyle w:val="BodyText"/>
        <w:rPr>
          <w:rStyle w:val="Strong"/>
          <w:rFonts w:asciiTheme="minorHAnsi" w:hAnsiTheme="minorHAnsi" w:cstheme="minorHAnsi"/>
          <w:b w:val="0"/>
          <w:bCs w:val="0"/>
        </w:rPr>
      </w:pPr>
      <w:r w:rsidRPr="001F6C59">
        <w:rPr>
          <w:rStyle w:val="Strong"/>
          <w:rFonts w:asciiTheme="minorHAnsi" w:hAnsiTheme="minorHAnsi" w:cstheme="minorHAnsi"/>
          <w:b w:val="0"/>
          <w:bCs w:val="0"/>
        </w:rPr>
        <w:t xml:space="preserve">The Welsh Government (2014) </w:t>
      </w:r>
      <w:r w:rsidRPr="001F6C59">
        <w:rPr>
          <w:rStyle w:val="Strong"/>
          <w:rFonts w:asciiTheme="minorHAnsi" w:hAnsiTheme="minorHAnsi" w:cstheme="minorHAnsi"/>
          <w:b w:val="0"/>
          <w:bCs w:val="0"/>
          <w:i/>
          <w:iCs/>
        </w:rPr>
        <w:t xml:space="preserve">Welsh as an Additional Language: Research into the level of need and current support provided to black and minority ethnic pupils with Welsh language support need </w:t>
      </w:r>
      <w:r w:rsidRPr="001F6C59">
        <w:rPr>
          <w:rStyle w:val="Strong"/>
          <w:rFonts w:asciiTheme="minorHAnsi" w:hAnsiTheme="minorHAnsi" w:cstheme="minorHAnsi"/>
          <w:b w:val="0"/>
          <w:bCs w:val="0"/>
        </w:rPr>
        <w:t xml:space="preserve">Available at:  </w:t>
      </w:r>
      <w:hyperlink r:id="rId20" w:history="1">
        <w:r w:rsidRPr="001F6C59">
          <w:rPr>
            <w:rStyle w:val="Hyperlink"/>
            <w:rFonts w:asciiTheme="minorHAnsi" w:hAnsiTheme="minorHAnsi" w:cstheme="minorHAnsi"/>
          </w:rPr>
          <w:t>https://dera.ioe.ac.uk/20064/1/140430-welsh-additional-language-en.pdf</w:t>
        </w:r>
      </w:hyperlink>
      <w:r w:rsidRPr="001F6C59">
        <w:rPr>
          <w:rStyle w:val="Strong"/>
          <w:rFonts w:asciiTheme="minorHAnsi" w:hAnsiTheme="minorHAnsi" w:cstheme="minorHAnsi"/>
          <w:b w:val="0"/>
          <w:bCs w:val="0"/>
        </w:rPr>
        <w:t xml:space="preserve"> (Accessed 27th November 2020) </w:t>
      </w:r>
    </w:p>
    <w:p w14:paraId="5BB4DDD1" w14:textId="77777777" w:rsidR="00D32F91" w:rsidRPr="001F6C59" w:rsidRDefault="00D32F91" w:rsidP="00190BA4">
      <w:pPr>
        <w:pStyle w:val="BodyText"/>
        <w:rPr>
          <w:rStyle w:val="Strong"/>
          <w:rFonts w:asciiTheme="minorHAnsi" w:hAnsiTheme="minorHAnsi" w:cstheme="minorHAnsi"/>
          <w:b w:val="0"/>
          <w:bCs w:val="0"/>
        </w:rPr>
      </w:pPr>
    </w:p>
    <w:p w14:paraId="105F3D87" w14:textId="44AE7118" w:rsidR="001F6C59" w:rsidRDefault="001F6C59" w:rsidP="00190BA4">
      <w:pPr>
        <w:pStyle w:val="BodyText"/>
        <w:rPr>
          <w:rStyle w:val="Strong"/>
          <w:rFonts w:asciiTheme="minorHAnsi" w:hAnsiTheme="minorHAnsi" w:cstheme="minorHAnsi"/>
          <w:b w:val="0"/>
          <w:bCs w:val="0"/>
        </w:rPr>
      </w:pPr>
      <w:r w:rsidRPr="001F6C59">
        <w:rPr>
          <w:rStyle w:val="Strong"/>
          <w:rFonts w:asciiTheme="minorHAnsi" w:hAnsiTheme="minorHAnsi" w:cstheme="minorHAnsi"/>
          <w:b w:val="0"/>
          <w:bCs w:val="0"/>
        </w:rPr>
        <w:t xml:space="preserve">The Welsh Government (2015) </w:t>
      </w:r>
      <w:r w:rsidRPr="001F6C59">
        <w:rPr>
          <w:rStyle w:val="Strong"/>
          <w:rFonts w:asciiTheme="minorHAnsi" w:hAnsiTheme="minorHAnsi" w:cstheme="minorHAnsi"/>
          <w:b w:val="0"/>
          <w:bCs w:val="0"/>
          <w:i/>
          <w:iCs/>
        </w:rPr>
        <w:t>Evaluation report on capacity building approaches to support the delivery of English as an additional language in Wales</w:t>
      </w:r>
      <w:r w:rsidRPr="001F6C59">
        <w:rPr>
          <w:rStyle w:val="Strong"/>
          <w:rFonts w:asciiTheme="minorHAnsi" w:hAnsiTheme="minorHAnsi" w:cstheme="minorHAnsi"/>
          <w:b w:val="0"/>
          <w:bCs w:val="0"/>
        </w:rPr>
        <w:t xml:space="preserve"> Available at: </w:t>
      </w:r>
      <w:hyperlink r:id="rId21" w:history="1">
        <w:r w:rsidRPr="001F6C59">
          <w:rPr>
            <w:rStyle w:val="Hyperlink"/>
            <w:rFonts w:asciiTheme="minorHAnsi" w:hAnsiTheme="minorHAnsi" w:cstheme="minorHAnsi"/>
          </w:rPr>
          <w:t>https://gov.wales/sites/default/files/publications/2018-11/evaluation-report-on-capacity-building-approaches-to-support-the-delivery</w:t>
        </w:r>
        <w:r w:rsidRPr="001F6C59">
          <w:rPr>
            <w:rStyle w:val="Hyperlink"/>
            <w:rFonts w:asciiTheme="minorHAnsi" w:hAnsiTheme="minorHAnsi" w:cstheme="minorHAnsi"/>
          </w:rPr>
          <w:t>-</w:t>
        </w:r>
        <w:r w:rsidRPr="001F6C59">
          <w:rPr>
            <w:rStyle w:val="Hyperlink"/>
            <w:rFonts w:asciiTheme="minorHAnsi" w:hAnsiTheme="minorHAnsi" w:cstheme="minorHAnsi"/>
          </w:rPr>
          <w:t>of-english-as-an-additional-language-in-wales.pdf</w:t>
        </w:r>
      </w:hyperlink>
      <w:r w:rsidRPr="001F6C59">
        <w:rPr>
          <w:rStyle w:val="Strong"/>
          <w:rFonts w:asciiTheme="minorHAnsi" w:hAnsiTheme="minorHAnsi" w:cstheme="minorHAnsi"/>
          <w:b w:val="0"/>
          <w:bCs w:val="0"/>
        </w:rPr>
        <w:t xml:space="preserve"> (Accessed 27th November 2020) </w:t>
      </w:r>
    </w:p>
    <w:p w14:paraId="73357B36" w14:textId="77777777" w:rsidR="00D32F91" w:rsidRPr="001F6C59" w:rsidRDefault="00D32F91" w:rsidP="00190BA4">
      <w:pPr>
        <w:pStyle w:val="BodyText"/>
        <w:rPr>
          <w:rStyle w:val="Strong"/>
          <w:rFonts w:asciiTheme="minorHAnsi" w:hAnsiTheme="minorHAnsi" w:cstheme="minorHAnsi"/>
          <w:b w:val="0"/>
          <w:bCs w:val="0"/>
        </w:rPr>
      </w:pPr>
    </w:p>
    <w:p w14:paraId="30C82083" w14:textId="65C4AA1F" w:rsidR="001F6C59" w:rsidRDefault="001F6C59" w:rsidP="00190BA4">
      <w:pPr>
        <w:pStyle w:val="BodyText"/>
        <w:rPr>
          <w:rStyle w:val="Strong"/>
          <w:rFonts w:asciiTheme="minorHAnsi" w:hAnsiTheme="minorHAnsi" w:cstheme="minorHAnsi"/>
          <w:b w:val="0"/>
          <w:bCs w:val="0"/>
        </w:rPr>
      </w:pPr>
      <w:r w:rsidRPr="001F6C59">
        <w:rPr>
          <w:rStyle w:val="Strong"/>
          <w:rFonts w:asciiTheme="minorHAnsi" w:hAnsiTheme="minorHAnsi" w:cstheme="minorHAnsi"/>
          <w:b w:val="0"/>
          <w:bCs w:val="0"/>
        </w:rPr>
        <w:t xml:space="preserve">The Welsh Government (2016) </w:t>
      </w:r>
      <w:r w:rsidRPr="001F6C59">
        <w:rPr>
          <w:rStyle w:val="Strong"/>
          <w:rFonts w:asciiTheme="minorHAnsi" w:hAnsiTheme="minorHAnsi" w:cstheme="minorHAnsi"/>
          <w:b w:val="0"/>
          <w:bCs w:val="0"/>
          <w:i/>
          <w:iCs/>
        </w:rPr>
        <w:t xml:space="preserve">Inclusion and pupil support </w:t>
      </w:r>
      <w:r w:rsidRPr="001F6C59">
        <w:rPr>
          <w:rStyle w:val="Strong"/>
          <w:rFonts w:asciiTheme="minorHAnsi" w:hAnsiTheme="minorHAnsi" w:cstheme="minorHAnsi"/>
          <w:b w:val="0"/>
          <w:bCs w:val="0"/>
        </w:rPr>
        <w:t xml:space="preserve">Available at: </w:t>
      </w:r>
      <w:hyperlink r:id="rId22" w:history="1">
        <w:r w:rsidRPr="001F6C59">
          <w:rPr>
            <w:rStyle w:val="Hyperlink"/>
            <w:rFonts w:asciiTheme="minorHAnsi" w:hAnsiTheme="minorHAnsi" w:cstheme="minorHAnsi"/>
          </w:rPr>
          <w:t>https://gov.wales/sites/default/files/publications/2018-05/guidance-inclusion-and-pupil-support_0.pdf</w:t>
        </w:r>
      </w:hyperlink>
      <w:r w:rsidRPr="001F6C59">
        <w:rPr>
          <w:rStyle w:val="Strong"/>
          <w:rFonts w:asciiTheme="minorHAnsi" w:hAnsiTheme="minorHAnsi" w:cstheme="minorHAnsi"/>
          <w:b w:val="0"/>
          <w:bCs w:val="0"/>
        </w:rPr>
        <w:t xml:space="preserve"> (Accessed 27th November 2020) </w:t>
      </w:r>
    </w:p>
    <w:p w14:paraId="44BF497E" w14:textId="77777777" w:rsidR="00D32F91" w:rsidRPr="001F6C59" w:rsidRDefault="00D32F91" w:rsidP="00190BA4">
      <w:pPr>
        <w:pStyle w:val="BodyText"/>
        <w:rPr>
          <w:rStyle w:val="Strong"/>
          <w:rFonts w:asciiTheme="minorHAnsi" w:hAnsiTheme="minorHAnsi" w:cstheme="minorHAnsi"/>
          <w:b w:val="0"/>
          <w:bCs w:val="0"/>
        </w:rPr>
      </w:pPr>
    </w:p>
    <w:p w14:paraId="08940B79" w14:textId="77777777" w:rsidR="001F6C59" w:rsidRPr="001F6C59" w:rsidRDefault="001F6C59" w:rsidP="00190BA4">
      <w:pPr>
        <w:pStyle w:val="BodyText"/>
        <w:rPr>
          <w:rStyle w:val="Strong"/>
          <w:rFonts w:asciiTheme="minorHAnsi" w:hAnsiTheme="minorHAnsi" w:cstheme="minorHAnsi"/>
          <w:b w:val="0"/>
          <w:bCs w:val="0"/>
        </w:rPr>
      </w:pPr>
      <w:r w:rsidRPr="001F6C59">
        <w:rPr>
          <w:rStyle w:val="Strong"/>
          <w:rFonts w:asciiTheme="minorHAnsi" w:hAnsiTheme="minorHAnsi" w:cstheme="minorHAnsi"/>
          <w:b w:val="0"/>
          <w:bCs w:val="0"/>
        </w:rPr>
        <w:t>The Welsh Gove</w:t>
      </w:r>
      <w:bookmarkStart w:id="0" w:name="_GoBack"/>
      <w:bookmarkEnd w:id="0"/>
      <w:r w:rsidRPr="001F6C59">
        <w:rPr>
          <w:rStyle w:val="Strong"/>
          <w:rFonts w:asciiTheme="minorHAnsi" w:hAnsiTheme="minorHAnsi" w:cstheme="minorHAnsi"/>
          <w:b w:val="0"/>
          <w:bCs w:val="0"/>
        </w:rPr>
        <w:t xml:space="preserve">rnment (2017) </w:t>
      </w:r>
      <w:proofErr w:type="spellStart"/>
      <w:r w:rsidRPr="001F6C59">
        <w:rPr>
          <w:rStyle w:val="Strong"/>
          <w:rFonts w:asciiTheme="minorHAnsi" w:hAnsiTheme="minorHAnsi" w:cstheme="minorHAnsi"/>
          <w:b w:val="0"/>
          <w:bCs w:val="0"/>
          <w:i/>
          <w:iCs/>
        </w:rPr>
        <w:t>Cymraeg</w:t>
      </w:r>
      <w:proofErr w:type="spellEnd"/>
      <w:r w:rsidRPr="001F6C59">
        <w:rPr>
          <w:rStyle w:val="Strong"/>
          <w:rFonts w:asciiTheme="minorHAnsi" w:hAnsiTheme="minorHAnsi" w:cstheme="minorHAnsi"/>
          <w:b w:val="0"/>
          <w:bCs w:val="0"/>
          <w:i/>
          <w:iCs/>
        </w:rPr>
        <w:t xml:space="preserve"> 2050 A million Welsh speakers</w:t>
      </w:r>
      <w:r w:rsidRPr="001F6C59">
        <w:rPr>
          <w:rStyle w:val="Strong"/>
          <w:rFonts w:asciiTheme="minorHAnsi" w:hAnsiTheme="minorHAnsi" w:cstheme="minorHAnsi"/>
          <w:b w:val="0"/>
          <w:bCs w:val="0"/>
        </w:rPr>
        <w:t xml:space="preserve"> Available at: </w:t>
      </w:r>
      <w:hyperlink r:id="rId23" w:history="1">
        <w:r w:rsidRPr="001F6C59">
          <w:rPr>
            <w:rStyle w:val="Hyperlink"/>
            <w:rFonts w:asciiTheme="minorHAnsi" w:hAnsiTheme="minorHAnsi" w:cstheme="minorHAnsi"/>
          </w:rPr>
          <w:t>https://gov.wales/sites/default/files/publications/2018-12/cymraeg-2050-welsh-language-strategy.pdf</w:t>
        </w:r>
      </w:hyperlink>
      <w:r w:rsidRPr="001F6C59">
        <w:rPr>
          <w:rStyle w:val="Strong"/>
          <w:rFonts w:asciiTheme="minorHAnsi" w:hAnsiTheme="minorHAnsi" w:cstheme="minorHAnsi"/>
          <w:b w:val="0"/>
          <w:bCs w:val="0"/>
        </w:rPr>
        <w:t xml:space="preserve"> (Accessed 27th November 2020) </w:t>
      </w:r>
    </w:p>
    <w:p w14:paraId="3288D82E" w14:textId="77777777" w:rsidR="001F6C59" w:rsidRPr="001F6C59" w:rsidRDefault="001F6C59" w:rsidP="00190BA4">
      <w:pPr>
        <w:pStyle w:val="BodyText"/>
        <w:rPr>
          <w:rStyle w:val="Strong"/>
          <w:rFonts w:asciiTheme="minorHAnsi" w:hAnsiTheme="minorHAnsi" w:cstheme="minorHAnsi"/>
          <w:b w:val="0"/>
          <w:bCs w:val="0"/>
        </w:rPr>
      </w:pPr>
      <w:r w:rsidRPr="001F6C59">
        <w:rPr>
          <w:rStyle w:val="Strong"/>
          <w:rFonts w:asciiTheme="minorHAnsi" w:hAnsiTheme="minorHAnsi" w:cstheme="minorHAnsi"/>
          <w:b w:val="0"/>
          <w:bCs w:val="0"/>
        </w:rPr>
        <w:t xml:space="preserve">The Welsh Government (2018) What are the eligibility for free school meals? Available at: </w:t>
      </w:r>
      <w:hyperlink r:id="rId24" w:history="1">
        <w:r w:rsidRPr="001F6C59">
          <w:rPr>
            <w:rStyle w:val="Hyperlink"/>
            <w:rFonts w:asciiTheme="minorHAnsi" w:hAnsiTheme="minorHAnsi" w:cstheme="minorHAnsi"/>
          </w:rPr>
          <w:t>https://gov.wales/sites/default/files/publications/2018-03/frequently-asked-questions-free-school-meals.pdf</w:t>
        </w:r>
      </w:hyperlink>
      <w:r w:rsidRPr="001F6C59">
        <w:rPr>
          <w:rStyle w:val="Strong"/>
          <w:rFonts w:asciiTheme="minorHAnsi" w:hAnsiTheme="minorHAnsi" w:cstheme="minorHAnsi"/>
          <w:b w:val="0"/>
          <w:bCs w:val="0"/>
        </w:rPr>
        <w:t xml:space="preserve"> (Accessed 27th November 2020) </w:t>
      </w:r>
    </w:p>
    <w:p w14:paraId="46DA3188" w14:textId="77777777" w:rsidR="001F6C59" w:rsidRPr="001F6C59" w:rsidRDefault="001F6C59" w:rsidP="00190BA4">
      <w:pPr>
        <w:pStyle w:val="BodyText"/>
        <w:rPr>
          <w:rStyle w:val="Strong"/>
          <w:rFonts w:asciiTheme="minorHAnsi" w:hAnsiTheme="minorHAnsi" w:cstheme="minorHAnsi"/>
          <w:b w:val="0"/>
          <w:bCs w:val="0"/>
        </w:rPr>
      </w:pPr>
      <w:r w:rsidRPr="001F6C59">
        <w:rPr>
          <w:rStyle w:val="Strong"/>
          <w:rFonts w:asciiTheme="minorHAnsi" w:hAnsiTheme="minorHAnsi" w:cstheme="minorHAnsi"/>
          <w:b w:val="0"/>
          <w:bCs w:val="0"/>
        </w:rPr>
        <w:lastRenderedPageBreak/>
        <w:t xml:space="preserve">The Welsh Government (2020) Additional learning needs (ALN) transformational programme Available at: </w:t>
      </w:r>
      <w:hyperlink r:id="rId25" w:history="1">
        <w:r w:rsidRPr="001F6C59">
          <w:rPr>
            <w:rStyle w:val="Hyperlink"/>
            <w:rFonts w:asciiTheme="minorHAnsi" w:hAnsiTheme="minorHAnsi" w:cstheme="minorHAnsi"/>
          </w:rPr>
          <w:t>https://gov.wales/sites/default/files/publications/2018-09/additional-learning-needs-aln-transformation-programme-v2.pdf</w:t>
        </w:r>
      </w:hyperlink>
      <w:r w:rsidRPr="001F6C59">
        <w:rPr>
          <w:rStyle w:val="Strong"/>
          <w:rFonts w:asciiTheme="minorHAnsi" w:hAnsiTheme="minorHAnsi" w:cstheme="minorHAnsi"/>
          <w:b w:val="0"/>
          <w:bCs w:val="0"/>
        </w:rPr>
        <w:t xml:space="preserve"> (Accessed 27t November 2020) </w:t>
      </w:r>
    </w:p>
    <w:p w14:paraId="3BAAF98F" w14:textId="77777777" w:rsidR="001F6C59" w:rsidRPr="001F6C59" w:rsidRDefault="001F6C59" w:rsidP="00190BA4">
      <w:pPr>
        <w:pStyle w:val="BodyText"/>
        <w:rPr>
          <w:rStyle w:val="Strong"/>
          <w:rFonts w:asciiTheme="minorHAnsi" w:hAnsiTheme="minorHAnsi" w:cstheme="minorHAnsi"/>
          <w:b w:val="0"/>
          <w:bCs w:val="0"/>
        </w:rPr>
      </w:pPr>
      <w:r w:rsidRPr="001F6C59">
        <w:rPr>
          <w:rStyle w:val="Strong"/>
          <w:rFonts w:asciiTheme="minorHAnsi" w:hAnsiTheme="minorHAnsi" w:cstheme="minorHAnsi"/>
          <w:b w:val="0"/>
          <w:bCs w:val="0"/>
        </w:rPr>
        <w:t xml:space="preserve">The Welsh Government (2020) </w:t>
      </w:r>
      <w:r w:rsidRPr="001F6C59">
        <w:rPr>
          <w:rStyle w:val="Strong"/>
          <w:rFonts w:asciiTheme="minorHAnsi" w:hAnsiTheme="minorHAnsi" w:cstheme="minorHAnsi"/>
          <w:b w:val="0"/>
          <w:bCs w:val="0"/>
          <w:i/>
          <w:iCs/>
        </w:rPr>
        <w:t>The Welsh Government has guaranteed free school meal provisions for all school holidays up to and including Easter 2021</w:t>
      </w:r>
      <w:r w:rsidRPr="001F6C59">
        <w:rPr>
          <w:rStyle w:val="Strong"/>
          <w:rFonts w:asciiTheme="minorHAnsi" w:hAnsiTheme="minorHAnsi" w:cstheme="minorHAnsi"/>
          <w:b w:val="0"/>
          <w:bCs w:val="0"/>
        </w:rPr>
        <w:t xml:space="preserve"> Available at: </w:t>
      </w:r>
      <w:hyperlink r:id="rId26" w:history="1">
        <w:r w:rsidRPr="001F6C59">
          <w:rPr>
            <w:rStyle w:val="Hyperlink"/>
            <w:rFonts w:asciiTheme="minorHAnsi" w:hAnsiTheme="minorHAnsi" w:cstheme="minorHAnsi"/>
          </w:rPr>
          <w:t>https://gov.wales/marcus-rashford-mbe-backs-welsh-government-decision-ensure-fre</w:t>
        </w:r>
        <w:r w:rsidRPr="001F6C59">
          <w:rPr>
            <w:rStyle w:val="Hyperlink"/>
            <w:rFonts w:asciiTheme="minorHAnsi" w:hAnsiTheme="minorHAnsi" w:cstheme="minorHAnsi"/>
          </w:rPr>
          <w:t>e</w:t>
        </w:r>
        <w:r w:rsidRPr="001F6C59">
          <w:rPr>
            <w:rStyle w:val="Hyperlink"/>
            <w:rFonts w:asciiTheme="minorHAnsi" w:hAnsiTheme="minorHAnsi" w:cstheme="minorHAnsi"/>
          </w:rPr>
          <w:t>-school-meal-provisions-every-school</w:t>
        </w:r>
      </w:hyperlink>
      <w:r w:rsidRPr="001F6C59">
        <w:rPr>
          <w:rStyle w:val="Strong"/>
          <w:rFonts w:asciiTheme="minorHAnsi" w:hAnsiTheme="minorHAnsi" w:cstheme="minorHAnsi"/>
          <w:b w:val="0"/>
          <w:bCs w:val="0"/>
        </w:rPr>
        <w:t xml:space="preserve"> (Accessed 27th November 2020) </w:t>
      </w:r>
    </w:p>
    <w:p w14:paraId="2934C3E8" w14:textId="77777777" w:rsidR="001F6C59" w:rsidRPr="001F6C59" w:rsidRDefault="001F6C59" w:rsidP="00190BA4">
      <w:pPr>
        <w:pStyle w:val="BodyText"/>
        <w:rPr>
          <w:rStyle w:val="Strong"/>
          <w:rFonts w:asciiTheme="minorHAnsi" w:hAnsiTheme="minorHAnsi" w:cstheme="minorHAnsi"/>
          <w:b w:val="0"/>
          <w:bCs w:val="0"/>
        </w:rPr>
      </w:pPr>
      <w:r w:rsidRPr="001F6C59">
        <w:rPr>
          <w:rStyle w:val="Strong"/>
          <w:rFonts w:asciiTheme="minorHAnsi" w:hAnsiTheme="minorHAnsi" w:cstheme="minorHAnsi"/>
          <w:b w:val="0"/>
          <w:bCs w:val="0"/>
        </w:rPr>
        <w:t xml:space="preserve">The Welsh Government (2020) </w:t>
      </w:r>
      <w:r w:rsidRPr="001F6C59">
        <w:rPr>
          <w:rStyle w:val="Strong"/>
          <w:rFonts w:asciiTheme="minorHAnsi" w:hAnsiTheme="minorHAnsi" w:cstheme="minorHAnsi"/>
          <w:b w:val="0"/>
          <w:bCs w:val="0"/>
          <w:i/>
          <w:iCs/>
        </w:rPr>
        <w:t xml:space="preserve">Welsh language data from the Annual Population Survey: July 2019 to June 2020 </w:t>
      </w:r>
      <w:r w:rsidRPr="001F6C59">
        <w:rPr>
          <w:rStyle w:val="Strong"/>
          <w:rFonts w:asciiTheme="minorHAnsi" w:hAnsiTheme="minorHAnsi" w:cstheme="minorHAnsi"/>
          <w:b w:val="0"/>
          <w:bCs w:val="0"/>
        </w:rPr>
        <w:t xml:space="preserve">Available at: </w:t>
      </w:r>
      <w:r w:rsidRPr="001F6C59">
        <w:rPr>
          <w:rStyle w:val="Strong"/>
          <w:rFonts w:asciiTheme="minorHAnsi" w:hAnsiTheme="minorHAnsi" w:cstheme="minorHAnsi"/>
          <w:b w:val="0"/>
          <w:bCs w:val="0"/>
        </w:rPr>
        <w:fldChar w:fldCharType="begin"/>
      </w:r>
      <w:r w:rsidRPr="001F6C59">
        <w:rPr>
          <w:rStyle w:val="Strong"/>
          <w:rFonts w:asciiTheme="minorHAnsi" w:hAnsiTheme="minorHAnsi" w:cstheme="minorHAnsi"/>
          <w:b w:val="0"/>
          <w:bCs w:val="0"/>
        </w:rPr>
        <w:instrText xml:space="preserve"> HYPERLINK "https://gov.wales/welsh-language-data-annual-population-survey-july-2019-june-2020" </w:instrText>
      </w:r>
      <w:r w:rsidRPr="001F6C59">
        <w:rPr>
          <w:rStyle w:val="Strong"/>
          <w:rFonts w:asciiTheme="minorHAnsi" w:hAnsiTheme="minorHAnsi" w:cstheme="minorHAnsi"/>
          <w:b w:val="0"/>
          <w:bCs w:val="0"/>
        </w:rPr>
        <w:fldChar w:fldCharType="separate"/>
      </w:r>
      <w:r w:rsidRPr="001F6C59">
        <w:rPr>
          <w:rStyle w:val="Hyperlink"/>
          <w:rFonts w:asciiTheme="minorHAnsi" w:hAnsiTheme="minorHAnsi" w:cstheme="minorHAnsi"/>
        </w:rPr>
        <w:t>https://gov.wales/welsh-language-data-annual-population-survey-july-2019-june-2020</w:t>
      </w:r>
      <w:r w:rsidRPr="001F6C59">
        <w:rPr>
          <w:rStyle w:val="Strong"/>
          <w:rFonts w:asciiTheme="minorHAnsi" w:hAnsiTheme="minorHAnsi" w:cstheme="minorHAnsi"/>
          <w:b w:val="0"/>
          <w:bCs w:val="0"/>
        </w:rPr>
        <w:fldChar w:fldCharType="end"/>
      </w:r>
      <w:r w:rsidRPr="001F6C59">
        <w:rPr>
          <w:rStyle w:val="Strong"/>
          <w:rFonts w:asciiTheme="minorHAnsi" w:hAnsiTheme="minorHAnsi" w:cstheme="minorHAnsi"/>
          <w:b w:val="0"/>
          <w:bCs w:val="0"/>
        </w:rPr>
        <w:t xml:space="preserve"> (Accessed 27th November 2020) </w:t>
      </w:r>
    </w:p>
    <w:p w14:paraId="684C76C4" w14:textId="77777777" w:rsidR="001F6C59" w:rsidRPr="00D6461F" w:rsidRDefault="001F6C59" w:rsidP="00190BA4">
      <w:pPr>
        <w:pStyle w:val="BodyText"/>
        <w:rPr>
          <w:rStyle w:val="Strong"/>
          <w:rFonts w:ascii="Arial" w:hAnsi="Arial" w:cs="Arial"/>
          <w:b w:val="0"/>
          <w:bCs w:val="0"/>
          <w:sz w:val="22"/>
          <w:szCs w:val="22"/>
        </w:rPr>
      </w:pPr>
      <w:r w:rsidRPr="001F6C59">
        <w:rPr>
          <w:rStyle w:val="Strong"/>
          <w:rFonts w:asciiTheme="minorHAnsi" w:hAnsiTheme="minorHAnsi" w:cstheme="minorHAnsi"/>
          <w:b w:val="0"/>
          <w:bCs w:val="0"/>
        </w:rPr>
        <w:t xml:space="preserve">Welsh Assembly Government (2003) </w:t>
      </w:r>
      <w:r w:rsidRPr="001F6C59">
        <w:rPr>
          <w:rStyle w:val="Strong"/>
          <w:rFonts w:asciiTheme="minorHAnsi" w:hAnsiTheme="minorHAnsi" w:cstheme="minorHAnsi"/>
          <w:b w:val="0"/>
          <w:bCs w:val="0"/>
          <w:i/>
          <w:iCs/>
        </w:rPr>
        <w:t>A National Action Plan for a Bilingual Wales</w:t>
      </w:r>
      <w:r w:rsidRPr="001F6C59">
        <w:rPr>
          <w:rStyle w:val="Strong"/>
          <w:rFonts w:asciiTheme="minorHAnsi" w:hAnsiTheme="minorHAnsi" w:cstheme="minorHAnsi"/>
          <w:b w:val="0"/>
          <w:bCs w:val="0"/>
        </w:rPr>
        <w:t xml:space="preserve"> Available at: </w:t>
      </w:r>
      <w:hyperlink r:id="rId27" w:history="1">
        <w:r w:rsidRPr="001F6C59">
          <w:rPr>
            <w:rStyle w:val="Hyperlink"/>
            <w:rFonts w:asciiTheme="minorHAnsi" w:hAnsiTheme="minorHAnsi" w:cstheme="minorHAnsi"/>
          </w:rPr>
          <w:t>https://www.bridgend.gov.uk/media/7435/iaith-pawbe-a-national-action-plan-for-a-bilingual-wales-2003.pdf</w:t>
        </w:r>
      </w:hyperlink>
      <w:r w:rsidRPr="001F6C59">
        <w:rPr>
          <w:rStyle w:val="Strong"/>
          <w:rFonts w:asciiTheme="minorHAnsi" w:hAnsiTheme="minorHAnsi" w:cstheme="minorHAnsi"/>
          <w:b w:val="0"/>
          <w:bCs w:val="0"/>
        </w:rPr>
        <w:t xml:space="preserve"> (Accessed 27th November 2</w:t>
      </w:r>
      <w:r w:rsidRPr="00D6461F">
        <w:rPr>
          <w:rStyle w:val="Strong"/>
          <w:rFonts w:ascii="Arial" w:hAnsi="Arial" w:cs="Arial"/>
          <w:b w:val="0"/>
          <w:bCs w:val="0"/>
          <w:sz w:val="22"/>
          <w:szCs w:val="22"/>
        </w:rPr>
        <w:t xml:space="preserve">020) </w:t>
      </w:r>
    </w:p>
    <w:sectPr w:rsidR="001F6C59" w:rsidRPr="00D6461F" w:rsidSect="00267C3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A79CE5" w14:textId="77777777" w:rsidR="00E61CA0" w:rsidRDefault="00E61CA0" w:rsidP="00653C78">
      <w:r>
        <w:separator/>
      </w:r>
    </w:p>
  </w:endnote>
  <w:endnote w:type="continuationSeparator" w:id="0">
    <w:p w14:paraId="14010A10" w14:textId="77777777" w:rsidR="00E61CA0" w:rsidRDefault="00E61CA0" w:rsidP="00653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75ACB7" w14:textId="77777777" w:rsidR="00E61CA0" w:rsidRDefault="00E61CA0" w:rsidP="00653C78">
      <w:r>
        <w:separator/>
      </w:r>
    </w:p>
  </w:footnote>
  <w:footnote w:type="continuationSeparator" w:id="0">
    <w:p w14:paraId="2FB227A0" w14:textId="77777777" w:rsidR="00E61CA0" w:rsidRDefault="00E61CA0" w:rsidP="00653C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2C3E28"/>
    <w:multiLevelType w:val="multilevel"/>
    <w:tmpl w:val="678CE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7C56AE"/>
    <w:multiLevelType w:val="multilevel"/>
    <w:tmpl w:val="31ECA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4B4DAA"/>
    <w:multiLevelType w:val="multilevel"/>
    <w:tmpl w:val="5880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8144F1"/>
    <w:multiLevelType w:val="hybridMultilevel"/>
    <w:tmpl w:val="66A2F168"/>
    <w:lvl w:ilvl="0" w:tplc="5E9600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E7D"/>
    <w:rsid w:val="00010220"/>
    <w:rsid w:val="000230EB"/>
    <w:rsid w:val="00030422"/>
    <w:rsid w:val="0004406C"/>
    <w:rsid w:val="00046336"/>
    <w:rsid w:val="00066FB9"/>
    <w:rsid w:val="00070E6A"/>
    <w:rsid w:val="000714DA"/>
    <w:rsid w:val="0007176C"/>
    <w:rsid w:val="000807DE"/>
    <w:rsid w:val="0009299B"/>
    <w:rsid w:val="000956CD"/>
    <w:rsid w:val="000A07E8"/>
    <w:rsid w:val="000A2E92"/>
    <w:rsid w:val="000A5801"/>
    <w:rsid w:val="000A635A"/>
    <w:rsid w:val="000C0333"/>
    <w:rsid w:val="000C29B3"/>
    <w:rsid w:val="000E2B87"/>
    <w:rsid w:val="001061BA"/>
    <w:rsid w:val="001147E0"/>
    <w:rsid w:val="0012613A"/>
    <w:rsid w:val="00126C03"/>
    <w:rsid w:val="001315A0"/>
    <w:rsid w:val="0013665D"/>
    <w:rsid w:val="00145ADE"/>
    <w:rsid w:val="001468A4"/>
    <w:rsid w:val="001515FE"/>
    <w:rsid w:val="00156CBC"/>
    <w:rsid w:val="00161EC8"/>
    <w:rsid w:val="001659AC"/>
    <w:rsid w:val="00183CBB"/>
    <w:rsid w:val="00186EC9"/>
    <w:rsid w:val="00190BA4"/>
    <w:rsid w:val="00192829"/>
    <w:rsid w:val="001A6AE7"/>
    <w:rsid w:val="001B0B90"/>
    <w:rsid w:val="001B2F32"/>
    <w:rsid w:val="001D028C"/>
    <w:rsid w:val="001E2F46"/>
    <w:rsid w:val="001F4D63"/>
    <w:rsid w:val="001F6C59"/>
    <w:rsid w:val="001F7044"/>
    <w:rsid w:val="00213DC7"/>
    <w:rsid w:val="002258FC"/>
    <w:rsid w:val="00236A24"/>
    <w:rsid w:val="002417FA"/>
    <w:rsid w:val="002520E7"/>
    <w:rsid w:val="00267C38"/>
    <w:rsid w:val="002959E1"/>
    <w:rsid w:val="002B304A"/>
    <w:rsid w:val="002B57A1"/>
    <w:rsid w:val="002C4ED6"/>
    <w:rsid w:val="002E3270"/>
    <w:rsid w:val="002F7AF1"/>
    <w:rsid w:val="00314609"/>
    <w:rsid w:val="003265AC"/>
    <w:rsid w:val="00327886"/>
    <w:rsid w:val="003341A2"/>
    <w:rsid w:val="00341A24"/>
    <w:rsid w:val="00341A73"/>
    <w:rsid w:val="003620D1"/>
    <w:rsid w:val="00380647"/>
    <w:rsid w:val="0038333A"/>
    <w:rsid w:val="003A47BC"/>
    <w:rsid w:val="003A7FBC"/>
    <w:rsid w:val="003C5878"/>
    <w:rsid w:val="003D4E7D"/>
    <w:rsid w:val="003E73C6"/>
    <w:rsid w:val="003F3EBC"/>
    <w:rsid w:val="003F68B5"/>
    <w:rsid w:val="00405BF8"/>
    <w:rsid w:val="0041257F"/>
    <w:rsid w:val="00416687"/>
    <w:rsid w:val="004277B0"/>
    <w:rsid w:val="004348A0"/>
    <w:rsid w:val="00470CF7"/>
    <w:rsid w:val="00472309"/>
    <w:rsid w:val="0047649C"/>
    <w:rsid w:val="004809CA"/>
    <w:rsid w:val="004D51F6"/>
    <w:rsid w:val="004E1E55"/>
    <w:rsid w:val="00505F4C"/>
    <w:rsid w:val="005117D3"/>
    <w:rsid w:val="005160EF"/>
    <w:rsid w:val="00520113"/>
    <w:rsid w:val="0052518E"/>
    <w:rsid w:val="00530E86"/>
    <w:rsid w:val="00544642"/>
    <w:rsid w:val="00545255"/>
    <w:rsid w:val="00556444"/>
    <w:rsid w:val="005669F8"/>
    <w:rsid w:val="00566A2B"/>
    <w:rsid w:val="00567144"/>
    <w:rsid w:val="005672B8"/>
    <w:rsid w:val="005716AA"/>
    <w:rsid w:val="00573A60"/>
    <w:rsid w:val="00586870"/>
    <w:rsid w:val="00595C74"/>
    <w:rsid w:val="005E0B35"/>
    <w:rsid w:val="006017B4"/>
    <w:rsid w:val="006057BD"/>
    <w:rsid w:val="00630C47"/>
    <w:rsid w:val="00637A0E"/>
    <w:rsid w:val="00643B09"/>
    <w:rsid w:val="006450F9"/>
    <w:rsid w:val="00647624"/>
    <w:rsid w:val="006502CB"/>
    <w:rsid w:val="00653C78"/>
    <w:rsid w:val="00661A24"/>
    <w:rsid w:val="00662630"/>
    <w:rsid w:val="00674D70"/>
    <w:rsid w:val="00675A0F"/>
    <w:rsid w:val="006768D0"/>
    <w:rsid w:val="006829CB"/>
    <w:rsid w:val="00685208"/>
    <w:rsid w:val="006A1EEB"/>
    <w:rsid w:val="006A31EC"/>
    <w:rsid w:val="006A3C0A"/>
    <w:rsid w:val="006A46DC"/>
    <w:rsid w:val="006B312F"/>
    <w:rsid w:val="006C1EE3"/>
    <w:rsid w:val="006E5BE2"/>
    <w:rsid w:val="006F4F6B"/>
    <w:rsid w:val="006F5CF4"/>
    <w:rsid w:val="00724EFE"/>
    <w:rsid w:val="00731EA1"/>
    <w:rsid w:val="00733376"/>
    <w:rsid w:val="00751D6C"/>
    <w:rsid w:val="007649FE"/>
    <w:rsid w:val="00772D4C"/>
    <w:rsid w:val="007778D3"/>
    <w:rsid w:val="007910AF"/>
    <w:rsid w:val="007956AF"/>
    <w:rsid w:val="007A2FFD"/>
    <w:rsid w:val="007E3BC3"/>
    <w:rsid w:val="007E5232"/>
    <w:rsid w:val="007F40D2"/>
    <w:rsid w:val="008034AD"/>
    <w:rsid w:val="008035C3"/>
    <w:rsid w:val="00806CA7"/>
    <w:rsid w:val="008072EC"/>
    <w:rsid w:val="008210B4"/>
    <w:rsid w:val="00842761"/>
    <w:rsid w:val="008577A9"/>
    <w:rsid w:val="00860695"/>
    <w:rsid w:val="008751FA"/>
    <w:rsid w:val="00875582"/>
    <w:rsid w:val="00876543"/>
    <w:rsid w:val="008772FD"/>
    <w:rsid w:val="00890997"/>
    <w:rsid w:val="0089113F"/>
    <w:rsid w:val="00891AE0"/>
    <w:rsid w:val="008C2C1F"/>
    <w:rsid w:val="008C544F"/>
    <w:rsid w:val="008E01E0"/>
    <w:rsid w:val="008E4583"/>
    <w:rsid w:val="008F0AD1"/>
    <w:rsid w:val="009132E4"/>
    <w:rsid w:val="0092022F"/>
    <w:rsid w:val="0093105B"/>
    <w:rsid w:val="00934949"/>
    <w:rsid w:val="00937EC2"/>
    <w:rsid w:val="00952C91"/>
    <w:rsid w:val="00952DC6"/>
    <w:rsid w:val="00961DB5"/>
    <w:rsid w:val="00965202"/>
    <w:rsid w:val="00966D88"/>
    <w:rsid w:val="009752F2"/>
    <w:rsid w:val="00975F1E"/>
    <w:rsid w:val="0097645A"/>
    <w:rsid w:val="0098570F"/>
    <w:rsid w:val="009960BE"/>
    <w:rsid w:val="009979A1"/>
    <w:rsid w:val="009A21D1"/>
    <w:rsid w:val="009B341A"/>
    <w:rsid w:val="009C1AF3"/>
    <w:rsid w:val="009D28C1"/>
    <w:rsid w:val="009D5190"/>
    <w:rsid w:val="009D5D1F"/>
    <w:rsid w:val="00A029B4"/>
    <w:rsid w:val="00A0604E"/>
    <w:rsid w:val="00A17DF7"/>
    <w:rsid w:val="00A2391D"/>
    <w:rsid w:val="00A3357D"/>
    <w:rsid w:val="00A34529"/>
    <w:rsid w:val="00A34D15"/>
    <w:rsid w:val="00A9685B"/>
    <w:rsid w:val="00AC5EFD"/>
    <w:rsid w:val="00AD1C56"/>
    <w:rsid w:val="00AE14D5"/>
    <w:rsid w:val="00AE495E"/>
    <w:rsid w:val="00AF3707"/>
    <w:rsid w:val="00AF426A"/>
    <w:rsid w:val="00B12C51"/>
    <w:rsid w:val="00B12EE9"/>
    <w:rsid w:val="00B207D1"/>
    <w:rsid w:val="00B300CD"/>
    <w:rsid w:val="00B468A3"/>
    <w:rsid w:val="00B52E8F"/>
    <w:rsid w:val="00B66365"/>
    <w:rsid w:val="00B76554"/>
    <w:rsid w:val="00B77494"/>
    <w:rsid w:val="00B9278C"/>
    <w:rsid w:val="00B968DE"/>
    <w:rsid w:val="00BA35D7"/>
    <w:rsid w:val="00BB3118"/>
    <w:rsid w:val="00BD2DF6"/>
    <w:rsid w:val="00BF0082"/>
    <w:rsid w:val="00C028A0"/>
    <w:rsid w:val="00C0450D"/>
    <w:rsid w:val="00C1408B"/>
    <w:rsid w:val="00C14E4B"/>
    <w:rsid w:val="00C211DF"/>
    <w:rsid w:val="00C340AD"/>
    <w:rsid w:val="00C47FB5"/>
    <w:rsid w:val="00C508BE"/>
    <w:rsid w:val="00C625AB"/>
    <w:rsid w:val="00C63125"/>
    <w:rsid w:val="00C65190"/>
    <w:rsid w:val="00C9790E"/>
    <w:rsid w:val="00CC5530"/>
    <w:rsid w:val="00CE7CE0"/>
    <w:rsid w:val="00D02791"/>
    <w:rsid w:val="00D04DC3"/>
    <w:rsid w:val="00D30993"/>
    <w:rsid w:val="00D32F91"/>
    <w:rsid w:val="00D539A3"/>
    <w:rsid w:val="00D6461F"/>
    <w:rsid w:val="00D70242"/>
    <w:rsid w:val="00D7226A"/>
    <w:rsid w:val="00D74B0F"/>
    <w:rsid w:val="00DB4481"/>
    <w:rsid w:val="00DB7D1D"/>
    <w:rsid w:val="00DC01C5"/>
    <w:rsid w:val="00DC40D4"/>
    <w:rsid w:val="00DD5335"/>
    <w:rsid w:val="00DD68BE"/>
    <w:rsid w:val="00E06D08"/>
    <w:rsid w:val="00E071CE"/>
    <w:rsid w:val="00E0759C"/>
    <w:rsid w:val="00E103A6"/>
    <w:rsid w:val="00E23576"/>
    <w:rsid w:val="00E328F7"/>
    <w:rsid w:val="00E34B12"/>
    <w:rsid w:val="00E51212"/>
    <w:rsid w:val="00E52F4F"/>
    <w:rsid w:val="00E52FC4"/>
    <w:rsid w:val="00E61CA0"/>
    <w:rsid w:val="00E6250D"/>
    <w:rsid w:val="00E63A93"/>
    <w:rsid w:val="00E8130B"/>
    <w:rsid w:val="00E83207"/>
    <w:rsid w:val="00EA0926"/>
    <w:rsid w:val="00EC2AF6"/>
    <w:rsid w:val="00EC5F1F"/>
    <w:rsid w:val="00EF2A3A"/>
    <w:rsid w:val="00F00D83"/>
    <w:rsid w:val="00F5705D"/>
    <w:rsid w:val="00F6205E"/>
    <w:rsid w:val="00F769BF"/>
    <w:rsid w:val="00F914F4"/>
    <w:rsid w:val="00FA16D0"/>
    <w:rsid w:val="00FA4BF9"/>
    <w:rsid w:val="00FA57D2"/>
    <w:rsid w:val="00FB4B77"/>
    <w:rsid w:val="00FC08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CF6A4"/>
  <w15:chartTrackingRefBased/>
  <w15:docId w15:val="{10FE82BE-AC46-F84A-8B93-01CDD6FDA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125"/>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3D4E7D"/>
    <w:pPr>
      <w:spacing w:after="120"/>
    </w:pPr>
  </w:style>
  <w:style w:type="character" w:customStyle="1" w:styleId="BodyTextChar">
    <w:name w:val="Body Text Char"/>
    <w:basedOn w:val="DefaultParagraphFont"/>
    <w:link w:val="BodyText"/>
    <w:rsid w:val="003D4E7D"/>
    <w:rPr>
      <w:rFonts w:ascii="Times New Roman" w:eastAsia="Times New Roman" w:hAnsi="Times New Roman" w:cs="Times New Roman"/>
      <w:sz w:val="20"/>
      <w:szCs w:val="20"/>
      <w:lang w:eastAsia="en-GB"/>
    </w:rPr>
  </w:style>
  <w:style w:type="character" w:styleId="Strong">
    <w:name w:val="Strong"/>
    <w:basedOn w:val="DefaultParagraphFont"/>
    <w:qFormat/>
    <w:rsid w:val="003D4E7D"/>
    <w:rPr>
      <w:b/>
      <w:bCs/>
    </w:rPr>
  </w:style>
  <w:style w:type="character" w:styleId="Hyperlink">
    <w:name w:val="Hyperlink"/>
    <w:basedOn w:val="DefaultParagraphFont"/>
    <w:uiPriority w:val="99"/>
    <w:unhideWhenUsed/>
    <w:rsid w:val="00190BA4"/>
    <w:rPr>
      <w:color w:val="0563C1" w:themeColor="hyperlink"/>
      <w:u w:val="single"/>
    </w:rPr>
  </w:style>
  <w:style w:type="character" w:styleId="UnresolvedMention">
    <w:name w:val="Unresolved Mention"/>
    <w:basedOn w:val="DefaultParagraphFont"/>
    <w:uiPriority w:val="99"/>
    <w:semiHidden/>
    <w:unhideWhenUsed/>
    <w:rsid w:val="00190BA4"/>
    <w:rPr>
      <w:color w:val="605E5C"/>
      <w:shd w:val="clear" w:color="auto" w:fill="E1DFDD"/>
    </w:rPr>
  </w:style>
  <w:style w:type="paragraph" w:styleId="ListParagraph">
    <w:name w:val="List Paragraph"/>
    <w:basedOn w:val="Normal"/>
    <w:uiPriority w:val="34"/>
    <w:qFormat/>
    <w:rsid w:val="00C63125"/>
    <w:pPr>
      <w:ind w:left="720"/>
      <w:contextualSpacing/>
    </w:pPr>
  </w:style>
  <w:style w:type="character" w:styleId="FollowedHyperlink">
    <w:name w:val="FollowedHyperlink"/>
    <w:basedOn w:val="DefaultParagraphFont"/>
    <w:uiPriority w:val="99"/>
    <w:semiHidden/>
    <w:unhideWhenUsed/>
    <w:rsid w:val="001F4D63"/>
    <w:rPr>
      <w:color w:val="954F72" w:themeColor="followedHyperlink"/>
      <w:u w:val="single"/>
    </w:rPr>
  </w:style>
  <w:style w:type="paragraph" w:customStyle="1" w:styleId="nova-e-listitem">
    <w:name w:val="nova-e-list__item"/>
    <w:basedOn w:val="Normal"/>
    <w:rsid w:val="00D6461F"/>
    <w:pPr>
      <w:spacing w:before="100" w:beforeAutospacing="1" w:after="100" w:afterAutospacing="1"/>
    </w:pPr>
  </w:style>
  <w:style w:type="paragraph" w:styleId="Header">
    <w:name w:val="header"/>
    <w:basedOn w:val="Normal"/>
    <w:link w:val="HeaderChar"/>
    <w:uiPriority w:val="99"/>
    <w:unhideWhenUsed/>
    <w:rsid w:val="00653C78"/>
    <w:pPr>
      <w:tabs>
        <w:tab w:val="center" w:pos="4513"/>
        <w:tab w:val="right" w:pos="9026"/>
      </w:tabs>
    </w:pPr>
  </w:style>
  <w:style w:type="character" w:customStyle="1" w:styleId="HeaderChar">
    <w:name w:val="Header Char"/>
    <w:basedOn w:val="DefaultParagraphFont"/>
    <w:link w:val="Header"/>
    <w:uiPriority w:val="99"/>
    <w:rsid w:val="00653C78"/>
    <w:rPr>
      <w:rFonts w:ascii="Times New Roman" w:eastAsia="Times New Roman" w:hAnsi="Times New Roman" w:cs="Times New Roman"/>
      <w:lang w:eastAsia="en-GB"/>
    </w:rPr>
  </w:style>
  <w:style w:type="paragraph" w:styleId="Footer">
    <w:name w:val="footer"/>
    <w:basedOn w:val="Normal"/>
    <w:link w:val="FooterChar"/>
    <w:uiPriority w:val="99"/>
    <w:unhideWhenUsed/>
    <w:rsid w:val="00653C78"/>
    <w:pPr>
      <w:tabs>
        <w:tab w:val="center" w:pos="4513"/>
        <w:tab w:val="right" w:pos="9026"/>
      </w:tabs>
    </w:pPr>
  </w:style>
  <w:style w:type="character" w:customStyle="1" w:styleId="FooterChar">
    <w:name w:val="Footer Char"/>
    <w:basedOn w:val="DefaultParagraphFont"/>
    <w:link w:val="Footer"/>
    <w:uiPriority w:val="99"/>
    <w:rsid w:val="00653C78"/>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6429631">
      <w:bodyDiv w:val="1"/>
      <w:marLeft w:val="0"/>
      <w:marRight w:val="0"/>
      <w:marTop w:val="0"/>
      <w:marBottom w:val="0"/>
      <w:divBdr>
        <w:top w:val="none" w:sz="0" w:space="0" w:color="auto"/>
        <w:left w:val="none" w:sz="0" w:space="0" w:color="auto"/>
        <w:bottom w:val="none" w:sz="0" w:space="0" w:color="auto"/>
        <w:right w:val="none" w:sz="0" w:space="0" w:color="auto"/>
      </w:divBdr>
    </w:div>
    <w:div w:id="289677672">
      <w:bodyDiv w:val="1"/>
      <w:marLeft w:val="0"/>
      <w:marRight w:val="0"/>
      <w:marTop w:val="0"/>
      <w:marBottom w:val="0"/>
      <w:divBdr>
        <w:top w:val="none" w:sz="0" w:space="0" w:color="auto"/>
        <w:left w:val="none" w:sz="0" w:space="0" w:color="auto"/>
        <w:bottom w:val="none" w:sz="0" w:space="0" w:color="auto"/>
        <w:right w:val="none" w:sz="0" w:space="0" w:color="auto"/>
      </w:divBdr>
    </w:div>
    <w:div w:id="779884480">
      <w:bodyDiv w:val="1"/>
      <w:marLeft w:val="0"/>
      <w:marRight w:val="0"/>
      <w:marTop w:val="0"/>
      <w:marBottom w:val="0"/>
      <w:divBdr>
        <w:top w:val="none" w:sz="0" w:space="0" w:color="auto"/>
        <w:left w:val="none" w:sz="0" w:space="0" w:color="auto"/>
        <w:bottom w:val="none" w:sz="0" w:space="0" w:color="auto"/>
        <w:right w:val="none" w:sz="0" w:space="0" w:color="auto"/>
      </w:divBdr>
    </w:div>
    <w:div w:id="1038627955">
      <w:bodyDiv w:val="1"/>
      <w:marLeft w:val="0"/>
      <w:marRight w:val="0"/>
      <w:marTop w:val="0"/>
      <w:marBottom w:val="0"/>
      <w:divBdr>
        <w:top w:val="none" w:sz="0" w:space="0" w:color="auto"/>
        <w:left w:val="none" w:sz="0" w:space="0" w:color="auto"/>
        <w:bottom w:val="none" w:sz="0" w:space="0" w:color="auto"/>
        <w:right w:val="none" w:sz="0" w:space="0" w:color="auto"/>
      </w:divBdr>
    </w:div>
    <w:div w:id="1786657363">
      <w:bodyDiv w:val="1"/>
      <w:marLeft w:val="0"/>
      <w:marRight w:val="0"/>
      <w:marTop w:val="0"/>
      <w:marBottom w:val="0"/>
      <w:divBdr>
        <w:top w:val="none" w:sz="0" w:space="0" w:color="auto"/>
        <w:left w:val="none" w:sz="0" w:space="0" w:color="auto"/>
        <w:bottom w:val="none" w:sz="0" w:space="0" w:color="auto"/>
        <w:right w:val="none" w:sz="0" w:space="0" w:color="auto"/>
      </w:divBdr>
    </w:div>
    <w:div w:id="200488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ra.ioe.ac.uk/4657/1/RR270.pdf" TargetMode="External"/><Relationship Id="rId13" Type="http://schemas.openxmlformats.org/officeDocument/2006/relationships/hyperlink" Target="https://www.mwpweb.eu/1/132/resources/document_344_1.pdf" TargetMode="External"/><Relationship Id="rId18" Type="http://schemas.openxmlformats.org/officeDocument/2006/relationships/hyperlink" Target="https://statswales.gov.wales/Catalogue/Education-and-Skills/Schools-and-Teachers/Schools-Census/Pupil-Level-Annual-School-Census/Provision-of-Meals-and-Milk/pupilstakingfreeschoolmealsoncensusday-by-localauthorityregion-year" TargetMode="External"/><Relationship Id="rId26" Type="http://schemas.openxmlformats.org/officeDocument/2006/relationships/hyperlink" Target="https://gov.wales/marcus-rashford-mbe-backs-welsh-government-decision-ensure-free-school-meal-provisions-every-school" TargetMode="External"/><Relationship Id="rId3" Type="http://schemas.openxmlformats.org/officeDocument/2006/relationships/settings" Target="settings.xml"/><Relationship Id="rId21" Type="http://schemas.openxmlformats.org/officeDocument/2006/relationships/hyperlink" Target="https://gov.wales/sites/default/files/publications/2018-11/evaluation-report-on-capacity-building-approaches-to-support-the-delivery-of-english-as-an-additional-language-in-wales.pdf" TargetMode="External"/><Relationship Id="rId7" Type="http://schemas.openxmlformats.org/officeDocument/2006/relationships/hyperlink" Target="https://www.bangor.ac.uk/education-and-human-development/publications/Trafodion8s.pdf" TargetMode="External"/><Relationship Id="rId12" Type="http://schemas.openxmlformats.org/officeDocument/2006/relationships/hyperlink" Target="https://www.legislation.gov.uk/ukpga/2010/15/contents" TargetMode="External"/><Relationship Id="rId17" Type="http://schemas.openxmlformats.org/officeDocument/2006/relationships/hyperlink" Target="https://mds.marshall.edu/cgi/viewcontent.cgi?referer=https://www.google.com/&amp;httpsredir=1&amp;article=1981&amp;context=etd" TargetMode="External"/><Relationship Id="rId25" Type="http://schemas.openxmlformats.org/officeDocument/2006/relationships/hyperlink" Target="https://gov.wales/sites/default/files/publications/2018-09/additional-learning-needs-aln-transformation-programme-v2.pdf" TargetMode="Externa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891155/Monitoring_report_2013-2020_-Web_version.pdf#page=17" TargetMode="External"/><Relationship Id="rId20" Type="http://schemas.openxmlformats.org/officeDocument/2006/relationships/hyperlink" Target="https://dera.ioe.ac.uk/20064/1/140430-welsh-additional-language-en.pdf"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ov.wales/sites/default/files/publications/2018-02/foundation-phase-framework-revised-2015.pdf" TargetMode="External"/><Relationship Id="rId24" Type="http://schemas.openxmlformats.org/officeDocument/2006/relationships/hyperlink" Target="https://gov.wales/sites/default/files/publications/2018-03/frequently-asked-questions-free-school-meals.pdf" TargetMode="External"/><Relationship Id="rId5" Type="http://schemas.openxmlformats.org/officeDocument/2006/relationships/footnotes" Target="footnotes.xml"/><Relationship Id="rId15" Type="http://schemas.openxmlformats.org/officeDocument/2006/relationships/hyperlink" Target="https://www.kelloggs.co.uk/content/dam/europe/kelloggs_gb/pdf/R2_Kellogg_A_Lost_Education.pdf" TargetMode="External"/><Relationship Id="rId23" Type="http://schemas.openxmlformats.org/officeDocument/2006/relationships/hyperlink" Target="https://gov.wales/sites/default/files/publications/2018-12/cymraeg-2050-welsh-language-strategy.pdf" TargetMode="External"/><Relationship Id="rId28" Type="http://schemas.openxmlformats.org/officeDocument/2006/relationships/fontTable" Target="fontTable.xml"/><Relationship Id="rId10" Type="http://schemas.openxmlformats.org/officeDocument/2006/relationships/hyperlink" Target="https://gov.wales/sites/default/files/publications/2018-12/free-school-meals-case-studies-report.pdf" TargetMode="External"/><Relationship Id="rId19" Type="http://schemas.openxmlformats.org/officeDocument/2006/relationships/hyperlink" Target="https://orca.cf.ac.uk/88991/1/140717-foundation-phase-welsh-language-en.pdf" TargetMode="External"/><Relationship Id="rId4" Type="http://schemas.openxmlformats.org/officeDocument/2006/relationships/webSettings" Target="webSettings.xml"/><Relationship Id="rId9" Type="http://schemas.openxmlformats.org/officeDocument/2006/relationships/hyperlink" Target="https://cpag.org.uk/sites/default/files/Going%20Hungry%20young%20peoples%20experiences%20of%20Free%20School%20Meals.pdf" TargetMode="External"/><Relationship Id="rId14" Type="http://schemas.openxmlformats.org/officeDocument/2006/relationships/hyperlink" Target="https://doi.org/10.1177%2F001440297203800705" TargetMode="External"/><Relationship Id="rId22" Type="http://schemas.openxmlformats.org/officeDocument/2006/relationships/hyperlink" Target="https://gov.wales/sites/default/files/publications/2018-05/guidance-inclusion-and-pupil-support_0.pdf" TargetMode="External"/><Relationship Id="rId27" Type="http://schemas.openxmlformats.org/officeDocument/2006/relationships/hyperlink" Target="https://www.bridgend.gov.uk/media/7435/iaith-pawbe-a-national-action-plan-for-a-bilingual-wales-200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TotalTime>
  <Pages>8</Pages>
  <Words>3844</Words>
  <Characters>21915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Caitlin Mcinally (1802424)</dc:creator>
  <cp:keywords/>
  <dc:description/>
  <cp:lastModifiedBy>Heather Caitlin Mcinally (1802424)</cp:lastModifiedBy>
  <cp:revision>63</cp:revision>
  <dcterms:created xsi:type="dcterms:W3CDTF">2020-11-30T16:02:00Z</dcterms:created>
  <dcterms:modified xsi:type="dcterms:W3CDTF">2020-11-30T22:46:00Z</dcterms:modified>
</cp:coreProperties>
</file>