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6259B" w14:textId="77777777" w:rsidR="008F3395" w:rsidRDefault="008F3395" w:rsidP="004419A7">
      <w:pPr>
        <w:jc w:val="center"/>
        <w:rPr>
          <w:b/>
        </w:rPr>
      </w:pPr>
    </w:p>
    <w:p w14:paraId="6B9D8119" w14:textId="77777777" w:rsidR="008F3395" w:rsidRDefault="008F3395" w:rsidP="004419A7">
      <w:pPr>
        <w:jc w:val="center"/>
        <w:rPr>
          <w:b/>
        </w:rPr>
      </w:pPr>
    </w:p>
    <w:p w14:paraId="146E9B77" w14:textId="77777777" w:rsidR="008F3395" w:rsidRDefault="008F3395" w:rsidP="004419A7">
      <w:pPr>
        <w:jc w:val="center"/>
        <w:rPr>
          <w:b/>
        </w:rPr>
      </w:pPr>
    </w:p>
    <w:p w14:paraId="724ECF9C" w14:textId="77777777" w:rsidR="00DC599B" w:rsidRPr="004A5DF3" w:rsidRDefault="008F3395" w:rsidP="004419A7">
      <w:pPr>
        <w:jc w:val="center"/>
        <w:rPr>
          <w:b/>
        </w:rPr>
      </w:pPr>
      <w:r w:rsidRPr="004A5DF3">
        <w:rPr>
          <w:b/>
        </w:rPr>
        <w:t>The Title of the Essay: Transferrable Skills</w:t>
      </w:r>
    </w:p>
    <w:p w14:paraId="547F9A64" w14:textId="42701FDB" w:rsidR="00DC599B" w:rsidRPr="004A5DF3" w:rsidRDefault="008F3395" w:rsidP="004419A7">
      <w:pPr>
        <w:jc w:val="center"/>
        <w:rPr>
          <w:b/>
        </w:rPr>
      </w:pPr>
      <w:r w:rsidRPr="004A5DF3">
        <w:rPr>
          <w:b/>
        </w:rPr>
        <w:t>Student name:</w:t>
      </w:r>
      <w:r w:rsidR="005747E4">
        <w:rPr>
          <w:b/>
        </w:rPr>
        <w:t xml:space="preserve">Alina Dragus </w:t>
      </w:r>
    </w:p>
    <w:p w14:paraId="3E52DEF2" w14:textId="0EDE6363" w:rsidR="00DC599B" w:rsidRPr="004A5DF3" w:rsidRDefault="008F3395" w:rsidP="004419A7">
      <w:pPr>
        <w:jc w:val="center"/>
        <w:rPr>
          <w:b/>
        </w:rPr>
      </w:pPr>
      <w:r w:rsidRPr="004A5DF3">
        <w:rPr>
          <w:b/>
        </w:rPr>
        <w:t>Student ID number</w:t>
      </w:r>
      <w:r w:rsidR="005747E4">
        <w:rPr>
          <w:b/>
        </w:rPr>
        <w:t xml:space="preserve">: </w:t>
      </w:r>
      <w:r w:rsidR="001D69B6">
        <w:rPr>
          <w:b/>
        </w:rPr>
        <w:t>2207460</w:t>
      </w:r>
    </w:p>
    <w:p w14:paraId="1BDF0013" w14:textId="55128915" w:rsidR="001D0913" w:rsidRPr="004A5DF3" w:rsidRDefault="008F3395" w:rsidP="001D0913">
      <w:pPr>
        <w:jc w:val="center"/>
        <w:rPr>
          <w:b/>
        </w:rPr>
      </w:pPr>
      <w:r w:rsidRPr="004A5DF3">
        <w:rPr>
          <w:b/>
        </w:rPr>
        <w:t>Module Title: Business Skills BMIH4001</w:t>
      </w:r>
    </w:p>
    <w:p w14:paraId="243CFA15" w14:textId="77777777" w:rsidR="00DC599B" w:rsidRDefault="008F3395" w:rsidP="004419A7">
      <w:pPr>
        <w:jc w:val="center"/>
        <w:rPr>
          <w:b/>
        </w:rPr>
      </w:pPr>
      <w:r w:rsidRPr="004A5DF3">
        <w:rPr>
          <w:b/>
        </w:rPr>
        <w:t>Word Count: 400 words</w:t>
      </w:r>
    </w:p>
    <w:p w14:paraId="5252C6FA" w14:textId="77777777" w:rsidR="00DC599B" w:rsidRDefault="00DC599B" w:rsidP="004419A7">
      <w:pPr>
        <w:jc w:val="center"/>
        <w:rPr>
          <w:b/>
        </w:rPr>
      </w:pPr>
    </w:p>
    <w:p w14:paraId="4CA84C5F" w14:textId="77777777" w:rsidR="00DC599B" w:rsidRDefault="00DC599B" w:rsidP="00CA25D9">
      <w:pPr>
        <w:jc w:val="both"/>
        <w:rPr>
          <w:b/>
        </w:rPr>
      </w:pPr>
    </w:p>
    <w:p w14:paraId="6F86B366" w14:textId="77777777" w:rsidR="00DC599B" w:rsidRDefault="00DC599B" w:rsidP="00CA25D9">
      <w:pPr>
        <w:jc w:val="both"/>
        <w:rPr>
          <w:b/>
        </w:rPr>
      </w:pPr>
    </w:p>
    <w:p w14:paraId="1D9D368F" w14:textId="77777777" w:rsidR="00DC599B" w:rsidRDefault="00DC599B" w:rsidP="00CA25D9">
      <w:pPr>
        <w:jc w:val="both"/>
        <w:rPr>
          <w:b/>
        </w:rPr>
      </w:pPr>
    </w:p>
    <w:p w14:paraId="3342D202" w14:textId="77777777" w:rsidR="00DC599B" w:rsidRDefault="00DC599B" w:rsidP="00CA25D9">
      <w:pPr>
        <w:jc w:val="both"/>
        <w:rPr>
          <w:b/>
        </w:rPr>
      </w:pPr>
    </w:p>
    <w:p w14:paraId="257F6A33" w14:textId="77777777" w:rsidR="00DC599B" w:rsidRDefault="00DC599B" w:rsidP="00CA25D9">
      <w:pPr>
        <w:jc w:val="both"/>
        <w:rPr>
          <w:b/>
        </w:rPr>
      </w:pPr>
    </w:p>
    <w:p w14:paraId="2419E758" w14:textId="77777777" w:rsidR="00DC599B" w:rsidRDefault="00DC599B" w:rsidP="00CA25D9">
      <w:pPr>
        <w:jc w:val="both"/>
        <w:rPr>
          <w:b/>
        </w:rPr>
      </w:pPr>
    </w:p>
    <w:p w14:paraId="10CCD305" w14:textId="77777777" w:rsidR="00DC599B" w:rsidRDefault="00DC599B" w:rsidP="00CA25D9">
      <w:pPr>
        <w:jc w:val="both"/>
        <w:rPr>
          <w:b/>
        </w:rPr>
      </w:pPr>
    </w:p>
    <w:p w14:paraId="1CC81533" w14:textId="77777777" w:rsidR="00DC599B" w:rsidRDefault="00DC599B" w:rsidP="00CA25D9">
      <w:pPr>
        <w:jc w:val="both"/>
        <w:rPr>
          <w:b/>
        </w:rPr>
      </w:pPr>
    </w:p>
    <w:p w14:paraId="42E209B6" w14:textId="77777777" w:rsidR="00DC599B" w:rsidRDefault="00DC599B" w:rsidP="00CA25D9">
      <w:pPr>
        <w:jc w:val="both"/>
        <w:rPr>
          <w:b/>
        </w:rPr>
      </w:pPr>
    </w:p>
    <w:p w14:paraId="749B7031" w14:textId="77777777" w:rsidR="00DC599B" w:rsidRDefault="00DC599B" w:rsidP="00CA25D9">
      <w:pPr>
        <w:jc w:val="both"/>
        <w:rPr>
          <w:b/>
        </w:rPr>
      </w:pPr>
    </w:p>
    <w:p w14:paraId="0A2C0948" w14:textId="77777777" w:rsidR="00DC599B" w:rsidRDefault="00DC599B" w:rsidP="00CA25D9">
      <w:pPr>
        <w:jc w:val="both"/>
        <w:rPr>
          <w:b/>
        </w:rPr>
      </w:pPr>
    </w:p>
    <w:p w14:paraId="566CBDD6" w14:textId="77777777" w:rsidR="00DC599B" w:rsidRDefault="00DC599B" w:rsidP="00CA25D9">
      <w:pPr>
        <w:jc w:val="both"/>
        <w:rPr>
          <w:b/>
        </w:rPr>
      </w:pPr>
    </w:p>
    <w:p w14:paraId="24BB9ACD" w14:textId="77777777" w:rsidR="00DC599B" w:rsidRDefault="00DC599B" w:rsidP="00CA25D9">
      <w:pPr>
        <w:jc w:val="both"/>
        <w:rPr>
          <w:b/>
        </w:rPr>
      </w:pPr>
    </w:p>
    <w:p w14:paraId="4C2E7F11" w14:textId="77777777" w:rsidR="00DC599B" w:rsidRDefault="00DC599B" w:rsidP="00CA25D9">
      <w:pPr>
        <w:jc w:val="both"/>
        <w:rPr>
          <w:b/>
        </w:rPr>
      </w:pPr>
    </w:p>
    <w:p w14:paraId="2ECD8BCA" w14:textId="77777777" w:rsidR="00DC599B" w:rsidRDefault="00DC599B" w:rsidP="00CA25D9">
      <w:pPr>
        <w:jc w:val="both"/>
        <w:rPr>
          <w:b/>
        </w:rPr>
      </w:pPr>
    </w:p>
    <w:p w14:paraId="1E788B58" w14:textId="77777777" w:rsidR="00DC599B" w:rsidRDefault="00DC599B" w:rsidP="00CA25D9">
      <w:pPr>
        <w:jc w:val="both"/>
        <w:rPr>
          <w:b/>
        </w:rPr>
      </w:pPr>
    </w:p>
    <w:p w14:paraId="118662F9" w14:textId="77777777" w:rsidR="00DC599B" w:rsidRDefault="00DC599B" w:rsidP="00CA25D9">
      <w:pPr>
        <w:jc w:val="both"/>
        <w:rPr>
          <w:b/>
        </w:rPr>
      </w:pPr>
    </w:p>
    <w:p w14:paraId="6B8FA02E" w14:textId="77777777" w:rsidR="00DC599B" w:rsidRDefault="00DC599B" w:rsidP="00CA25D9">
      <w:pPr>
        <w:jc w:val="both"/>
        <w:rPr>
          <w:b/>
        </w:rPr>
      </w:pPr>
    </w:p>
    <w:p w14:paraId="0000E79F" w14:textId="77777777" w:rsidR="00DC599B" w:rsidRDefault="00DC599B" w:rsidP="00CA25D9">
      <w:pPr>
        <w:jc w:val="both"/>
        <w:rPr>
          <w:b/>
        </w:rPr>
      </w:pPr>
    </w:p>
    <w:p w14:paraId="3DC2693F" w14:textId="77777777" w:rsidR="00DC599B" w:rsidRDefault="00DC599B" w:rsidP="00CA25D9">
      <w:pPr>
        <w:jc w:val="both"/>
        <w:rPr>
          <w:b/>
        </w:rPr>
      </w:pPr>
    </w:p>
    <w:p w14:paraId="664C6F5A" w14:textId="77777777" w:rsidR="00DC599B" w:rsidRDefault="00DC599B" w:rsidP="00CA25D9">
      <w:pPr>
        <w:jc w:val="both"/>
        <w:rPr>
          <w:b/>
        </w:rPr>
      </w:pPr>
    </w:p>
    <w:p w14:paraId="1D58B2AE" w14:textId="77777777" w:rsidR="00DC599B" w:rsidRDefault="008F3395" w:rsidP="00CA25D9">
      <w:pPr>
        <w:spacing w:line="360" w:lineRule="auto"/>
        <w:jc w:val="both"/>
        <w:rPr>
          <w:b/>
        </w:rPr>
      </w:pPr>
      <w:r w:rsidRPr="004A5DF3">
        <w:rPr>
          <w:b/>
        </w:rPr>
        <w:t>Transferable Skill: Communication and Interpersonal Skills</w:t>
      </w:r>
    </w:p>
    <w:p w14:paraId="6ECB6EA9" w14:textId="77777777" w:rsidR="00DC599B" w:rsidRDefault="008F3395" w:rsidP="00CA25D9">
      <w:pPr>
        <w:spacing w:line="360" w:lineRule="auto"/>
        <w:jc w:val="both"/>
      </w:pPr>
      <w:r w:rsidRPr="00260FE2">
        <w:t>According to</w:t>
      </w:r>
      <w:r w:rsidR="00592203">
        <w:t xml:space="preserve"> Loreto (2019), </w:t>
      </w:r>
      <w:r w:rsidR="00592F38">
        <w:t xml:space="preserve">effective communication assists in better understanding the </w:t>
      </w:r>
      <w:r w:rsidR="00C31ED8">
        <w:t>situation</w:t>
      </w:r>
      <w:r w:rsidR="00592F38">
        <w:t xml:space="preserve"> and people in the organisation. It assists in overcoming diversities, creating conditions for sharing innovative ideas, </w:t>
      </w:r>
      <w:r w:rsidR="00C31ED8">
        <w:t>establish</w:t>
      </w:r>
      <w:r w:rsidR="00592F38">
        <w:t xml:space="preserve">ing respect and </w:t>
      </w:r>
      <w:r w:rsidR="00C31ED8">
        <w:t>trust</w:t>
      </w:r>
      <w:r w:rsidR="00592F38">
        <w:t xml:space="preserve">, and solving issues of the companies. </w:t>
      </w:r>
      <w:r w:rsidR="00F03287">
        <w:t xml:space="preserve">Further, it has been noted that communication and interpersonal skills are essential in the hospitality industry as they can assist in developing rapport with customers, creating a positive experience for guests, and tackling issues. </w:t>
      </w:r>
      <w:r w:rsidR="007A0691">
        <w:t xml:space="preserve">However, successful and efficient communication in the hotel industry begins with active listening. It indicates that employees and management should not only listen to their possible customers, but they also try to interact with them. </w:t>
      </w:r>
      <w:r w:rsidR="00775BF2">
        <w:t xml:space="preserve">Also, individuals who possess a robust command over interpersonal skills are capable of comprehending their customers and employees, which is important when operating in a professional atmosphere. </w:t>
      </w:r>
    </w:p>
    <w:p w14:paraId="0D61451B" w14:textId="77777777" w:rsidR="00775BF2" w:rsidRDefault="008F3395" w:rsidP="00CA25D9">
      <w:pPr>
        <w:spacing w:line="360" w:lineRule="auto"/>
        <w:jc w:val="both"/>
      </w:pPr>
      <w:r>
        <w:t xml:space="preserve">In addition to this, employees in the hospitality sector should communicate effectively with guests around the world. They must understand their basic needs and give them the assistance and information they </w:t>
      </w:r>
      <w:r w:rsidR="0041743F">
        <w:t>need. This will help the companies to improve the guest experience as it demonstrates that the company is listening to them, transforming messages, and valuing their responses. This may cause customer loyalty, enhanced business, and eventually, the hotel becoming more effective</w:t>
      </w:r>
      <w:r w:rsidR="006F7E55">
        <w:t xml:space="preserve"> (Ettinger et al. 2018)</w:t>
      </w:r>
      <w:r w:rsidR="0041743F">
        <w:t>.</w:t>
      </w:r>
      <w:r w:rsidR="00B34A8A">
        <w:t xml:space="preserve"> </w:t>
      </w:r>
      <w:r w:rsidR="00273D8F">
        <w:t xml:space="preserve">Further, hospitality </w:t>
      </w:r>
      <w:r w:rsidR="00C05E54">
        <w:t>industries</w:t>
      </w:r>
      <w:r w:rsidR="00273D8F">
        <w:t xml:space="preserve"> should arrange staff training and perform a communication </w:t>
      </w:r>
      <w:r w:rsidR="00C05E54">
        <w:t xml:space="preserve">program that will allow employees to communicate smoothly in any condition. </w:t>
      </w:r>
      <w:r w:rsidR="00A47FE2">
        <w:t>Rabiul et al. (2022)</w:t>
      </w:r>
      <w:r w:rsidR="00C05E54">
        <w:t xml:space="preserve"> claimed that effective communication in the hospitality sector is a two-way procedure that needs the management to listen to the views and ideas of workers. The sector should have better and more innovative ideas to enhance customer service. Further, </w:t>
      </w:r>
      <w:r w:rsidR="005D2805">
        <w:t xml:space="preserve">the staff members must know how to have great communication with their customers. </w:t>
      </w:r>
    </w:p>
    <w:p w14:paraId="67A4CC16" w14:textId="77777777" w:rsidR="00EE310A" w:rsidRDefault="008F3395" w:rsidP="00CA25D9">
      <w:pPr>
        <w:spacing w:line="360" w:lineRule="auto"/>
        <w:jc w:val="both"/>
      </w:pPr>
      <w:r>
        <w:t xml:space="preserve">Along with this, interpersonal conflicts will rapidly affect the cooperation and coordination among staff, and this can lead to negative affection for the delivery of services to the clients. Managers must treat their workers fairly and with respect. They also must deliver clear instructions about their work if they want to observe a high level of gratified employees and performance. Furthermore, management must always be open to communication with their possible employees </w:t>
      </w:r>
      <w:r>
        <w:lastRenderedPageBreak/>
        <w:t>and should be ready to give good instruction and care more about stressful condition</w:t>
      </w:r>
      <w:r w:rsidR="00A47FE2">
        <w:t>s (Adiguzel, 2019)</w:t>
      </w:r>
      <w:r>
        <w:t xml:space="preserve">. Hence, the hospitality industry is highly dependent on the customers and revolves all over the satisfaction required to emphasis and understand the significance of interpersonal and communication skills. </w:t>
      </w:r>
    </w:p>
    <w:p w14:paraId="3836596F" w14:textId="77777777" w:rsidR="00EE310A" w:rsidRDefault="00EE310A" w:rsidP="00CA25D9">
      <w:pPr>
        <w:spacing w:line="360" w:lineRule="auto"/>
        <w:jc w:val="both"/>
      </w:pPr>
    </w:p>
    <w:p w14:paraId="1811D151" w14:textId="77777777" w:rsidR="008F3395" w:rsidRDefault="008F3395" w:rsidP="00CA25D9">
      <w:pPr>
        <w:spacing w:line="360" w:lineRule="auto"/>
        <w:jc w:val="both"/>
      </w:pPr>
    </w:p>
    <w:p w14:paraId="7E97C9AB" w14:textId="77777777" w:rsidR="008F3395" w:rsidRDefault="008F3395" w:rsidP="00CA25D9">
      <w:pPr>
        <w:spacing w:line="360" w:lineRule="auto"/>
        <w:jc w:val="both"/>
      </w:pPr>
    </w:p>
    <w:p w14:paraId="20209CA2" w14:textId="77777777" w:rsidR="008F3395" w:rsidRDefault="008F3395" w:rsidP="00CA25D9">
      <w:pPr>
        <w:spacing w:line="360" w:lineRule="auto"/>
        <w:jc w:val="both"/>
      </w:pPr>
    </w:p>
    <w:p w14:paraId="1E25C1E7" w14:textId="77777777" w:rsidR="008F3395" w:rsidRDefault="008F3395" w:rsidP="00CA25D9">
      <w:pPr>
        <w:spacing w:line="360" w:lineRule="auto"/>
        <w:jc w:val="both"/>
      </w:pPr>
    </w:p>
    <w:p w14:paraId="298C8699" w14:textId="77777777" w:rsidR="008F3395" w:rsidRDefault="008F3395" w:rsidP="00CA25D9">
      <w:pPr>
        <w:spacing w:line="360" w:lineRule="auto"/>
        <w:jc w:val="both"/>
      </w:pPr>
    </w:p>
    <w:p w14:paraId="0F146098" w14:textId="77777777" w:rsidR="008F3395" w:rsidRDefault="008F3395" w:rsidP="00CA25D9">
      <w:pPr>
        <w:spacing w:line="360" w:lineRule="auto"/>
        <w:jc w:val="both"/>
      </w:pPr>
    </w:p>
    <w:p w14:paraId="1BCA65DD" w14:textId="77777777" w:rsidR="008F3395" w:rsidRDefault="008F3395" w:rsidP="00CA25D9">
      <w:pPr>
        <w:spacing w:line="360" w:lineRule="auto"/>
        <w:jc w:val="both"/>
      </w:pPr>
    </w:p>
    <w:p w14:paraId="3EB27D11" w14:textId="77777777" w:rsidR="008F3395" w:rsidRDefault="008F3395" w:rsidP="00CA25D9">
      <w:pPr>
        <w:spacing w:line="360" w:lineRule="auto"/>
        <w:jc w:val="both"/>
      </w:pPr>
    </w:p>
    <w:p w14:paraId="6074CE57" w14:textId="77777777" w:rsidR="008F3395" w:rsidRDefault="008F3395" w:rsidP="00CA25D9">
      <w:pPr>
        <w:spacing w:line="360" w:lineRule="auto"/>
        <w:jc w:val="both"/>
      </w:pPr>
    </w:p>
    <w:p w14:paraId="7C1CBF49" w14:textId="77777777" w:rsidR="008F3395" w:rsidRDefault="008F3395" w:rsidP="00CA25D9">
      <w:pPr>
        <w:spacing w:line="360" w:lineRule="auto"/>
        <w:jc w:val="both"/>
      </w:pPr>
    </w:p>
    <w:p w14:paraId="75E351FF" w14:textId="77777777" w:rsidR="008F3395" w:rsidRDefault="008F3395" w:rsidP="00CA25D9">
      <w:pPr>
        <w:spacing w:line="360" w:lineRule="auto"/>
        <w:jc w:val="both"/>
      </w:pPr>
    </w:p>
    <w:p w14:paraId="2CCD94DB" w14:textId="77777777" w:rsidR="008F3395" w:rsidRDefault="008F3395" w:rsidP="00CA25D9">
      <w:pPr>
        <w:spacing w:line="360" w:lineRule="auto"/>
        <w:jc w:val="both"/>
      </w:pPr>
    </w:p>
    <w:p w14:paraId="65D45AB7" w14:textId="77777777" w:rsidR="008F3395" w:rsidRDefault="008F3395" w:rsidP="00CA25D9">
      <w:pPr>
        <w:spacing w:line="360" w:lineRule="auto"/>
        <w:jc w:val="both"/>
      </w:pPr>
    </w:p>
    <w:p w14:paraId="1EA9116C" w14:textId="77777777" w:rsidR="008F3395" w:rsidRDefault="008F3395" w:rsidP="00CA25D9">
      <w:pPr>
        <w:spacing w:line="360" w:lineRule="auto"/>
        <w:jc w:val="both"/>
      </w:pPr>
    </w:p>
    <w:p w14:paraId="570E2823" w14:textId="77777777" w:rsidR="008F3395" w:rsidRDefault="008F3395" w:rsidP="00CA25D9">
      <w:pPr>
        <w:spacing w:line="360" w:lineRule="auto"/>
        <w:jc w:val="both"/>
      </w:pPr>
    </w:p>
    <w:p w14:paraId="5526A0A1" w14:textId="77777777" w:rsidR="008F3395" w:rsidRDefault="008F3395" w:rsidP="00CA25D9">
      <w:pPr>
        <w:spacing w:line="360" w:lineRule="auto"/>
        <w:jc w:val="both"/>
      </w:pPr>
    </w:p>
    <w:p w14:paraId="45ED1921" w14:textId="77777777" w:rsidR="008F3395" w:rsidRDefault="008F3395" w:rsidP="00CA25D9">
      <w:pPr>
        <w:spacing w:line="360" w:lineRule="auto"/>
        <w:jc w:val="both"/>
      </w:pPr>
    </w:p>
    <w:p w14:paraId="33E9DC42" w14:textId="77777777" w:rsidR="008F3395" w:rsidRDefault="008F3395" w:rsidP="00CA25D9">
      <w:pPr>
        <w:spacing w:line="360" w:lineRule="auto"/>
        <w:jc w:val="both"/>
      </w:pPr>
    </w:p>
    <w:p w14:paraId="2DB39E94" w14:textId="77777777" w:rsidR="00EE310A" w:rsidRPr="00633C62" w:rsidRDefault="008F3395" w:rsidP="00CA25D9">
      <w:pPr>
        <w:spacing w:line="360" w:lineRule="auto"/>
        <w:jc w:val="both"/>
        <w:rPr>
          <w:b/>
        </w:rPr>
      </w:pPr>
      <w:r w:rsidRPr="00633C62">
        <w:rPr>
          <w:b/>
        </w:rPr>
        <w:lastRenderedPageBreak/>
        <w:t xml:space="preserve">References </w:t>
      </w:r>
    </w:p>
    <w:p w14:paraId="5ED75BFF" w14:textId="77777777" w:rsidR="00633C62" w:rsidRDefault="008F3395" w:rsidP="00633C62">
      <w:pPr>
        <w:spacing w:line="360" w:lineRule="auto"/>
        <w:ind w:left="720" w:hanging="720"/>
      </w:pPr>
      <w:r>
        <w:rPr>
          <w:shd w:val="clear" w:color="auto" w:fill="FFFFFF"/>
        </w:rPr>
        <w:t>Adıgüzel, Z., 2019. Relationships among leader effectiveness, learning orientation, effective communication, team creativity and service innovation in the service sector. </w:t>
      </w:r>
      <w:r>
        <w:rPr>
          <w:i/>
          <w:iCs/>
          <w:shd w:val="clear" w:color="auto" w:fill="FFFFFF"/>
        </w:rPr>
        <w:t>Business and Economics Research Journal</w:t>
      </w:r>
      <w:r>
        <w:rPr>
          <w:shd w:val="clear" w:color="auto" w:fill="FFFFFF"/>
        </w:rPr>
        <w:t>.</w:t>
      </w:r>
    </w:p>
    <w:p w14:paraId="06F12360" w14:textId="77777777" w:rsidR="00633C62" w:rsidRDefault="008F3395" w:rsidP="00633C62">
      <w:pPr>
        <w:spacing w:line="360" w:lineRule="auto"/>
        <w:ind w:left="720" w:hanging="720"/>
      </w:pPr>
      <w:r>
        <w:rPr>
          <w:shd w:val="clear" w:color="auto" w:fill="FFFFFF"/>
        </w:rPr>
        <w:t>Ettinger, A., Grabner-Kräuter, S. and Terlutter, R., 2018. Online CSR communication in the hotel industry: Evidence from small hotels. </w:t>
      </w:r>
      <w:r>
        <w:rPr>
          <w:i/>
          <w:iCs/>
          <w:shd w:val="clear" w:color="auto" w:fill="FFFFFF"/>
        </w:rPr>
        <w:t>International Journal of Hospitality Management</w:t>
      </w:r>
      <w:r>
        <w:rPr>
          <w:shd w:val="clear" w:color="auto" w:fill="FFFFFF"/>
        </w:rPr>
        <w:t>, </w:t>
      </w:r>
      <w:r>
        <w:rPr>
          <w:i/>
          <w:iCs/>
          <w:shd w:val="clear" w:color="auto" w:fill="FFFFFF"/>
        </w:rPr>
        <w:t>68</w:t>
      </w:r>
      <w:r>
        <w:rPr>
          <w:shd w:val="clear" w:color="auto" w:fill="FFFFFF"/>
        </w:rPr>
        <w:t>, pp.94-104.</w:t>
      </w:r>
    </w:p>
    <w:p w14:paraId="6BE6D644" w14:textId="77777777" w:rsidR="00633C62" w:rsidRDefault="008F3395" w:rsidP="00633C62">
      <w:pPr>
        <w:spacing w:line="360" w:lineRule="auto"/>
        <w:ind w:left="720" w:hanging="720"/>
        <w:rPr>
          <w:shd w:val="clear" w:color="auto" w:fill="FFFFFF"/>
        </w:rPr>
      </w:pPr>
      <w:r>
        <w:rPr>
          <w:shd w:val="clear" w:color="auto" w:fill="FFFFFF"/>
        </w:rPr>
        <w:t>Loreto, M.M., 2019. The influence of social media exposure on the interpersonal communication skills of hospitality students. </w:t>
      </w:r>
      <w:r>
        <w:rPr>
          <w:rFonts w:ascii="Tahoma" w:hAnsi="Tahoma" w:cs="Tahoma"/>
          <w:i/>
          <w:iCs/>
          <w:szCs w:val="24"/>
          <w:shd w:val="clear" w:color="auto" w:fill="FFFFFF"/>
          <w:cs/>
          <w:lang w:bidi="th-TH"/>
        </w:rPr>
        <w:t>วารสาร</w:t>
      </w:r>
      <w:r>
        <w:rPr>
          <w:i/>
          <w:iCs/>
          <w:shd w:val="clear" w:color="auto" w:fill="FFFFFF"/>
        </w:rPr>
        <w:t xml:space="preserve"> </w:t>
      </w:r>
      <w:r>
        <w:rPr>
          <w:rFonts w:ascii="Tahoma" w:hAnsi="Tahoma" w:cs="Tahoma"/>
          <w:i/>
          <w:iCs/>
          <w:szCs w:val="24"/>
          <w:shd w:val="clear" w:color="auto" w:fill="FFFFFF"/>
          <w:cs/>
          <w:lang w:bidi="th-TH"/>
        </w:rPr>
        <w:t>มนุษยศาสตร์</w:t>
      </w:r>
      <w:r>
        <w:rPr>
          <w:i/>
          <w:iCs/>
          <w:shd w:val="clear" w:color="auto" w:fill="FFFFFF"/>
        </w:rPr>
        <w:t xml:space="preserve"> </w:t>
      </w:r>
      <w:r>
        <w:rPr>
          <w:rFonts w:ascii="Tahoma" w:hAnsi="Tahoma" w:cs="Tahoma"/>
          <w:i/>
          <w:iCs/>
          <w:szCs w:val="24"/>
          <w:shd w:val="clear" w:color="auto" w:fill="FFFFFF"/>
          <w:cs/>
          <w:lang w:bidi="th-TH"/>
        </w:rPr>
        <w:t>ฉบับ</w:t>
      </w:r>
      <w:r>
        <w:rPr>
          <w:i/>
          <w:iCs/>
          <w:shd w:val="clear" w:color="auto" w:fill="FFFFFF"/>
        </w:rPr>
        <w:t xml:space="preserve"> </w:t>
      </w:r>
      <w:r>
        <w:rPr>
          <w:rFonts w:ascii="Tahoma" w:hAnsi="Tahoma" w:cs="Tahoma"/>
          <w:i/>
          <w:iCs/>
          <w:szCs w:val="24"/>
          <w:shd w:val="clear" w:color="auto" w:fill="FFFFFF"/>
          <w:cs/>
          <w:lang w:bidi="th-TH"/>
        </w:rPr>
        <w:t>บัณฑิต</w:t>
      </w:r>
      <w:r>
        <w:rPr>
          <w:i/>
          <w:iCs/>
          <w:shd w:val="clear" w:color="auto" w:fill="FFFFFF"/>
        </w:rPr>
        <w:t xml:space="preserve"> </w:t>
      </w:r>
      <w:r>
        <w:rPr>
          <w:rFonts w:ascii="Tahoma" w:hAnsi="Tahoma" w:cs="Tahoma"/>
          <w:i/>
          <w:iCs/>
          <w:szCs w:val="24"/>
          <w:shd w:val="clear" w:color="auto" w:fill="FFFFFF"/>
          <w:cs/>
          <w:lang w:bidi="th-TH"/>
        </w:rPr>
        <w:t>ศึกษา</w:t>
      </w:r>
      <w:r>
        <w:rPr>
          <w:i/>
          <w:iCs/>
          <w:shd w:val="clear" w:color="auto" w:fill="FFFFFF"/>
        </w:rPr>
        <w:t xml:space="preserve"> </w:t>
      </w:r>
      <w:r>
        <w:rPr>
          <w:rFonts w:ascii="Tahoma" w:hAnsi="Tahoma" w:cs="Tahoma"/>
          <w:i/>
          <w:iCs/>
          <w:szCs w:val="24"/>
          <w:shd w:val="clear" w:color="auto" w:fill="FFFFFF"/>
          <w:cs/>
          <w:lang w:bidi="th-TH"/>
        </w:rPr>
        <w:t>มหาวิทยาลัย</w:t>
      </w:r>
      <w:r>
        <w:rPr>
          <w:i/>
          <w:iCs/>
          <w:shd w:val="clear" w:color="auto" w:fill="FFFFFF"/>
        </w:rPr>
        <w:t xml:space="preserve"> </w:t>
      </w:r>
      <w:r>
        <w:rPr>
          <w:rFonts w:ascii="Tahoma" w:hAnsi="Tahoma" w:cs="Tahoma"/>
          <w:i/>
          <w:iCs/>
          <w:szCs w:val="24"/>
          <w:shd w:val="clear" w:color="auto" w:fill="FFFFFF"/>
          <w:cs/>
          <w:lang w:bidi="th-TH"/>
        </w:rPr>
        <w:t>รามคำแหง</w:t>
      </w:r>
      <w:r>
        <w:rPr>
          <w:shd w:val="clear" w:color="auto" w:fill="FFFFFF"/>
        </w:rPr>
        <w:t>, </w:t>
      </w:r>
      <w:r>
        <w:rPr>
          <w:i/>
          <w:iCs/>
          <w:shd w:val="clear" w:color="auto" w:fill="FFFFFF"/>
        </w:rPr>
        <w:t>8</w:t>
      </w:r>
      <w:r>
        <w:rPr>
          <w:shd w:val="clear" w:color="auto" w:fill="FFFFFF"/>
        </w:rPr>
        <w:t>(1), pp.1-19.</w:t>
      </w:r>
    </w:p>
    <w:p w14:paraId="11B6D7FB" w14:textId="77777777" w:rsidR="00633C62" w:rsidRPr="004A5DF3" w:rsidRDefault="008F3395" w:rsidP="00633C62">
      <w:pPr>
        <w:spacing w:line="360" w:lineRule="auto"/>
        <w:ind w:left="720" w:hanging="720"/>
        <w:rPr>
          <w:b/>
        </w:rPr>
      </w:pPr>
      <w:r>
        <w:rPr>
          <w:shd w:val="clear" w:color="auto" w:fill="FFFFFF"/>
        </w:rPr>
        <w:t>Rabiul, M.K., Yean, T.F., Patwary, A.K. and Hilman, H., 2022. Linking leadership styles and two-way communication to engagement: A study among the hospitality employees in Bangladesh. </w:t>
      </w:r>
      <w:r>
        <w:rPr>
          <w:i/>
          <w:iCs/>
          <w:shd w:val="clear" w:color="auto" w:fill="FFFFFF"/>
        </w:rPr>
        <w:t>International Journal of Hospitality &amp; Tourism Administration</w:t>
      </w:r>
      <w:r>
        <w:rPr>
          <w:shd w:val="clear" w:color="auto" w:fill="FFFFFF"/>
        </w:rPr>
        <w:t>, </w:t>
      </w:r>
      <w:r>
        <w:rPr>
          <w:i/>
          <w:iCs/>
          <w:shd w:val="clear" w:color="auto" w:fill="FFFFFF"/>
        </w:rPr>
        <w:t>23</w:t>
      </w:r>
      <w:r>
        <w:rPr>
          <w:shd w:val="clear" w:color="auto" w:fill="FFFFFF"/>
        </w:rPr>
        <w:t>(6), pp.1219-1241.</w:t>
      </w:r>
    </w:p>
    <w:p w14:paraId="2E88739A" w14:textId="77777777" w:rsidR="004F613D" w:rsidRDefault="004F613D" w:rsidP="00CA25D9">
      <w:pPr>
        <w:jc w:val="both"/>
      </w:pPr>
    </w:p>
    <w:sectPr w:rsidR="004F61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F06"/>
    <w:rsid w:val="00053B9D"/>
    <w:rsid w:val="001D0913"/>
    <w:rsid w:val="001D69B6"/>
    <w:rsid w:val="00260FE2"/>
    <w:rsid w:val="00273D8F"/>
    <w:rsid w:val="003630AD"/>
    <w:rsid w:val="0041743F"/>
    <w:rsid w:val="00434F81"/>
    <w:rsid w:val="004419A7"/>
    <w:rsid w:val="00455AA1"/>
    <w:rsid w:val="004A5DF3"/>
    <w:rsid w:val="004F613D"/>
    <w:rsid w:val="005747E4"/>
    <w:rsid w:val="00592203"/>
    <w:rsid w:val="00592F38"/>
    <w:rsid w:val="005D2805"/>
    <w:rsid w:val="00633C62"/>
    <w:rsid w:val="006F7E55"/>
    <w:rsid w:val="00775BF2"/>
    <w:rsid w:val="007A0691"/>
    <w:rsid w:val="008F3395"/>
    <w:rsid w:val="00A47FE2"/>
    <w:rsid w:val="00A73F06"/>
    <w:rsid w:val="00AF42C1"/>
    <w:rsid w:val="00B34A8A"/>
    <w:rsid w:val="00BB3BB2"/>
    <w:rsid w:val="00BE175F"/>
    <w:rsid w:val="00C04045"/>
    <w:rsid w:val="00C05E54"/>
    <w:rsid w:val="00C31ED8"/>
    <w:rsid w:val="00CA25D9"/>
    <w:rsid w:val="00DC599B"/>
    <w:rsid w:val="00EE310A"/>
    <w:rsid w:val="00F03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79365"/>
  <w15:chartTrackingRefBased/>
  <w15:docId w15:val="{418872CF-1A03-46D5-88B5-B4AABD03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99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586</Words>
  <Characters>3342</Characters>
  <Application>Microsoft Office Word</Application>
  <DocSecurity>0</DocSecurity>
  <Lines>27</Lines>
  <Paragraphs>7</Paragraphs>
  <ScaleCrop>false</ScaleCrop>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irina loghin</cp:lastModifiedBy>
  <cp:revision>5</cp:revision>
  <dcterms:created xsi:type="dcterms:W3CDTF">2022-11-11T11:04:00Z</dcterms:created>
  <dcterms:modified xsi:type="dcterms:W3CDTF">2022-11-11T11:06:00Z</dcterms:modified>
</cp:coreProperties>
</file>