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71C5B" w14:textId="77777777" w:rsidR="001A6788" w:rsidRDefault="00000000">
      <w:r>
        <w:rPr>
          <w:noProof/>
        </w:rPr>
        <w:drawing>
          <wp:inline distT="114300" distB="114300" distL="114300" distR="114300" wp14:anchorId="4496F82A" wp14:editId="3C91F4B6">
            <wp:extent cx="3238500" cy="1000125"/>
            <wp:effectExtent l="0" t="0" r="0" b="9525"/>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5"/>
                    <a:srcRect/>
                    <a:stretch>
                      <a:fillRect/>
                    </a:stretch>
                  </pic:blipFill>
                  <pic:spPr>
                    <a:xfrm>
                      <a:off x="0" y="0"/>
                      <a:ext cx="3238500" cy="1000125"/>
                    </a:xfrm>
                    <a:prstGeom prst="rect">
                      <a:avLst/>
                    </a:prstGeom>
                    <a:ln/>
                  </pic:spPr>
                </pic:pic>
              </a:graphicData>
            </a:graphic>
          </wp:inline>
        </w:drawing>
      </w:r>
    </w:p>
    <w:p w14:paraId="64F7B69C" w14:textId="77777777" w:rsidR="001A6788" w:rsidRDefault="001A6788"/>
    <w:p w14:paraId="0E255990" w14:textId="77777777" w:rsidR="001A6788" w:rsidRDefault="001A6788"/>
    <w:p w14:paraId="49E9A973" w14:textId="77777777" w:rsidR="001A6788" w:rsidRDefault="001A6788"/>
    <w:p w14:paraId="24168D33" w14:textId="77777777" w:rsidR="001A6788" w:rsidRDefault="001A6788"/>
    <w:p w14:paraId="1033B100" w14:textId="77777777" w:rsidR="001A6788" w:rsidRDefault="001A6788"/>
    <w:p w14:paraId="245558A1" w14:textId="7935D1E1" w:rsidR="0066771A" w:rsidRPr="00F53BDE" w:rsidRDefault="0066771A" w:rsidP="0066771A">
      <w:pPr>
        <w:jc w:val="center"/>
        <w:rPr>
          <w:b/>
          <w:sz w:val="72"/>
          <w:szCs w:val="72"/>
        </w:rPr>
      </w:pPr>
      <w:proofErr w:type="spellStart"/>
      <w:r w:rsidRPr="00F53BDE">
        <w:rPr>
          <w:b/>
          <w:sz w:val="72"/>
          <w:szCs w:val="72"/>
        </w:rPr>
        <w:t>Portofolio</w:t>
      </w:r>
      <w:proofErr w:type="spellEnd"/>
      <w:r w:rsidRPr="00F53BDE">
        <w:rPr>
          <w:b/>
          <w:sz w:val="72"/>
          <w:szCs w:val="72"/>
        </w:rPr>
        <w:t xml:space="preserve"> (6 Elements)</w:t>
      </w:r>
    </w:p>
    <w:p w14:paraId="4490C2F9" w14:textId="77777777" w:rsidR="001A6788" w:rsidRDefault="001A6788"/>
    <w:p w14:paraId="35A4F6DC" w14:textId="097ADA74" w:rsidR="001A310B" w:rsidRPr="004E76B0" w:rsidRDefault="001A310B" w:rsidP="001A310B">
      <w:pPr>
        <w:jc w:val="center"/>
        <w:rPr>
          <w:b/>
          <w:sz w:val="40"/>
          <w:szCs w:val="40"/>
        </w:rPr>
      </w:pPr>
      <w:bookmarkStart w:id="0" w:name="_86t8rm2rk1pt" w:colFirst="0" w:colLast="0"/>
      <w:bookmarkEnd w:id="0"/>
      <w:r w:rsidRPr="004E76B0">
        <w:rPr>
          <w:b/>
          <w:sz w:val="40"/>
          <w:szCs w:val="40"/>
        </w:rPr>
        <w:t>Module</w:t>
      </w:r>
      <w:r>
        <w:rPr>
          <w:b/>
          <w:sz w:val="40"/>
          <w:szCs w:val="40"/>
        </w:rPr>
        <w:t>: Foreign Languages &amp; Cultural Awareness</w:t>
      </w:r>
    </w:p>
    <w:p w14:paraId="149F2E44" w14:textId="46150EF3" w:rsidR="001A310B" w:rsidRDefault="001A310B" w:rsidP="001A310B">
      <w:pPr>
        <w:jc w:val="center"/>
        <w:rPr>
          <w:b/>
          <w:sz w:val="40"/>
          <w:szCs w:val="40"/>
        </w:rPr>
      </w:pPr>
      <w:r>
        <w:rPr>
          <w:b/>
          <w:sz w:val="40"/>
          <w:szCs w:val="40"/>
        </w:rPr>
        <w:t>Module code: BMIH5009</w:t>
      </w:r>
    </w:p>
    <w:p w14:paraId="39BEA019" w14:textId="0143F8E0" w:rsidR="001A310B" w:rsidRDefault="001A310B" w:rsidP="001A310B">
      <w:pPr>
        <w:jc w:val="center"/>
        <w:rPr>
          <w:b/>
          <w:sz w:val="40"/>
          <w:szCs w:val="40"/>
        </w:rPr>
      </w:pPr>
      <w:r>
        <w:rPr>
          <w:b/>
          <w:sz w:val="40"/>
          <w:szCs w:val="40"/>
        </w:rPr>
        <w:t>Lecturer: Lisa Bassler</w:t>
      </w:r>
    </w:p>
    <w:p w14:paraId="6110BE2A" w14:textId="77777777" w:rsidR="001A310B" w:rsidRDefault="001A310B" w:rsidP="001A310B">
      <w:pPr>
        <w:jc w:val="center"/>
        <w:rPr>
          <w:b/>
          <w:sz w:val="40"/>
          <w:szCs w:val="40"/>
        </w:rPr>
      </w:pPr>
      <w:r>
        <w:rPr>
          <w:b/>
          <w:sz w:val="40"/>
          <w:szCs w:val="40"/>
        </w:rPr>
        <w:t>Student name: Nicoleta Andreea Rosca</w:t>
      </w:r>
    </w:p>
    <w:p w14:paraId="5A5C3E5A" w14:textId="0DD29021" w:rsidR="001A310B" w:rsidRPr="004E76B0" w:rsidRDefault="001A310B" w:rsidP="001A310B">
      <w:pPr>
        <w:jc w:val="center"/>
        <w:rPr>
          <w:b/>
          <w:sz w:val="40"/>
          <w:szCs w:val="40"/>
        </w:rPr>
      </w:pPr>
      <w:bookmarkStart w:id="1" w:name="_Hlk216449108"/>
      <w:r>
        <w:rPr>
          <w:b/>
          <w:sz w:val="40"/>
          <w:szCs w:val="40"/>
        </w:rPr>
        <w:t>Student number:2009573</w:t>
      </w:r>
    </w:p>
    <w:bookmarkEnd w:id="1"/>
    <w:p w14:paraId="00949F35" w14:textId="1A3CB804" w:rsidR="001A6788" w:rsidRDefault="001A6788">
      <w:pPr>
        <w:pStyle w:val="Title"/>
      </w:pPr>
    </w:p>
    <w:p w14:paraId="60AC5213" w14:textId="3CE0405E" w:rsidR="001A6788" w:rsidRDefault="001A6788" w:rsidP="001A310B">
      <w:pPr>
        <w:pStyle w:val="Title"/>
        <w:jc w:val="both"/>
      </w:pPr>
      <w:bookmarkStart w:id="2" w:name="_gkevyegil23s" w:colFirst="0" w:colLast="0"/>
      <w:bookmarkEnd w:id="2"/>
    </w:p>
    <w:p w14:paraId="4DD587FB" w14:textId="77777777" w:rsidR="001A6788" w:rsidRDefault="00000000">
      <w:r>
        <w:br w:type="page"/>
      </w:r>
    </w:p>
    <w:p w14:paraId="13CE8EC3" w14:textId="77777777" w:rsidR="001A6788" w:rsidRPr="001A310B" w:rsidRDefault="00000000">
      <w:pPr>
        <w:jc w:val="center"/>
        <w:rPr>
          <w:rFonts w:ascii="Arial" w:hAnsi="Arial" w:cs="Arial"/>
          <w:b/>
        </w:rPr>
      </w:pPr>
      <w:r w:rsidRPr="001A310B">
        <w:rPr>
          <w:rFonts w:ascii="Arial" w:hAnsi="Arial" w:cs="Arial"/>
          <w:b/>
        </w:rPr>
        <w:lastRenderedPageBreak/>
        <w:t>Table of Contents</w:t>
      </w:r>
    </w:p>
    <w:sdt>
      <w:sdtPr>
        <w:rPr>
          <w:rFonts w:ascii="Arial" w:hAnsi="Arial" w:cs="Arial"/>
        </w:rPr>
        <w:id w:val="612858581"/>
        <w:docPartObj>
          <w:docPartGallery w:val="Table of Contents"/>
          <w:docPartUnique/>
        </w:docPartObj>
      </w:sdtPr>
      <w:sdtContent>
        <w:p w14:paraId="76479BDD" w14:textId="77777777" w:rsidR="001A6788" w:rsidRPr="001A310B" w:rsidRDefault="001A6788">
          <w:pPr>
            <w:widowControl w:val="0"/>
            <w:tabs>
              <w:tab w:val="right" w:leader="dot" w:pos="12000"/>
            </w:tabs>
            <w:spacing w:before="60" w:line="240" w:lineRule="auto"/>
            <w:jc w:val="left"/>
            <w:rPr>
              <w:rFonts w:ascii="Arial" w:hAnsi="Arial" w:cs="Arial"/>
              <w:b/>
              <w:color w:val="000000"/>
            </w:rPr>
          </w:pPr>
          <w:r w:rsidRPr="001A310B">
            <w:rPr>
              <w:rFonts w:ascii="Arial" w:hAnsi="Arial" w:cs="Arial"/>
            </w:rPr>
            <w:fldChar w:fldCharType="begin"/>
          </w:r>
          <w:r w:rsidRPr="001A310B">
            <w:rPr>
              <w:rFonts w:ascii="Arial" w:hAnsi="Arial" w:cs="Arial"/>
            </w:rPr>
            <w:instrText xml:space="preserve"> TOC \h \u \z \t "Heading 1,1,Heading 2,2,Heading 3,3,Heading 4,4,Heading 5,5,Heading 6,6,"</w:instrText>
          </w:r>
          <w:r w:rsidRPr="001A310B">
            <w:rPr>
              <w:rFonts w:ascii="Arial" w:hAnsi="Arial" w:cs="Arial"/>
            </w:rPr>
            <w:fldChar w:fldCharType="separate"/>
          </w:r>
          <w:hyperlink w:anchor="_buspina7q8v7">
            <w:r w:rsidRPr="001A310B">
              <w:rPr>
                <w:rFonts w:ascii="Arial" w:hAnsi="Arial" w:cs="Arial"/>
                <w:b/>
                <w:color w:val="000000"/>
              </w:rPr>
              <w:t>Element One: Reflective Essay</w:t>
            </w:r>
            <w:r w:rsidRPr="001A310B">
              <w:rPr>
                <w:rFonts w:ascii="Arial" w:hAnsi="Arial" w:cs="Arial"/>
                <w:b/>
                <w:color w:val="000000"/>
              </w:rPr>
              <w:tab/>
              <w:t>4</w:t>
            </w:r>
          </w:hyperlink>
        </w:p>
        <w:p w14:paraId="34336300" w14:textId="77777777" w:rsidR="001A6788" w:rsidRPr="001A310B" w:rsidRDefault="001A6788">
          <w:pPr>
            <w:widowControl w:val="0"/>
            <w:tabs>
              <w:tab w:val="right" w:leader="dot" w:pos="12000"/>
            </w:tabs>
            <w:spacing w:before="60" w:line="240" w:lineRule="auto"/>
            <w:ind w:left="360"/>
            <w:jc w:val="left"/>
            <w:rPr>
              <w:rFonts w:ascii="Arial" w:hAnsi="Arial" w:cs="Arial"/>
              <w:color w:val="000000"/>
            </w:rPr>
          </w:pPr>
          <w:hyperlink w:anchor="_v3gktqqtr6g3">
            <w:r w:rsidRPr="001A310B">
              <w:rPr>
                <w:rFonts w:ascii="Arial" w:hAnsi="Arial" w:cs="Arial"/>
                <w:color w:val="000000"/>
              </w:rPr>
              <w:t>Introduction</w:t>
            </w:r>
            <w:r w:rsidRPr="001A310B">
              <w:rPr>
                <w:rFonts w:ascii="Arial" w:hAnsi="Arial" w:cs="Arial"/>
                <w:color w:val="000000"/>
              </w:rPr>
              <w:tab/>
              <w:t>4</w:t>
            </w:r>
          </w:hyperlink>
        </w:p>
        <w:p w14:paraId="3269B844" w14:textId="77777777" w:rsidR="001A6788" w:rsidRPr="001A310B" w:rsidRDefault="001A6788">
          <w:pPr>
            <w:widowControl w:val="0"/>
            <w:tabs>
              <w:tab w:val="right" w:leader="dot" w:pos="12000"/>
            </w:tabs>
            <w:spacing w:before="60" w:line="240" w:lineRule="auto"/>
            <w:ind w:left="360"/>
            <w:jc w:val="left"/>
            <w:rPr>
              <w:rFonts w:ascii="Arial" w:hAnsi="Arial" w:cs="Arial"/>
              <w:color w:val="000000"/>
            </w:rPr>
          </w:pPr>
          <w:hyperlink w:anchor="_ac7gccyde6id">
            <w:r w:rsidRPr="001A310B">
              <w:rPr>
                <w:rFonts w:ascii="Arial" w:hAnsi="Arial" w:cs="Arial"/>
                <w:color w:val="000000"/>
              </w:rPr>
              <w:t>Defining Culture and Identity</w:t>
            </w:r>
            <w:r w:rsidRPr="001A310B">
              <w:rPr>
                <w:rFonts w:ascii="Arial" w:hAnsi="Arial" w:cs="Arial"/>
                <w:color w:val="000000"/>
              </w:rPr>
              <w:tab/>
              <w:t>4</w:t>
            </w:r>
          </w:hyperlink>
        </w:p>
        <w:p w14:paraId="1CCEC433" w14:textId="77777777" w:rsidR="001A6788" w:rsidRPr="001A310B" w:rsidRDefault="001A6788">
          <w:pPr>
            <w:widowControl w:val="0"/>
            <w:tabs>
              <w:tab w:val="right" w:leader="dot" w:pos="12000"/>
            </w:tabs>
            <w:spacing w:before="60" w:line="240" w:lineRule="auto"/>
            <w:ind w:left="360"/>
            <w:jc w:val="left"/>
            <w:rPr>
              <w:rFonts w:ascii="Arial" w:hAnsi="Arial" w:cs="Arial"/>
              <w:color w:val="000000"/>
            </w:rPr>
          </w:pPr>
          <w:hyperlink w:anchor="_suus68j824m5">
            <w:r w:rsidRPr="001A310B">
              <w:rPr>
                <w:rFonts w:ascii="Arial" w:hAnsi="Arial" w:cs="Arial"/>
                <w:color w:val="000000"/>
              </w:rPr>
              <w:t>Cultural Origins and Influences</w:t>
            </w:r>
            <w:r w:rsidRPr="001A310B">
              <w:rPr>
                <w:rFonts w:ascii="Arial" w:hAnsi="Arial" w:cs="Arial"/>
                <w:color w:val="000000"/>
              </w:rPr>
              <w:tab/>
              <w:t>4</w:t>
            </w:r>
          </w:hyperlink>
        </w:p>
        <w:p w14:paraId="4349948C" w14:textId="77777777" w:rsidR="001A6788" w:rsidRPr="001A310B" w:rsidRDefault="001A6788">
          <w:pPr>
            <w:widowControl w:val="0"/>
            <w:tabs>
              <w:tab w:val="right" w:leader="dot" w:pos="12000"/>
            </w:tabs>
            <w:spacing w:before="60" w:line="240" w:lineRule="auto"/>
            <w:ind w:left="360"/>
            <w:jc w:val="left"/>
            <w:rPr>
              <w:rFonts w:ascii="Arial" w:hAnsi="Arial" w:cs="Arial"/>
              <w:color w:val="000000"/>
            </w:rPr>
          </w:pPr>
          <w:hyperlink w:anchor="_tl1yu07b8a60">
            <w:r w:rsidRPr="001A310B">
              <w:rPr>
                <w:rFonts w:ascii="Arial" w:hAnsi="Arial" w:cs="Arial"/>
                <w:color w:val="000000"/>
              </w:rPr>
              <w:t>Impact on Worldview</w:t>
            </w:r>
            <w:r w:rsidRPr="001A310B">
              <w:rPr>
                <w:rFonts w:ascii="Arial" w:hAnsi="Arial" w:cs="Arial"/>
                <w:color w:val="000000"/>
              </w:rPr>
              <w:tab/>
              <w:t>5</w:t>
            </w:r>
          </w:hyperlink>
        </w:p>
        <w:p w14:paraId="78D4854A" w14:textId="77777777" w:rsidR="001A6788" w:rsidRPr="001A310B" w:rsidRDefault="001A6788">
          <w:pPr>
            <w:widowControl w:val="0"/>
            <w:tabs>
              <w:tab w:val="right" w:leader="dot" w:pos="12000"/>
            </w:tabs>
            <w:spacing w:before="60" w:line="240" w:lineRule="auto"/>
            <w:ind w:left="360"/>
            <w:jc w:val="left"/>
            <w:rPr>
              <w:rFonts w:ascii="Arial" w:hAnsi="Arial" w:cs="Arial"/>
              <w:color w:val="000000"/>
            </w:rPr>
          </w:pPr>
          <w:hyperlink w:anchor="_6z4czqez0vfv">
            <w:r w:rsidRPr="001A310B">
              <w:rPr>
                <w:rFonts w:ascii="Arial" w:hAnsi="Arial" w:cs="Arial"/>
                <w:color w:val="000000"/>
              </w:rPr>
              <w:t>Critical Reflection and Evolution of Identity</w:t>
            </w:r>
            <w:r w:rsidRPr="001A310B">
              <w:rPr>
                <w:rFonts w:ascii="Arial" w:hAnsi="Arial" w:cs="Arial"/>
                <w:color w:val="000000"/>
              </w:rPr>
              <w:tab/>
              <w:t>5</w:t>
            </w:r>
          </w:hyperlink>
        </w:p>
        <w:p w14:paraId="0C0A5E33" w14:textId="77777777" w:rsidR="001A6788" w:rsidRPr="001A310B" w:rsidRDefault="001A6788">
          <w:pPr>
            <w:widowControl w:val="0"/>
            <w:tabs>
              <w:tab w:val="right" w:leader="dot" w:pos="12000"/>
            </w:tabs>
            <w:spacing w:before="60" w:line="240" w:lineRule="auto"/>
            <w:ind w:left="360"/>
            <w:jc w:val="left"/>
            <w:rPr>
              <w:rFonts w:ascii="Arial" w:hAnsi="Arial" w:cs="Arial"/>
              <w:color w:val="000000"/>
            </w:rPr>
          </w:pPr>
          <w:hyperlink w:anchor="_pn27679z2h3q">
            <w:r w:rsidRPr="001A310B">
              <w:rPr>
                <w:rFonts w:ascii="Arial" w:hAnsi="Arial" w:cs="Arial"/>
                <w:color w:val="000000"/>
              </w:rPr>
              <w:t>Conclusion</w:t>
            </w:r>
            <w:r w:rsidRPr="001A310B">
              <w:rPr>
                <w:rFonts w:ascii="Arial" w:hAnsi="Arial" w:cs="Arial"/>
                <w:color w:val="000000"/>
              </w:rPr>
              <w:tab/>
              <w:t>6</w:t>
            </w:r>
          </w:hyperlink>
        </w:p>
        <w:p w14:paraId="04CC76D0" w14:textId="77777777" w:rsidR="001A6788" w:rsidRPr="001A310B" w:rsidRDefault="001A6788">
          <w:pPr>
            <w:widowControl w:val="0"/>
            <w:tabs>
              <w:tab w:val="right" w:leader="dot" w:pos="12000"/>
            </w:tabs>
            <w:spacing w:before="60" w:line="240" w:lineRule="auto"/>
            <w:jc w:val="left"/>
            <w:rPr>
              <w:rFonts w:ascii="Arial" w:hAnsi="Arial" w:cs="Arial"/>
              <w:b/>
              <w:color w:val="000000"/>
            </w:rPr>
          </w:pPr>
          <w:hyperlink w:anchor="_x013ug6qao31">
            <w:r w:rsidRPr="001A310B">
              <w:rPr>
                <w:rFonts w:ascii="Arial" w:hAnsi="Arial" w:cs="Arial"/>
                <w:b/>
                <w:color w:val="000000"/>
              </w:rPr>
              <w:t>Element Two: Written Report</w:t>
            </w:r>
            <w:r w:rsidRPr="001A310B">
              <w:rPr>
                <w:rFonts w:ascii="Arial" w:hAnsi="Arial" w:cs="Arial"/>
                <w:b/>
                <w:color w:val="000000"/>
              </w:rPr>
              <w:tab/>
              <w:t>7</w:t>
            </w:r>
          </w:hyperlink>
        </w:p>
        <w:p w14:paraId="32F6CA74" w14:textId="77777777" w:rsidR="001A6788" w:rsidRPr="001A310B" w:rsidRDefault="001A6788">
          <w:pPr>
            <w:widowControl w:val="0"/>
            <w:tabs>
              <w:tab w:val="right" w:leader="dot" w:pos="12000"/>
            </w:tabs>
            <w:spacing w:before="60" w:line="240" w:lineRule="auto"/>
            <w:ind w:left="360"/>
            <w:jc w:val="left"/>
            <w:rPr>
              <w:rFonts w:ascii="Arial" w:hAnsi="Arial" w:cs="Arial"/>
              <w:color w:val="000000"/>
            </w:rPr>
          </w:pPr>
          <w:hyperlink w:anchor="_o6wsmlm2hlep">
            <w:r w:rsidRPr="001A310B">
              <w:rPr>
                <w:rFonts w:ascii="Arial" w:hAnsi="Arial" w:cs="Arial"/>
                <w:color w:val="000000"/>
              </w:rPr>
              <w:t>Introduction</w:t>
            </w:r>
            <w:r w:rsidRPr="001A310B">
              <w:rPr>
                <w:rFonts w:ascii="Arial" w:hAnsi="Arial" w:cs="Arial"/>
                <w:color w:val="000000"/>
              </w:rPr>
              <w:tab/>
              <w:t>7</w:t>
            </w:r>
          </w:hyperlink>
        </w:p>
        <w:p w14:paraId="40C18328" w14:textId="77777777" w:rsidR="001A6788" w:rsidRPr="001A310B" w:rsidRDefault="001A6788">
          <w:pPr>
            <w:widowControl w:val="0"/>
            <w:tabs>
              <w:tab w:val="right" w:leader="dot" w:pos="12000"/>
            </w:tabs>
            <w:spacing w:before="60" w:line="240" w:lineRule="auto"/>
            <w:ind w:left="360"/>
            <w:jc w:val="left"/>
            <w:rPr>
              <w:rFonts w:ascii="Arial" w:hAnsi="Arial" w:cs="Arial"/>
              <w:color w:val="000000"/>
            </w:rPr>
          </w:pPr>
          <w:hyperlink w:anchor="_a7iciyfgfjbn">
            <w:r w:rsidRPr="001A310B">
              <w:rPr>
                <w:rFonts w:ascii="Arial" w:hAnsi="Arial" w:cs="Arial"/>
                <w:color w:val="000000"/>
              </w:rPr>
              <w:t>Communication and Cultural Awareness in Hospitality</w:t>
            </w:r>
            <w:r w:rsidRPr="001A310B">
              <w:rPr>
                <w:rFonts w:ascii="Arial" w:hAnsi="Arial" w:cs="Arial"/>
                <w:color w:val="000000"/>
              </w:rPr>
              <w:tab/>
              <w:t>7</w:t>
            </w:r>
          </w:hyperlink>
        </w:p>
        <w:p w14:paraId="5AD16627" w14:textId="77777777" w:rsidR="001A6788" w:rsidRPr="001A310B" w:rsidRDefault="001A6788">
          <w:pPr>
            <w:widowControl w:val="0"/>
            <w:tabs>
              <w:tab w:val="right" w:leader="dot" w:pos="12000"/>
            </w:tabs>
            <w:spacing w:before="60" w:line="240" w:lineRule="auto"/>
            <w:ind w:left="360"/>
            <w:jc w:val="left"/>
            <w:rPr>
              <w:rFonts w:ascii="Arial" w:hAnsi="Arial" w:cs="Arial"/>
              <w:color w:val="000000"/>
            </w:rPr>
          </w:pPr>
          <w:hyperlink w:anchor="_djn0jm3jc1q">
            <w:r w:rsidRPr="001A310B">
              <w:rPr>
                <w:rFonts w:ascii="Arial" w:hAnsi="Arial" w:cs="Arial"/>
                <w:color w:val="000000"/>
              </w:rPr>
              <w:t>Importance of Effective Communication for Guest Satisfaction</w:t>
            </w:r>
            <w:r w:rsidRPr="001A310B">
              <w:rPr>
                <w:rFonts w:ascii="Arial" w:hAnsi="Arial" w:cs="Arial"/>
                <w:color w:val="000000"/>
              </w:rPr>
              <w:tab/>
              <w:t>7</w:t>
            </w:r>
          </w:hyperlink>
        </w:p>
        <w:p w14:paraId="2E48D118" w14:textId="77777777" w:rsidR="001A6788" w:rsidRPr="001A310B" w:rsidRDefault="001A6788">
          <w:pPr>
            <w:widowControl w:val="0"/>
            <w:tabs>
              <w:tab w:val="right" w:leader="dot" w:pos="12000"/>
            </w:tabs>
            <w:spacing w:before="60" w:line="240" w:lineRule="auto"/>
            <w:ind w:left="360"/>
            <w:jc w:val="left"/>
            <w:rPr>
              <w:rFonts w:ascii="Arial" w:hAnsi="Arial" w:cs="Arial"/>
              <w:color w:val="000000"/>
            </w:rPr>
          </w:pPr>
          <w:hyperlink w:anchor="_8n4wkg1nx55n">
            <w:r w:rsidRPr="001A310B">
              <w:rPr>
                <w:rFonts w:ascii="Arial" w:hAnsi="Arial" w:cs="Arial"/>
                <w:color w:val="000000"/>
              </w:rPr>
              <w:t>Challenges in Cross-Cultural Communication</w:t>
            </w:r>
            <w:r w:rsidRPr="001A310B">
              <w:rPr>
                <w:rFonts w:ascii="Arial" w:hAnsi="Arial" w:cs="Arial"/>
                <w:color w:val="000000"/>
              </w:rPr>
              <w:tab/>
              <w:t>8</w:t>
            </w:r>
          </w:hyperlink>
        </w:p>
        <w:p w14:paraId="3A8A40EA" w14:textId="77777777" w:rsidR="001A6788" w:rsidRPr="001A310B" w:rsidRDefault="001A6788">
          <w:pPr>
            <w:widowControl w:val="0"/>
            <w:tabs>
              <w:tab w:val="right" w:leader="dot" w:pos="12000"/>
            </w:tabs>
            <w:spacing w:before="60" w:line="240" w:lineRule="auto"/>
            <w:ind w:left="360"/>
            <w:jc w:val="left"/>
            <w:rPr>
              <w:rFonts w:ascii="Arial" w:hAnsi="Arial" w:cs="Arial"/>
              <w:color w:val="000000"/>
            </w:rPr>
          </w:pPr>
          <w:hyperlink w:anchor="_vtha396ud9o9">
            <w:r w:rsidRPr="001A310B">
              <w:rPr>
                <w:rFonts w:ascii="Arial" w:hAnsi="Arial" w:cs="Arial"/>
                <w:color w:val="000000"/>
              </w:rPr>
              <w:t>Strategies and Industry Practices</w:t>
            </w:r>
            <w:r w:rsidRPr="001A310B">
              <w:rPr>
                <w:rFonts w:ascii="Arial" w:hAnsi="Arial" w:cs="Arial"/>
                <w:color w:val="000000"/>
              </w:rPr>
              <w:tab/>
              <w:t>8</w:t>
            </w:r>
          </w:hyperlink>
        </w:p>
        <w:p w14:paraId="64E91783" w14:textId="77777777" w:rsidR="001A6788" w:rsidRPr="001A310B" w:rsidRDefault="001A6788">
          <w:pPr>
            <w:widowControl w:val="0"/>
            <w:tabs>
              <w:tab w:val="right" w:leader="dot" w:pos="12000"/>
            </w:tabs>
            <w:spacing w:before="60" w:line="240" w:lineRule="auto"/>
            <w:ind w:left="360"/>
            <w:jc w:val="left"/>
            <w:rPr>
              <w:rFonts w:ascii="Arial" w:hAnsi="Arial" w:cs="Arial"/>
              <w:color w:val="000000"/>
            </w:rPr>
          </w:pPr>
          <w:hyperlink w:anchor="_hjnboqnl4ku9">
            <w:r w:rsidRPr="001A310B">
              <w:rPr>
                <w:rFonts w:ascii="Arial" w:hAnsi="Arial" w:cs="Arial"/>
                <w:color w:val="000000"/>
              </w:rPr>
              <w:t>Recommendations and Conclusion</w:t>
            </w:r>
            <w:r w:rsidRPr="001A310B">
              <w:rPr>
                <w:rFonts w:ascii="Arial" w:hAnsi="Arial" w:cs="Arial"/>
                <w:color w:val="000000"/>
              </w:rPr>
              <w:tab/>
              <w:t>9</w:t>
            </w:r>
          </w:hyperlink>
        </w:p>
        <w:p w14:paraId="5D37F9DE" w14:textId="77777777" w:rsidR="001A6788" w:rsidRPr="001A310B" w:rsidRDefault="001A6788">
          <w:pPr>
            <w:widowControl w:val="0"/>
            <w:tabs>
              <w:tab w:val="right" w:leader="dot" w:pos="12000"/>
            </w:tabs>
            <w:spacing w:before="60" w:line="240" w:lineRule="auto"/>
            <w:jc w:val="left"/>
            <w:rPr>
              <w:rFonts w:ascii="Arial" w:hAnsi="Arial" w:cs="Arial"/>
              <w:b/>
              <w:color w:val="000000"/>
            </w:rPr>
          </w:pPr>
          <w:hyperlink w:anchor="_eek3ocq2go7e">
            <w:r w:rsidRPr="001A310B">
              <w:rPr>
                <w:rFonts w:ascii="Arial" w:hAnsi="Arial" w:cs="Arial"/>
                <w:b/>
                <w:color w:val="000000"/>
              </w:rPr>
              <w:t>Element Three: Training Poster</w:t>
            </w:r>
            <w:r w:rsidRPr="001A310B">
              <w:rPr>
                <w:rFonts w:ascii="Arial" w:hAnsi="Arial" w:cs="Arial"/>
                <w:b/>
                <w:color w:val="000000"/>
              </w:rPr>
              <w:tab/>
              <w:t>10</w:t>
            </w:r>
          </w:hyperlink>
        </w:p>
        <w:p w14:paraId="4779AE76" w14:textId="77777777" w:rsidR="001A6788" w:rsidRPr="001A310B" w:rsidRDefault="001A6788">
          <w:pPr>
            <w:widowControl w:val="0"/>
            <w:tabs>
              <w:tab w:val="right" w:leader="dot" w:pos="12000"/>
            </w:tabs>
            <w:spacing w:before="60" w:line="240" w:lineRule="auto"/>
            <w:ind w:left="360"/>
            <w:jc w:val="left"/>
            <w:rPr>
              <w:rFonts w:ascii="Arial" w:hAnsi="Arial" w:cs="Arial"/>
              <w:color w:val="000000"/>
            </w:rPr>
          </w:pPr>
          <w:hyperlink w:anchor="_ug73abw6x2le">
            <w:r w:rsidRPr="001A310B">
              <w:rPr>
                <w:rFonts w:ascii="Arial" w:hAnsi="Arial" w:cs="Arial"/>
                <w:color w:val="000000"/>
              </w:rPr>
              <w:t>Purpose Statement</w:t>
            </w:r>
            <w:r w:rsidRPr="001A310B">
              <w:rPr>
                <w:rFonts w:ascii="Arial" w:hAnsi="Arial" w:cs="Arial"/>
                <w:color w:val="000000"/>
              </w:rPr>
              <w:tab/>
              <w:t>10</w:t>
            </w:r>
          </w:hyperlink>
        </w:p>
        <w:p w14:paraId="2226C587" w14:textId="77777777" w:rsidR="001A6788" w:rsidRPr="001A310B" w:rsidRDefault="001A6788">
          <w:pPr>
            <w:widowControl w:val="0"/>
            <w:tabs>
              <w:tab w:val="right" w:leader="dot" w:pos="12000"/>
            </w:tabs>
            <w:spacing w:before="60" w:line="240" w:lineRule="auto"/>
            <w:ind w:left="360"/>
            <w:jc w:val="left"/>
            <w:rPr>
              <w:rFonts w:ascii="Arial" w:hAnsi="Arial" w:cs="Arial"/>
              <w:color w:val="000000"/>
            </w:rPr>
          </w:pPr>
          <w:hyperlink w:anchor="_n8net21fpson">
            <w:r w:rsidRPr="001A310B">
              <w:rPr>
                <w:rFonts w:ascii="Arial" w:hAnsi="Arial" w:cs="Arial"/>
                <w:color w:val="000000"/>
              </w:rPr>
              <w:t>Key Cultural Awareness Tips</w:t>
            </w:r>
            <w:r w:rsidRPr="001A310B">
              <w:rPr>
                <w:rFonts w:ascii="Arial" w:hAnsi="Arial" w:cs="Arial"/>
                <w:color w:val="000000"/>
              </w:rPr>
              <w:tab/>
              <w:t>10</w:t>
            </w:r>
          </w:hyperlink>
        </w:p>
        <w:p w14:paraId="44748BA8" w14:textId="77777777" w:rsidR="001A6788" w:rsidRPr="001A310B" w:rsidRDefault="001A6788">
          <w:pPr>
            <w:widowControl w:val="0"/>
            <w:tabs>
              <w:tab w:val="right" w:leader="dot" w:pos="12000"/>
            </w:tabs>
            <w:spacing w:before="60" w:line="240" w:lineRule="auto"/>
            <w:ind w:left="360"/>
            <w:jc w:val="left"/>
            <w:rPr>
              <w:rFonts w:ascii="Arial" w:hAnsi="Arial" w:cs="Arial"/>
              <w:color w:val="000000"/>
            </w:rPr>
          </w:pPr>
          <w:hyperlink w:anchor="_9m6nd7xifh2o">
            <w:r w:rsidRPr="001A310B">
              <w:rPr>
                <w:rFonts w:ascii="Arial" w:hAnsi="Arial" w:cs="Arial"/>
                <w:color w:val="000000"/>
              </w:rPr>
              <w:t>Effective Communication Strategies</w:t>
            </w:r>
            <w:r w:rsidRPr="001A310B">
              <w:rPr>
                <w:rFonts w:ascii="Arial" w:hAnsi="Arial" w:cs="Arial"/>
                <w:color w:val="000000"/>
              </w:rPr>
              <w:tab/>
              <w:t>10</w:t>
            </w:r>
          </w:hyperlink>
        </w:p>
        <w:p w14:paraId="461E8E0A" w14:textId="77777777" w:rsidR="001A6788" w:rsidRPr="001A310B" w:rsidRDefault="001A6788">
          <w:pPr>
            <w:widowControl w:val="0"/>
            <w:tabs>
              <w:tab w:val="right" w:leader="dot" w:pos="12000"/>
            </w:tabs>
            <w:spacing w:before="60" w:line="240" w:lineRule="auto"/>
            <w:ind w:left="360"/>
            <w:jc w:val="left"/>
            <w:rPr>
              <w:rFonts w:ascii="Arial" w:hAnsi="Arial" w:cs="Arial"/>
              <w:color w:val="000000"/>
            </w:rPr>
          </w:pPr>
          <w:hyperlink w:anchor="_txa81fnzfvmp">
            <w:r w:rsidRPr="001A310B">
              <w:rPr>
                <w:rFonts w:ascii="Arial" w:hAnsi="Arial" w:cs="Arial"/>
                <w:color w:val="000000"/>
              </w:rPr>
              <w:t>Inclusive Guest Service Guidelines</w:t>
            </w:r>
            <w:r w:rsidRPr="001A310B">
              <w:rPr>
                <w:rFonts w:ascii="Arial" w:hAnsi="Arial" w:cs="Arial"/>
                <w:color w:val="000000"/>
              </w:rPr>
              <w:tab/>
              <w:t>11</w:t>
            </w:r>
          </w:hyperlink>
        </w:p>
        <w:p w14:paraId="1D3BDF97" w14:textId="77777777" w:rsidR="001A6788" w:rsidRPr="001A310B" w:rsidRDefault="001A6788">
          <w:pPr>
            <w:widowControl w:val="0"/>
            <w:tabs>
              <w:tab w:val="right" w:leader="dot" w:pos="12000"/>
            </w:tabs>
            <w:spacing w:before="60" w:line="240" w:lineRule="auto"/>
            <w:ind w:left="360"/>
            <w:jc w:val="left"/>
            <w:rPr>
              <w:rFonts w:ascii="Arial" w:hAnsi="Arial" w:cs="Arial"/>
              <w:color w:val="000000"/>
            </w:rPr>
          </w:pPr>
          <w:hyperlink w:anchor="_btwih3ef0ftr">
            <w:r w:rsidRPr="001A310B">
              <w:rPr>
                <w:rFonts w:ascii="Arial" w:hAnsi="Arial" w:cs="Arial"/>
                <w:color w:val="000000"/>
              </w:rPr>
              <w:t>Summary</w:t>
            </w:r>
            <w:r w:rsidRPr="001A310B">
              <w:rPr>
                <w:rFonts w:ascii="Arial" w:hAnsi="Arial" w:cs="Arial"/>
                <w:color w:val="000000"/>
              </w:rPr>
              <w:tab/>
              <w:t>11</w:t>
            </w:r>
          </w:hyperlink>
        </w:p>
        <w:p w14:paraId="1CFD620C" w14:textId="77777777" w:rsidR="001A6788" w:rsidRPr="001A310B" w:rsidRDefault="001A6788">
          <w:pPr>
            <w:widowControl w:val="0"/>
            <w:tabs>
              <w:tab w:val="right" w:leader="dot" w:pos="12000"/>
            </w:tabs>
            <w:spacing w:before="60" w:line="240" w:lineRule="auto"/>
            <w:jc w:val="left"/>
            <w:rPr>
              <w:rFonts w:ascii="Arial" w:hAnsi="Arial" w:cs="Arial"/>
              <w:b/>
              <w:color w:val="000000"/>
            </w:rPr>
          </w:pPr>
          <w:hyperlink w:anchor="_qa6aywp0mggn">
            <w:r w:rsidRPr="001A310B">
              <w:rPr>
                <w:rFonts w:ascii="Arial" w:hAnsi="Arial" w:cs="Arial"/>
                <w:b/>
                <w:color w:val="000000"/>
              </w:rPr>
              <w:t>Element Four: Workplace Scenario</w:t>
            </w:r>
            <w:r w:rsidRPr="001A310B">
              <w:rPr>
                <w:rFonts w:ascii="Arial" w:hAnsi="Arial" w:cs="Arial"/>
                <w:b/>
                <w:color w:val="000000"/>
              </w:rPr>
              <w:tab/>
              <w:t>14</w:t>
            </w:r>
          </w:hyperlink>
        </w:p>
        <w:p w14:paraId="3FA7370F" w14:textId="77777777" w:rsidR="001A6788" w:rsidRPr="001A310B" w:rsidRDefault="001A6788">
          <w:pPr>
            <w:widowControl w:val="0"/>
            <w:tabs>
              <w:tab w:val="right" w:leader="dot" w:pos="12000"/>
            </w:tabs>
            <w:spacing w:before="60" w:line="240" w:lineRule="auto"/>
            <w:ind w:left="360"/>
            <w:jc w:val="left"/>
            <w:rPr>
              <w:rFonts w:ascii="Arial" w:hAnsi="Arial" w:cs="Arial"/>
              <w:color w:val="000000"/>
            </w:rPr>
          </w:pPr>
          <w:hyperlink w:anchor="_m7yeeu4hvoz5">
            <w:r w:rsidRPr="001A310B">
              <w:rPr>
                <w:rFonts w:ascii="Arial" w:hAnsi="Arial" w:cs="Arial"/>
                <w:color w:val="000000"/>
              </w:rPr>
              <w:t>Experience (Scenario Description)</w:t>
            </w:r>
            <w:r w:rsidRPr="001A310B">
              <w:rPr>
                <w:rFonts w:ascii="Arial" w:hAnsi="Arial" w:cs="Arial"/>
                <w:color w:val="000000"/>
              </w:rPr>
              <w:tab/>
              <w:t>14</w:t>
            </w:r>
          </w:hyperlink>
        </w:p>
        <w:p w14:paraId="0CF805FB" w14:textId="77777777" w:rsidR="001A6788" w:rsidRPr="001A310B" w:rsidRDefault="001A6788">
          <w:pPr>
            <w:widowControl w:val="0"/>
            <w:tabs>
              <w:tab w:val="right" w:leader="dot" w:pos="12000"/>
            </w:tabs>
            <w:spacing w:before="60" w:line="240" w:lineRule="auto"/>
            <w:ind w:left="360"/>
            <w:jc w:val="left"/>
            <w:rPr>
              <w:rFonts w:ascii="Arial" w:hAnsi="Arial" w:cs="Arial"/>
              <w:color w:val="000000"/>
            </w:rPr>
          </w:pPr>
          <w:hyperlink w:anchor="_ld5dbxjsyfv8">
            <w:r w:rsidRPr="001A310B">
              <w:rPr>
                <w:rFonts w:ascii="Arial" w:hAnsi="Arial" w:cs="Arial"/>
                <w:color w:val="000000"/>
              </w:rPr>
              <w:t>Reflection (Hofstede’s Cultural Dimensions Application)</w:t>
            </w:r>
            <w:r w:rsidRPr="001A310B">
              <w:rPr>
                <w:rFonts w:ascii="Arial" w:hAnsi="Arial" w:cs="Arial"/>
                <w:color w:val="000000"/>
              </w:rPr>
              <w:tab/>
              <w:t>14</w:t>
            </w:r>
          </w:hyperlink>
        </w:p>
        <w:p w14:paraId="220A2542" w14:textId="77777777" w:rsidR="001A6788" w:rsidRPr="001A310B" w:rsidRDefault="001A6788">
          <w:pPr>
            <w:widowControl w:val="0"/>
            <w:tabs>
              <w:tab w:val="right" w:leader="dot" w:pos="12000"/>
            </w:tabs>
            <w:spacing w:before="60" w:line="240" w:lineRule="auto"/>
            <w:ind w:left="360"/>
            <w:jc w:val="left"/>
            <w:rPr>
              <w:rFonts w:ascii="Arial" w:hAnsi="Arial" w:cs="Arial"/>
              <w:color w:val="000000"/>
            </w:rPr>
          </w:pPr>
          <w:hyperlink w:anchor="_jxhd95lae8e">
            <w:r w:rsidRPr="001A310B">
              <w:rPr>
                <w:rFonts w:ascii="Arial" w:hAnsi="Arial" w:cs="Arial"/>
                <w:color w:val="000000"/>
              </w:rPr>
              <w:t>Action (Resolution and Professional Response)</w:t>
            </w:r>
            <w:r w:rsidRPr="001A310B">
              <w:rPr>
                <w:rFonts w:ascii="Arial" w:hAnsi="Arial" w:cs="Arial"/>
                <w:color w:val="000000"/>
              </w:rPr>
              <w:tab/>
              <w:t>14</w:t>
            </w:r>
          </w:hyperlink>
        </w:p>
        <w:p w14:paraId="7A441BDB" w14:textId="77777777" w:rsidR="001A6788" w:rsidRPr="001A310B" w:rsidRDefault="001A6788">
          <w:pPr>
            <w:widowControl w:val="0"/>
            <w:tabs>
              <w:tab w:val="right" w:leader="dot" w:pos="12000"/>
            </w:tabs>
            <w:spacing w:before="60" w:line="240" w:lineRule="auto"/>
            <w:jc w:val="left"/>
            <w:rPr>
              <w:rFonts w:ascii="Arial" w:hAnsi="Arial" w:cs="Arial"/>
              <w:b/>
              <w:color w:val="000000"/>
            </w:rPr>
          </w:pPr>
          <w:hyperlink w:anchor="_dm8upzdod6xi">
            <w:r w:rsidRPr="001A310B">
              <w:rPr>
                <w:rFonts w:ascii="Arial" w:hAnsi="Arial" w:cs="Arial"/>
                <w:b/>
                <w:color w:val="000000"/>
              </w:rPr>
              <w:t>Element Five: Presentation</w:t>
            </w:r>
            <w:r w:rsidRPr="001A310B">
              <w:rPr>
                <w:rFonts w:ascii="Arial" w:hAnsi="Arial" w:cs="Arial"/>
                <w:b/>
                <w:color w:val="000000"/>
              </w:rPr>
              <w:tab/>
              <w:t>16</w:t>
            </w:r>
          </w:hyperlink>
        </w:p>
        <w:p w14:paraId="21ED9A52" w14:textId="77777777" w:rsidR="001A6788" w:rsidRPr="001A310B" w:rsidRDefault="001A6788">
          <w:pPr>
            <w:widowControl w:val="0"/>
            <w:tabs>
              <w:tab w:val="right" w:leader="dot" w:pos="12000"/>
            </w:tabs>
            <w:spacing w:before="60" w:line="240" w:lineRule="auto"/>
            <w:ind w:left="360"/>
            <w:jc w:val="left"/>
            <w:rPr>
              <w:rFonts w:ascii="Arial" w:hAnsi="Arial" w:cs="Arial"/>
              <w:color w:val="000000"/>
            </w:rPr>
          </w:pPr>
          <w:hyperlink w:anchor="_41hr7jxidfp8">
            <w:r w:rsidRPr="001A310B">
              <w:rPr>
                <w:rFonts w:ascii="Arial" w:hAnsi="Arial" w:cs="Arial"/>
                <w:color w:val="000000"/>
              </w:rPr>
              <w:t>Introduction</w:t>
            </w:r>
            <w:r w:rsidRPr="001A310B">
              <w:rPr>
                <w:rFonts w:ascii="Arial" w:hAnsi="Arial" w:cs="Arial"/>
                <w:color w:val="000000"/>
              </w:rPr>
              <w:tab/>
              <w:t>16</w:t>
            </w:r>
          </w:hyperlink>
        </w:p>
        <w:p w14:paraId="3345F5B6" w14:textId="77777777" w:rsidR="001A6788" w:rsidRPr="001A310B" w:rsidRDefault="001A6788">
          <w:pPr>
            <w:widowControl w:val="0"/>
            <w:tabs>
              <w:tab w:val="right" w:leader="dot" w:pos="12000"/>
            </w:tabs>
            <w:spacing w:before="60" w:line="240" w:lineRule="auto"/>
            <w:ind w:left="360"/>
            <w:jc w:val="left"/>
            <w:rPr>
              <w:rFonts w:ascii="Arial" w:hAnsi="Arial" w:cs="Arial"/>
              <w:color w:val="000000"/>
            </w:rPr>
          </w:pPr>
          <w:hyperlink w:anchor="_fzbdlt3ga9se">
            <w:r w:rsidRPr="001A310B">
              <w:rPr>
                <w:rFonts w:ascii="Arial" w:hAnsi="Arial" w:cs="Arial"/>
                <w:color w:val="000000"/>
              </w:rPr>
              <w:t>My Cultural Background</w:t>
            </w:r>
            <w:r w:rsidRPr="001A310B">
              <w:rPr>
                <w:rFonts w:ascii="Arial" w:hAnsi="Arial" w:cs="Arial"/>
                <w:color w:val="000000"/>
              </w:rPr>
              <w:tab/>
              <w:t>17</w:t>
            </w:r>
          </w:hyperlink>
        </w:p>
        <w:p w14:paraId="1DF00A41" w14:textId="77777777" w:rsidR="001A6788" w:rsidRPr="001A310B" w:rsidRDefault="001A6788">
          <w:pPr>
            <w:widowControl w:val="0"/>
            <w:tabs>
              <w:tab w:val="right" w:leader="dot" w:pos="12000"/>
            </w:tabs>
            <w:spacing w:before="60" w:line="240" w:lineRule="auto"/>
            <w:ind w:left="360"/>
            <w:jc w:val="left"/>
            <w:rPr>
              <w:rFonts w:ascii="Arial" w:hAnsi="Arial" w:cs="Arial"/>
              <w:color w:val="000000"/>
            </w:rPr>
          </w:pPr>
          <w:hyperlink w:anchor="_come26jbm64i">
            <w:r w:rsidRPr="001A310B">
              <w:rPr>
                <w:rFonts w:ascii="Arial" w:hAnsi="Arial" w:cs="Arial"/>
                <w:color w:val="000000"/>
              </w:rPr>
              <w:t>Traditions and Customs</w:t>
            </w:r>
            <w:r w:rsidRPr="001A310B">
              <w:rPr>
                <w:rFonts w:ascii="Arial" w:hAnsi="Arial" w:cs="Arial"/>
                <w:color w:val="000000"/>
              </w:rPr>
              <w:tab/>
              <w:t>18</w:t>
            </w:r>
          </w:hyperlink>
        </w:p>
        <w:p w14:paraId="1CC62FDD" w14:textId="77777777" w:rsidR="001A6788" w:rsidRPr="001A310B" w:rsidRDefault="001A6788">
          <w:pPr>
            <w:widowControl w:val="0"/>
            <w:tabs>
              <w:tab w:val="right" w:leader="dot" w:pos="12000"/>
            </w:tabs>
            <w:spacing w:before="60" w:line="240" w:lineRule="auto"/>
            <w:ind w:left="360"/>
            <w:jc w:val="left"/>
            <w:rPr>
              <w:rFonts w:ascii="Arial" w:hAnsi="Arial" w:cs="Arial"/>
              <w:color w:val="000000"/>
            </w:rPr>
          </w:pPr>
          <w:hyperlink w:anchor="_t1wgsmsj7680">
            <w:r w:rsidRPr="001A310B">
              <w:rPr>
                <w:rFonts w:ascii="Arial" w:hAnsi="Arial" w:cs="Arial"/>
                <w:color w:val="000000"/>
              </w:rPr>
              <w:t>Communication Styles</w:t>
            </w:r>
            <w:r w:rsidRPr="001A310B">
              <w:rPr>
                <w:rFonts w:ascii="Arial" w:hAnsi="Arial" w:cs="Arial"/>
                <w:color w:val="000000"/>
              </w:rPr>
              <w:tab/>
              <w:t>19</w:t>
            </w:r>
          </w:hyperlink>
        </w:p>
        <w:p w14:paraId="7A26F95D" w14:textId="77777777" w:rsidR="001A6788" w:rsidRPr="001A310B" w:rsidRDefault="001A6788">
          <w:pPr>
            <w:widowControl w:val="0"/>
            <w:tabs>
              <w:tab w:val="right" w:leader="dot" w:pos="12000"/>
            </w:tabs>
            <w:spacing w:before="60" w:line="240" w:lineRule="auto"/>
            <w:ind w:left="360"/>
            <w:jc w:val="left"/>
            <w:rPr>
              <w:rFonts w:ascii="Arial" w:hAnsi="Arial" w:cs="Arial"/>
              <w:color w:val="000000"/>
            </w:rPr>
          </w:pPr>
          <w:hyperlink w:anchor="_ch84op3xoho3">
            <w:r w:rsidRPr="001A310B">
              <w:rPr>
                <w:rFonts w:ascii="Arial" w:hAnsi="Arial" w:cs="Arial"/>
                <w:color w:val="000000"/>
              </w:rPr>
              <w:t>Core Values and Beliefs</w:t>
            </w:r>
            <w:r w:rsidRPr="001A310B">
              <w:rPr>
                <w:rFonts w:ascii="Arial" w:hAnsi="Arial" w:cs="Arial"/>
                <w:color w:val="000000"/>
              </w:rPr>
              <w:tab/>
              <w:t>20</w:t>
            </w:r>
          </w:hyperlink>
        </w:p>
        <w:p w14:paraId="44395AF2" w14:textId="77777777" w:rsidR="001A6788" w:rsidRPr="001A310B" w:rsidRDefault="001A6788">
          <w:pPr>
            <w:widowControl w:val="0"/>
            <w:tabs>
              <w:tab w:val="right" w:leader="dot" w:pos="12000"/>
            </w:tabs>
            <w:spacing w:before="60" w:line="240" w:lineRule="auto"/>
            <w:ind w:left="360"/>
            <w:jc w:val="left"/>
            <w:rPr>
              <w:rFonts w:ascii="Arial" w:hAnsi="Arial" w:cs="Arial"/>
              <w:color w:val="000000"/>
            </w:rPr>
          </w:pPr>
          <w:hyperlink w:anchor="_jg87skyp595n">
            <w:r w:rsidRPr="001A310B">
              <w:rPr>
                <w:rFonts w:ascii="Arial" w:hAnsi="Arial" w:cs="Arial"/>
                <w:color w:val="000000"/>
              </w:rPr>
              <w:t>Expectations as a Guest</w:t>
            </w:r>
            <w:r w:rsidRPr="001A310B">
              <w:rPr>
                <w:rFonts w:ascii="Arial" w:hAnsi="Arial" w:cs="Arial"/>
                <w:color w:val="000000"/>
              </w:rPr>
              <w:tab/>
              <w:t>21</w:t>
            </w:r>
          </w:hyperlink>
        </w:p>
        <w:p w14:paraId="6762E0FC" w14:textId="77777777" w:rsidR="001A6788" w:rsidRPr="001A310B" w:rsidRDefault="001A6788">
          <w:pPr>
            <w:widowControl w:val="0"/>
            <w:tabs>
              <w:tab w:val="right" w:leader="dot" w:pos="12000"/>
            </w:tabs>
            <w:spacing w:before="60" w:line="240" w:lineRule="auto"/>
            <w:ind w:left="360"/>
            <w:jc w:val="left"/>
            <w:rPr>
              <w:rFonts w:ascii="Arial" w:hAnsi="Arial" w:cs="Arial"/>
              <w:color w:val="000000"/>
            </w:rPr>
          </w:pPr>
          <w:hyperlink w:anchor="_ipmnamet7480">
            <w:r w:rsidRPr="001A310B">
              <w:rPr>
                <w:rFonts w:ascii="Arial" w:hAnsi="Arial" w:cs="Arial"/>
                <w:color w:val="000000"/>
              </w:rPr>
              <w:t>Cultural Sensitivity in Hospitality</w:t>
            </w:r>
            <w:r w:rsidRPr="001A310B">
              <w:rPr>
                <w:rFonts w:ascii="Arial" w:hAnsi="Arial" w:cs="Arial"/>
                <w:color w:val="000000"/>
              </w:rPr>
              <w:tab/>
              <w:t>22</w:t>
            </w:r>
          </w:hyperlink>
        </w:p>
        <w:p w14:paraId="575E130A" w14:textId="77777777" w:rsidR="001A6788" w:rsidRPr="001A310B" w:rsidRDefault="001A6788">
          <w:pPr>
            <w:widowControl w:val="0"/>
            <w:tabs>
              <w:tab w:val="right" w:leader="dot" w:pos="12000"/>
            </w:tabs>
            <w:spacing w:before="60" w:line="240" w:lineRule="auto"/>
            <w:ind w:left="360"/>
            <w:jc w:val="left"/>
            <w:rPr>
              <w:rFonts w:ascii="Arial" w:hAnsi="Arial" w:cs="Arial"/>
              <w:color w:val="000000"/>
            </w:rPr>
          </w:pPr>
          <w:hyperlink w:anchor="_tmmdt1rz8ufz">
            <w:r w:rsidRPr="001A310B">
              <w:rPr>
                <w:rFonts w:ascii="Arial" w:hAnsi="Arial" w:cs="Arial"/>
                <w:color w:val="000000"/>
              </w:rPr>
              <w:t>Shared Experiences and Learning</w:t>
            </w:r>
            <w:r w:rsidRPr="001A310B">
              <w:rPr>
                <w:rFonts w:ascii="Arial" w:hAnsi="Arial" w:cs="Arial"/>
                <w:color w:val="000000"/>
              </w:rPr>
              <w:tab/>
              <w:t>23</w:t>
            </w:r>
          </w:hyperlink>
        </w:p>
        <w:p w14:paraId="4F0D4B43" w14:textId="77777777" w:rsidR="001A6788" w:rsidRPr="001A310B" w:rsidRDefault="001A6788">
          <w:pPr>
            <w:widowControl w:val="0"/>
            <w:tabs>
              <w:tab w:val="right" w:leader="dot" w:pos="12000"/>
            </w:tabs>
            <w:spacing w:before="60" w:line="240" w:lineRule="auto"/>
            <w:ind w:left="360"/>
            <w:jc w:val="left"/>
            <w:rPr>
              <w:rFonts w:ascii="Arial" w:hAnsi="Arial" w:cs="Arial"/>
              <w:color w:val="000000"/>
            </w:rPr>
          </w:pPr>
          <w:hyperlink w:anchor="_ayrohonfs4vz">
            <w:r w:rsidRPr="001A310B">
              <w:rPr>
                <w:rFonts w:ascii="Arial" w:hAnsi="Arial" w:cs="Arial"/>
                <w:color w:val="000000"/>
              </w:rPr>
              <w:t>Professional Reflection</w:t>
            </w:r>
            <w:r w:rsidRPr="001A310B">
              <w:rPr>
                <w:rFonts w:ascii="Arial" w:hAnsi="Arial" w:cs="Arial"/>
                <w:color w:val="000000"/>
              </w:rPr>
              <w:tab/>
              <w:t>24</w:t>
            </w:r>
          </w:hyperlink>
        </w:p>
        <w:p w14:paraId="4C0D2101" w14:textId="77777777" w:rsidR="001A6788" w:rsidRPr="001A310B" w:rsidRDefault="001A6788">
          <w:pPr>
            <w:widowControl w:val="0"/>
            <w:tabs>
              <w:tab w:val="right" w:leader="dot" w:pos="12000"/>
            </w:tabs>
            <w:spacing w:before="60" w:line="240" w:lineRule="auto"/>
            <w:ind w:left="360"/>
            <w:jc w:val="left"/>
            <w:rPr>
              <w:rFonts w:ascii="Arial" w:hAnsi="Arial" w:cs="Arial"/>
              <w:color w:val="000000"/>
            </w:rPr>
          </w:pPr>
          <w:hyperlink w:anchor="_16vrud38l0e1">
            <w:r w:rsidRPr="001A310B">
              <w:rPr>
                <w:rFonts w:ascii="Arial" w:hAnsi="Arial" w:cs="Arial"/>
                <w:color w:val="000000"/>
              </w:rPr>
              <w:t>Conclusion</w:t>
            </w:r>
            <w:r w:rsidRPr="001A310B">
              <w:rPr>
                <w:rFonts w:ascii="Arial" w:hAnsi="Arial" w:cs="Arial"/>
                <w:color w:val="000000"/>
              </w:rPr>
              <w:tab/>
              <w:t>25</w:t>
            </w:r>
          </w:hyperlink>
        </w:p>
        <w:p w14:paraId="2EB81122" w14:textId="77777777" w:rsidR="001A6788" w:rsidRPr="001A310B" w:rsidRDefault="001A6788">
          <w:pPr>
            <w:widowControl w:val="0"/>
            <w:tabs>
              <w:tab w:val="right" w:leader="dot" w:pos="12000"/>
            </w:tabs>
            <w:spacing w:before="60" w:line="240" w:lineRule="auto"/>
            <w:jc w:val="left"/>
            <w:rPr>
              <w:rFonts w:ascii="Arial" w:hAnsi="Arial" w:cs="Arial"/>
              <w:b/>
              <w:color w:val="000000"/>
            </w:rPr>
          </w:pPr>
          <w:hyperlink w:anchor="_updqfnigxd3p">
            <w:r w:rsidRPr="001A310B">
              <w:rPr>
                <w:rFonts w:ascii="Arial" w:hAnsi="Arial" w:cs="Arial"/>
                <w:b/>
                <w:color w:val="000000"/>
              </w:rPr>
              <w:t>Element Six: Reflective Essay</w:t>
            </w:r>
            <w:r w:rsidRPr="001A310B">
              <w:rPr>
                <w:rFonts w:ascii="Arial" w:hAnsi="Arial" w:cs="Arial"/>
                <w:b/>
                <w:color w:val="000000"/>
              </w:rPr>
              <w:tab/>
              <w:t>26</w:t>
            </w:r>
          </w:hyperlink>
        </w:p>
        <w:p w14:paraId="66762329" w14:textId="77777777" w:rsidR="001A6788" w:rsidRPr="001A310B" w:rsidRDefault="001A6788">
          <w:pPr>
            <w:widowControl w:val="0"/>
            <w:tabs>
              <w:tab w:val="right" w:leader="dot" w:pos="12000"/>
            </w:tabs>
            <w:spacing w:before="60" w:line="240" w:lineRule="auto"/>
            <w:ind w:left="360"/>
            <w:jc w:val="left"/>
            <w:rPr>
              <w:rFonts w:ascii="Arial" w:hAnsi="Arial" w:cs="Arial"/>
              <w:color w:val="000000"/>
            </w:rPr>
          </w:pPr>
          <w:hyperlink w:anchor="_drd537qkdx52">
            <w:r w:rsidRPr="001A310B">
              <w:rPr>
                <w:rFonts w:ascii="Arial" w:hAnsi="Arial" w:cs="Arial"/>
                <w:color w:val="000000"/>
              </w:rPr>
              <w:t>Introduction</w:t>
            </w:r>
            <w:r w:rsidRPr="001A310B">
              <w:rPr>
                <w:rFonts w:ascii="Arial" w:hAnsi="Arial" w:cs="Arial"/>
                <w:color w:val="000000"/>
              </w:rPr>
              <w:tab/>
              <w:t>26</w:t>
            </w:r>
          </w:hyperlink>
        </w:p>
        <w:p w14:paraId="5D2FC59E" w14:textId="77777777" w:rsidR="001A6788" w:rsidRPr="001A310B" w:rsidRDefault="001A6788">
          <w:pPr>
            <w:widowControl w:val="0"/>
            <w:tabs>
              <w:tab w:val="right" w:leader="dot" w:pos="12000"/>
            </w:tabs>
            <w:spacing w:before="60" w:line="240" w:lineRule="auto"/>
            <w:ind w:left="360"/>
            <w:jc w:val="left"/>
            <w:rPr>
              <w:rFonts w:ascii="Arial" w:hAnsi="Arial" w:cs="Arial"/>
              <w:color w:val="000000"/>
            </w:rPr>
          </w:pPr>
          <w:hyperlink w:anchor="_2ipd1w49xnxo">
            <w:r w:rsidRPr="001A310B">
              <w:rPr>
                <w:rFonts w:ascii="Arial" w:hAnsi="Arial" w:cs="Arial"/>
                <w:color w:val="000000"/>
              </w:rPr>
              <w:t>Description</w:t>
            </w:r>
            <w:r w:rsidRPr="001A310B">
              <w:rPr>
                <w:rFonts w:ascii="Arial" w:hAnsi="Arial" w:cs="Arial"/>
                <w:color w:val="000000"/>
              </w:rPr>
              <w:tab/>
              <w:t>26</w:t>
            </w:r>
          </w:hyperlink>
        </w:p>
        <w:p w14:paraId="0CBD238E" w14:textId="77777777" w:rsidR="001A6788" w:rsidRPr="001A310B" w:rsidRDefault="001A6788">
          <w:pPr>
            <w:widowControl w:val="0"/>
            <w:tabs>
              <w:tab w:val="right" w:leader="dot" w:pos="12000"/>
            </w:tabs>
            <w:spacing w:before="60" w:line="240" w:lineRule="auto"/>
            <w:ind w:left="360"/>
            <w:jc w:val="left"/>
            <w:rPr>
              <w:rFonts w:ascii="Arial" w:hAnsi="Arial" w:cs="Arial"/>
              <w:color w:val="000000"/>
            </w:rPr>
          </w:pPr>
          <w:hyperlink w:anchor="_l1if0s5c8r0m">
            <w:r w:rsidRPr="001A310B">
              <w:rPr>
                <w:rFonts w:ascii="Arial" w:hAnsi="Arial" w:cs="Arial"/>
                <w:color w:val="000000"/>
              </w:rPr>
              <w:t>Feelings</w:t>
            </w:r>
            <w:r w:rsidRPr="001A310B">
              <w:rPr>
                <w:rFonts w:ascii="Arial" w:hAnsi="Arial" w:cs="Arial"/>
                <w:color w:val="000000"/>
              </w:rPr>
              <w:tab/>
              <w:t>27</w:t>
            </w:r>
          </w:hyperlink>
        </w:p>
        <w:p w14:paraId="4F09BA4E" w14:textId="77777777" w:rsidR="001A6788" w:rsidRPr="001A310B" w:rsidRDefault="001A6788">
          <w:pPr>
            <w:widowControl w:val="0"/>
            <w:tabs>
              <w:tab w:val="right" w:leader="dot" w:pos="12000"/>
            </w:tabs>
            <w:spacing w:before="60" w:line="240" w:lineRule="auto"/>
            <w:ind w:left="360"/>
            <w:jc w:val="left"/>
            <w:rPr>
              <w:rFonts w:ascii="Arial" w:hAnsi="Arial" w:cs="Arial"/>
              <w:color w:val="000000"/>
            </w:rPr>
          </w:pPr>
          <w:hyperlink w:anchor="_awiwbirvoejs">
            <w:r w:rsidRPr="001A310B">
              <w:rPr>
                <w:rFonts w:ascii="Arial" w:hAnsi="Arial" w:cs="Arial"/>
                <w:color w:val="000000"/>
              </w:rPr>
              <w:t>Evaluation</w:t>
            </w:r>
            <w:r w:rsidRPr="001A310B">
              <w:rPr>
                <w:rFonts w:ascii="Arial" w:hAnsi="Arial" w:cs="Arial"/>
                <w:color w:val="000000"/>
              </w:rPr>
              <w:tab/>
              <w:t>27</w:t>
            </w:r>
          </w:hyperlink>
        </w:p>
        <w:p w14:paraId="433D1342" w14:textId="77777777" w:rsidR="001A6788" w:rsidRPr="001A310B" w:rsidRDefault="001A6788">
          <w:pPr>
            <w:widowControl w:val="0"/>
            <w:tabs>
              <w:tab w:val="right" w:leader="dot" w:pos="12000"/>
            </w:tabs>
            <w:spacing w:before="60" w:line="240" w:lineRule="auto"/>
            <w:ind w:left="360"/>
            <w:jc w:val="left"/>
            <w:rPr>
              <w:rFonts w:ascii="Arial" w:hAnsi="Arial" w:cs="Arial"/>
              <w:color w:val="000000"/>
            </w:rPr>
          </w:pPr>
          <w:hyperlink w:anchor="_x7upo8w8l7la">
            <w:r w:rsidRPr="001A310B">
              <w:rPr>
                <w:rFonts w:ascii="Arial" w:hAnsi="Arial" w:cs="Arial"/>
                <w:color w:val="000000"/>
              </w:rPr>
              <w:t>Analysis</w:t>
            </w:r>
            <w:r w:rsidRPr="001A310B">
              <w:rPr>
                <w:rFonts w:ascii="Arial" w:hAnsi="Arial" w:cs="Arial"/>
                <w:color w:val="000000"/>
              </w:rPr>
              <w:tab/>
              <w:t>28</w:t>
            </w:r>
          </w:hyperlink>
        </w:p>
        <w:p w14:paraId="1918AB69" w14:textId="77777777" w:rsidR="001A6788" w:rsidRPr="001A310B" w:rsidRDefault="001A6788">
          <w:pPr>
            <w:widowControl w:val="0"/>
            <w:tabs>
              <w:tab w:val="right" w:leader="dot" w:pos="12000"/>
            </w:tabs>
            <w:spacing w:before="60" w:line="240" w:lineRule="auto"/>
            <w:ind w:left="360"/>
            <w:jc w:val="left"/>
            <w:rPr>
              <w:rFonts w:ascii="Arial" w:hAnsi="Arial" w:cs="Arial"/>
              <w:color w:val="000000"/>
            </w:rPr>
          </w:pPr>
          <w:hyperlink w:anchor="_yxll6ymxp1bu">
            <w:r w:rsidRPr="001A310B">
              <w:rPr>
                <w:rFonts w:ascii="Arial" w:hAnsi="Arial" w:cs="Arial"/>
                <w:color w:val="000000"/>
              </w:rPr>
              <w:t>Conclusion</w:t>
            </w:r>
            <w:r w:rsidRPr="001A310B">
              <w:rPr>
                <w:rFonts w:ascii="Arial" w:hAnsi="Arial" w:cs="Arial"/>
                <w:color w:val="000000"/>
              </w:rPr>
              <w:tab/>
              <w:t>28</w:t>
            </w:r>
          </w:hyperlink>
        </w:p>
        <w:p w14:paraId="6274AC37" w14:textId="77777777" w:rsidR="001A6788" w:rsidRPr="001A310B" w:rsidRDefault="001A6788">
          <w:pPr>
            <w:widowControl w:val="0"/>
            <w:tabs>
              <w:tab w:val="right" w:leader="dot" w:pos="12000"/>
            </w:tabs>
            <w:spacing w:before="60" w:line="240" w:lineRule="auto"/>
            <w:ind w:left="360"/>
            <w:jc w:val="left"/>
            <w:rPr>
              <w:rFonts w:ascii="Arial" w:hAnsi="Arial" w:cs="Arial"/>
              <w:color w:val="000000"/>
            </w:rPr>
          </w:pPr>
          <w:hyperlink w:anchor="_pz2zt45nri7z">
            <w:r w:rsidRPr="001A310B">
              <w:rPr>
                <w:rFonts w:ascii="Arial" w:hAnsi="Arial" w:cs="Arial"/>
                <w:color w:val="000000"/>
              </w:rPr>
              <w:t>Action Plan</w:t>
            </w:r>
            <w:r w:rsidRPr="001A310B">
              <w:rPr>
                <w:rFonts w:ascii="Arial" w:hAnsi="Arial" w:cs="Arial"/>
                <w:color w:val="000000"/>
              </w:rPr>
              <w:tab/>
              <w:t>29</w:t>
            </w:r>
          </w:hyperlink>
        </w:p>
        <w:p w14:paraId="30FFA85A" w14:textId="77777777" w:rsidR="001A6788" w:rsidRPr="001A310B" w:rsidRDefault="001A6788">
          <w:pPr>
            <w:widowControl w:val="0"/>
            <w:tabs>
              <w:tab w:val="right" w:leader="dot" w:pos="12000"/>
            </w:tabs>
            <w:spacing w:before="60" w:line="240" w:lineRule="auto"/>
            <w:jc w:val="left"/>
            <w:rPr>
              <w:rFonts w:ascii="Arial" w:hAnsi="Arial" w:cs="Arial"/>
              <w:b/>
              <w:color w:val="000000"/>
            </w:rPr>
          </w:pPr>
          <w:hyperlink w:anchor="_i8aulkmvm2zz">
            <w:r w:rsidRPr="001A310B">
              <w:rPr>
                <w:rFonts w:ascii="Arial" w:hAnsi="Arial" w:cs="Arial"/>
                <w:b/>
                <w:color w:val="000000"/>
              </w:rPr>
              <w:t>Reference</w:t>
            </w:r>
            <w:r w:rsidRPr="001A310B">
              <w:rPr>
                <w:rFonts w:ascii="Arial" w:hAnsi="Arial" w:cs="Arial"/>
                <w:b/>
                <w:color w:val="000000"/>
              </w:rPr>
              <w:tab/>
              <w:t>30</w:t>
            </w:r>
          </w:hyperlink>
        </w:p>
        <w:p w14:paraId="5AEA4D86" w14:textId="77777777" w:rsidR="001A6788" w:rsidRPr="001A310B" w:rsidRDefault="001A6788">
          <w:pPr>
            <w:widowControl w:val="0"/>
            <w:tabs>
              <w:tab w:val="right" w:leader="dot" w:pos="12000"/>
            </w:tabs>
            <w:spacing w:before="60" w:line="240" w:lineRule="auto"/>
            <w:ind w:left="360"/>
            <w:jc w:val="left"/>
            <w:rPr>
              <w:rFonts w:ascii="Arial" w:hAnsi="Arial" w:cs="Arial"/>
              <w:color w:val="000000"/>
            </w:rPr>
          </w:pPr>
          <w:hyperlink w:anchor="_iaajnfqez7gz">
            <w:r w:rsidRPr="001A310B">
              <w:rPr>
                <w:rFonts w:ascii="Arial" w:hAnsi="Arial" w:cs="Arial"/>
                <w:color w:val="000000"/>
              </w:rPr>
              <w:t>Element One: Reflective Essay</w:t>
            </w:r>
            <w:r w:rsidRPr="001A310B">
              <w:rPr>
                <w:rFonts w:ascii="Arial" w:hAnsi="Arial" w:cs="Arial"/>
                <w:color w:val="000000"/>
              </w:rPr>
              <w:tab/>
              <w:t>30</w:t>
            </w:r>
          </w:hyperlink>
        </w:p>
        <w:p w14:paraId="69ACFCCC" w14:textId="77777777" w:rsidR="001A6788" w:rsidRPr="001A310B" w:rsidRDefault="001A6788">
          <w:pPr>
            <w:widowControl w:val="0"/>
            <w:tabs>
              <w:tab w:val="right" w:leader="dot" w:pos="12000"/>
            </w:tabs>
            <w:spacing w:before="60" w:line="240" w:lineRule="auto"/>
            <w:ind w:left="360"/>
            <w:jc w:val="left"/>
            <w:rPr>
              <w:rFonts w:ascii="Arial" w:hAnsi="Arial" w:cs="Arial"/>
              <w:color w:val="000000"/>
            </w:rPr>
          </w:pPr>
          <w:hyperlink w:anchor="_5zamtrm7qohs">
            <w:r w:rsidRPr="001A310B">
              <w:rPr>
                <w:rFonts w:ascii="Arial" w:hAnsi="Arial" w:cs="Arial"/>
                <w:color w:val="000000"/>
              </w:rPr>
              <w:t>Element Two: Written Report</w:t>
            </w:r>
            <w:r w:rsidRPr="001A310B">
              <w:rPr>
                <w:rFonts w:ascii="Arial" w:hAnsi="Arial" w:cs="Arial"/>
                <w:color w:val="000000"/>
              </w:rPr>
              <w:tab/>
              <w:t>30</w:t>
            </w:r>
          </w:hyperlink>
        </w:p>
        <w:p w14:paraId="2C6B0643" w14:textId="77777777" w:rsidR="001A6788" w:rsidRPr="001A310B" w:rsidRDefault="001A6788">
          <w:pPr>
            <w:widowControl w:val="0"/>
            <w:tabs>
              <w:tab w:val="right" w:leader="dot" w:pos="12000"/>
            </w:tabs>
            <w:spacing w:before="60" w:line="240" w:lineRule="auto"/>
            <w:ind w:left="360"/>
            <w:jc w:val="left"/>
            <w:rPr>
              <w:rFonts w:ascii="Arial" w:hAnsi="Arial" w:cs="Arial"/>
              <w:color w:val="000000"/>
            </w:rPr>
          </w:pPr>
          <w:hyperlink w:anchor="_hdvlynm2m0af">
            <w:r w:rsidRPr="001A310B">
              <w:rPr>
                <w:rFonts w:ascii="Arial" w:hAnsi="Arial" w:cs="Arial"/>
                <w:color w:val="000000"/>
              </w:rPr>
              <w:t>Element Three: Training Poster</w:t>
            </w:r>
            <w:r w:rsidRPr="001A310B">
              <w:rPr>
                <w:rFonts w:ascii="Arial" w:hAnsi="Arial" w:cs="Arial"/>
                <w:color w:val="000000"/>
              </w:rPr>
              <w:tab/>
              <w:t>31</w:t>
            </w:r>
          </w:hyperlink>
        </w:p>
        <w:p w14:paraId="20DBFE40" w14:textId="77777777" w:rsidR="001A6788" w:rsidRPr="001A310B" w:rsidRDefault="001A6788">
          <w:pPr>
            <w:widowControl w:val="0"/>
            <w:tabs>
              <w:tab w:val="right" w:leader="dot" w:pos="12000"/>
            </w:tabs>
            <w:spacing w:before="60" w:line="240" w:lineRule="auto"/>
            <w:ind w:left="360"/>
            <w:jc w:val="left"/>
            <w:rPr>
              <w:rFonts w:ascii="Arial" w:hAnsi="Arial" w:cs="Arial"/>
              <w:color w:val="000000"/>
            </w:rPr>
          </w:pPr>
          <w:hyperlink w:anchor="_uvdmhxseycl7">
            <w:r w:rsidRPr="001A310B">
              <w:rPr>
                <w:rFonts w:ascii="Arial" w:hAnsi="Arial" w:cs="Arial"/>
                <w:color w:val="000000"/>
              </w:rPr>
              <w:t>Element Four: Workplace Scenario</w:t>
            </w:r>
            <w:r w:rsidRPr="001A310B">
              <w:rPr>
                <w:rFonts w:ascii="Arial" w:hAnsi="Arial" w:cs="Arial"/>
                <w:color w:val="000000"/>
              </w:rPr>
              <w:tab/>
              <w:t>32</w:t>
            </w:r>
          </w:hyperlink>
        </w:p>
        <w:p w14:paraId="32B5A2C9" w14:textId="77777777" w:rsidR="001A6788" w:rsidRPr="001A310B" w:rsidRDefault="001A6788">
          <w:pPr>
            <w:widowControl w:val="0"/>
            <w:tabs>
              <w:tab w:val="right" w:leader="dot" w:pos="12000"/>
            </w:tabs>
            <w:spacing w:before="60" w:line="240" w:lineRule="auto"/>
            <w:ind w:left="360"/>
            <w:jc w:val="left"/>
            <w:rPr>
              <w:rFonts w:ascii="Arial" w:hAnsi="Arial" w:cs="Arial"/>
              <w:color w:val="000000"/>
            </w:rPr>
          </w:pPr>
          <w:hyperlink w:anchor="_mtz8vjwkjqyc">
            <w:r w:rsidRPr="001A310B">
              <w:rPr>
                <w:rFonts w:ascii="Arial" w:hAnsi="Arial" w:cs="Arial"/>
                <w:color w:val="000000"/>
              </w:rPr>
              <w:t>Element Five: Presentation</w:t>
            </w:r>
            <w:r w:rsidRPr="001A310B">
              <w:rPr>
                <w:rFonts w:ascii="Arial" w:hAnsi="Arial" w:cs="Arial"/>
                <w:color w:val="000000"/>
              </w:rPr>
              <w:tab/>
              <w:t>32</w:t>
            </w:r>
          </w:hyperlink>
        </w:p>
        <w:p w14:paraId="7D32C212" w14:textId="77777777" w:rsidR="001A6788" w:rsidRPr="001A310B" w:rsidRDefault="001A6788">
          <w:pPr>
            <w:widowControl w:val="0"/>
            <w:tabs>
              <w:tab w:val="right" w:leader="dot" w:pos="12000"/>
            </w:tabs>
            <w:spacing w:before="60" w:line="240" w:lineRule="auto"/>
            <w:ind w:left="360"/>
            <w:jc w:val="left"/>
            <w:rPr>
              <w:rFonts w:ascii="Arial" w:hAnsi="Arial" w:cs="Arial"/>
              <w:color w:val="000000"/>
            </w:rPr>
          </w:pPr>
          <w:hyperlink w:anchor="_rtesv3x6ewzf">
            <w:r w:rsidRPr="001A310B">
              <w:rPr>
                <w:rFonts w:ascii="Arial" w:hAnsi="Arial" w:cs="Arial"/>
                <w:color w:val="000000"/>
              </w:rPr>
              <w:t>Element Six: Reflective Essay</w:t>
            </w:r>
            <w:r w:rsidRPr="001A310B">
              <w:rPr>
                <w:rFonts w:ascii="Arial" w:hAnsi="Arial" w:cs="Arial"/>
                <w:color w:val="000000"/>
              </w:rPr>
              <w:tab/>
              <w:t>32</w:t>
            </w:r>
          </w:hyperlink>
          <w:r w:rsidRPr="001A310B">
            <w:rPr>
              <w:rFonts w:ascii="Arial" w:hAnsi="Arial" w:cs="Arial"/>
            </w:rPr>
            <w:fldChar w:fldCharType="end"/>
          </w:r>
        </w:p>
      </w:sdtContent>
    </w:sdt>
    <w:p w14:paraId="1F4C3091" w14:textId="77777777" w:rsidR="001A6788" w:rsidRPr="001A310B" w:rsidRDefault="00000000">
      <w:pPr>
        <w:jc w:val="center"/>
        <w:rPr>
          <w:rFonts w:ascii="Arial" w:hAnsi="Arial" w:cs="Arial"/>
        </w:rPr>
      </w:pPr>
      <w:r w:rsidRPr="001A310B">
        <w:rPr>
          <w:rFonts w:ascii="Arial" w:hAnsi="Arial" w:cs="Arial"/>
        </w:rPr>
        <w:br w:type="page"/>
      </w:r>
    </w:p>
    <w:p w14:paraId="48EFE040" w14:textId="77777777" w:rsidR="001A6788" w:rsidRDefault="00000000">
      <w:pPr>
        <w:pStyle w:val="Heading1"/>
        <w:rPr>
          <w:rFonts w:ascii="Arial" w:hAnsi="Arial" w:cs="Arial"/>
          <w:sz w:val="24"/>
          <w:szCs w:val="24"/>
        </w:rPr>
      </w:pPr>
      <w:bookmarkStart w:id="3" w:name="_buspina7q8v7" w:colFirst="0" w:colLast="0"/>
      <w:bookmarkEnd w:id="3"/>
      <w:r w:rsidRPr="001A310B">
        <w:rPr>
          <w:rFonts w:ascii="Arial" w:hAnsi="Arial" w:cs="Arial"/>
          <w:sz w:val="24"/>
          <w:szCs w:val="24"/>
        </w:rPr>
        <w:lastRenderedPageBreak/>
        <w:t>Element One: Reflective Essay</w:t>
      </w:r>
    </w:p>
    <w:p w14:paraId="7A4C06FA" w14:textId="77777777" w:rsidR="001A310B" w:rsidRPr="001A310B" w:rsidRDefault="001A310B" w:rsidP="001A310B"/>
    <w:p w14:paraId="357ACC38" w14:textId="77777777" w:rsidR="001A6788" w:rsidRDefault="00000000">
      <w:pPr>
        <w:pStyle w:val="Heading2"/>
        <w:rPr>
          <w:rFonts w:ascii="Arial" w:hAnsi="Arial" w:cs="Arial"/>
        </w:rPr>
      </w:pPr>
      <w:bookmarkStart w:id="4" w:name="_v3gktqqtr6g3" w:colFirst="0" w:colLast="0"/>
      <w:bookmarkEnd w:id="4"/>
      <w:r w:rsidRPr="001A310B">
        <w:rPr>
          <w:rFonts w:ascii="Arial" w:hAnsi="Arial" w:cs="Arial"/>
        </w:rPr>
        <w:t>Introduction</w:t>
      </w:r>
    </w:p>
    <w:p w14:paraId="196271FB" w14:textId="77777777" w:rsidR="001A310B" w:rsidRPr="001A310B" w:rsidRDefault="001A310B" w:rsidP="001A310B"/>
    <w:p w14:paraId="42F9596F" w14:textId="77777777" w:rsidR="001A6788" w:rsidRDefault="00000000">
      <w:pPr>
        <w:rPr>
          <w:rFonts w:ascii="Arial" w:hAnsi="Arial" w:cs="Arial"/>
        </w:rPr>
      </w:pPr>
      <w:r w:rsidRPr="001A310B">
        <w:rPr>
          <w:rFonts w:ascii="Arial" w:hAnsi="Arial" w:cs="Arial"/>
        </w:rPr>
        <w:t>Cultural identity has taken me a long time to discover, and the process has influenced my world perception and interaction. This is because the impact of my family, education, and community has shaped my beliefs, the style of communication, and the worldview, which are present in my identity. This reflection examines the impact of culture on my experiences and career perspective.</w:t>
      </w:r>
    </w:p>
    <w:p w14:paraId="158A8F5A" w14:textId="77777777" w:rsidR="001A310B" w:rsidRPr="001A310B" w:rsidRDefault="001A310B">
      <w:pPr>
        <w:rPr>
          <w:rFonts w:ascii="Arial" w:hAnsi="Arial" w:cs="Arial"/>
        </w:rPr>
      </w:pPr>
    </w:p>
    <w:p w14:paraId="72E8D009" w14:textId="77777777" w:rsidR="001A6788" w:rsidRDefault="00000000">
      <w:pPr>
        <w:pStyle w:val="Heading2"/>
        <w:rPr>
          <w:rFonts w:ascii="Arial" w:hAnsi="Arial" w:cs="Arial"/>
        </w:rPr>
      </w:pPr>
      <w:bookmarkStart w:id="5" w:name="_ac7gccyde6id" w:colFirst="0" w:colLast="0"/>
      <w:bookmarkEnd w:id="5"/>
      <w:r w:rsidRPr="001A310B">
        <w:rPr>
          <w:rFonts w:ascii="Arial" w:hAnsi="Arial" w:cs="Arial"/>
        </w:rPr>
        <w:t>Defining Culture and Identity</w:t>
      </w:r>
    </w:p>
    <w:p w14:paraId="62FBA06A" w14:textId="77777777" w:rsidR="001A310B" w:rsidRPr="001A310B" w:rsidRDefault="001A310B" w:rsidP="001A310B"/>
    <w:p w14:paraId="6881EBDE" w14:textId="77777777" w:rsidR="001A6788" w:rsidRPr="001A310B" w:rsidRDefault="00000000">
      <w:pPr>
        <w:rPr>
          <w:rFonts w:ascii="Arial" w:hAnsi="Arial" w:cs="Arial"/>
        </w:rPr>
      </w:pPr>
      <w:r w:rsidRPr="001A310B">
        <w:rPr>
          <w:rFonts w:ascii="Arial" w:hAnsi="Arial" w:cs="Arial"/>
        </w:rPr>
        <w:t>I understand culture as a dynamic system of values, traditions, and behaviours that affect the way individuals think, communicate and behave. In this connection, cultural identity refers to the sense of belonging that unites people to some common customs and social norms (Claridge, 2020). Hofstede believes that culture is the software of the mind that determines the way people perceive and react to the world around them.</w:t>
      </w:r>
    </w:p>
    <w:p w14:paraId="5B429490" w14:textId="30739854" w:rsidR="001A6788" w:rsidRPr="001A310B" w:rsidRDefault="00000000">
      <w:pPr>
        <w:rPr>
          <w:rFonts w:ascii="Arial" w:hAnsi="Arial" w:cs="Arial"/>
        </w:rPr>
      </w:pPr>
      <w:r w:rsidRPr="001A310B">
        <w:rPr>
          <w:rFonts w:ascii="Arial" w:hAnsi="Arial" w:cs="Arial"/>
        </w:rPr>
        <w:t xml:space="preserve">My cultural identity is a combination of the passed traditions and acquired behaviours. My values of respect, humility, and cooperation have been developed by my family the most. Being raised in a tight community, I learnt about hospitality and the sense of shared responsibility, which is not out of place in the spirit of the hospitality industry. The use of language has also been </w:t>
      </w:r>
      <w:r w:rsidR="00545205" w:rsidRPr="001A310B">
        <w:rPr>
          <w:rFonts w:ascii="Arial" w:hAnsi="Arial" w:cs="Arial"/>
        </w:rPr>
        <w:t>cored</w:t>
      </w:r>
      <w:r w:rsidRPr="001A310B">
        <w:rPr>
          <w:rFonts w:ascii="Arial" w:hAnsi="Arial" w:cs="Arial"/>
        </w:rPr>
        <w:t xml:space="preserve"> to my cultural expression since it is used to express emotion, courtesy and social hierarchy.</w:t>
      </w:r>
    </w:p>
    <w:p w14:paraId="244A4E40" w14:textId="77777777" w:rsidR="001A6788" w:rsidRDefault="00000000">
      <w:pPr>
        <w:rPr>
          <w:rFonts w:ascii="Arial" w:hAnsi="Arial" w:cs="Arial"/>
        </w:rPr>
      </w:pPr>
      <w:r w:rsidRPr="001A310B">
        <w:rPr>
          <w:rFonts w:ascii="Arial" w:hAnsi="Arial" w:cs="Arial"/>
        </w:rPr>
        <w:t>Formal education made me realise that culture is not associated just with rituals or language but is an active process of learning and adjusting (Trevarthen, 2016). I have realised that my identity is complex in nature and that it is formed not only by my origin but also by my exchanges with different views. This knowledge will enable me to interact more effectively with people in multicultural settings.</w:t>
      </w:r>
    </w:p>
    <w:p w14:paraId="19B9B809" w14:textId="77777777" w:rsidR="001A310B" w:rsidRPr="001A310B" w:rsidRDefault="001A310B">
      <w:pPr>
        <w:rPr>
          <w:rFonts w:ascii="Arial" w:hAnsi="Arial" w:cs="Arial"/>
        </w:rPr>
      </w:pPr>
    </w:p>
    <w:p w14:paraId="51A8C358" w14:textId="77777777" w:rsidR="001A6788" w:rsidRDefault="00000000">
      <w:pPr>
        <w:pStyle w:val="Heading2"/>
        <w:rPr>
          <w:rFonts w:ascii="Arial" w:hAnsi="Arial" w:cs="Arial"/>
        </w:rPr>
      </w:pPr>
      <w:bookmarkStart w:id="6" w:name="_suus68j824m5" w:colFirst="0" w:colLast="0"/>
      <w:bookmarkEnd w:id="6"/>
      <w:r w:rsidRPr="001A310B">
        <w:rPr>
          <w:rFonts w:ascii="Arial" w:hAnsi="Arial" w:cs="Arial"/>
        </w:rPr>
        <w:t>Cultural Origins and Influences</w:t>
      </w:r>
    </w:p>
    <w:p w14:paraId="3DC658A3" w14:textId="77777777" w:rsidR="001A310B" w:rsidRPr="001A310B" w:rsidRDefault="001A310B" w:rsidP="001A310B"/>
    <w:p w14:paraId="525AD57E" w14:textId="77777777" w:rsidR="001A6788" w:rsidRPr="001A310B" w:rsidRDefault="00000000">
      <w:pPr>
        <w:rPr>
          <w:rFonts w:ascii="Arial" w:hAnsi="Arial" w:cs="Arial"/>
        </w:rPr>
      </w:pPr>
      <w:r w:rsidRPr="001A310B">
        <w:rPr>
          <w:rFonts w:ascii="Arial" w:hAnsi="Arial" w:cs="Arial"/>
        </w:rPr>
        <w:t xml:space="preserve">My cultural background is well established within the British subcontinent, which is a very diverse area in terms of languages, religions and traditions. I was brought up in Liverpool, and thus, I experienced a pluralistic society where festivals, family meetings, </w:t>
      </w:r>
      <w:r w:rsidRPr="001A310B">
        <w:rPr>
          <w:rFonts w:ascii="Arial" w:hAnsi="Arial" w:cs="Arial"/>
        </w:rPr>
        <w:lastRenderedPageBreak/>
        <w:t>and religion were the main areas of social activities. Such traditions helped to create the sense of community and interdependence that still affects my worldview.</w:t>
      </w:r>
    </w:p>
    <w:p w14:paraId="01BD2A67" w14:textId="1EE6BDFA" w:rsidR="001A6788" w:rsidRPr="001A310B" w:rsidRDefault="00000000">
      <w:pPr>
        <w:rPr>
          <w:rFonts w:ascii="Arial" w:hAnsi="Arial" w:cs="Arial"/>
        </w:rPr>
      </w:pPr>
      <w:r w:rsidRPr="001A310B">
        <w:rPr>
          <w:rFonts w:ascii="Arial" w:hAnsi="Arial" w:cs="Arial"/>
        </w:rPr>
        <w:t xml:space="preserve">My cultural vision is also expanded by education and travelling. Through my educational experience, I had to communicate with representatives of different cultures, which pushed me out of </w:t>
      </w:r>
      <w:r w:rsidR="00545205" w:rsidRPr="001A310B">
        <w:rPr>
          <w:rFonts w:ascii="Arial" w:hAnsi="Arial" w:cs="Arial"/>
        </w:rPr>
        <w:t>the</w:t>
      </w:r>
      <w:r w:rsidRPr="001A310B">
        <w:rPr>
          <w:rFonts w:ascii="Arial" w:hAnsi="Arial" w:cs="Arial"/>
        </w:rPr>
        <w:t xml:space="preserve"> zone and made me more open-minded. My ethical and moral values have also been influenced by </w:t>
      </w:r>
      <w:r w:rsidR="00545205" w:rsidRPr="001A310B">
        <w:rPr>
          <w:rFonts w:ascii="Arial" w:hAnsi="Arial" w:cs="Arial"/>
        </w:rPr>
        <w:t>religion,</w:t>
      </w:r>
      <w:r w:rsidRPr="001A310B">
        <w:rPr>
          <w:rFonts w:ascii="Arial" w:hAnsi="Arial" w:cs="Arial"/>
        </w:rPr>
        <w:t xml:space="preserve"> and I am compassionate and tolerant about other people around me. Migration and exposure to international media have not been left behind either, merging the traditional values with the modern attitudes.</w:t>
      </w:r>
    </w:p>
    <w:p w14:paraId="51106CE9" w14:textId="77777777" w:rsidR="001A6788" w:rsidRDefault="00000000">
      <w:pPr>
        <w:rPr>
          <w:rFonts w:ascii="Arial" w:hAnsi="Arial" w:cs="Arial"/>
        </w:rPr>
      </w:pPr>
      <w:r w:rsidRPr="001A310B">
        <w:rPr>
          <w:rFonts w:ascii="Arial" w:hAnsi="Arial" w:cs="Arial"/>
        </w:rPr>
        <w:t>As a cultural identifying factor, language has significantly influenced the way I see communication. The use of regional and international languages has enabled me to fit in any social setting in a better way. Multilingualism has also sensitised me to non-verbal communication and tone which is important in hospitality business. To develop empathy and professionalism when interacting with cross-cultural individuals, it is crucial to understand their differences based on cultural aspects and language and behaviour (Fedotova</w:t>
      </w:r>
      <w:r w:rsidRPr="001A310B">
        <w:rPr>
          <w:rFonts w:ascii="Arial" w:hAnsi="Arial" w:cs="Arial"/>
          <w:i/>
        </w:rPr>
        <w:t xml:space="preserve"> et al., </w:t>
      </w:r>
      <w:r w:rsidRPr="001A310B">
        <w:rPr>
          <w:rFonts w:ascii="Arial" w:hAnsi="Arial" w:cs="Arial"/>
        </w:rPr>
        <w:t>2018).</w:t>
      </w:r>
    </w:p>
    <w:p w14:paraId="1C64C8AF" w14:textId="77777777" w:rsidR="001A310B" w:rsidRPr="001A310B" w:rsidRDefault="001A310B">
      <w:pPr>
        <w:rPr>
          <w:rFonts w:ascii="Arial" w:hAnsi="Arial" w:cs="Arial"/>
        </w:rPr>
      </w:pPr>
    </w:p>
    <w:p w14:paraId="7E2F0906" w14:textId="77777777" w:rsidR="001A6788" w:rsidRDefault="00000000">
      <w:pPr>
        <w:pStyle w:val="Heading2"/>
        <w:rPr>
          <w:rFonts w:ascii="Arial" w:hAnsi="Arial" w:cs="Arial"/>
        </w:rPr>
      </w:pPr>
      <w:bookmarkStart w:id="7" w:name="_tl1yu07b8a60" w:colFirst="0" w:colLast="0"/>
      <w:bookmarkEnd w:id="7"/>
      <w:r w:rsidRPr="001A310B">
        <w:rPr>
          <w:rFonts w:ascii="Arial" w:hAnsi="Arial" w:cs="Arial"/>
        </w:rPr>
        <w:t>Impact on Worldview</w:t>
      </w:r>
    </w:p>
    <w:p w14:paraId="2A2425A8" w14:textId="77777777" w:rsidR="001A310B" w:rsidRPr="001A310B" w:rsidRDefault="001A310B" w:rsidP="001A310B"/>
    <w:p w14:paraId="6D7A2EFA" w14:textId="77777777" w:rsidR="001A6788" w:rsidRPr="001A310B" w:rsidRDefault="00000000">
      <w:pPr>
        <w:rPr>
          <w:rFonts w:ascii="Arial" w:hAnsi="Arial" w:cs="Arial"/>
        </w:rPr>
      </w:pPr>
      <w:r w:rsidRPr="001A310B">
        <w:rPr>
          <w:rFonts w:ascii="Arial" w:hAnsi="Arial" w:cs="Arial"/>
        </w:rPr>
        <w:t>My cultural identity plays a critical role in my perception of the world and the way I would relate with others. Being born in a collectivistic society, I am more inclined to place value on harmony, teamwork, and relationship-building, rather than on personal competition. This is in line with the Hofstede theory of collectivism where people consider themselves as members of a group and not as individuals.</w:t>
      </w:r>
    </w:p>
    <w:p w14:paraId="03691A25" w14:textId="77777777" w:rsidR="001A6788" w:rsidRPr="001A310B" w:rsidRDefault="00000000">
      <w:pPr>
        <w:rPr>
          <w:rFonts w:ascii="Arial" w:hAnsi="Arial" w:cs="Arial"/>
        </w:rPr>
      </w:pPr>
      <w:r w:rsidRPr="001A310B">
        <w:rPr>
          <w:rFonts w:ascii="Arial" w:hAnsi="Arial" w:cs="Arial"/>
        </w:rPr>
        <w:t>My personal value related to empathy and respectful communication is a natural practise in the workplace, particularly hospitality. I would also attempt to put behaviour in the context of the culture of the people I am dealing with and not the way I would assume. As an example, I have also come to know that silence in certain cultures can mean respect and not lack of interest whereas direct eye contact can be perceived as intrusive in other cultures.</w:t>
      </w:r>
    </w:p>
    <w:p w14:paraId="721CB184" w14:textId="12686C6F" w:rsidR="001A6788" w:rsidRDefault="00000000">
      <w:pPr>
        <w:rPr>
          <w:rFonts w:ascii="Arial" w:hAnsi="Arial" w:cs="Arial"/>
        </w:rPr>
      </w:pPr>
      <w:r w:rsidRPr="001A310B">
        <w:rPr>
          <w:rFonts w:ascii="Arial" w:hAnsi="Arial" w:cs="Arial"/>
        </w:rPr>
        <w:t xml:space="preserve">Nonetheless, at times; the differences in cultures may be a source of miscommunication. At the start of my career, I misunderstood </w:t>
      </w:r>
      <w:r w:rsidR="00545205" w:rsidRPr="001A310B">
        <w:rPr>
          <w:rFonts w:ascii="Arial" w:hAnsi="Arial" w:cs="Arial"/>
        </w:rPr>
        <w:t>indirect feedback</w:t>
      </w:r>
      <w:r w:rsidRPr="001A310B">
        <w:rPr>
          <w:rFonts w:ascii="Arial" w:hAnsi="Arial" w:cs="Arial"/>
        </w:rPr>
        <w:t xml:space="preserve"> of a colleague when I thought he was uninterested and then I realised that his style was culturally humble. This experience has taught me to be more attentive in listening and </w:t>
      </w:r>
      <w:r w:rsidRPr="001A310B">
        <w:rPr>
          <w:rFonts w:ascii="Arial" w:hAnsi="Arial" w:cs="Arial"/>
        </w:rPr>
        <w:lastRenderedPageBreak/>
        <w:t>seeking clarification of meanings before reacting. It is therefore important to note that cultural awareness is not just about tolerance but is about being flexible in communication to make sure that we include, understand and respect each other, which are values that cannot be done without in the hospitality industry.</w:t>
      </w:r>
    </w:p>
    <w:p w14:paraId="78FFAC72" w14:textId="77777777" w:rsidR="001A310B" w:rsidRPr="001A310B" w:rsidRDefault="001A310B">
      <w:pPr>
        <w:rPr>
          <w:rFonts w:ascii="Arial" w:hAnsi="Arial" w:cs="Arial"/>
        </w:rPr>
      </w:pPr>
    </w:p>
    <w:p w14:paraId="51D2F802" w14:textId="77777777" w:rsidR="001A6788" w:rsidRDefault="00000000">
      <w:pPr>
        <w:pStyle w:val="Heading2"/>
        <w:rPr>
          <w:rFonts w:ascii="Arial" w:hAnsi="Arial" w:cs="Arial"/>
        </w:rPr>
      </w:pPr>
      <w:bookmarkStart w:id="8" w:name="_6z4czqez0vfv" w:colFirst="0" w:colLast="0"/>
      <w:bookmarkEnd w:id="8"/>
      <w:r w:rsidRPr="001A310B">
        <w:rPr>
          <w:rFonts w:ascii="Arial" w:hAnsi="Arial" w:cs="Arial"/>
        </w:rPr>
        <w:t>Critical Reflection and Evolution of Identity</w:t>
      </w:r>
    </w:p>
    <w:p w14:paraId="01DBF84E" w14:textId="77777777" w:rsidR="001A310B" w:rsidRPr="001A310B" w:rsidRDefault="001A310B" w:rsidP="001A310B"/>
    <w:p w14:paraId="258143AA" w14:textId="77777777" w:rsidR="001A6788" w:rsidRDefault="00000000">
      <w:pPr>
        <w:rPr>
          <w:rFonts w:ascii="Arial" w:hAnsi="Arial" w:cs="Arial"/>
        </w:rPr>
      </w:pPr>
      <w:r w:rsidRPr="001A310B">
        <w:rPr>
          <w:rFonts w:ascii="Arial" w:hAnsi="Arial" w:cs="Arial"/>
        </w:rPr>
        <w:t>My perception of culture has changed over time from the individual concept of belonging to a culture to a dynamic aspect of self-discovery. Working in multicultural conditions has helped me miss certain assumptions and become more thoughtful and understanding. I have also understood that cultural identity is dynamic and is constantly in a change of interaction and learning. This has enhanced my power to adjust to new situations and acknowledge other opinions. I intend to develop a more globalised mindset as I develop further as an individual and a professional without losing my cultural heritage.</w:t>
      </w:r>
    </w:p>
    <w:p w14:paraId="77117A84" w14:textId="77777777" w:rsidR="001A310B" w:rsidRPr="001A310B" w:rsidRDefault="001A310B">
      <w:pPr>
        <w:rPr>
          <w:rFonts w:ascii="Arial" w:hAnsi="Arial" w:cs="Arial"/>
        </w:rPr>
      </w:pPr>
    </w:p>
    <w:p w14:paraId="6B0D898D" w14:textId="77777777" w:rsidR="001A6788" w:rsidRDefault="00000000">
      <w:pPr>
        <w:pStyle w:val="Heading2"/>
        <w:rPr>
          <w:rFonts w:ascii="Arial" w:hAnsi="Arial" w:cs="Arial"/>
        </w:rPr>
      </w:pPr>
      <w:bookmarkStart w:id="9" w:name="_pn27679z2h3q" w:colFirst="0" w:colLast="0"/>
      <w:bookmarkEnd w:id="9"/>
      <w:r w:rsidRPr="001A310B">
        <w:rPr>
          <w:rFonts w:ascii="Arial" w:hAnsi="Arial" w:cs="Arial"/>
        </w:rPr>
        <w:t>Conclusion</w:t>
      </w:r>
    </w:p>
    <w:p w14:paraId="3CB88AD0" w14:textId="77777777" w:rsidR="001A310B" w:rsidRPr="001A310B" w:rsidRDefault="001A310B" w:rsidP="001A310B"/>
    <w:p w14:paraId="0162DA4A" w14:textId="77777777" w:rsidR="001A6788" w:rsidRDefault="00000000">
      <w:pPr>
        <w:rPr>
          <w:rFonts w:ascii="Arial" w:hAnsi="Arial" w:cs="Arial"/>
        </w:rPr>
      </w:pPr>
      <w:r w:rsidRPr="001A310B">
        <w:rPr>
          <w:rFonts w:ascii="Arial" w:hAnsi="Arial" w:cs="Arial"/>
        </w:rPr>
        <w:t>Thinking about my cultural identity has enabled me to realise how to balance between tradition and flexibility. Culture has some effects on my communication, empathising, and decision-making. This sensitivity will improve my capacity to meet guests and colleagues in a genuine way in the hospitality industry and foster inclusion and understanding in an immensely diverse and global industry.</w:t>
      </w:r>
    </w:p>
    <w:p w14:paraId="056AB58E" w14:textId="77777777" w:rsidR="001A310B" w:rsidRPr="001A310B" w:rsidRDefault="001A310B">
      <w:pPr>
        <w:rPr>
          <w:rFonts w:ascii="Arial" w:hAnsi="Arial" w:cs="Arial"/>
        </w:rPr>
      </w:pPr>
    </w:p>
    <w:p w14:paraId="3460CF0B" w14:textId="651F9AC2" w:rsidR="001A6788" w:rsidRPr="001A310B" w:rsidRDefault="00000000" w:rsidP="001A310B">
      <w:pPr>
        <w:rPr>
          <w:rFonts w:ascii="Arial" w:hAnsi="Arial" w:cs="Arial"/>
          <w:b/>
          <w:bCs/>
        </w:rPr>
      </w:pPr>
      <w:bookmarkStart w:id="10" w:name="_x013ug6qao31" w:colFirst="0" w:colLast="0"/>
      <w:bookmarkEnd w:id="10"/>
      <w:r w:rsidRPr="001A310B">
        <w:rPr>
          <w:rFonts w:ascii="Arial" w:hAnsi="Arial" w:cs="Arial"/>
          <w:b/>
          <w:bCs/>
        </w:rPr>
        <w:t>Element Two: Written Report</w:t>
      </w:r>
    </w:p>
    <w:p w14:paraId="564773C8" w14:textId="77777777" w:rsidR="001A310B" w:rsidRPr="001A310B" w:rsidRDefault="001A310B" w:rsidP="001A310B">
      <w:pPr>
        <w:rPr>
          <w:rFonts w:ascii="Arial" w:hAnsi="Arial" w:cs="Arial"/>
        </w:rPr>
      </w:pPr>
    </w:p>
    <w:p w14:paraId="00F3983D" w14:textId="77777777" w:rsidR="001A6788" w:rsidRDefault="00000000">
      <w:pPr>
        <w:pStyle w:val="Heading2"/>
        <w:rPr>
          <w:rFonts w:ascii="Arial" w:hAnsi="Arial" w:cs="Arial"/>
        </w:rPr>
      </w:pPr>
      <w:bookmarkStart w:id="11" w:name="_o6wsmlm2hlep" w:colFirst="0" w:colLast="0"/>
      <w:bookmarkEnd w:id="11"/>
      <w:r w:rsidRPr="001A310B">
        <w:rPr>
          <w:rFonts w:ascii="Arial" w:hAnsi="Arial" w:cs="Arial"/>
        </w:rPr>
        <w:t>Introduction</w:t>
      </w:r>
    </w:p>
    <w:p w14:paraId="21C318D3" w14:textId="77777777" w:rsidR="001A310B" w:rsidRPr="001A310B" w:rsidRDefault="001A310B" w:rsidP="001A310B"/>
    <w:p w14:paraId="1C241B54" w14:textId="77777777" w:rsidR="001A6788" w:rsidRDefault="00000000">
      <w:pPr>
        <w:rPr>
          <w:rFonts w:ascii="Arial" w:hAnsi="Arial" w:cs="Arial"/>
        </w:rPr>
      </w:pPr>
      <w:r w:rsidRPr="001A310B">
        <w:rPr>
          <w:rFonts w:ascii="Arial" w:hAnsi="Arial" w:cs="Arial"/>
        </w:rPr>
        <w:t xml:space="preserve">The hospitality industry is a field built on communication, which dictates all the interactions in the company and the results of the operations. Cultural awareness improves understanding between the customers and employees, quality of service delivery and customer satisfaction in a multicultural sector where the customers and employees are diverse (Miguel, 2024). The report discusses the use of effective </w:t>
      </w:r>
      <w:r w:rsidRPr="001A310B">
        <w:rPr>
          <w:rFonts w:ascii="Arial" w:hAnsi="Arial" w:cs="Arial"/>
        </w:rPr>
        <w:lastRenderedPageBreak/>
        <w:t>communication as a means of facilitating inclusive hospitality and enhancing the work relationship.</w:t>
      </w:r>
    </w:p>
    <w:p w14:paraId="153AC1AD" w14:textId="77777777" w:rsidR="001A310B" w:rsidRPr="001A310B" w:rsidRDefault="001A310B">
      <w:pPr>
        <w:rPr>
          <w:rFonts w:ascii="Arial" w:hAnsi="Arial" w:cs="Arial"/>
        </w:rPr>
      </w:pPr>
    </w:p>
    <w:p w14:paraId="30391DB7" w14:textId="77777777" w:rsidR="001A6788" w:rsidRDefault="00000000">
      <w:pPr>
        <w:pStyle w:val="Heading2"/>
        <w:rPr>
          <w:rFonts w:ascii="Arial" w:hAnsi="Arial" w:cs="Arial"/>
        </w:rPr>
      </w:pPr>
      <w:bookmarkStart w:id="12" w:name="_a7iciyfgfjbn" w:colFirst="0" w:colLast="0"/>
      <w:bookmarkEnd w:id="12"/>
      <w:r w:rsidRPr="001A310B">
        <w:rPr>
          <w:rFonts w:ascii="Arial" w:hAnsi="Arial" w:cs="Arial"/>
        </w:rPr>
        <w:t>Communication and Cultural Awareness in Hospitality</w:t>
      </w:r>
    </w:p>
    <w:p w14:paraId="4148CAC0" w14:textId="77777777" w:rsidR="001A310B" w:rsidRPr="001A310B" w:rsidRDefault="001A310B" w:rsidP="001A310B"/>
    <w:p w14:paraId="1A35BD4D" w14:textId="77777777" w:rsidR="001A6788" w:rsidRPr="001A310B" w:rsidRDefault="00000000">
      <w:pPr>
        <w:rPr>
          <w:rFonts w:ascii="Arial" w:hAnsi="Arial" w:cs="Arial"/>
        </w:rPr>
      </w:pPr>
      <w:r w:rsidRPr="001A310B">
        <w:rPr>
          <w:rFonts w:ascii="Arial" w:hAnsi="Arial" w:cs="Arial"/>
        </w:rPr>
        <w:t>Communication within the hospitality field goes beyond just language, it involves not only the tone, gestures, facial expression and adherence to cultural norms (Islam and Kirillova, 2020). Cultural awareness is the awareness and appreciation of the values, practises, and behaviours of people who hold different backgrounds. In the hotels, the employees should be aware of these differences to provide guests with a good experience and prevent unwanted offences. An example was greetings, eye contact and gestures that are accepted in one culture might be different in another.</w:t>
      </w:r>
    </w:p>
    <w:p w14:paraId="1AABFD91" w14:textId="77777777" w:rsidR="001A6788" w:rsidRDefault="00000000">
      <w:pPr>
        <w:rPr>
          <w:rFonts w:ascii="Arial" w:hAnsi="Arial" w:cs="Arial"/>
        </w:rPr>
      </w:pPr>
      <w:r w:rsidRPr="001A310B">
        <w:rPr>
          <w:rFonts w:ascii="Arial" w:hAnsi="Arial" w:cs="Arial"/>
        </w:rPr>
        <w:t>Also, clarity, empathy, and professionalism are also part of communication. Emotional intelligence is also critical in managing a guest -facing job since it involves adapting speech and behaviour to address various cultural expectations (Lam, Cheung and Lugosi, 2022). Cultural sensitivity enhances inclusivity and will provide a friendly environment to foreign visitors. It also promotes collaboration between multicultural employees, as the employees get to learn how to work together and respect the different viewpoints. All in all, cultural competence assists in brand image and consumer loyalty in a globally growing sector.</w:t>
      </w:r>
    </w:p>
    <w:p w14:paraId="5E247881" w14:textId="77777777" w:rsidR="001A310B" w:rsidRPr="001A310B" w:rsidRDefault="001A310B">
      <w:pPr>
        <w:rPr>
          <w:rFonts w:ascii="Arial" w:hAnsi="Arial" w:cs="Arial"/>
        </w:rPr>
      </w:pPr>
    </w:p>
    <w:p w14:paraId="532B638D" w14:textId="77777777" w:rsidR="001A6788" w:rsidRDefault="00000000">
      <w:pPr>
        <w:pStyle w:val="Heading2"/>
        <w:rPr>
          <w:rFonts w:ascii="Arial" w:hAnsi="Arial" w:cs="Arial"/>
        </w:rPr>
      </w:pPr>
      <w:bookmarkStart w:id="13" w:name="_djn0jm3jc1q" w:colFirst="0" w:colLast="0"/>
      <w:bookmarkEnd w:id="13"/>
      <w:r w:rsidRPr="001A310B">
        <w:rPr>
          <w:rFonts w:ascii="Arial" w:hAnsi="Arial" w:cs="Arial"/>
        </w:rPr>
        <w:t>Importance of Effective Communication for Guest Satisfaction</w:t>
      </w:r>
    </w:p>
    <w:p w14:paraId="20E2FFA5" w14:textId="77777777" w:rsidR="001A310B" w:rsidRPr="001A310B" w:rsidRDefault="001A310B" w:rsidP="001A310B"/>
    <w:p w14:paraId="4296FF70" w14:textId="77777777" w:rsidR="001A6788" w:rsidRPr="001A310B" w:rsidRDefault="00000000">
      <w:pPr>
        <w:rPr>
          <w:rFonts w:ascii="Arial" w:hAnsi="Arial" w:cs="Arial"/>
        </w:rPr>
      </w:pPr>
      <w:r w:rsidRPr="001A310B">
        <w:rPr>
          <w:rFonts w:ascii="Arial" w:hAnsi="Arial" w:cs="Arial"/>
        </w:rPr>
        <w:t>The level of guest satisfaction in the hospitality market is greatly reliant on the effective communication of the staff (Kharouf</w:t>
      </w:r>
      <w:r w:rsidRPr="001A310B">
        <w:rPr>
          <w:rFonts w:ascii="Arial" w:hAnsi="Arial" w:cs="Arial"/>
          <w:i/>
        </w:rPr>
        <w:t xml:space="preserve"> et al., </w:t>
      </w:r>
      <w:r w:rsidRPr="001A310B">
        <w:rPr>
          <w:rFonts w:ascii="Arial" w:hAnsi="Arial" w:cs="Arial"/>
        </w:rPr>
        <w:t>2019). A pleasant tone, courteous words and listening would make a normal service interaction a memorable experience. By exhibiting cultural awareness, the staff makes guests feel appreciated and recognise them, as a result, more emotional and returning. Indicatively, calling guests by their favourite titles, observing dietary or religious choices as well as sensitivity to time and privacy are all indicative of comfort.</w:t>
      </w:r>
    </w:p>
    <w:p w14:paraId="35D23A5D" w14:textId="77777777" w:rsidR="001A6788" w:rsidRPr="001A310B" w:rsidRDefault="00000000">
      <w:pPr>
        <w:rPr>
          <w:rFonts w:ascii="Arial" w:hAnsi="Arial" w:cs="Arial"/>
        </w:rPr>
      </w:pPr>
      <w:r w:rsidRPr="001A310B">
        <w:rPr>
          <w:rFonts w:ascii="Arial" w:hAnsi="Arial" w:cs="Arial"/>
        </w:rPr>
        <w:t xml:space="preserve">Service breakdowns are also avoided through good communication (Woodside, Caldwell and Calhoun, 2020). Confusion due to inappropriate directions or assumptions may result in delays, error or discontent. When hotels are training their workers on cross-cultural communication, they can predict the needs of guests more </w:t>
      </w:r>
      <w:r w:rsidRPr="001A310B">
        <w:rPr>
          <w:rFonts w:ascii="Arial" w:hAnsi="Arial" w:cs="Arial"/>
        </w:rPr>
        <w:lastRenderedPageBreak/>
        <w:t>accurately and develop complaints in a more empathetic manner. The use of non-word expressions like smiling, sitting in an open sitting position, and using proper gestures is equally important when establishing trust and friendliness.</w:t>
      </w:r>
    </w:p>
    <w:p w14:paraId="5D15D0FC" w14:textId="0BAAF1CB" w:rsidR="001A6788" w:rsidRDefault="00000000">
      <w:pPr>
        <w:rPr>
          <w:rFonts w:ascii="Arial" w:hAnsi="Arial" w:cs="Arial"/>
        </w:rPr>
      </w:pPr>
      <w:r w:rsidRPr="001A310B">
        <w:rPr>
          <w:rFonts w:ascii="Arial" w:hAnsi="Arial" w:cs="Arial"/>
        </w:rPr>
        <w:t xml:space="preserve">Moreover, effective communication will improve the work of the team and its coordination with the various departments so that services are provided smoothly. With the strong internal communication, the staff </w:t>
      </w:r>
      <w:r w:rsidR="00545205" w:rsidRPr="001A310B">
        <w:rPr>
          <w:rFonts w:ascii="Arial" w:hAnsi="Arial" w:cs="Arial"/>
        </w:rPr>
        <w:t>can</w:t>
      </w:r>
      <w:r w:rsidRPr="001A310B">
        <w:rPr>
          <w:rFonts w:ascii="Arial" w:hAnsi="Arial" w:cs="Arial"/>
        </w:rPr>
        <w:t xml:space="preserve"> cope with situations of high pressure efficiently and professionally (Chmielecki, 2015). Finally, regular, respectful, and culturally conscious communication turns into one of the distinguishing characteristics of the success in guest satisfaction and retaining competitive edge in the hospitality industry.</w:t>
      </w:r>
    </w:p>
    <w:p w14:paraId="310FD725" w14:textId="77777777" w:rsidR="001A310B" w:rsidRPr="001A310B" w:rsidRDefault="001A310B">
      <w:pPr>
        <w:rPr>
          <w:rFonts w:ascii="Arial" w:hAnsi="Arial" w:cs="Arial"/>
        </w:rPr>
      </w:pPr>
    </w:p>
    <w:p w14:paraId="28FF2D2A" w14:textId="77777777" w:rsidR="001A6788" w:rsidRDefault="00000000">
      <w:pPr>
        <w:pStyle w:val="Heading2"/>
        <w:rPr>
          <w:rFonts w:ascii="Arial" w:hAnsi="Arial" w:cs="Arial"/>
        </w:rPr>
      </w:pPr>
      <w:bookmarkStart w:id="14" w:name="_8n4wkg1nx55n" w:colFirst="0" w:colLast="0"/>
      <w:bookmarkEnd w:id="14"/>
      <w:r w:rsidRPr="001A310B">
        <w:rPr>
          <w:rFonts w:ascii="Arial" w:hAnsi="Arial" w:cs="Arial"/>
        </w:rPr>
        <w:t>Challenges in Cross-Cultural Communication</w:t>
      </w:r>
    </w:p>
    <w:p w14:paraId="4B37241B" w14:textId="77777777" w:rsidR="001A310B" w:rsidRPr="001A310B" w:rsidRDefault="001A310B" w:rsidP="001A310B"/>
    <w:p w14:paraId="60746106" w14:textId="77777777" w:rsidR="001A6788" w:rsidRPr="001A310B" w:rsidRDefault="00000000">
      <w:pPr>
        <w:rPr>
          <w:rFonts w:ascii="Arial" w:hAnsi="Arial" w:cs="Arial"/>
        </w:rPr>
      </w:pPr>
      <w:r w:rsidRPr="001A310B">
        <w:rPr>
          <w:rFonts w:ascii="Arial" w:hAnsi="Arial" w:cs="Arial"/>
        </w:rPr>
        <w:t>Cross-cultural communication as a concept is very important, but it has some challenges in the hospitality business. The most widespread ones include language barriers since not every guest or employee is equally proficient in a common language. The wrong pronunciation, wrong words may cause misunderstanding or unintentional insult (Islam, 2020). The non-verbal communication differences brought by cultural differences can also be a problem- e.g. the gestures or physical distance can convey different meanings in different cultures.</w:t>
      </w:r>
    </w:p>
    <w:p w14:paraId="6BBB08EE" w14:textId="77777777" w:rsidR="001A6788" w:rsidRPr="001A310B" w:rsidRDefault="00000000">
      <w:pPr>
        <w:rPr>
          <w:rFonts w:ascii="Arial" w:hAnsi="Arial" w:cs="Arial"/>
        </w:rPr>
      </w:pPr>
      <w:r w:rsidRPr="001A310B">
        <w:rPr>
          <w:rFonts w:ascii="Arial" w:hAnsi="Arial" w:cs="Arial"/>
        </w:rPr>
        <w:t>Moreover, different styles of communication may have an impact on teamwork. There are cultures that appreciate direct and assertive communication and those that appreciate subtlety and indirect feedback. Such differences can lead to misunderstanding or rude perception. Time orientation and the attitudes to hierarchy also have a certain impact on the workplace communication, as in multicultural work groups the expectations might be conflicting (Gut, Wilczewski and Gorbaniuk, 2017).</w:t>
      </w:r>
    </w:p>
    <w:p w14:paraId="015285EE" w14:textId="77777777" w:rsidR="001A6788" w:rsidRDefault="00000000">
      <w:pPr>
        <w:rPr>
          <w:rFonts w:ascii="Arial" w:hAnsi="Arial" w:cs="Arial"/>
        </w:rPr>
      </w:pPr>
      <w:r w:rsidRPr="001A310B">
        <w:rPr>
          <w:rFonts w:ascii="Arial" w:hAnsi="Arial" w:cs="Arial"/>
        </w:rPr>
        <w:t>Lastly, cultural understanding may be frustrated by stereotypes and unconscious bias. In the absence of training, the behaviour can be perceived by the employees based on their cultural context and cause wrong judgement. The acknowledgement of such difficulties is a starting point on the way to creating the methods of mutual respect and collaboration.</w:t>
      </w:r>
    </w:p>
    <w:p w14:paraId="115CF008" w14:textId="77777777" w:rsidR="001A310B" w:rsidRPr="001A310B" w:rsidRDefault="001A310B">
      <w:pPr>
        <w:rPr>
          <w:rFonts w:ascii="Arial" w:hAnsi="Arial" w:cs="Arial"/>
        </w:rPr>
      </w:pPr>
    </w:p>
    <w:p w14:paraId="1D9694EB" w14:textId="77777777" w:rsidR="0066723F" w:rsidRDefault="0066723F" w:rsidP="001A310B">
      <w:pPr>
        <w:pStyle w:val="Heading2"/>
        <w:rPr>
          <w:rFonts w:ascii="Arial" w:hAnsi="Arial" w:cs="Arial"/>
        </w:rPr>
      </w:pPr>
      <w:bookmarkStart w:id="15" w:name="_vtha396ud9o9" w:colFirst="0" w:colLast="0"/>
      <w:bookmarkEnd w:id="15"/>
    </w:p>
    <w:p w14:paraId="1F26B03C" w14:textId="210D7D8F" w:rsidR="001A310B" w:rsidRPr="001A310B" w:rsidRDefault="00000000" w:rsidP="001A310B">
      <w:pPr>
        <w:pStyle w:val="Heading2"/>
        <w:rPr>
          <w:rFonts w:ascii="Arial" w:hAnsi="Arial" w:cs="Arial"/>
        </w:rPr>
      </w:pPr>
      <w:r w:rsidRPr="001A310B">
        <w:rPr>
          <w:rFonts w:ascii="Arial" w:hAnsi="Arial" w:cs="Arial"/>
        </w:rPr>
        <w:t>Strategies and Industry Practice</w:t>
      </w:r>
      <w:r w:rsidR="001A310B">
        <w:rPr>
          <w:rFonts w:ascii="Arial" w:hAnsi="Arial" w:cs="Arial"/>
        </w:rPr>
        <w:t>s</w:t>
      </w:r>
    </w:p>
    <w:p w14:paraId="515FDDA6" w14:textId="77777777" w:rsidR="001A310B" w:rsidRPr="001A310B" w:rsidRDefault="001A310B" w:rsidP="001A310B"/>
    <w:p w14:paraId="5A07C4CF" w14:textId="0D7ACD00" w:rsidR="001A6788" w:rsidRPr="001A310B" w:rsidRDefault="00545205">
      <w:pPr>
        <w:rPr>
          <w:rFonts w:ascii="Arial" w:hAnsi="Arial" w:cs="Arial"/>
        </w:rPr>
      </w:pPr>
      <w:r w:rsidRPr="001A310B">
        <w:rPr>
          <w:rFonts w:ascii="Arial" w:hAnsi="Arial" w:cs="Arial"/>
        </w:rPr>
        <w:t>To break communication barriers, most hospitality organisations use specific strategies and staff training programmes. Cross-cultural training enables employees to appreciate that there are differences in the expectations of the guests and increase their language capabilities (Alshaibani and Bakir, 2017). The role playing and scenario learning enable the staff to train on how to deal with complicated situations involving guests in a professional manner.</w:t>
      </w:r>
    </w:p>
    <w:p w14:paraId="77161BCD" w14:textId="77777777" w:rsidR="001A6788" w:rsidRPr="001A310B" w:rsidRDefault="00000000">
      <w:pPr>
        <w:rPr>
          <w:rFonts w:ascii="Arial" w:hAnsi="Arial" w:cs="Arial"/>
        </w:rPr>
      </w:pPr>
      <w:r w:rsidRPr="001A310B">
        <w:rPr>
          <w:rFonts w:ascii="Arial" w:hAnsi="Arial" w:cs="Arial"/>
        </w:rPr>
        <w:t>Hotels also use multilingual signs, translators and online applications that help in the closing of linguistic barriers. Team meetings where culture difference is openly discussed are useful in enabling employees to exchange experiences and solutions (Guirdham and Guirdham, 2017). The management has a major role to play since it is expected to model inclusive communication and ensure that the policies uphold equality and mutual respect.</w:t>
      </w:r>
    </w:p>
    <w:p w14:paraId="2635892D" w14:textId="0625B290" w:rsidR="001A6788" w:rsidRDefault="00000000">
      <w:pPr>
        <w:rPr>
          <w:rFonts w:ascii="Arial" w:hAnsi="Arial" w:cs="Arial"/>
        </w:rPr>
      </w:pPr>
      <w:r w:rsidRPr="001A310B">
        <w:rPr>
          <w:rFonts w:ascii="Arial" w:hAnsi="Arial" w:cs="Arial"/>
        </w:rPr>
        <w:t xml:space="preserve">Moreover, diversity and inclusion programmes should be implemented into the recruitment and training </w:t>
      </w:r>
      <w:r w:rsidR="00545205" w:rsidRPr="001A310B">
        <w:rPr>
          <w:rFonts w:ascii="Arial" w:hAnsi="Arial" w:cs="Arial"/>
        </w:rPr>
        <w:t>to</w:t>
      </w:r>
      <w:r w:rsidRPr="001A310B">
        <w:rPr>
          <w:rFonts w:ascii="Arial" w:hAnsi="Arial" w:cs="Arial"/>
        </w:rPr>
        <w:t xml:space="preserve"> make employees representing different backgrounds feel appreciated. Learning is promoted by collaboration in mentorship and feedback systems. All these practices together would bolster the unity of the team and improve the guest experience so that cultural diversity could be a generator of innovation, and not a communication barrier.</w:t>
      </w:r>
    </w:p>
    <w:p w14:paraId="6C0E9E25" w14:textId="77777777" w:rsidR="0066723F" w:rsidRPr="001A310B" w:rsidRDefault="0066723F">
      <w:pPr>
        <w:rPr>
          <w:rFonts w:ascii="Arial" w:hAnsi="Arial" w:cs="Arial"/>
        </w:rPr>
      </w:pPr>
    </w:p>
    <w:p w14:paraId="6EDC4701" w14:textId="77777777" w:rsidR="001A6788" w:rsidRDefault="00000000">
      <w:pPr>
        <w:pStyle w:val="Heading2"/>
        <w:rPr>
          <w:rFonts w:ascii="Arial" w:hAnsi="Arial" w:cs="Arial"/>
        </w:rPr>
      </w:pPr>
      <w:bookmarkStart w:id="16" w:name="_hjnboqnl4ku9" w:colFirst="0" w:colLast="0"/>
      <w:bookmarkEnd w:id="16"/>
      <w:r w:rsidRPr="001A310B">
        <w:rPr>
          <w:rFonts w:ascii="Arial" w:hAnsi="Arial" w:cs="Arial"/>
        </w:rPr>
        <w:t>Recommendations and Conclusion</w:t>
      </w:r>
    </w:p>
    <w:p w14:paraId="3602F459" w14:textId="77777777" w:rsidR="0066723F" w:rsidRPr="0066723F" w:rsidRDefault="0066723F" w:rsidP="0066723F"/>
    <w:p w14:paraId="139CF265" w14:textId="77777777" w:rsidR="001A6788" w:rsidRPr="001A310B" w:rsidRDefault="00000000">
      <w:pPr>
        <w:rPr>
          <w:rFonts w:ascii="Arial" w:hAnsi="Arial" w:cs="Arial"/>
        </w:rPr>
      </w:pPr>
      <w:r w:rsidRPr="001A310B">
        <w:rPr>
          <w:rFonts w:ascii="Arial" w:hAnsi="Arial" w:cs="Arial"/>
        </w:rPr>
        <w:t>Hotels need to focus on training communication that incorporates cultural awareness as a part of all the services to ensure high levels of guest satisfaction. Confidence among the staff on how to deal with international guests can be developed during regular workshops and feedback. It can also lead to improvement of relationships with guests by encouraging employees to know the basic greetings of other languages or global behaviour.</w:t>
      </w:r>
    </w:p>
    <w:p w14:paraId="343676AC" w14:textId="009C418C" w:rsidR="0066723F" w:rsidRDefault="00000000" w:rsidP="0066723F">
      <w:pPr>
        <w:rPr>
          <w:rFonts w:ascii="Arial" w:hAnsi="Arial" w:cs="Arial"/>
        </w:rPr>
      </w:pPr>
      <w:r w:rsidRPr="001A310B">
        <w:rPr>
          <w:rFonts w:ascii="Arial" w:hAnsi="Arial" w:cs="Arial"/>
        </w:rPr>
        <w:t xml:space="preserve">Conclusively, it has been mentioned that effective communication with cultural awareness is the key to modern hospitality. Hotels can build the conditions in which the guest and the employees feel respected and valued by promoting empathy, </w:t>
      </w:r>
      <w:r w:rsidRPr="001A310B">
        <w:rPr>
          <w:rFonts w:ascii="Arial" w:hAnsi="Arial" w:cs="Arial"/>
        </w:rPr>
        <w:lastRenderedPageBreak/>
        <w:t xml:space="preserve">flexibility, and learning, which should be a continuous process. This will enhance the service quality </w:t>
      </w:r>
      <w:r w:rsidR="00545205" w:rsidRPr="001A310B">
        <w:rPr>
          <w:rFonts w:ascii="Arial" w:hAnsi="Arial" w:cs="Arial"/>
        </w:rPr>
        <w:t>and</w:t>
      </w:r>
      <w:r w:rsidRPr="001A310B">
        <w:rPr>
          <w:rFonts w:ascii="Arial" w:hAnsi="Arial" w:cs="Arial"/>
        </w:rPr>
        <w:t xml:space="preserve"> enhance the brand loyalty in the long term.</w:t>
      </w:r>
      <w:bookmarkStart w:id="17" w:name="_eek3ocq2go7e" w:colFirst="0" w:colLast="0"/>
      <w:bookmarkEnd w:id="17"/>
    </w:p>
    <w:p w14:paraId="70971545" w14:textId="77777777" w:rsidR="0066723F" w:rsidRDefault="0066723F" w:rsidP="0066723F">
      <w:pPr>
        <w:rPr>
          <w:rFonts w:ascii="Arial" w:hAnsi="Arial" w:cs="Arial"/>
        </w:rPr>
      </w:pPr>
    </w:p>
    <w:p w14:paraId="67A19142" w14:textId="7413BC94" w:rsidR="001A6788" w:rsidRPr="0066723F" w:rsidRDefault="00000000" w:rsidP="0066723F">
      <w:pPr>
        <w:rPr>
          <w:rFonts w:ascii="Arial" w:hAnsi="Arial" w:cs="Arial"/>
          <w:b/>
          <w:bCs/>
        </w:rPr>
      </w:pPr>
      <w:r w:rsidRPr="0066723F">
        <w:rPr>
          <w:rFonts w:ascii="Arial" w:hAnsi="Arial" w:cs="Arial"/>
          <w:b/>
          <w:bCs/>
        </w:rPr>
        <w:t>Element Three: Training Poster</w:t>
      </w:r>
    </w:p>
    <w:p w14:paraId="0687F636" w14:textId="77777777" w:rsidR="0066723F" w:rsidRPr="001A310B" w:rsidRDefault="0066723F" w:rsidP="0066723F">
      <w:pPr>
        <w:rPr>
          <w:rFonts w:ascii="Arial" w:hAnsi="Arial" w:cs="Arial"/>
        </w:rPr>
      </w:pPr>
    </w:p>
    <w:p w14:paraId="3C4E8172" w14:textId="77777777" w:rsidR="001A6788" w:rsidRPr="001A310B" w:rsidRDefault="00000000">
      <w:pPr>
        <w:jc w:val="center"/>
        <w:rPr>
          <w:rFonts w:ascii="Arial" w:hAnsi="Arial" w:cs="Arial"/>
        </w:rPr>
      </w:pPr>
      <w:r w:rsidRPr="001A310B">
        <w:rPr>
          <w:rFonts w:ascii="Arial" w:hAnsi="Arial" w:cs="Arial"/>
        </w:rPr>
        <w:t>"</w:t>
      </w:r>
      <w:r w:rsidRPr="001A310B">
        <w:rPr>
          <w:rFonts w:ascii="Arial" w:hAnsi="Arial" w:cs="Arial"/>
          <w:b/>
          <w:i/>
        </w:rPr>
        <w:t>Cultural Awareness and Communication: Serving Every Guest with Respect and Understanding</w:t>
      </w:r>
      <w:r w:rsidRPr="001A310B">
        <w:rPr>
          <w:rFonts w:ascii="Arial" w:hAnsi="Arial" w:cs="Arial"/>
        </w:rPr>
        <w:t>"</w:t>
      </w:r>
    </w:p>
    <w:p w14:paraId="2AC8BE8B" w14:textId="77777777" w:rsidR="001A6788" w:rsidRDefault="00000000">
      <w:pPr>
        <w:pStyle w:val="Heading2"/>
        <w:rPr>
          <w:rFonts w:ascii="Arial" w:hAnsi="Arial" w:cs="Arial"/>
        </w:rPr>
      </w:pPr>
      <w:bookmarkStart w:id="18" w:name="_ug73abw6x2le" w:colFirst="0" w:colLast="0"/>
      <w:bookmarkEnd w:id="18"/>
      <w:r w:rsidRPr="001A310B">
        <w:rPr>
          <w:rFonts w:ascii="Arial" w:hAnsi="Arial" w:cs="Arial"/>
        </w:rPr>
        <w:t>Purpose Statement</w:t>
      </w:r>
    </w:p>
    <w:p w14:paraId="1534F757" w14:textId="77777777" w:rsidR="0066723F" w:rsidRPr="0066723F" w:rsidRDefault="0066723F" w:rsidP="0066723F"/>
    <w:p w14:paraId="7242A2F3" w14:textId="77777777" w:rsidR="001A6788" w:rsidRDefault="00000000">
      <w:pPr>
        <w:rPr>
          <w:rFonts w:ascii="Arial" w:hAnsi="Arial" w:cs="Arial"/>
        </w:rPr>
      </w:pPr>
      <w:r w:rsidRPr="001A310B">
        <w:rPr>
          <w:rFonts w:ascii="Arial" w:hAnsi="Arial" w:cs="Arial"/>
        </w:rPr>
        <w:t>The purpose of this training poster will be to educate the hotel employees on how to provide a guest with superior experiences by being culturally aware, communicating effectively, and serving with inclusivity. Knowing the differences in greetings, behaviour and expectations of different cultures, employees can provide a warm atmosphere where all guests are better appreciated, respected and feel comfortable irrespective of their background and beliefs (Gumaste</w:t>
      </w:r>
      <w:r w:rsidRPr="001A310B">
        <w:rPr>
          <w:rFonts w:ascii="Arial" w:hAnsi="Arial" w:cs="Arial"/>
          <w:i/>
        </w:rPr>
        <w:t xml:space="preserve"> et al., </w:t>
      </w:r>
      <w:r w:rsidRPr="001A310B">
        <w:rPr>
          <w:rFonts w:ascii="Arial" w:hAnsi="Arial" w:cs="Arial"/>
        </w:rPr>
        <w:t>2024).</w:t>
      </w:r>
    </w:p>
    <w:p w14:paraId="5A853CD2" w14:textId="77777777" w:rsidR="0066723F" w:rsidRPr="001A310B" w:rsidRDefault="0066723F">
      <w:pPr>
        <w:rPr>
          <w:rFonts w:ascii="Arial" w:hAnsi="Arial" w:cs="Arial"/>
        </w:rPr>
      </w:pPr>
    </w:p>
    <w:p w14:paraId="017236EC" w14:textId="77777777" w:rsidR="001A6788" w:rsidRDefault="00000000">
      <w:pPr>
        <w:pStyle w:val="Heading2"/>
        <w:rPr>
          <w:rFonts w:ascii="Arial" w:hAnsi="Arial" w:cs="Arial"/>
        </w:rPr>
      </w:pPr>
      <w:bookmarkStart w:id="19" w:name="_n8net21fpson" w:colFirst="0" w:colLast="0"/>
      <w:bookmarkEnd w:id="19"/>
      <w:r w:rsidRPr="001A310B">
        <w:rPr>
          <w:rFonts w:ascii="Arial" w:hAnsi="Arial" w:cs="Arial"/>
        </w:rPr>
        <w:t>Key Cultural Awareness Tips</w:t>
      </w:r>
    </w:p>
    <w:p w14:paraId="4F740EC8" w14:textId="77777777" w:rsidR="0066723F" w:rsidRPr="0066723F" w:rsidRDefault="0066723F" w:rsidP="0066723F"/>
    <w:p w14:paraId="15B1ABEB" w14:textId="77777777" w:rsidR="001A6788" w:rsidRPr="001A310B" w:rsidRDefault="00000000">
      <w:pPr>
        <w:numPr>
          <w:ilvl w:val="0"/>
          <w:numId w:val="2"/>
        </w:numPr>
        <w:rPr>
          <w:rFonts w:ascii="Arial" w:hAnsi="Arial" w:cs="Arial"/>
        </w:rPr>
      </w:pPr>
      <w:r w:rsidRPr="001A310B">
        <w:rPr>
          <w:rFonts w:ascii="Arial" w:hAnsi="Arial" w:cs="Arial"/>
        </w:rPr>
        <w:t>Show Culture Respect: It is important to keep in mind that gestures, eye contact, body language and so on differ in different cultures (Van Der Veere, 2021). What one considers polite, might be uncomfortable in a different country.</w:t>
      </w:r>
    </w:p>
    <w:p w14:paraId="5C1D01FB" w14:textId="77777777" w:rsidR="001A6788" w:rsidRPr="001A310B" w:rsidRDefault="00000000">
      <w:pPr>
        <w:numPr>
          <w:ilvl w:val="0"/>
          <w:numId w:val="2"/>
        </w:numPr>
        <w:rPr>
          <w:rFonts w:ascii="Arial" w:hAnsi="Arial" w:cs="Arial"/>
        </w:rPr>
      </w:pPr>
      <w:r w:rsidRPr="001A310B">
        <w:rPr>
          <w:rFonts w:ascii="Arial" w:hAnsi="Arial" w:cs="Arial"/>
        </w:rPr>
        <w:t>Know Religious and Dietary Requirements: You should never guess what to suggest or to refuse. Certain guests might adhere to rigid eating, praying or dressing practices.</w:t>
      </w:r>
    </w:p>
    <w:p w14:paraId="5FE1D495" w14:textId="77777777" w:rsidR="001A6788" w:rsidRPr="001A310B" w:rsidRDefault="00000000">
      <w:pPr>
        <w:numPr>
          <w:ilvl w:val="0"/>
          <w:numId w:val="2"/>
        </w:numPr>
        <w:rPr>
          <w:rFonts w:ascii="Arial" w:hAnsi="Arial" w:cs="Arial"/>
        </w:rPr>
      </w:pPr>
      <w:r w:rsidRPr="001A310B">
        <w:rPr>
          <w:rFonts w:ascii="Arial" w:hAnsi="Arial" w:cs="Arial"/>
        </w:rPr>
        <w:t>Study Few Greetings: Just saying a simple goodbye or even a thank you in the language of the guest is a way a person can create trust and make them feel appreciated.</w:t>
      </w:r>
    </w:p>
    <w:p w14:paraId="75A54AEB" w14:textId="77777777" w:rsidR="001A6788" w:rsidRPr="001A310B" w:rsidRDefault="00000000">
      <w:pPr>
        <w:numPr>
          <w:ilvl w:val="0"/>
          <w:numId w:val="2"/>
        </w:numPr>
        <w:rPr>
          <w:rFonts w:ascii="Arial" w:hAnsi="Arial" w:cs="Arial"/>
        </w:rPr>
      </w:pPr>
      <w:r w:rsidRPr="001A310B">
        <w:rPr>
          <w:rFonts w:ascii="Arial" w:hAnsi="Arial" w:cs="Arial"/>
        </w:rPr>
        <w:t>Respect Personal Space: There are cultures where personal space is appreciated, whereas others like space (Galvani, Lew, and Perez, 2021). Always observe and adapt.</w:t>
      </w:r>
    </w:p>
    <w:p w14:paraId="6137FDB3" w14:textId="77777777" w:rsidR="001A6788" w:rsidRPr="001A310B" w:rsidRDefault="00000000">
      <w:pPr>
        <w:numPr>
          <w:ilvl w:val="0"/>
          <w:numId w:val="2"/>
        </w:numPr>
        <w:rPr>
          <w:rFonts w:ascii="Arial" w:hAnsi="Arial" w:cs="Arial"/>
        </w:rPr>
      </w:pPr>
      <w:r w:rsidRPr="001A310B">
        <w:rPr>
          <w:rFonts w:ascii="Arial" w:hAnsi="Arial" w:cs="Arial"/>
        </w:rPr>
        <w:t>No Stereotyping: Do not see all guests in one way and assume all about them because of their nationality or looks.</w:t>
      </w:r>
    </w:p>
    <w:p w14:paraId="3C0C9E42" w14:textId="77777777" w:rsidR="001A6788" w:rsidRPr="001A310B" w:rsidRDefault="00000000">
      <w:pPr>
        <w:numPr>
          <w:ilvl w:val="0"/>
          <w:numId w:val="2"/>
        </w:numPr>
        <w:rPr>
          <w:rFonts w:ascii="Arial" w:hAnsi="Arial" w:cs="Arial"/>
        </w:rPr>
      </w:pPr>
      <w:r w:rsidRPr="001A310B">
        <w:rPr>
          <w:rFonts w:ascii="Arial" w:hAnsi="Arial" w:cs="Arial"/>
        </w:rPr>
        <w:t>Be Empathic and Patient: In case of misunderstanding, ensure to listen, remain calm and explain in a gentle manner.</w:t>
      </w:r>
    </w:p>
    <w:p w14:paraId="4B2028D6" w14:textId="77777777" w:rsidR="001A6788" w:rsidRPr="001A310B" w:rsidRDefault="00000000">
      <w:pPr>
        <w:pStyle w:val="Heading2"/>
        <w:rPr>
          <w:rFonts w:ascii="Arial" w:hAnsi="Arial" w:cs="Arial"/>
        </w:rPr>
      </w:pPr>
      <w:bookmarkStart w:id="20" w:name="_9m6nd7xifh2o" w:colFirst="0" w:colLast="0"/>
      <w:bookmarkEnd w:id="20"/>
      <w:r w:rsidRPr="001A310B">
        <w:rPr>
          <w:rFonts w:ascii="Arial" w:hAnsi="Arial" w:cs="Arial"/>
        </w:rPr>
        <w:lastRenderedPageBreak/>
        <w:t>Effective Communication Strategies</w:t>
      </w:r>
    </w:p>
    <w:p w14:paraId="2BCB71EF" w14:textId="77777777" w:rsidR="001A6788" w:rsidRPr="001A310B" w:rsidRDefault="00000000">
      <w:pPr>
        <w:numPr>
          <w:ilvl w:val="0"/>
          <w:numId w:val="4"/>
        </w:numPr>
        <w:rPr>
          <w:rFonts w:ascii="Arial" w:hAnsi="Arial" w:cs="Arial"/>
        </w:rPr>
      </w:pPr>
      <w:r w:rsidRPr="001A310B">
        <w:rPr>
          <w:rFonts w:ascii="Arial" w:hAnsi="Arial" w:cs="Arial"/>
        </w:rPr>
        <w:t>Use Simple and Clear Language: Do not use jargons, idioms and slang that might be confusing to the guests. Talk in a slow pace and articulate so that it can be understood.</w:t>
      </w:r>
    </w:p>
    <w:p w14:paraId="36DEAFA6" w14:textId="77777777" w:rsidR="001A6788" w:rsidRPr="001A310B" w:rsidRDefault="00000000">
      <w:pPr>
        <w:numPr>
          <w:ilvl w:val="0"/>
          <w:numId w:val="4"/>
        </w:numPr>
        <w:rPr>
          <w:rFonts w:ascii="Arial" w:hAnsi="Arial" w:cs="Arial"/>
        </w:rPr>
      </w:pPr>
      <w:r w:rsidRPr="001A310B">
        <w:rPr>
          <w:rFonts w:ascii="Arial" w:hAnsi="Arial" w:cs="Arial"/>
        </w:rPr>
        <w:t>Active Listening: Listening: Be attentive to the needs of the guests, ensure that eye contact is maintained where necessary and show that you understand what is being said by paraphrasing the requests.</w:t>
      </w:r>
    </w:p>
    <w:p w14:paraId="18053445" w14:textId="77777777" w:rsidR="001A6788" w:rsidRPr="001A310B" w:rsidRDefault="00000000">
      <w:pPr>
        <w:numPr>
          <w:ilvl w:val="0"/>
          <w:numId w:val="4"/>
        </w:numPr>
        <w:rPr>
          <w:rFonts w:ascii="Arial" w:hAnsi="Arial" w:cs="Arial"/>
        </w:rPr>
      </w:pPr>
      <w:r w:rsidRPr="001A310B">
        <w:rPr>
          <w:rFonts w:ascii="Arial" w:hAnsi="Arial" w:cs="Arial"/>
        </w:rPr>
        <w:t>Non-Verbal Communication: smile, open gestures and friendly voice. Non-verbal friendliness tends to speak respect better than words.</w:t>
      </w:r>
    </w:p>
    <w:p w14:paraId="1AB3010D" w14:textId="48DF160F" w:rsidR="001A6788" w:rsidRPr="001A310B" w:rsidRDefault="00000000">
      <w:pPr>
        <w:numPr>
          <w:ilvl w:val="0"/>
          <w:numId w:val="4"/>
        </w:numPr>
        <w:rPr>
          <w:rFonts w:ascii="Arial" w:hAnsi="Arial" w:cs="Arial"/>
        </w:rPr>
      </w:pPr>
      <w:r w:rsidRPr="001A310B">
        <w:rPr>
          <w:rFonts w:ascii="Arial" w:hAnsi="Arial" w:cs="Arial"/>
        </w:rPr>
        <w:t xml:space="preserve">Confirm and Repeat Information: It is best to repeat certain essential information like booking time or room number </w:t>
      </w:r>
      <w:r w:rsidR="00545205" w:rsidRPr="001A310B">
        <w:rPr>
          <w:rFonts w:ascii="Arial" w:hAnsi="Arial" w:cs="Arial"/>
        </w:rPr>
        <w:t>to</w:t>
      </w:r>
      <w:r w:rsidRPr="001A310B">
        <w:rPr>
          <w:rFonts w:ascii="Arial" w:hAnsi="Arial" w:cs="Arial"/>
        </w:rPr>
        <w:t xml:space="preserve"> avoid misunderstanding.</w:t>
      </w:r>
    </w:p>
    <w:p w14:paraId="603C1C39" w14:textId="77777777" w:rsidR="001A6788" w:rsidRPr="001A310B" w:rsidRDefault="00000000">
      <w:pPr>
        <w:numPr>
          <w:ilvl w:val="0"/>
          <w:numId w:val="4"/>
        </w:numPr>
        <w:rPr>
          <w:rFonts w:ascii="Arial" w:hAnsi="Arial" w:cs="Arial"/>
        </w:rPr>
      </w:pPr>
      <w:r w:rsidRPr="001A310B">
        <w:rPr>
          <w:rFonts w:ascii="Arial" w:hAnsi="Arial" w:cs="Arial"/>
        </w:rPr>
        <w:t>Visual Aids: Maps, menus, pictures, etc. can be helpful in cases of language barriers.</w:t>
      </w:r>
    </w:p>
    <w:p w14:paraId="7D13A200" w14:textId="77777777" w:rsidR="001A6788" w:rsidRDefault="00000000">
      <w:pPr>
        <w:numPr>
          <w:ilvl w:val="0"/>
          <w:numId w:val="4"/>
        </w:numPr>
        <w:rPr>
          <w:rFonts w:ascii="Arial" w:hAnsi="Arial" w:cs="Arial"/>
        </w:rPr>
      </w:pPr>
      <w:r w:rsidRPr="001A310B">
        <w:rPr>
          <w:rFonts w:ascii="Arial" w:hAnsi="Arial" w:cs="Arial"/>
        </w:rPr>
        <w:t>Use Technology: Multilingual digital check in and translation applications can increase clarity and satisfaction among guests (Lin</w:t>
      </w:r>
      <w:r w:rsidRPr="001A310B">
        <w:rPr>
          <w:rFonts w:ascii="Arial" w:hAnsi="Arial" w:cs="Arial"/>
          <w:i/>
        </w:rPr>
        <w:t xml:space="preserve"> et al., </w:t>
      </w:r>
      <w:r w:rsidRPr="001A310B">
        <w:rPr>
          <w:rFonts w:ascii="Arial" w:hAnsi="Arial" w:cs="Arial"/>
        </w:rPr>
        <w:t>2024).</w:t>
      </w:r>
    </w:p>
    <w:p w14:paraId="43C69812" w14:textId="77777777" w:rsidR="0066723F" w:rsidRPr="001A310B" w:rsidRDefault="0066723F" w:rsidP="0066723F">
      <w:pPr>
        <w:ind w:left="720"/>
        <w:rPr>
          <w:rFonts w:ascii="Arial" w:hAnsi="Arial" w:cs="Arial"/>
        </w:rPr>
      </w:pPr>
    </w:p>
    <w:p w14:paraId="753ADE65" w14:textId="77777777" w:rsidR="001A6788" w:rsidRDefault="00000000">
      <w:pPr>
        <w:pStyle w:val="Heading2"/>
        <w:rPr>
          <w:rFonts w:ascii="Arial" w:hAnsi="Arial" w:cs="Arial"/>
        </w:rPr>
      </w:pPr>
      <w:bookmarkStart w:id="21" w:name="_txa81fnzfvmp" w:colFirst="0" w:colLast="0"/>
      <w:bookmarkEnd w:id="21"/>
      <w:r w:rsidRPr="001A310B">
        <w:rPr>
          <w:rFonts w:ascii="Arial" w:hAnsi="Arial" w:cs="Arial"/>
        </w:rPr>
        <w:t>Inclusive Guest Service Guidelines</w:t>
      </w:r>
    </w:p>
    <w:p w14:paraId="7DDC35D1" w14:textId="77777777" w:rsidR="0066723F" w:rsidRPr="0066723F" w:rsidRDefault="0066723F" w:rsidP="0066723F"/>
    <w:p w14:paraId="6E72C765" w14:textId="77777777" w:rsidR="001A6788" w:rsidRPr="001A310B" w:rsidRDefault="00000000">
      <w:pPr>
        <w:numPr>
          <w:ilvl w:val="0"/>
          <w:numId w:val="3"/>
        </w:numPr>
        <w:rPr>
          <w:rFonts w:ascii="Arial" w:hAnsi="Arial" w:cs="Arial"/>
        </w:rPr>
      </w:pPr>
      <w:r w:rsidRPr="001A310B">
        <w:rPr>
          <w:rFonts w:ascii="Arial" w:hAnsi="Arial" w:cs="Arial"/>
        </w:rPr>
        <w:t>Welcome every Guest: They should offer their welcome and respect to every guest equally without reference to their country of origin, sex or social group.</w:t>
      </w:r>
    </w:p>
    <w:p w14:paraId="44584D86" w14:textId="77777777" w:rsidR="001A6788" w:rsidRPr="001A310B" w:rsidRDefault="00000000">
      <w:pPr>
        <w:numPr>
          <w:ilvl w:val="0"/>
          <w:numId w:val="3"/>
        </w:numPr>
        <w:rPr>
          <w:rFonts w:ascii="Arial" w:hAnsi="Arial" w:cs="Arial"/>
        </w:rPr>
      </w:pPr>
      <w:r w:rsidRPr="001A310B">
        <w:rPr>
          <w:rFonts w:ascii="Arial" w:hAnsi="Arial" w:cs="Arial"/>
        </w:rPr>
        <w:t>Fit in Cultural Etiquette: shake hand when in some cultures, nod when in other cultures, bow when in other cultures. Observe before initiating.</w:t>
      </w:r>
    </w:p>
    <w:p w14:paraId="0AA2F3CF" w14:textId="77777777" w:rsidR="001A6788" w:rsidRPr="001A310B" w:rsidRDefault="00000000">
      <w:pPr>
        <w:numPr>
          <w:ilvl w:val="0"/>
          <w:numId w:val="3"/>
        </w:numPr>
        <w:rPr>
          <w:rFonts w:ascii="Arial" w:hAnsi="Arial" w:cs="Arial"/>
        </w:rPr>
      </w:pPr>
      <w:r w:rsidRPr="001A310B">
        <w:rPr>
          <w:rFonts w:ascii="Arial" w:hAnsi="Arial" w:cs="Arial"/>
        </w:rPr>
        <w:t>Take note of Privacy: Not everybody is willing to have a long dialogue with the guests, some guests may enjoy chattering. Change your strategy.</w:t>
      </w:r>
    </w:p>
    <w:p w14:paraId="287015C8" w14:textId="77777777" w:rsidR="001A6788" w:rsidRPr="001A310B" w:rsidRDefault="00000000">
      <w:pPr>
        <w:numPr>
          <w:ilvl w:val="0"/>
          <w:numId w:val="3"/>
        </w:numPr>
        <w:rPr>
          <w:rFonts w:ascii="Arial" w:hAnsi="Arial" w:cs="Arial"/>
        </w:rPr>
      </w:pPr>
      <w:r w:rsidRPr="001A310B">
        <w:rPr>
          <w:rFonts w:ascii="Arial" w:hAnsi="Arial" w:cs="Arial"/>
        </w:rPr>
        <w:t>Display Cultural Style and Traditions: Do not express anything negative about clothes, accent and beliefs. Concessions should always be made on the demands where they are related to modesty or religion.</w:t>
      </w:r>
    </w:p>
    <w:p w14:paraId="6F005B5E" w14:textId="77777777" w:rsidR="001A6788" w:rsidRPr="001A310B" w:rsidRDefault="00000000">
      <w:pPr>
        <w:numPr>
          <w:ilvl w:val="0"/>
          <w:numId w:val="3"/>
        </w:numPr>
        <w:rPr>
          <w:rFonts w:ascii="Arial" w:hAnsi="Arial" w:cs="Arial"/>
        </w:rPr>
      </w:pPr>
      <w:r w:rsidRPr="001A310B">
        <w:rPr>
          <w:rFonts w:ascii="Arial" w:hAnsi="Arial" w:cs="Arial"/>
        </w:rPr>
        <w:t>Help Graciously: avoid using orders, say phrases like Can I help you? A friendly voice creates a favourable effect.</w:t>
      </w:r>
    </w:p>
    <w:p w14:paraId="7BBE0A73" w14:textId="7FA93CED" w:rsidR="001A6788" w:rsidRPr="001A310B" w:rsidRDefault="00000000">
      <w:pPr>
        <w:numPr>
          <w:ilvl w:val="0"/>
          <w:numId w:val="3"/>
        </w:numPr>
        <w:rPr>
          <w:rFonts w:ascii="Arial" w:hAnsi="Arial" w:cs="Arial"/>
        </w:rPr>
      </w:pPr>
      <w:r w:rsidRPr="001A310B">
        <w:rPr>
          <w:rFonts w:ascii="Arial" w:hAnsi="Arial" w:cs="Arial"/>
        </w:rPr>
        <w:t xml:space="preserve">Establish Multicultural Team Culture: Advance the transfer of information between various cultures of colleagues during meetings </w:t>
      </w:r>
      <w:r w:rsidR="00545205" w:rsidRPr="001A310B">
        <w:rPr>
          <w:rFonts w:ascii="Arial" w:hAnsi="Arial" w:cs="Arial"/>
        </w:rPr>
        <w:t>to</w:t>
      </w:r>
      <w:r w:rsidRPr="001A310B">
        <w:rPr>
          <w:rFonts w:ascii="Arial" w:hAnsi="Arial" w:cs="Arial"/>
        </w:rPr>
        <w:t xml:space="preserve"> foster empathy and understanding.</w:t>
      </w:r>
    </w:p>
    <w:p w14:paraId="44A3CDCC" w14:textId="77777777" w:rsidR="001A6788" w:rsidRPr="001A310B" w:rsidRDefault="00000000">
      <w:pPr>
        <w:pStyle w:val="Heading2"/>
        <w:rPr>
          <w:rFonts w:ascii="Arial" w:hAnsi="Arial" w:cs="Arial"/>
        </w:rPr>
      </w:pPr>
      <w:bookmarkStart w:id="22" w:name="_btwih3ef0ftr" w:colFirst="0" w:colLast="0"/>
      <w:bookmarkEnd w:id="22"/>
      <w:r w:rsidRPr="001A310B">
        <w:rPr>
          <w:rFonts w:ascii="Arial" w:hAnsi="Arial" w:cs="Arial"/>
        </w:rPr>
        <w:lastRenderedPageBreak/>
        <w:t>Summary</w:t>
      </w:r>
    </w:p>
    <w:p w14:paraId="5B1AD3DD" w14:textId="77777777" w:rsidR="001A6788" w:rsidRPr="001A310B" w:rsidRDefault="00000000">
      <w:pPr>
        <w:rPr>
          <w:rFonts w:ascii="Arial" w:hAnsi="Arial" w:cs="Arial"/>
        </w:rPr>
      </w:pPr>
      <w:r w:rsidRPr="001A310B">
        <w:rPr>
          <w:rFonts w:ascii="Arial" w:hAnsi="Arial" w:cs="Arial"/>
        </w:rPr>
        <w:t>World-class hospitality is characterised by cultural sensitivity and the excellence of communication. Empathy, respect, and adaptability are the key to overcoming obstacles and making all the guests feel welcome by the staff. The principles of constant learning, cooperation, and tolerance are vital to the high standards of services and establishing long-term relationships across cultures in the global hospitality sector.</w:t>
      </w:r>
    </w:p>
    <w:p w14:paraId="2F3EAD70" w14:textId="77777777" w:rsidR="001A6788" w:rsidRDefault="00000000">
      <w:r>
        <w:rPr>
          <w:noProof/>
        </w:rPr>
        <w:lastRenderedPageBreak/>
        <w:drawing>
          <wp:inline distT="114300" distB="114300" distL="114300" distR="114300" wp14:anchorId="1F23E544" wp14:editId="3F1F2A4F">
            <wp:extent cx="5731200" cy="8102600"/>
            <wp:effectExtent l="0" t="0" r="0" b="0"/>
            <wp:docPr id="4"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6"/>
                    <a:srcRect/>
                    <a:stretch>
                      <a:fillRect/>
                    </a:stretch>
                  </pic:blipFill>
                  <pic:spPr>
                    <a:xfrm>
                      <a:off x="0" y="0"/>
                      <a:ext cx="5731200" cy="8102600"/>
                    </a:xfrm>
                    <a:prstGeom prst="rect">
                      <a:avLst/>
                    </a:prstGeom>
                    <a:ln/>
                  </pic:spPr>
                </pic:pic>
              </a:graphicData>
            </a:graphic>
          </wp:inline>
        </w:drawing>
      </w:r>
      <w:r>
        <w:br w:type="page"/>
      </w:r>
    </w:p>
    <w:p w14:paraId="12906799" w14:textId="77777777" w:rsidR="001A6788" w:rsidRDefault="00000000">
      <w:r>
        <w:rPr>
          <w:noProof/>
        </w:rPr>
        <w:lastRenderedPageBreak/>
        <w:drawing>
          <wp:inline distT="114300" distB="114300" distL="114300" distR="114300" wp14:anchorId="29A6F2EA" wp14:editId="04C1C929">
            <wp:extent cx="5731200" cy="8102600"/>
            <wp:effectExtent l="0" t="0" r="0" b="0"/>
            <wp:docPr id="12"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7"/>
                    <a:srcRect/>
                    <a:stretch>
                      <a:fillRect/>
                    </a:stretch>
                  </pic:blipFill>
                  <pic:spPr>
                    <a:xfrm>
                      <a:off x="0" y="0"/>
                      <a:ext cx="5731200" cy="8102600"/>
                    </a:xfrm>
                    <a:prstGeom prst="rect">
                      <a:avLst/>
                    </a:prstGeom>
                    <a:ln/>
                  </pic:spPr>
                </pic:pic>
              </a:graphicData>
            </a:graphic>
          </wp:inline>
        </w:drawing>
      </w:r>
      <w:r>
        <w:br w:type="page"/>
      </w:r>
    </w:p>
    <w:p w14:paraId="48E31E1E" w14:textId="77777777" w:rsidR="001A6788" w:rsidRDefault="00000000">
      <w:pPr>
        <w:pStyle w:val="Heading1"/>
        <w:rPr>
          <w:rFonts w:ascii="Arial" w:hAnsi="Arial" w:cs="Arial"/>
          <w:sz w:val="24"/>
          <w:szCs w:val="24"/>
        </w:rPr>
      </w:pPr>
      <w:bookmarkStart w:id="23" w:name="_qa6aywp0mggn" w:colFirst="0" w:colLast="0"/>
      <w:bookmarkEnd w:id="23"/>
      <w:r w:rsidRPr="001A310B">
        <w:rPr>
          <w:rFonts w:ascii="Arial" w:hAnsi="Arial" w:cs="Arial"/>
          <w:sz w:val="24"/>
          <w:szCs w:val="24"/>
        </w:rPr>
        <w:lastRenderedPageBreak/>
        <w:t>Element Four: Workplace Scenario</w:t>
      </w:r>
    </w:p>
    <w:p w14:paraId="7F38A0E7" w14:textId="77777777" w:rsidR="0066723F" w:rsidRPr="0066723F" w:rsidRDefault="0066723F" w:rsidP="0066723F"/>
    <w:p w14:paraId="4C072DF4" w14:textId="77777777" w:rsidR="001A6788" w:rsidRDefault="00000000">
      <w:pPr>
        <w:pStyle w:val="Heading2"/>
        <w:rPr>
          <w:rFonts w:ascii="Arial" w:hAnsi="Arial" w:cs="Arial"/>
        </w:rPr>
      </w:pPr>
      <w:bookmarkStart w:id="24" w:name="_m7yeeu4hvoz5" w:colFirst="0" w:colLast="0"/>
      <w:bookmarkEnd w:id="24"/>
      <w:r w:rsidRPr="001A310B">
        <w:rPr>
          <w:rFonts w:ascii="Arial" w:hAnsi="Arial" w:cs="Arial"/>
        </w:rPr>
        <w:t>Experience (Scenario Description)</w:t>
      </w:r>
    </w:p>
    <w:p w14:paraId="1E701CB3" w14:textId="77777777" w:rsidR="0066723F" w:rsidRPr="0066723F" w:rsidRDefault="0066723F" w:rsidP="0066723F"/>
    <w:p w14:paraId="4A7AC74D" w14:textId="6C27745A" w:rsidR="001A6788" w:rsidRDefault="00000000">
      <w:pPr>
        <w:rPr>
          <w:rFonts w:ascii="Arial" w:hAnsi="Arial" w:cs="Arial"/>
        </w:rPr>
      </w:pPr>
      <w:r w:rsidRPr="001A310B">
        <w:rPr>
          <w:rFonts w:ascii="Arial" w:hAnsi="Arial" w:cs="Arial"/>
        </w:rPr>
        <w:t>In a hotel restaurant, which was on a busy evening shift, there was a breakdown in communication between two employees, Maria who is a Spanish waitress and Kenji who is a Japanese chef. When the guest who was waiting was asked to have his order rushed, Maria requested Kenji to listen, but Kenji seemed to be in-</w:t>
      </w:r>
      <w:r w:rsidR="00545205" w:rsidRPr="001A310B">
        <w:rPr>
          <w:rFonts w:ascii="Arial" w:hAnsi="Arial" w:cs="Arial"/>
        </w:rPr>
        <w:t>communicator</w:t>
      </w:r>
      <w:r w:rsidRPr="001A310B">
        <w:rPr>
          <w:rFonts w:ascii="Arial" w:hAnsi="Arial" w:cs="Arial"/>
        </w:rPr>
        <w:t xml:space="preserve"> and went on with his normal pace of work. In frustration, Maria screamed and thought that he was not paying attention to her. Kenji, on the other hand, felt like she was talking to him in an impolite manner and he did not want to engage anymore, resulting in a tense situation and slack service. The restaurant manager subsequently found out that Kenji had viewed the urgency of Maria as aggressiveness whereas Maria viewed Kenji as not cooperating. This misunderstanding caused uneasiness in the team and threatened to influence the satisfaction of guests. This scenario brought out how cultural differences in terms of communication and hierarchy may affect collaboration in a multicultural hospitality setting.</w:t>
      </w:r>
    </w:p>
    <w:p w14:paraId="653CEE98" w14:textId="77777777" w:rsidR="0066723F" w:rsidRPr="001A310B" w:rsidRDefault="0066723F">
      <w:pPr>
        <w:rPr>
          <w:rFonts w:ascii="Arial" w:hAnsi="Arial" w:cs="Arial"/>
        </w:rPr>
      </w:pPr>
    </w:p>
    <w:p w14:paraId="633CB0C2" w14:textId="77777777" w:rsidR="001A6788" w:rsidRDefault="00000000">
      <w:pPr>
        <w:pStyle w:val="Heading2"/>
        <w:rPr>
          <w:rFonts w:ascii="Arial" w:hAnsi="Arial" w:cs="Arial"/>
        </w:rPr>
      </w:pPr>
      <w:bookmarkStart w:id="25" w:name="_ld5dbxjsyfv8" w:colFirst="0" w:colLast="0"/>
      <w:bookmarkEnd w:id="25"/>
      <w:r w:rsidRPr="001A310B">
        <w:rPr>
          <w:rFonts w:ascii="Arial" w:hAnsi="Arial" w:cs="Arial"/>
        </w:rPr>
        <w:t>Reflection (Hofstede’s Cultural Dimensions Application)</w:t>
      </w:r>
    </w:p>
    <w:p w14:paraId="4D9E3329" w14:textId="77777777" w:rsidR="0066723F" w:rsidRPr="0066723F" w:rsidRDefault="0066723F" w:rsidP="0066723F"/>
    <w:p w14:paraId="2A55EFE0" w14:textId="406A15D3" w:rsidR="001A6788" w:rsidRPr="001A310B" w:rsidRDefault="00000000">
      <w:pPr>
        <w:rPr>
          <w:rFonts w:ascii="Arial" w:hAnsi="Arial" w:cs="Arial"/>
        </w:rPr>
      </w:pPr>
      <w:r w:rsidRPr="001A310B">
        <w:rPr>
          <w:rFonts w:ascii="Arial" w:hAnsi="Arial" w:cs="Arial"/>
        </w:rPr>
        <w:t xml:space="preserve">The Hofstede cultural dimensions that can be used to explain this incident are Power Distance and Individualism vs. Collectivism. Spain is more moderate in power distance and expressive in communication where it is perceived to be effective to talk to colleagues. On the other hand, Japan has a </w:t>
      </w:r>
      <w:r w:rsidR="00545205" w:rsidRPr="001A310B">
        <w:rPr>
          <w:rFonts w:ascii="Arial" w:hAnsi="Arial" w:cs="Arial"/>
        </w:rPr>
        <w:t>high-power</w:t>
      </w:r>
      <w:r w:rsidRPr="001A310B">
        <w:rPr>
          <w:rFonts w:ascii="Arial" w:hAnsi="Arial" w:cs="Arial"/>
        </w:rPr>
        <w:t xml:space="preserve"> distance with hierarchy, politeness and indirect communication highly appreciated. The tone that Maria used might have been perceived by Kenji as the violation of respect, and Maria thought that she was just acting normally and </w:t>
      </w:r>
      <w:r w:rsidR="00545205" w:rsidRPr="001A310B">
        <w:rPr>
          <w:rFonts w:ascii="Arial" w:hAnsi="Arial" w:cs="Arial"/>
        </w:rPr>
        <w:t>goal oriented</w:t>
      </w:r>
      <w:r w:rsidRPr="001A310B">
        <w:rPr>
          <w:rFonts w:ascii="Arial" w:hAnsi="Arial" w:cs="Arial"/>
        </w:rPr>
        <w:t>.</w:t>
      </w:r>
    </w:p>
    <w:p w14:paraId="3DE01F58" w14:textId="77777777" w:rsidR="001A6788" w:rsidRDefault="00000000">
      <w:pPr>
        <w:rPr>
          <w:rFonts w:ascii="Arial" w:hAnsi="Arial" w:cs="Arial"/>
        </w:rPr>
      </w:pPr>
      <w:r w:rsidRPr="001A310B">
        <w:rPr>
          <w:rFonts w:ascii="Arial" w:hAnsi="Arial" w:cs="Arial"/>
        </w:rPr>
        <w:t xml:space="preserve">Moreover, the culture of Japan is collectivist, as it is all about harmony and subtlety, and Spain is a country with a more individualistic culture, which advocates self-expression. This conflict was caused by the fact that the two employees would only interpret the behaviour of each other based on their cultural expectations. The knowledge of these structures contributes to the realisation that neither of them was willing to disrespect the other; however, the communication styles were based on the cultural standards of their countries (Guirdham and Guirdham, 2017). This reflection </w:t>
      </w:r>
      <w:r w:rsidRPr="001A310B">
        <w:rPr>
          <w:rFonts w:ascii="Arial" w:hAnsi="Arial" w:cs="Arial"/>
        </w:rPr>
        <w:lastRenderedPageBreak/>
        <w:t>highlighted the fact that different teams demand an understanding of intercultural communication theories to read behaviour correctly and never disrespect each other.</w:t>
      </w:r>
    </w:p>
    <w:p w14:paraId="0E1BBDE7" w14:textId="77777777" w:rsidR="0066723F" w:rsidRPr="001A310B" w:rsidRDefault="0066723F">
      <w:pPr>
        <w:rPr>
          <w:rFonts w:ascii="Arial" w:hAnsi="Arial" w:cs="Arial"/>
        </w:rPr>
      </w:pPr>
    </w:p>
    <w:p w14:paraId="5A1F4AEF" w14:textId="77777777" w:rsidR="001A6788" w:rsidRDefault="00000000">
      <w:pPr>
        <w:pStyle w:val="Heading2"/>
        <w:rPr>
          <w:rFonts w:ascii="Arial" w:hAnsi="Arial" w:cs="Arial"/>
        </w:rPr>
      </w:pPr>
      <w:bookmarkStart w:id="26" w:name="_jxhd95lae8e" w:colFirst="0" w:colLast="0"/>
      <w:bookmarkEnd w:id="26"/>
      <w:r w:rsidRPr="001A310B">
        <w:rPr>
          <w:rFonts w:ascii="Arial" w:hAnsi="Arial" w:cs="Arial"/>
        </w:rPr>
        <w:t>Action (Resolution and Professional Response)</w:t>
      </w:r>
    </w:p>
    <w:p w14:paraId="1189130A" w14:textId="77777777" w:rsidR="0066723F" w:rsidRPr="0066723F" w:rsidRDefault="0066723F" w:rsidP="0066723F"/>
    <w:p w14:paraId="7D8A961A" w14:textId="20262F9A" w:rsidR="001A6788" w:rsidRPr="001A310B" w:rsidRDefault="00545205">
      <w:pPr>
        <w:rPr>
          <w:rFonts w:ascii="Arial" w:hAnsi="Arial" w:cs="Arial"/>
        </w:rPr>
      </w:pPr>
      <w:r w:rsidRPr="001A310B">
        <w:rPr>
          <w:rFonts w:ascii="Arial" w:hAnsi="Arial" w:cs="Arial"/>
        </w:rPr>
        <w:t>To quell the problem, the manager arranged a short mediation process, and both employees were given a chance to discuss their points of view in a calm manner. Maria apologised in her tone and Kenji explained that she was not saying no to her but that it was the organisational requirements in the kitchen. The manager also initiated cultural awareness training to all employees to have knowledge of communication styles and emotional signals in different cultures. Emergency orders were also developed to have clear procedures so that tone or assumption might not be used.</w:t>
      </w:r>
    </w:p>
    <w:p w14:paraId="48AD5722" w14:textId="77777777" w:rsidR="001A6788" w:rsidRPr="001A310B" w:rsidRDefault="00000000">
      <w:pPr>
        <w:rPr>
          <w:rFonts w:ascii="Arial" w:hAnsi="Arial" w:cs="Arial"/>
        </w:rPr>
      </w:pPr>
      <w:r w:rsidRPr="001A310B">
        <w:rPr>
          <w:rFonts w:ascii="Arial" w:hAnsi="Arial" w:cs="Arial"/>
        </w:rPr>
        <w:t>At work, I was taught that to be a good leader in a multicultural environment, I had to be patient, empathetic, and have an effective communication channel. Through listening and cultural awareness, these misunderstandings can be altered into the chance to enhance the team and develop professionally, supporting the respectful and inclusive hospitality workplace culture.</w:t>
      </w:r>
    </w:p>
    <w:p w14:paraId="3CF49E93" w14:textId="77777777" w:rsidR="001A6788" w:rsidRPr="001A310B" w:rsidRDefault="00000000">
      <w:pPr>
        <w:pStyle w:val="Heading1"/>
        <w:rPr>
          <w:rFonts w:ascii="Arial" w:hAnsi="Arial" w:cs="Arial"/>
          <w:sz w:val="24"/>
          <w:szCs w:val="24"/>
        </w:rPr>
      </w:pPr>
      <w:bookmarkStart w:id="27" w:name="_gmkfx8rmp0rz" w:colFirst="0" w:colLast="0"/>
      <w:bookmarkEnd w:id="27"/>
      <w:r w:rsidRPr="001A310B">
        <w:rPr>
          <w:rFonts w:ascii="Arial" w:hAnsi="Arial" w:cs="Arial"/>
          <w:sz w:val="24"/>
          <w:szCs w:val="24"/>
        </w:rPr>
        <w:br w:type="page"/>
      </w:r>
    </w:p>
    <w:p w14:paraId="0F744479" w14:textId="77777777" w:rsidR="001A6788" w:rsidRDefault="00000000">
      <w:pPr>
        <w:pStyle w:val="Heading1"/>
      </w:pPr>
      <w:bookmarkStart w:id="28" w:name="_dm8upzdod6xi" w:colFirst="0" w:colLast="0"/>
      <w:bookmarkEnd w:id="28"/>
      <w:r>
        <w:lastRenderedPageBreak/>
        <w:t>Element Five: Presentation</w:t>
      </w:r>
    </w:p>
    <w:p w14:paraId="774CB967" w14:textId="24EEF3EB" w:rsidR="00851130" w:rsidRPr="00851130" w:rsidRDefault="00851130" w:rsidP="00851130">
      <w:r w:rsidRPr="00851130">
        <w:rPr>
          <w:noProof/>
        </w:rPr>
        <w:drawing>
          <wp:inline distT="0" distB="0" distL="0" distR="0" wp14:anchorId="7E10355D" wp14:editId="15155512">
            <wp:extent cx="5733415" cy="3225165"/>
            <wp:effectExtent l="0" t="0" r="635" b="0"/>
            <wp:docPr id="849154001" name="Picture 1" descr="A close-up of a certifica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154001" name="Picture 1" descr="A close-up of a certificate&#10;&#10;AI-generated content may be incorrect."/>
                    <pic:cNvPicPr/>
                  </pic:nvPicPr>
                  <pic:blipFill>
                    <a:blip r:embed="rId8"/>
                    <a:stretch>
                      <a:fillRect/>
                    </a:stretch>
                  </pic:blipFill>
                  <pic:spPr>
                    <a:xfrm>
                      <a:off x="0" y="0"/>
                      <a:ext cx="5733415" cy="3225165"/>
                    </a:xfrm>
                    <a:prstGeom prst="rect">
                      <a:avLst/>
                    </a:prstGeom>
                  </pic:spPr>
                </pic:pic>
              </a:graphicData>
            </a:graphic>
          </wp:inline>
        </w:drawing>
      </w:r>
    </w:p>
    <w:p w14:paraId="7A738BFA" w14:textId="77777777" w:rsidR="001A6788" w:rsidRPr="0066723F" w:rsidRDefault="00000000">
      <w:pPr>
        <w:pStyle w:val="Heading2"/>
        <w:rPr>
          <w:rFonts w:ascii="Arial" w:hAnsi="Arial" w:cs="Arial"/>
        </w:rPr>
      </w:pPr>
      <w:bookmarkStart w:id="29" w:name="_41hr7jxidfp8" w:colFirst="0" w:colLast="0"/>
      <w:bookmarkEnd w:id="29"/>
      <w:r w:rsidRPr="0066723F">
        <w:rPr>
          <w:rFonts w:ascii="Arial" w:hAnsi="Arial" w:cs="Arial"/>
        </w:rPr>
        <w:t>Introduction</w:t>
      </w:r>
    </w:p>
    <w:p w14:paraId="3DCDF499" w14:textId="77777777" w:rsidR="001A6788" w:rsidRDefault="00000000">
      <w:r>
        <w:t xml:space="preserve"> </w:t>
      </w:r>
      <w:r>
        <w:rPr>
          <w:noProof/>
        </w:rPr>
        <w:drawing>
          <wp:inline distT="114300" distB="114300" distL="114300" distR="114300" wp14:anchorId="194EEEAE" wp14:editId="04275950">
            <wp:extent cx="5731200" cy="3225800"/>
            <wp:effectExtent l="0" t="0" r="0" b="0"/>
            <wp:docPr id="8"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9"/>
                    <a:srcRect/>
                    <a:stretch>
                      <a:fillRect/>
                    </a:stretch>
                  </pic:blipFill>
                  <pic:spPr>
                    <a:xfrm>
                      <a:off x="0" y="0"/>
                      <a:ext cx="5731200" cy="3225800"/>
                    </a:xfrm>
                    <a:prstGeom prst="rect">
                      <a:avLst/>
                    </a:prstGeom>
                    <a:ln/>
                  </pic:spPr>
                </pic:pic>
              </a:graphicData>
            </a:graphic>
          </wp:inline>
        </w:drawing>
      </w:r>
    </w:p>
    <w:p w14:paraId="212D7850" w14:textId="4FD9830E" w:rsidR="001A6788" w:rsidRDefault="001A6788"/>
    <w:p w14:paraId="686D49A9" w14:textId="77777777" w:rsidR="001A6788" w:rsidRPr="0066723F" w:rsidRDefault="00000000">
      <w:pPr>
        <w:pStyle w:val="Heading2"/>
        <w:rPr>
          <w:rFonts w:ascii="Arial" w:hAnsi="Arial" w:cs="Arial"/>
        </w:rPr>
      </w:pPr>
      <w:bookmarkStart w:id="30" w:name="_fzbdlt3ga9se" w:colFirst="0" w:colLast="0"/>
      <w:bookmarkEnd w:id="30"/>
      <w:r w:rsidRPr="0066723F">
        <w:rPr>
          <w:rFonts w:ascii="Arial" w:hAnsi="Arial" w:cs="Arial"/>
        </w:rPr>
        <w:lastRenderedPageBreak/>
        <w:t>My Cultural Background</w:t>
      </w:r>
    </w:p>
    <w:p w14:paraId="43AFC5DD" w14:textId="77777777" w:rsidR="001A6788" w:rsidRDefault="00000000">
      <w:r>
        <w:t xml:space="preserve"> </w:t>
      </w:r>
      <w:r>
        <w:rPr>
          <w:noProof/>
        </w:rPr>
        <w:drawing>
          <wp:inline distT="114300" distB="114300" distL="114300" distR="114300" wp14:anchorId="749A0C34" wp14:editId="733DD4DF">
            <wp:extent cx="5731200" cy="3223799"/>
            <wp:effectExtent l="0" t="0" r="3175" b="0"/>
            <wp:docPr id="13" name="image6.png"/>
            <wp:cNvGraphicFramePr/>
            <a:graphic xmlns:a="http://schemas.openxmlformats.org/drawingml/2006/main">
              <a:graphicData uri="http://schemas.openxmlformats.org/drawingml/2006/picture">
                <pic:pic xmlns:pic="http://schemas.openxmlformats.org/drawingml/2006/picture">
                  <pic:nvPicPr>
                    <pic:cNvPr id="13" name="image6.png"/>
                    <pic:cNvPicPr preferRelativeResize="0"/>
                  </pic:nvPicPr>
                  <pic:blipFill>
                    <a:blip r:embed="rId10" cstate="print">
                      <a:extLst>
                        <a:ext uri="{28A0092B-C50C-407E-A947-70E740481C1C}">
                          <a14:useLocalDpi xmlns:a14="http://schemas.microsoft.com/office/drawing/2010/main" val="0"/>
                        </a:ext>
                      </a:extLst>
                    </a:blip>
                    <a:stretch>
                      <a:fillRect/>
                    </a:stretch>
                  </pic:blipFill>
                  <pic:spPr>
                    <a:xfrm>
                      <a:off x="0" y="0"/>
                      <a:ext cx="5731200" cy="3223799"/>
                    </a:xfrm>
                    <a:prstGeom prst="rect">
                      <a:avLst/>
                    </a:prstGeom>
                    <a:ln/>
                  </pic:spPr>
                </pic:pic>
              </a:graphicData>
            </a:graphic>
          </wp:inline>
        </w:drawing>
      </w:r>
    </w:p>
    <w:p w14:paraId="49469796" w14:textId="7DD73643" w:rsidR="001A6788" w:rsidRDefault="001A6788"/>
    <w:p w14:paraId="34322957" w14:textId="77777777" w:rsidR="001A6788" w:rsidRPr="0066723F" w:rsidRDefault="00000000">
      <w:pPr>
        <w:pStyle w:val="Heading2"/>
        <w:rPr>
          <w:rFonts w:ascii="Arial" w:hAnsi="Arial" w:cs="Arial"/>
        </w:rPr>
      </w:pPr>
      <w:bookmarkStart w:id="31" w:name="_come26jbm64i" w:colFirst="0" w:colLast="0"/>
      <w:bookmarkEnd w:id="31"/>
      <w:r w:rsidRPr="0066723F">
        <w:rPr>
          <w:rFonts w:ascii="Arial" w:hAnsi="Arial" w:cs="Arial"/>
        </w:rPr>
        <w:t>Traditions and Customs</w:t>
      </w:r>
    </w:p>
    <w:p w14:paraId="0368ABE7" w14:textId="77777777" w:rsidR="001A6788" w:rsidRDefault="00000000">
      <w:r>
        <w:t xml:space="preserve"> </w:t>
      </w:r>
      <w:r>
        <w:rPr>
          <w:noProof/>
        </w:rPr>
        <w:drawing>
          <wp:inline distT="114300" distB="114300" distL="114300" distR="114300" wp14:anchorId="434A9892" wp14:editId="1FCBE937">
            <wp:extent cx="5731200" cy="3225800"/>
            <wp:effectExtent l="0" t="0" r="0" b="0"/>
            <wp:docPr id="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a:stretch>
                      <a:fillRect/>
                    </a:stretch>
                  </pic:blipFill>
                  <pic:spPr>
                    <a:xfrm>
                      <a:off x="0" y="0"/>
                      <a:ext cx="5731200" cy="3225800"/>
                    </a:xfrm>
                    <a:prstGeom prst="rect">
                      <a:avLst/>
                    </a:prstGeom>
                    <a:ln/>
                  </pic:spPr>
                </pic:pic>
              </a:graphicData>
            </a:graphic>
          </wp:inline>
        </w:drawing>
      </w:r>
    </w:p>
    <w:p w14:paraId="6197605B" w14:textId="70234340" w:rsidR="001A6788" w:rsidRDefault="001A6788"/>
    <w:p w14:paraId="0758800B" w14:textId="77777777" w:rsidR="001A6788" w:rsidRPr="0066723F" w:rsidRDefault="00000000">
      <w:pPr>
        <w:pStyle w:val="Heading2"/>
        <w:rPr>
          <w:rFonts w:ascii="Arial" w:hAnsi="Arial" w:cs="Arial"/>
        </w:rPr>
      </w:pPr>
      <w:bookmarkStart w:id="32" w:name="_t1wgsmsj7680" w:colFirst="0" w:colLast="0"/>
      <w:bookmarkEnd w:id="32"/>
      <w:r w:rsidRPr="0066723F">
        <w:rPr>
          <w:rFonts w:ascii="Arial" w:hAnsi="Arial" w:cs="Arial"/>
        </w:rPr>
        <w:lastRenderedPageBreak/>
        <w:t>Communication Styles</w:t>
      </w:r>
    </w:p>
    <w:p w14:paraId="6934D892" w14:textId="77777777" w:rsidR="001A6788" w:rsidRDefault="00000000">
      <w:r>
        <w:t xml:space="preserve"> </w:t>
      </w:r>
      <w:r>
        <w:rPr>
          <w:noProof/>
        </w:rPr>
        <w:drawing>
          <wp:inline distT="114300" distB="114300" distL="114300" distR="114300" wp14:anchorId="6CBEA417" wp14:editId="68AA00A3">
            <wp:extent cx="5731200" cy="3225800"/>
            <wp:effectExtent l="0" t="0" r="0" b="0"/>
            <wp:docPr id="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2"/>
                    <a:srcRect/>
                    <a:stretch>
                      <a:fillRect/>
                    </a:stretch>
                  </pic:blipFill>
                  <pic:spPr>
                    <a:xfrm>
                      <a:off x="0" y="0"/>
                      <a:ext cx="5731200" cy="3225800"/>
                    </a:xfrm>
                    <a:prstGeom prst="rect">
                      <a:avLst/>
                    </a:prstGeom>
                    <a:ln/>
                  </pic:spPr>
                </pic:pic>
              </a:graphicData>
            </a:graphic>
          </wp:inline>
        </w:drawing>
      </w:r>
    </w:p>
    <w:p w14:paraId="2B654A2F" w14:textId="6DEF50E7" w:rsidR="001A6788" w:rsidRDefault="001A6788"/>
    <w:p w14:paraId="67DBAB30" w14:textId="77777777" w:rsidR="001A6788" w:rsidRPr="0066723F" w:rsidRDefault="00000000">
      <w:pPr>
        <w:pStyle w:val="Heading2"/>
        <w:rPr>
          <w:rFonts w:ascii="Arial" w:hAnsi="Arial" w:cs="Arial"/>
        </w:rPr>
      </w:pPr>
      <w:bookmarkStart w:id="33" w:name="_ch84op3xoho3" w:colFirst="0" w:colLast="0"/>
      <w:bookmarkEnd w:id="33"/>
      <w:r w:rsidRPr="0066723F">
        <w:rPr>
          <w:rFonts w:ascii="Arial" w:hAnsi="Arial" w:cs="Arial"/>
        </w:rPr>
        <w:t>Core Values and Beliefs</w:t>
      </w:r>
    </w:p>
    <w:p w14:paraId="71434087" w14:textId="77777777" w:rsidR="001A6788" w:rsidRDefault="00000000">
      <w:r>
        <w:t xml:space="preserve"> </w:t>
      </w:r>
      <w:r>
        <w:rPr>
          <w:noProof/>
        </w:rPr>
        <w:drawing>
          <wp:inline distT="114300" distB="114300" distL="114300" distR="114300" wp14:anchorId="5CE757D6" wp14:editId="322198CA">
            <wp:extent cx="5731200" cy="3225800"/>
            <wp:effectExtent l="0" t="0" r="0" b="0"/>
            <wp:docPr id="6"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3"/>
                    <a:srcRect/>
                    <a:stretch>
                      <a:fillRect/>
                    </a:stretch>
                  </pic:blipFill>
                  <pic:spPr>
                    <a:xfrm>
                      <a:off x="0" y="0"/>
                      <a:ext cx="5731200" cy="3225800"/>
                    </a:xfrm>
                    <a:prstGeom prst="rect">
                      <a:avLst/>
                    </a:prstGeom>
                    <a:ln/>
                  </pic:spPr>
                </pic:pic>
              </a:graphicData>
            </a:graphic>
          </wp:inline>
        </w:drawing>
      </w:r>
    </w:p>
    <w:p w14:paraId="3C0F710E" w14:textId="62E94C7A" w:rsidR="001A6788" w:rsidRDefault="001A6788"/>
    <w:p w14:paraId="37710339" w14:textId="77777777" w:rsidR="001A6788" w:rsidRPr="0066723F" w:rsidRDefault="00000000">
      <w:pPr>
        <w:pStyle w:val="Heading2"/>
        <w:rPr>
          <w:rFonts w:ascii="Arial" w:hAnsi="Arial" w:cs="Arial"/>
        </w:rPr>
      </w:pPr>
      <w:bookmarkStart w:id="34" w:name="_jg87skyp595n" w:colFirst="0" w:colLast="0"/>
      <w:bookmarkEnd w:id="34"/>
      <w:r w:rsidRPr="0066723F">
        <w:rPr>
          <w:rFonts w:ascii="Arial" w:hAnsi="Arial" w:cs="Arial"/>
        </w:rPr>
        <w:lastRenderedPageBreak/>
        <w:t>Expectations as a Guest</w:t>
      </w:r>
    </w:p>
    <w:p w14:paraId="05957315" w14:textId="77777777" w:rsidR="001A6788" w:rsidRDefault="00000000">
      <w:r>
        <w:t xml:space="preserve"> </w:t>
      </w:r>
      <w:r>
        <w:rPr>
          <w:noProof/>
        </w:rPr>
        <w:drawing>
          <wp:inline distT="114300" distB="114300" distL="114300" distR="114300" wp14:anchorId="4DEF5460" wp14:editId="7184BC4A">
            <wp:extent cx="5731200" cy="32258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5731200" cy="3225800"/>
                    </a:xfrm>
                    <a:prstGeom prst="rect">
                      <a:avLst/>
                    </a:prstGeom>
                    <a:ln/>
                  </pic:spPr>
                </pic:pic>
              </a:graphicData>
            </a:graphic>
          </wp:inline>
        </w:drawing>
      </w:r>
    </w:p>
    <w:p w14:paraId="50C82C26" w14:textId="4FB89DFD" w:rsidR="001A6788" w:rsidRDefault="001A6788"/>
    <w:p w14:paraId="2A529E6C" w14:textId="77777777" w:rsidR="001A6788" w:rsidRPr="0066723F" w:rsidRDefault="00000000">
      <w:pPr>
        <w:pStyle w:val="Heading2"/>
        <w:rPr>
          <w:rFonts w:ascii="Arial" w:hAnsi="Arial" w:cs="Arial"/>
        </w:rPr>
      </w:pPr>
      <w:bookmarkStart w:id="35" w:name="_ipmnamet7480" w:colFirst="0" w:colLast="0"/>
      <w:bookmarkEnd w:id="35"/>
      <w:r w:rsidRPr="0066723F">
        <w:rPr>
          <w:rFonts w:ascii="Arial" w:hAnsi="Arial" w:cs="Arial"/>
        </w:rPr>
        <w:t>Cultural Sensitivity in Hospitality</w:t>
      </w:r>
    </w:p>
    <w:p w14:paraId="3E946F4C" w14:textId="77777777" w:rsidR="001A6788" w:rsidRDefault="00000000">
      <w:r>
        <w:t xml:space="preserve"> </w:t>
      </w:r>
      <w:r>
        <w:rPr>
          <w:noProof/>
        </w:rPr>
        <w:drawing>
          <wp:inline distT="114300" distB="114300" distL="114300" distR="114300" wp14:anchorId="0C3865C9" wp14:editId="6AA59015">
            <wp:extent cx="5731200" cy="3225800"/>
            <wp:effectExtent l="0" t="0" r="0" b="0"/>
            <wp:docPr id="1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5"/>
                    <a:srcRect/>
                    <a:stretch>
                      <a:fillRect/>
                    </a:stretch>
                  </pic:blipFill>
                  <pic:spPr>
                    <a:xfrm>
                      <a:off x="0" y="0"/>
                      <a:ext cx="5731200" cy="3225800"/>
                    </a:xfrm>
                    <a:prstGeom prst="rect">
                      <a:avLst/>
                    </a:prstGeom>
                    <a:ln/>
                  </pic:spPr>
                </pic:pic>
              </a:graphicData>
            </a:graphic>
          </wp:inline>
        </w:drawing>
      </w:r>
    </w:p>
    <w:p w14:paraId="5F7E9D2F" w14:textId="4356DC24" w:rsidR="001A6788" w:rsidRDefault="001A6788"/>
    <w:p w14:paraId="17610777" w14:textId="77777777" w:rsidR="001A6788" w:rsidRPr="0066723F" w:rsidRDefault="00000000">
      <w:pPr>
        <w:pStyle w:val="Heading2"/>
        <w:rPr>
          <w:rFonts w:ascii="Arial" w:hAnsi="Arial" w:cs="Arial"/>
        </w:rPr>
      </w:pPr>
      <w:bookmarkStart w:id="36" w:name="_tmmdt1rz8ufz" w:colFirst="0" w:colLast="0"/>
      <w:bookmarkEnd w:id="36"/>
      <w:r w:rsidRPr="0066723F">
        <w:rPr>
          <w:rFonts w:ascii="Arial" w:hAnsi="Arial" w:cs="Arial"/>
        </w:rPr>
        <w:lastRenderedPageBreak/>
        <w:t>Shared Experiences and Learning</w:t>
      </w:r>
    </w:p>
    <w:p w14:paraId="00682F95" w14:textId="77777777" w:rsidR="001A6788" w:rsidRDefault="00000000">
      <w:r>
        <w:t xml:space="preserve"> </w:t>
      </w:r>
      <w:r>
        <w:rPr>
          <w:noProof/>
        </w:rPr>
        <w:drawing>
          <wp:inline distT="114300" distB="114300" distL="114300" distR="114300" wp14:anchorId="6C955B14" wp14:editId="38D40C39">
            <wp:extent cx="5731200" cy="3225800"/>
            <wp:effectExtent l="0" t="0" r="0" b="0"/>
            <wp:docPr id="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6"/>
                    <a:srcRect/>
                    <a:stretch>
                      <a:fillRect/>
                    </a:stretch>
                  </pic:blipFill>
                  <pic:spPr>
                    <a:xfrm>
                      <a:off x="0" y="0"/>
                      <a:ext cx="5731200" cy="3225800"/>
                    </a:xfrm>
                    <a:prstGeom prst="rect">
                      <a:avLst/>
                    </a:prstGeom>
                    <a:ln/>
                  </pic:spPr>
                </pic:pic>
              </a:graphicData>
            </a:graphic>
          </wp:inline>
        </w:drawing>
      </w:r>
    </w:p>
    <w:p w14:paraId="37F62851" w14:textId="78E49DDE" w:rsidR="001A6788" w:rsidRPr="0066723F" w:rsidRDefault="001A6788">
      <w:pPr>
        <w:rPr>
          <w:rFonts w:ascii="Arial" w:hAnsi="Arial" w:cs="Arial"/>
        </w:rPr>
      </w:pPr>
    </w:p>
    <w:p w14:paraId="79758650" w14:textId="77777777" w:rsidR="001A6788" w:rsidRPr="0066723F" w:rsidRDefault="00000000">
      <w:pPr>
        <w:pStyle w:val="Heading2"/>
        <w:rPr>
          <w:rFonts w:ascii="Arial" w:hAnsi="Arial" w:cs="Arial"/>
        </w:rPr>
      </w:pPr>
      <w:bookmarkStart w:id="37" w:name="_ayrohonfs4vz" w:colFirst="0" w:colLast="0"/>
      <w:bookmarkEnd w:id="37"/>
      <w:r w:rsidRPr="0066723F">
        <w:rPr>
          <w:rFonts w:ascii="Arial" w:hAnsi="Arial" w:cs="Arial"/>
        </w:rPr>
        <w:t>Professional Reflection</w:t>
      </w:r>
    </w:p>
    <w:p w14:paraId="2CAE9FF4" w14:textId="77777777" w:rsidR="001A6788" w:rsidRDefault="00000000">
      <w:r>
        <w:t xml:space="preserve"> </w:t>
      </w:r>
      <w:r>
        <w:rPr>
          <w:noProof/>
        </w:rPr>
        <w:drawing>
          <wp:inline distT="114300" distB="114300" distL="114300" distR="114300" wp14:anchorId="39E5A739" wp14:editId="3A4CF83E">
            <wp:extent cx="5731200" cy="3225800"/>
            <wp:effectExtent l="0" t="0" r="0" b="0"/>
            <wp:docPr id="1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7"/>
                    <a:srcRect/>
                    <a:stretch>
                      <a:fillRect/>
                    </a:stretch>
                  </pic:blipFill>
                  <pic:spPr>
                    <a:xfrm>
                      <a:off x="0" y="0"/>
                      <a:ext cx="5731200" cy="3225800"/>
                    </a:xfrm>
                    <a:prstGeom prst="rect">
                      <a:avLst/>
                    </a:prstGeom>
                    <a:ln/>
                  </pic:spPr>
                </pic:pic>
              </a:graphicData>
            </a:graphic>
          </wp:inline>
        </w:drawing>
      </w:r>
    </w:p>
    <w:p w14:paraId="423B14E7" w14:textId="09B39D56" w:rsidR="001A6788" w:rsidRDefault="001A6788"/>
    <w:p w14:paraId="6F9DC3C6" w14:textId="77777777" w:rsidR="001A6788" w:rsidRPr="0066723F" w:rsidRDefault="00000000">
      <w:pPr>
        <w:pStyle w:val="Heading2"/>
        <w:rPr>
          <w:rFonts w:ascii="Arial" w:hAnsi="Arial" w:cs="Arial"/>
        </w:rPr>
      </w:pPr>
      <w:bookmarkStart w:id="38" w:name="_16vrud38l0e1" w:colFirst="0" w:colLast="0"/>
      <w:bookmarkEnd w:id="38"/>
      <w:r w:rsidRPr="0066723F">
        <w:rPr>
          <w:rFonts w:ascii="Arial" w:hAnsi="Arial" w:cs="Arial"/>
        </w:rPr>
        <w:lastRenderedPageBreak/>
        <w:t>Conclusion</w:t>
      </w:r>
    </w:p>
    <w:p w14:paraId="126C6550" w14:textId="77777777" w:rsidR="001A6788" w:rsidRDefault="00000000">
      <w:r>
        <w:t xml:space="preserve"> </w:t>
      </w:r>
      <w:r>
        <w:rPr>
          <w:noProof/>
        </w:rPr>
        <w:drawing>
          <wp:inline distT="114300" distB="114300" distL="114300" distR="114300" wp14:anchorId="35DC47C1" wp14:editId="5EB979CC">
            <wp:extent cx="5731200" cy="322580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8"/>
                    <a:srcRect/>
                    <a:stretch>
                      <a:fillRect/>
                    </a:stretch>
                  </pic:blipFill>
                  <pic:spPr>
                    <a:xfrm>
                      <a:off x="0" y="0"/>
                      <a:ext cx="5731200" cy="3225800"/>
                    </a:xfrm>
                    <a:prstGeom prst="rect">
                      <a:avLst/>
                    </a:prstGeom>
                    <a:ln/>
                  </pic:spPr>
                </pic:pic>
              </a:graphicData>
            </a:graphic>
          </wp:inline>
        </w:drawing>
      </w:r>
    </w:p>
    <w:p w14:paraId="63777491" w14:textId="2A3AEF02" w:rsidR="001A6788" w:rsidRDefault="001A6788"/>
    <w:p w14:paraId="78BFDBF4" w14:textId="77777777" w:rsidR="001A6788" w:rsidRDefault="00000000">
      <w:r>
        <w:br w:type="page"/>
      </w:r>
    </w:p>
    <w:p w14:paraId="73661473" w14:textId="77777777" w:rsidR="001A6788" w:rsidRPr="001A310B" w:rsidRDefault="00000000">
      <w:pPr>
        <w:pStyle w:val="Heading1"/>
        <w:rPr>
          <w:rFonts w:ascii="Arial" w:hAnsi="Arial" w:cs="Arial"/>
          <w:sz w:val="24"/>
          <w:szCs w:val="24"/>
        </w:rPr>
      </w:pPr>
      <w:bookmarkStart w:id="39" w:name="_updqfnigxd3p" w:colFirst="0" w:colLast="0"/>
      <w:bookmarkEnd w:id="39"/>
      <w:r w:rsidRPr="001A310B">
        <w:rPr>
          <w:rFonts w:ascii="Arial" w:hAnsi="Arial" w:cs="Arial"/>
          <w:sz w:val="24"/>
          <w:szCs w:val="24"/>
        </w:rPr>
        <w:lastRenderedPageBreak/>
        <w:t>Element Six: Reflective Essay</w:t>
      </w:r>
    </w:p>
    <w:p w14:paraId="2E2B86E0" w14:textId="77777777" w:rsidR="001A6788" w:rsidRDefault="00000000">
      <w:pPr>
        <w:pStyle w:val="Heading2"/>
        <w:rPr>
          <w:rFonts w:ascii="Arial" w:hAnsi="Arial" w:cs="Arial"/>
        </w:rPr>
      </w:pPr>
      <w:bookmarkStart w:id="40" w:name="_drd537qkdx52" w:colFirst="0" w:colLast="0"/>
      <w:bookmarkEnd w:id="40"/>
      <w:r w:rsidRPr="001A310B">
        <w:rPr>
          <w:rFonts w:ascii="Arial" w:hAnsi="Arial" w:cs="Arial"/>
        </w:rPr>
        <w:t>Introduction</w:t>
      </w:r>
    </w:p>
    <w:p w14:paraId="421C9967" w14:textId="77777777" w:rsidR="0066723F" w:rsidRPr="0066723F" w:rsidRDefault="0066723F" w:rsidP="0066723F"/>
    <w:p w14:paraId="56E20608" w14:textId="4895F8E9" w:rsidR="001A6788" w:rsidRDefault="00000000">
      <w:pPr>
        <w:rPr>
          <w:rFonts w:ascii="Arial" w:hAnsi="Arial" w:cs="Arial"/>
        </w:rPr>
      </w:pPr>
      <w:r w:rsidRPr="001A310B">
        <w:rPr>
          <w:rFonts w:ascii="Arial" w:hAnsi="Arial" w:cs="Arial"/>
        </w:rPr>
        <w:t xml:space="preserve">This process of reflection is important and helps to be constantly learned and be able to develop in the field of work, including hospitality (Domínguez and Fornells, 2020). By means of systematic frameworks, such as the Reflective Cycle of Gibbs (1988), I will be able to assess my experiences, thoughts, and actions </w:t>
      </w:r>
      <w:r w:rsidR="00545205" w:rsidRPr="001A310B">
        <w:rPr>
          <w:rFonts w:ascii="Arial" w:hAnsi="Arial" w:cs="Arial"/>
        </w:rPr>
        <w:t>to</w:t>
      </w:r>
      <w:r w:rsidRPr="001A310B">
        <w:rPr>
          <w:rFonts w:ascii="Arial" w:hAnsi="Arial" w:cs="Arial"/>
        </w:rPr>
        <w:t xml:space="preserve"> determine my strong and weak points. In this reflective treatise, I am going to discuss my learning experience during the Foreign Languages and Cultural Awareness module. It examines how the appreciation of culture, language and communication within the hospitality sector has affected my personal development, collaborative efforts and intercultural sensitivity. The reflection is based on my communication with classmates, language workshops, and case studies, which further enhanced my value of cultural diversity in contemporary hospitality.</w:t>
      </w:r>
    </w:p>
    <w:p w14:paraId="52E743CC" w14:textId="77777777" w:rsidR="0066723F" w:rsidRPr="001A310B" w:rsidRDefault="0066723F">
      <w:pPr>
        <w:rPr>
          <w:rFonts w:ascii="Arial" w:hAnsi="Arial" w:cs="Arial"/>
        </w:rPr>
      </w:pPr>
    </w:p>
    <w:p w14:paraId="380E45C3" w14:textId="77777777" w:rsidR="001A6788" w:rsidRDefault="00000000">
      <w:pPr>
        <w:pStyle w:val="Heading2"/>
        <w:rPr>
          <w:rFonts w:ascii="Arial" w:hAnsi="Arial" w:cs="Arial"/>
        </w:rPr>
      </w:pPr>
      <w:bookmarkStart w:id="41" w:name="_2ipd1w49xnxo" w:colFirst="0" w:colLast="0"/>
      <w:bookmarkEnd w:id="41"/>
      <w:r w:rsidRPr="001A310B">
        <w:rPr>
          <w:rFonts w:ascii="Arial" w:hAnsi="Arial" w:cs="Arial"/>
        </w:rPr>
        <w:t>Description</w:t>
      </w:r>
    </w:p>
    <w:p w14:paraId="3B7C661E" w14:textId="77777777" w:rsidR="0066723F" w:rsidRPr="0066723F" w:rsidRDefault="0066723F" w:rsidP="0066723F"/>
    <w:p w14:paraId="1697100D" w14:textId="77777777" w:rsidR="001A6788" w:rsidRPr="001A310B" w:rsidRDefault="00000000">
      <w:pPr>
        <w:rPr>
          <w:rFonts w:ascii="Arial" w:hAnsi="Arial" w:cs="Arial"/>
        </w:rPr>
      </w:pPr>
      <w:r w:rsidRPr="001A310B">
        <w:rPr>
          <w:rFonts w:ascii="Arial" w:hAnsi="Arial" w:cs="Arial"/>
        </w:rPr>
        <w:t>Among the main learning activities of the module was the French and Chinese Cultural Weeks as we role-played and discussed group activities regarding the interactions with the guests in a multicultural hotel environment (Chen, 2016). I was a part of a simulating experience front-desk task, in which I was required to meet and serve international visitors with proper gestures and language expressions. At first, I had difficulties in pronunciation and confidence when using French expressions but with the help of my peers and practise, I was able to perform much better.</w:t>
      </w:r>
    </w:p>
    <w:p w14:paraId="3C4F7DC4" w14:textId="751D1F9E" w:rsidR="001A6788" w:rsidRPr="001A310B" w:rsidRDefault="00000000">
      <w:pPr>
        <w:rPr>
          <w:rFonts w:ascii="Arial" w:hAnsi="Arial" w:cs="Arial"/>
        </w:rPr>
      </w:pPr>
      <w:r w:rsidRPr="001A310B">
        <w:rPr>
          <w:rFonts w:ascii="Arial" w:hAnsi="Arial" w:cs="Arial"/>
        </w:rPr>
        <w:t xml:space="preserve">The other </w:t>
      </w:r>
      <w:r w:rsidR="00545205" w:rsidRPr="001A310B">
        <w:rPr>
          <w:rFonts w:ascii="Arial" w:hAnsi="Arial" w:cs="Arial"/>
        </w:rPr>
        <w:t>influence</w:t>
      </w:r>
      <w:r w:rsidRPr="001A310B">
        <w:rPr>
          <w:rFonts w:ascii="Arial" w:hAnsi="Arial" w:cs="Arial"/>
        </w:rPr>
        <w:t xml:space="preserve"> moment was the group discussion about the Cultural Dimensions of Hofstede, during which we evaluated the effect of the values of the nation on the workplace communication and the expectation of the level of guest service (Wen, Hu and Kim, 2018). Working with international classmates I was able to see the different interpretations of etiquette, time perception and expression of emotions. I also got to know that there are variations in the meaning of gestures and tone between cultures.</w:t>
      </w:r>
    </w:p>
    <w:p w14:paraId="5098A723" w14:textId="77777777" w:rsidR="001A6788" w:rsidRDefault="00000000">
      <w:pPr>
        <w:rPr>
          <w:rFonts w:ascii="Arial" w:hAnsi="Arial" w:cs="Arial"/>
        </w:rPr>
      </w:pPr>
      <w:r w:rsidRPr="001A310B">
        <w:rPr>
          <w:rFonts w:ascii="Arial" w:hAnsi="Arial" w:cs="Arial"/>
        </w:rPr>
        <w:t xml:space="preserve">These experiences enabled me to relate theory and practical practice in hospitality. I learned that cultural awareness is not simply about learning how to greet and farewell in some languages, but rather empathy, flexibility, and respect. Role-play and group </w:t>
      </w:r>
      <w:r w:rsidRPr="001A310B">
        <w:rPr>
          <w:rFonts w:ascii="Arial" w:hAnsi="Arial" w:cs="Arial"/>
        </w:rPr>
        <w:lastRenderedPageBreak/>
        <w:t>work, coupled with reflection, taught me to be confident and professional in my approach to various guest interactions with cultural sensitivity.</w:t>
      </w:r>
    </w:p>
    <w:p w14:paraId="2624B901" w14:textId="77777777" w:rsidR="0066723F" w:rsidRPr="001A310B" w:rsidRDefault="0066723F">
      <w:pPr>
        <w:rPr>
          <w:rFonts w:ascii="Arial" w:hAnsi="Arial" w:cs="Arial"/>
        </w:rPr>
      </w:pPr>
    </w:p>
    <w:p w14:paraId="0B50C8E1" w14:textId="77777777" w:rsidR="001A6788" w:rsidRDefault="00000000">
      <w:pPr>
        <w:pStyle w:val="Heading2"/>
        <w:rPr>
          <w:rFonts w:ascii="Arial" w:hAnsi="Arial" w:cs="Arial"/>
        </w:rPr>
      </w:pPr>
      <w:bookmarkStart w:id="42" w:name="_l1if0s5c8r0m" w:colFirst="0" w:colLast="0"/>
      <w:bookmarkEnd w:id="42"/>
      <w:r w:rsidRPr="001A310B">
        <w:rPr>
          <w:rFonts w:ascii="Arial" w:hAnsi="Arial" w:cs="Arial"/>
        </w:rPr>
        <w:t>Feelings</w:t>
      </w:r>
    </w:p>
    <w:p w14:paraId="6E1638A9" w14:textId="77777777" w:rsidR="0066723F" w:rsidRPr="0066723F" w:rsidRDefault="0066723F" w:rsidP="0066723F"/>
    <w:p w14:paraId="35370714" w14:textId="77777777" w:rsidR="001A6788" w:rsidRPr="001A310B" w:rsidRDefault="00000000">
      <w:pPr>
        <w:rPr>
          <w:rFonts w:ascii="Arial" w:hAnsi="Arial" w:cs="Arial"/>
        </w:rPr>
      </w:pPr>
      <w:r w:rsidRPr="001A310B">
        <w:rPr>
          <w:rFonts w:ascii="Arial" w:hAnsi="Arial" w:cs="Arial"/>
        </w:rPr>
        <w:t>I was nervous and inquisitive at the start of the module. I knew that the hospitality industry is a very multicultural sphere, but I was not sure about my ability to speak the language of other countries and interpret minor cultural messages. I was reluctant to utter myself during the first sessions of discussing the topic in class because I feared that I would wrongly pronounce words or be misunderstood. Nonetheless, my anxiety started to be overcome by my curiosity as the sessions went on.</w:t>
      </w:r>
    </w:p>
    <w:p w14:paraId="1B174B9B" w14:textId="52B3B856" w:rsidR="001A6788" w:rsidRPr="001A310B" w:rsidRDefault="00000000">
      <w:pPr>
        <w:rPr>
          <w:rFonts w:ascii="Arial" w:hAnsi="Arial" w:cs="Arial"/>
        </w:rPr>
      </w:pPr>
      <w:r w:rsidRPr="001A310B">
        <w:rPr>
          <w:rFonts w:ascii="Arial" w:hAnsi="Arial" w:cs="Arial"/>
        </w:rPr>
        <w:t xml:space="preserve">At French and Chinese language workshops, I was excited to acquire basic greetings and cultural etiquettes that may make the guests feel welcome. Simultaneously, I observed some instances of unease </w:t>
      </w:r>
      <w:r w:rsidR="00545205" w:rsidRPr="001A310B">
        <w:rPr>
          <w:rFonts w:ascii="Arial" w:hAnsi="Arial" w:cs="Arial"/>
        </w:rPr>
        <w:t>to</w:t>
      </w:r>
      <w:r w:rsidRPr="001A310B">
        <w:rPr>
          <w:rFonts w:ascii="Arial" w:hAnsi="Arial" w:cs="Arial"/>
        </w:rPr>
        <w:t xml:space="preserve"> adjust to new traditions, including the various standards of personal space or indirect communicational mannerism. These feelings helped me learn how guests could also feel in the new cultural setting as well.</w:t>
      </w:r>
    </w:p>
    <w:p w14:paraId="67BC3BC5" w14:textId="77777777" w:rsidR="001A6788" w:rsidRDefault="00000000">
      <w:pPr>
        <w:rPr>
          <w:rFonts w:ascii="Arial" w:hAnsi="Arial" w:cs="Arial"/>
        </w:rPr>
      </w:pPr>
      <w:r w:rsidRPr="001A310B">
        <w:rPr>
          <w:rFonts w:ascii="Arial" w:hAnsi="Arial" w:cs="Arial"/>
        </w:rPr>
        <w:t>Through transparent communication and the interest of my peers, I got a feeling of belonging and appreciation of multicultural teamwork. I also started to be more confident about myself when I am expressing myself in a dignified manner, even when I commit mistakes as I knew that there is no lesson where I would learn the ways of living in a cross-cultural setting</w:t>
      </w:r>
    </w:p>
    <w:p w14:paraId="47A1B8F4" w14:textId="77777777" w:rsidR="0066723F" w:rsidRPr="001A310B" w:rsidRDefault="0066723F">
      <w:pPr>
        <w:rPr>
          <w:rFonts w:ascii="Arial" w:hAnsi="Arial" w:cs="Arial"/>
        </w:rPr>
      </w:pPr>
    </w:p>
    <w:p w14:paraId="3B4DD2D4" w14:textId="77777777" w:rsidR="001A6788" w:rsidRDefault="00000000">
      <w:pPr>
        <w:pStyle w:val="Heading2"/>
        <w:rPr>
          <w:rFonts w:ascii="Arial" w:hAnsi="Arial" w:cs="Arial"/>
        </w:rPr>
      </w:pPr>
      <w:bookmarkStart w:id="43" w:name="_awiwbirvoejs" w:colFirst="0" w:colLast="0"/>
      <w:bookmarkEnd w:id="43"/>
      <w:r w:rsidRPr="001A310B">
        <w:rPr>
          <w:rFonts w:ascii="Arial" w:hAnsi="Arial" w:cs="Arial"/>
        </w:rPr>
        <w:t>Evaluation</w:t>
      </w:r>
    </w:p>
    <w:p w14:paraId="3A3BF5E7" w14:textId="77777777" w:rsidR="0066723F" w:rsidRPr="0066723F" w:rsidRDefault="0066723F" w:rsidP="0066723F"/>
    <w:p w14:paraId="339DD5D3" w14:textId="77777777" w:rsidR="001A6788" w:rsidRPr="001A310B" w:rsidRDefault="00000000">
      <w:pPr>
        <w:rPr>
          <w:rFonts w:ascii="Arial" w:hAnsi="Arial" w:cs="Arial"/>
        </w:rPr>
      </w:pPr>
      <w:r w:rsidRPr="001A310B">
        <w:rPr>
          <w:rFonts w:ascii="Arial" w:hAnsi="Arial" w:cs="Arial"/>
        </w:rPr>
        <w:t>Reflectively, this module provided an extremely good proportion of theory and real interaction of education. Among the most favourable ones was the interactive character of the lessons (Kuo, Browning and Penner, 2018). Role plays, group discussions and presentations about cultures enabled me to apply the concepts that I have learned into real-life hospitality situations. This pragmatic approach was applicable to the lack of theory to practice in the workplace.</w:t>
      </w:r>
    </w:p>
    <w:p w14:paraId="4920CC14" w14:textId="7426389E" w:rsidR="001A6788" w:rsidRPr="001A310B" w:rsidRDefault="00000000">
      <w:pPr>
        <w:rPr>
          <w:rFonts w:ascii="Arial" w:hAnsi="Arial" w:cs="Arial"/>
        </w:rPr>
      </w:pPr>
      <w:r w:rsidRPr="001A310B">
        <w:rPr>
          <w:rFonts w:ascii="Arial" w:hAnsi="Arial" w:cs="Arial"/>
        </w:rPr>
        <w:t xml:space="preserve">The theory of intercultural communication is one of the points that I found very significant because I learned what makes misunderstandings occur and how a person may deal with it in future. Indicatively, the Hofstede and Trompenaars </w:t>
      </w:r>
      <w:r w:rsidR="00545205" w:rsidRPr="001A310B">
        <w:rPr>
          <w:rFonts w:ascii="Arial" w:hAnsi="Arial" w:cs="Arial"/>
        </w:rPr>
        <w:t>model’s</w:t>
      </w:r>
      <w:r w:rsidRPr="001A310B">
        <w:rPr>
          <w:rFonts w:ascii="Arial" w:hAnsi="Arial" w:cs="Arial"/>
        </w:rPr>
        <w:t xml:space="preserve"> </w:t>
      </w:r>
      <w:r w:rsidRPr="001A310B">
        <w:rPr>
          <w:rFonts w:ascii="Arial" w:hAnsi="Arial" w:cs="Arial"/>
        </w:rPr>
        <w:lastRenderedPageBreak/>
        <w:t>readings facilitated the identification of the role played by the cultural expectations in delivering and offering service.</w:t>
      </w:r>
    </w:p>
    <w:p w14:paraId="0A41FF99" w14:textId="2AF55037" w:rsidR="001A6788" w:rsidRDefault="00000000">
      <w:pPr>
        <w:rPr>
          <w:rFonts w:ascii="Arial" w:hAnsi="Arial" w:cs="Arial"/>
        </w:rPr>
      </w:pPr>
      <w:r w:rsidRPr="001A310B">
        <w:rPr>
          <w:rFonts w:ascii="Arial" w:hAnsi="Arial" w:cs="Arial"/>
        </w:rPr>
        <w:t xml:space="preserve">However, another weakness I experienced was the way I could align my communication style with the group members whose language proficiency was dissimilar. It would happen that there are moments when the process would come to a standstill due to the translation </w:t>
      </w:r>
      <w:r w:rsidR="00545205" w:rsidRPr="001A310B">
        <w:rPr>
          <w:rFonts w:ascii="Arial" w:hAnsi="Arial" w:cs="Arial"/>
        </w:rPr>
        <w:t>requirements,</w:t>
      </w:r>
      <w:r w:rsidRPr="001A310B">
        <w:rPr>
          <w:rFonts w:ascii="Arial" w:hAnsi="Arial" w:cs="Arial"/>
        </w:rPr>
        <w:t xml:space="preserve"> but it is what taught me the lesson of patience and active listening. The other dilemma that I faced was to defeat my bias and assumptions concerning cultural behaviour. I later realised that I had to be open-minded dealing with other </w:t>
      </w:r>
      <w:r w:rsidR="00545205" w:rsidRPr="001A310B">
        <w:rPr>
          <w:rFonts w:ascii="Arial" w:hAnsi="Arial" w:cs="Arial"/>
        </w:rPr>
        <w:t>people and</w:t>
      </w:r>
      <w:r w:rsidRPr="001A310B">
        <w:rPr>
          <w:rFonts w:ascii="Arial" w:hAnsi="Arial" w:cs="Arial"/>
        </w:rPr>
        <w:t xml:space="preserve"> had to judge and not understand. Overall, it was an affirmative experience that resulted in cultural competence and person-development.</w:t>
      </w:r>
    </w:p>
    <w:p w14:paraId="4E45E4D0" w14:textId="77777777" w:rsidR="0066723F" w:rsidRPr="001A310B" w:rsidRDefault="0066723F">
      <w:pPr>
        <w:rPr>
          <w:rFonts w:ascii="Arial" w:hAnsi="Arial" w:cs="Arial"/>
        </w:rPr>
      </w:pPr>
    </w:p>
    <w:p w14:paraId="20F74C61" w14:textId="77777777" w:rsidR="001A6788" w:rsidRDefault="00000000">
      <w:pPr>
        <w:pStyle w:val="Heading2"/>
        <w:rPr>
          <w:rFonts w:ascii="Arial" w:hAnsi="Arial" w:cs="Arial"/>
        </w:rPr>
      </w:pPr>
      <w:bookmarkStart w:id="44" w:name="_x7upo8w8l7la" w:colFirst="0" w:colLast="0"/>
      <w:bookmarkEnd w:id="44"/>
      <w:r w:rsidRPr="001A310B">
        <w:rPr>
          <w:rFonts w:ascii="Arial" w:hAnsi="Arial" w:cs="Arial"/>
        </w:rPr>
        <w:t>Analysis</w:t>
      </w:r>
    </w:p>
    <w:p w14:paraId="2E1D29CE" w14:textId="77777777" w:rsidR="0066723F" w:rsidRPr="0066723F" w:rsidRDefault="0066723F" w:rsidP="0066723F"/>
    <w:p w14:paraId="4A39D6C4" w14:textId="327A6BF1" w:rsidR="001A6788" w:rsidRPr="001A310B" w:rsidRDefault="00000000">
      <w:pPr>
        <w:rPr>
          <w:rFonts w:ascii="Arial" w:hAnsi="Arial" w:cs="Arial"/>
        </w:rPr>
      </w:pPr>
      <w:r w:rsidRPr="001A310B">
        <w:rPr>
          <w:rFonts w:ascii="Arial" w:hAnsi="Arial" w:cs="Arial"/>
        </w:rPr>
        <w:t xml:space="preserve">The Gibbs model of reflection on this experience helps me to make links between learning and relevant theory. With Hofstede, the distinction between cultures lies in individualism versus collectivism and power distance which determines how people interact, work in teams and their status. I noticed this when I worked in groups as they were either direct with feedback or indirect or subtle. With the identification of these </w:t>
      </w:r>
      <w:r w:rsidR="00545205" w:rsidRPr="001A310B">
        <w:rPr>
          <w:rFonts w:ascii="Arial" w:hAnsi="Arial" w:cs="Arial"/>
        </w:rPr>
        <w:t>trends,</w:t>
      </w:r>
      <w:r w:rsidRPr="001A310B">
        <w:rPr>
          <w:rFonts w:ascii="Arial" w:hAnsi="Arial" w:cs="Arial"/>
        </w:rPr>
        <w:t xml:space="preserve"> I was able to alter my style of communication to be inclusive.</w:t>
      </w:r>
    </w:p>
    <w:p w14:paraId="27F0F984" w14:textId="7952D540" w:rsidR="001A6788" w:rsidRPr="001A310B" w:rsidRDefault="00000000">
      <w:pPr>
        <w:rPr>
          <w:rFonts w:ascii="Arial" w:hAnsi="Arial" w:cs="Arial"/>
        </w:rPr>
      </w:pPr>
      <w:r w:rsidRPr="001A310B">
        <w:rPr>
          <w:rFonts w:ascii="Arial" w:hAnsi="Arial" w:cs="Arial"/>
        </w:rPr>
        <w:t>More so, Trompenaars and Hampden-Turner (2011) emphasise the need to balance the necessary differences in cultures based on respect and flexibility rather than implementing uniformity (Barmeyer, Davoine and Merk, 2016). This is also true for team building activities where we all learn together resulting in harmony in the group. Thanks to the theories I learned how intercultural communication is impossible if we do not only speak the language but also have emotional intelligence - the ability to empathise with the others and interpret non-verbal communication.</w:t>
      </w:r>
    </w:p>
    <w:p w14:paraId="62A10E66" w14:textId="77777777" w:rsidR="001A6788" w:rsidRPr="001A310B" w:rsidRDefault="00000000">
      <w:pPr>
        <w:rPr>
          <w:rFonts w:ascii="Arial" w:hAnsi="Arial" w:cs="Arial"/>
        </w:rPr>
      </w:pPr>
      <w:r w:rsidRPr="001A310B">
        <w:rPr>
          <w:rFonts w:ascii="Arial" w:hAnsi="Arial" w:cs="Arial"/>
        </w:rPr>
        <w:t>This understanding is essential in the hospitality industry. For example, visitors from high-context cultures like Japan or China might make more use of gestures and tone of voice, while visitors from low-context cultures like the UK or Germany might prioritise directness and clarity (Ilieva, 2024). This understanding can help to avoid misunderstandings and improve guest satisfaction.</w:t>
      </w:r>
    </w:p>
    <w:p w14:paraId="57B249E7" w14:textId="77777777" w:rsidR="001A6788" w:rsidRDefault="00000000">
      <w:pPr>
        <w:rPr>
          <w:rFonts w:ascii="Arial" w:hAnsi="Arial" w:cs="Arial"/>
        </w:rPr>
      </w:pPr>
      <w:r w:rsidRPr="001A310B">
        <w:rPr>
          <w:rFonts w:ascii="Arial" w:hAnsi="Arial" w:cs="Arial"/>
        </w:rPr>
        <w:lastRenderedPageBreak/>
        <w:t>Overall, the analysis made me realise that cultural awareness is a professional skill that enhances the quality of the service, teamwork, and potential for leadership - all important characteristics for a future hospitality manager.</w:t>
      </w:r>
    </w:p>
    <w:p w14:paraId="4943B5E0" w14:textId="77777777" w:rsidR="0066723F" w:rsidRPr="001A310B" w:rsidRDefault="0066723F">
      <w:pPr>
        <w:rPr>
          <w:rFonts w:ascii="Arial" w:hAnsi="Arial" w:cs="Arial"/>
        </w:rPr>
      </w:pPr>
    </w:p>
    <w:p w14:paraId="6DC9FD81" w14:textId="77777777" w:rsidR="001A6788" w:rsidRDefault="00000000">
      <w:pPr>
        <w:pStyle w:val="Heading2"/>
        <w:rPr>
          <w:rFonts w:ascii="Arial" w:hAnsi="Arial" w:cs="Arial"/>
        </w:rPr>
      </w:pPr>
      <w:bookmarkStart w:id="45" w:name="_yxll6ymxp1bu" w:colFirst="0" w:colLast="0"/>
      <w:bookmarkEnd w:id="45"/>
      <w:r w:rsidRPr="001A310B">
        <w:rPr>
          <w:rFonts w:ascii="Arial" w:hAnsi="Arial" w:cs="Arial"/>
        </w:rPr>
        <w:t>Conclusion</w:t>
      </w:r>
    </w:p>
    <w:p w14:paraId="6C1CB178" w14:textId="77777777" w:rsidR="0066723F" w:rsidRPr="0066723F" w:rsidRDefault="0066723F" w:rsidP="0066723F"/>
    <w:p w14:paraId="790F2EDA" w14:textId="77777777" w:rsidR="001A6788" w:rsidRPr="001A310B" w:rsidRDefault="00000000">
      <w:pPr>
        <w:rPr>
          <w:rFonts w:ascii="Arial" w:hAnsi="Arial" w:cs="Arial"/>
        </w:rPr>
      </w:pPr>
      <w:r w:rsidRPr="001A310B">
        <w:rPr>
          <w:rFonts w:ascii="Arial" w:hAnsi="Arial" w:cs="Arial"/>
        </w:rPr>
        <w:t>The reflective experience has made me realise the significance of cultural sensitivity, flexibility, and communication in the management of the hospitality industry. I acquired that the ability to deliver services effectively depends on being able to be empathetic and understanding of various cultural norms instead of adhering to strict procedures. The awareness of cultural dimensions theories by Hofstede and the value orientations theories by Trompenaars have equipped me with a solid framework of interpreting guest behaviour and handling the multicultural teams.</w:t>
      </w:r>
    </w:p>
    <w:p w14:paraId="56855E1A" w14:textId="14330F8A" w:rsidR="001A6788" w:rsidRDefault="00000000">
      <w:pPr>
        <w:rPr>
          <w:rFonts w:ascii="Arial" w:hAnsi="Arial" w:cs="Arial"/>
        </w:rPr>
      </w:pPr>
      <w:r w:rsidRPr="001A310B">
        <w:rPr>
          <w:rFonts w:ascii="Arial" w:hAnsi="Arial" w:cs="Arial"/>
        </w:rPr>
        <w:t xml:space="preserve">I also found out that the reflection itself is an ongoing learning process, which contributes to professional self-awareness. </w:t>
      </w:r>
      <w:r w:rsidR="00545205" w:rsidRPr="001A310B">
        <w:rPr>
          <w:rFonts w:ascii="Arial" w:hAnsi="Arial" w:cs="Arial"/>
        </w:rPr>
        <w:t>Assessing</w:t>
      </w:r>
      <w:r w:rsidRPr="001A310B">
        <w:rPr>
          <w:rFonts w:ascii="Arial" w:hAnsi="Arial" w:cs="Arial"/>
        </w:rPr>
        <w:t xml:space="preserve"> my strengths, weaknesses and emotions, I will be able to come across definite developments. This has boosted my self-confidence in dealing with foreign visitors and working with other employees of various cultures that I will be ready to handle global hospitality work in the future.</w:t>
      </w:r>
    </w:p>
    <w:p w14:paraId="2DDCF78D" w14:textId="77777777" w:rsidR="0066723F" w:rsidRPr="001A310B" w:rsidRDefault="0066723F">
      <w:pPr>
        <w:rPr>
          <w:rFonts w:ascii="Arial" w:hAnsi="Arial" w:cs="Arial"/>
        </w:rPr>
      </w:pPr>
    </w:p>
    <w:p w14:paraId="5577DD7E" w14:textId="77777777" w:rsidR="001A6788" w:rsidRDefault="00000000">
      <w:pPr>
        <w:pStyle w:val="Heading2"/>
        <w:rPr>
          <w:rFonts w:ascii="Arial" w:hAnsi="Arial" w:cs="Arial"/>
        </w:rPr>
      </w:pPr>
      <w:bookmarkStart w:id="46" w:name="_pz2zt45nri7z" w:colFirst="0" w:colLast="0"/>
      <w:bookmarkEnd w:id="46"/>
      <w:r w:rsidRPr="001A310B">
        <w:rPr>
          <w:rFonts w:ascii="Arial" w:hAnsi="Arial" w:cs="Arial"/>
        </w:rPr>
        <w:t>Action Plan</w:t>
      </w:r>
    </w:p>
    <w:p w14:paraId="6E268521" w14:textId="77777777" w:rsidR="0066723F" w:rsidRPr="0066723F" w:rsidRDefault="0066723F" w:rsidP="0066723F"/>
    <w:p w14:paraId="727900A3" w14:textId="77777777" w:rsidR="001A6788" w:rsidRPr="001A310B" w:rsidRDefault="00000000">
      <w:pPr>
        <w:rPr>
          <w:rFonts w:ascii="Arial" w:hAnsi="Arial" w:cs="Arial"/>
        </w:rPr>
      </w:pPr>
      <w:r w:rsidRPr="001A310B">
        <w:rPr>
          <w:rFonts w:ascii="Arial" w:hAnsi="Arial" w:cs="Arial"/>
        </w:rPr>
        <w:t>To build upon this learning, I intend to take the following actions:</w:t>
      </w:r>
    </w:p>
    <w:p w14:paraId="271A7390" w14:textId="77777777" w:rsidR="001A6788" w:rsidRPr="001A310B" w:rsidRDefault="00000000">
      <w:pPr>
        <w:numPr>
          <w:ilvl w:val="0"/>
          <w:numId w:val="1"/>
        </w:numPr>
        <w:rPr>
          <w:rFonts w:ascii="Arial" w:hAnsi="Arial" w:cs="Arial"/>
        </w:rPr>
      </w:pPr>
      <w:r w:rsidRPr="001A310B">
        <w:rPr>
          <w:rFonts w:ascii="Arial" w:hAnsi="Arial" w:cs="Arial"/>
        </w:rPr>
        <w:t>Improve language skills: Keep on practising simple expressions in two or more foreign languages to be able to speak to foreigners using polite language.</w:t>
      </w:r>
    </w:p>
    <w:p w14:paraId="3CD02903" w14:textId="2B87B2C1" w:rsidR="001A6788" w:rsidRPr="001A310B" w:rsidRDefault="00000000">
      <w:pPr>
        <w:numPr>
          <w:ilvl w:val="0"/>
          <w:numId w:val="1"/>
        </w:numPr>
        <w:rPr>
          <w:rFonts w:ascii="Arial" w:hAnsi="Arial" w:cs="Arial"/>
        </w:rPr>
      </w:pPr>
      <w:r w:rsidRPr="001A310B">
        <w:rPr>
          <w:rFonts w:ascii="Arial" w:hAnsi="Arial" w:cs="Arial"/>
        </w:rPr>
        <w:t xml:space="preserve">Cultivate Intercultural Competence: Attend more workshops on diversity and inclusion </w:t>
      </w:r>
      <w:r w:rsidR="00545205" w:rsidRPr="001A310B">
        <w:rPr>
          <w:rFonts w:ascii="Arial" w:hAnsi="Arial" w:cs="Arial"/>
        </w:rPr>
        <w:t>to</w:t>
      </w:r>
      <w:r w:rsidRPr="001A310B">
        <w:rPr>
          <w:rFonts w:ascii="Arial" w:hAnsi="Arial" w:cs="Arial"/>
        </w:rPr>
        <w:t xml:space="preserve"> enhance my knowledge about cultural behaviour and expectations of guests.</w:t>
      </w:r>
    </w:p>
    <w:p w14:paraId="18C23FCB" w14:textId="520BB95E" w:rsidR="001A6788" w:rsidRPr="001A310B" w:rsidRDefault="00000000">
      <w:pPr>
        <w:numPr>
          <w:ilvl w:val="0"/>
          <w:numId w:val="1"/>
        </w:numPr>
        <w:rPr>
          <w:rFonts w:ascii="Arial" w:hAnsi="Arial" w:cs="Arial"/>
        </w:rPr>
      </w:pPr>
      <w:r w:rsidRPr="001A310B">
        <w:rPr>
          <w:rFonts w:ascii="Arial" w:hAnsi="Arial" w:cs="Arial"/>
        </w:rPr>
        <w:t xml:space="preserve">Practise Theoretical Knowledge: </w:t>
      </w:r>
      <w:r w:rsidR="00545205" w:rsidRPr="001A310B">
        <w:rPr>
          <w:rFonts w:ascii="Arial" w:hAnsi="Arial" w:cs="Arial"/>
        </w:rPr>
        <w:t>During</w:t>
      </w:r>
      <w:r w:rsidRPr="001A310B">
        <w:rPr>
          <w:rFonts w:ascii="Arial" w:hAnsi="Arial" w:cs="Arial"/>
        </w:rPr>
        <w:t xml:space="preserve"> future internship or employment, deliberately use intercultural theories to solve misconceptions and enhance cooperation.</w:t>
      </w:r>
    </w:p>
    <w:p w14:paraId="6F161134" w14:textId="77777777" w:rsidR="001A6788" w:rsidRPr="001A310B" w:rsidRDefault="00000000">
      <w:pPr>
        <w:numPr>
          <w:ilvl w:val="0"/>
          <w:numId w:val="1"/>
        </w:numPr>
        <w:rPr>
          <w:rFonts w:ascii="Arial" w:hAnsi="Arial" w:cs="Arial"/>
        </w:rPr>
      </w:pPr>
      <w:r w:rsidRPr="001A310B">
        <w:rPr>
          <w:rFonts w:ascii="Arial" w:hAnsi="Arial" w:cs="Arial"/>
        </w:rPr>
        <w:t>Enhance Reflectivity: Have a personal journal where you keep significant experiences, challenges, and lessons learned, and make sure that professional growth goes on.</w:t>
      </w:r>
    </w:p>
    <w:p w14:paraId="3C9EFC84" w14:textId="77777777" w:rsidR="001A6788" w:rsidRPr="001A310B" w:rsidRDefault="00000000">
      <w:pPr>
        <w:numPr>
          <w:ilvl w:val="0"/>
          <w:numId w:val="1"/>
        </w:numPr>
        <w:rPr>
          <w:rFonts w:ascii="Arial" w:hAnsi="Arial" w:cs="Arial"/>
        </w:rPr>
      </w:pPr>
      <w:r w:rsidRPr="001A310B">
        <w:rPr>
          <w:rFonts w:ascii="Arial" w:hAnsi="Arial" w:cs="Arial"/>
        </w:rPr>
        <w:lastRenderedPageBreak/>
        <w:t>Facilitate Diverse Activities: Reflect the culture of peers and colleagues, promote the friendly and respectful culture of the workplace.</w:t>
      </w:r>
    </w:p>
    <w:p w14:paraId="3A4A1AE9" w14:textId="77777777" w:rsidR="001A6788" w:rsidRDefault="00000000">
      <w:r w:rsidRPr="001A310B">
        <w:rPr>
          <w:rFonts w:ascii="Arial" w:hAnsi="Arial" w:cs="Arial"/>
        </w:rPr>
        <w:t>With such an arrangement, I am bound to be a culturally intelligent practitioner capable of leading diverse teams and providing guest experiences that are reflective of respect, empathy, and world-best hospitality excellence.</w:t>
      </w:r>
      <w:r>
        <w:br w:type="page"/>
      </w:r>
    </w:p>
    <w:p w14:paraId="47F73702" w14:textId="77777777" w:rsidR="001A6788" w:rsidRPr="001A310B" w:rsidRDefault="00000000">
      <w:pPr>
        <w:pStyle w:val="Heading1"/>
        <w:rPr>
          <w:rFonts w:ascii="Arial" w:hAnsi="Arial" w:cs="Arial"/>
          <w:sz w:val="24"/>
          <w:szCs w:val="24"/>
        </w:rPr>
      </w:pPr>
      <w:bookmarkStart w:id="47" w:name="_i8aulkmvm2zz" w:colFirst="0" w:colLast="0"/>
      <w:bookmarkEnd w:id="47"/>
      <w:r w:rsidRPr="001A310B">
        <w:rPr>
          <w:rFonts w:ascii="Arial" w:hAnsi="Arial" w:cs="Arial"/>
          <w:sz w:val="24"/>
          <w:szCs w:val="24"/>
        </w:rPr>
        <w:lastRenderedPageBreak/>
        <w:t>Reference</w:t>
      </w:r>
    </w:p>
    <w:p w14:paraId="720623D0" w14:textId="77777777" w:rsidR="001A6788" w:rsidRDefault="00000000">
      <w:pPr>
        <w:pStyle w:val="Heading2"/>
        <w:rPr>
          <w:rFonts w:ascii="Arial" w:hAnsi="Arial" w:cs="Arial"/>
        </w:rPr>
      </w:pPr>
      <w:bookmarkStart w:id="48" w:name="_iaajnfqez7gz" w:colFirst="0" w:colLast="0"/>
      <w:bookmarkEnd w:id="48"/>
      <w:r w:rsidRPr="001A310B">
        <w:rPr>
          <w:rFonts w:ascii="Arial" w:hAnsi="Arial" w:cs="Arial"/>
        </w:rPr>
        <w:t xml:space="preserve">Element One: Reflective Essay </w:t>
      </w:r>
    </w:p>
    <w:p w14:paraId="41E06161" w14:textId="77777777" w:rsidR="0066723F" w:rsidRPr="0066723F" w:rsidRDefault="0066723F" w:rsidP="0066723F"/>
    <w:p w14:paraId="7098C577" w14:textId="77777777" w:rsidR="001A6788" w:rsidRPr="001A310B" w:rsidRDefault="00000000">
      <w:pPr>
        <w:spacing w:before="240" w:after="240"/>
        <w:rPr>
          <w:rFonts w:ascii="Arial" w:hAnsi="Arial" w:cs="Arial"/>
        </w:rPr>
      </w:pPr>
      <w:r w:rsidRPr="001A310B">
        <w:rPr>
          <w:rFonts w:ascii="Arial" w:hAnsi="Arial" w:cs="Arial"/>
        </w:rPr>
        <w:t xml:space="preserve">Claridge, T., (2020). Identity and belonging. </w:t>
      </w:r>
      <w:r w:rsidRPr="001A310B">
        <w:rPr>
          <w:rFonts w:ascii="Arial" w:hAnsi="Arial" w:cs="Arial"/>
          <w:i/>
        </w:rPr>
        <w:t>Acad. Manag. Rev</w:t>
      </w:r>
      <w:r w:rsidRPr="001A310B">
        <w:rPr>
          <w:rFonts w:ascii="Arial" w:hAnsi="Arial" w:cs="Arial"/>
        </w:rPr>
        <w:t xml:space="preserve">, </w:t>
      </w:r>
      <w:r w:rsidRPr="001A310B">
        <w:rPr>
          <w:rFonts w:ascii="Arial" w:hAnsi="Arial" w:cs="Arial"/>
          <w:i/>
        </w:rPr>
        <w:t>23</w:t>
      </w:r>
      <w:r w:rsidRPr="001A310B">
        <w:rPr>
          <w:rFonts w:ascii="Arial" w:hAnsi="Arial" w:cs="Arial"/>
        </w:rPr>
        <w:t>(242), pp.10-5281.</w:t>
      </w:r>
    </w:p>
    <w:p w14:paraId="2FDC5D71" w14:textId="77777777" w:rsidR="001A6788" w:rsidRPr="001A310B" w:rsidRDefault="00000000">
      <w:pPr>
        <w:spacing w:before="240" w:after="240"/>
        <w:rPr>
          <w:rFonts w:ascii="Arial" w:hAnsi="Arial" w:cs="Arial"/>
        </w:rPr>
      </w:pPr>
      <w:r w:rsidRPr="001A310B">
        <w:rPr>
          <w:rFonts w:ascii="Arial" w:hAnsi="Arial" w:cs="Arial"/>
        </w:rPr>
        <w:t xml:space="preserve">Fedotova, O.S., Makhmutova, E.N., Kostikova, L.P. and Gugutsidze, E.Z., (2018). Empathy as a part of professional culture of the specialist. </w:t>
      </w:r>
      <w:r w:rsidRPr="001A310B">
        <w:rPr>
          <w:rFonts w:ascii="Arial" w:hAnsi="Arial" w:cs="Arial"/>
          <w:i/>
        </w:rPr>
        <w:t>European Proceedings of Social and Behavioural Sciences</w:t>
      </w:r>
      <w:r w:rsidRPr="001A310B">
        <w:rPr>
          <w:rFonts w:ascii="Arial" w:hAnsi="Arial" w:cs="Arial"/>
        </w:rPr>
        <w:t xml:space="preserve">, </w:t>
      </w:r>
      <w:r w:rsidRPr="001A310B">
        <w:rPr>
          <w:rFonts w:ascii="Arial" w:hAnsi="Arial" w:cs="Arial"/>
          <w:i/>
        </w:rPr>
        <w:t>51</w:t>
      </w:r>
      <w:r w:rsidRPr="001A310B">
        <w:rPr>
          <w:rFonts w:ascii="Arial" w:hAnsi="Arial" w:cs="Arial"/>
        </w:rPr>
        <w:t>.</w:t>
      </w:r>
    </w:p>
    <w:p w14:paraId="33F99197" w14:textId="77777777" w:rsidR="001A6788" w:rsidRPr="001A310B" w:rsidRDefault="00000000">
      <w:pPr>
        <w:spacing w:before="240" w:after="240"/>
        <w:rPr>
          <w:rFonts w:ascii="Arial" w:hAnsi="Arial" w:cs="Arial"/>
        </w:rPr>
      </w:pPr>
      <w:r w:rsidRPr="001A310B">
        <w:rPr>
          <w:rFonts w:ascii="Arial" w:hAnsi="Arial" w:cs="Arial"/>
        </w:rPr>
        <w:t xml:space="preserve">Trevarthen, C., (2016). What young children give to their learning, making education work to sustain a community and its culture. In </w:t>
      </w:r>
      <w:r w:rsidRPr="001A310B">
        <w:rPr>
          <w:rFonts w:ascii="Arial" w:hAnsi="Arial" w:cs="Arial"/>
          <w:i/>
        </w:rPr>
        <w:t>Understanding the Under 3s and the Implications for Education</w:t>
      </w:r>
      <w:r w:rsidRPr="001A310B">
        <w:rPr>
          <w:rFonts w:ascii="Arial" w:hAnsi="Arial" w:cs="Arial"/>
        </w:rPr>
        <w:t xml:space="preserve"> (pp. 13-34). Routledge.</w:t>
      </w:r>
    </w:p>
    <w:p w14:paraId="08532A05" w14:textId="77777777" w:rsidR="001A6788" w:rsidRPr="001A310B" w:rsidRDefault="00000000">
      <w:pPr>
        <w:pStyle w:val="Heading2"/>
        <w:rPr>
          <w:rFonts w:ascii="Arial" w:hAnsi="Arial" w:cs="Arial"/>
        </w:rPr>
      </w:pPr>
      <w:bookmarkStart w:id="49" w:name="_5zamtrm7qohs" w:colFirst="0" w:colLast="0"/>
      <w:bookmarkEnd w:id="49"/>
      <w:r w:rsidRPr="001A310B">
        <w:rPr>
          <w:rFonts w:ascii="Arial" w:hAnsi="Arial" w:cs="Arial"/>
        </w:rPr>
        <w:t xml:space="preserve">Element Two: Written Report </w:t>
      </w:r>
    </w:p>
    <w:p w14:paraId="797FC553" w14:textId="77777777" w:rsidR="001A6788" w:rsidRPr="001A310B" w:rsidRDefault="00000000">
      <w:pPr>
        <w:spacing w:before="240" w:after="240"/>
        <w:rPr>
          <w:rFonts w:ascii="Arial" w:hAnsi="Arial" w:cs="Arial"/>
        </w:rPr>
      </w:pPr>
      <w:r w:rsidRPr="001A310B">
        <w:rPr>
          <w:rFonts w:ascii="Arial" w:hAnsi="Arial" w:cs="Arial"/>
        </w:rPr>
        <w:t xml:space="preserve">Alshaibani, E. and Bakir, A., (2017). A reading in cross-cultural service encounter: Exploring the relationship between cultural intelligence, employee performance and service quality. </w:t>
      </w:r>
      <w:r w:rsidRPr="001A310B">
        <w:rPr>
          <w:rFonts w:ascii="Arial" w:hAnsi="Arial" w:cs="Arial"/>
          <w:i/>
        </w:rPr>
        <w:t>Tourism and Hospitality Research</w:t>
      </w:r>
      <w:r w:rsidRPr="001A310B">
        <w:rPr>
          <w:rFonts w:ascii="Arial" w:hAnsi="Arial" w:cs="Arial"/>
        </w:rPr>
        <w:t xml:space="preserve">, </w:t>
      </w:r>
      <w:r w:rsidRPr="001A310B">
        <w:rPr>
          <w:rFonts w:ascii="Arial" w:hAnsi="Arial" w:cs="Arial"/>
          <w:i/>
        </w:rPr>
        <w:t>17</w:t>
      </w:r>
      <w:r w:rsidRPr="001A310B">
        <w:rPr>
          <w:rFonts w:ascii="Arial" w:hAnsi="Arial" w:cs="Arial"/>
        </w:rPr>
        <w:t>(3), pp.249-263.</w:t>
      </w:r>
    </w:p>
    <w:p w14:paraId="35C1F43E" w14:textId="77777777" w:rsidR="001A6788" w:rsidRPr="001A310B" w:rsidRDefault="00000000">
      <w:pPr>
        <w:spacing w:before="240" w:after="240"/>
        <w:rPr>
          <w:rFonts w:ascii="Arial" w:hAnsi="Arial" w:cs="Arial"/>
        </w:rPr>
      </w:pPr>
      <w:r w:rsidRPr="001A310B">
        <w:rPr>
          <w:rFonts w:ascii="Arial" w:hAnsi="Arial" w:cs="Arial"/>
        </w:rPr>
        <w:t xml:space="preserve">Chmielecki, M., (2015). Factors influencing effectiveness of internal communication. </w:t>
      </w:r>
      <w:r w:rsidRPr="001A310B">
        <w:rPr>
          <w:rFonts w:ascii="Arial" w:hAnsi="Arial" w:cs="Arial"/>
          <w:i/>
        </w:rPr>
        <w:t>Management and Business Administration. Central Europe</w:t>
      </w:r>
      <w:r w:rsidRPr="001A310B">
        <w:rPr>
          <w:rFonts w:ascii="Arial" w:hAnsi="Arial" w:cs="Arial"/>
        </w:rPr>
        <w:t>, (2), pp.24-38.</w:t>
      </w:r>
    </w:p>
    <w:p w14:paraId="6CC3C85C" w14:textId="77777777" w:rsidR="001A6788" w:rsidRPr="001A310B" w:rsidRDefault="00000000">
      <w:pPr>
        <w:spacing w:before="240" w:after="240"/>
        <w:rPr>
          <w:rFonts w:ascii="Arial" w:hAnsi="Arial" w:cs="Arial"/>
        </w:rPr>
      </w:pPr>
      <w:r w:rsidRPr="001A310B">
        <w:rPr>
          <w:rFonts w:ascii="Arial" w:hAnsi="Arial" w:cs="Arial"/>
        </w:rPr>
        <w:t xml:space="preserve">Guirdham, M. and Guirdham, O., (2017). </w:t>
      </w:r>
      <w:r w:rsidRPr="001A310B">
        <w:rPr>
          <w:rFonts w:ascii="Arial" w:hAnsi="Arial" w:cs="Arial"/>
          <w:i/>
        </w:rPr>
        <w:t>Communicating across cultures at work</w:t>
      </w:r>
      <w:r w:rsidRPr="001A310B">
        <w:rPr>
          <w:rFonts w:ascii="Arial" w:hAnsi="Arial" w:cs="Arial"/>
        </w:rPr>
        <w:t>. Bloomsbury Publishing.</w:t>
      </w:r>
    </w:p>
    <w:p w14:paraId="2DEA6975" w14:textId="77777777" w:rsidR="001A6788" w:rsidRPr="001A310B" w:rsidRDefault="00000000">
      <w:pPr>
        <w:spacing w:before="240" w:after="240"/>
        <w:rPr>
          <w:rFonts w:ascii="Arial" w:hAnsi="Arial" w:cs="Arial"/>
        </w:rPr>
      </w:pPr>
      <w:r w:rsidRPr="001A310B">
        <w:rPr>
          <w:rFonts w:ascii="Arial" w:hAnsi="Arial" w:cs="Arial"/>
        </w:rPr>
        <w:t xml:space="preserve">Gut, A., Wilczewski, M. and Gorbaniuk, O., (2017). Cultural differences, stereotypes and communication needs in intercultural communication in a global multicultural environment the employees’ perspective. </w:t>
      </w:r>
      <w:r w:rsidRPr="001A310B">
        <w:rPr>
          <w:rFonts w:ascii="Arial" w:hAnsi="Arial" w:cs="Arial"/>
          <w:i/>
        </w:rPr>
        <w:t>Journal of Intercultural Communication</w:t>
      </w:r>
      <w:r w:rsidRPr="001A310B">
        <w:rPr>
          <w:rFonts w:ascii="Arial" w:hAnsi="Arial" w:cs="Arial"/>
        </w:rPr>
        <w:t xml:space="preserve">, </w:t>
      </w:r>
      <w:r w:rsidRPr="001A310B">
        <w:rPr>
          <w:rFonts w:ascii="Arial" w:hAnsi="Arial" w:cs="Arial"/>
          <w:i/>
        </w:rPr>
        <w:t>17</w:t>
      </w:r>
      <w:r w:rsidRPr="001A310B">
        <w:rPr>
          <w:rFonts w:ascii="Arial" w:hAnsi="Arial" w:cs="Arial"/>
        </w:rPr>
        <w:t>(1), pp.1-18.</w:t>
      </w:r>
    </w:p>
    <w:p w14:paraId="14DC870C" w14:textId="77777777" w:rsidR="001A6788" w:rsidRPr="001A310B" w:rsidRDefault="00000000">
      <w:pPr>
        <w:spacing w:before="240" w:after="240"/>
        <w:rPr>
          <w:rFonts w:ascii="Arial" w:hAnsi="Arial" w:cs="Arial"/>
        </w:rPr>
      </w:pPr>
      <w:r w:rsidRPr="001A310B">
        <w:rPr>
          <w:rFonts w:ascii="Arial" w:hAnsi="Arial" w:cs="Arial"/>
        </w:rPr>
        <w:t xml:space="preserve">Islam, M.S. and Kirillova, K., (2020). Non-verbal communication in hospitality: At the intersection of religion and gender. </w:t>
      </w:r>
      <w:r w:rsidRPr="001A310B">
        <w:rPr>
          <w:rFonts w:ascii="Arial" w:hAnsi="Arial" w:cs="Arial"/>
          <w:i/>
        </w:rPr>
        <w:t>International Journal of Hospitality Management</w:t>
      </w:r>
      <w:r w:rsidRPr="001A310B">
        <w:rPr>
          <w:rFonts w:ascii="Arial" w:hAnsi="Arial" w:cs="Arial"/>
        </w:rPr>
        <w:t xml:space="preserve">, </w:t>
      </w:r>
      <w:r w:rsidRPr="001A310B">
        <w:rPr>
          <w:rFonts w:ascii="Arial" w:hAnsi="Arial" w:cs="Arial"/>
          <w:i/>
        </w:rPr>
        <w:t>84</w:t>
      </w:r>
      <w:r w:rsidRPr="001A310B">
        <w:rPr>
          <w:rFonts w:ascii="Arial" w:hAnsi="Arial" w:cs="Arial"/>
        </w:rPr>
        <w:t>, p.102326.</w:t>
      </w:r>
    </w:p>
    <w:p w14:paraId="6B358D28" w14:textId="77777777" w:rsidR="001A6788" w:rsidRPr="001A310B" w:rsidRDefault="00000000">
      <w:pPr>
        <w:spacing w:before="240" w:after="240"/>
        <w:rPr>
          <w:rFonts w:ascii="Arial" w:hAnsi="Arial" w:cs="Arial"/>
        </w:rPr>
      </w:pPr>
      <w:r w:rsidRPr="001A310B">
        <w:rPr>
          <w:rFonts w:ascii="Arial" w:hAnsi="Arial" w:cs="Arial"/>
        </w:rPr>
        <w:t xml:space="preserve">Islam, S.M., (2020). Segmental errors in English pronunciation of non-native English speakers. </w:t>
      </w:r>
      <w:r w:rsidRPr="001A310B">
        <w:rPr>
          <w:rFonts w:ascii="Arial" w:hAnsi="Arial" w:cs="Arial"/>
          <w:i/>
        </w:rPr>
        <w:t>Journal of Education and Social Sciences</w:t>
      </w:r>
      <w:r w:rsidRPr="001A310B">
        <w:rPr>
          <w:rFonts w:ascii="Arial" w:hAnsi="Arial" w:cs="Arial"/>
        </w:rPr>
        <w:t xml:space="preserve">, </w:t>
      </w:r>
      <w:r w:rsidRPr="001A310B">
        <w:rPr>
          <w:rFonts w:ascii="Arial" w:hAnsi="Arial" w:cs="Arial"/>
          <w:i/>
        </w:rPr>
        <w:t>16</w:t>
      </w:r>
      <w:r w:rsidRPr="001A310B">
        <w:rPr>
          <w:rFonts w:ascii="Arial" w:hAnsi="Arial" w:cs="Arial"/>
        </w:rPr>
        <w:t>(1), pp.14-24.</w:t>
      </w:r>
    </w:p>
    <w:p w14:paraId="00752169" w14:textId="77777777" w:rsidR="001A6788" w:rsidRPr="001A310B" w:rsidRDefault="00000000">
      <w:pPr>
        <w:spacing w:before="240" w:after="240"/>
        <w:rPr>
          <w:rFonts w:ascii="Arial" w:hAnsi="Arial" w:cs="Arial"/>
        </w:rPr>
      </w:pPr>
      <w:r w:rsidRPr="001A310B">
        <w:rPr>
          <w:rFonts w:ascii="Arial" w:hAnsi="Arial" w:cs="Arial"/>
        </w:rPr>
        <w:lastRenderedPageBreak/>
        <w:t xml:space="preserve">Kharouf, H., Sekhon, H., Fazal-e-Hasan, S.M., Hickman, E. and Mortimer, G., (2019). The role of effective communication and trustworthiness in determining guests’ loyalty. </w:t>
      </w:r>
      <w:r w:rsidRPr="001A310B">
        <w:rPr>
          <w:rFonts w:ascii="Arial" w:hAnsi="Arial" w:cs="Arial"/>
          <w:i/>
        </w:rPr>
        <w:t>Journal of Hospitality Marketing &amp; Management</w:t>
      </w:r>
      <w:r w:rsidRPr="001A310B">
        <w:rPr>
          <w:rFonts w:ascii="Arial" w:hAnsi="Arial" w:cs="Arial"/>
        </w:rPr>
        <w:t xml:space="preserve">, </w:t>
      </w:r>
      <w:r w:rsidRPr="001A310B">
        <w:rPr>
          <w:rFonts w:ascii="Arial" w:hAnsi="Arial" w:cs="Arial"/>
          <w:i/>
        </w:rPr>
        <w:t>28</w:t>
      </w:r>
      <w:r w:rsidRPr="001A310B">
        <w:rPr>
          <w:rFonts w:ascii="Arial" w:hAnsi="Arial" w:cs="Arial"/>
        </w:rPr>
        <w:t>(2), pp.240-262.</w:t>
      </w:r>
    </w:p>
    <w:p w14:paraId="288F5F96" w14:textId="77777777" w:rsidR="001A6788" w:rsidRPr="001A310B" w:rsidRDefault="00000000">
      <w:pPr>
        <w:spacing w:before="240" w:after="240"/>
        <w:rPr>
          <w:rFonts w:ascii="Arial" w:hAnsi="Arial" w:cs="Arial"/>
        </w:rPr>
      </w:pPr>
      <w:r w:rsidRPr="001A310B">
        <w:rPr>
          <w:rFonts w:ascii="Arial" w:hAnsi="Arial" w:cs="Arial"/>
        </w:rPr>
        <w:t xml:space="preserve">Lam, R., Cheung, C. and Lugosi, P., (2022). The impacts of cultural intelligence and emotional labor on the job satisfaction of luxury hotel employees. </w:t>
      </w:r>
      <w:r w:rsidRPr="001A310B">
        <w:rPr>
          <w:rFonts w:ascii="Arial" w:hAnsi="Arial" w:cs="Arial"/>
          <w:i/>
        </w:rPr>
        <w:t>International Journal of Hospitality Management</w:t>
      </w:r>
      <w:r w:rsidRPr="001A310B">
        <w:rPr>
          <w:rFonts w:ascii="Arial" w:hAnsi="Arial" w:cs="Arial"/>
        </w:rPr>
        <w:t xml:space="preserve">, </w:t>
      </w:r>
      <w:r w:rsidRPr="001A310B">
        <w:rPr>
          <w:rFonts w:ascii="Arial" w:hAnsi="Arial" w:cs="Arial"/>
          <w:i/>
        </w:rPr>
        <w:t>100</w:t>
      </w:r>
      <w:r w:rsidRPr="001A310B">
        <w:rPr>
          <w:rFonts w:ascii="Arial" w:hAnsi="Arial" w:cs="Arial"/>
        </w:rPr>
        <w:t>, p.103084.</w:t>
      </w:r>
    </w:p>
    <w:p w14:paraId="1F52B7F1" w14:textId="77777777" w:rsidR="001A6788" w:rsidRPr="001A310B" w:rsidRDefault="00000000">
      <w:pPr>
        <w:spacing w:before="240" w:after="240"/>
        <w:rPr>
          <w:rFonts w:ascii="Arial" w:hAnsi="Arial" w:cs="Arial"/>
        </w:rPr>
      </w:pPr>
      <w:r w:rsidRPr="001A310B">
        <w:rPr>
          <w:rFonts w:ascii="Arial" w:hAnsi="Arial" w:cs="Arial"/>
        </w:rPr>
        <w:t xml:space="preserve">Miguel, B., (2024). Effects of cultural diversity and intercultural communication on the quality of service and customer satisfaction in hospitality and tourism settings in Brazil. </w:t>
      </w:r>
      <w:r w:rsidRPr="001A310B">
        <w:rPr>
          <w:rFonts w:ascii="Arial" w:hAnsi="Arial" w:cs="Arial"/>
          <w:i/>
        </w:rPr>
        <w:t>International Journal of Modern Hospitality and Tourism</w:t>
      </w:r>
      <w:r w:rsidRPr="001A310B">
        <w:rPr>
          <w:rFonts w:ascii="Arial" w:hAnsi="Arial" w:cs="Arial"/>
        </w:rPr>
        <w:t xml:space="preserve">, </w:t>
      </w:r>
      <w:r w:rsidRPr="001A310B">
        <w:rPr>
          <w:rFonts w:ascii="Arial" w:hAnsi="Arial" w:cs="Arial"/>
          <w:i/>
        </w:rPr>
        <w:t>4</w:t>
      </w:r>
      <w:r w:rsidRPr="001A310B">
        <w:rPr>
          <w:rFonts w:ascii="Arial" w:hAnsi="Arial" w:cs="Arial"/>
        </w:rPr>
        <w:t>(1), pp.26-37.</w:t>
      </w:r>
    </w:p>
    <w:p w14:paraId="43674B3D" w14:textId="77777777" w:rsidR="001A6788" w:rsidRPr="001A310B" w:rsidRDefault="00000000">
      <w:pPr>
        <w:spacing w:before="240" w:after="240"/>
        <w:rPr>
          <w:rFonts w:ascii="Arial" w:hAnsi="Arial" w:cs="Arial"/>
        </w:rPr>
      </w:pPr>
      <w:r w:rsidRPr="001A310B">
        <w:rPr>
          <w:rFonts w:ascii="Arial" w:hAnsi="Arial" w:cs="Arial"/>
        </w:rPr>
        <w:t xml:space="preserve">Woodside, A.G., Caldwell, M. and Calhoun, J.R., (2020). Service breakdown prevention: Delivering requisite variety and training for achieving the highly reliable service organization. </w:t>
      </w:r>
      <w:r w:rsidRPr="001A310B">
        <w:rPr>
          <w:rFonts w:ascii="Arial" w:hAnsi="Arial" w:cs="Arial"/>
          <w:i/>
        </w:rPr>
        <w:t>International Journal of Contemporary Hospitality Management</w:t>
      </w:r>
      <w:r w:rsidRPr="001A310B">
        <w:rPr>
          <w:rFonts w:ascii="Arial" w:hAnsi="Arial" w:cs="Arial"/>
        </w:rPr>
        <w:t xml:space="preserve">, </w:t>
      </w:r>
      <w:r w:rsidRPr="001A310B">
        <w:rPr>
          <w:rFonts w:ascii="Arial" w:hAnsi="Arial" w:cs="Arial"/>
          <w:i/>
        </w:rPr>
        <w:t>32</w:t>
      </w:r>
      <w:r w:rsidRPr="001A310B">
        <w:rPr>
          <w:rFonts w:ascii="Arial" w:hAnsi="Arial" w:cs="Arial"/>
        </w:rPr>
        <w:t>(2), pp.889-912.</w:t>
      </w:r>
    </w:p>
    <w:p w14:paraId="6CBE4B92" w14:textId="77777777" w:rsidR="001A6788" w:rsidRPr="001A310B" w:rsidRDefault="00000000">
      <w:pPr>
        <w:pStyle w:val="Heading2"/>
        <w:rPr>
          <w:rFonts w:ascii="Arial" w:hAnsi="Arial" w:cs="Arial"/>
        </w:rPr>
      </w:pPr>
      <w:bookmarkStart w:id="50" w:name="_hdvlynm2m0af" w:colFirst="0" w:colLast="0"/>
      <w:bookmarkEnd w:id="50"/>
      <w:r w:rsidRPr="001A310B">
        <w:rPr>
          <w:rFonts w:ascii="Arial" w:hAnsi="Arial" w:cs="Arial"/>
        </w:rPr>
        <w:t xml:space="preserve">Element Three: Training Poster </w:t>
      </w:r>
    </w:p>
    <w:p w14:paraId="5B66117B" w14:textId="77777777" w:rsidR="001A6788" w:rsidRPr="001A310B" w:rsidRDefault="00000000">
      <w:pPr>
        <w:spacing w:before="240" w:after="240"/>
        <w:rPr>
          <w:rFonts w:ascii="Arial" w:hAnsi="Arial" w:cs="Arial"/>
        </w:rPr>
      </w:pPr>
      <w:r w:rsidRPr="001A310B">
        <w:rPr>
          <w:rFonts w:ascii="Arial" w:hAnsi="Arial" w:cs="Arial"/>
        </w:rPr>
        <w:t xml:space="preserve">Galvani, A., Lew, A.A. and Perez, M.S., (2021). COVID-19 is expanding global consciousness and the sustainability of travel and tourism. In </w:t>
      </w:r>
      <w:r w:rsidRPr="001A310B">
        <w:rPr>
          <w:rFonts w:ascii="Arial" w:hAnsi="Arial" w:cs="Arial"/>
          <w:i/>
        </w:rPr>
        <w:t>Global Tourism and COVID-19</w:t>
      </w:r>
      <w:r w:rsidRPr="001A310B">
        <w:rPr>
          <w:rFonts w:ascii="Arial" w:hAnsi="Arial" w:cs="Arial"/>
        </w:rPr>
        <w:t xml:space="preserve"> (pp. 113-122). Routledge.</w:t>
      </w:r>
    </w:p>
    <w:p w14:paraId="75B975D2" w14:textId="77777777" w:rsidR="001A6788" w:rsidRPr="001A310B" w:rsidRDefault="00000000">
      <w:pPr>
        <w:spacing w:before="240" w:after="240"/>
        <w:rPr>
          <w:rFonts w:ascii="Arial" w:hAnsi="Arial" w:cs="Arial"/>
        </w:rPr>
      </w:pPr>
      <w:r w:rsidRPr="001A310B">
        <w:rPr>
          <w:rFonts w:ascii="Arial" w:hAnsi="Arial" w:cs="Arial"/>
        </w:rPr>
        <w:t xml:space="preserve">Gumaste, R., Joshi, S., Shende, K. and Munghantiwar, M.C., (2024). CULTURAL SENSITIVITY IN HOSPITALITY: ENHANCING CROSS-CULTURAL COMPETENCE AMONG HOTEL STAFF FOR IMPROVED GUEST SATISFACTION. </w:t>
      </w:r>
      <w:r w:rsidRPr="001A310B">
        <w:rPr>
          <w:rFonts w:ascii="Arial" w:hAnsi="Arial" w:cs="Arial"/>
          <w:i/>
        </w:rPr>
        <w:t>International Journal of Interdisciplinary Organizational Studies</w:t>
      </w:r>
      <w:r w:rsidRPr="001A310B">
        <w:rPr>
          <w:rFonts w:ascii="Arial" w:hAnsi="Arial" w:cs="Arial"/>
        </w:rPr>
        <w:t xml:space="preserve">, </w:t>
      </w:r>
      <w:r w:rsidRPr="001A310B">
        <w:rPr>
          <w:rFonts w:ascii="Arial" w:hAnsi="Arial" w:cs="Arial"/>
          <w:i/>
        </w:rPr>
        <w:t>19</w:t>
      </w:r>
      <w:r w:rsidRPr="001A310B">
        <w:rPr>
          <w:rFonts w:ascii="Arial" w:hAnsi="Arial" w:cs="Arial"/>
        </w:rPr>
        <w:t>(1), pp.818-832.</w:t>
      </w:r>
    </w:p>
    <w:p w14:paraId="66E9E6D5" w14:textId="77777777" w:rsidR="001A6788" w:rsidRPr="001A310B" w:rsidRDefault="00000000">
      <w:pPr>
        <w:spacing w:before="240" w:after="240"/>
        <w:rPr>
          <w:rFonts w:ascii="Arial" w:hAnsi="Arial" w:cs="Arial"/>
        </w:rPr>
      </w:pPr>
      <w:r w:rsidRPr="001A310B">
        <w:rPr>
          <w:rFonts w:ascii="Arial" w:hAnsi="Arial" w:cs="Arial"/>
        </w:rPr>
        <w:t xml:space="preserve">Lin, J., Xiao, S., Liu, X. and Lin, H., (2024). Exploring Customer Satisfaction Across Language Backgrounds: A Hybrid Framework on Multilingual eWOM. </w:t>
      </w:r>
      <w:r w:rsidRPr="001A310B">
        <w:rPr>
          <w:rFonts w:ascii="Arial" w:hAnsi="Arial" w:cs="Arial"/>
          <w:i/>
        </w:rPr>
        <w:t>Journal of Electronic Commerce Research</w:t>
      </w:r>
      <w:r w:rsidRPr="001A310B">
        <w:rPr>
          <w:rFonts w:ascii="Arial" w:hAnsi="Arial" w:cs="Arial"/>
        </w:rPr>
        <w:t xml:space="preserve">, </w:t>
      </w:r>
      <w:r w:rsidRPr="001A310B">
        <w:rPr>
          <w:rFonts w:ascii="Arial" w:hAnsi="Arial" w:cs="Arial"/>
          <w:i/>
        </w:rPr>
        <w:t>25</w:t>
      </w:r>
      <w:r w:rsidRPr="001A310B">
        <w:rPr>
          <w:rFonts w:ascii="Arial" w:hAnsi="Arial" w:cs="Arial"/>
        </w:rPr>
        <w:t>(3), pp.191-208.</w:t>
      </w:r>
    </w:p>
    <w:p w14:paraId="364968CC" w14:textId="77777777" w:rsidR="001A6788" w:rsidRPr="001A310B" w:rsidRDefault="00000000">
      <w:pPr>
        <w:spacing w:before="240" w:after="240"/>
        <w:rPr>
          <w:rFonts w:ascii="Arial" w:hAnsi="Arial" w:cs="Arial"/>
        </w:rPr>
      </w:pPr>
      <w:r w:rsidRPr="001A310B">
        <w:rPr>
          <w:rFonts w:ascii="Arial" w:hAnsi="Arial" w:cs="Arial"/>
        </w:rPr>
        <w:t xml:space="preserve">Van Der Veere, A., (2021). </w:t>
      </w:r>
      <w:r w:rsidRPr="001A310B">
        <w:rPr>
          <w:rFonts w:ascii="Arial" w:hAnsi="Arial" w:cs="Arial"/>
          <w:i/>
        </w:rPr>
        <w:t>BODY LANGUAGE &amp; BEHAVIOR CUSTOMS East &amp; West: The non-verbal way of communication of different cultures</w:t>
      </w:r>
      <w:r w:rsidRPr="001A310B">
        <w:rPr>
          <w:rFonts w:ascii="Arial" w:hAnsi="Arial" w:cs="Arial"/>
        </w:rPr>
        <w:t>. Arnaud van der Veere.</w:t>
      </w:r>
    </w:p>
    <w:p w14:paraId="394637C5" w14:textId="77777777" w:rsidR="001A6788" w:rsidRPr="001A310B" w:rsidRDefault="00000000">
      <w:pPr>
        <w:pStyle w:val="Heading2"/>
        <w:rPr>
          <w:rFonts w:ascii="Arial" w:hAnsi="Arial" w:cs="Arial"/>
        </w:rPr>
      </w:pPr>
      <w:bookmarkStart w:id="51" w:name="_uvdmhxseycl7" w:colFirst="0" w:colLast="0"/>
      <w:bookmarkEnd w:id="51"/>
      <w:r w:rsidRPr="001A310B">
        <w:rPr>
          <w:rFonts w:ascii="Arial" w:hAnsi="Arial" w:cs="Arial"/>
        </w:rPr>
        <w:lastRenderedPageBreak/>
        <w:t>Element Four: Workplace Scenario</w:t>
      </w:r>
    </w:p>
    <w:p w14:paraId="55D65C5A" w14:textId="77777777" w:rsidR="001A6788" w:rsidRPr="001A310B" w:rsidRDefault="00000000">
      <w:pPr>
        <w:spacing w:before="240" w:after="240"/>
        <w:rPr>
          <w:rFonts w:ascii="Arial" w:hAnsi="Arial" w:cs="Arial"/>
        </w:rPr>
      </w:pPr>
      <w:r w:rsidRPr="001A310B">
        <w:rPr>
          <w:rFonts w:ascii="Arial" w:hAnsi="Arial" w:cs="Arial"/>
        </w:rPr>
        <w:t xml:space="preserve">Guirdham, M. and Guirdham, O., (2017). </w:t>
      </w:r>
      <w:r w:rsidRPr="001A310B">
        <w:rPr>
          <w:rFonts w:ascii="Arial" w:hAnsi="Arial" w:cs="Arial"/>
          <w:i/>
        </w:rPr>
        <w:t>Communicating across cultures at work</w:t>
      </w:r>
      <w:r w:rsidRPr="001A310B">
        <w:rPr>
          <w:rFonts w:ascii="Arial" w:hAnsi="Arial" w:cs="Arial"/>
        </w:rPr>
        <w:t>. Bloomsbury Publishing.</w:t>
      </w:r>
    </w:p>
    <w:p w14:paraId="1BA1D618" w14:textId="77777777" w:rsidR="001A6788" w:rsidRPr="001A310B" w:rsidRDefault="00000000">
      <w:pPr>
        <w:pStyle w:val="Heading2"/>
        <w:rPr>
          <w:rFonts w:ascii="Arial" w:hAnsi="Arial" w:cs="Arial"/>
        </w:rPr>
      </w:pPr>
      <w:bookmarkStart w:id="52" w:name="_mtz8vjwkjqyc" w:colFirst="0" w:colLast="0"/>
      <w:bookmarkEnd w:id="52"/>
      <w:r w:rsidRPr="001A310B">
        <w:rPr>
          <w:rFonts w:ascii="Arial" w:hAnsi="Arial" w:cs="Arial"/>
        </w:rPr>
        <w:t>Element Five: Presentation</w:t>
      </w:r>
    </w:p>
    <w:p w14:paraId="2A9F11B0" w14:textId="77777777" w:rsidR="001A6788" w:rsidRPr="001A310B" w:rsidRDefault="00000000">
      <w:pPr>
        <w:spacing w:before="240" w:after="240"/>
        <w:rPr>
          <w:rFonts w:ascii="Arial" w:hAnsi="Arial" w:cs="Arial"/>
        </w:rPr>
      </w:pPr>
      <w:r w:rsidRPr="001A310B">
        <w:rPr>
          <w:rFonts w:ascii="Arial" w:hAnsi="Arial" w:cs="Arial"/>
        </w:rPr>
        <w:t xml:space="preserve">Baker, M.J., (2015). Collaboration in collaborative learning. </w:t>
      </w:r>
      <w:r w:rsidRPr="001A310B">
        <w:rPr>
          <w:rFonts w:ascii="Arial" w:hAnsi="Arial" w:cs="Arial"/>
          <w:i/>
        </w:rPr>
        <w:t>Interaction studies</w:t>
      </w:r>
      <w:r w:rsidRPr="001A310B">
        <w:rPr>
          <w:rFonts w:ascii="Arial" w:hAnsi="Arial" w:cs="Arial"/>
        </w:rPr>
        <w:t xml:space="preserve">, </w:t>
      </w:r>
      <w:r w:rsidRPr="001A310B">
        <w:rPr>
          <w:rFonts w:ascii="Arial" w:hAnsi="Arial" w:cs="Arial"/>
          <w:i/>
        </w:rPr>
        <w:t>16</w:t>
      </w:r>
      <w:r w:rsidRPr="001A310B">
        <w:rPr>
          <w:rFonts w:ascii="Arial" w:hAnsi="Arial" w:cs="Arial"/>
        </w:rPr>
        <w:t>(3), pp.451-473.</w:t>
      </w:r>
    </w:p>
    <w:p w14:paraId="337664E8" w14:textId="77777777" w:rsidR="001A6788" w:rsidRPr="001A310B" w:rsidRDefault="00000000">
      <w:pPr>
        <w:spacing w:before="240" w:after="240"/>
        <w:rPr>
          <w:rFonts w:ascii="Arial" w:hAnsi="Arial" w:cs="Arial"/>
        </w:rPr>
      </w:pPr>
      <w:r w:rsidRPr="001A310B">
        <w:rPr>
          <w:rFonts w:ascii="Arial" w:hAnsi="Arial" w:cs="Arial"/>
        </w:rPr>
        <w:t xml:space="preserve">Ilieva, G., (2024). The effect of culture on guest experience. </w:t>
      </w:r>
      <w:r w:rsidRPr="001A310B">
        <w:rPr>
          <w:rFonts w:ascii="Arial" w:hAnsi="Arial" w:cs="Arial"/>
          <w:i/>
        </w:rPr>
        <w:t>Известия на Съюза на учените-Варна. Серия Икономически науки</w:t>
      </w:r>
      <w:r w:rsidRPr="001A310B">
        <w:rPr>
          <w:rFonts w:ascii="Arial" w:hAnsi="Arial" w:cs="Arial"/>
        </w:rPr>
        <w:t xml:space="preserve">, </w:t>
      </w:r>
      <w:r w:rsidRPr="001A310B">
        <w:rPr>
          <w:rFonts w:ascii="Arial" w:hAnsi="Arial" w:cs="Arial"/>
          <w:i/>
        </w:rPr>
        <w:t>13</w:t>
      </w:r>
      <w:r w:rsidRPr="001A310B">
        <w:rPr>
          <w:rFonts w:ascii="Arial" w:hAnsi="Arial" w:cs="Arial"/>
        </w:rPr>
        <w:t>(1), pp.242-252.</w:t>
      </w:r>
    </w:p>
    <w:p w14:paraId="6009D532" w14:textId="77777777" w:rsidR="001A6788" w:rsidRPr="001A310B" w:rsidRDefault="00000000">
      <w:pPr>
        <w:spacing w:before="240" w:after="240"/>
        <w:rPr>
          <w:rFonts w:ascii="Arial" w:hAnsi="Arial" w:cs="Arial"/>
        </w:rPr>
      </w:pPr>
      <w:r w:rsidRPr="001A310B">
        <w:rPr>
          <w:rFonts w:ascii="Arial" w:hAnsi="Arial" w:cs="Arial"/>
        </w:rPr>
        <w:t xml:space="preserve">Moscardo, G., (2019). Encouraging hospitality guest engagement in responsible action: Building comprehensive theoretical models to support effective action (invited paper for ‘luminaries’ special issue of International Journal of Hospitality Management). </w:t>
      </w:r>
      <w:r w:rsidRPr="001A310B">
        <w:rPr>
          <w:rFonts w:ascii="Arial" w:hAnsi="Arial" w:cs="Arial"/>
          <w:i/>
        </w:rPr>
        <w:t>International Journal of Hospitality Management</w:t>
      </w:r>
      <w:r w:rsidRPr="001A310B">
        <w:rPr>
          <w:rFonts w:ascii="Arial" w:hAnsi="Arial" w:cs="Arial"/>
        </w:rPr>
        <w:t xml:space="preserve">, </w:t>
      </w:r>
      <w:r w:rsidRPr="001A310B">
        <w:rPr>
          <w:rFonts w:ascii="Arial" w:hAnsi="Arial" w:cs="Arial"/>
          <w:i/>
        </w:rPr>
        <w:t>76</w:t>
      </w:r>
      <w:r w:rsidRPr="001A310B">
        <w:rPr>
          <w:rFonts w:ascii="Arial" w:hAnsi="Arial" w:cs="Arial"/>
        </w:rPr>
        <w:t>, pp.61-69.</w:t>
      </w:r>
    </w:p>
    <w:p w14:paraId="7444D2DA" w14:textId="77777777" w:rsidR="001A6788" w:rsidRPr="001A310B" w:rsidRDefault="00000000">
      <w:pPr>
        <w:spacing w:before="240" w:after="240"/>
        <w:rPr>
          <w:rFonts w:ascii="Arial" w:hAnsi="Arial" w:cs="Arial"/>
        </w:rPr>
      </w:pPr>
      <w:r w:rsidRPr="001A310B">
        <w:rPr>
          <w:rFonts w:ascii="Arial" w:hAnsi="Arial" w:cs="Arial"/>
        </w:rPr>
        <w:t xml:space="preserve">Schmalz, D.L., Joyner, L., Duffy, L.N., Bricker, K.S. and Blomquist, K.K., (2020). The cycle of food socialization: Leisure as resistance. </w:t>
      </w:r>
      <w:r w:rsidRPr="001A310B">
        <w:rPr>
          <w:rFonts w:ascii="Arial" w:hAnsi="Arial" w:cs="Arial"/>
          <w:i/>
        </w:rPr>
        <w:t>Annals of leisure research</w:t>
      </w:r>
      <w:r w:rsidRPr="001A310B">
        <w:rPr>
          <w:rFonts w:ascii="Arial" w:hAnsi="Arial" w:cs="Arial"/>
        </w:rPr>
        <w:t xml:space="preserve">, </w:t>
      </w:r>
      <w:r w:rsidRPr="001A310B">
        <w:rPr>
          <w:rFonts w:ascii="Arial" w:hAnsi="Arial" w:cs="Arial"/>
          <w:i/>
        </w:rPr>
        <w:t>23</w:t>
      </w:r>
      <w:r w:rsidRPr="001A310B">
        <w:rPr>
          <w:rFonts w:ascii="Arial" w:hAnsi="Arial" w:cs="Arial"/>
        </w:rPr>
        <w:t>(4), pp.510-529.</w:t>
      </w:r>
    </w:p>
    <w:p w14:paraId="0F59E06C" w14:textId="77777777" w:rsidR="001A6788" w:rsidRPr="001A310B" w:rsidRDefault="00000000">
      <w:pPr>
        <w:spacing w:before="240" w:after="240"/>
        <w:rPr>
          <w:rFonts w:ascii="Arial" w:hAnsi="Arial" w:cs="Arial"/>
        </w:rPr>
      </w:pPr>
      <w:r w:rsidRPr="001A310B">
        <w:rPr>
          <w:rFonts w:ascii="Arial" w:hAnsi="Arial" w:cs="Arial"/>
        </w:rPr>
        <w:t xml:space="preserve">Schnitker, S.A., Houltberg, B., Dyrness, W. and Redmond, N., (2017). The virtue of patience, spirituality, and suffering: Integrating lessons from positive psychology, psychology of religion, and Christian theology. </w:t>
      </w:r>
      <w:r w:rsidRPr="001A310B">
        <w:rPr>
          <w:rFonts w:ascii="Arial" w:hAnsi="Arial" w:cs="Arial"/>
          <w:i/>
        </w:rPr>
        <w:t>Psychology of Religion and Spirituality</w:t>
      </w:r>
      <w:r w:rsidRPr="001A310B">
        <w:rPr>
          <w:rFonts w:ascii="Arial" w:hAnsi="Arial" w:cs="Arial"/>
        </w:rPr>
        <w:t xml:space="preserve">, </w:t>
      </w:r>
      <w:r w:rsidRPr="001A310B">
        <w:rPr>
          <w:rFonts w:ascii="Arial" w:hAnsi="Arial" w:cs="Arial"/>
          <w:i/>
        </w:rPr>
        <w:t>9</w:t>
      </w:r>
      <w:r w:rsidRPr="001A310B">
        <w:rPr>
          <w:rFonts w:ascii="Arial" w:hAnsi="Arial" w:cs="Arial"/>
        </w:rPr>
        <w:t>(3), p.264.</w:t>
      </w:r>
    </w:p>
    <w:p w14:paraId="06034004" w14:textId="77777777" w:rsidR="001A6788" w:rsidRPr="001A310B" w:rsidRDefault="00000000">
      <w:pPr>
        <w:pStyle w:val="Heading2"/>
        <w:rPr>
          <w:rFonts w:ascii="Arial" w:hAnsi="Arial" w:cs="Arial"/>
        </w:rPr>
      </w:pPr>
      <w:bookmarkStart w:id="53" w:name="_rtesv3x6ewzf" w:colFirst="0" w:colLast="0"/>
      <w:bookmarkEnd w:id="53"/>
      <w:r w:rsidRPr="001A310B">
        <w:rPr>
          <w:rFonts w:ascii="Arial" w:hAnsi="Arial" w:cs="Arial"/>
        </w:rPr>
        <w:t xml:space="preserve">Element Six: Reflective Essay </w:t>
      </w:r>
    </w:p>
    <w:p w14:paraId="45BB9672" w14:textId="77777777" w:rsidR="001A6788" w:rsidRPr="001A310B" w:rsidRDefault="00000000">
      <w:pPr>
        <w:spacing w:before="240" w:after="240"/>
        <w:rPr>
          <w:rFonts w:ascii="Arial" w:hAnsi="Arial" w:cs="Arial"/>
        </w:rPr>
      </w:pPr>
      <w:r w:rsidRPr="001A310B">
        <w:rPr>
          <w:rFonts w:ascii="Arial" w:hAnsi="Arial" w:cs="Arial"/>
        </w:rPr>
        <w:t xml:space="preserve">Barmeyer, C., Davoine, E. and Merk, V., (2016). A Parcel to Spain: Reconciling Cultural and Managerial Dilemmas Caused by the Implementation of Corporate Culture Instruments. </w:t>
      </w:r>
      <w:r w:rsidRPr="001A310B">
        <w:rPr>
          <w:rFonts w:ascii="Arial" w:hAnsi="Arial" w:cs="Arial"/>
          <w:i/>
        </w:rPr>
        <w:t>Intercultural Management: A Case-Based Approach to Achieving Complementarity and Synergy</w:t>
      </w:r>
      <w:r w:rsidRPr="001A310B">
        <w:rPr>
          <w:rFonts w:ascii="Arial" w:hAnsi="Arial" w:cs="Arial"/>
        </w:rPr>
        <w:t>, p.285.</w:t>
      </w:r>
    </w:p>
    <w:p w14:paraId="488767B5" w14:textId="77777777" w:rsidR="001A6788" w:rsidRPr="001A310B" w:rsidRDefault="00000000">
      <w:pPr>
        <w:spacing w:before="240" w:after="240"/>
        <w:rPr>
          <w:rFonts w:ascii="Arial" w:hAnsi="Arial" w:cs="Arial"/>
        </w:rPr>
      </w:pPr>
      <w:r w:rsidRPr="001A310B">
        <w:rPr>
          <w:rFonts w:ascii="Arial" w:hAnsi="Arial" w:cs="Arial"/>
        </w:rPr>
        <w:t xml:space="preserve">Chen, L.J., (2016). Intercultural interactions among different roles: A case study of an international volunteer tourism project in Shaanxi, China. </w:t>
      </w:r>
      <w:r w:rsidRPr="001A310B">
        <w:rPr>
          <w:rFonts w:ascii="Arial" w:hAnsi="Arial" w:cs="Arial"/>
          <w:i/>
        </w:rPr>
        <w:t>Current Issues in Tourism</w:t>
      </w:r>
      <w:r w:rsidRPr="001A310B">
        <w:rPr>
          <w:rFonts w:ascii="Arial" w:hAnsi="Arial" w:cs="Arial"/>
        </w:rPr>
        <w:t xml:space="preserve">, </w:t>
      </w:r>
      <w:r w:rsidRPr="001A310B">
        <w:rPr>
          <w:rFonts w:ascii="Arial" w:hAnsi="Arial" w:cs="Arial"/>
          <w:i/>
        </w:rPr>
        <w:t>19</w:t>
      </w:r>
      <w:r w:rsidRPr="001A310B">
        <w:rPr>
          <w:rFonts w:ascii="Arial" w:hAnsi="Arial" w:cs="Arial"/>
        </w:rPr>
        <w:t>(5), pp.458-476.</w:t>
      </w:r>
    </w:p>
    <w:p w14:paraId="0DA271DC" w14:textId="77777777" w:rsidR="001A6788" w:rsidRPr="001A310B" w:rsidRDefault="00000000">
      <w:pPr>
        <w:spacing w:before="240" w:after="240"/>
        <w:rPr>
          <w:rFonts w:ascii="Arial" w:hAnsi="Arial" w:cs="Arial"/>
        </w:rPr>
      </w:pPr>
      <w:r w:rsidRPr="001A310B">
        <w:rPr>
          <w:rFonts w:ascii="Arial" w:hAnsi="Arial" w:cs="Arial"/>
        </w:rPr>
        <w:lastRenderedPageBreak/>
        <w:t xml:space="preserve">Domínguez, G. and Fornells, A., (2020). Learning framework for the development of key skills in the hospitality industry. </w:t>
      </w:r>
      <w:r w:rsidRPr="001A310B">
        <w:rPr>
          <w:rFonts w:ascii="Arial" w:hAnsi="Arial" w:cs="Arial"/>
          <w:i/>
        </w:rPr>
        <w:t>International Journal of Hospitality and Tourism Studies (IJHTS)</w:t>
      </w:r>
      <w:r w:rsidRPr="001A310B">
        <w:rPr>
          <w:rFonts w:ascii="Arial" w:hAnsi="Arial" w:cs="Arial"/>
        </w:rPr>
        <w:t xml:space="preserve">, </w:t>
      </w:r>
      <w:r w:rsidRPr="001A310B">
        <w:rPr>
          <w:rFonts w:ascii="Arial" w:hAnsi="Arial" w:cs="Arial"/>
          <w:i/>
        </w:rPr>
        <w:t>1</w:t>
      </w:r>
      <w:r w:rsidRPr="001A310B">
        <w:rPr>
          <w:rFonts w:ascii="Arial" w:hAnsi="Arial" w:cs="Arial"/>
        </w:rPr>
        <w:t>(2), pp.127-139.</w:t>
      </w:r>
    </w:p>
    <w:p w14:paraId="2BF6B600" w14:textId="77777777" w:rsidR="001A6788" w:rsidRPr="001A310B" w:rsidRDefault="00000000">
      <w:pPr>
        <w:spacing w:before="240" w:after="240"/>
        <w:rPr>
          <w:rFonts w:ascii="Arial" w:hAnsi="Arial" w:cs="Arial"/>
        </w:rPr>
      </w:pPr>
      <w:r w:rsidRPr="001A310B">
        <w:rPr>
          <w:rFonts w:ascii="Arial" w:hAnsi="Arial" w:cs="Arial"/>
        </w:rPr>
        <w:t xml:space="preserve">Ilieva, G., (2024). The effect of culture on guest experience. </w:t>
      </w:r>
      <w:r w:rsidRPr="001A310B">
        <w:rPr>
          <w:rFonts w:ascii="Arial" w:hAnsi="Arial" w:cs="Arial"/>
          <w:i/>
        </w:rPr>
        <w:t>Известия на Съюза на учените-Варна. Серия Икономически науки</w:t>
      </w:r>
      <w:r w:rsidRPr="001A310B">
        <w:rPr>
          <w:rFonts w:ascii="Arial" w:hAnsi="Arial" w:cs="Arial"/>
        </w:rPr>
        <w:t xml:space="preserve">, </w:t>
      </w:r>
      <w:r w:rsidRPr="001A310B">
        <w:rPr>
          <w:rFonts w:ascii="Arial" w:hAnsi="Arial" w:cs="Arial"/>
          <w:i/>
        </w:rPr>
        <w:t>13</w:t>
      </w:r>
      <w:r w:rsidRPr="001A310B">
        <w:rPr>
          <w:rFonts w:ascii="Arial" w:hAnsi="Arial" w:cs="Arial"/>
        </w:rPr>
        <w:t>(1), pp.242-252.</w:t>
      </w:r>
    </w:p>
    <w:p w14:paraId="32B0F6DE" w14:textId="77777777" w:rsidR="001A6788" w:rsidRPr="001A310B" w:rsidRDefault="00000000">
      <w:pPr>
        <w:spacing w:before="240" w:after="240"/>
        <w:rPr>
          <w:rFonts w:ascii="Arial" w:hAnsi="Arial" w:cs="Arial"/>
        </w:rPr>
      </w:pPr>
      <w:r w:rsidRPr="001A310B">
        <w:rPr>
          <w:rFonts w:ascii="Arial" w:hAnsi="Arial" w:cs="Arial"/>
        </w:rPr>
        <w:t xml:space="preserve">Kuo, M., Browning, M.H. and Penner, M.L., (2018). Do lessons in nature boost subsequent classroom engagement? Refueling students in flight. </w:t>
      </w:r>
      <w:r w:rsidRPr="001A310B">
        <w:rPr>
          <w:rFonts w:ascii="Arial" w:hAnsi="Arial" w:cs="Arial"/>
          <w:i/>
        </w:rPr>
        <w:t>Frontiers in psychology</w:t>
      </w:r>
      <w:r w:rsidRPr="001A310B">
        <w:rPr>
          <w:rFonts w:ascii="Arial" w:hAnsi="Arial" w:cs="Arial"/>
        </w:rPr>
        <w:t xml:space="preserve">, </w:t>
      </w:r>
      <w:r w:rsidRPr="001A310B">
        <w:rPr>
          <w:rFonts w:ascii="Arial" w:hAnsi="Arial" w:cs="Arial"/>
          <w:i/>
        </w:rPr>
        <w:t>8</w:t>
      </w:r>
      <w:r w:rsidRPr="001A310B">
        <w:rPr>
          <w:rFonts w:ascii="Arial" w:hAnsi="Arial" w:cs="Arial"/>
        </w:rPr>
        <w:t>, p.2253.</w:t>
      </w:r>
    </w:p>
    <w:p w14:paraId="49FB6675" w14:textId="77777777" w:rsidR="001A6788" w:rsidRPr="001A310B" w:rsidRDefault="00000000">
      <w:pPr>
        <w:spacing w:before="240" w:after="240"/>
        <w:rPr>
          <w:rFonts w:ascii="Arial" w:hAnsi="Arial" w:cs="Arial"/>
        </w:rPr>
      </w:pPr>
      <w:r w:rsidRPr="001A310B">
        <w:rPr>
          <w:rFonts w:ascii="Arial" w:hAnsi="Arial" w:cs="Arial"/>
        </w:rPr>
        <w:t xml:space="preserve">Wen, J., Hu, Y. and Kim, H.J., (2018). Impact of individual cultural values on hotel guests’ positive emotions and positive eWOM intention: Extending the cognitive appraisal framework. </w:t>
      </w:r>
      <w:r w:rsidRPr="001A310B">
        <w:rPr>
          <w:rFonts w:ascii="Arial" w:hAnsi="Arial" w:cs="Arial"/>
          <w:i/>
        </w:rPr>
        <w:t>International Journal of Contemporary Hospitality Management</w:t>
      </w:r>
      <w:r w:rsidRPr="001A310B">
        <w:rPr>
          <w:rFonts w:ascii="Arial" w:hAnsi="Arial" w:cs="Arial"/>
        </w:rPr>
        <w:t xml:space="preserve">, </w:t>
      </w:r>
      <w:r w:rsidRPr="001A310B">
        <w:rPr>
          <w:rFonts w:ascii="Arial" w:hAnsi="Arial" w:cs="Arial"/>
          <w:i/>
        </w:rPr>
        <w:t>30</w:t>
      </w:r>
      <w:r w:rsidRPr="001A310B">
        <w:rPr>
          <w:rFonts w:ascii="Arial" w:hAnsi="Arial" w:cs="Arial"/>
        </w:rPr>
        <w:t>(3), pp.1769-1787.</w:t>
      </w:r>
    </w:p>
    <w:p w14:paraId="4C967F1A" w14:textId="77777777" w:rsidR="001A6788" w:rsidRPr="001A310B" w:rsidRDefault="001A6788">
      <w:pPr>
        <w:rPr>
          <w:rFonts w:ascii="Arial" w:hAnsi="Arial" w:cs="Arial"/>
        </w:rPr>
      </w:pPr>
    </w:p>
    <w:sectPr w:rsidR="001A6788" w:rsidRPr="001A310B">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776645"/>
    <w:multiLevelType w:val="multilevel"/>
    <w:tmpl w:val="410E07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87A3A38"/>
    <w:multiLevelType w:val="multilevel"/>
    <w:tmpl w:val="54FEF4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B6E585A"/>
    <w:multiLevelType w:val="multilevel"/>
    <w:tmpl w:val="445A886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3" w15:restartNumberingAfterBreak="0">
    <w:nsid w:val="3FF61032"/>
    <w:multiLevelType w:val="multilevel"/>
    <w:tmpl w:val="0BCAA2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40190581">
    <w:abstractNumId w:val="2"/>
  </w:num>
  <w:num w:numId="2" w16cid:durableId="967127592">
    <w:abstractNumId w:val="3"/>
  </w:num>
  <w:num w:numId="3" w16cid:durableId="1362243192">
    <w:abstractNumId w:val="1"/>
  </w:num>
  <w:num w:numId="4" w16cid:durableId="4541011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6788"/>
    <w:rsid w:val="001A310B"/>
    <w:rsid w:val="001A6788"/>
    <w:rsid w:val="004F4F21"/>
    <w:rsid w:val="00545205"/>
    <w:rsid w:val="005F638D"/>
    <w:rsid w:val="0066723F"/>
    <w:rsid w:val="0066771A"/>
    <w:rsid w:val="007C4CFB"/>
    <w:rsid w:val="00851130"/>
    <w:rsid w:val="00916688"/>
    <w:rsid w:val="00E16A9F"/>
    <w:rsid w:val="00F53B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81DCE2"/>
  <w15:docId w15:val="{0056F1ED-C39A-408B-9537-9A89E1573B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jc w:val="center"/>
    </w:pPr>
    <w:rPr>
      <w:b/>
      <w:sz w:val="40"/>
      <w:szCs w:val="40"/>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34</TotalTime>
  <Pages>31</Pages>
  <Words>5856</Words>
  <Characters>33380</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Nicoleta Andreea Rosca (2009573)</cp:lastModifiedBy>
  <cp:revision>7</cp:revision>
  <dcterms:created xsi:type="dcterms:W3CDTF">2025-11-19T19:50:00Z</dcterms:created>
  <dcterms:modified xsi:type="dcterms:W3CDTF">2025-12-12T16:26:00Z</dcterms:modified>
</cp:coreProperties>
</file>