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9C2A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BA199D" wp14:editId="1375691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96CFB0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159E3E" w14:textId="77777777" w:rsidTr="00A406E5">
        <w:tc>
          <w:tcPr>
            <w:tcW w:w="9922" w:type="dxa"/>
            <w:shd w:val="clear" w:color="auto" w:fill="C0C0C0"/>
          </w:tcPr>
          <w:p w14:paraId="44E7E3A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B646DD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10C5BF" w14:textId="77777777" w:rsidTr="008F1308">
        <w:tc>
          <w:tcPr>
            <w:tcW w:w="2093" w:type="dxa"/>
            <w:shd w:val="pct15" w:color="auto" w:fill="auto"/>
          </w:tcPr>
          <w:p w14:paraId="66D5B4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83408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9503A2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5D42809" w14:textId="77777777" w:rsidR="003B3F9D" w:rsidRPr="00A406E5" w:rsidRDefault="003B3F9D" w:rsidP="001E57C1">
            <w:pPr>
              <w:spacing w:before="120" w:after="120"/>
              <w:jc w:val="both"/>
              <w:rPr>
                <w:rFonts w:ascii="Arial" w:hAnsi="Arial" w:cs="Arial"/>
                <w:b/>
                <w:sz w:val="22"/>
                <w:szCs w:val="22"/>
              </w:rPr>
            </w:pPr>
          </w:p>
        </w:tc>
      </w:tr>
      <w:tr w:rsidR="00DB116D" w:rsidRPr="00A406E5" w14:paraId="365DA9D5" w14:textId="77777777" w:rsidTr="00A406E5">
        <w:tc>
          <w:tcPr>
            <w:tcW w:w="2093" w:type="dxa"/>
            <w:shd w:val="pct15" w:color="auto" w:fill="auto"/>
          </w:tcPr>
          <w:p w14:paraId="097F20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10BE33" w14:textId="4861FCB8" w:rsidR="00DB116D" w:rsidRPr="00A406E5" w:rsidRDefault="00C7389F" w:rsidP="00E51AAC">
            <w:pPr>
              <w:spacing w:before="120" w:after="120"/>
              <w:jc w:val="both"/>
              <w:rPr>
                <w:rFonts w:ascii="Arial" w:hAnsi="Arial" w:cs="Arial"/>
                <w:b/>
                <w:sz w:val="22"/>
                <w:szCs w:val="22"/>
              </w:rPr>
            </w:pPr>
            <w:r>
              <w:rPr>
                <w:rFonts w:ascii="Arial" w:hAnsi="Arial" w:cs="Arial"/>
                <w:b/>
                <w:sz w:val="22"/>
                <w:szCs w:val="22"/>
              </w:rPr>
              <w:t xml:space="preserve">B </w:t>
            </w:r>
            <w:proofErr w:type="spellStart"/>
            <w:r>
              <w:rPr>
                <w:rFonts w:ascii="Arial" w:hAnsi="Arial" w:cs="Arial"/>
                <w:b/>
                <w:sz w:val="22"/>
                <w:szCs w:val="22"/>
              </w:rPr>
              <w:t>Eng</w:t>
            </w:r>
            <w:proofErr w:type="spellEnd"/>
            <w:r>
              <w:rPr>
                <w:rFonts w:ascii="Arial" w:hAnsi="Arial" w:cs="Arial"/>
                <w:b/>
                <w:sz w:val="22"/>
                <w:szCs w:val="22"/>
              </w:rPr>
              <w:t xml:space="preserve"> - </w:t>
            </w:r>
            <w:r w:rsidRPr="00C7389F">
              <w:rPr>
                <w:rFonts w:ascii="Arial" w:hAnsi="Arial" w:cs="Arial"/>
                <w:b/>
                <w:sz w:val="22"/>
                <w:szCs w:val="22"/>
              </w:rPr>
              <w:t>Energy and Environmental Engineering</w:t>
            </w:r>
          </w:p>
        </w:tc>
      </w:tr>
      <w:tr w:rsidR="008F1308" w:rsidRPr="00A406E5" w14:paraId="563750B5" w14:textId="77777777" w:rsidTr="00A628CC">
        <w:tc>
          <w:tcPr>
            <w:tcW w:w="2093" w:type="dxa"/>
            <w:shd w:val="pct15" w:color="auto" w:fill="auto"/>
          </w:tcPr>
          <w:p w14:paraId="42491B3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A691E2" w14:textId="0E175CCD" w:rsidR="008F1308" w:rsidRPr="00A406E5" w:rsidRDefault="00C7389F" w:rsidP="00E51AAC">
            <w:pPr>
              <w:spacing w:before="120" w:after="120"/>
              <w:jc w:val="both"/>
              <w:rPr>
                <w:rFonts w:ascii="Arial" w:hAnsi="Arial" w:cs="Arial"/>
                <w:b/>
                <w:sz w:val="22"/>
                <w:szCs w:val="22"/>
              </w:rPr>
            </w:pPr>
            <w:r>
              <w:rPr>
                <w:rFonts w:ascii="Arial" w:hAnsi="Arial" w:cs="Arial"/>
                <w:b/>
                <w:sz w:val="22"/>
                <w:szCs w:val="22"/>
              </w:rPr>
              <w:t>Environmental Pollution Control</w:t>
            </w:r>
          </w:p>
        </w:tc>
      </w:tr>
      <w:tr w:rsidR="00B84B5B" w:rsidRPr="00A406E5" w14:paraId="4DB8D361" w14:textId="77777777" w:rsidTr="008F1308">
        <w:tc>
          <w:tcPr>
            <w:tcW w:w="2093" w:type="dxa"/>
            <w:shd w:val="pct15" w:color="auto" w:fill="auto"/>
          </w:tcPr>
          <w:p w14:paraId="2320262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640C9F" w14:textId="192E4CCD" w:rsidR="00B84B5B" w:rsidRPr="00A406E5" w:rsidRDefault="00C7389F" w:rsidP="00152E9D">
            <w:pPr>
              <w:spacing w:before="120" w:after="120"/>
              <w:jc w:val="both"/>
              <w:rPr>
                <w:rFonts w:ascii="Arial" w:hAnsi="Arial" w:cs="Arial"/>
                <w:b/>
                <w:sz w:val="22"/>
                <w:szCs w:val="22"/>
              </w:rPr>
            </w:pPr>
            <w:r>
              <w:rPr>
                <w:rFonts w:ascii="Arial" w:hAnsi="Arial" w:cs="Arial"/>
                <w:b/>
                <w:sz w:val="22"/>
                <w:szCs w:val="22"/>
              </w:rPr>
              <w:t>ACMA 6006</w:t>
            </w:r>
          </w:p>
        </w:tc>
        <w:tc>
          <w:tcPr>
            <w:tcW w:w="2268" w:type="dxa"/>
            <w:shd w:val="clear" w:color="auto" w:fill="D9D9D9"/>
          </w:tcPr>
          <w:p w14:paraId="5044E58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2788D2" w14:textId="0A0E1E7A" w:rsidR="00B84B5B" w:rsidRPr="00A406E5" w:rsidRDefault="00C7389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1F74F9" w14:textId="77777777" w:rsidTr="008F1308">
        <w:tc>
          <w:tcPr>
            <w:tcW w:w="2093" w:type="dxa"/>
            <w:shd w:val="pct15" w:color="auto" w:fill="auto"/>
          </w:tcPr>
          <w:p w14:paraId="46920A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9972EF" w14:textId="390845BA" w:rsidR="00DB116D" w:rsidRPr="00A406E5" w:rsidRDefault="00C7389F" w:rsidP="00E51AAC">
            <w:pPr>
              <w:spacing w:before="120" w:after="120"/>
              <w:jc w:val="both"/>
              <w:rPr>
                <w:rFonts w:ascii="Arial" w:hAnsi="Arial" w:cs="Arial"/>
                <w:b/>
                <w:sz w:val="22"/>
                <w:szCs w:val="22"/>
              </w:rPr>
            </w:pPr>
            <w:r>
              <w:rPr>
                <w:rFonts w:ascii="Arial" w:hAnsi="Arial" w:cs="Arial"/>
                <w:b/>
                <w:sz w:val="22"/>
                <w:szCs w:val="22"/>
              </w:rPr>
              <w:t>Dr. Mike Goodfellow-Smith</w:t>
            </w:r>
          </w:p>
        </w:tc>
        <w:tc>
          <w:tcPr>
            <w:tcW w:w="2268" w:type="dxa"/>
            <w:shd w:val="clear" w:color="auto" w:fill="D9D9D9"/>
          </w:tcPr>
          <w:p w14:paraId="78DB3A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630E12" w14:textId="2AB82C80" w:rsidR="00DB116D" w:rsidRPr="00A406E5" w:rsidRDefault="00C7389F" w:rsidP="00E51AAC">
            <w:pPr>
              <w:spacing w:before="120" w:after="120"/>
              <w:jc w:val="both"/>
              <w:rPr>
                <w:rFonts w:ascii="Arial" w:hAnsi="Arial" w:cs="Arial"/>
                <w:b/>
                <w:sz w:val="22"/>
                <w:szCs w:val="22"/>
              </w:rPr>
            </w:pPr>
            <w:r>
              <w:rPr>
                <w:rFonts w:ascii="Arial" w:hAnsi="Arial" w:cs="Arial"/>
                <w:b/>
                <w:sz w:val="22"/>
                <w:szCs w:val="22"/>
              </w:rPr>
              <w:t>Dr. Kelvin Lake</w:t>
            </w:r>
          </w:p>
        </w:tc>
      </w:tr>
      <w:tr w:rsidR="00DB116D" w:rsidRPr="00A406E5" w14:paraId="0EC02395" w14:textId="77777777" w:rsidTr="008F1308">
        <w:tc>
          <w:tcPr>
            <w:tcW w:w="2093" w:type="dxa"/>
            <w:shd w:val="pct15" w:color="auto" w:fill="auto"/>
          </w:tcPr>
          <w:p w14:paraId="4DD743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3CFE4B" w14:textId="53C72D95" w:rsidR="00DB116D" w:rsidRPr="00A406E5" w:rsidRDefault="00C7389F" w:rsidP="005F0579">
            <w:pPr>
              <w:spacing w:before="120" w:after="120"/>
              <w:jc w:val="both"/>
              <w:rPr>
                <w:rFonts w:ascii="Arial" w:hAnsi="Arial" w:cs="Arial"/>
                <w:b/>
                <w:sz w:val="22"/>
                <w:szCs w:val="22"/>
              </w:rPr>
            </w:pPr>
            <w:r w:rsidRPr="00C7389F">
              <w:rPr>
                <w:rFonts w:ascii="Arial" w:hAnsi="Arial" w:cs="Arial"/>
                <w:b/>
                <w:sz w:val="22"/>
                <w:szCs w:val="22"/>
              </w:rPr>
              <w:t xml:space="preserve">Course work: </w:t>
            </w:r>
            <w:r w:rsidR="00FD65D2">
              <w:rPr>
                <w:rFonts w:ascii="Arial" w:hAnsi="Arial" w:cs="Arial"/>
                <w:b/>
                <w:sz w:val="22"/>
                <w:szCs w:val="22"/>
              </w:rPr>
              <w:t>Pollution Control report</w:t>
            </w:r>
          </w:p>
        </w:tc>
        <w:tc>
          <w:tcPr>
            <w:tcW w:w="2268" w:type="dxa"/>
            <w:shd w:val="pct15" w:color="auto" w:fill="auto"/>
          </w:tcPr>
          <w:p w14:paraId="7CF4549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45F1547" w14:textId="512FED66" w:rsidR="00DB116D" w:rsidRPr="00A406E5" w:rsidRDefault="00C7389F" w:rsidP="00E51AAC">
            <w:pPr>
              <w:spacing w:before="120" w:after="120"/>
              <w:jc w:val="both"/>
              <w:rPr>
                <w:rFonts w:ascii="Arial" w:hAnsi="Arial" w:cs="Arial"/>
                <w:b/>
                <w:sz w:val="22"/>
                <w:szCs w:val="22"/>
              </w:rPr>
            </w:pPr>
            <w:r>
              <w:rPr>
                <w:rFonts w:ascii="Arial" w:hAnsi="Arial" w:cs="Arial"/>
                <w:b/>
                <w:sz w:val="22"/>
                <w:szCs w:val="22"/>
              </w:rPr>
              <w:t>2500 +/- 10%</w:t>
            </w:r>
          </w:p>
        </w:tc>
      </w:tr>
      <w:tr w:rsidR="00B84B5B" w:rsidRPr="00A406E5" w14:paraId="2876F2B3" w14:textId="77777777" w:rsidTr="008F1308">
        <w:tc>
          <w:tcPr>
            <w:tcW w:w="2093" w:type="dxa"/>
            <w:shd w:val="pct15" w:color="auto" w:fill="auto"/>
          </w:tcPr>
          <w:p w14:paraId="7C21B5F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4F80DB" w14:textId="4C9F3606" w:rsidR="00B84B5B" w:rsidRPr="00A406E5" w:rsidRDefault="00AE178D" w:rsidP="005F0579">
            <w:pPr>
              <w:spacing w:before="120" w:after="120"/>
              <w:jc w:val="both"/>
              <w:rPr>
                <w:rFonts w:ascii="Arial" w:hAnsi="Arial" w:cs="Arial"/>
                <w:b/>
                <w:sz w:val="22"/>
                <w:szCs w:val="22"/>
              </w:rPr>
            </w:pPr>
            <w:r>
              <w:rPr>
                <w:rFonts w:ascii="Arial" w:hAnsi="Arial" w:cs="Arial"/>
                <w:b/>
                <w:sz w:val="22"/>
                <w:szCs w:val="22"/>
              </w:rPr>
              <w:t>December 2</w:t>
            </w:r>
            <w:r w:rsidRPr="00AE178D">
              <w:rPr>
                <w:rFonts w:ascii="Arial" w:hAnsi="Arial" w:cs="Arial"/>
                <w:b/>
                <w:sz w:val="22"/>
                <w:szCs w:val="22"/>
                <w:vertAlign w:val="superscript"/>
              </w:rPr>
              <w:t>nd</w:t>
            </w:r>
            <w:r w:rsidR="00C7389F">
              <w:rPr>
                <w:rFonts w:ascii="Arial" w:hAnsi="Arial" w:cs="Arial"/>
                <w:b/>
                <w:sz w:val="22"/>
                <w:szCs w:val="22"/>
              </w:rPr>
              <w:t>, 2022</w:t>
            </w:r>
          </w:p>
        </w:tc>
        <w:tc>
          <w:tcPr>
            <w:tcW w:w="2268" w:type="dxa"/>
            <w:shd w:val="pct15" w:color="auto" w:fill="auto"/>
          </w:tcPr>
          <w:p w14:paraId="690F123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23AE52F" w14:textId="13A0991D" w:rsidR="00B84B5B" w:rsidRPr="00A406E5" w:rsidRDefault="00AE178D" w:rsidP="005F0579">
            <w:pPr>
              <w:spacing w:before="120" w:after="120"/>
              <w:jc w:val="both"/>
              <w:rPr>
                <w:rFonts w:ascii="Arial" w:hAnsi="Arial" w:cs="Arial"/>
                <w:b/>
                <w:sz w:val="22"/>
                <w:szCs w:val="22"/>
              </w:rPr>
            </w:pPr>
            <w:r>
              <w:rPr>
                <w:rFonts w:ascii="Arial" w:hAnsi="Arial" w:cs="Arial"/>
                <w:b/>
                <w:sz w:val="22"/>
                <w:szCs w:val="22"/>
              </w:rPr>
              <w:t>January 16</w:t>
            </w:r>
            <w:r w:rsidR="00C7389F">
              <w:rPr>
                <w:rFonts w:ascii="Arial" w:hAnsi="Arial" w:cs="Arial"/>
                <w:b/>
                <w:sz w:val="22"/>
                <w:szCs w:val="22"/>
              </w:rPr>
              <w:t>, 202</w:t>
            </w:r>
            <w:r>
              <w:rPr>
                <w:rFonts w:ascii="Arial" w:hAnsi="Arial" w:cs="Arial"/>
                <w:b/>
                <w:sz w:val="22"/>
                <w:szCs w:val="22"/>
              </w:rPr>
              <w:t>3</w:t>
            </w:r>
          </w:p>
        </w:tc>
      </w:tr>
      <w:tr w:rsidR="00152E9D" w:rsidRPr="00A406E5" w14:paraId="7C142282" w14:textId="77777777" w:rsidTr="00A406E5">
        <w:tc>
          <w:tcPr>
            <w:tcW w:w="2093" w:type="dxa"/>
            <w:shd w:val="pct15" w:color="auto" w:fill="auto"/>
          </w:tcPr>
          <w:p w14:paraId="7649807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CD231F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D4B2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C9AD8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8BC414" w14:textId="77777777" w:rsidTr="00A406E5">
        <w:tc>
          <w:tcPr>
            <w:tcW w:w="2093" w:type="dxa"/>
            <w:shd w:val="pct15" w:color="auto" w:fill="auto"/>
          </w:tcPr>
          <w:p w14:paraId="2B7CD41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E0F10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AEE1CFC" w14:textId="77777777" w:rsidR="0028204E" w:rsidRPr="00A406E5" w:rsidRDefault="0028204E" w:rsidP="00DB116D">
      <w:pPr>
        <w:rPr>
          <w:rFonts w:ascii="Arial" w:hAnsi="Arial" w:cs="Arial"/>
          <w:sz w:val="32"/>
        </w:rPr>
      </w:pPr>
    </w:p>
    <w:tbl>
      <w:tblPr>
        <w:tblStyle w:val="TableGrid"/>
        <w:tblW w:w="9659" w:type="dxa"/>
        <w:tblLook w:val="04A0" w:firstRow="1" w:lastRow="0" w:firstColumn="1" w:lastColumn="0" w:noHBand="0" w:noVBand="1"/>
      </w:tblPr>
      <w:tblGrid>
        <w:gridCol w:w="999"/>
        <w:gridCol w:w="8660"/>
      </w:tblGrid>
      <w:tr w:rsidR="00C7389F" w:rsidRPr="00C7389F" w14:paraId="5C603B7D" w14:textId="77777777" w:rsidTr="00D374F5">
        <w:trPr>
          <w:trHeight w:val="312"/>
        </w:trPr>
        <w:tc>
          <w:tcPr>
            <w:tcW w:w="9659" w:type="dxa"/>
            <w:gridSpan w:val="2"/>
            <w:tcBorders>
              <w:top w:val="single" w:sz="4" w:space="0" w:color="auto"/>
              <w:left w:val="single" w:sz="4" w:space="0" w:color="auto"/>
              <w:bottom w:val="single" w:sz="4" w:space="0" w:color="auto"/>
              <w:right w:val="single" w:sz="4" w:space="0" w:color="auto"/>
            </w:tcBorders>
            <w:hideMark/>
          </w:tcPr>
          <w:p w14:paraId="765956B4" w14:textId="77777777" w:rsidR="00C7389F" w:rsidRPr="00C7389F" w:rsidRDefault="00C7389F" w:rsidP="00C7389F">
            <w:pPr>
              <w:rPr>
                <w:rFonts w:ascii="Arial" w:hAnsi="Arial" w:cs="Arial"/>
                <w:b/>
                <w:sz w:val="32"/>
              </w:rPr>
            </w:pPr>
            <w:r w:rsidRPr="00C7389F">
              <w:rPr>
                <w:rFonts w:ascii="Arial" w:hAnsi="Arial" w:cs="Arial"/>
                <w:b/>
                <w:sz w:val="32"/>
              </w:rPr>
              <w:t>Engineering Council AHEP3 Learning Outcomes Assessed in this Module</w:t>
            </w:r>
          </w:p>
        </w:tc>
      </w:tr>
      <w:tr w:rsidR="00C7389F" w:rsidRPr="00C7389F" w14:paraId="5B8BC627" w14:textId="77777777" w:rsidTr="00D374F5">
        <w:trPr>
          <w:trHeight w:val="333"/>
        </w:trPr>
        <w:tc>
          <w:tcPr>
            <w:tcW w:w="750" w:type="dxa"/>
            <w:tcBorders>
              <w:top w:val="single" w:sz="4" w:space="0" w:color="auto"/>
              <w:left w:val="single" w:sz="4" w:space="0" w:color="auto"/>
              <w:bottom w:val="single" w:sz="4" w:space="0" w:color="auto"/>
              <w:right w:val="single" w:sz="4" w:space="0" w:color="auto"/>
            </w:tcBorders>
            <w:vAlign w:val="center"/>
            <w:hideMark/>
          </w:tcPr>
          <w:p w14:paraId="72D70D3D" w14:textId="77777777" w:rsidR="00C7389F" w:rsidRPr="00C7389F" w:rsidRDefault="00C7389F" w:rsidP="00C7389F">
            <w:pPr>
              <w:rPr>
                <w:rFonts w:ascii="Arial" w:hAnsi="Arial" w:cs="Arial"/>
                <w:sz w:val="32"/>
              </w:rPr>
            </w:pPr>
            <w:r w:rsidRPr="00C7389F">
              <w:rPr>
                <w:rFonts w:ascii="Arial" w:hAnsi="Arial" w:cs="Arial"/>
                <w:sz w:val="32"/>
                <w:lang w:val="en-US"/>
              </w:rPr>
              <w:t>EA1b</w:t>
            </w:r>
          </w:p>
        </w:tc>
        <w:tc>
          <w:tcPr>
            <w:tcW w:w="8909" w:type="dxa"/>
            <w:tcBorders>
              <w:top w:val="single" w:sz="4" w:space="0" w:color="auto"/>
              <w:left w:val="single" w:sz="4" w:space="0" w:color="auto"/>
              <w:bottom w:val="single" w:sz="4" w:space="0" w:color="auto"/>
              <w:right w:val="single" w:sz="4" w:space="0" w:color="auto"/>
            </w:tcBorders>
            <w:vAlign w:val="bottom"/>
            <w:hideMark/>
          </w:tcPr>
          <w:p w14:paraId="3F23CD67" w14:textId="77777777" w:rsidR="00C7389F" w:rsidRPr="00C7389F" w:rsidRDefault="00C7389F" w:rsidP="00C7389F">
            <w:pPr>
              <w:rPr>
                <w:rFonts w:ascii="Arial" w:hAnsi="Arial" w:cs="Arial"/>
                <w:sz w:val="32"/>
              </w:rPr>
            </w:pPr>
            <w:r w:rsidRPr="00C7389F">
              <w:rPr>
                <w:rFonts w:ascii="Arial" w:hAnsi="Arial" w:cs="Arial"/>
                <w:sz w:val="32"/>
                <w:lang w:val="en-US"/>
              </w:rPr>
              <w:t xml:space="preserve">Understanding of engineering principles and the ability to apply them to </w:t>
            </w:r>
            <w:proofErr w:type="spellStart"/>
            <w:r w:rsidRPr="00C7389F">
              <w:rPr>
                <w:rFonts w:ascii="Arial" w:hAnsi="Arial" w:cs="Arial"/>
                <w:sz w:val="32"/>
                <w:lang w:val="en-US"/>
              </w:rPr>
              <w:t>analyse</w:t>
            </w:r>
            <w:proofErr w:type="spellEnd"/>
            <w:r w:rsidRPr="00C7389F">
              <w:rPr>
                <w:rFonts w:ascii="Arial" w:hAnsi="Arial" w:cs="Arial"/>
                <w:sz w:val="32"/>
                <w:lang w:val="en-US"/>
              </w:rPr>
              <w:t xml:space="preserve"> key engineering processes</w:t>
            </w:r>
          </w:p>
        </w:tc>
      </w:tr>
      <w:tr w:rsidR="00C7389F" w:rsidRPr="00C7389F" w14:paraId="2F91E16F" w14:textId="77777777" w:rsidTr="00D374F5">
        <w:trPr>
          <w:trHeight w:val="687"/>
        </w:trPr>
        <w:tc>
          <w:tcPr>
            <w:tcW w:w="750" w:type="dxa"/>
            <w:tcBorders>
              <w:top w:val="single" w:sz="4" w:space="0" w:color="auto"/>
              <w:left w:val="single" w:sz="4" w:space="0" w:color="auto"/>
              <w:bottom w:val="single" w:sz="4" w:space="0" w:color="auto"/>
              <w:right w:val="single" w:sz="4" w:space="0" w:color="auto"/>
            </w:tcBorders>
            <w:hideMark/>
          </w:tcPr>
          <w:p w14:paraId="1C3DA8ED" w14:textId="77777777" w:rsidR="00C7389F" w:rsidRPr="00C7389F" w:rsidRDefault="00C7389F" w:rsidP="00C7389F">
            <w:pPr>
              <w:rPr>
                <w:rFonts w:ascii="Arial" w:hAnsi="Arial" w:cs="Arial"/>
                <w:sz w:val="32"/>
              </w:rPr>
            </w:pPr>
            <w:r w:rsidRPr="00C7389F">
              <w:rPr>
                <w:rFonts w:ascii="Arial" w:hAnsi="Arial" w:cs="Arial"/>
                <w:sz w:val="32"/>
              </w:rPr>
              <w:t>D2</w:t>
            </w:r>
          </w:p>
        </w:tc>
        <w:tc>
          <w:tcPr>
            <w:tcW w:w="8909" w:type="dxa"/>
            <w:tcBorders>
              <w:top w:val="single" w:sz="4" w:space="0" w:color="auto"/>
              <w:left w:val="single" w:sz="4" w:space="0" w:color="auto"/>
              <w:bottom w:val="single" w:sz="4" w:space="0" w:color="auto"/>
              <w:right w:val="single" w:sz="4" w:space="0" w:color="auto"/>
            </w:tcBorders>
            <w:hideMark/>
          </w:tcPr>
          <w:p w14:paraId="04864F03" w14:textId="77777777" w:rsidR="00C7389F" w:rsidRPr="00C7389F" w:rsidRDefault="00C7389F" w:rsidP="00C7389F">
            <w:pPr>
              <w:rPr>
                <w:rFonts w:ascii="Arial" w:hAnsi="Arial" w:cs="Arial"/>
                <w:sz w:val="32"/>
              </w:rPr>
            </w:pPr>
            <w:r w:rsidRPr="00C7389F">
              <w:rPr>
                <w:rFonts w:ascii="Arial" w:hAnsi="Arial" w:cs="Arial"/>
                <w:sz w:val="32"/>
              </w:rPr>
              <w:t>Investigate and define the problem, identifying any constraints including environmental and sustainability limitations; ethical, health, safety, security and risk issues; intellectual property; codes of practice and standards</w:t>
            </w:r>
          </w:p>
        </w:tc>
      </w:tr>
      <w:tr w:rsidR="00C7389F" w:rsidRPr="00C7389F" w14:paraId="2ECFA8B9" w14:textId="77777777" w:rsidTr="00D374F5">
        <w:trPr>
          <w:trHeight w:val="333"/>
        </w:trPr>
        <w:tc>
          <w:tcPr>
            <w:tcW w:w="750" w:type="dxa"/>
            <w:tcBorders>
              <w:top w:val="single" w:sz="4" w:space="0" w:color="auto"/>
              <w:left w:val="single" w:sz="4" w:space="0" w:color="auto"/>
              <w:bottom w:val="single" w:sz="4" w:space="0" w:color="auto"/>
              <w:right w:val="single" w:sz="4" w:space="0" w:color="auto"/>
            </w:tcBorders>
            <w:hideMark/>
          </w:tcPr>
          <w:p w14:paraId="0A8233C6" w14:textId="77777777" w:rsidR="00C7389F" w:rsidRPr="00C7389F" w:rsidRDefault="00C7389F" w:rsidP="00C7389F">
            <w:pPr>
              <w:rPr>
                <w:rFonts w:ascii="Arial" w:hAnsi="Arial" w:cs="Arial"/>
                <w:sz w:val="32"/>
              </w:rPr>
            </w:pPr>
            <w:r w:rsidRPr="00C7389F">
              <w:rPr>
                <w:rFonts w:ascii="Arial" w:hAnsi="Arial" w:cs="Arial"/>
                <w:sz w:val="32"/>
              </w:rPr>
              <w:lastRenderedPageBreak/>
              <w:t>EL2</w:t>
            </w:r>
          </w:p>
        </w:tc>
        <w:tc>
          <w:tcPr>
            <w:tcW w:w="8909" w:type="dxa"/>
            <w:tcBorders>
              <w:top w:val="single" w:sz="4" w:space="0" w:color="auto"/>
              <w:left w:val="single" w:sz="4" w:space="0" w:color="auto"/>
              <w:bottom w:val="single" w:sz="4" w:space="0" w:color="auto"/>
              <w:right w:val="single" w:sz="4" w:space="0" w:color="auto"/>
            </w:tcBorders>
            <w:hideMark/>
          </w:tcPr>
          <w:p w14:paraId="4008DB3E" w14:textId="77777777" w:rsidR="00C7389F" w:rsidRPr="00C7389F" w:rsidRDefault="00C7389F" w:rsidP="00C7389F">
            <w:pPr>
              <w:rPr>
                <w:rFonts w:ascii="Arial" w:hAnsi="Arial" w:cs="Arial"/>
                <w:sz w:val="32"/>
              </w:rPr>
            </w:pPr>
            <w:r w:rsidRPr="00C7389F">
              <w:rPr>
                <w:rFonts w:ascii="Arial" w:hAnsi="Arial" w:cs="Arial"/>
                <w:sz w:val="32"/>
              </w:rPr>
              <w:t>Knowledge and understanding of the commercial, economic and social context of engineering processes</w:t>
            </w:r>
          </w:p>
        </w:tc>
      </w:tr>
      <w:tr w:rsidR="00C7389F" w:rsidRPr="00C7389F" w14:paraId="61AEE7B2" w14:textId="77777777" w:rsidTr="00D374F5">
        <w:trPr>
          <w:trHeight w:val="666"/>
        </w:trPr>
        <w:tc>
          <w:tcPr>
            <w:tcW w:w="750" w:type="dxa"/>
            <w:tcBorders>
              <w:top w:val="single" w:sz="4" w:space="0" w:color="auto"/>
              <w:left w:val="single" w:sz="4" w:space="0" w:color="auto"/>
              <w:bottom w:val="single" w:sz="4" w:space="0" w:color="auto"/>
              <w:right w:val="single" w:sz="4" w:space="0" w:color="auto"/>
            </w:tcBorders>
            <w:hideMark/>
          </w:tcPr>
          <w:p w14:paraId="6F889AD2" w14:textId="77777777" w:rsidR="00C7389F" w:rsidRPr="00C7389F" w:rsidRDefault="00C7389F" w:rsidP="00C7389F">
            <w:pPr>
              <w:rPr>
                <w:rFonts w:ascii="Arial" w:hAnsi="Arial" w:cs="Arial"/>
                <w:sz w:val="32"/>
              </w:rPr>
            </w:pPr>
            <w:r w:rsidRPr="00C7389F">
              <w:rPr>
                <w:rFonts w:ascii="Arial" w:hAnsi="Arial" w:cs="Arial"/>
                <w:sz w:val="32"/>
              </w:rPr>
              <w:t>EL4</w:t>
            </w:r>
          </w:p>
        </w:tc>
        <w:tc>
          <w:tcPr>
            <w:tcW w:w="8909" w:type="dxa"/>
            <w:tcBorders>
              <w:top w:val="single" w:sz="4" w:space="0" w:color="auto"/>
              <w:left w:val="single" w:sz="4" w:space="0" w:color="auto"/>
              <w:bottom w:val="single" w:sz="4" w:space="0" w:color="auto"/>
              <w:right w:val="single" w:sz="4" w:space="0" w:color="auto"/>
            </w:tcBorders>
            <w:hideMark/>
          </w:tcPr>
          <w:p w14:paraId="66A84D6B" w14:textId="77777777" w:rsidR="00C7389F" w:rsidRPr="00C7389F" w:rsidRDefault="00C7389F" w:rsidP="00C7389F">
            <w:pPr>
              <w:rPr>
                <w:rFonts w:ascii="Arial" w:hAnsi="Arial" w:cs="Arial"/>
                <w:sz w:val="32"/>
              </w:rPr>
            </w:pPr>
            <w:r w:rsidRPr="00C7389F">
              <w:rPr>
                <w:rFonts w:ascii="Arial" w:hAnsi="Arial" w:cs="Arial"/>
                <w:sz w:val="32"/>
              </w:rPr>
              <w:t>Understanding of the requirement for engineering activities to promote sustainable development and ability to apply quantitative techniques where appropriate</w:t>
            </w:r>
          </w:p>
        </w:tc>
      </w:tr>
      <w:tr w:rsidR="00C7389F" w:rsidRPr="00C7389F" w14:paraId="08F1D69A" w14:textId="77777777" w:rsidTr="00D374F5">
        <w:trPr>
          <w:trHeight w:val="333"/>
        </w:trPr>
        <w:tc>
          <w:tcPr>
            <w:tcW w:w="750" w:type="dxa"/>
            <w:tcBorders>
              <w:top w:val="single" w:sz="4" w:space="0" w:color="auto"/>
              <w:left w:val="single" w:sz="4" w:space="0" w:color="auto"/>
              <w:bottom w:val="single" w:sz="4" w:space="0" w:color="auto"/>
              <w:right w:val="single" w:sz="4" w:space="0" w:color="auto"/>
            </w:tcBorders>
            <w:hideMark/>
          </w:tcPr>
          <w:p w14:paraId="0DFB921A" w14:textId="77777777" w:rsidR="00C7389F" w:rsidRPr="00C7389F" w:rsidRDefault="00C7389F" w:rsidP="00C7389F">
            <w:pPr>
              <w:rPr>
                <w:rFonts w:ascii="Arial" w:hAnsi="Arial" w:cs="Arial"/>
                <w:sz w:val="32"/>
              </w:rPr>
            </w:pPr>
            <w:r w:rsidRPr="00C7389F">
              <w:rPr>
                <w:rFonts w:ascii="Arial" w:hAnsi="Arial" w:cs="Arial"/>
                <w:sz w:val="32"/>
              </w:rPr>
              <w:t>P2</w:t>
            </w:r>
          </w:p>
        </w:tc>
        <w:tc>
          <w:tcPr>
            <w:tcW w:w="8909" w:type="dxa"/>
            <w:tcBorders>
              <w:top w:val="single" w:sz="4" w:space="0" w:color="auto"/>
              <w:left w:val="single" w:sz="4" w:space="0" w:color="auto"/>
              <w:bottom w:val="single" w:sz="4" w:space="0" w:color="auto"/>
              <w:right w:val="single" w:sz="4" w:space="0" w:color="auto"/>
            </w:tcBorders>
            <w:hideMark/>
          </w:tcPr>
          <w:p w14:paraId="07209B48" w14:textId="77777777" w:rsidR="00C7389F" w:rsidRPr="00C7389F" w:rsidRDefault="00C7389F" w:rsidP="00C7389F">
            <w:pPr>
              <w:rPr>
                <w:rFonts w:ascii="Arial" w:hAnsi="Arial" w:cs="Arial"/>
                <w:sz w:val="32"/>
              </w:rPr>
            </w:pPr>
            <w:r w:rsidRPr="00C7389F">
              <w:rPr>
                <w:rFonts w:ascii="Arial" w:hAnsi="Arial" w:cs="Arial"/>
                <w:sz w:val="32"/>
              </w:rPr>
              <w:t>Knowledge of characteristics of particular materials, equipment, processes or products</w:t>
            </w:r>
          </w:p>
        </w:tc>
      </w:tr>
      <w:tr w:rsidR="00C7389F" w:rsidRPr="00C7389F" w14:paraId="62F075BB" w14:textId="77777777" w:rsidTr="00D374F5">
        <w:trPr>
          <w:trHeight w:val="419"/>
        </w:trPr>
        <w:tc>
          <w:tcPr>
            <w:tcW w:w="750" w:type="dxa"/>
            <w:tcBorders>
              <w:top w:val="single" w:sz="4" w:space="0" w:color="auto"/>
              <w:left w:val="single" w:sz="4" w:space="0" w:color="auto"/>
              <w:bottom w:val="single" w:sz="4" w:space="0" w:color="auto"/>
              <w:right w:val="single" w:sz="4" w:space="0" w:color="auto"/>
            </w:tcBorders>
            <w:hideMark/>
          </w:tcPr>
          <w:p w14:paraId="40C28353" w14:textId="77777777" w:rsidR="00C7389F" w:rsidRPr="00C7389F" w:rsidRDefault="00C7389F" w:rsidP="00C7389F">
            <w:pPr>
              <w:rPr>
                <w:rFonts w:ascii="Arial" w:hAnsi="Arial" w:cs="Arial"/>
                <w:sz w:val="32"/>
              </w:rPr>
            </w:pPr>
            <w:r w:rsidRPr="00C7389F">
              <w:rPr>
                <w:rFonts w:ascii="Arial" w:hAnsi="Arial" w:cs="Arial"/>
                <w:sz w:val="32"/>
              </w:rPr>
              <w:t>P5</w:t>
            </w:r>
          </w:p>
        </w:tc>
        <w:tc>
          <w:tcPr>
            <w:tcW w:w="8909" w:type="dxa"/>
            <w:tcBorders>
              <w:top w:val="single" w:sz="4" w:space="0" w:color="auto"/>
              <w:left w:val="single" w:sz="4" w:space="0" w:color="auto"/>
              <w:bottom w:val="single" w:sz="4" w:space="0" w:color="auto"/>
              <w:right w:val="single" w:sz="4" w:space="0" w:color="auto"/>
            </w:tcBorders>
            <w:hideMark/>
          </w:tcPr>
          <w:p w14:paraId="0134D588" w14:textId="77777777" w:rsidR="00C7389F" w:rsidRPr="00C7389F" w:rsidRDefault="00C7389F" w:rsidP="00C7389F">
            <w:pPr>
              <w:rPr>
                <w:rFonts w:ascii="Arial" w:hAnsi="Arial" w:cs="Arial"/>
                <w:sz w:val="32"/>
              </w:rPr>
            </w:pPr>
            <w:r w:rsidRPr="00C7389F">
              <w:rPr>
                <w:rFonts w:ascii="Arial" w:hAnsi="Arial" w:cs="Arial"/>
                <w:sz w:val="32"/>
              </w:rPr>
              <w:t>Knowledge of relevant legal and contractual issues</w:t>
            </w:r>
          </w:p>
        </w:tc>
      </w:tr>
      <w:tr w:rsidR="00C7389F" w:rsidRPr="00C7389F" w14:paraId="5D5D44D2" w14:textId="77777777" w:rsidTr="00D374F5">
        <w:trPr>
          <w:trHeight w:val="376"/>
        </w:trPr>
        <w:tc>
          <w:tcPr>
            <w:tcW w:w="750" w:type="dxa"/>
            <w:tcBorders>
              <w:top w:val="single" w:sz="4" w:space="0" w:color="auto"/>
              <w:left w:val="single" w:sz="4" w:space="0" w:color="auto"/>
              <w:bottom w:val="single" w:sz="4" w:space="0" w:color="auto"/>
              <w:right w:val="single" w:sz="4" w:space="0" w:color="auto"/>
            </w:tcBorders>
            <w:hideMark/>
          </w:tcPr>
          <w:p w14:paraId="3DE17109" w14:textId="77777777" w:rsidR="00C7389F" w:rsidRPr="00C7389F" w:rsidRDefault="00C7389F" w:rsidP="00C7389F">
            <w:pPr>
              <w:rPr>
                <w:rFonts w:ascii="Arial" w:hAnsi="Arial" w:cs="Arial"/>
                <w:sz w:val="32"/>
              </w:rPr>
            </w:pPr>
            <w:r w:rsidRPr="00C7389F">
              <w:rPr>
                <w:rFonts w:ascii="Arial" w:hAnsi="Arial" w:cs="Arial"/>
                <w:sz w:val="32"/>
              </w:rPr>
              <w:t>P6</w:t>
            </w:r>
          </w:p>
        </w:tc>
        <w:tc>
          <w:tcPr>
            <w:tcW w:w="8909" w:type="dxa"/>
            <w:tcBorders>
              <w:top w:val="single" w:sz="4" w:space="0" w:color="auto"/>
              <w:left w:val="single" w:sz="4" w:space="0" w:color="auto"/>
              <w:bottom w:val="single" w:sz="4" w:space="0" w:color="auto"/>
              <w:right w:val="single" w:sz="4" w:space="0" w:color="auto"/>
            </w:tcBorders>
            <w:hideMark/>
          </w:tcPr>
          <w:p w14:paraId="0CBA2D01" w14:textId="77777777" w:rsidR="00C7389F" w:rsidRPr="00C7389F" w:rsidRDefault="00C7389F" w:rsidP="00C7389F">
            <w:pPr>
              <w:rPr>
                <w:rFonts w:ascii="Arial" w:hAnsi="Arial" w:cs="Arial"/>
                <w:sz w:val="32"/>
              </w:rPr>
            </w:pPr>
            <w:r w:rsidRPr="00C7389F">
              <w:rPr>
                <w:rFonts w:ascii="Arial" w:hAnsi="Arial" w:cs="Arial"/>
                <w:sz w:val="32"/>
              </w:rPr>
              <w:t>Understanding of appropriate codes of practice and industry standards</w:t>
            </w:r>
          </w:p>
        </w:tc>
      </w:tr>
    </w:tbl>
    <w:p w14:paraId="7FCA4F21" w14:textId="38EA2EA9" w:rsidR="00152E9D" w:rsidRPr="00A406E5" w:rsidRDefault="00152E9D" w:rsidP="00877C2B">
      <w:pPr>
        <w:rPr>
          <w:rFonts w:ascii="Arial" w:hAnsi="Arial" w:cs="Arial"/>
          <w:sz w:val="32"/>
        </w:rPr>
      </w:pPr>
    </w:p>
    <w:p w14:paraId="577A41E3" w14:textId="77777777" w:rsidR="00C01A3F" w:rsidRPr="00A406E5" w:rsidRDefault="00C01A3F" w:rsidP="00BA1176">
      <w:pPr>
        <w:rPr>
          <w:rFonts w:ascii="Arial" w:hAnsi="Arial" w:cs="Arial"/>
          <w:b/>
        </w:rPr>
      </w:pPr>
    </w:p>
    <w:p w14:paraId="083E89B2" w14:textId="77777777" w:rsidR="00C01A3F" w:rsidRPr="00A406E5" w:rsidRDefault="00C01A3F" w:rsidP="00BA1176">
      <w:pPr>
        <w:rPr>
          <w:rFonts w:ascii="Arial" w:hAnsi="Arial" w:cs="Arial"/>
          <w:b/>
        </w:rPr>
      </w:pPr>
    </w:p>
    <w:p w14:paraId="623518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240BB0F" w14:textId="77777777" w:rsidTr="00A406E5">
        <w:tc>
          <w:tcPr>
            <w:tcW w:w="9781" w:type="dxa"/>
            <w:shd w:val="clear" w:color="auto" w:fill="C0C0C0"/>
          </w:tcPr>
          <w:p w14:paraId="29ED5E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54E239" w14:textId="77777777" w:rsidR="00EE6F25" w:rsidRPr="00A406E5" w:rsidRDefault="00EE6F25" w:rsidP="005969E2">
      <w:pPr>
        <w:jc w:val="both"/>
        <w:rPr>
          <w:rFonts w:ascii="Arial" w:hAnsi="Arial" w:cs="Arial"/>
          <w:sz w:val="22"/>
          <w:szCs w:val="22"/>
        </w:rPr>
      </w:pPr>
    </w:p>
    <w:p w14:paraId="4B779240" w14:textId="77777777" w:rsidR="00A67FB1" w:rsidRPr="00A406E5" w:rsidRDefault="00A67FB1" w:rsidP="00A67FB1">
      <w:pPr>
        <w:ind w:left="720"/>
        <w:rPr>
          <w:rFonts w:ascii="Arial" w:hAnsi="Arial" w:cs="Arial"/>
          <w:sz w:val="24"/>
          <w:szCs w:val="24"/>
        </w:rPr>
      </w:pPr>
    </w:p>
    <w:p w14:paraId="3C27AAB1" w14:textId="2128528A" w:rsidR="00877C2B" w:rsidRPr="00877C2B" w:rsidRDefault="00877C2B" w:rsidP="00877C2B">
      <w:pPr>
        <w:spacing w:after="160" w:line="259" w:lineRule="auto"/>
        <w:rPr>
          <w:rFonts w:ascii="Arial" w:eastAsia="DengXian" w:hAnsi="Arial" w:cs="Arial"/>
          <w:sz w:val="22"/>
          <w:szCs w:val="22"/>
          <w:lang w:eastAsia="zh-CN"/>
        </w:rPr>
      </w:pPr>
      <w:r w:rsidRPr="00877C2B">
        <w:rPr>
          <w:rFonts w:ascii="Arial" w:eastAsia="DengXian" w:hAnsi="Arial" w:cs="Arial"/>
          <w:sz w:val="22"/>
          <w:szCs w:val="22"/>
          <w:lang w:eastAsia="zh-CN"/>
        </w:rPr>
        <w:t xml:space="preserve">Prepare a written environmental </w:t>
      </w:r>
      <w:r>
        <w:rPr>
          <w:rFonts w:ascii="Arial" w:eastAsia="DengXian" w:hAnsi="Arial" w:cs="Arial"/>
          <w:sz w:val="22"/>
          <w:szCs w:val="22"/>
          <w:lang w:eastAsia="zh-CN"/>
        </w:rPr>
        <w:t xml:space="preserve">pollution </w:t>
      </w:r>
      <w:r w:rsidRPr="00877C2B">
        <w:rPr>
          <w:rFonts w:ascii="Arial" w:eastAsia="DengXian" w:hAnsi="Arial" w:cs="Arial"/>
          <w:sz w:val="22"/>
          <w:szCs w:val="22"/>
          <w:lang w:eastAsia="zh-CN"/>
        </w:rPr>
        <w:t xml:space="preserve">risk report for the management team </w:t>
      </w:r>
      <w:r w:rsidR="006E6A03">
        <w:rPr>
          <w:rFonts w:ascii="Arial" w:eastAsia="DengXian" w:hAnsi="Arial" w:cs="Arial"/>
          <w:sz w:val="22"/>
          <w:szCs w:val="22"/>
          <w:lang w:eastAsia="zh-CN"/>
        </w:rPr>
        <w:t xml:space="preserve">of </w:t>
      </w:r>
      <w:r w:rsidR="001C3560">
        <w:rPr>
          <w:rFonts w:ascii="Arial" w:eastAsia="DengXian" w:hAnsi="Arial" w:cs="Arial"/>
          <w:sz w:val="22"/>
          <w:szCs w:val="22"/>
          <w:lang w:eastAsia="zh-CN"/>
        </w:rPr>
        <w:t>an engineering plant manufacturing, coating and spraying metal components.</w:t>
      </w:r>
    </w:p>
    <w:p w14:paraId="5D917F3B" w14:textId="5B583C55" w:rsidR="00560AF5" w:rsidRDefault="001C3560" w:rsidP="00877C2B">
      <w:pPr>
        <w:spacing w:after="160" w:line="259" w:lineRule="auto"/>
        <w:rPr>
          <w:rFonts w:ascii="Arial" w:eastAsia="DengXian" w:hAnsi="Arial" w:cs="Arial"/>
          <w:sz w:val="22"/>
          <w:szCs w:val="22"/>
          <w:lang w:eastAsia="zh-CN"/>
        </w:rPr>
      </w:pPr>
      <w:r>
        <w:rPr>
          <w:rFonts w:ascii="Arial" w:eastAsia="DengXian" w:hAnsi="Arial" w:cs="Arial"/>
          <w:sz w:val="22"/>
          <w:szCs w:val="22"/>
          <w:lang w:eastAsia="zh-CN"/>
        </w:rPr>
        <w:t xml:space="preserve">The plant is situated in </w:t>
      </w:r>
      <w:r w:rsidR="004C3E5A">
        <w:rPr>
          <w:rFonts w:ascii="Arial" w:eastAsia="DengXian" w:hAnsi="Arial" w:cs="Arial"/>
          <w:sz w:val="22"/>
          <w:szCs w:val="22"/>
          <w:lang w:eastAsia="zh-CN"/>
        </w:rPr>
        <w:t xml:space="preserve">a residential and </w:t>
      </w:r>
      <w:r w:rsidR="00641D17">
        <w:rPr>
          <w:rFonts w:ascii="Arial" w:eastAsia="DengXian" w:hAnsi="Arial" w:cs="Arial"/>
          <w:sz w:val="22"/>
          <w:szCs w:val="22"/>
          <w:lang w:eastAsia="zh-CN"/>
        </w:rPr>
        <w:t>warehousing</w:t>
      </w:r>
      <w:r w:rsidR="004C3E5A">
        <w:rPr>
          <w:rFonts w:ascii="Arial" w:eastAsia="DengXian" w:hAnsi="Arial" w:cs="Arial"/>
          <w:sz w:val="22"/>
          <w:szCs w:val="22"/>
          <w:lang w:eastAsia="zh-CN"/>
        </w:rPr>
        <w:t xml:space="preserve"> area in a small town. It is one of the major employers in the area with a</w:t>
      </w:r>
      <w:r w:rsidR="00641D17">
        <w:rPr>
          <w:rFonts w:ascii="Arial" w:eastAsia="DengXian" w:hAnsi="Arial" w:cs="Arial"/>
          <w:sz w:val="22"/>
          <w:szCs w:val="22"/>
          <w:lang w:eastAsia="zh-CN"/>
        </w:rPr>
        <w:t xml:space="preserve"> </w:t>
      </w:r>
      <w:r w:rsidR="004C3E5A">
        <w:rPr>
          <w:rFonts w:ascii="Arial" w:eastAsia="DengXian" w:hAnsi="Arial" w:cs="Arial"/>
          <w:sz w:val="22"/>
          <w:szCs w:val="22"/>
          <w:lang w:eastAsia="zh-CN"/>
        </w:rPr>
        <w:t xml:space="preserve">history of pollution incidents. </w:t>
      </w:r>
      <w:r w:rsidR="004F65FD">
        <w:rPr>
          <w:rFonts w:ascii="Arial" w:eastAsia="DengXian" w:hAnsi="Arial" w:cs="Arial"/>
          <w:sz w:val="22"/>
          <w:szCs w:val="22"/>
          <w:lang w:eastAsia="zh-CN"/>
        </w:rPr>
        <w:t xml:space="preserve">Over 25 tonnes of solvent are used in spray operations; over 25 tonnes of </w:t>
      </w:r>
      <w:r w:rsidR="00641D17">
        <w:rPr>
          <w:rFonts w:ascii="Arial" w:eastAsia="DengXian" w:hAnsi="Arial" w:cs="Arial"/>
          <w:sz w:val="22"/>
          <w:szCs w:val="22"/>
          <w:lang w:eastAsia="zh-CN"/>
        </w:rPr>
        <w:t>degreasing</w:t>
      </w:r>
      <w:r w:rsidR="004F65FD">
        <w:rPr>
          <w:rFonts w:ascii="Arial" w:eastAsia="DengXian" w:hAnsi="Arial" w:cs="Arial"/>
          <w:sz w:val="22"/>
          <w:szCs w:val="22"/>
          <w:lang w:eastAsia="zh-CN"/>
        </w:rPr>
        <w:t xml:space="preserve"> solvent</w:t>
      </w:r>
      <w:r w:rsidR="00B546D4">
        <w:rPr>
          <w:rFonts w:ascii="Arial" w:eastAsia="DengXian" w:hAnsi="Arial" w:cs="Arial"/>
          <w:sz w:val="22"/>
          <w:szCs w:val="22"/>
          <w:lang w:eastAsia="zh-CN"/>
        </w:rPr>
        <w:t xml:space="preserve">; </w:t>
      </w:r>
      <w:r w:rsidR="00E75E72">
        <w:rPr>
          <w:rFonts w:ascii="Arial" w:eastAsia="DengXian" w:hAnsi="Arial" w:cs="Arial"/>
          <w:sz w:val="22"/>
          <w:szCs w:val="22"/>
          <w:lang w:eastAsia="zh-CN"/>
        </w:rPr>
        <w:t xml:space="preserve">chrome plating and galvanising operations are also present. </w:t>
      </w:r>
      <w:r w:rsidR="00560AF5">
        <w:rPr>
          <w:rFonts w:ascii="Arial" w:eastAsia="DengXian" w:hAnsi="Arial" w:cs="Arial"/>
          <w:sz w:val="22"/>
          <w:szCs w:val="22"/>
          <w:lang w:eastAsia="zh-CN"/>
        </w:rPr>
        <w:t>Throughout</w:t>
      </w:r>
      <w:r w:rsidR="00E75E72">
        <w:rPr>
          <w:rFonts w:ascii="Arial" w:eastAsia="DengXian" w:hAnsi="Arial" w:cs="Arial"/>
          <w:sz w:val="22"/>
          <w:szCs w:val="22"/>
          <w:lang w:eastAsia="zh-CN"/>
        </w:rPr>
        <w:t xml:space="preserve"> the si</w:t>
      </w:r>
      <w:r w:rsidR="00560AF5">
        <w:rPr>
          <w:rFonts w:ascii="Arial" w:eastAsia="DengXian" w:hAnsi="Arial" w:cs="Arial"/>
          <w:sz w:val="22"/>
          <w:szCs w:val="22"/>
          <w:lang w:eastAsia="zh-CN"/>
        </w:rPr>
        <w:t>t</w:t>
      </w:r>
      <w:r w:rsidR="00E75E72">
        <w:rPr>
          <w:rFonts w:ascii="Arial" w:eastAsia="DengXian" w:hAnsi="Arial" w:cs="Arial"/>
          <w:sz w:val="22"/>
          <w:szCs w:val="22"/>
          <w:lang w:eastAsia="zh-CN"/>
        </w:rPr>
        <w:t xml:space="preserve">e grinding, </w:t>
      </w:r>
      <w:r w:rsidR="00560AF5">
        <w:rPr>
          <w:rFonts w:ascii="Arial" w:eastAsia="DengXian" w:hAnsi="Arial" w:cs="Arial"/>
          <w:sz w:val="22"/>
          <w:szCs w:val="22"/>
          <w:lang w:eastAsia="zh-CN"/>
        </w:rPr>
        <w:t>machining</w:t>
      </w:r>
      <w:r w:rsidR="00E75E72">
        <w:rPr>
          <w:rFonts w:ascii="Arial" w:eastAsia="DengXian" w:hAnsi="Arial" w:cs="Arial"/>
          <w:sz w:val="22"/>
          <w:szCs w:val="22"/>
          <w:lang w:eastAsia="zh-CN"/>
        </w:rPr>
        <w:t xml:space="preserve"> and welding operations are active, often within </w:t>
      </w:r>
      <w:r w:rsidR="00560AF5">
        <w:rPr>
          <w:rFonts w:ascii="Arial" w:eastAsia="DengXian" w:hAnsi="Arial" w:cs="Arial"/>
          <w:sz w:val="22"/>
          <w:szCs w:val="22"/>
          <w:lang w:eastAsia="zh-CN"/>
        </w:rPr>
        <w:t>enclosed</w:t>
      </w:r>
      <w:r w:rsidR="00E75E72">
        <w:rPr>
          <w:rFonts w:ascii="Arial" w:eastAsia="DengXian" w:hAnsi="Arial" w:cs="Arial"/>
          <w:sz w:val="22"/>
          <w:szCs w:val="22"/>
          <w:lang w:eastAsia="zh-CN"/>
        </w:rPr>
        <w:t xml:space="preserve"> </w:t>
      </w:r>
      <w:r w:rsidR="00E12949">
        <w:rPr>
          <w:rFonts w:ascii="Arial" w:eastAsia="DengXian" w:hAnsi="Arial" w:cs="Arial"/>
          <w:sz w:val="22"/>
          <w:szCs w:val="22"/>
          <w:lang w:eastAsia="zh-CN"/>
        </w:rPr>
        <w:t xml:space="preserve">booths </w:t>
      </w:r>
      <w:r w:rsidR="00560AF5">
        <w:rPr>
          <w:rFonts w:ascii="Arial" w:eastAsia="DengXian" w:hAnsi="Arial" w:cs="Arial"/>
          <w:sz w:val="22"/>
          <w:szCs w:val="22"/>
          <w:lang w:eastAsia="zh-CN"/>
        </w:rPr>
        <w:t>and occasionally in open booths scattered through the site.</w:t>
      </w:r>
    </w:p>
    <w:p w14:paraId="2840354D" w14:textId="4FFB7A19" w:rsidR="00E12949" w:rsidRDefault="00E12949" w:rsidP="00877C2B">
      <w:pPr>
        <w:spacing w:after="160" w:line="259" w:lineRule="auto"/>
        <w:rPr>
          <w:rFonts w:ascii="Arial" w:eastAsia="DengXian" w:hAnsi="Arial" w:cs="Arial"/>
          <w:sz w:val="22"/>
          <w:szCs w:val="22"/>
          <w:lang w:eastAsia="zh-CN"/>
        </w:rPr>
      </w:pPr>
      <w:r>
        <w:rPr>
          <w:rFonts w:ascii="Arial" w:eastAsia="DengXian" w:hAnsi="Arial" w:cs="Arial"/>
          <w:sz w:val="22"/>
          <w:szCs w:val="22"/>
          <w:lang w:eastAsia="zh-CN"/>
        </w:rPr>
        <w:t>There are chemical storage bunds on site and drains to foul and surface-water</w:t>
      </w:r>
      <w:r w:rsidR="00BD1BB4">
        <w:rPr>
          <w:rFonts w:ascii="Arial" w:eastAsia="DengXian" w:hAnsi="Arial" w:cs="Arial"/>
          <w:sz w:val="22"/>
          <w:szCs w:val="22"/>
          <w:lang w:eastAsia="zh-CN"/>
        </w:rPr>
        <w:t>.</w:t>
      </w:r>
    </w:p>
    <w:p w14:paraId="7D8800CC" w14:textId="3D189E93" w:rsidR="00BD1BB4" w:rsidRDefault="00BD1BB4" w:rsidP="00877C2B">
      <w:pPr>
        <w:spacing w:after="160" w:line="259" w:lineRule="auto"/>
        <w:rPr>
          <w:rFonts w:ascii="Arial" w:eastAsia="DengXian" w:hAnsi="Arial" w:cs="Arial"/>
          <w:sz w:val="22"/>
          <w:szCs w:val="22"/>
          <w:lang w:eastAsia="zh-CN"/>
        </w:rPr>
      </w:pPr>
      <w:r>
        <w:rPr>
          <w:rFonts w:ascii="Arial" w:eastAsia="DengXian" w:hAnsi="Arial" w:cs="Arial"/>
          <w:sz w:val="22"/>
          <w:szCs w:val="22"/>
          <w:lang w:eastAsia="zh-CN"/>
        </w:rPr>
        <w:t xml:space="preserve">Develop a risk survey tool for the site to highlight all </w:t>
      </w:r>
      <w:r w:rsidR="00F36301">
        <w:rPr>
          <w:rFonts w:ascii="Arial" w:eastAsia="DengXian" w:hAnsi="Arial" w:cs="Arial"/>
          <w:sz w:val="22"/>
          <w:szCs w:val="22"/>
          <w:lang w:eastAsia="zh-CN"/>
        </w:rPr>
        <w:t xml:space="preserve">pollution </w:t>
      </w:r>
      <w:r>
        <w:rPr>
          <w:rFonts w:ascii="Arial" w:eastAsia="DengXian" w:hAnsi="Arial" w:cs="Arial"/>
          <w:sz w:val="22"/>
          <w:szCs w:val="22"/>
          <w:lang w:eastAsia="zh-CN"/>
        </w:rPr>
        <w:t>risks. For all high risks develop a pollution mitigation plan. Identify pollution control equipment and related legislation that the site must comply with.</w:t>
      </w:r>
    </w:p>
    <w:p w14:paraId="3FDF0E0A" w14:textId="0E3C2E61" w:rsidR="00152E9D" w:rsidRDefault="00BD1BB4" w:rsidP="000C0208">
      <w:pPr>
        <w:spacing w:after="160" w:line="259" w:lineRule="auto"/>
        <w:rPr>
          <w:rFonts w:ascii="Arial" w:eastAsia="DengXian" w:hAnsi="Arial" w:cs="Arial"/>
          <w:sz w:val="22"/>
          <w:szCs w:val="22"/>
          <w:lang w:eastAsia="zh-CN"/>
        </w:rPr>
      </w:pPr>
      <w:r>
        <w:rPr>
          <w:rFonts w:ascii="Arial" w:eastAsia="DengXian" w:hAnsi="Arial" w:cs="Arial"/>
          <w:sz w:val="22"/>
          <w:szCs w:val="22"/>
          <w:lang w:eastAsia="zh-CN"/>
        </w:rPr>
        <w:t>The management team have accepted the occasional pollution fine to date. Prepare a report that highlights costs of compliance, costs of non-compliance</w:t>
      </w:r>
      <w:r w:rsidR="000C0208">
        <w:rPr>
          <w:rFonts w:ascii="Arial" w:eastAsia="DengXian" w:hAnsi="Arial" w:cs="Arial"/>
          <w:sz w:val="22"/>
          <w:szCs w:val="22"/>
          <w:lang w:eastAsia="zh-CN"/>
        </w:rPr>
        <w:t xml:space="preserve"> and provides appropriate </w:t>
      </w:r>
      <w:r w:rsidR="00B63C03">
        <w:rPr>
          <w:rFonts w:ascii="Arial" w:eastAsia="DengXian" w:hAnsi="Arial" w:cs="Arial"/>
          <w:sz w:val="22"/>
          <w:szCs w:val="22"/>
          <w:lang w:eastAsia="zh-CN"/>
        </w:rPr>
        <w:t>justification for at least a compliance strategy.</w:t>
      </w:r>
    </w:p>
    <w:p w14:paraId="6E850338" w14:textId="7FD95FAB" w:rsidR="006947C4" w:rsidRDefault="006947C4" w:rsidP="00364501">
      <w:pPr>
        <w:spacing w:after="160" w:line="259" w:lineRule="auto"/>
        <w:rPr>
          <w:rFonts w:ascii="Arial" w:eastAsia="DengXian" w:hAnsi="Arial" w:cs="Arial"/>
          <w:sz w:val="22"/>
          <w:szCs w:val="22"/>
          <w:lang w:eastAsia="zh-CN"/>
        </w:rPr>
      </w:pPr>
    </w:p>
    <w:p w14:paraId="51382BB7" w14:textId="77777777" w:rsidR="006947C4" w:rsidRPr="00364501" w:rsidRDefault="006947C4" w:rsidP="00364501">
      <w:pPr>
        <w:spacing w:after="160" w:line="259" w:lineRule="auto"/>
        <w:rPr>
          <w:rFonts w:ascii="Arial" w:eastAsia="DengXian" w:hAnsi="Arial" w:cs="Arial"/>
          <w:sz w:val="22"/>
          <w:szCs w:val="22"/>
          <w:lang w:eastAsia="zh-CN"/>
        </w:rPr>
      </w:pPr>
    </w:p>
    <w:p w14:paraId="6B2A79A9" w14:textId="77777777" w:rsidR="00152E9D" w:rsidRPr="00A406E5" w:rsidRDefault="00152E9D" w:rsidP="00A67FB1">
      <w:pPr>
        <w:ind w:left="720"/>
        <w:rPr>
          <w:rFonts w:ascii="Arial" w:hAnsi="Arial" w:cs="Arial"/>
          <w:sz w:val="24"/>
          <w:szCs w:val="24"/>
        </w:rPr>
      </w:pPr>
    </w:p>
    <w:p w14:paraId="578A350A" w14:textId="77777777" w:rsidR="00152E9D" w:rsidRPr="00A406E5" w:rsidRDefault="00152E9D" w:rsidP="00A67FB1">
      <w:pPr>
        <w:ind w:left="720"/>
        <w:rPr>
          <w:rFonts w:ascii="Arial" w:hAnsi="Arial" w:cs="Arial"/>
          <w:sz w:val="24"/>
          <w:szCs w:val="24"/>
        </w:rPr>
      </w:pPr>
    </w:p>
    <w:p w14:paraId="6C21A928" w14:textId="77777777" w:rsidR="00152E9D" w:rsidRPr="00A406E5" w:rsidRDefault="00152E9D" w:rsidP="00A67FB1">
      <w:pPr>
        <w:ind w:left="720"/>
        <w:rPr>
          <w:rFonts w:ascii="Arial" w:hAnsi="Arial" w:cs="Arial"/>
          <w:sz w:val="24"/>
          <w:szCs w:val="24"/>
        </w:rPr>
      </w:pPr>
    </w:p>
    <w:p w14:paraId="62634C47" w14:textId="77777777" w:rsidR="00152E9D" w:rsidRPr="00A406E5" w:rsidRDefault="00152E9D" w:rsidP="00A67FB1">
      <w:pPr>
        <w:ind w:left="720"/>
        <w:rPr>
          <w:rFonts w:ascii="Arial" w:hAnsi="Arial" w:cs="Arial"/>
          <w:sz w:val="24"/>
          <w:szCs w:val="24"/>
        </w:rPr>
      </w:pPr>
    </w:p>
    <w:p w14:paraId="16723D9A" w14:textId="77777777" w:rsidR="00152E9D" w:rsidRPr="00A406E5" w:rsidRDefault="00152E9D" w:rsidP="00A67FB1">
      <w:pPr>
        <w:ind w:left="720"/>
        <w:rPr>
          <w:rFonts w:ascii="Arial" w:hAnsi="Arial" w:cs="Arial"/>
          <w:sz w:val="24"/>
          <w:szCs w:val="24"/>
        </w:rPr>
      </w:pPr>
    </w:p>
    <w:p w14:paraId="37B1EF73" w14:textId="77777777" w:rsidR="00152E9D" w:rsidRPr="00A406E5" w:rsidRDefault="00152E9D" w:rsidP="00A67FB1">
      <w:pPr>
        <w:ind w:left="720"/>
        <w:rPr>
          <w:rFonts w:ascii="Arial" w:hAnsi="Arial" w:cs="Arial"/>
          <w:sz w:val="24"/>
          <w:szCs w:val="24"/>
        </w:rPr>
      </w:pPr>
    </w:p>
    <w:p w14:paraId="403BD296" w14:textId="77777777" w:rsidR="00152E9D" w:rsidRPr="00A406E5" w:rsidRDefault="00152E9D" w:rsidP="00A67FB1">
      <w:pPr>
        <w:ind w:left="720"/>
        <w:rPr>
          <w:rFonts w:ascii="Arial" w:hAnsi="Arial" w:cs="Arial"/>
          <w:sz w:val="24"/>
          <w:szCs w:val="24"/>
        </w:rPr>
      </w:pPr>
    </w:p>
    <w:p w14:paraId="520AAD17" w14:textId="77777777" w:rsidR="00152E9D" w:rsidRPr="00A406E5" w:rsidRDefault="00152E9D" w:rsidP="00A67FB1">
      <w:pPr>
        <w:ind w:left="720"/>
        <w:rPr>
          <w:rFonts w:ascii="Arial" w:hAnsi="Arial" w:cs="Arial"/>
          <w:sz w:val="24"/>
          <w:szCs w:val="24"/>
        </w:rPr>
      </w:pPr>
    </w:p>
    <w:p w14:paraId="7E9F3B12" w14:textId="77777777" w:rsidR="00152E9D" w:rsidRPr="00A406E5" w:rsidRDefault="00152E9D" w:rsidP="00A67FB1">
      <w:pPr>
        <w:ind w:left="720"/>
        <w:rPr>
          <w:rFonts w:ascii="Arial" w:hAnsi="Arial" w:cs="Arial"/>
          <w:sz w:val="24"/>
          <w:szCs w:val="24"/>
        </w:rPr>
      </w:pPr>
    </w:p>
    <w:p w14:paraId="3DAA1B13" w14:textId="77777777" w:rsidR="00152E9D" w:rsidRPr="00A406E5" w:rsidRDefault="00152E9D" w:rsidP="00A67FB1">
      <w:pPr>
        <w:ind w:left="720"/>
        <w:rPr>
          <w:rFonts w:ascii="Arial" w:hAnsi="Arial" w:cs="Arial"/>
          <w:sz w:val="24"/>
          <w:szCs w:val="24"/>
        </w:rPr>
      </w:pPr>
    </w:p>
    <w:p w14:paraId="41DD735B" w14:textId="77777777" w:rsidR="00152E9D" w:rsidRPr="00A406E5" w:rsidRDefault="00152E9D" w:rsidP="00A67FB1">
      <w:pPr>
        <w:ind w:left="720"/>
        <w:rPr>
          <w:rFonts w:ascii="Arial" w:hAnsi="Arial" w:cs="Arial"/>
          <w:sz w:val="24"/>
          <w:szCs w:val="24"/>
        </w:rPr>
      </w:pPr>
    </w:p>
    <w:p w14:paraId="679F4086" w14:textId="77777777" w:rsidR="00152E9D" w:rsidRPr="00A406E5" w:rsidRDefault="00152E9D" w:rsidP="00A67FB1">
      <w:pPr>
        <w:ind w:left="720"/>
        <w:rPr>
          <w:rFonts w:ascii="Arial" w:hAnsi="Arial" w:cs="Arial"/>
          <w:sz w:val="24"/>
          <w:szCs w:val="24"/>
        </w:rPr>
      </w:pPr>
    </w:p>
    <w:p w14:paraId="637B460B" w14:textId="77777777" w:rsidR="00152E9D" w:rsidRPr="00A406E5" w:rsidRDefault="00152E9D" w:rsidP="00A67FB1">
      <w:pPr>
        <w:ind w:left="720"/>
        <w:rPr>
          <w:rFonts w:ascii="Arial" w:hAnsi="Arial" w:cs="Arial"/>
          <w:sz w:val="24"/>
          <w:szCs w:val="24"/>
        </w:rPr>
      </w:pPr>
    </w:p>
    <w:p w14:paraId="279E127B" w14:textId="5E80951C" w:rsidR="00A3505D" w:rsidRPr="00A406E5" w:rsidRDefault="00A3505D" w:rsidP="00877C2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4C5395" w14:textId="77777777" w:rsidTr="00C8667A">
        <w:trPr>
          <w:trHeight w:val="414"/>
        </w:trPr>
        <w:tc>
          <w:tcPr>
            <w:tcW w:w="10670" w:type="dxa"/>
            <w:shd w:val="clear" w:color="auto" w:fill="D9D9D9"/>
          </w:tcPr>
          <w:p w14:paraId="7637D0A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92F6EE5" w14:textId="77777777" w:rsidR="00D22D9C" w:rsidRPr="00A406E5" w:rsidRDefault="00D22D9C" w:rsidP="00D22D9C">
      <w:pPr>
        <w:jc w:val="both"/>
        <w:rPr>
          <w:rFonts w:ascii="Arial" w:hAnsi="Arial" w:cs="Arial"/>
          <w:sz w:val="22"/>
          <w:szCs w:val="22"/>
        </w:rPr>
      </w:pPr>
    </w:p>
    <w:p w14:paraId="3BBE130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EC79C4" w14:textId="77777777" w:rsidR="004D5E9B" w:rsidRDefault="004D5E9B" w:rsidP="00D22D9C">
      <w:pPr>
        <w:jc w:val="both"/>
        <w:rPr>
          <w:rFonts w:ascii="Arial" w:hAnsi="Arial" w:cs="Arial"/>
          <w:b/>
          <w:sz w:val="22"/>
          <w:szCs w:val="22"/>
        </w:rPr>
      </w:pPr>
    </w:p>
    <w:p w14:paraId="5C080A9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B8B8AD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5A2C39" w14:textId="77777777" w:rsidR="00C01A3F" w:rsidRPr="00A406E5" w:rsidRDefault="00C01A3F" w:rsidP="00D22D9C">
      <w:pPr>
        <w:jc w:val="both"/>
        <w:rPr>
          <w:rFonts w:ascii="Arial" w:hAnsi="Arial" w:cs="Arial"/>
          <w:sz w:val="22"/>
          <w:szCs w:val="22"/>
        </w:rPr>
      </w:pPr>
    </w:p>
    <w:p w14:paraId="655F89E8" w14:textId="32411D62" w:rsidR="00C01A3F" w:rsidRPr="00877C2B" w:rsidRDefault="008042F0" w:rsidP="00877C2B">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7C2B" w:rsidRPr="00877C2B">
        <w:rPr>
          <w:rFonts w:ascii="Arial" w:hAnsi="Arial" w:cs="Arial"/>
          <w:i/>
          <w:iCs/>
          <w:sz w:val="22"/>
          <w:szCs w:val="22"/>
        </w:rPr>
        <w:t xml:space="preserve">At least </w:t>
      </w:r>
      <w:r w:rsidR="0090079F">
        <w:rPr>
          <w:rFonts w:ascii="Arial" w:hAnsi="Arial" w:cs="Arial"/>
          <w:i/>
          <w:iCs/>
          <w:sz w:val="22"/>
          <w:szCs w:val="22"/>
        </w:rPr>
        <w:t>5</w:t>
      </w:r>
      <w:r w:rsidR="00877C2B" w:rsidRPr="00877C2B">
        <w:rPr>
          <w:rFonts w:ascii="Arial" w:hAnsi="Arial" w:cs="Arial"/>
          <w:i/>
          <w:iCs/>
          <w:sz w:val="22"/>
          <w:szCs w:val="22"/>
        </w:rPr>
        <w:t xml:space="preserve"> peer reviewed academic papers should be included and cited using the Harvard referencing system.</w:t>
      </w:r>
      <w:r w:rsidR="0090079F">
        <w:rPr>
          <w:rFonts w:ascii="Arial" w:hAnsi="Arial" w:cs="Arial"/>
          <w:i/>
          <w:iCs/>
          <w:sz w:val="22"/>
          <w:szCs w:val="22"/>
        </w:rPr>
        <w:t xml:space="preserve"> Support your report with information from varied sources such as news releases, trade press</w:t>
      </w:r>
      <w:r w:rsidR="00F57AE4">
        <w:rPr>
          <w:rFonts w:ascii="Arial" w:hAnsi="Arial" w:cs="Arial"/>
          <w:i/>
          <w:iCs/>
          <w:sz w:val="22"/>
          <w:szCs w:val="22"/>
        </w:rPr>
        <w:t>, trade association resources, web etc.</w:t>
      </w:r>
    </w:p>
    <w:p w14:paraId="6449EA4F" w14:textId="77777777" w:rsidR="00D22D9C" w:rsidRPr="00A406E5" w:rsidRDefault="00D22D9C" w:rsidP="00D22D9C">
      <w:pPr>
        <w:jc w:val="both"/>
        <w:rPr>
          <w:rFonts w:ascii="Arial" w:hAnsi="Arial" w:cs="Arial"/>
          <w:sz w:val="22"/>
          <w:szCs w:val="22"/>
        </w:rPr>
      </w:pPr>
    </w:p>
    <w:p w14:paraId="02AED8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A728E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FD84258" w14:textId="77777777" w:rsidR="00C01A3F" w:rsidRPr="00A406E5" w:rsidRDefault="00C01A3F" w:rsidP="00C01A3F">
      <w:pPr>
        <w:jc w:val="both"/>
        <w:rPr>
          <w:rFonts w:ascii="Arial" w:hAnsi="Arial" w:cs="Arial"/>
          <w:b/>
          <w:i/>
          <w:sz w:val="22"/>
          <w:szCs w:val="22"/>
        </w:rPr>
      </w:pPr>
    </w:p>
    <w:p w14:paraId="7675E513" w14:textId="3AC0A647" w:rsidR="00C01A3F" w:rsidRPr="00A406E5" w:rsidRDefault="008042F0" w:rsidP="000847EB">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847EB" w:rsidRPr="000847EB">
        <w:rPr>
          <w:rFonts w:ascii="Arial" w:hAnsi="Arial" w:cs="Arial"/>
          <w:i/>
          <w:sz w:val="22"/>
          <w:szCs w:val="22"/>
        </w:rPr>
        <w:t>Describe different risk assessment methods and justify your selection of method.</w:t>
      </w:r>
      <w:r w:rsidR="00F57AE4">
        <w:rPr>
          <w:rFonts w:ascii="Arial" w:hAnsi="Arial" w:cs="Arial"/>
          <w:i/>
          <w:sz w:val="22"/>
          <w:szCs w:val="22"/>
        </w:rPr>
        <w:t xml:space="preserve"> Describe appropriate pollution control equipment and secure approximate costings.</w:t>
      </w:r>
    </w:p>
    <w:p w14:paraId="31305517" w14:textId="77777777" w:rsidR="00D22D9C" w:rsidRPr="00A406E5" w:rsidRDefault="00D22D9C" w:rsidP="00D22D9C">
      <w:pPr>
        <w:jc w:val="both"/>
        <w:rPr>
          <w:rFonts w:ascii="Arial" w:hAnsi="Arial" w:cs="Arial"/>
          <w:b/>
          <w:sz w:val="22"/>
          <w:szCs w:val="22"/>
        </w:rPr>
      </w:pPr>
    </w:p>
    <w:p w14:paraId="263D268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FBD45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20E22DC" w14:textId="77777777" w:rsidR="00D22D9C" w:rsidRPr="00A406E5" w:rsidRDefault="00D22D9C" w:rsidP="00D22D9C">
      <w:pPr>
        <w:jc w:val="both"/>
        <w:rPr>
          <w:rFonts w:ascii="Arial" w:hAnsi="Arial" w:cs="Arial"/>
          <w:sz w:val="22"/>
          <w:szCs w:val="22"/>
        </w:rPr>
      </w:pPr>
    </w:p>
    <w:p w14:paraId="7883F48B" w14:textId="4BF08058" w:rsidR="000847EB" w:rsidRPr="000847EB" w:rsidRDefault="008042F0" w:rsidP="000847E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847EB" w:rsidRPr="000847EB">
        <w:rPr>
          <w:rFonts w:ascii="Arial" w:hAnsi="Arial" w:cs="Arial"/>
          <w:i/>
          <w:iCs/>
          <w:sz w:val="22"/>
          <w:szCs w:val="22"/>
        </w:rPr>
        <w:t>Use your risk assessment to plan a mitigation strategy.</w:t>
      </w:r>
      <w:r w:rsidR="00000EB8">
        <w:rPr>
          <w:rFonts w:ascii="Arial" w:hAnsi="Arial" w:cs="Arial"/>
          <w:i/>
          <w:iCs/>
          <w:sz w:val="22"/>
          <w:szCs w:val="22"/>
        </w:rPr>
        <w:t xml:space="preserve"> Develop recommendations to management that ensure legal compliance and a viable investment plan.</w:t>
      </w:r>
    </w:p>
    <w:p w14:paraId="535C4B88" w14:textId="40CFC0A2" w:rsidR="00C01A3F" w:rsidRDefault="00C01A3F" w:rsidP="00C01A3F">
      <w:pPr>
        <w:jc w:val="both"/>
        <w:rPr>
          <w:rFonts w:ascii="Arial" w:hAnsi="Arial" w:cs="Arial"/>
          <w:i/>
          <w:sz w:val="22"/>
          <w:szCs w:val="22"/>
        </w:rPr>
      </w:pPr>
    </w:p>
    <w:p w14:paraId="7D1DE8C8" w14:textId="77777777" w:rsidR="000847EB" w:rsidRPr="00A406E5" w:rsidRDefault="000847EB" w:rsidP="00C01A3F">
      <w:pPr>
        <w:jc w:val="both"/>
        <w:rPr>
          <w:rFonts w:ascii="Arial" w:hAnsi="Arial" w:cs="Arial"/>
          <w:i/>
          <w:sz w:val="22"/>
          <w:szCs w:val="22"/>
        </w:rPr>
      </w:pPr>
    </w:p>
    <w:p w14:paraId="16CA72AE" w14:textId="77777777" w:rsidR="00C01A3F" w:rsidRPr="00A406E5" w:rsidRDefault="00C01A3F" w:rsidP="00D22D9C">
      <w:pPr>
        <w:jc w:val="both"/>
        <w:rPr>
          <w:rFonts w:ascii="Arial" w:hAnsi="Arial" w:cs="Arial"/>
          <w:sz w:val="22"/>
          <w:szCs w:val="22"/>
        </w:rPr>
      </w:pPr>
    </w:p>
    <w:p w14:paraId="6F9E419E" w14:textId="77777777" w:rsidR="00D22D9C" w:rsidRPr="00A406E5" w:rsidRDefault="00D22D9C" w:rsidP="00D22D9C">
      <w:pPr>
        <w:jc w:val="both"/>
        <w:rPr>
          <w:rFonts w:ascii="Arial" w:hAnsi="Arial" w:cs="Arial"/>
          <w:b/>
          <w:sz w:val="22"/>
          <w:szCs w:val="22"/>
        </w:rPr>
      </w:pPr>
    </w:p>
    <w:p w14:paraId="2548446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074325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BC7CDC" w14:textId="77777777" w:rsidR="00D22D9C" w:rsidRPr="00A406E5" w:rsidRDefault="00D22D9C" w:rsidP="00D22D9C">
      <w:pPr>
        <w:jc w:val="both"/>
        <w:rPr>
          <w:rFonts w:ascii="Arial" w:hAnsi="Arial" w:cs="Arial"/>
          <w:sz w:val="22"/>
          <w:szCs w:val="22"/>
        </w:rPr>
      </w:pPr>
    </w:p>
    <w:p w14:paraId="05BA1A39" w14:textId="36CA6BAC" w:rsidR="000847EB" w:rsidRPr="000847EB" w:rsidRDefault="008042F0" w:rsidP="002246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847EB" w:rsidRPr="000847EB">
        <w:rPr>
          <w:rFonts w:ascii="Arial" w:hAnsi="Arial" w:cs="Arial"/>
          <w:i/>
          <w:iCs/>
          <w:sz w:val="22"/>
          <w:szCs w:val="22"/>
        </w:rPr>
        <w:t>Your report should be neatly presented, incorporating tools, techniques and images as appropriate. The language should be easily understood.</w:t>
      </w:r>
      <w:r w:rsidR="00000EB8">
        <w:rPr>
          <w:rFonts w:ascii="Arial" w:hAnsi="Arial" w:cs="Arial"/>
          <w:i/>
          <w:iCs/>
          <w:sz w:val="22"/>
          <w:szCs w:val="22"/>
        </w:rPr>
        <w:t xml:space="preserve"> You should dem</w:t>
      </w:r>
      <w:r w:rsidR="00C46385">
        <w:rPr>
          <w:rFonts w:ascii="Arial" w:hAnsi="Arial" w:cs="Arial"/>
          <w:i/>
          <w:iCs/>
          <w:sz w:val="22"/>
          <w:szCs w:val="22"/>
        </w:rPr>
        <w:t>onstrate knowledge of legislation</w:t>
      </w:r>
      <w:r w:rsidR="002246DF">
        <w:rPr>
          <w:rFonts w:ascii="Arial" w:hAnsi="Arial" w:cs="Arial"/>
          <w:i/>
          <w:iCs/>
          <w:sz w:val="22"/>
          <w:szCs w:val="22"/>
        </w:rPr>
        <w:t xml:space="preserve"> and pollution control methods.</w:t>
      </w:r>
      <w:r w:rsidR="00C46385">
        <w:rPr>
          <w:rFonts w:ascii="Arial" w:hAnsi="Arial" w:cs="Arial"/>
          <w:i/>
          <w:iCs/>
          <w:sz w:val="22"/>
          <w:szCs w:val="22"/>
        </w:rPr>
        <w:t xml:space="preserve"> </w:t>
      </w:r>
    </w:p>
    <w:p w14:paraId="4D966C57" w14:textId="77777777" w:rsidR="008566E5" w:rsidRPr="00A406E5" w:rsidRDefault="008566E5" w:rsidP="00D22D9C">
      <w:pPr>
        <w:jc w:val="both"/>
        <w:rPr>
          <w:rFonts w:ascii="Arial" w:hAnsi="Arial" w:cs="Arial"/>
          <w:sz w:val="22"/>
          <w:szCs w:val="22"/>
        </w:rPr>
      </w:pPr>
    </w:p>
    <w:p w14:paraId="1EC724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CEC16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DF1E0F" w14:textId="77777777" w:rsidR="00995D51" w:rsidRDefault="00995D51" w:rsidP="00D22D9C">
      <w:pPr>
        <w:jc w:val="both"/>
        <w:rPr>
          <w:rFonts w:ascii="Arial" w:hAnsi="Arial" w:cs="Arial"/>
          <w:sz w:val="22"/>
          <w:szCs w:val="22"/>
        </w:rPr>
      </w:pPr>
    </w:p>
    <w:p w14:paraId="2090E66A" w14:textId="77777777" w:rsidR="00D22D9C" w:rsidRPr="00A406E5" w:rsidRDefault="00D22D9C" w:rsidP="00D22D9C">
      <w:pPr>
        <w:jc w:val="both"/>
        <w:rPr>
          <w:rFonts w:ascii="Arial" w:hAnsi="Arial" w:cs="Arial"/>
          <w:sz w:val="22"/>
          <w:szCs w:val="22"/>
        </w:rPr>
      </w:pPr>
    </w:p>
    <w:p w14:paraId="187B0806" w14:textId="32EE50A9" w:rsidR="000847EB" w:rsidRPr="000847EB" w:rsidRDefault="008042F0" w:rsidP="000847EB">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847EB" w:rsidRPr="000847EB">
        <w:rPr>
          <w:rFonts w:ascii="Arial" w:hAnsi="Arial" w:cs="Arial"/>
          <w:bCs/>
          <w:i/>
          <w:sz w:val="22"/>
          <w:szCs w:val="22"/>
        </w:rPr>
        <w:t>use your own words in describing risks and practical steps to mitigate those risks. Identify significant externalities and the potential costs of significant risks, wherever possible, providing evidence for your estimations.</w:t>
      </w:r>
      <w:r w:rsidR="002246DF">
        <w:rPr>
          <w:rFonts w:ascii="Arial" w:hAnsi="Arial" w:cs="Arial"/>
          <w:bCs/>
          <w:i/>
          <w:sz w:val="22"/>
          <w:szCs w:val="22"/>
        </w:rPr>
        <w:t xml:space="preserve"> Your report should be </w:t>
      </w:r>
      <w:r w:rsidR="000B637A">
        <w:rPr>
          <w:rFonts w:ascii="Arial" w:hAnsi="Arial" w:cs="Arial"/>
          <w:bCs/>
          <w:i/>
          <w:sz w:val="22"/>
          <w:szCs w:val="22"/>
        </w:rPr>
        <w:t>logical, compelling, evidence based and persuasive.</w:t>
      </w:r>
    </w:p>
    <w:p w14:paraId="71E4367D" w14:textId="42EF8A7F" w:rsidR="00C01A3F" w:rsidRPr="00A406E5" w:rsidRDefault="00C01A3F" w:rsidP="00C01A3F">
      <w:pPr>
        <w:jc w:val="both"/>
        <w:rPr>
          <w:rFonts w:ascii="Arial" w:hAnsi="Arial" w:cs="Arial"/>
          <w:i/>
          <w:sz w:val="22"/>
          <w:szCs w:val="22"/>
        </w:rPr>
      </w:pPr>
    </w:p>
    <w:p w14:paraId="5B0B4C46" w14:textId="77777777" w:rsidR="00C01A3F" w:rsidRPr="00A406E5" w:rsidRDefault="00C01A3F" w:rsidP="00D22D9C">
      <w:pPr>
        <w:jc w:val="both"/>
        <w:rPr>
          <w:rFonts w:ascii="Arial" w:hAnsi="Arial" w:cs="Arial"/>
          <w:sz w:val="22"/>
          <w:szCs w:val="22"/>
        </w:rPr>
      </w:pPr>
    </w:p>
    <w:p w14:paraId="5B7A04CD" w14:textId="77777777" w:rsidR="00FB3B4E" w:rsidRPr="00A406E5" w:rsidRDefault="00FB3B4E" w:rsidP="00D22D9C">
      <w:pPr>
        <w:jc w:val="both"/>
        <w:rPr>
          <w:rFonts w:ascii="Arial" w:hAnsi="Arial" w:cs="Arial"/>
          <w:sz w:val="22"/>
          <w:szCs w:val="22"/>
        </w:rPr>
      </w:pPr>
    </w:p>
    <w:p w14:paraId="73171179" w14:textId="77777777" w:rsidR="00D22D9C" w:rsidRPr="00A406E5" w:rsidRDefault="00D22D9C" w:rsidP="00D22D9C">
      <w:pPr>
        <w:jc w:val="both"/>
        <w:rPr>
          <w:rFonts w:ascii="Arial" w:hAnsi="Arial" w:cs="Arial"/>
          <w:sz w:val="22"/>
          <w:szCs w:val="22"/>
        </w:rPr>
      </w:pPr>
    </w:p>
    <w:p w14:paraId="5706497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3D337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58E69E2" w14:textId="77777777" w:rsidTr="00152E9D">
        <w:trPr>
          <w:jc w:val="center"/>
        </w:trPr>
        <w:tc>
          <w:tcPr>
            <w:tcW w:w="10670" w:type="dxa"/>
            <w:shd w:val="clear" w:color="auto" w:fill="BFBFBF"/>
          </w:tcPr>
          <w:p w14:paraId="71EC693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80CE68" w14:textId="77777777" w:rsidR="00152E9D" w:rsidRPr="00A406E5" w:rsidRDefault="00152E9D" w:rsidP="00152E9D">
      <w:pPr>
        <w:rPr>
          <w:rFonts w:ascii="Arial" w:hAnsi="Arial" w:cs="Arial"/>
        </w:rPr>
      </w:pPr>
    </w:p>
    <w:p w14:paraId="4F7B34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2B44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B1C0CF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4E3EB3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2A70D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38C84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667CDD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4FA1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5A57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C35A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65397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5B75A3" w14:textId="792B31BE" w:rsidR="00152E9D" w:rsidRPr="00A406E5" w:rsidRDefault="000847E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BCA031" w14:textId="77777777" w:rsidR="00152E9D" w:rsidRPr="00A406E5" w:rsidRDefault="00152E9D" w:rsidP="00152E9D">
            <w:pPr>
              <w:jc w:val="center"/>
              <w:rPr>
                <w:rFonts w:ascii="Arial" w:hAnsi="Arial" w:cs="Arial"/>
                <w:sz w:val="32"/>
              </w:rPr>
            </w:pPr>
          </w:p>
        </w:tc>
      </w:tr>
      <w:tr w:rsidR="00152E9D" w:rsidRPr="00A406E5" w14:paraId="7BF7EE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BF75B" w14:textId="568973AF" w:rsidR="00152E9D" w:rsidRPr="000B637A" w:rsidRDefault="000B637A" w:rsidP="000B637A">
            <w:pPr>
              <w:spacing w:after="120"/>
              <w:rPr>
                <w:rFonts w:ascii="Arial" w:hAnsi="Arial" w:cs="Arial"/>
                <w:i/>
                <w:sz w:val="14"/>
                <w:szCs w:val="14"/>
              </w:rPr>
            </w:pPr>
            <w:r w:rsidRPr="000B637A">
              <w:rPr>
                <w:rFonts w:ascii="Arial" w:hAnsi="Arial" w:cs="Arial"/>
                <w:i/>
                <w:iCs/>
                <w:sz w:val="14"/>
                <w:szCs w:val="14"/>
              </w:rPr>
              <w:t>At least 5 peer reviewed academic papers should be included and cited using the Harvard referencing system. Support your report with information from varied sources such as news releases, trade press, trade association resources, web etc.</w:t>
            </w:r>
          </w:p>
        </w:tc>
        <w:tc>
          <w:tcPr>
            <w:tcW w:w="416" w:type="pct"/>
            <w:tcBorders>
              <w:top w:val="single" w:sz="4" w:space="0" w:color="auto"/>
              <w:left w:val="single" w:sz="4" w:space="0" w:color="auto"/>
              <w:right w:val="single" w:sz="4" w:space="0" w:color="auto"/>
            </w:tcBorders>
          </w:tcPr>
          <w:p w14:paraId="32AD28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0A3DF7" w14:textId="77777777" w:rsidR="00152E9D" w:rsidRPr="00A406E5" w:rsidRDefault="00152E9D" w:rsidP="00152E9D">
            <w:pPr>
              <w:jc w:val="center"/>
              <w:rPr>
                <w:rFonts w:ascii="Arial" w:hAnsi="Arial" w:cs="Arial"/>
                <w:sz w:val="32"/>
              </w:rPr>
            </w:pPr>
          </w:p>
        </w:tc>
      </w:tr>
      <w:tr w:rsidR="00152E9D" w:rsidRPr="00A406E5" w14:paraId="6FCE48BA" w14:textId="77777777" w:rsidTr="00A85BFE">
        <w:trPr>
          <w:trHeight w:val="451"/>
        </w:trPr>
        <w:tc>
          <w:tcPr>
            <w:tcW w:w="4169" w:type="pct"/>
            <w:vMerge/>
            <w:tcBorders>
              <w:left w:val="single" w:sz="4" w:space="0" w:color="auto"/>
              <w:bottom w:val="single" w:sz="4" w:space="0" w:color="auto"/>
              <w:right w:val="single" w:sz="4" w:space="0" w:color="auto"/>
            </w:tcBorders>
          </w:tcPr>
          <w:p w14:paraId="717AAA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F511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9E7A80" w14:textId="77777777" w:rsidR="00152E9D" w:rsidRPr="00A406E5" w:rsidRDefault="00152E9D" w:rsidP="00152E9D">
            <w:pPr>
              <w:jc w:val="center"/>
              <w:rPr>
                <w:rFonts w:ascii="Arial" w:hAnsi="Arial" w:cs="Arial"/>
                <w:sz w:val="32"/>
              </w:rPr>
            </w:pPr>
          </w:p>
        </w:tc>
      </w:tr>
      <w:tr w:rsidR="00152E9D" w:rsidRPr="00A406E5" w14:paraId="754C60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C90BA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D18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733785" w14:textId="33365338" w:rsidR="00152E9D" w:rsidRPr="00A406E5" w:rsidRDefault="000847E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25C6E6" w14:textId="77777777" w:rsidR="00152E9D" w:rsidRPr="00A406E5" w:rsidRDefault="00152E9D" w:rsidP="00152E9D">
            <w:pPr>
              <w:jc w:val="center"/>
              <w:rPr>
                <w:rFonts w:ascii="Arial" w:hAnsi="Arial" w:cs="Arial"/>
                <w:sz w:val="32"/>
              </w:rPr>
            </w:pPr>
          </w:p>
        </w:tc>
      </w:tr>
      <w:tr w:rsidR="00152E9D" w:rsidRPr="00A406E5" w14:paraId="1C3C1D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F32535" w14:textId="6B540266" w:rsidR="00152E9D" w:rsidRPr="000B637A" w:rsidRDefault="000B637A" w:rsidP="000B637A">
            <w:pPr>
              <w:spacing w:after="120"/>
              <w:rPr>
                <w:rFonts w:ascii="Arial" w:hAnsi="Arial" w:cs="Arial"/>
                <w:i/>
                <w:sz w:val="14"/>
                <w:szCs w:val="14"/>
              </w:rPr>
            </w:pPr>
            <w:r w:rsidRPr="000B637A">
              <w:rPr>
                <w:rFonts w:ascii="Arial" w:hAnsi="Arial" w:cs="Arial"/>
                <w:i/>
                <w:sz w:val="14"/>
                <w:szCs w:val="14"/>
              </w:rPr>
              <w:t>Describe different risk assessment methods and justify your selection of method. Describe appropriate pollution control equipment and secure approximate costings.</w:t>
            </w:r>
          </w:p>
        </w:tc>
        <w:tc>
          <w:tcPr>
            <w:tcW w:w="416" w:type="pct"/>
            <w:tcBorders>
              <w:top w:val="single" w:sz="4" w:space="0" w:color="auto"/>
              <w:left w:val="single" w:sz="4" w:space="0" w:color="auto"/>
              <w:right w:val="single" w:sz="4" w:space="0" w:color="auto"/>
            </w:tcBorders>
          </w:tcPr>
          <w:p w14:paraId="22E7656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290F49" w14:textId="77777777" w:rsidR="00152E9D" w:rsidRPr="00A406E5" w:rsidRDefault="00152E9D" w:rsidP="00152E9D">
            <w:pPr>
              <w:jc w:val="center"/>
              <w:rPr>
                <w:rFonts w:ascii="Arial" w:hAnsi="Arial" w:cs="Arial"/>
                <w:sz w:val="32"/>
              </w:rPr>
            </w:pPr>
          </w:p>
        </w:tc>
      </w:tr>
      <w:tr w:rsidR="00152E9D" w:rsidRPr="00A406E5" w14:paraId="48298182" w14:textId="77777777" w:rsidTr="00A85BFE">
        <w:trPr>
          <w:trHeight w:val="451"/>
        </w:trPr>
        <w:tc>
          <w:tcPr>
            <w:tcW w:w="4169" w:type="pct"/>
            <w:vMerge/>
            <w:tcBorders>
              <w:left w:val="single" w:sz="4" w:space="0" w:color="auto"/>
              <w:bottom w:val="single" w:sz="4" w:space="0" w:color="auto"/>
              <w:right w:val="single" w:sz="4" w:space="0" w:color="auto"/>
            </w:tcBorders>
          </w:tcPr>
          <w:p w14:paraId="49399B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1233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3BE769" w14:textId="77777777" w:rsidR="00152E9D" w:rsidRPr="00A406E5" w:rsidRDefault="00152E9D" w:rsidP="00152E9D">
            <w:pPr>
              <w:jc w:val="center"/>
              <w:rPr>
                <w:rFonts w:ascii="Arial" w:hAnsi="Arial" w:cs="Arial"/>
                <w:sz w:val="32"/>
              </w:rPr>
            </w:pPr>
          </w:p>
        </w:tc>
      </w:tr>
      <w:tr w:rsidR="00152E9D" w:rsidRPr="00A406E5" w14:paraId="489542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5A34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95C3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8BD1F1" w14:textId="5574FEB0" w:rsidR="00152E9D" w:rsidRPr="00A406E5" w:rsidRDefault="000847E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1E404" w14:textId="77777777" w:rsidR="00152E9D" w:rsidRPr="00A406E5" w:rsidRDefault="00152E9D" w:rsidP="00152E9D">
            <w:pPr>
              <w:jc w:val="center"/>
              <w:rPr>
                <w:rFonts w:ascii="Arial" w:hAnsi="Arial" w:cs="Arial"/>
                <w:sz w:val="32"/>
              </w:rPr>
            </w:pPr>
          </w:p>
        </w:tc>
      </w:tr>
      <w:tr w:rsidR="00152E9D" w:rsidRPr="00A406E5" w14:paraId="64F94D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D138EC" w14:textId="537768F9" w:rsidR="00152E9D" w:rsidRPr="000B637A" w:rsidRDefault="000B637A" w:rsidP="000B637A">
            <w:pPr>
              <w:spacing w:after="120"/>
              <w:rPr>
                <w:rFonts w:ascii="Arial" w:hAnsi="Arial" w:cs="Arial"/>
                <w:i/>
                <w:sz w:val="14"/>
                <w:szCs w:val="14"/>
              </w:rPr>
            </w:pPr>
            <w:r w:rsidRPr="000B637A">
              <w:rPr>
                <w:rFonts w:ascii="Arial" w:hAnsi="Arial" w:cs="Arial"/>
                <w:i/>
                <w:iCs/>
                <w:sz w:val="14"/>
                <w:szCs w:val="14"/>
              </w:rPr>
              <w:t>Use your risk assessment to plan a mitigation strategy. Develop recommendations to management that ensure legal compliance and a viable investment plan.</w:t>
            </w:r>
          </w:p>
        </w:tc>
        <w:tc>
          <w:tcPr>
            <w:tcW w:w="416" w:type="pct"/>
            <w:tcBorders>
              <w:top w:val="single" w:sz="4" w:space="0" w:color="auto"/>
              <w:left w:val="single" w:sz="4" w:space="0" w:color="auto"/>
              <w:right w:val="single" w:sz="4" w:space="0" w:color="auto"/>
            </w:tcBorders>
          </w:tcPr>
          <w:p w14:paraId="6081AA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75BDA5" w14:textId="77777777" w:rsidR="00152E9D" w:rsidRPr="00A406E5" w:rsidRDefault="00152E9D" w:rsidP="00152E9D">
            <w:pPr>
              <w:jc w:val="center"/>
              <w:rPr>
                <w:rFonts w:ascii="Arial" w:hAnsi="Arial" w:cs="Arial"/>
                <w:sz w:val="32"/>
              </w:rPr>
            </w:pPr>
          </w:p>
        </w:tc>
      </w:tr>
      <w:tr w:rsidR="00152E9D" w:rsidRPr="00A406E5" w14:paraId="3299F50D" w14:textId="77777777" w:rsidTr="00A85BFE">
        <w:trPr>
          <w:trHeight w:val="451"/>
        </w:trPr>
        <w:tc>
          <w:tcPr>
            <w:tcW w:w="4169" w:type="pct"/>
            <w:vMerge/>
            <w:tcBorders>
              <w:left w:val="single" w:sz="4" w:space="0" w:color="auto"/>
              <w:bottom w:val="single" w:sz="4" w:space="0" w:color="auto"/>
              <w:right w:val="single" w:sz="4" w:space="0" w:color="auto"/>
            </w:tcBorders>
          </w:tcPr>
          <w:p w14:paraId="4B0D5A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4CB0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0FA782" w14:textId="77777777" w:rsidR="00152E9D" w:rsidRPr="00A406E5" w:rsidRDefault="00152E9D" w:rsidP="00152E9D">
            <w:pPr>
              <w:jc w:val="center"/>
              <w:rPr>
                <w:rFonts w:ascii="Arial" w:hAnsi="Arial" w:cs="Arial"/>
                <w:sz w:val="32"/>
              </w:rPr>
            </w:pPr>
          </w:p>
        </w:tc>
      </w:tr>
      <w:tr w:rsidR="00152E9D" w:rsidRPr="00A406E5" w14:paraId="17D015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5AD0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0B59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6D7621" w14:textId="459AE2F5" w:rsidR="00152E9D" w:rsidRPr="00A406E5" w:rsidRDefault="000847E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98856" w14:textId="77777777" w:rsidR="00152E9D" w:rsidRPr="00A406E5" w:rsidRDefault="00152E9D" w:rsidP="00152E9D">
            <w:pPr>
              <w:jc w:val="center"/>
              <w:rPr>
                <w:rFonts w:ascii="Arial" w:hAnsi="Arial" w:cs="Arial"/>
                <w:sz w:val="32"/>
              </w:rPr>
            </w:pPr>
          </w:p>
        </w:tc>
      </w:tr>
      <w:tr w:rsidR="00152E9D" w:rsidRPr="00A406E5" w14:paraId="451C2EE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54972C" w14:textId="3F942F7B" w:rsidR="00152E9D" w:rsidRPr="000B637A" w:rsidRDefault="000B637A" w:rsidP="000B637A">
            <w:pPr>
              <w:spacing w:after="120"/>
              <w:rPr>
                <w:rFonts w:ascii="Arial" w:hAnsi="Arial" w:cs="Arial"/>
                <w:i/>
                <w:sz w:val="14"/>
                <w:szCs w:val="14"/>
              </w:rPr>
            </w:pPr>
            <w:r w:rsidRPr="000B637A">
              <w:rPr>
                <w:rFonts w:ascii="Arial" w:hAnsi="Arial" w:cs="Arial"/>
                <w:i/>
                <w:iCs/>
                <w:sz w:val="14"/>
                <w:szCs w:val="14"/>
              </w:rPr>
              <w:t xml:space="preserve">Your report should be neatly presented, incorporating tools, techniques and images as appropriate. The language should be easily understood. You should demonstrate knowledge of legislation and pollution control methods. </w:t>
            </w:r>
          </w:p>
        </w:tc>
        <w:tc>
          <w:tcPr>
            <w:tcW w:w="416" w:type="pct"/>
            <w:tcBorders>
              <w:top w:val="single" w:sz="4" w:space="0" w:color="auto"/>
              <w:left w:val="single" w:sz="4" w:space="0" w:color="auto"/>
              <w:right w:val="single" w:sz="4" w:space="0" w:color="auto"/>
            </w:tcBorders>
          </w:tcPr>
          <w:p w14:paraId="743833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10F88E" w14:textId="77777777" w:rsidR="00152E9D" w:rsidRPr="00A406E5" w:rsidRDefault="00152E9D" w:rsidP="00152E9D">
            <w:pPr>
              <w:jc w:val="center"/>
              <w:rPr>
                <w:rFonts w:ascii="Arial" w:hAnsi="Arial" w:cs="Arial"/>
                <w:sz w:val="32"/>
              </w:rPr>
            </w:pPr>
          </w:p>
        </w:tc>
      </w:tr>
      <w:tr w:rsidR="00152E9D" w:rsidRPr="00A406E5" w14:paraId="63A44406" w14:textId="77777777" w:rsidTr="00A85BFE">
        <w:trPr>
          <w:trHeight w:val="450"/>
        </w:trPr>
        <w:tc>
          <w:tcPr>
            <w:tcW w:w="4169" w:type="pct"/>
            <w:vMerge/>
            <w:tcBorders>
              <w:left w:val="single" w:sz="4" w:space="0" w:color="auto"/>
              <w:bottom w:val="single" w:sz="4" w:space="0" w:color="auto"/>
              <w:right w:val="single" w:sz="4" w:space="0" w:color="auto"/>
            </w:tcBorders>
          </w:tcPr>
          <w:p w14:paraId="65416E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3433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B2A657" w14:textId="77777777" w:rsidR="00152E9D" w:rsidRPr="00A406E5" w:rsidRDefault="00152E9D" w:rsidP="00152E9D">
            <w:pPr>
              <w:jc w:val="center"/>
              <w:rPr>
                <w:rFonts w:ascii="Arial" w:hAnsi="Arial" w:cs="Arial"/>
                <w:sz w:val="32"/>
              </w:rPr>
            </w:pPr>
          </w:p>
        </w:tc>
      </w:tr>
      <w:tr w:rsidR="00152E9D" w:rsidRPr="00A406E5" w14:paraId="613A44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D29404" w14:textId="186D2B23"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0847EB">
              <w:rPr>
                <w:rFonts w:ascii="Arial" w:hAnsi="Arial" w:cs="Arial"/>
                <w:b/>
              </w:rPr>
              <w:t xml:space="preserve"> including attendance and participation</w:t>
            </w:r>
          </w:p>
          <w:p w14:paraId="3C851E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E6F51D" w14:textId="730CE8C5" w:rsidR="00152E9D" w:rsidRPr="00A406E5" w:rsidRDefault="000847EB"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562E48" w14:textId="77777777" w:rsidR="00152E9D" w:rsidRPr="00A406E5" w:rsidRDefault="00152E9D" w:rsidP="00152E9D">
            <w:pPr>
              <w:jc w:val="center"/>
              <w:rPr>
                <w:rFonts w:ascii="Arial" w:hAnsi="Arial" w:cs="Arial"/>
                <w:sz w:val="32"/>
              </w:rPr>
            </w:pPr>
          </w:p>
        </w:tc>
      </w:tr>
      <w:tr w:rsidR="00152E9D" w:rsidRPr="00A406E5" w14:paraId="6F4D0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FA3F3E" w14:textId="2C9EA40B" w:rsidR="00152E9D" w:rsidRPr="000B637A" w:rsidRDefault="000B637A" w:rsidP="000B637A">
            <w:pPr>
              <w:spacing w:after="120"/>
              <w:rPr>
                <w:rFonts w:ascii="Arial" w:hAnsi="Arial" w:cs="Arial"/>
                <w:bCs/>
                <w:i/>
                <w:sz w:val="14"/>
                <w:szCs w:val="14"/>
              </w:rPr>
            </w:pPr>
            <w:r w:rsidRPr="000B637A">
              <w:rPr>
                <w:rFonts w:ascii="Arial" w:hAnsi="Arial" w:cs="Arial"/>
                <w:bCs/>
                <w:i/>
                <w:sz w:val="14"/>
                <w:szCs w:val="14"/>
              </w:rPr>
              <w:t>use your own words in describing risks and practical steps to mitigate those risks. Identify significant externalities and the potential costs of significant risks, wherever possible, providing evidence for your estimations. Your report should be logical, compelling, evidence based and persuasive</w:t>
            </w:r>
          </w:p>
        </w:tc>
        <w:tc>
          <w:tcPr>
            <w:tcW w:w="416" w:type="pct"/>
            <w:tcBorders>
              <w:top w:val="single" w:sz="4" w:space="0" w:color="auto"/>
              <w:left w:val="single" w:sz="4" w:space="0" w:color="auto"/>
              <w:right w:val="single" w:sz="4" w:space="0" w:color="auto"/>
            </w:tcBorders>
          </w:tcPr>
          <w:p w14:paraId="695902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B31583" w14:textId="77777777" w:rsidR="00152E9D" w:rsidRPr="00A406E5" w:rsidRDefault="00152E9D" w:rsidP="00152E9D">
            <w:pPr>
              <w:jc w:val="center"/>
              <w:rPr>
                <w:rFonts w:ascii="Arial" w:hAnsi="Arial" w:cs="Arial"/>
                <w:sz w:val="32"/>
              </w:rPr>
            </w:pPr>
          </w:p>
        </w:tc>
      </w:tr>
      <w:tr w:rsidR="00152E9D" w:rsidRPr="00A406E5" w14:paraId="6FB4793D" w14:textId="77777777" w:rsidTr="00A85BFE">
        <w:trPr>
          <w:trHeight w:val="450"/>
        </w:trPr>
        <w:tc>
          <w:tcPr>
            <w:tcW w:w="4169" w:type="pct"/>
            <w:vMerge/>
            <w:tcBorders>
              <w:left w:val="single" w:sz="4" w:space="0" w:color="auto"/>
              <w:bottom w:val="single" w:sz="4" w:space="0" w:color="auto"/>
              <w:right w:val="single" w:sz="4" w:space="0" w:color="auto"/>
            </w:tcBorders>
          </w:tcPr>
          <w:p w14:paraId="79741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ED8F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58678" w14:textId="77777777" w:rsidR="00152E9D" w:rsidRPr="00A406E5" w:rsidRDefault="00152E9D" w:rsidP="00152E9D">
            <w:pPr>
              <w:jc w:val="center"/>
              <w:rPr>
                <w:rFonts w:ascii="Arial" w:hAnsi="Arial" w:cs="Arial"/>
                <w:sz w:val="32"/>
              </w:rPr>
            </w:pPr>
          </w:p>
        </w:tc>
      </w:tr>
    </w:tbl>
    <w:p w14:paraId="799C1C9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AFF85A8" w14:textId="77777777" w:rsidTr="00152E9D">
        <w:trPr>
          <w:cantSplit/>
        </w:trPr>
        <w:tc>
          <w:tcPr>
            <w:tcW w:w="6062" w:type="dxa"/>
            <w:vMerge w:val="restart"/>
            <w:shd w:val="pct15" w:color="auto" w:fill="auto"/>
            <w:vAlign w:val="center"/>
          </w:tcPr>
          <w:p w14:paraId="7501710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5AA90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128E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F16027" w14:textId="77777777" w:rsidTr="00152E9D">
        <w:trPr>
          <w:cantSplit/>
        </w:trPr>
        <w:tc>
          <w:tcPr>
            <w:tcW w:w="6062" w:type="dxa"/>
            <w:vMerge/>
            <w:vAlign w:val="bottom"/>
          </w:tcPr>
          <w:p w14:paraId="17B761EA" w14:textId="77777777" w:rsidR="00152E9D" w:rsidRPr="00A406E5" w:rsidRDefault="00152E9D" w:rsidP="00152E9D">
            <w:pPr>
              <w:rPr>
                <w:rFonts w:ascii="Arial" w:hAnsi="Arial" w:cs="Arial"/>
              </w:rPr>
            </w:pPr>
          </w:p>
        </w:tc>
        <w:tc>
          <w:tcPr>
            <w:tcW w:w="2903" w:type="dxa"/>
            <w:vAlign w:val="bottom"/>
          </w:tcPr>
          <w:p w14:paraId="713406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E49B4F" w14:textId="77777777" w:rsidR="00152E9D" w:rsidRPr="00A406E5" w:rsidRDefault="00152E9D" w:rsidP="00152E9D">
            <w:pPr>
              <w:jc w:val="center"/>
              <w:rPr>
                <w:rFonts w:ascii="Arial" w:hAnsi="Arial" w:cs="Arial"/>
                <w:sz w:val="12"/>
                <w:szCs w:val="12"/>
              </w:rPr>
            </w:pPr>
          </w:p>
        </w:tc>
        <w:tc>
          <w:tcPr>
            <w:tcW w:w="1060" w:type="dxa"/>
            <w:vMerge/>
            <w:vAlign w:val="bottom"/>
          </w:tcPr>
          <w:p w14:paraId="24272634" w14:textId="77777777" w:rsidR="00152E9D" w:rsidRPr="00A406E5" w:rsidRDefault="00152E9D" w:rsidP="00152E9D">
            <w:pPr>
              <w:ind w:leftChars="71" w:left="142"/>
              <w:rPr>
                <w:rFonts w:ascii="Arial" w:hAnsi="Arial" w:cs="Arial"/>
              </w:rPr>
            </w:pPr>
          </w:p>
        </w:tc>
      </w:tr>
      <w:tr w:rsidR="00152E9D" w:rsidRPr="00A406E5" w14:paraId="7C2DAF53" w14:textId="77777777" w:rsidTr="00152E9D">
        <w:trPr>
          <w:cantSplit/>
        </w:trPr>
        <w:tc>
          <w:tcPr>
            <w:tcW w:w="6062" w:type="dxa"/>
            <w:vMerge/>
            <w:vAlign w:val="bottom"/>
          </w:tcPr>
          <w:p w14:paraId="230261AE" w14:textId="77777777" w:rsidR="00152E9D" w:rsidRPr="00A406E5" w:rsidRDefault="00152E9D" w:rsidP="00152E9D">
            <w:pPr>
              <w:rPr>
                <w:rFonts w:ascii="Arial" w:hAnsi="Arial" w:cs="Arial"/>
              </w:rPr>
            </w:pPr>
          </w:p>
        </w:tc>
        <w:tc>
          <w:tcPr>
            <w:tcW w:w="2903" w:type="dxa"/>
            <w:vAlign w:val="bottom"/>
          </w:tcPr>
          <w:p w14:paraId="2D6A1BD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B9DEF7" w14:textId="77777777" w:rsidR="00152E9D" w:rsidRPr="00A406E5" w:rsidRDefault="00152E9D" w:rsidP="00152E9D">
            <w:pPr>
              <w:jc w:val="center"/>
              <w:rPr>
                <w:rFonts w:ascii="Arial" w:hAnsi="Arial" w:cs="Arial"/>
                <w:sz w:val="12"/>
                <w:szCs w:val="12"/>
              </w:rPr>
            </w:pPr>
          </w:p>
        </w:tc>
        <w:tc>
          <w:tcPr>
            <w:tcW w:w="1060" w:type="dxa"/>
            <w:vMerge/>
            <w:vAlign w:val="bottom"/>
          </w:tcPr>
          <w:p w14:paraId="27AB92DB" w14:textId="77777777" w:rsidR="00152E9D" w:rsidRPr="00A406E5" w:rsidRDefault="00152E9D" w:rsidP="00152E9D">
            <w:pPr>
              <w:ind w:firstLineChars="141" w:firstLine="282"/>
              <w:rPr>
                <w:rFonts w:ascii="Arial" w:hAnsi="Arial" w:cs="Arial"/>
              </w:rPr>
            </w:pPr>
          </w:p>
        </w:tc>
      </w:tr>
    </w:tbl>
    <w:p w14:paraId="7FAC0633" w14:textId="77777777" w:rsidR="00152E9D" w:rsidRDefault="00152E9D" w:rsidP="00152E9D">
      <w:pPr>
        <w:rPr>
          <w:rFonts w:ascii="Arial" w:hAnsi="Arial" w:cs="Arial"/>
        </w:rPr>
      </w:pPr>
    </w:p>
    <w:p w14:paraId="0576C6E5" w14:textId="77777777" w:rsidR="00C073F1" w:rsidRDefault="00C073F1" w:rsidP="00152E9D">
      <w:pPr>
        <w:rPr>
          <w:rFonts w:ascii="Arial" w:hAnsi="Arial" w:cs="Arial"/>
        </w:rPr>
      </w:pPr>
    </w:p>
    <w:p w14:paraId="38B8F61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C695D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6F5B1C" w14:textId="77777777" w:rsidR="00C073F1" w:rsidRPr="00A406E5" w:rsidRDefault="00C073F1" w:rsidP="00152E9D">
      <w:pPr>
        <w:rPr>
          <w:rFonts w:ascii="Arial" w:hAnsi="Arial" w:cs="Arial"/>
          <w:vanish/>
        </w:rPr>
      </w:pPr>
    </w:p>
    <w:p w14:paraId="0E06FA4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0643703" w14:textId="77777777" w:rsidTr="00AC5F32">
        <w:tc>
          <w:tcPr>
            <w:tcW w:w="13858" w:type="dxa"/>
            <w:shd w:val="clear" w:color="auto" w:fill="C2D69B" w:themeFill="accent3" w:themeFillTint="99"/>
          </w:tcPr>
          <w:p w14:paraId="3CBBEC4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9F320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A3FF4D2" w14:textId="77777777" w:rsidTr="00AC5F32">
        <w:tc>
          <w:tcPr>
            <w:tcW w:w="13948" w:type="dxa"/>
            <w:shd w:val="clear" w:color="auto" w:fill="C2D69B" w:themeFill="accent3" w:themeFillTint="99"/>
          </w:tcPr>
          <w:p w14:paraId="494FECE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925F609" w14:textId="77777777" w:rsidTr="00E05287">
        <w:tc>
          <w:tcPr>
            <w:tcW w:w="13948" w:type="dxa"/>
            <w:shd w:val="clear" w:color="auto" w:fill="EAF1DD" w:themeFill="accent3" w:themeFillTint="33"/>
          </w:tcPr>
          <w:p w14:paraId="229FD7C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05CA41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89926AD" w14:textId="77777777" w:rsidTr="00AC5F32">
        <w:trPr>
          <w:tblHeader/>
        </w:trPr>
        <w:tc>
          <w:tcPr>
            <w:tcW w:w="1735" w:type="dxa"/>
            <w:shd w:val="clear" w:color="auto" w:fill="C2D69B" w:themeFill="accent3" w:themeFillTint="99"/>
          </w:tcPr>
          <w:p w14:paraId="2D0EF02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1ECE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5DC145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7044C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B034B7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72B2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33E1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5182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9F6908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3143F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ADB8A2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4F6D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917941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275B46A" w14:textId="77777777" w:rsidTr="00AC5F32">
        <w:trPr>
          <w:tblHeader/>
        </w:trPr>
        <w:tc>
          <w:tcPr>
            <w:tcW w:w="1735" w:type="dxa"/>
            <w:shd w:val="clear" w:color="auto" w:fill="C2D69B" w:themeFill="accent3" w:themeFillTint="99"/>
          </w:tcPr>
          <w:p w14:paraId="466D791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0CC25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2BC034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1D7587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D6ACA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4E618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A3DA4C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9E7F38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A90CD3" w14:textId="77777777" w:rsidTr="00AC5F32">
        <w:tc>
          <w:tcPr>
            <w:tcW w:w="1735" w:type="dxa"/>
            <w:shd w:val="clear" w:color="auto" w:fill="C2D69B" w:themeFill="accent3" w:themeFillTint="99"/>
          </w:tcPr>
          <w:p w14:paraId="28973FD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D7811C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24E41B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3B646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872D8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EADF7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8C04B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9DBF9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CAE46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FA9559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5DD6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4B4D7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E7F6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E3651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87658C9" w14:textId="77777777" w:rsidTr="00AC5F32">
        <w:tc>
          <w:tcPr>
            <w:tcW w:w="1735" w:type="dxa"/>
            <w:shd w:val="clear" w:color="auto" w:fill="C2D69B" w:themeFill="accent3" w:themeFillTint="99"/>
          </w:tcPr>
          <w:p w14:paraId="035DD7C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22C31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47D9CF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1FC9AF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D27FC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07DB58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AA2F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E7365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1D36C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0CB0B1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1E70CE1" w14:textId="77777777" w:rsidTr="00AC5F32">
        <w:tc>
          <w:tcPr>
            <w:tcW w:w="1735" w:type="dxa"/>
            <w:shd w:val="clear" w:color="auto" w:fill="C2D69B" w:themeFill="accent3" w:themeFillTint="99"/>
          </w:tcPr>
          <w:p w14:paraId="7F38FD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62C3B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FFBFD3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12DA20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EAE0D8E" w14:textId="77777777" w:rsidR="00C073F1" w:rsidRPr="00B669B1" w:rsidRDefault="00C073F1" w:rsidP="0050796C">
            <w:pPr>
              <w:rPr>
                <w:rFonts w:ascii="Arial" w:hAnsi="Arial" w:cs="Arial"/>
              </w:rPr>
            </w:pPr>
          </w:p>
        </w:tc>
        <w:tc>
          <w:tcPr>
            <w:tcW w:w="1736" w:type="dxa"/>
          </w:tcPr>
          <w:p w14:paraId="564AFC1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B4FF3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AF3E5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CF852C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D8C395E" w14:textId="77777777" w:rsidR="00C073F1" w:rsidRPr="00B669B1" w:rsidRDefault="00C073F1" w:rsidP="0050796C">
            <w:pPr>
              <w:rPr>
                <w:rFonts w:ascii="Arial" w:hAnsi="Arial" w:cs="Arial"/>
              </w:rPr>
            </w:pPr>
          </w:p>
        </w:tc>
        <w:tc>
          <w:tcPr>
            <w:tcW w:w="1736" w:type="dxa"/>
          </w:tcPr>
          <w:p w14:paraId="578190E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0A0F23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7A05D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93E263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04C555C" w14:textId="77777777" w:rsidR="00C073F1" w:rsidRPr="00B669B1" w:rsidRDefault="00C073F1" w:rsidP="0050796C">
            <w:pPr>
              <w:rPr>
                <w:rFonts w:ascii="Arial" w:hAnsi="Arial" w:cs="Arial"/>
              </w:rPr>
            </w:pPr>
          </w:p>
        </w:tc>
        <w:tc>
          <w:tcPr>
            <w:tcW w:w="1736" w:type="dxa"/>
          </w:tcPr>
          <w:p w14:paraId="2B73744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418B90" w14:textId="77777777" w:rsidR="00C073F1" w:rsidRPr="00B669B1" w:rsidRDefault="00C073F1" w:rsidP="0050796C">
            <w:pPr>
              <w:rPr>
                <w:rFonts w:ascii="Arial" w:hAnsi="Arial" w:cs="Arial"/>
              </w:rPr>
            </w:pPr>
          </w:p>
        </w:tc>
        <w:tc>
          <w:tcPr>
            <w:tcW w:w="1736" w:type="dxa"/>
          </w:tcPr>
          <w:p w14:paraId="7893C1C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77D6DB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330322" w14:textId="77777777" w:rsidTr="00AC5F32">
        <w:tc>
          <w:tcPr>
            <w:tcW w:w="1735" w:type="dxa"/>
            <w:shd w:val="clear" w:color="auto" w:fill="C2D69B" w:themeFill="accent3" w:themeFillTint="99"/>
          </w:tcPr>
          <w:p w14:paraId="17E5CFD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662EBC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BFC3A7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65C974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924CF9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DC32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074989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40EC88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2EA2B4" w14:textId="77777777" w:rsidR="00C073F1" w:rsidRPr="00B669B1" w:rsidRDefault="00C073F1" w:rsidP="0050796C">
            <w:pPr>
              <w:rPr>
                <w:rFonts w:ascii="Arial" w:hAnsi="Arial" w:cs="Arial"/>
              </w:rPr>
            </w:pPr>
          </w:p>
          <w:p w14:paraId="3624A2D1" w14:textId="77777777" w:rsidR="00C073F1" w:rsidRPr="00B669B1" w:rsidRDefault="00C073F1" w:rsidP="0050796C">
            <w:pPr>
              <w:rPr>
                <w:rFonts w:ascii="Arial" w:hAnsi="Arial" w:cs="Arial"/>
              </w:rPr>
            </w:pPr>
          </w:p>
        </w:tc>
        <w:tc>
          <w:tcPr>
            <w:tcW w:w="1736" w:type="dxa"/>
          </w:tcPr>
          <w:p w14:paraId="3686F41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24EA06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6C299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98388A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61E348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FD0F76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EB1042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F8900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5B92F6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C5BA53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2DDBD9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BF33C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533398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640EF85" w14:textId="77777777" w:rsidTr="00AC5F32">
        <w:tc>
          <w:tcPr>
            <w:tcW w:w="1735" w:type="dxa"/>
            <w:shd w:val="clear" w:color="auto" w:fill="C2D69B" w:themeFill="accent3" w:themeFillTint="99"/>
          </w:tcPr>
          <w:p w14:paraId="050BD1F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82EDC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6E917E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747CC1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86E7FC0" w14:textId="77777777" w:rsidR="00C073F1" w:rsidRPr="00ED3ABD" w:rsidRDefault="00C073F1" w:rsidP="0050796C">
            <w:pPr>
              <w:rPr>
                <w:rFonts w:ascii="Arial" w:hAnsi="Arial" w:cs="Arial"/>
              </w:rPr>
            </w:pPr>
          </w:p>
          <w:p w14:paraId="2227D55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2F8C3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4223919"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FF5535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18A1F1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AD7BF4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D2AFC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AAF72F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D939D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8C4F4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8CA724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98E973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4CAE4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C7306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A982831"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A4AE50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431A113" w14:textId="77777777" w:rsidR="00C073F1" w:rsidRPr="00A406E5" w:rsidRDefault="00C073F1" w:rsidP="001F50B6">
      <w:pPr>
        <w:pStyle w:val="NormalWeb"/>
        <w:rPr>
          <w:rFonts w:ascii="Arial" w:hAnsi="Arial" w:cs="Arial"/>
          <w:color w:val="303B44"/>
          <w:sz w:val="22"/>
          <w:szCs w:val="22"/>
        </w:rPr>
      </w:pPr>
    </w:p>
    <w:p w14:paraId="5EFD34FC" w14:textId="77777777" w:rsidR="00995D51" w:rsidRDefault="00995D51">
      <w:pPr>
        <w:pStyle w:val="NormalWeb"/>
        <w:rPr>
          <w:rFonts w:ascii="Arial" w:hAnsi="Arial" w:cs="Arial"/>
          <w:color w:val="303B44"/>
          <w:sz w:val="22"/>
          <w:szCs w:val="22"/>
        </w:rPr>
      </w:pPr>
    </w:p>
    <w:p w14:paraId="32E694A5" w14:textId="77777777" w:rsidR="00975DEE" w:rsidRDefault="00975DEE">
      <w:pPr>
        <w:pStyle w:val="NormalWeb"/>
        <w:rPr>
          <w:rFonts w:ascii="Arial" w:hAnsi="Arial" w:cs="Arial"/>
          <w:color w:val="303B44"/>
          <w:sz w:val="22"/>
          <w:szCs w:val="22"/>
        </w:rPr>
      </w:pPr>
    </w:p>
    <w:p w14:paraId="52E14366" w14:textId="77777777" w:rsidR="00975DEE" w:rsidRDefault="00975DEE">
      <w:pPr>
        <w:pStyle w:val="NormalWeb"/>
        <w:rPr>
          <w:rFonts w:ascii="Arial" w:hAnsi="Arial" w:cs="Arial"/>
          <w:color w:val="303B44"/>
          <w:sz w:val="22"/>
          <w:szCs w:val="22"/>
        </w:rPr>
      </w:pPr>
    </w:p>
    <w:p w14:paraId="26E38882" w14:textId="77777777" w:rsidR="00975DEE" w:rsidRDefault="00975DEE">
      <w:pPr>
        <w:pStyle w:val="NormalWeb"/>
        <w:rPr>
          <w:rFonts w:ascii="Arial" w:hAnsi="Arial" w:cs="Arial"/>
          <w:color w:val="303B44"/>
          <w:sz w:val="22"/>
          <w:szCs w:val="22"/>
        </w:rPr>
      </w:pPr>
    </w:p>
    <w:p w14:paraId="01F89EA6" w14:textId="77777777" w:rsidR="00975DEE" w:rsidRDefault="00975DEE">
      <w:pPr>
        <w:pStyle w:val="NormalWeb"/>
        <w:rPr>
          <w:rFonts w:ascii="Arial" w:hAnsi="Arial" w:cs="Arial"/>
          <w:color w:val="303B44"/>
          <w:sz w:val="22"/>
          <w:szCs w:val="22"/>
        </w:rPr>
      </w:pPr>
    </w:p>
    <w:p w14:paraId="39EAFB5B" w14:textId="77777777" w:rsidR="00975DEE" w:rsidRDefault="00975DEE">
      <w:pPr>
        <w:pStyle w:val="NormalWeb"/>
        <w:rPr>
          <w:rFonts w:ascii="Arial" w:hAnsi="Arial" w:cs="Arial"/>
          <w:color w:val="303B44"/>
          <w:sz w:val="22"/>
          <w:szCs w:val="22"/>
        </w:rPr>
      </w:pPr>
    </w:p>
    <w:p w14:paraId="06B99C9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CCCCF" w14:textId="77777777" w:rsidR="006C2955" w:rsidRDefault="006C2955">
      <w:r>
        <w:separator/>
      </w:r>
    </w:p>
  </w:endnote>
  <w:endnote w:type="continuationSeparator" w:id="0">
    <w:p w14:paraId="330D1381" w14:textId="77777777" w:rsidR="006C2955" w:rsidRDefault="006C2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E47E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6293C9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346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0E575" w14:textId="77777777" w:rsidR="006C2955" w:rsidRDefault="006C2955">
      <w:r>
        <w:separator/>
      </w:r>
    </w:p>
  </w:footnote>
  <w:footnote w:type="continuationSeparator" w:id="0">
    <w:p w14:paraId="46C2E747" w14:textId="77777777" w:rsidR="006C2955" w:rsidRDefault="006C29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AF4614"/>
    <w:multiLevelType w:val="multilevel"/>
    <w:tmpl w:val="670CD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52003249">
    <w:abstractNumId w:val="1"/>
  </w:num>
  <w:num w:numId="2" w16cid:durableId="1848594338">
    <w:abstractNumId w:val="10"/>
  </w:num>
  <w:num w:numId="3" w16cid:durableId="260535200">
    <w:abstractNumId w:val="16"/>
  </w:num>
  <w:num w:numId="4" w16cid:durableId="1548758094">
    <w:abstractNumId w:val="12"/>
  </w:num>
  <w:num w:numId="5" w16cid:durableId="1790511829">
    <w:abstractNumId w:val="8"/>
  </w:num>
  <w:num w:numId="6" w16cid:durableId="1854495519">
    <w:abstractNumId w:val="15"/>
  </w:num>
  <w:num w:numId="7" w16cid:durableId="1573812861">
    <w:abstractNumId w:val="2"/>
  </w:num>
  <w:num w:numId="8" w16cid:durableId="822552111">
    <w:abstractNumId w:val="14"/>
  </w:num>
  <w:num w:numId="9" w16cid:durableId="387147671">
    <w:abstractNumId w:val="11"/>
  </w:num>
  <w:num w:numId="10" w16cid:durableId="1469397012">
    <w:abstractNumId w:val="5"/>
  </w:num>
  <w:num w:numId="11" w16cid:durableId="1073896986">
    <w:abstractNumId w:val="6"/>
  </w:num>
  <w:num w:numId="12" w16cid:durableId="1733457063">
    <w:abstractNumId w:val="9"/>
  </w:num>
  <w:num w:numId="13" w16cid:durableId="1036853401">
    <w:abstractNumId w:val="13"/>
  </w:num>
  <w:num w:numId="14" w16cid:durableId="193887129">
    <w:abstractNumId w:val="3"/>
  </w:num>
  <w:num w:numId="15" w16cid:durableId="1339431190">
    <w:abstractNumId w:val="0"/>
  </w:num>
  <w:num w:numId="16" w16cid:durableId="888955016">
    <w:abstractNumId w:val="7"/>
  </w:num>
  <w:num w:numId="17" w16cid:durableId="21216838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EB8"/>
    <w:rsid w:val="00011666"/>
    <w:rsid w:val="00026B02"/>
    <w:rsid w:val="000822E5"/>
    <w:rsid w:val="000847EB"/>
    <w:rsid w:val="000971FC"/>
    <w:rsid w:val="000A2A3A"/>
    <w:rsid w:val="000A492A"/>
    <w:rsid w:val="000B637A"/>
    <w:rsid w:val="000C0208"/>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3560"/>
    <w:rsid w:val="001E1050"/>
    <w:rsid w:val="001E1E1F"/>
    <w:rsid w:val="001E2007"/>
    <w:rsid w:val="001E57C1"/>
    <w:rsid w:val="001F07EF"/>
    <w:rsid w:val="001F50B6"/>
    <w:rsid w:val="001F6D7A"/>
    <w:rsid w:val="002246DF"/>
    <w:rsid w:val="0022746E"/>
    <w:rsid w:val="00235F71"/>
    <w:rsid w:val="002444CA"/>
    <w:rsid w:val="00260DE6"/>
    <w:rsid w:val="00273FEE"/>
    <w:rsid w:val="0028204E"/>
    <w:rsid w:val="0028591B"/>
    <w:rsid w:val="00291841"/>
    <w:rsid w:val="002C449B"/>
    <w:rsid w:val="002C6040"/>
    <w:rsid w:val="002D5B3F"/>
    <w:rsid w:val="002E272E"/>
    <w:rsid w:val="002E7B89"/>
    <w:rsid w:val="002F5778"/>
    <w:rsid w:val="003223E0"/>
    <w:rsid w:val="00352C4A"/>
    <w:rsid w:val="00362560"/>
    <w:rsid w:val="00364501"/>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3E5A"/>
    <w:rsid w:val="004C4F19"/>
    <w:rsid w:val="004D5E9B"/>
    <w:rsid w:val="004D63D9"/>
    <w:rsid w:val="004E6585"/>
    <w:rsid w:val="004F65FD"/>
    <w:rsid w:val="0050249F"/>
    <w:rsid w:val="00524566"/>
    <w:rsid w:val="00530BEF"/>
    <w:rsid w:val="00552351"/>
    <w:rsid w:val="00560AF5"/>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1D17"/>
    <w:rsid w:val="00644256"/>
    <w:rsid w:val="00661D6F"/>
    <w:rsid w:val="006628E9"/>
    <w:rsid w:val="0066725E"/>
    <w:rsid w:val="006716C7"/>
    <w:rsid w:val="00681208"/>
    <w:rsid w:val="00681FA9"/>
    <w:rsid w:val="00691EA9"/>
    <w:rsid w:val="006934D4"/>
    <w:rsid w:val="006947C4"/>
    <w:rsid w:val="006A6DC3"/>
    <w:rsid w:val="006C1480"/>
    <w:rsid w:val="006C2955"/>
    <w:rsid w:val="006D49ED"/>
    <w:rsid w:val="006D55CE"/>
    <w:rsid w:val="006D637A"/>
    <w:rsid w:val="006D6B5E"/>
    <w:rsid w:val="006D6F24"/>
    <w:rsid w:val="006E3E4E"/>
    <w:rsid w:val="006E6A03"/>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C2B"/>
    <w:rsid w:val="00896134"/>
    <w:rsid w:val="008A62BC"/>
    <w:rsid w:val="008B43E7"/>
    <w:rsid w:val="008D763F"/>
    <w:rsid w:val="008F036F"/>
    <w:rsid w:val="008F1308"/>
    <w:rsid w:val="008F78C2"/>
    <w:rsid w:val="0090079F"/>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178D"/>
    <w:rsid w:val="00AE41A6"/>
    <w:rsid w:val="00AF0E34"/>
    <w:rsid w:val="00AF271D"/>
    <w:rsid w:val="00AF56C2"/>
    <w:rsid w:val="00B004E6"/>
    <w:rsid w:val="00B0744D"/>
    <w:rsid w:val="00B50EA8"/>
    <w:rsid w:val="00B546D4"/>
    <w:rsid w:val="00B63C03"/>
    <w:rsid w:val="00B64082"/>
    <w:rsid w:val="00B72325"/>
    <w:rsid w:val="00B81AD3"/>
    <w:rsid w:val="00B829D8"/>
    <w:rsid w:val="00B84B5B"/>
    <w:rsid w:val="00B86446"/>
    <w:rsid w:val="00BA1176"/>
    <w:rsid w:val="00BD1BB4"/>
    <w:rsid w:val="00BE0B01"/>
    <w:rsid w:val="00BE79C7"/>
    <w:rsid w:val="00BF3CB5"/>
    <w:rsid w:val="00C01A3F"/>
    <w:rsid w:val="00C073F1"/>
    <w:rsid w:val="00C1285B"/>
    <w:rsid w:val="00C1361B"/>
    <w:rsid w:val="00C14E1F"/>
    <w:rsid w:val="00C315AF"/>
    <w:rsid w:val="00C36D9A"/>
    <w:rsid w:val="00C44A72"/>
    <w:rsid w:val="00C46385"/>
    <w:rsid w:val="00C61FC2"/>
    <w:rsid w:val="00C705F9"/>
    <w:rsid w:val="00C7389F"/>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2949"/>
    <w:rsid w:val="00E230E0"/>
    <w:rsid w:val="00E51AAC"/>
    <w:rsid w:val="00E66CC0"/>
    <w:rsid w:val="00E728A9"/>
    <w:rsid w:val="00E75E7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301"/>
    <w:rsid w:val="00F442A7"/>
    <w:rsid w:val="00F57A89"/>
    <w:rsid w:val="00F57AE4"/>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65D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3F807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3642</Words>
  <Characters>22475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Goodfellow-Smith</cp:lastModifiedBy>
  <cp:revision>7</cp:revision>
  <cp:lastPrinted>2014-10-10T07:42:00Z</cp:lastPrinted>
  <dcterms:created xsi:type="dcterms:W3CDTF">2022-09-12T16:14:00Z</dcterms:created>
  <dcterms:modified xsi:type="dcterms:W3CDTF">2022-09-12T16:19:00Z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