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A2E" w:rsidRDefault="00D162E5" w:rsidP="00023A2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Teitl yr aseiniad: </w:t>
      </w:r>
      <w:r w:rsidR="00023A2E" w:rsidRPr="00D162E5">
        <w:rPr>
          <w:rFonts w:ascii="Times New Roman" w:hAnsi="Times New Roman" w:cs="Times New Roman"/>
        </w:rPr>
        <w:t>Lluniwch ymateb beirniadol i’r cwestiwn canlynol: Pe byddai model Gwlad y Basg yn cael ei fabwysiadu yng Nghymru pa fath o newidiadau y byddai’n rhaid eu cyflwyno i addysgu Cymraeg yn y sector cyfrwng Saesneg?</w:t>
      </w:r>
    </w:p>
    <w:p w:rsidR="00793F4E" w:rsidRDefault="00793F4E" w:rsidP="00023A2E">
      <w:pPr>
        <w:jc w:val="center"/>
        <w:rPr>
          <w:rFonts w:ascii="Times New Roman" w:hAnsi="Times New Roman" w:cs="Times New Roman"/>
        </w:rPr>
      </w:pPr>
    </w:p>
    <w:p w:rsidR="00D162E5" w:rsidRDefault="00D162E5" w:rsidP="00023A2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Modiwl: ECAD5002C</w:t>
      </w:r>
    </w:p>
    <w:p w:rsidR="00D162E5" w:rsidRDefault="00D162E5" w:rsidP="00023A2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Cydlynydd y Modiwl:</w:t>
      </w:r>
      <w:r w:rsidR="00574E8D">
        <w:rPr>
          <w:rFonts w:ascii="Times New Roman" w:hAnsi="Times New Roman" w:cs="Times New Roman"/>
        </w:rPr>
        <w:t xml:space="preserve"> Mrs Diane Thomas</w:t>
      </w:r>
    </w:p>
    <w:p w:rsidR="00D162E5" w:rsidRDefault="00D162E5" w:rsidP="00023A2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Rhif Myfyriwr:</w:t>
      </w:r>
      <w:r w:rsidR="00574E8D">
        <w:rPr>
          <w:rFonts w:ascii="Times New Roman" w:hAnsi="Times New Roman" w:cs="Times New Roman"/>
        </w:rPr>
        <w:t>1702576</w:t>
      </w:r>
    </w:p>
    <w:p w:rsidR="00D162E5" w:rsidRDefault="00D162E5" w:rsidP="00023A2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Nifer o eiriau:</w:t>
      </w:r>
      <w:r w:rsidR="00574E8D">
        <w:rPr>
          <w:rFonts w:ascii="Times New Roman" w:hAnsi="Times New Roman" w:cs="Times New Roman"/>
        </w:rPr>
        <w:t>1,600</w:t>
      </w:r>
    </w:p>
    <w:p w:rsidR="00D162E5" w:rsidRDefault="00D162E5" w:rsidP="00023A2E">
      <w:pPr>
        <w:jc w:val="center"/>
        <w:rPr>
          <w:rFonts w:ascii="Times New Roman" w:hAnsi="Times New Roman" w:cs="Times New Roman"/>
        </w:rPr>
      </w:pPr>
    </w:p>
    <w:p w:rsidR="00D162E5" w:rsidRDefault="00D162E5" w:rsidP="00023A2E">
      <w:pPr>
        <w:jc w:val="center"/>
        <w:rPr>
          <w:rFonts w:ascii="Times New Roman" w:hAnsi="Times New Roman" w:cs="Times New Roman"/>
        </w:rPr>
      </w:pPr>
    </w:p>
    <w:p w:rsidR="00D162E5" w:rsidRDefault="00D162E5" w:rsidP="00023A2E">
      <w:pPr>
        <w:jc w:val="center"/>
        <w:rPr>
          <w:rFonts w:ascii="Times New Roman" w:hAnsi="Times New Roman" w:cs="Times New Roman"/>
        </w:rPr>
      </w:pPr>
    </w:p>
    <w:p w:rsidR="00D162E5" w:rsidRDefault="00D162E5" w:rsidP="00023A2E">
      <w:pPr>
        <w:jc w:val="center"/>
        <w:rPr>
          <w:rFonts w:ascii="Times New Roman" w:hAnsi="Times New Roman" w:cs="Times New Roman"/>
        </w:rPr>
      </w:pPr>
    </w:p>
    <w:p w:rsidR="00D162E5" w:rsidRDefault="00D162E5" w:rsidP="00023A2E">
      <w:pPr>
        <w:jc w:val="center"/>
        <w:rPr>
          <w:rFonts w:ascii="Times New Roman" w:hAnsi="Times New Roman" w:cs="Times New Roman"/>
        </w:rPr>
      </w:pPr>
    </w:p>
    <w:p w:rsidR="00D162E5" w:rsidRDefault="00D162E5" w:rsidP="00023A2E">
      <w:pPr>
        <w:jc w:val="center"/>
        <w:rPr>
          <w:rFonts w:ascii="Times New Roman" w:hAnsi="Times New Roman" w:cs="Times New Roman"/>
        </w:rPr>
      </w:pPr>
    </w:p>
    <w:p w:rsidR="00D162E5" w:rsidRDefault="00D162E5" w:rsidP="00023A2E">
      <w:pPr>
        <w:jc w:val="center"/>
        <w:rPr>
          <w:rFonts w:ascii="Times New Roman" w:hAnsi="Times New Roman" w:cs="Times New Roman"/>
        </w:rPr>
      </w:pPr>
    </w:p>
    <w:p w:rsidR="00D162E5" w:rsidRDefault="00D162E5" w:rsidP="00023A2E">
      <w:pPr>
        <w:jc w:val="center"/>
        <w:rPr>
          <w:rFonts w:ascii="Times New Roman" w:hAnsi="Times New Roman" w:cs="Times New Roman"/>
        </w:rPr>
      </w:pPr>
    </w:p>
    <w:p w:rsidR="00D162E5" w:rsidRDefault="00D162E5" w:rsidP="00023A2E">
      <w:pPr>
        <w:jc w:val="center"/>
        <w:rPr>
          <w:rFonts w:ascii="Times New Roman" w:hAnsi="Times New Roman" w:cs="Times New Roman"/>
        </w:rPr>
      </w:pPr>
    </w:p>
    <w:p w:rsidR="00D162E5" w:rsidRDefault="00D162E5" w:rsidP="00023A2E">
      <w:pPr>
        <w:jc w:val="center"/>
        <w:rPr>
          <w:rFonts w:ascii="Times New Roman" w:hAnsi="Times New Roman" w:cs="Times New Roman"/>
        </w:rPr>
      </w:pPr>
    </w:p>
    <w:p w:rsidR="00D162E5" w:rsidRDefault="00D162E5" w:rsidP="00023A2E">
      <w:pPr>
        <w:jc w:val="center"/>
        <w:rPr>
          <w:rFonts w:ascii="Times New Roman" w:hAnsi="Times New Roman" w:cs="Times New Roman"/>
        </w:rPr>
      </w:pPr>
    </w:p>
    <w:p w:rsidR="00D162E5" w:rsidRPr="00D162E5" w:rsidRDefault="00D162E5" w:rsidP="00023A2E">
      <w:pPr>
        <w:jc w:val="center"/>
        <w:rPr>
          <w:rFonts w:ascii="Times New Roman" w:hAnsi="Times New Roman" w:cs="Times New Roman"/>
        </w:rPr>
      </w:pPr>
    </w:p>
    <w:p w:rsidR="00023A2E" w:rsidRPr="00D162E5" w:rsidRDefault="00023A2E" w:rsidP="00023A2E">
      <w:pPr>
        <w:jc w:val="center"/>
        <w:rPr>
          <w:rFonts w:ascii="Times New Roman" w:hAnsi="Times New Roman" w:cs="Times New Roman"/>
        </w:rPr>
      </w:pPr>
    </w:p>
    <w:p w:rsidR="00023A2E" w:rsidRPr="00D162E5" w:rsidRDefault="00023A2E" w:rsidP="00023A2E">
      <w:pPr>
        <w:jc w:val="center"/>
        <w:rPr>
          <w:rFonts w:ascii="Times New Roman" w:hAnsi="Times New Roman" w:cs="Times New Roman"/>
        </w:rPr>
      </w:pPr>
    </w:p>
    <w:p w:rsidR="00023A2E" w:rsidRPr="00D162E5" w:rsidRDefault="00023A2E" w:rsidP="00023A2E">
      <w:pPr>
        <w:jc w:val="center"/>
        <w:rPr>
          <w:rFonts w:ascii="Times New Roman" w:hAnsi="Times New Roman" w:cs="Times New Roman"/>
        </w:rPr>
      </w:pPr>
    </w:p>
    <w:p w:rsidR="00D162E5" w:rsidRDefault="00D162E5" w:rsidP="00BF1863">
      <w:pPr>
        <w:rPr>
          <w:rFonts w:ascii="Times New Roman" w:hAnsi="Times New Roman" w:cs="Times New Roman"/>
        </w:rPr>
      </w:pPr>
    </w:p>
    <w:p w:rsidR="00D162E5" w:rsidRDefault="00D162E5" w:rsidP="00BF1863">
      <w:pPr>
        <w:rPr>
          <w:rFonts w:ascii="Times New Roman" w:hAnsi="Times New Roman" w:cs="Times New Roman"/>
        </w:rPr>
      </w:pPr>
    </w:p>
    <w:p w:rsidR="00D162E5" w:rsidRDefault="00D162E5" w:rsidP="00BF1863">
      <w:pPr>
        <w:rPr>
          <w:rFonts w:ascii="Times New Roman" w:hAnsi="Times New Roman" w:cs="Times New Roman"/>
        </w:rPr>
      </w:pPr>
    </w:p>
    <w:p w:rsidR="00D162E5" w:rsidRDefault="00D162E5" w:rsidP="00BF1863">
      <w:pPr>
        <w:rPr>
          <w:rFonts w:ascii="Times New Roman" w:hAnsi="Times New Roman" w:cs="Times New Roman"/>
        </w:rPr>
      </w:pPr>
    </w:p>
    <w:p w:rsidR="00D162E5" w:rsidRDefault="00D162E5" w:rsidP="00BF1863">
      <w:pPr>
        <w:rPr>
          <w:rFonts w:ascii="Times New Roman" w:hAnsi="Times New Roman" w:cs="Times New Roman"/>
        </w:rPr>
      </w:pPr>
    </w:p>
    <w:p w:rsidR="00D162E5" w:rsidRDefault="00D162E5" w:rsidP="00BF1863">
      <w:pPr>
        <w:rPr>
          <w:rFonts w:ascii="Times New Roman" w:hAnsi="Times New Roman" w:cs="Times New Roman"/>
        </w:rPr>
      </w:pPr>
    </w:p>
    <w:p w:rsidR="00854E57" w:rsidRPr="001E5F9E" w:rsidRDefault="00854E57" w:rsidP="00854E57">
      <w:pPr>
        <w:spacing w:line="360" w:lineRule="auto"/>
        <w:rPr>
          <w:rFonts w:ascii="Times New Roman" w:hAnsi="Times New Roman" w:cs="Times New Roman"/>
        </w:rPr>
      </w:pPr>
      <w:r w:rsidRPr="000C08A0">
        <w:rPr>
          <w:rFonts w:ascii="Times New Roman" w:hAnsi="Times New Roman" w:cs="Times New Roman"/>
        </w:rPr>
        <w:lastRenderedPageBreak/>
        <w:t>Yn gyffredinol, bwriad yr erthygl o dan sylw (Adran 5) yw esbonio effeithiolrwydd model Gwlad y Basg yn seiliedig ar</w:t>
      </w:r>
      <w:r>
        <w:rPr>
          <w:rFonts w:ascii="Times New Roman" w:hAnsi="Times New Roman" w:cs="Times New Roman"/>
        </w:rPr>
        <w:t xml:space="preserve"> ddatblygu y Basgeg o fewn</w:t>
      </w:r>
      <w:r w:rsidRPr="000C08A0">
        <w:rPr>
          <w:rFonts w:ascii="Times New Roman" w:hAnsi="Times New Roman" w:cs="Times New Roman"/>
        </w:rPr>
        <w:t xml:space="preserve"> y saith rhanbarth rhwng Sbaen a Ffrainc. Y mae rhanbarthau rhwng Sbaen a Ffraing yn ffurfio cymunedau ymreolaethol ac yn ôl yr erthygl 'mae 33.9% o boblogaeth cymuned ymreolaethol Gwlad y Basg yn siarad Basgeg'</w:t>
      </w:r>
      <w:r>
        <w:rPr>
          <w:rFonts w:ascii="Times New Roman" w:hAnsi="Times New Roman" w:cs="Times New Roman"/>
        </w:rPr>
        <w:t>. Cafwyd yr erthygl ei hysgrifennu o safbwynt y Cymry sydd eisioes angen datblygu'r Gymraeg, er mwyn esbonio broses addysg Gwlad y Basg.</w:t>
      </w:r>
    </w:p>
    <w:p w:rsidR="00854E57" w:rsidRDefault="00854E57" w:rsidP="001E5F9E">
      <w:pPr>
        <w:spacing w:line="360" w:lineRule="auto"/>
        <w:rPr>
          <w:rFonts w:ascii="Times New Roman" w:hAnsi="Times New Roman" w:cs="Times New Roman"/>
        </w:rPr>
      </w:pPr>
      <w:r w:rsidRPr="00854E57">
        <w:rPr>
          <w:rFonts w:ascii="Times New Roman" w:hAnsi="Times New Roman" w:cs="Times New Roman"/>
        </w:rPr>
        <w:t>Pe bai Cymru yn mabwysiadu model Gwlad y Basg, byddai'n orfodol i fabwysiadu nifer o'r egwyddorion, yn ogystal ag addasu ambell gysyniad er mwyn sicrhau llwyddiant llwyr yn y sector cyfrwng Saesneg. Yn bresennol, y mae ysgolion yng Nghymru wedi eu didoli i ysgolion categori A, A/B a B yn ôl sut y maent yn hyrwyddo'r Gymraeg sydd yn debyg i sut mae ysgolion yng Ngwlad y Basg wedi eu dosbarthu (Model A, Model B a Model D).</w:t>
      </w:r>
    </w:p>
    <w:p w:rsidR="000C08A0" w:rsidRDefault="000C08A0" w:rsidP="001E5F9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Yn fras, o fewn ysgolion Model A, </w:t>
      </w:r>
      <w:r w:rsidR="001E5F9E">
        <w:rPr>
          <w:rFonts w:ascii="Times New Roman" w:hAnsi="Times New Roman" w:cs="Times New Roman"/>
        </w:rPr>
        <w:t>Sbaeneg yw'r b</w:t>
      </w:r>
      <w:r w:rsidR="007A26B5">
        <w:rPr>
          <w:rFonts w:ascii="Times New Roman" w:hAnsi="Times New Roman" w:cs="Times New Roman"/>
        </w:rPr>
        <w:t>rif iaith ag addysgwyd (addysgwyd Basgeg am dair awr yr wythnos). O fewn ysgolion Model B, addysgwyd rhwng 30%-40% drwy gyfrwng y Fasgeg, ac yn olaf, mewn ysgolion Model D y brif iaith yw Basgeg, er addysgwyd Sbaeneg fel pwnc.</w:t>
      </w:r>
    </w:p>
    <w:p w:rsidR="00854E57" w:rsidRDefault="00854E57" w:rsidP="001E5F9E">
      <w:pPr>
        <w:spacing w:line="360" w:lineRule="auto"/>
        <w:rPr>
          <w:rFonts w:ascii="Times New Roman" w:hAnsi="Times New Roman" w:cs="Times New Roman"/>
        </w:rPr>
      </w:pPr>
      <w:r w:rsidRPr="00854E57">
        <w:rPr>
          <w:rFonts w:ascii="Times New Roman" w:hAnsi="Times New Roman" w:cs="Times New Roman"/>
        </w:rPr>
        <w:t xml:space="preserve">I gymharu addysg Gwlad y Basg ag addysg yng Nghymru, gellir dadlau bod ysgolion Model A yn gywerth ag ysgolion ffrwd Saesneg yng Nghymru. Y mae ysgolion Model B yn gywerth ag ysgolion Model B. Yn bwysicaf oll, y mae ysgolion Model D yn gywerth ag ysgolion categori A yng Nghymru sef ysgolion cyfrwng Cymraeg. </w:t>
      </w:r>
    </w:p>
    <w:p w:rsidR="00854E57" w:rsidRDefault="00854E57" w:rsidP="001E5F9E">
      <w:pPr>
        <w:spacing w:line="360" w:lineRule="auto"/>
        <w:rPr>
          <w:rFonts w:ascii="Times New Roman" w:hAnsi="Times New Roman" w:cs="Times New Roman"/>
        </w:rPr>
      </w:pPr>
      <w:r w:rsidRPr="00854E57">
        <w:rPr>
          <w:rFonts w:ascii="Times New Roman" w:hAnsi="Times New Roman" w:cs="Times New Roman"/>
        </w:rPr>
        <w:t xml:space="preserve">Yn gyntaf, trafodwyd agweddau cadarnhaol am y cysyniad o addysgu iaith gan ddefnyddio dull Gwlad y Basg, yna trafodwyd yr agweddau gwan, ac yn olaf trafodwyd yr agweddau sydd angen addasu/diweddaru er mwyn sicrhau datblygiad ieithyddol. I ddechrau, trafodwyd ysgolion Model A, sef cywerth agos o ysgolion ffrwd Saesneg yng Nghymru. Y mae ysgolion ffrwd Saesneg hefyd yn hyrwyddo'r iaith Gymraeg fel pwnc, sef 'Datblygiad Cymraeg' yn y Cyfnod Sylfaen (CS) a Chymraeg Ail-Iaith yng Nghyfnod Allweddol 2 (CA2). </w:t>
      </w:r>
    </w:p>
    <w:p w:rsidR="00A10B00" w:rsidRPr="00A10B00" w:rsidRDefault="00A10B00" w:rsidP="001E5F9E">
      <w:pPr>
        <w:spacing w:line="360" w:lineRule="auto"/>
        <w:rPr>
          <w:rFonts w:ascii="Times New Roman" w:hAnsi="Times New Roman" w:cs="Times New Roman"/>
          <w:u w:val="single"/>
        </w:rPr>
      </w:pPr>
      <w:r w:rsidRPr="00A10B00">
        <w:rPr>
          <w:rFonts w:ascii="Times New Roman" w:hAnsi="Times New Roman" w:cs="Times New Roman"/>
          <w:u w:val="single"/>
        </w:rPr>
        <w:t>Model A</w:t>
      </w:r>
    </w:p>
    <w:p w:rsidR="009420AB" w:rsidRDefault="009420AB" w:rsidP="001E5F9E">
      <w:pPr>
        <w:spacing w:line="360" w:lineRule="auto"/>
        <w:rPr>
          <w:rFonts w:ascii="Times New Roman" w:hAnsi="Times New Roman" w:cs="Times New Roman"/>
        </w:rPr>
      </w:pPr>
      <w:r w:rsidRPr="009420AB">
        <w:rPr>
          <w:rFonts w:ascii="Times New Roman" w:hAnsi="Times New Roman" w:cs="Times New Roman"/>
        </w:rPr>
        <w:t xml:space="preserve">Yn ystod yr 80au, darparwyd Llywodraeth Gwlad y Basg hyfforddiant ar gyfer addysgu Basgeg mewn ysgolion. 'Roedd y rhain yn amrywio o gyrsiau amser llawn i gyrsiau rhan amser.' Y mae'r cyfle yma o 'gyrsiau dwys' yn sicrhau hyder a llwyddiant wrth i'r athro addysgu'r pwnc yn ogystal â sicrhau rhannu adnoddau diweddar a chywirdeb iaith. Fodd bynnag, ni olyga hyn nad oes gwendidau i'r cyrsiau. Y mae amseru'r cyrsiau yn golygu nid yw pob athro neu athrawes yn medru derbyn yr hyfforddiant os yw'n graddio yn y ganrif ganlynol. Un ffordd o ddatrys y broblem yma yw wrth i Benaethiaid sicrhau bod athrawon profiadol sydd wedi derbyn yr hyfforddiant yn rhannu adnoddau ac arfer dda gydag athrawon newydd gymhwyso (ANG). Fel ffordd ymlaen, teimlwyd bod cyfleoedd i </w:t>
      </w:r>
      <w:r w:rsidRPr="009420AB">
        <w:rPr>
          <w:rFonts w:ascii="Times New Roman" w:hAnsi="Times New Roman" w:cs="Times New Roman"/>
        </w:rPr>
        <w:lastRenderedPageBreak/>
        <w:t>fynychu cyrsiau yn ffordd dda o fuddsoddi amser ac arian o gyllid yr ysgol er mwyn codi safonau yn yr ysgolion yma. Rhaid sicrhau bod y cyrsiau wedi eu cynllunio gan arweinwyr ac arbenigwyr pwnc, a'u bod ar gael i bob athro.</w:t>
      </w:r>
      <w:r>
        <w:rPr>
          <w:rFonts w:ascii="Times New Roman" w:hAnsi="Times New Roman" w:cs="Times New Roman"/>
        </w:rPr>
        <w:t xml:space="preserve"> </w:t>
      </w:r>
    </w:p>
    <w:p w:rsidR="009420AB" w:rsidRDefault="009420AB" w:rsidP="001E5F9E">
      <w:pPr>
        <w:spacing w:line="360" w:lineRule="auto"/>
        <w:rPr>
          <w:rFonts w:ascii="Times New Roman" w:hAnsi="Times New Roman" w:cs="Times New Roman"/>
        </w:rPr>
      </w:pPr>
      <w:r w:rsidRPr="009420AB">
        <w:rPr>
          <w:rFonts w:ascii="Times New Roman" w:hAnsi="Times New Roman" w:cs="Times New Roman"/>
        </w:rPr>
        <w:t>Ar ddiwedd ei bywydau addysgol, rhaid i ddisgyblion Gwlad y Basg sefyll arholiad sef 'Selectividad', arholiad sydd yn cynnwys 40% o bwyslais ar y pynciau craidd yn ogystal â 60% ar bwnc arbenigedd. Un agwedd o'r pynciau craidd yw Basgeg, felly gellir dadlau bod Basged gywerth a 10% o'r marc ag enillwyd yn ystod yr arholiad. Serch hynny, os yw disgyblion o fewn ysgolion Model A yn derbyn tair awr o Fasgeg yn wythnosol yn unig, i gymharu ag ysgolion Model D, y maent ag anfantais enfawr o ran llwyddo yn gyffredinol. Gellir dadlau bod ein proses arholiadau ar ddiwedd gyrfa ysgol yn fwy teg i ddisgyblion am eu bod yn sefyll arholiad unigol i bob pwnc. Yn bwysicach oll, yn y Gymraeg, yn dibynnu os yw'r disgyblion wedi astudio Cymraeg fel mamiaith, neu wedi dysgu Cymraeg, y mae'r arholiadau yn wahanol.</w:t>
      </w:r>
    </w:p>
    <w:p w:rsidR="00A10B00" w:rsidRDefault="00A10B00" w:rsidP="001E5F9E">
      <w:pPr>
        <w:spacing w:line="36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Model B</w:t>
      </w:r>
    </w:p>
    <w:p w:rsidR="009420AB" w:rsidRDefault="009420AB" w:rsidP="001E5F9E">
      <w:pPr>
        <w:spacing w:line="360" w:lineRule="auto"/>
        <w:rPr>
          <w:rFonts w:ascii="Times New Roman" w:hAnsi="Times New Roman" w:cs="Times New Roman"/>
        </w:rPr>
      </w:pPr>
      <w:r w:rsidRPr="009420AB">
        <w:rPr>
          <w:rFonts w:ascii="Times New Roman" w:hAnsi="Times New Roman" w:cs="Times New Roman"/>
        </w:rPr>
        <w:t xml:space="preserve">Yn dilyn ymchwil a rhagfynegi proffesiynol gan y Coleg Cymraeg Cenedlaethol, y bwriad yw cael pumdeg miliwn o siaradwyr Cymraeg erbyn 2050 ac i gynyddu'r nifer o athrawon Cymraeg sydd yn medru cynnig addysg Gymraeg i ddisgyblion. A fyddai mabwysiadu'r fodel yma o reidrwydd yn cynyddu safon y Gymraeg yn ein plith? Mewn ysgolion Model B yng Ngwlad y Basg, y maent yn astudio Basgeg fel pwnc, yn ogystal ag astudio 30%-40% o bynciau drwy'r iaith. </w:t>
      </w:r>
    </w:p>
    <w:p w:rsidR="001F355C" w:rsidRDefault="001F355C" w:rsidP="001E5F9E">
      <w:pPr>
        <w:spacing w:line="360" w:lineRule="auto"/>
        <w:rPr>
          <w:rFonts w:ascii="Times New Roman" w:hAnsi="Times New Roman" w:cs="Times New Roman"/>
        </w:rPr>
      </w:pPr>
      <w:r w:rsidRPr="001F355C">
        <w:rPr>
          <w:rFonts w:ascii="Times New Roman" w:hAnsi="Times New Roman" w:cs="Times New Roman"/>
        </w:rPr>
        <w:t>Dengys ymchwil y mae nifer o agweddau yn effeithio ar addysg disgyblion, yn enwedig o fewn ysgolion cynradd. Er bod cynllun a model Gwlad y Basg yn amlwg yn effeithiol iawn yn datblygu ymwybyddiaeth a defnydd o iaith yn eu gwlad nhw, nid o reidrwydd yn addas i'n gwlad ni. Y mae nifer o agweddau yn effeithio ar addysg disgyblion. Yn ôl damcaniaeth Hattie (2009) 'It is teachers who have created positive teacher-student relationships that are more likely to have above average effects on student achievement.' Hattie, J (2009). Wrth ystyried y dyfyniad yma, rhaid ystyried ar y ffactorau sydd yn effeithio ar addysg disgyblion megis diwydiant, cefndir a gwerthoedd. I gefnogi damcaniaeth Hattie, nodwyd seicolegydd Jussim 'Holding high standards without providing a warm environment is merely harsh. A warm environment without high standards lacks a backbone. But if you can create a combination of high standards with a warm and supportive environment it will benefit all students, not just the high achievers. Jussin, L (2011).</w:t>
      </w:r>
    </w:p>
    <w:p w:rsidR="001F355C" w:rsidRDefault="001F355C" w:rsidP="001E5F9E">
      <w:pPr>
        <w:spacing w:line="360" w:lineRule="auto"/>
        <w:rPr>
          <w:rFonts w:ascii="Times New Roman" w:hAnsi="Times New Roman" w:cs="Times New Roman"/>
        </w:rPr>
      </w:pPr>
      <w:r w:rsidRPr="001F355C">
        <w:rPr>
          <w:rFonts w:ascii="Times New Roman" w:hAnsi="Times New Roman" w:cs="Times New Roman"/>
        </w:rPr>
        <w:t>Yn ôl ymchwil gan Llywodraeth Cymru (2012) 'there is no significant increase in the numbers of teachers who speak Welsh or are able to teach in Welsh.' Dywed yr ymchwil bod 10,180 o athrawon yng Nghymru yn medru addysgu drwy gyfrwng y Gymraeg sef 26.7% o'r boblogaeth. Er dengys yr ymchwil eu bod wedi cynyddu 0.7% ers 2009, nid yw effeithiolrwydd canran yma yn dderbyniol er mwyn codi ymwybyddiaeth o'r iaith a'u defnydd.</w:t>
      </w:r>
    </w:p>
    <w:p w:rsidR="00A027E1" w:rsidRDefault="00A027E1" w:rsidP="001E5F9E">
      <w:pPr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A027E1">
        <w:rPr>
          <w:rFonts w:ascii="Times New Roman" w:hAnsi="Times New Roman" w:cs="Times New Roman"/>
          <w:shd w:val="clear" w:color="auto" w:fill="FFFFFF"/>
        </w:rPr>
        <w:lastRenderedPageBreak/>
        <w:t xml:space="preserve">Yn gyferbyniol, y mae Llywodraeth Cymru yn annog ac yn hybu sesiynau Cymraeg i rieni, er mwyn hybu'r Gymraeg a chodi hyder ymysg cartrefi di-gymraeg. Yn ogystal, y mae'r siarter yn cynnig cyngor i deuluoedd di-gymraeg er mwyn eu denu ac annog i osod y disgybl mewn dosbarth ffrwd Gymraeg mewn addysg llawn amser. Un o'r prosiectau sydd yn annog y sesiynau yma yw Cymraeg Campus. Yn fras, bwriad y prosiect yw cynnig targedau syml i athrawon er mwyn hybu'r Gymraeg ar dair lefel wahanol. Nodir y siarter, 'The simple objective of the Language Charter is to provide a clear framework, which can be used to promote and increase the use of Welsh by children in a whole school context.' </w:t>
      </w:r>
    </w:p>
    <w:p w:rsidR="00A10B00" w:rsidRPr="00E17672" w:rsidRDefault="00A10B00" w:rsidP="001E5F9E">
      <w:pPr>
        <w:spacing w:line="360" w:lineRule="auto"/>
        <w:rPr>
          <w:rFonts w:ascii="Times New Roman" w:hAnsi="Times New Roman" w:cs="Times New Roman"/>
          <w:u w:val="single"/>
        </w:rPr>
      </w:pPr>
      <w:r w:rsidRPr="00E17672">
        <w:rPr>
          <w:rFonts w:ascii="Times New Roman" w:hAnsi="Times New Roman" w:cs="Times New Roman"/>
          <w:u w:val="single"/>
        </w:rPr>
        <w:t>Model D</w:t>
      </w:r>
    </w:p>
    <w:p w:rsidR="00A027E1" w:rsidRDefault="00A027E1" w:rsidP="001E5F9E">
      <w:pPr>
        <w:spacing w:line="360" w:lineRule="auto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  <w:r w:rsidRPr="00A027E1">
        <w:rPr>
          <w:rFonts w:ascii="Times New Roman" w:hAnsi="Times New Roman" w:cs="Times New Roman"/>
          <w:color w:val="000000"/>
          <w:shd w:val="clear" w:color="auto" w:fill="FFFFFF"/>
        </w:rPr>
        <w:t>Dengys ymchwil bod unigolion sydd yn medru siarad nifer o ieithoedd yn fwy o debygol o gael cof da, sydd yn fuddiol er mwyn dysgu iaith arall yn ogystal. Y mae ieithoedd fel arfer yn perthyn i'w gilydd wrth arddangos cystrawen neu ramadeg tebyg a gall y dysgwyr creu cysylltiadau rhyngddynt. Yn ôl ymchwil gan Bailystock, E (2004)  a'u dîm, nodwyd cryfderau addysg tairieithog wrth gynnig;</w:t>
      </w:r>
    </w:p>
    <w:p w:rsidR="00A73643" w:rsidRPr="00E17672" w:rsidRDefault="00E17672" w:rsidP="001E5F9E">
      <w:pPr>
        <w:spacing w:line="360" w:lineRule="auto"/>
        <w:jc w:val="center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color w:val="000000"/>
          <w:shd w:val="clear" w:color="auto" w:fill="FFFFFF"/>
        </w:rPr>
        <w:t>'</w:t>
      </w:r>
      <w:r w:rsidR="0095298A" w:rsidRPr="00E17672">
        <w:rPr>
          <w:rFonts w:ascii="Times New Roman" w:hAnsi="Times New Roman" w:cs="Times New Roman"/>
          <w:i/>
          <w:color w:val="000000"/>
          <w:shd w:val="clear" w:color="auto" w:fill="FFFFFF"/>
        </w:rPr>
        <w:t>We suggest that trilingualism increases demands on executive processes, due to the need to inhibit, monitor, and switch among more languages, and/or increases demands on memory processes, due to the need to encode, store, and retrieve more linguistic informatio</w:t>
      </w:r>
      <w:r>
        <w:rPr>
          <w:rFonts w:ascii="Times New Roman" w:hAnsi="Times New Roman" w:cs="Times New Roman"/>
          <w:i/>
          <w:color w:val="000000"/>
          <w:shd w:val="clear" w:color="auto" w:fill="FFFFFF"/>
        </w:rPr>
        <w:t>n'</w:t>
      </w:r>
    </w:p>
    <w:p w:rsidR="007A26B5" w:rsidRDefault="00A027E1" w:rsidP="001E5F9E">
      <w:pPr>
        <w:spacing w:line="360" w:lineRule="auto"/>
        <w:rPr>
          <w:rFonts w:ascii="Times New Roman" w:hAnsi="Times New Roman" w:cs="Times New Roman"/>
        </w:rPr>
      </w:pPr>
      <w:r w:rsidRPr="00A027E1">
        <w:rPr>
          <w:rFonts w:ascii="Times New Roman" w:hAnsi="Times New Roman" w:cs="Times New Roman"/>
        </w:rPr>
        <w:t>Y mae disgyblion sydd yn derbyn eu haddysg o ysgolion Model D, wirioneddol yn cael eu trochi yn yr iaith er mwyn sicrhau safonau uchel. Wrth gymharu'r ysgolion Model D yng Ngwlad y Basg ag ysgolion categori A prif ffrwd yng Nghymru, rhoddir yr erthygl yr argraff bod y safon o Fasgeg yn gryfach na'r safon o Gymraeg. Amlyga'r erthygl bod nifer o ffactorau cadarnhaol yn cefnogi datblygiad y Fasgeg, sef athrawon wedi eu paratoi yn drwyadl ac yn hyderus i addysgu, rhieni gwybodus sydd yn ymwybodol, a disgyblion ysgogol. Ar y llaw arall, y mae athrawon brwdfrydig yng Nghymru sydd yn barod i hybu'r iaith; heb gynllun, hyfforddiant na chefnogaeth ariannol. (Fel Gwlad y Basg)</w:t>
      </w:r>
    </w:p>
    <w:p w:rsidR="000C08A0" w:rsidRDefault="00A10B00" w:rsidP="001E5F9E">
      <w:pPr>
        <w:spacing w:line="360" w:lineRule="auto"/>
        <w:rPr>
          <w:rFonts w:ascii="Times New Roman" w:hAnsi="Times New Roman" w:cs="Times New Roman"/>
          <w:u w:val="single"/>
        </w:rPr>
      </w:pPr>
      <w:r w:rsidRPr="00A10B00">
        <w:rPr>
          <w:rFonts w:ascii="Times New Roman" w:hAnsi="Times New Roman" w:cs="Times New Roman"/>
          <w:u w:val="single"/>
        </w:rPr>
        <w:t>Casgliad ac Awgrymiadau Pellach</w:t>
      </w:r>
    </w:p>
    <w:p w:rsidR="00A027E1" w:rsidRDefault="00A027E1" w:rsidP="001E5F9E">
      <w:pPr>
        <w:spacing w:line="360" w:lineRule="auto"/>
        <w:rPr>
          <w:rFonts w:ascii="Times New Roman" w:hAnsi="Times New Roman" w:cs="Times New Roman"/>
        </w:rPr>
      </w:pPr>
      <w:r w:rsidRPr="00A027E1">
        <w:rPr>
          <w:rFonts w:ascii="Times New Roman" w:hAnsi="Times New Roman" w:cs="Times New Roman"/>
        </w:rPr>
        <w:t>I gloi, credir bod gan yr erthygl nifer o agweddau cadarnhaol er mwyn datblygu iaith yn gyffredinol, a bod y systemau yn amlwg yn effeithiol ymysg y rhanbarthau yng Ngwlad y Basg. Os bwriadir datblygu agweddau o'r systemau yng Nghymru er mwyn datblygu a chodi safonau ieithyddol, rhaid addasu a datblygu'r cysyniadau am nid yw Cymru yn wlad ymreolaethol. Ar adegau, credir bod yr erthygl yn ddadleuol eu naws am fod y systemau asesu yn wahanol ac yn eang iawn. Teimlwyd yn ogystal bod nifer o agweddau gellir datblygu a gwella er mwyn llwyddiant pellach.</w:t>
      </w:r>
    </w:p>
    <w:p w:rsidR="00523438" w:rsidRPr="00FC3829" w:rsidRDefault="00523438" w:rsidP="001E5F9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Dyma rhestr o awgrymiadau pellach yn seiliedig ar yr erthygl:</w:t>
      </w:r>
    </w:p>
    <w:p w:rsidR="00304BC8" w:rsidRDefault="00A027E1" w:rsidP="00304BC8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A027E1">
        <w:rPr>
          <w:rFonts w:ascii="Times New Roman" w:hAnsi="Times New Roman" w:cs="Times New Roman"/>
        </w:rPr>
        <w:lastRenderedPageBreak/>
        <w:t xml:space="preserve">Gellir ychwanegi gyrsiau a hyfforddiant i'w ddarparu yn y Brifysgol er mwyn codi safonau (fel y darparwyd yn yr 80au yng Ngwlad y Basg). </w:t>
      </w:r>
    </w:p>
    <w:p w:rsidR="00304BC8" w:rsidRDefault="00A027E1" w:rsidP="00304BC8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A027E1">
        <w:rPr>
          <w:rFonts w:ascii="Times New Roman" w:hAnsi="Times New Roman" w:cs="Times New Roman"/>
        </w:rPr>
        <w:t>Am fod ysgolion Model A, B a D yn derbyn addysg a phrofiadau amrywiol o ran pwyslais ar ieithoedd gellir dadlau dylid cael eu hasesu yn wanhaol hefyd. Fel enghraifft, gellir addasu'r arholiad 'Selectividad' er mwyn cynnig mwy o bwyslais ar brif iaith yr addysg er mwyn tegwch.</w:t>
      </w:r>
    </w:p>
    <w:p w:rsidR="00304BC8" w:rsidRDefault="00A027E1" w:rsidP="00304BC8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A027E1">
        <w:rPr>
          <w:rFonts w:ascii="Times New Roman" w:hAnsi="Times New Roman" w:cs="Times New Roman"/>
        </w:rPr>
        <w:t xml:space="preserve"> Awgryma bod angen ychwanegu un math arall o ysgol sef ysgol Model C. </w:t>
      </w:r>
    </w:p>
    <w:p w:rsidR="00304BC8" w:rsidRDefault="00A027E1" w:rsidP="00304BC8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A027E1">
        <w:rPr>
          <w:rFonts w:ascii="Times New Roman" w:hAnsi="Times New Roman" w:cs="Times New Roman"/>
        </w:rPr>
        <w:t xml:space="preserve">Yn yr ysgolion yma gellir hyrwyddo ysgolion hafal o ran hyrwyddo Sbaeneg a Basgeg er mwyn lleihau'r pwysau sydd ar y rhieni llai gwybodus. </w:t>
      </w:r>
    </w:p>
    <w:p w:rsidR="00304BC8" w:rsidRDefault="00A027E1" w:rsidP="00304BC8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A027E1">
        <w:rPr>
          <w:rFonts w:ascii="Times New Roman" w:hAnsi="Times New Roman" w:cs="Times New Roman"/>
        </w:rPr>
        <w:t xml:space="preserve">Awgryma bod ysgolion cynradd yn dilyn cynllun er mwyn gwella'r Gymraeg, sef cynllun yn ar sail 'Cymraeg Campus' (Cymraeg Ail Iaith). Y mae'r cynllun wedi seilio ar ddatblygu ymwybyddiaeth y disgyblion o Gymru a Chymreictod. </w:t>
      </w:r>
    </w:p>
    <w:p w:rsidR="00793F4E" w:rsidRPr="00A10B00" w:rsidRDefault="00A027E1" w:rsidP="00304BC8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A027E1">
        <w:rPr>
          <w:rFonts w:ascii="Times New Roman" w:hAnsi="Times New Roman" w:cs="Times New Roman"/>
        </w:rPr>
        <w:t>Yn olaf, awgryma darparu un math o ysgol un unig, er mwyn sicrhau hafalrwydd yn ystod arholiadau ag asesiadau.</w:t>
      </w:r>
    </w:p>
    <w:p w:rsidR="00023A2E" w:rsidRDefault="00023A2E" w:rsidP="00023A2E">
      <w:pPr>
        <w:jc w:val="center"/>
      </w:pPr>
    </w:p>
    <w:p w:rsidR="00023A2E" w:rsidRDefault="00023A2E" w:rsidP="00023A2E">
      <w:pPr>
        <w:jc w:val="center"/>
      </w:pPr>
    </w:p>
    <w:p w:rsidR="00023A2E" w:rsidRDefault="00E17672" w:rsidP="00BF1863">
      <w:pPr>
        <w:rPr>
          <w:rFonts w:ascii="Times New Roman" w:hAnsi="Times New Roman" w:cs="Times New Roman"/>
          <w:u w:val="single"/>
        </w:rPr>
      </w:pPr>
      <w:r w:rsidRPr="00661660">
        <w:rPr>
          <w:rFonts w:ascii="Times New Roman" w:hAnsi="Times New Roman" w:cs="Times New Roman"/>
          <w:u w:val="single"/>
        </w:rPr>
        <w:t>Llyfryddiaeth</w:t>
      </w:r>
    </w:p>
    <w:p w:rsidR="00304BC8" w:rsidRPr="00304BC8" w:rsidRDefault="00304BC8" w:rsidP="00304BC8">
      <w:pPr>
        <w:rPr>
          <w:rFonts w:ascii="Times New Roman" w:hAnsi="Times New Roman" w:cs="Times New Roman"/>
          <w:sz w:val="20"/>
          <w:szCs w:val="20"/>
        </w:rPr>
      </w:pPr>
    </w:p>
    <w:p w:rsidR="00304BC8" w:rsidRPr="00304BC8" w:rsidRDefault="00304BC8" w:rsidP="00304BC8">
      <w:pPr>
        <w:rPr>
          <w:rFonts w:ascii="Times New Roman" w:hAnsi="Times New Roman" w:cs="Times New Roman"/>
          <w:sz w:val="20"/>
          <w:szCs w:val="20"/>
        </w:rPr>
      </w:pPr>
      <w:r w:rsidRPr="00304BC8">
        <w:rPr>
          <w:rFonts w:ascii="Times New Roman" w:hAnsi="Times New Roman" w:cs="Times New Roman"/>
          <w:sz w:val="20"/>
          <w:szCs w:val="20"/>
        </w:rPr>
        <w:t>Hattie, J. (2009). Visible Learning: A Synthesis of Over 800 Meta-Analyses On Achievement. Routledge.</w:t>
      </w:r>
    </w:p>
    <w:p w:rsidR="00304BC8" w:rsidRPr="00304BC8" w:rsidRDefault="00304BC8" w:rsidP="00304BC8">
      <w:pPr>
        <w:rPr>
          <w:rFonts w:ascii="Times New Roman" w:hAnsi="Times New Roman" w:cs="Times New Roman"/>
          <w:sz w:val="20"/>
          <w:szCs w:val="20"/>
        </w:rPr>
      </w:pPr>
      <w:r w:rsidRPr="00304BC8">
        <w:rPr>
          <w:rFonts w:ascii="Times New Roman" w:hAnsi="Times New Roman" w:cs="Times New Roman"/>
          <w:sz w:val="20"/>
          <w:szCs w:val="20"/>
        </w:rPr>
        <w:t>Jussim, L (2011). Teacher-Child Relationship and Behaviour Problem Trajectories in Elementary School. Education Research Journal, 48(1), 120-162.</w:t>
      </w:r>
    </w:p>
    <w:p w:rsidR="00304BC8" w:rsidRPr="00304BC8" w:rsidRDefault="00304BC8" w:rsidP="00304BC8">
      <w:pPr>
        <w:pStyle w:val="NormalWeb"/>
        <w:rPr>
          <w:color w:val="000000"/>
          <w:sz w:val="20"/>
          <w:szCs w:val="20"/>
        </w:rPr>
      </w:pPr>
      <w:r w:rsidRPr="00304BC8">
        <w:rPr>
          <w:color w:val="000000"/>
          <w:sz w:val="20"/>
          <w:szCs w:val="20"/>
        </w:rPr>
        <w:t>Michael Hagget. (2013). </w:t>
      </w:r>
      <w:r w:rsidRPr="00304BC8">
        <w:rPr>
          <w:i/>
          <w:iCs/>
          <w:color w:val="000000"/>
          <w:sz w:val="20"/>
          <w:szCs w:val="20"/>
        </w:rPr>
        <w:t>Not enough Welsh-speaking teachers.</w:t>
      </w:r>
      <w:r w:rsidRPr="00304BC8">
        <w:rPr>
          <w:color w:val="000000"/>
          <w:sz w:val="20"/>
          <w:szCs w:val="20"/>
        </w:rPr>
        <w:t>Available: https://www.iwa.wales/click/2013/04/not-enough-welsh-speaking-teachers/. Last accessed 7.11.19.Llywodraeth Cymru. (2016). Siarter Iaith Gymraeg. </w:t>
      </w:r>
      <w:r w:rsidRPr="00304BC8">
        <w:rPr>
          <w:i/>
          <w:iCs/>
          <w:color w:val="000000"/>
          <w:sz w:val="20"/>
          <w:szCs w:val="20"/>
        </w:rPr>
        <w:t>Cymraeg Campus</w:t>
      </w:r>
      <w:r w:rsidRPr="00304BC8">
        <w:rPr>
          <w:color w:val="000000"/>
          <w:sz w:val="20"/>
          <w:szCs w:val="20"/>
        </w:rPr>
        <w:t>. 1 (1), 4.</w:t>
      </w:r>
    </w:p>
    <w:p w:rsidR="00304BC8" w:rsidRPr="00304BC8" w:rsidRDefault="00304BC8" w:rsidP="00304BC8">
      <w:pPr>
        <w:pStyle w:val="NormalWeb"/>
        <w:rPr>
          <w:color w:val="000000"/>
          <w:sz w:val="20"/>
          <w:szCs w:val="20"/>
        </w:rPr>
      </w:pPr>
      <w:r w:rsidRPr="00304BC8">
        <w:rPr>
          <w:color w:val="000000"/>
          <w:sz w:val="20"/>
          <w:szCs w:val="20"/>
        </w:rPr>
        <w:t>Viorica Marian. (2016). </w:t>
      </w:r>
      <w:r w:rsidRPr="00304BC8">
        <w:rPr>
          <w:i/>
          <w:iCs/>
          <w:color w:val="000000"/>
          <w:sz w:val="20"/>
          <w:szCs w:val="20"/>
        </w:rPr>
        <w:t>Cognitive Consequences of Trilingualism.</w:t>
      </w:r>
      <w:r w:rsidRPr="00304BC8">
        <w:rPr>
          <w:color w:val="000000"/>
          <w:sz w:val="20"/>
          <w:szCs w:val="20"/>
        </w:rPr>
        <w:t>Available: https://www.ncbi.nlm.nih.gov/pmc/articles/PMC5693318/. Last accessed 7.11.19.</w:t>
      </w:r>
    </w:p>
    <w:p w:rsidR="00661660" w:rsidRDefault="00661660" w:rsidP="00023A2E">
      <w:pPr>
        <w:jc w:val="center"/>
      </w:pPr>
    </w:p>
    <w:p w:rsidR="00023A2E" w:rsidRDefault="00023A2E" w:rsidP="00023A2E">
      <w:pPr>
        <w:jc w:val="center"/>
      </w:pPr>
    </w:p>
    <w:p w:rsidR="00023A2E" w:rsidRDefault="00023A2E" w:rsidP="00023A2E">
      <w:pPr>
        <w:jc w:val="center"/>
      </w:pPr>
    </w:p>
    <w:p w:rsidR="00023A2E" w:rsidRDefault="00023A2E" w:rsidP="00023A2E">
      <w:pPr>
        <w:jc w:val="center"/>
      </w:pPr>
    </w:p>
    <w:p w:rsidR="00023A2E" w:rsidRDefault="00023A2E" w:rsidP="00023A2E">
      <w:pPr>
        <w:jc w:val="center"/>
      </w:pPr>
    </w:p>
    <w:p w:rsidR="00023A2E" w:rsidRDefault="00023A2E" w:rsidP="00023A2E">
      <w:pPr>
        <w:jc w:val="center"/>
      </w:pPr>
    </w:p>
    <w:p w:rsidR="00023A2E" w:rsidRDefault="00023A2E" w:rsidP="00023A2E">
      <w:pPr>
        <w:jc w:val="center"/>
      </w:pPr>
    </w:p>
    <w:p w:rsidR="00023A2E" w:rsidRDefault="00023A2E" w:rsidP="00023A2E">
      <w:pPr>
        <w:jc w:val="center"/>
      </w:pPr>
    </w:p>
    <w:p w:rsidR="00023A2E" w:rsidRDefault="00023A2E" w:rsidP="00023A2E">
      <w:pPr>
        <w:jc w:val="center"/>
      </w:pPr>
    </w:p>
    <w:p w:rsidR="00023A2E" w:rsidRDefault="00023A2E" w:rsidP="00023A2E">
      <w:pPr>
        <w:jc w:val="center"/>
      </w:pPr>
    </w:p>
    <w:p w:rsidR="00023A2E" w:rsidRDefault="00023A2E" w:rsidP="00023A2E">
      <w:pPr>
        <w:jc w:val="center"/>
      </w:pPr>
    </w:p>
    <w:p w:rsidR="00023A2E" w:rsidRDefault="00023A2E" w:rsidP="00023A2E">
      <w:pPr>
        <w:jc w:val="center"/>
      </w:pPr>
    </w:p>
    <w:p w:rsidR="00023A2E" w:rsidRDefault="00023A2E" w:rsidP="00023A2E">
      <w:pPr>
        <w:jc w:val="center"/>
      </w:pPr>
    </w:p>
    <w:p w:rsidR="00023A2E" w:rsidRDefault="00023A2E" w:rsidP="00023A2E">
      <w:pPr>
        <w:jc w:val="center"/>
      </w:pPr>
    </w:p>
    <w:p w:rsidR="00023A2E" w:rsidRDefault="00023A2E" w:rsidP="00023A2E">
      <w:pPr>
        <w:jc w:val="center"/>
      </w:pPr>
    </w:p>
    <w:p w:rsidR="00023A2E" w:rsidRDefault="00023A2E" w:rsidP="00023A2E">
      <w:pPr>
        <w:jc w:val="center"/>
      </w:pPr>
    </w:p>
    <w:p w:rsidR="00023A2E" w:rsidRDefault="00023A2E" w:rsidP="00023A2E">
      <w:pPr>
        <w:jc w:val="center"/>
      </w:pPr>
    </w:p>
    <w:p w:rsidR="00023A2E" w:rsidRDefault="00023A2E" w:rsidP="00023A2E">
      <w:pPr>
        <w:jc w:val="center"/>
      </w:pPr>
    </w:p>
    <w:p w:rsidR="00023A2E" w:rsidRDefault="00023A2E" w:rsidP="00023A2E">
      <w:pPr>
        <w:jc w:val="center"/>
      </w:pPr>
    </w:p>
    <w:p w:rsidR="00023A2E" w:rsidRDefault="00023A2E" w:rsidP="00023A2E">
      <w:pPr>
        <w:jc w:val="center"/>
      </w:pPr>
    </w:p>
    <w:p w:rsidR="00023A2E" w:rsidRDefault="00023A2E" w:rsidP="00023A2E">
      <w:pPr>
        <w:jc w:val="center"/>
      </w:pPr>
    </w:p>
    <w:p w:rsidR="00023A2E" w:rsidRDefault="00023A2E" w:rsidP="00023A2E">
      <w:pPr>
        <w:jc w:val="center"/>
      </w:pPr>
    </w:p>
    <w:p w:rsidR="00023A2E" w:rsidRDefault="00023A2E" w:rsidP="00023A2E">
      <w:pPr>
        <w:jc w:val="center"/>
      </w:pPr>
    </w:p>
    <w:p w:rsidR="00023A2E" w:rsidRDefault="00023A2E" w:rsidP="00023A2E">
      <w:pPr>
        <w:jc w:val="center"/>
      </w:pPr>
    </w:p>
    <w:p w:rsidR="00023A2E" w:rsidRDefault="00023A2E" w:rsidP="00023A2E">
      <w:pPr>
        <w:jc w:val="center"/>
      </w:pPr>
    </w:p>
    <w:p w:rsidR="00023A2E" w:rsidRDefault="00023A2E" w:rsidP="00023A2E">
      <w:pPr>
        <w:jc w:val="center"/>
      </w:pPr>
    </w:p>
    <w:p w:rsidR="00023A2E" w:rsidRDefault="00023A2E" w:rsidP="00023A2E">
      <w:pPr>
        <w:jc w:val="center"/>
      </w:pPr>
    </w:p>
    <w:p w:rsidR="00023A2E" w:rsidRDefault="00023A2E" w:rsidP="00023A2E">
      <w:pPr>
        <w:jc w:val="center"/>
      </w:pPr>
    </w:p>
    <w:p w:rsidR="00023A2E" w:rsidRDefault="00023A2E" w:rsidP="00023A2E">
      <w:pPr>
        <w:jc w:val="center"/>
      </w:pPr>
    </w:p>
    <w:p w:rsidR="00023A2E" w:rsidRDefault="00023A2E" w:rsidP="00023A2E">
      <w:pPr>
        <w:jc w:val="center"/>
      </w:pPr>
    </w:p>
    <w:p w:rsidR="00023A2E" w:rsidRDefault="00023A2E" w:rsidP="00023A2E">
      <w:pPr>
        <w:jc w:val="center"/>
      </w:pPr>
    </w:p>
    <w:sectPr w:rsidR="00023A2E" w:rsidSect="00F859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792D3E"/>
    <w:multiLevelType w:val="hybridMultilevel"/>
    <w:tmpl w:val="BAD8A8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BD9199E"/>
    <w:multiLevelType w:val="hybridMultilevel"/>
    <w:tmpl w:val="0270E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characterSpacingControl w:val="doNotCompress"/>
  <w:compat/>
  <w:rsids>
    <w:rsidRoot w:val="00023A2E"/>
    <w:rsid w:val="00023A2E"/>
    <w:rsid w:val="00026129"/>
    <w:rsid w:val="00063D4C"/>
    <w:rsid w:val="00064E8A"/>
    <w:rsid w:val="00097F09"/>
    <w:rsid w:val="000C08A0"/>
    <w:rsid w:val="00127815"/>
    <w:rsid w:val="00130C31"/>
    <w:rsid w:val="001E5F9E"/>
    <w:rsid w:val="001F355C"/>
    <w:rsid w:val="0027483D"/>
    <w:rsid w:val="002956DF"/>
    <w:rsid w:val="00304BC8"/>
    <w:rsid w:val="00523438"/>
    <w:rsid w:val="00552006"/>
    <w:rsid w:val="00574E8D"/>
    <w:rsid w:val="00624D25"/>
    <w:rsid w:val="00661660"/>
    <w:rsid w:val="00717B41"/>
    <w:rsid w:val="00793F4E"/>
    <w:rsid w:val="007A26B5"/>
    <w:rsid w:val="00854E57"/>
    <w:rsid w:val="008B0EAF"/>
    <w:rsid w:val="008C7F6D"/>
    <w:rsid w:val="009420AB"/>
    <w:rsid w:val="0095298A"/>
    <w:rsid w:val="009F3FDF"/>
    <w:rsid w:val="00A027E1"/>
    <w:rsid w:val="00A10B00"/>
    <w:rsid w:val="00A73643"/>
    <w:rsid w:val="00A858AB"/>
    <w:rsid w:val="00B31DCB"/>
    <w:rsid w:val="00BF1863"/>
    <w:rsid w:val="00C01F0D"/>
    <w:rsid w:val="00D162E5"/>
    <w:rsid w:val="00D86095"/>
    <w:rsid w:val="00E17672"/>
    <w:rsid w:val="00F859A3"/>
    <w:rsid w:val="00FC3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9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0B0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027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19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1550</Words>
  <Characters>8841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Megan Rees</dc:creator>
  <cp:lastModifiedBy>Cari Rees</cp:lastModifiedBy>
  <cp:revision>2</cp:revision>
  <dcterms:created xsi:type="dcterms:W3CDTF">2019-01-07T21:25:00Z</dcterms:created>
  <dcterms:modified xsi:type="dcterms:W3CDTF">2019-01-07T21:25:00Z</dcterms:modified>
</cp:coreProperties>
</file>