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62925D" wp14:paraId="2C078E63" wp14:textId="3DCF849E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2C7C7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Arce, D.</w:t>
      </w:r>
      <w:r w:rsidRPr="4562925D" w:rsidR="2C7C7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G.</w:t>
      </w:r>
      <w:r w:rsidRPr="4562925D" w:rsidR="2C7C7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(2019). On the human consequences of terrorism. </w:t>
      </w:r>
      <w:r w:rsidRPr="4562925D" w:rsidR="2C7C7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Public Choice</w:t>
      </w:r>
      <w:r w:rsidRPr="4562925D" w:rsidR="2C7C7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562925D" w:rsidR="2C7C7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178</w:t>
      </w:r>
      <w:r w:rsidRPr="4562925D" w:rsidR="2C7C7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(3), pp.371-396.</w:t>
      </w:r>
    </w:p>
    <w:p w:rsidR="2E07879B" w:rsidP="4562925D" w:rsidRDefault="2E07879B" w14:paraId="2E8A8185" w14:textId="50E8EC73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2E0787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Boyle, M.J. (2019) </w:t>
      </w:r>
      <w:r w:rsidRPr="4562925D" w:rsidR="2E0787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Non-Western responses to terrorism</w:t>
      </w:r>
      <w:r w:rsidRPr="4562925D" w:rsidR="2E0787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Manchester University Press. Available At:</w:t>
      </w:r>
      <w:r w:rsidRPr="4562925D" w:rsidR="7406EE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562925D" w:rsidR="7406EE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https://www.jstor.org/stable/jj.21996263</w:t>
      </w:r>
      <w:r w:rsidRPr="4562925D" w:rsidR="7406EE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(Accessed on 4/12/25).</w:t>
      </w:r>
    </w:p>
    <w:p w:rsidR="7879BE86" w:rsidP="4562925D" w:rsidRDefault="7879BE86" w14:paraId="50C47220" w14:textId="7A191E89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Bruce, G. (2013). Definition of 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terrorism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social and political effects. 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Military and Veterans Health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21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(2), pp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.26</w:t>
      </w:r>
      <w:r w:rsidRPr="4562925D" w:rsidR="3E23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-30.</w:t>
      </w:r>
    </w:p>
    <w:p w:rsidR="69981EE6" w:rsidP="4562925D" w:rsidRDefault="69981EE6" w14:paraId="6F07BD32" w14:textId="503B7F45">
      <w:pPr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562925D" w:rsidR="7E312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Coady, J. (2021) ‘Further Objections’, </w:t>
      </w:r>
      <w:r w:rsidRPr="4562925D" w:rsidR="7E312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Oxford University Press eBooks</w:t>
      </w:r>
      <w:r w:rsidRPr="4562925D" w:rsidR="7E312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pp. 33–53. Available at: </w:t>
      </w:r>
      <w:r w:rsidRPr="4562925D" w:rsidR="7E312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https://doi.org/10.1093/oso/9780199603961.003.0003</w:t>
      </w:r>
      <w:r w:rsidRPr="4562925D" w:rsidR="7E312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(Accessed on 19/11/25).</w:t>
      </w:r>
    </w:p>
    <w:p w:rsidR="40C68617" w:rsidP="4562925D" w:rsidRDefault="40C68617" w14:paraId="7F908EDF" w14:textId="6AF60507">
      <w:pPr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79797571" w:rsidP="4562925D" w:rsidRDefault="79797571" w14:paraId="24922D5A" w14:textId="11B4911E">
      <w:pPr>
        <w:pStyle w:val="Normal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42C24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Dumitriu, E. (2004). The EU's definition of terrorism: the council </w:t>
      </w:r>
      <w:r w:rsidRPr="4562925D" w:rsidR="42C24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framework decision</w:t>
      </w:r>
      <w:r w:rsidRPr="4562925D" w:rsidR="42C24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combating terrorism. </w:t>
      </w:r>
      <w:r w:rsidRPr="4562925D" w:rsidR="42C24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German law journal</w:t>
      </w:r>
      <w:r w:rsidRPr="4562925D" w:rsidR="42C24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562925D" w:rsidR="42C24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5</w:t>
      </w:r>
      <w:r w:rsidRPr="4562925D" w:rsidR="42C24A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(5), pp.585-602.</w:t>
      </w:r>
    </w:p>
    <w:p w:rsidR="40C68617" w:rsidP="4562925D" w:rsidRDefault="40C68617" w14:paraId="29E65064" w14:textId="6340D260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</w:p>
    <w:p w:rsidR="2E65D5AD" w:rsidP="4562925D" w:rsidRDefault="2E65D5AD" w14:paraId="0151301B" w14:textId="006F4432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4562925D" w:rsidR="23D190E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European Parliament and Council. (2017). </w:t>
      </w:r>
      <w:r w:rsidRPr="4562925D" w:rsidR="23D190E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Directive 2017/541 of the European Parliament and of the Council of 15th March 2017 on combating terrorism</w:t>
      </w:r>
      <w:r w:rsidRPr="4562925D" w:rsidR="23D190E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Available At: https://www.legislation.gov.uk/eudr/2017/541/article/2 (Accessed on </w:t>
      </w:r>
      <w:r w:rsidRPr="4562925D" w:rsidR="56B4207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26/11/25).</w:t>
      </w:r>
    </w:p>
    <w:p w:rsidR="40C68617" w:rsidP="4562925D" w:rsidRDefault="40C68617" w14:paraId="29D9849B" w14:textId="49E2B70F">
      <w:pPr>
        <w:pStyle w:val="Normal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4EB7ABA" w:rsidP="4562925D" w:rsidRDefault="54EB7ABA" w14:paraId="6A8A9B4A" w14:textId="00244634">
      <w:pPr>
        <w:pStyle w:val="Normal"/>
        <w:spacing w:before="0" w:beforeAutospacing="off" w:after="0" w:afterAutospacing="off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0CA9CB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European Union Agency for Fundamental Rights. (2021). </w:t>
      </w:r>
      <w:r w:rsidRPr="4562925D" w:rsidR="0CA9CB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DIRECTIVE (EU) 2017/541 ON COMBATING TERRORISM IMPACT ON FUNDAMENTAL RIGHTS AND FREEDOMS SUMMARY</w:t>
      </w:r>
      <w:r w:rsidRPr="4562925D" w:rsidR="5E4D89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562925D" w:rsidR="5E4D89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r w:rsidRPr="4562925D" w:rsidR="5E4D891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https://fra.europa.eu/sites/default/files/fra_uploads/fra-2021-directive-combating-terrorism-summary_en.pdf</w:t>
      </w:r>
      <w:r w:rsidRPr="4562925D" w:rsidR="5E4D891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(</w:t>
      </w:r>
      <w:r w:rsidRPr="4562925D" w:rsidR="5E4D891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Accessed on</w:t>
      </w:r>
      <w:r w:rsidRPr="4562925D" w:rsidR="5E4D891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26/11/25).</w:t>
      </w:r>
    </w:p>
    <w:p w:rsidR="69981EE6" w:rsidP="4562925D" w:rsidRDefault="69981EE6" w14:paraId="2A888D69" w14:textId="286571C3">
      <w:pPr>
        <w:pStyle w:val="Normal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9981EE6" w:rsidP="4562925D" w:rsidRDefault="69981EE6" w14:paraId="711FE255" w14:textId="0CE4F8AA">
      <w:pPr>
        <w:pStyle w:val="Normal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1E28DE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Greene, A. (2017) </w:t>
      </w:r>
      <w:r w:rsidRPr="4562925D" w:rsidR="1E28DE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Defining Terrorism: One Size Fits All</w:t>
      </w:r>
      <w:r w:rsidRPr="4562925D" w:rsidR="67BACB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?</w:t>
      </w:r>
      <w:r w:rsidRPr="4562925D" w:rsidR="1E28DE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’, </w:t>
      </w:r>
      <w:r w:rsidRPr="4562925D" w:rsidR="1E28DE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International and Comparative Law Quarterly</w:t>
      </w:r>
      <w:r w:rsidRPr="4562925D" w:rsidR="1E28DE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66(2), pp. 411–440. doi:10.1017/S0020589317000070.</w:t>
      </w:r>
    </w:p>
    <w:p w:rsidR="69981EE6" w:rsidP="4562925D" w:rsidRDefault="69981EE6" w14:paraId="601FCC15" w14:textId="73F7A9B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9981EE6" w:rsidP="4562925D" w:rsidRDefault="69981EE6" w14:paraId="4B3D1D9D" w14:textId="5B721A15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079AA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Johnson, D.E.</w:t>
      </w:r>
      <w:r w:rsidRPr="4562925D" w:rsidR="78A74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4562925D" w:rsidR="079AA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2020</w:t>
      </w:r>
      <w:r w:rsidRPr="4562925D" w:rsidR="6B439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4562925D" w:rsidR="079AA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Homegrown and global: the rising terror movement. </w:t>
      </w:r>
      <w:r w:rsidRPr="4562925D" w:rsidR="079AA4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Houston Law </w:t>
      </w:r>
      <w:r w:rsidRPr="4562925D" w:rsidR="079AA4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Review.</w:t>
      </w:r>
      <w:r w:rsidRPr="4562925D" w:rsidR="079AA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562925D" w:rsidR="079AA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562925D" w:rsidR="079AA4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58</w:t>
      </w:r>
      <w:r w:rsidRPr="4562925D" w:rsidR="079AA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p.1059. Available At: </w:t>
      </w:r>
      <w:r w:rsidRPr="4562925D" w:rsidR="22BF3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https://heinonline.org/HOL/LandingPage?handle=hein.journals/hulr58&amp;div=41&amp;id=&amp;page=</w:t>
      </w:r>
      <w:r w:rsidRPr="4562925D" w:rsidR="22BF3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 on 19/11/25)</w:t>
      </w:r>
    </w:p>
    <w:p w:rsidR="4562925D" w:rsidP="4562925D" w:rsidRDefault="4562925D" w14:paraId="555EA353" w14:textId="4F4119E3">
      <w:pPr>
        <w:pStyle w:val="Normal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BB59101" w:rsidP="4562925D" w:rsidRDefault="7BB59101" w14:paraId="414AE214" w14:textId="2339315C">
      <w:pPr>
        <w:pStyle w:val="Normal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</w:pPr>
      <w:r w:rsidRPr="4562925D" w:rsidR="7BB591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  <w:t xml:space="preserve">Kamm, F.M. (2006) ‘TERRORISM AND SEVERAL MORAL DISTINCTIONS’, </w:t>
      </w:r>
      <w:r w:rsidRPr="4562925D" w:rsidR="7BB591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81817"/>
          <w:sz w:val="24"/>
          <w:szCs w:val="24"/>
          <w:lang w:val="en-US"/>
        </w:rPr>
        <w:t>Legal Theory</w:t>
      </w:r>
      <w:r w:rsidRPr="4562925D" w:rsidR="7BB591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  <w:t>, 12(1), pp. 19–69. doi:10.1017/S135232520606023X.</w:t>
      </w:r>
    </w:p>
    <w:p w:rsidR="69981EE6" w:rsidP="4562925D" w:rsidRDefault="69981EE6" w14:paraId="4110F80D" w14:textId="186661BF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5FBB3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  <w:r w:rsidRPr="4562925D" w:rsidR="5C4E2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Lowe, D. (2015). </w:t>
      </w:r>
      <w:r w:rsidRPr="4562925D" w:rsidR="5C4E2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Policing terrorism: research studies into police counterterrorism investigations</w:t>
      </w:r>
      <w:r w:rsidRPr="4562925D" w:rsidR="5C4E2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Taylor &amp; Francis.</w:t>
      </w:r>
    </w:p>
    <w:p w:rsidR="2C83F7AB" w:rsidP="4562925D" w:rsidRDefault="2C83F7AB" w14:paraId="390CDD08" w14:textId="47392105">
      <w:pPr>
        <w:pStyle w:val="Normal"/>
        <w:spacing w:before="240" w:beforeAutospacing="off" w:after="240" w:afterAutospacing="off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4562925D" w:rsidR="24861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Morrison, A. (2023). </w:t>
      </w:r>
      <w:r w:rsidRPr="4562925D" w:rsidR="248611A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The disconnect</w:t>
      </w:r>
      <w:r w:rsidRPr="4562925D" w:rsidR="248611A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between academia and practitioners: barriers </w:t>
      </w:r>
      <w:r w:rsidRPr="4562925D" w:rsidR="248611A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for</w:t>
      </w:r>
      <w:r w:rsidRPr="4562925D" w:rsidR="248611A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terrorism research,</w:t>
      </w:r>
      <w:r w:rsidRPr="4562925D" w:rsidR="248611A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University of Winchester, PhD Thesis, pp</w:t>
      </w:r>
      <w:r w:rsidRPr="4562925D" w:rsidR="47C4D56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4562925D" w:rsidR="248611A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4562925D" w:rsidR="248611A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1</w:t>
      </w:r>
      <w:r w:rsidRPr="4562925D" w:rsidR="3C79B60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– </w:t>
      </w:r>
      <w:r w:rsidRPr="4562925D" w:rsidR="248611A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259</w:t>
      </w:r>
      <w:r w:rsidRPr="4562925D" w:rsidR="3C79B60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Available At: </w:t>
      </w:r>
      <w:r w:rsidRPr="4562925D" w:rsidR="50FF892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https://cris.winchester.ac.uk/ws/portalfiles/portal/17231038/A_Morrison_PhD_Thesis.pdf</w:t>
      </w:r>
      <w:r w:rsidRPr="4562925D" w:rsidR="50FF892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(Accessed on 19/11/25).</w:t>
      </w:r>
    </w:p>
    <w:p w:rsidR="71F97B36" w:rsidP="4562925D" w:rsidRDefault="71F97B36" w14:paraId="614978DF" w14:textId="0810DFEA">
      <w:pPr>
        <w:pStyle w:val="Normal"/>
        <w:spacing w:before="240" w:beforeAutospacing="off" w:after="24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5644A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Perry, N.J. (2003). The </w:t>
      </w:r>
      <w:r w:rsidRPr="4562925D" w:rsidR="5644A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numerous</w:t>
      </w:r>
      <w:r w:rsidRPr="4562925D" w:rsidR="5644A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federal legal definitions of terrorism: The problem of too many grails. </w:t>
      </w:r>
      <w:r w:rsidRPr="4562925D" w:rsidR="5644A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Notre Dame Law School Journal of Legislation,</w:t>
      </w:r>
      <w:r w:rsidRPr="4562925D" w:rsidR="5644A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562925D" w:rsidR="5644A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30</w:t>
      </w:r>
      <w:r w:rsidRPr="4562925D" w:rsidR="5644AE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p.249.</w:t>
      </w:r>
      <w:r w:rsidRPr="4562925D" w:rsidR="39F519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</w:t>
      </w:r>
      <w:r w:rsidRPr="4562925D" w:rsidR="39F519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https://scholarship.law.nd.edu/jleg/vol30/iss2/3/</w:t>
      </w:r>
      <w:r w:rsidRPr="4562925D" w:rsidR="39F519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 on 19/11/25).</w:t>
      </w:r>
    </w:p>
    <w:p w:rsidR="5112D01C" w:rsidP="4562925D" w:rsidRDefault="5112D01C" w14:paraId="6D64683B" w14:textId="46F2932F">
      <w:pPr>
        <w:pStyle w:val="Normal"/>
        <w:spacing w:before="240" w:beforeAutospacing="off" w:after="240" w:afterAutospacing="off"/>
      </w:pPr>
      <w:r w:rsidRPr="6AF56087" w:rsidR="70F216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Richards, A. (2015). </w:t>
      </w:r>
      <w:r w:rsidRPr="6AF56087" w:rsidR="70F2164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</w:t>
      </w:r>
      <w:r w:rsidRPr="6AF56087" w:rsidR="70F216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mplications of the assumption that non-civilians and combatants can also be victims of terrorism</w:t>
      </w:r>
      <w:r w:rsidRPr="6AF56087" w:rsidR="70F2164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 Conceptualizing Terrorism</w:t>
      </w:r>
      <w:r w:rsidRPr="6AF56087" w:rsidR="70F216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Oxford University Press, pp. 82–96. Available At: </w:t>
      </w:r>
      <w:r w:rsidRPr="6AF56087" w:rsidR="23B521BF">
        <w:rPr>
          <w:rFonts w:ascii="Arial" w:hAnsi="Arial" w:eastAsia="Arial" w:cs="Arial"/>
          <w:noProof w:val="0"/>
          <w:sz w:val="24"/>
          <w:szCs w:val="24"/>
          <w:lang w:val="en-US"/>
        </w:rPr>
        <w:t>https://academic.oup.com/book/27714/chapter-abstract/197875764?redirectedFrom=fulltext</w:t>
      </w:r>
      <w:r w:rsidRPr="6AF56087" w:rsidR="23B521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 1/12/25).</w:t>
      </w:r>
    </w:p>
    <w:p w:rsidR="13605FA3" w:rsidP="6AF56087" w:rsidRDefault="13605FA3" w14:paraId="03A9CC55" w14:textId="403054AA">
      <w:pPr>
        <w:pStyle w:val="Normal"/>
        <w:spacing w:before="240" w:beforeAutospacing="off" w:after="24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AF56087" w:rsidR="13605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Sorel, J.M., 2003. Some questions about the definition of terrorism and the fight against its financing. </w:t>
      </w:r>
      <w:r w:rsidRPr="6AF56087" w:rsidR="13605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European Journal of International Law</w:t>
      </w:r>
      <w:r w:rsidRPr="6AF56087" w:rsidR="13605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6AF56087" w:rsidR="13605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14</w:t>
      </w:r>
      <w:r w:rsidRPr="6AF56087" w:rsidR="13605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(2), pp</w:t>
      </w:r>
      <w:r w:rsidRPr="6AF56087" w:rsidR="13605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.365</w:t>
      </w:r>
      <w:r w:rsidRPr="6AF56087" w:rsidR="13605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-378.</w:t>
      </w:r>
    </w:p>
    <w:p w:rsidR="2C83F7AB" w:rsidP="4562925D" w:rsidRDefault="2C83F7AB" w14:paraId="61CAAEC0" w14:textId="153C0A41">
      <w:pPr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2" w:themeTint="FF" w:themeShade="FF"/>
          <w:sz w:val="24"/>
          <w:szCs w:val="24"/>
          <w:lang w:val="en-US"/>
        </w:rPr>
      </w:pPr>
      <w:r w:rsidRPr="4562925D" w:rsidR="248611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Terrorism Act 2000. </w:t>
      </w:r>
      <w:r w:rsidRPr="4562925D" w:rsidR="248611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r w:rsidRPr="4562925D" w:rsidR="248611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https://www.legislation.gov.uk/ukpga/2000/11/section/1</w:t>
      </w:r>
      <w:r w:rsidRPr="4562925D" w:rsidR="248611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(Accessed on 19/11/25).</w:t>
      </w:r>
    </w:p>
    <w:p w:rsidR="1F6D0FC3" w:rsidP="4562925D" w:rsidRDefault="1F6D0FC3" w14:paraId="2BACD50B" w14:textId="2A76450F">
      <w:pPr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2" w:themeTint="FF" w:themeShade="FF"/>
          <w:sz w:val="24"/>
          <w:szCs w:val="24"/>
          <w:lang w:val="en-US"/>
        </w:rPr>
      </w:pPr>
    </w:p>
    <w:p w:rsidR="03D43477" w:rsidP="4562925D" w:rsidRDefault="03D43477" w14:paraId="76FF8937" w14:textId="0ADA6AE0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Weigend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T.</w:t>
      </w:r>
      <w:r w:rsidRPr="4562925D" w:rsidR="766798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2006). The universal terrorist: the international community grappling with a definition. 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International Criminal Justice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(5), pp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.912</w:t>
      </w:r>
      <w:r w:rsidRPr="4562925D" w:rsidR="28E4D3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-932.</w:t>
      </w:r>
    </w:p>
    <w:p w:rsidR="328207E7" w:rsidP="4562925D" w:rsidRDefault="328207E7" w14:paraId="2E17319D" w14:textId="68886A7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62925D" w:rsidR="328207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Weinberg, L., Pedahzur, A. and Hirsch-Hoefler, S. (2004) ‘The Challenges of Conceptualizing Terrorism’, </w:t>
      </w:r>
      <w:r w:rsidRPr="4562925D" w:rsidR="328207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Terrorism and Political Violence</w:t>
      </w:r>
      <w:r w:rsidRPr="4562925D" w:rsidR="328207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16(4), pp. 777–794.</w:t>
      </w:r>
    </w:p>
    <w:p w:rsidR="157381A6" w:rsidP="4562925D" w:rsidRDefault="157381A6" w14:paraId="1AF3299C" w14:textId="11E9C5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EFAEEC"/>
    <w:rsid w:val="01EFCD50"/>
    <w:rsid w:val="03D43477"/>
    <w:rsid w:val="0409D50C"/>
    <w:rsid w:val="04899938"/>
    <w:rsid w:val="05DCAAD7"/>
    <w:rsid w:val="060E6E4F"/>
    <w:rsid w:val="065B2EC2"/>
    <w:rsid w:val="06A9A0AB"/>
    <w:rsid w:val="073D9536"/>
    <w:rsid w:val="07811993"/>
    <w:rsid w:val="079AA450"/>
    <w:rsid w:val="0839A937"/>
    <w:rsid w:val="0A9878A9"/>
    <w:rsid w:val="0B227A4A"/>
    <w:rsid w:val="0C7B95AE"/>
    <w:rsid w:val="0CA9CBEA"/>
    <w:rsid w:val="0D1CFF37"/>
    <w:rsid w:val="10B6057A"/>
    <w:rsid w:val="13496226"/>
    <w:rsid w:val="13605FA3"/>
    <w:rsid w:val="1363D0D4"/>
    <w:rsid w:val="157381A6"/>
    <w:rsid w:val="16589486"/>
    <w:rsid w:val="16D84326"/>
    <w:rsid w:val="17344D46"/>
    <w:rsid w:val="1873AAA3"/>
    <w:rsid w:val="1911E500"/>
    <w:rsid w:val="197D62F8"/>
    <w:rsid w:val="19C479CB"/>
    <w:rsid w:val="1AD09F61"/>
    <w:rsid w:val="1E28DECC"/>
    <w:rsid w:val="1F6D0FC3"/>
    <w:rsid w:val="2072D8DD"/>
    <w:rsid w:val="228827A3"/>
    <w:rsid w:val="22BF332B"/>
    <w:rsid w:val="23B521BF"/>
    <w:rsid w:val="23CB3AAE"/>
    <w:rsid w:val="23D190E1"/>
    <w:rsid w:val="23F7E0FB"/>
    <w:rsid w:val="248611A9"/>
    <w:rsid w:val="25B19E98"/>
    <w:rsid w:val="26EA7A97"/>
    <w:rsid w:val="27D2EE5B"/>
    <w:rsid w:val="28E4D3EE"/>
    <w:rsid w:val="29A67248"/>
    <w:rsid w:val="2C7C779C"/>
    <w:rsid w:val="2C83F7AB"/>
    <w:rsid w:val="2E07879B"/>
    <w:rsid w:val="2E65D5AD"/>
    <w:rsid w:val="2F480E18"/>
    <w:rsid w:val="328207E7"/>
    <w:rsid w:val="32F40652"/>
    <w:rsid w:val="344638D2"/>
    <w:rsid w:val="36AD7E33"/>
    <w:rsid w:val="373706E8"/>
    <w:rsid w:val="37F3E865"/>
    <w:rsid w:val="394CC307"/>
    <w:rsid w:val="39F5192D"/>
    <w:rsid w:val="3B338C7E"/>
    <w:rsid w:val="3C79B60E"/>
    <w:rsid w:val="3D061587"/>
    <w:rsid w:val="3D3E2232"/>
    <w:rsid w:val="3E235EC8"/>
    <w:rsid w:val="3F524050"/>
    <w:rsid w:val="3F7E49D1"/>
    <w:rsid w:val="40502DA9"/>
    <w:rsid w:val="40C68617"/>
    <w:rsid w:val="41E7BA3B"/>
    <w:rsid w:val="42C24AA5"/>
    <w:rsid w:val="4562925D"/>
    <w:rsid w:val="47C4D562"/>
    <w:rsid w:val="494A94FD"/>
    <w:rsid w:val="4B9E59B3"/>
    <w:rsid w:val="4E1AFF7D"/>
    <w:rsid w:val="50FF8922"/>
    <w:rsid w:val="5112D01C"/>
    <w:rsid w:val="51AB1E56"/>
    <w:rsid w:val="53945861"/>
    <w:rsid w:val="54659704"/>
    <w:rsid w:val="54EB7ABA"/>
    <w:rsid w:val="5644AE4D"/>
    <w:rsid w:val="568E2FCE"/>
    <w:rsid w:val="56B42073"/>
    <w:rsid w:val="5801E2D2"/>
    <w:rsid w:val="59264E99"/>
    <w:rsid w:val="5C4E2081"/>
    <w:rsid w:val="5E4D891A"/>
    <w:rsid w:val="5F5E1C87"/>
    <w:rsid w:val="5FBB34F9"/>
    <w:rsid w:val="60EFAEEC"/>
    <w:rsid w:val="616C3231"/>
    <w:rsid w:val="65808972"/>
    <w:rsid w:val="67BACBB2"/>
    <w:rsid w:val="695B39FB"/>
    <w:rsid w:val="69981EE6"/>
    <w:rsid w:val="6AF56087"/>
    <w:rsid w:val="6B4391D3"/>
    <w:rsid w:val="70420D8A"/>
    <w:rsid w:val="70F2164D"/>
    <w:rsid w:val="71828050"/>
    <w:rsid w:val="71F97B36"/>
    <w:rsid w:val="72E4F95E"/>
    <w:rsid w:val="731E4378"/>
    <w:rsid w:val="7406EE9A"/>
    <w:rsid w:val="74A0B19B"/>
    <w:rsid w:val="74A3F9FA"/>
    <w:rsid w:val="76679814"/>
    <w:rsid w:val="7879BE86"/>
    <w:rsid w:val="7883D230"/>
    <w:rsid w:val="78A74AE7"/>
    <w:rsid w:val="793F9120"/>
    <w:rsid w:val="79797571"/>
    <w:rsid w:val="7A025BF7"/>
    <w:rsid w:val="7BB59101"/>
    <w:rsid w:val="7D0AFDC7"/>
    <w:rsid w:val="7E312F14"/>
    <w:rsid w:val="7F0337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FAEEC"/>
  <w15:chartTrackingRefBased/>
  <w15:docId w15:val="{DCB11CEA-FB63-4C15-A3A6-61462ECB15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F6D0FC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2025-11-13T16:58:29.1885084Z</dcterms:created>
  <dcterms:modified xsi:type="dcterms:W3CDTF">2025-12-05T15:29:19.5824706Z</dcterms:modified>
  <dc:creator>Dan Phillips (2305529)</dc:creator>
  <lastModifiedBy>Dan Phillips (2305529)</lastModifiedBy>
</coreProperties>
</file>