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978D8" w14:textId="73A81F7A" w:rsidR="000416B3" w:rsidRPr="000416B3" w:rsidRDefault="000416B3" w:rsidP="000416B3">
      <w:pPr>
        <w:rPr>
          <w:rFonts w:ascii="Arial" w:hAnsi="Arial" w:cs="Arial"/>
          <w:b/>
          <w:bCs/>
          <w:i/>
          <w:iCs/>
          <w:sz w:val="22"/>
          <w:szCs w:val="22"/>
        </w:rPr>
      </w:pPr>
      <w:r w:rsidRPr="000416B3">
        <w:rPr>
          <w:rFonts w:ascii="Arial" w:hAnsi="Arial" w:cs="Arial"/>
          <w:b/>
          <w:bCs/>
          <w:i/>
          <w:iCs/>
          <w:sz w:val="22"/>
          <w:szCs w:val="22"/>
        </w:rPr>
        <w:t>Friday 14</w:t>
      </w:r>
      <w:r w:rsidRPr="000416B3">
        <w:rPr>
          <w:rFonts w:ascii="Arial" w:hAnsi="Arial" w:cs="Arial"/>
          <w:b/>
          <w:bCs/>
          <w:i/>
          <w:iCs/>
          <w:sz w:val="22"/>
          <w:szCs w:val="22"/>
          <w:vertAlign w:val="superscript"/>
        </w:rPr>
        <w:t>th</w:t>
      </w:r>
      <w:r w:rsidRPr="000416B3">
        <w:rPr>
          <w:rFonts w:ascii="Arial" w:hAnsi="Arial" w:cs="Arial"/>
          <w:b/>
          <w:bCs/>
          <w:i/>
          <w:iCs/>
          <w:sz w:val="22"/>
          <w:szCs w:val="22"/>
        </w:rPr>
        <w:t xml:space="preserve"> November 2025</w:t>
      </w:r>
    </w:p>
    <w:p w14:paraId="661DA705" w14:textId="77777777" w:rsidR="000416B3" w:rsidRPr="000416B3" w:rsidRDefault="000416B3" w:rsidP="000416B3">
      <w:pPr>
        <w:rPr>
          <w:rFonts w:ascii="Arial" w:hAnsi="Arial" w:cs="Arial"/>
          <w:b/>
          <w:bCs/>
          <w:i/>
          <w:iCs/>
          <w:sz w:val="22"/>
          <w:szCs w:val="22"/>
        </w:rPr>
      </w:pPr>
      <w:r w:rsidRPr="000416B3">
        <w:rPr>
          <w:rFonts w:ascii="Arial" w:hAnsi="Arial" w:cs="Arial"/>
          <w:b/>
          <w:bCs/>
          <w:i/>
          <w:iCs/>
          <w:sz w:val="22"/>
          <w:szCs w:val="22"/>
        </w:rPr>
        <w:t xml:space="preserve">Name: Millie </w:t>
      </w:r>
      <w:proofErr w:type="spellStart"/>
      <w:r w:rsidRPr="000416B3">
        <w:rPr>
          <w:rFonts w:ascii="Arial" w:hAnsi="Arial" w:cs="Arial"/>
          <w:b/>
          <w:bCs/>
          <w:i/>
          <w:iCs/>
          <w:sz w:val="22"/>
          <w:szCs w:val="22"/>
        </w:rPr>
        <w:t>Tamareviciute</w:t>
      </w:r>
      <w:proofErr w:type="spellEnd"/>
      <w:r w:rsidRPr="000416B3">
        <w:rPr>
          <w:rFonts w:ascii="Arial" w:hAnsi="Arial" w:cs="Arial"/>
          <w:b/>
          <w:bCs/>
          <w:i/>
          <w:iCs/>
          <w:sz w:val="22"/>
          <w:szCs w:val="22"/>
        </w:rPr>
        <w:t xml:space="preserve"> </w:t>
      </w:r>
    </w:p>
    <w:p w14:paraId="1A9D5FA2" w14:textId="77777777" w:rsidR="000416B3" w:rsidRPr="000416B3" w:rsidRDefault="000416B3" w:rsidP="000416B3">
      <w:pPr>
        <w:rPr>
          <w:rFonts w:ascii="Arial" w:hAnsi="Arial" w:cs="Arial"/>
          <w:b/>
          <w:bCs/>
          <w:i/>
          <w:iCs/>
          <w:sz w:val="22"/>
          <w:szCs w:val="22"/>
        </w:rPr>
      </w:pPr>
      <w:r w:rsidRPr="000416B3">
        <w:rPr>
          <w:rFonts w:ascii="Arial" w:hAnsi="Arial" w:cs="Arial"/>
          <w:b/>
          <w:bCs/>
          <w:i/>
          <w:iCs/>
          <w:sz w:val="22"/>
          <w:szCs w:val="22"/>
        </w:rPr>
        <w:t>Student ID: 2432410</w:t>
      </w:r>
    </w:p>
    <w:p w14:paraId="226A8426" w14:textId="77777777" w:rsidR="000416B3" w:rsidRPr="000416B3" w:rsidRDefault="000416B3" w:rsidP="000416B3">
      <w:pPr>
        <w:rPr>
          <w:rFonts w:ascii="Arial" w:hAnsi="Arial" w:cs="Arial"/>
          <w:b/>
          <w:bCs/>
          <w:i/>
          <w:iCs/>
          <w:sz w:val="22"/>
          <w:szCs w:val="22"/>
        </w:rPr>
      </w:pPr>
      <w:r w:rsidRPr="000416B3">
        <w:rPr>
          <w:rFonts w:ascii="Arial" w:hAnsi="Arial" w:cs="Arial"/>
          <w:b/>
          <w:bCs/>
          <w:i/>
          <w:iCs/>
          <w:sz w:val="22"/>
          <w:szCs w:val="22"/>
        </w:rPr>
        <w:t xml:space="preserve">Topic: Greenwashing on Volkswagen scandal – PowerPoint on Advantages and disadvantages </w:t>
      </w:r>
    </w:p>
    <w:p w14:paraId="361D9F3B" w14:textId="6B5C656B" w:rsidR="007D16F8" w:rsidRDefault="000416B3" w:rsidP="000416B3">
      <w:pPr>
        <w:rPr>
          <w:rFonts w:ascii="Arial" w:hAnsi="Arial" w:cs="Arial"/>
          <w:b/>
          <w:bCs/>
          <w:i/>
          <w:iCs/>
          <w:sz w:val="22"/>
          <w:szCs w:val="22"/>
        </w:rPr>
      </w:pPr>
      <w:r w:rsidRPr="000416B3">
        <w:rPr>
          <w:rFonts w:ascii="Arial" w:hAnsi="Arial" w:cs="Arial"/>
          <w:b/>
          <w:bCs/>
          <w:i/>
          <w:iCs/>
          <w:sz w:val="22"/>
          <w:szCs w:val="22"/>
        </w:rPr>
        <w:t>Course name: Problem Solving and Innovation                               Code: (BMSW4014</w:t>
      </w:r>
    </w:p>
    <w:p w14:paraId="74A53309" w14:textId="77777777" w:rsidR="007C4EC8" w:rsidRDefault="007C4EC8">
      <w:pPr>
        <w:rPr>
          <w:rFonts w:ascii="Arial" w:hAnsi="Arial" w:cs="Arial"/>
          <w:sz w:val="22"/>
          <w:szCs w:val="22"/>
        </w:rPr>
      </w:pPr>
    </w:p>
    <w:p w14:paraId="6DC977A2" w14:textId="369FEE4B" w:rsidR="00F46455" w:rsidRDefault="007C4EC8">
      <w:pPr>
        <w:rPr>
          <w:rFonts w:ascii="Arial" w:hAnsi="Arial" w:cs="Arial"/>
          <w:b/>
          <w:bCs/>
          <w:i/>
          <w:iCs/>
          <w:sz w:val="22"/>
          <w:szCs w:val="22"/>
          <w:u w:val="single"/>
        </w:rPr>
      </w:pPr>
      <w:r w:rsidRPr="007C4EC8">
        <w:rPr>
          <w:rFonts w:ascii="Arial" w:hAnsi="Arial" w:cs="Arial"/>
          <w:b/>
          <w:bCs/>
          <w:i/>
          <w:iCs/>
          <w:sz w:val="22"/>
          <w:szCs w:val="22"/>
          <w:u w:val="single"/>
        </w:rPr>
        <w:t>Introduction</w:t>
      </w:r>
      <w:r w:rsidR="00F46455">
        <w:rPr>
          <w:rFonts w:ascii="Arial" w:hAnsi="Arial" w:cs="Arial"/>
          <w:b/>
          <w:bCs/>
          <w:i/>
          <w:iCs/>
          <w:sz w:val="22"/>
          <w:szCs w:val="22"/>
          <w:u w:val="single"/>
        </w:rPr>
        <w:t>- Advantages on Volkswagen before the scandal</w:t>
      </w:r>
    </w:p>
    <w:p w14:paraId="6A411A90" w14:textId="491CB7F1" w:rsidR="000C1C9B" w:rsidRPr="00F46455" w:rsidRDefault="000416B3">
      <w:pPr>
        <w:rPr>
          <w:rFonts w:ascii="Arial" w:hAnsi="Arial" w:cs="Arial"/>
          <w:b/>
          <w:bCs/>
          <w:i/>
          <w:iCs/>
          <w:sz w:val="22"/>
          <w:szCs w:val="22"/>
          <w:u w:val="single"/>
        </w:rPr>
      </w:pPr>
      <w:r>
        <w:rPr>
          <w:rFonts w:ascii="Arial" w:hAnsi="Arial" w:cs="Arial"/>
          <w:sz w:val="22"/>
          <w:szCs w:val="22"/>
        </w:rPr>
        <w:t xml:space="preserve">During my discoveries, I was wondering “what are the advantages to this situation?”, and I thought well the Volkswagen company was doing remarkably well before the scandal came about them being untruthful about their claims of their diesel being economically </w:t>
      </w:r>
      <w:r w:rsidR="000C372A">
        <w:rPr>
          <w:rFonts w:ascii="Arial" w:hAnsi="Arial" w:cs="Arial"/>
          <w:sz w:val="22"/>
          <w:szCs w:val="22"/>
        </w:rPr>
        <w:t>friendly,</w:t>
      </w:r>
      <w:r>
        <w:rPr>
          <w:rFonts w:ascii="Arial" w:hAnsi="Arial" w:cs="Arial"/>
          <w:sz w:val="22"/>
          <w:szCs w:val="22"/>
        </w:rPr>
        <w:t xml:space="preserve"> but they emitted way more pollutants than they were supposed to. </w:t>
      </w:r>
      <w:r w:rsidR="000C372A">
        <w:rPr>
          <w:rFonts w:ascii="Arial" w:hAnsi="Arial" w:cs="Arial"/>
          <w:sz w:val="22"/>
          <w:szCs w:val="22"/>
        </w:rPr>
        <w:t>I’m firstly covering the advantages and in my first bullet point is their enhanced brand image, now we all know that</w:t>
      </w:r>
      <w:r w:rsidR="001C5572">
        <w:rPr>
          <w:rFonts w:ascii="Arial" w:hAnsi="Arial" w:cs="Arial"/>
          <w:sz w:val="22"/>
          <w:szCs w:val="22"/>
        </w:rPr>
        <w:t xml:space="preserve"> </w:t>
      </w:r>
      <w:r w:rsidR="000C372A">
        <w:rPr>
          <w:rFonts w:ascii="Arial" w:hAnsi="Arial" w:cs="Arial"/>
          <w:sz w:val="22"/>
          <w:szCs w:val="22"/>
        </w:rPr>
        <w:t>their business was doing remarkably well</w:t>
      </w:r>
      <w:r w:rsidR="006D1EE3">
        <w:rPr>
          <w:rFonts w:ascii="Arial" w:hAnsi="Arial" w:cs="Arial"/>
          <w:sz w:val="22"/>
          <w:szCs w:val="22"/>
        </w:rPr>
        <w:t>, “in 2015, Volkswagen AG significantly enhanced its brand image by promoting its diesel technology as both efficient and environmentally friendly (Volkswagen AG, 2016”. Their sales and market share was increased because they were marketing themselves as eco-friendly, which attract</w:t>
      </w:r>
      <w:r w:rsidR="007158C1">
        <w:rPr>
          <w:rFonts w:ascii="Arial" w:hAnsi="Arial" w:cs="Arial"/>
          <w:sz w:val="22"/>
          <w:szCs w:val="22"/>
        </w:rPr>
        <w:t>ed</w:t>
      </w:r>
      <w:r w:rsidR="006D1EE3">
        <w:rPr>
          <w:rFonts w:ascii="Arial" w:hAnsi="Arial" w:cs="Arial"/>
          <w:sz w:val="22"/>
          <w:szCs w:val="22"/>
        </w:rPr>
        <w:t xml:space="preserve"> eco-friendly conscious customer</w:t>
      </w:r>
      <w:r w:rsidR="00172707">
        <w:rPr>
          <w:rFonts w:ascii="Arial" w:hAnsi="Arial" w:cs="Arial"/>
          <w:sz w:val="22"/>
          <w:szCs w:val="22"/>
        </w:rPr>
        <w:t xml:space="preserve"> </w:t>
      </w:r>
      <w:r w:rsidR="006D1EE3">
        <w:rPr>
          <w:rFonts w:ascii="Arial" w:hAnsi="Arial" w:cs="Arial"/>
          <w:sz w:val="22"/>
          <w:szCs w:val="22"/>
        </w:rPr>
        <w:t>base in turn increasing their sales and market share</w:t>
      </w:r>
      <w:r w:rsidR="00172707">
        <w:rPr>
          <w:rFonts w:ascii="Arial" w:hAnsi="Arial" w:cs="Arial"/>
          <w:sz w:val="22"/>
          <w:szCs w:val="22"/>
        </w:rPr>
        <w:t xml:space="preserve">, “In 2015, Volkswagen AG achieved a notable increase in sales and market share, reflecting the brand’s strengthened reputation and expanded product offerings (Volkswagen AG, 2016).” </w:t>
      </w:r>
    </w:p>
    <w:p w14:paraId="6FF88984" w14:textId="7A45FE7E" w:rsidR="00977B36" w:rsidRDefault="00172707">
      <w:pPr>
        <w:rPr>
          <w:rFonts w:ascii="Arial" w:hAnsi="Arial" w:cs="Arial"/>
          <w:sz w:val="22"/>
          <w:szCs w:val="22"/>
        </w:rPr>
      </w:pPr>
      <w:r>
        <w:rPr>
          <w:rFonts w:ascii="Arial" w:hAnsi="Arial" w:cs="Arial"/>
          <w:sz w:val="22"/>
          <w:szCs w:val="22"/>
        </w:rPr>
        <w:t xml:space="preserve">Volkswagen had benefits like cost avoidance and compliance illusion, they’re related concepts </w:t>
      </w:r>
      <w:r w:rsidR="007158C1">
        <w:rPr>
          <w:rFonts w:ascii="Arial" w:hAnsi="Arial" w:cs="Arial"/>
          <w:sz w:val="22"/>
          <w:szCs w:val="22"/>
        </w:rPr>
        <w:t xml:space="preserve">but not the same now the first benefit means not investing in the resources needed to provide evidence that their product is “eco-friendly” (Volkswagen Annual Report 2015). The compliance illusion means that a company looked to be complying with regulations and they looked trustworthy, “the concept of the </w:t>
      </w:r>
      <w:r w:rsidR="007C4EC8">
        <w:rPr>
          <w:rFonts w:ascii="Arial" w:hAnsi="Arial" w:cs="Arial"/>
          <w:sz w:val="22"/>
          <w:szCs w:val="22"/>
        </w:rPr>
        <w:t>‘compliance illusion’ highlights the risk that organisations may appear compliant while still having significant vulnerabilities, as discussed in Help Net Security’s 2025 report” (Help Net Security, 2025)</w:t>
      </w:r>
    </w:p>
    <w:p w14:paraId="1C2A688C" w14:textId="77777777" w:rsidR="007C4EC8" w:rsidRDefault="007C4EC8">
      <w:pPr>
        <w:rPr>
          <w:rFonts w:ascii="Arial" w:hAnsi="Arial" w:cs="Arial"/>
          <w:sz w:val="22"/>
          <w:szCs w:val="22"/>
        </w:rPr>
      </w:pPr>
    </w:p>
    <w:p w14:paraId="7996DA69" w14:textId="5943F421" w:rsidR="007C4EC8" w:rsidRDefault="007C4EC8">
      <w:pPr>
        <w:rPr>
          <w:rFonts w:ascii="Arial" w:hAnsi="Arial" w:cs="Arial"/>
          <w:b/>
          <w:bCs/>
          <w:i/>
          <w:iCs/>
          <w:sz w:val="22"/>
          <w:szCs w:val="22"/>
          <w:u w:val="single"/>
        </w:rPr>
      </w:pPr>
      <w:r>
        <w:rPr>
          <w:rFonts w:ascii="Arial" w:hAnsi="Arial" w:cs="Arial"/>
          <w:b/>
          <w:bCs/>
          <w:i/>
          <w:iCs/>
          <w:sz w:val="22"/>
          <w:szCs w:val="22"/>
          <w:u w:val="single"/>
        </w:rPr>
        <w:t xml:space="preserve">Who discovered that </w:t>
      </w:r>
      <w:r w:rsidR="000C1C9B">
        <w:rPr>
          <w:rFonts w:ascii="Arial" w:hAnsi="Arial" w:cs="Arial"/>
          <w:b/>
          <w:bCs/>
          <w:i/>
          <w:iCs/>
          <w:sz w:val="22"/>
          <w:szCs w:val="22"/>
          <w:u w:val="single"/>
        </w:rPr>
        <w:t>Volkswagen was all a deception</w:t>
      </w:r>
    </w:p>
    <w:p w14:paraId="616693A5" w14:textId="64A9A060" w:rsidR="000C1C9B" w:rsidRDefault="000C1C9B">
      <w:pPr>
        <w:rPr>
          <w:rFonts w:ascii="Arial" w:hAnsi="Arial" w:cs="Arial"/>
          <w:sz w:val="22"/>
          <w:szCs w:val="22"/>
        </w:rPr>
      </w:pPr>
      <w:r>
        <w:rPr>
          <w:rFonts w:ascii="Arial" w:hAnsi="Arial" w:cs="Arial"/>
          <w:sz w:val="22"/>
          <w:szCs w:val="22"/>
        </w:rPr>
        <w:t xml:space="preserve">Researchers from West Virgina University first uncovered the truth in Volkswagen’s diesel emission, revealing that the vehicles were not eco-friendly as claimed. They conducted tests and found that Volkswagen’s diesel vehicles were emitting nitrogen well above the legal limits, this discovery eventually led to the broader investigation and the scandal that followed. (West Virgina University, 2013).” On BBC News </w:t>
      </w:r>
      <w:r w:rsidR="00F46455">
        <w:rPr>
          <w:rFonts w:ascii="Arial" w:hAnsi="Arial" w:cs="Arial"/>
          <w:sz w:val="22"/>
          <w:szCs w:val="22"/>
        </w:rPr>
        <w:t xml:space="preserve">over 7 years ago, they posted “Volkswagen </w:t>
      </w:r>
      <w:r w:rsidR="007A42C9">
        <w:rPr>
          <w:rFonts w:ascii="Arial" w:hAnsi="Arial" w:cs="Arial"/>
          <w:sz w:val="22"/>
          <w:szCs w:val="22"/>
        </w:rPr>
        <w:t>Graveyard</w:t>
      </w:r>
      <w:r w:rsidR="00F46455">
        <w:rPr>
          <w:rFonts w:ascii="Arial" w:hAnsi="Arial" w:cs="Arial"/>
          <w:sz w:val="22"/>
          <w:szCs w:val="22"/>
        </w:rPr>
        <w:t xml:space="preserve"> in California” and in the video it shows that the company brought over 350,000 vehicles back which cost them well over $7.4 billion or £5.2 billion. The company were regularly maintaining them and just leaving them parked outside. </w:t>
      </w:r>
    </w:p>
    <w:p w14:paraId="35408BE7" w14:textId="77777777" w:rsidR="00F46455" w:rsidRDefault="00F46455">
      <w:pPr>
        <w:rPr>
          <w:rFonts w:ascii="Arial" w:hAnsi="Arial" w:cs="Arial"/>
          <w:sz w:val="22"/>
          <w:szCs w:val="22"/>
        </w:rPr>
      </w:pPr>
    </w:p>
    <w:p w14:paraId="329173B9" w14:textId="77777777" w:rsidR="004B04FA" w:rsidRDefault="004B04FA">
      <w:pPr>
        <w:rPr>
          <w:rFonts w:ascii="Arial" w:hAnsi="Arial" w:cs="Arial"/>
          <w:b/>
          <w:bCs/>
          <w:i/>
          <w:iCs/>
          <w:sz w:val="22"/>
          <w:szCs w:val="22"/>
          <w:u w:val="single"/>
        </w:rPr>
      </w:pPr>
    </w:p>
    <w:p w14:paraId="60B59BAB" w14:textId="77777777" w:rsidR="004B04FA" w:rsidRDefault="004B04FA">
      <w:pPr>
        <w:rPr>
          <w:rFonts w:ascii="Arial" w:hAnsi="Arial" w:cs="Arial"/>
          <w:b/>
          <w:bCs/>
          <w:i/>
          <w:iCs/>
          <w:sz w:val="22"/>
          <w:szCs w:val="22"/>
          <w:u w:val="single"/>
        </w:rPr>
      </w:pPr>
    </w:p>
    <w:p w14:paraId="3155CE0C" w14:textId="1111534E" w:rsidR="00F46455" w:rsidRDefault="00F46455">
      <w:pPr>
        <w:rPr>
          <w:rFonts w:ascii="Arial" w:hAnsi="Arial" w:cs="Arial"/>
          <w:b/>
          <w:bCs/>
          <w:i/>
          <w:iCs/>
          <w:sz w:val="22"/>
          <w:szCs w:val="22"/>
          <w:u w:val="single"/>
        </w:rPr>
      </w:pPr>
      <w:r>
        <w:rPr>
          <w:rFonts w:ascii="Arial" w:hAnsi="Arial" w:cs="Arial"/>
          <w:b/>
          <w:bCs/>
          <w:i/>
          <w:iCs/>
          <w:sz w:val="22"/>
          <w:szCs w:val="22"/>
          <w:u w:val="single"/>
        </w:rPr>
        <w:lastRenderedPageBreak/>
        <w:t>Disadvantages- the after math</w:t>
      </w:r>
    </w:p>
    <w:p w14:paraId="0A5CB1E1" w14:textId="1E0E0661" w:rsidR="00F46455" w:rsidRDefault="00F46455">
      <w:pPr>
        <w:rPr>
          <w:rFonts w:ascii="Arial" w:hAnsi="Arial" w:cs="Arial"/>
          <w:sz w:val="22"/>
          <w:szCs w:val="22"/>
        </w:rPr>
      </w:pPr>
      <w:r>
        <w:rPr>
          <w:rFonts w:ascii="Arial" w:hAnsi="Arial" w:cs="Arial"/>
          <w:sz w:val="22"/>
          <w:szCs w:val="22"/>
        </w:rPr>
        <w:t xml:space="preserve">In this section we’ll dive into the disadvantages, while their strategies worked for a while </w:t>
      </w:r>
      <w:r w:rsidR="004B04FA">
        <w:rPr>
          <w:rFonts w:ascii="Arial" w:hAnsi="Arial" w:cs="Arial"/>
          <w:sz w:val="22"/>
          <w:szCs w:val="22"/>
        </w:rPr>
        <w:t xml:space="preserve">over 12-15 years their deception was finally uncovered by researchers in West Virginia University, the company received fines and settlements paying over $30 billion across various countries, including the USA and Europe. This amount covered fines, compensation to customers, environmental remediation, and legal costs. It was a significant financial impact for the company. (Forbes, AP News). Their sales were declining around 24.7% in November 2015 across the USA and similar declines in other markets (Wikipedia) </w:t>
      </w:r>
      <w:r w:rsidR="0005457B">
        <w:rPr>
          <w:rFonts w:ascii="Arial" w:hAnsi="Arial" w:cs="Arial"/>
          <w:sz w:val="22"/>
          <w:szCs w:val="22"/>
        </w:rPr>
        <w:t>because of this their brand image was damaged and top executives were prosecuted for example: Oliver Schmidt was sentenced to 7 years in prison whist others faced legal action. Oliver was sentenced 2017 and was released in 2020, he served two and a half years. (Wikipedia)</w:t>
      </w:r>
    </w:p>
    <w:p w14:paraId="700076A3" w14:textId="77777777" w:rsidR="0005457B" w:rsidRDefault="0005457B">
      <w:pPr>
        <w:rPr>
          <w:rFonts w:ascii="Arial" w:hAnsi="Arial" w:cs="Arial"/>
          <w:sz w:val="22"/>
          <w:szCs w:val="22"/>
        </w:rPr>
      </w:pPr>
    </w:p>
    <w:p w14:paraId="7334B770" w14:textId="554F047A" w:rsidR="00B61ACE" w:rsidRDefault="00B61ACE">
      <w:pPr>
        <w:rPr>
          <w:rFonts w:ascii="Arial" w:hAnsi="Arial" w:cs="Arial"/>
          <w:b/>
          <w:bCs/>
          <w:i/>
          <w:iCs/>
          <w:sz w:val="22"/>
          <w:szCs w:val="22"/>
          <w:u w:val="single"/>
        </w:rPr>
      </w:pPr>
      <w:r w:rsidRPr="00B61ACE">
        <w:rPr>
          <w:rFonts w:ascii="Arial" w:hAnsi="Arial" w:cs="Arial"/>
          <w:b/>
          <w:bCs/>
          <w:i/>
          <w:iCs/>
          <w:sz w:val="22"/>
          <w:szCs w:val="22"/>
          <w:u w:val="single"/>
        </w:rPr>
        <w:t>References</w:t>
      </w:r>
    </w:p>
    <w:p w14:paraId="602A830D" w14:textId="521D5B1F" w:rsidR="00B61ACE" w:rsidRPr="007358A7" w:rsidRDefault="00B61ACE" w:rsidP="00B61ACE">
      <w:pPr>
        <w:pStyle w:val="ListParagraph"/>
        <w:numPr>
          <w:ilvl w:val="0"/>
          <w:numId w:val="1"/>
        </w:numPr>
        <w:rPr>
          <w:rFonts w:ascii="Arial" w:hAnsi="Arial" w:cs="Arial"/>
          <w:sz w:val="22"/>
          <w:szCs w:val="22"/>
        </w:rPr>
      </w:pPr>
      <w:r w:rsidRPr="007358A7">
        <w:rPr>
          <w:rFonts w:ascii="Arial" w:hAnsi="Arial" w:cs="Arial"/>
          <w:sz w:val="22"/>
          <w:szCs w:val="22"/>
        </w:rPr>
        <w:t>(</w:t>
      </w:r>
      <w:r w:rsidR="007358A7" w:rsidRPr="007358A7">
        <w:rPr>
          <w:rFonts w:ascii="Arial" w:hAnsi="Arial" w:cs="Arial"/>
          <w:sz w:val="22"/>
          <w:szCs w:val="22"/>
        </w:rPr>
        <w:t>Volkswagen</w:t>
      </w:r>
      <w:r w:rsidRPr="007358A7">
        <w:rPr>
          <w:rFonts w:ascii="Arial" w:hAnsi="Arial" w:cs="Arial"/>
          <w:sz w:val="22"/>
          <w:szCs w:val="22"/>
        </w:rPr>
        <w:t xml:space="preserve"> AG, 2015)</w:t>
      </w:r>
    </w:p>
    <w:p w14:paraId="22050E13" w14:textId="64AFA696" w:rsidR="00B61ACE" w:rsidRPr="007358A7" w:rsidRDefault="00B61ACE" w:rsidP="00B61ACE">
      <w:pPr>
        <w:pStyle w:val="ListParagraph"/>
        <w:numPr>
          <w:ilvl w:val="0"/>
          <w:numId w:val="1"/>
        </w:numPr>
        <w:rPr>
          <w:rFonts w:ascii="Arial" w:hAnsi="Arial" w:cs="Arial"/>
          <w:sz w:val="22"/>
          <w:szCs w:val="22"/>
        </w:rPr>
      </w:pPr>
      <w:r w:rsidRPr="007358A7">
        <w:rPr>
          <w:rFonts w:ascii="Arial" w:hAnsi="Arial" w:cs="Arial"/>
          <w:sz w:val="22"/>
          <w:szCs w:val="22"/>
        </w:rPr>
        <w:t>Volkswagen Emission scandal: How It Was Unfolded and Impacted the Auto Industry. (2015).</w:t>
      </w:r>
    </w:p>
    <w:p w14:paraId="4E28A2A8" w14:textId="3E5A281B" w:rsidR="00B61ACE" w:rsidRPr="007358A7" w:rsidRDefault="007358A7" w:rsidP="00B61ACE">
      <w:pPr>
        <w:pStyle w:val="ListParagraph"/>
        <w:numPr>
          <w:ilvl w:val="0"/>
          <w:numId w:val="1"/>
        </w:numPr>
        <w:rPr>
          <w:rFonts w:ascii="Arial" w:hAnsi="Arial" w:cs="Arial"/>
          <w:sz w:val="22"/>
          <w:szCs w:val="22"/>
        </w:rPr>
      </w:pPr>
      <w:r w:rsidRPr="007358A7">
        <w:rPr>
          <w:rFonts w:ascii="Arial" w:hAnsi="Arial" w:cs="Arial"/>
          <w:sz w:val="22"/>
          <w:szCs w:val="22"/>
        </w:rPr>
        <w:t xml:space="preserve">John, DR. (2015). The ICCT Report on Volkswagen’s </w:t>
      </w:r>
      <w:proofErr w:type="spellStart"/>
      <w:r w:rsidRPr="007358A7">
        <w:rPr>
          <w:rFonts w:ascii="Arial" w:hAnsi="Arial" w:cs="Arial"/>
          <w:sz w:val="22"/>
          <w:szCs w:val="22"/>
        </w:rPr>
        <w:t>Dieselgate</w:t>
      </w:r>
      <w:proofErr w:type="spellEnd"/>
      <w:r w:rsidRPr="007358A7">
        <w:rPr>
          <w:rFonts w:ascii="Arial" w:hAnsi="Arial" w:cs="Arial"/>
          <w:sz w:val="22"/>
          <w:szCs w:val="22"/>
        </w:rPr>
        <w:t>. International Council on Clean Transportation</w:t>
      </w:r>
      <w:r w:rsidRPr="007358A7">
        <w:rPr>
          <w:rFonts w:ascii="Arial" w:hAnsi="Arial" w:cs="Arial"/>
          <w:color w:val="000000"/>
          <w:sz w:val="22"/>
          <w:szCs w:val="22"/>
          <w:shd w:val="clear" w:color="auto" w:fill="FFFFFF"/>
        </w:rPr>
        <w:t>.</w:t>
      </w:r>
    </w:p>
    <w:p w14:paraId="7136D5AF" w14:textId="02F6713F" w:rsidR="007358A7" w:rsidRDefault="007A42C9" w:rsidP="00B61ACE">
      <w:pPr>
        <w:pStyle w:val="ListParagraph"/>
        <w:numPr>
          <w:ilvl w:val="0"/>
          <w:numId w:val="1"/>
        </w:numPr>
        <w:rPr>
          <w:rFonts w:ascii="Arial" w:hAnsi="Arial" w:cs="Arial"/>
          <w:sz w:val="22"/>
          <w:szCs w:val="22"/>
        </w:rPr>
      </w:pPr>
      <w:r>
        <w:rPr>
          <w:rFonts w:ascii="Arial" w:hAnsi="Arial" w:cs="Arial"/>
          <w:sz w:val="22"/>
          <w:szCs w:val="22"/>
        </w:rPr>
        <w:t>BBC News:</w:t>
      </w:r>
      <w:r w:rsidRPr="007A42C9">
        <w:rPr>
          <w:rFonts w:ascii="Arial" w:hAnsi="Arial" w:cs="Arial"/>
          <w:sz w:val="22"/>
          <w:szCs w:val="22"/>
        </w:rPr>
        <w:t xml:space="preserve"> </w:t>
      </w:r>
      <w:r>
        <w:rPr>
          <w:rFonts w:ascii="Arial" w:hAnsi="Arial" w:cs="Arial"/>
          <w:sz w:val="22"/>
          <w:szCs w:val="22"/>
        </w:rPr>
        <w:t xml:space="preserve">“Volkswagen </w:t>
      </w:r>
      <w:r>
        <w:rPr>
          <w:rFonts w:ascii="Arial" w:hAnsi="Arial" w:cs="Arial"/>
          <w:sz w:val="22"/>
          <w:szCs w:val="22"/>
        </w:rPr>
        <w:t>Graveyard</w:t>
      </w:r>
      <w:r>
        <w:rPr>
          <w:rFonts w:ascii="Arial" w:hAnsi="Arial" w:cs="Arial"/>
          <w:sz w:val="22"/>
          <w:szCs w:val="22"/>
        </w:rPr>
        <w:t xml:space="preserve"> in California”</w:t>
      </w:r>
      <w:r>
        <w:rPr>
          <w:rFonts w:ascii="Arial" w:hAnsi="Arial" w:cs="Arial"/>
          <w:sz w:val="22"/>
          <w:szCs w:val="22"/>
        </w:rPr>
        <w:t xml:space="preserve"> (on YouTube 2019)</w:t>
      </w:r>
    </w:p>
    <w:p w14:paraId="4D0A2DBB" w14:textId="57614B8B" w:rsidR="007A42C9" w:rsidRPr="0034308C" w:rsidRDefault="0034308C" w:rsidP="00B61ACE">
      <w:pPr>
        <w:pStyle w:val="ListParagraph"/>
        <w:numPr>
          <w:ilvl w:val="0"/>
          <w:numId w:val="1"/>
        </w:numPr>
        <w:rPr>
          <w:rFonts w:ascii="Arial" w:hAnsi="Arial" w:cs="Arial"/>
          <w:sz w:val="22"/>
          <w:szCs w:val="22"/>
        </w:rPr>
      </w:pPr>
      <w:r w:rsidRPr="0034308C">
        <w:rPr>
          <w:rFonts w:ascii="Arial" w:hAnsi="Arial" w:cs="Arial"/>
          <w:color w:val="000000"/>
          <w:sz w:val="22"/>
          <w:szCs w:val="22"/>
          <w:shd w:val="clear" w:color="auto" w:fill="FFFFFF"/>
        </w:rPr>
        <w:t>Anon, (2010). </w:t>
      </w:r>
      <w:r w:rsidRPr="0034308C">
        <w:rPr>
          <w:rFonts w:ascii="Arial" w:hAnsi="Arial" w:cs="Arial"/>
          <w:i/>
          <w:iCs/>
          <w:color w:val="000000"/>
          <w:sz w:val="22"/>
          <w:szCs w:val="22"/>
          <w:bdr w:val="single" w:sz="2" w:space="0" w:color="E5E7EB" w:frame="1"/>
          <w:shd w:val="clear" w:color="auto" w:fill="FFFFFF"/>
        </w:rPr>
        <w:t>Volkswagen’s Eco-Friendly Advertising and Its impact on Sales and Market Share</w:t>
      </w:r>
      <w:r w:rsidRPr="0034308C">
        <w:rPr>
          <w:rFonts w:ascii="Arial" w:hAnsi="Arial" w:cs="Arial"/>
          <w:color w:val="000000"/>
          <w:sz w:val="22"/>
          <w:szCs w:val="22"/>
          <w:shd w:val="clear" w:color="auto" w:fill="FFFFFF"/>
        </w:rPr>
        <w:t>.</w:t>
      </w:r>
    </w:p>
    <w:p w14:paraId="036D9587" w14:textId="77777777" w:rsidR="0005457B" w:rsidRPr="00F46455" w:rsidRDefault="0005457B">
      <w:pPr>
        <w:rPr>
          <w:rFonts w:ascii="Arial" w:hAnsi="Arial" w:cs="Arial"/>
          <w:sz w:val="22"/>
          <w:szCs w:val="22"/>
        </w:rPr>
      </w:pPr>
    </w:p>
    <w:p w14:paraId="0D1826F6" w14:textId="77777777" w:rsidR="00F46455" w:rsidRDefault="00F46455">
      <w:pPr>
        <w:rPr>
          <w:rFonts w:ascii="Arial" w:hAnsi="Arial" w:cs="Arial"/>
          <w:sz w:val="22"/>
          <w:szCs w:val="22"/>
        </w:rPr>
      </w:pPr>
    </w:p>
    <w:p w14:paraId="5094B37B" w14:textId="77777777" w:rsidR="00F46455" w:rsidRPr="000C1C9B" w:rsidRDefault="00F46455">
      <w:pPr>
        <w:rPr>
          <w:rFonts w:ascii="Arial" w:hAnsi="Arial" w:cs="Arial"/>
          <w:sz w:val="22"/>
          <w:szCs w:val="22"/>
        </w:rPr>
      </w:pPr>
    </w:p>
    <w:p w14:paraId="6E31EB20" w14:textId="77777777" w:rsidR="000C1C9B" w:rsidRPr="007C4EC8" w:rsidRDefault="000C1C9B">
      <w:pPr>
        <w:rPr>
          <w:rFonts w:ascii="Arial" w:hAnsi="Arial" w:cs="Arial"/>
          <w:b/>
          <w:bCs/>
          <w:i/>
          <w:iCs/>
          <w:sz w:val="22"/>
          <w:szCs w:val="22"/>
          <w:u w:val="single"/>
        </w:rPr>
      </w:pPr>
    </w:p>
    <w:p w14:paraId="19219313" w14:textId="715B372C" w:rsidR="007C4EC8" w:rsidRDefault="007C4EC8">
      <w:pPr>
        <w:rPr>
          <w:rFonts w:ascii="Arial" w:hAnsi="Arial" w:cs="Arial"/>
          <w:sz w:val="22"/>
          <w:szCs w:val="22"/>
        </w:rPr>
      </w:pPr>
    </w:p>
    <w:p w14:paraId="3B65C553" w14:textId="77777777" w:rsidR="007C4EC8" w:rsidRPr="000416B3" w:rsidRDefault="007C4EC8">
      <w:pPr>
        <w:rPr>
          <w:rFonts w:ascii="Arial" w:hAnsi="Arial" w:cs="Arial"/>
          <w:sz w:val="22"/>
          <w:szCs w:val="22"/>
        </w:rPr>
      </w:pPr>
    </w:p>
    <w:p w14:paraId="6F114A96" w14:textId="0568CC83" w:rsidR="00977B36" w:rsidRDefault="00977B36"/>
    <w:p w14:paraId="3E1B8A3B" w14:textId="77777777" w:rsidR="007D16F8" w:rsidRDefault="007D16F8"/>
    <w:p w14:paraId="27B38B33" w14:textId="77777777" w:rsidR="007D16F8" w:rsidRDefault="007D16F8"/>
    <w:p w14:paraId="55249F92" w14:textId="77777777" w:rsidR="007D16F8" w:rsidRDefault="007D16F8"/>
    <w:p w14:paraId="597D1C0A" w14:textId="77777777" w:rsidR="007D16F8" w:rsidRDefault="007D16F8"/>
    <w:sectPr w:rsidR="007D16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24E27"/>
    <w:multiLevelType w:val="hybridMultilevel"/>
    <w:tmpl w:val="085ADC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4532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6F8"/>
    <w:rsid w:val="000416B3"/>
    <w:rsid w:val="0005457B"/>
    <w:rsid w:val="000C1C9B"/>
    <w:rsid w:val="000C372A"/>
    <w:rsid w:val="00172707"/>
    <w:rsid w:val="001C5572"/>
    <w:rsid w:val="0034308C"/>
    <w:rsid w:val="004B04FA"/>
    <w:rsid w:val="005F31B1"/>
    <w:rsid w:val="006D1EE3"/>
    <w:rsid w:val="007158C1"/>
    <w:rsid w:val="007358A7"/>
    <w:rsid w:val="00773CB0"/>
    <w:rsid w:val="007A42C9"/>
    <w:rsid w:val="007C4EC8"/>
    <w:rsid w:val="007D16F8"/>
    <w:rsid w:val="00977B36"/>
    <w:rsid w:val="00B61ACE"/>
    <w:rsid w:val="00F46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C097E"/>
  <w15:chartTrackingRefBased/>
  <w15:docId w15:val="{6499C614-575B-4162-9FD2-EC9EC9FD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6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6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6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6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6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6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6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6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6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6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6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6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6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6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6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6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6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6F8"/>
    <w:rPr>
      <w:rFonts w:eastAsiaTheme="majorEastAsia" w:cstheme="majorBidi"/>
      <w:color w:val="272727" w:themeColor="text1" w:themeTint="D8"/>
    </w:rPr>
  </w:style>
  <w:style w:type="paragraph" w:styleId="Title">
    <w:name w:val="Title"/>
    <w:basedOn w:val="Normal"/>
    <w:next w:val="Normal"/>
    <w:link w:val="TitleChar"/>
    <w:uiPriority w:val="10"/>
    <w:qFormat/>
    <w:rsid w:val="007D16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6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6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6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6F8"/>
    <w:pPr>
      <w:spacing w:before="160"/>
      <w:jc w:val="center"/>
    </w:pPr>
    <w:rPr>
      <w:i/>
      <w:iCs/>
      <w:color w:val="404040" w:themeColor="text1" w:themeTint="BF"/>
    </w:rPr>
  </w:style>
  <w:style w:type="character" w:customStyle="1" w:styleId="QuoteChar">
    <w:name w:val="Quote Char"/>
    <w:basedOn w:val="DefaultParagraphFont"/>
    <w:link w:val="Quote"/>
    <w:uiPriority w:val="29"/>
    <w:rsid w:val="007D16F8"/>
    <w:rPr>
      <w:i/>
      <w:iCs/>
      <w:color w:val="404040" w:themeColor="text1" w:themeTint="BF"/>
    </w:rPr>
  </w:style>
  <w:style w:type="paragraph" w:styleId="ListParagraph">
    <w:name w:val="List Paragraph"/>
    <w:basedOn w:val="Normal"/>
    <w:uiPriority w:val="34"/>
    <w:qFormat/>
    <w:rsid w:val="007D16F8"/>
    <w:pPr>
      <w:ind w:left="720"/>
      <w:contextualSpacing/>
    </w:pPr>
  </w:style>
  <w:style w:type="character" w:styleId="IntenseEmphasis">
    <w:name w:val="Intense Emphasis"/>
    <w:basedOn w:val="DefaultParagraphFont"/>
    <w:uiPriority w:val="21"/>
    <w:qFormat/>
    <w:rsid w:val="007D16F8"/>
    <w:rPr>
      <w:i/>
      <w:iCs/>
      <w:color w:val="0F4761" w:themeColor="accent1" w:themeShade="BF"/>
    </w:rPr>
  </w:style>
  <w:style w:type="paragraph" w:styleId="IntenseQuote">
    <w:name w:val="Intense Quote"/>
    <w:basedOn w:val="Normal"/>
    <w:next w:val="Normal"/>
    <w:link w:val="IntenseQuoteChar"/>
    <w:uiPriority w:val="30"/>
    <w:qFormat/>
    <w:rsid w:val="007D16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6F8"/>
    <w:rPr>
      <w:i/>
      <w:iCs/>
      <w:color w:val="0F4761" w:themeColor="accent1" w:themeShade="BF"/>
    </w:rPr>
  </w:style>
  <w:style w:type="character" w:styleId="IntenseReference">
    <w:name w:val="Intense Reference"/>
    <w:basedOn w:val="DefaultParagraphFont"/>
    <w:uiPriority w:val="32"/>
    <w:qFormat/>
    <w:rsid w:val="007D16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246</TotalTime>
  <Pages>2</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 Tama</dc:creator>
  <cp:keywords/>
  <dc:description/>
  <cp:lastModifiedBy>Mille Tama</cp:lastModifiedBy>
  <cp:revision>1</cp:revision>
  <dcterms:created xsi:type="dcterms:W3CDTF">2025-11-12T22:38:00Z</dcterms:created>
  <dcterms:modified xsi:type="dcterms:W3CDTF">2025-11-13T02:44:00Z</dcterms:modified>
</cp:coreProperties>
</file>