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F334D0" w:rsidRPr="003F0044" w:rsidRDefault="00F334D0" w:rsidP="003C0BB6">
      <w:pPr>
        <w:pStyle w:val="Normal1"/>
        <w:spacing w:line="360" w:lineRule="auto"/>
        <w:jc w:val="center"/>
        <w:rPr>
          <w:rFonts w:ascii="Times New Roman" w:hAnsi="Times New Roman" w:cs="Times New Roman"/>
          <w:b/>
          <w:sz w:val="40"/>
          <w:szCs w:val="40"/>
          <w:lang w:val="en-GB"/>
        </w:rPr>
      </w:pPr>
    </w:p>
    <w:p w:rsidR="000868E9" w:rsidRPr="003F0044" w:rsidRDefault="00155BF7" w:rsidP="003C0BB6">
      <w:pPr>
        <w:pStyle w:val="Normal1"/>
        <w:spacing w:line="360" w:lineRule="auto"/>
        <w:jc w:val="center"/>
        <w:rPr>
          <w:rFonts w:ascii="Times New Roman" w:eastAsia="Times New Roman" w:hAnsi="Times New Roman" w:cs="Times New Roman"/>
          <w:b/>
          <w:sz w:val="40"/>
          <w:szCs w:val="40"/>
          <w:lang w:val="en-GB"/>
        </w:rPr>
      </w:pPr>
      <w:r w:rsidRPr="003F0044">
        <w:rPr>
          <w:rFonts w:ascii="Times New Roman" w:hAnsi="Times New Roman" w:cs="Times New Roman"/>
          <w:b/>
          <w:sz w:val="40"/>
          <w:szCs w:val="40"/>
          <w:lang w:val="en-GB"/>
        </w:rPr>
        <w:t>“</w:t>
      </w:r>
      <w:r w:rsidRPr="003F0044">
        <w:rPr>
          <w:rFonts w:ascii="Times New Roman" w:eastAsia="Times New Roman" w:hAnsi="Times New Roman" w:cs="Times New Roman"/>
          <w:b/>
          <w:sz w:val="40"/>
          <w:szCs w:val="40"/>
          <w:lang w:val="en-GB"/>
        </w:rPr>
        <w:t>IMPACT OF SOCIAL MEDIA ADVERTISING ON CONSUMER PURCHASE INTENTION”</w:t>
      </w:r>
    </w:p>
    <w:p w:rsidR="00F334D0" w:rsidRPr="003F0044" w:rsidRDefault="00155BF7" w:rsidP="003C0BB6">
      <w:pPr>
        <w:spacing w:line="360" w:lineRule="auto"/>
        <w:rPr>
          <w:rFonts w:ascii="Times New Roman" w:eastAsia="Times New Roman" w:hAnsi="Times New Roman" w:cs="Times New Roman"/>
          <w:b/>
          <w:sz w:val="24"/>
          <w:szCs w:val="24"/>
        </w:rPr>
      </w:pPr>
      <w:r w:rsidRPr="003F0044">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en-GB"/>
        </w:rPr>
        <w:id w:val="759396689"/>
        <w:docPartObj>
          <w:docPartGallery w:val="Table of Contents"/>
          <w:docPartUnique/>
        </w:docPartObj>
      </w:sdtPr>
      <w:sdtEndPr/>
      <w:sdtContent>
        <w:p w:rsidR="00F334D0" w:rsidRPr="003F0044" w:rsidRDefault="00155BF7" w:rsidP="003C0BB6">
          <w:pPr>
            <w:pStyle w:val="TOCHeading"/>
            <w:spacing w:line="360" w:lineRule="auto"/>
            <w:jc w:val="center"/>
            <w:rPr>
              <w:rFonts w:ascii="Times New Roman" w:hAnsi="Times New Roman" w:cs="Times New Roman"/>
              <w:sz w:val="24"/>
              <w:szCs w:val="24"/>
              <w:lang w:val="en-GB"/>
            </w:rPr>
          </w:pPr>
          <w:r w:rsidRPr="003F0044">
            <w:rPr>
              <w:rFonts w:ascii="Times New Roman" w:hAnsi="Times New Roman" w:cs="Times New Roman"/>
              <w:color w:val="auto"/>
              <w:lang w:val="en-GB"/>
            </w:rPr>
            <w:t>Table of Contents</w:t>
          </w:r>
        </w:p>
        <w:p w:rsidR="00F334D0" w:rsidRPr="003F0044" w:rsidRDefault="0042731C" w:rsidP="003C0BB6">
          <w:pPr>
            <w:pStyle w:val="TOC1"/>
            <w:tabs>
              <w:tab w:val="right" w:leader="dot" w:pos="9019"/>
            </w:tabs>
            <w:spacing w:line="360" w:lineRule="auto"/>
            <w:rPr>
              <w:rFonts w:ascii="Times New Roman" w:hAnsi="Times New Roman" w:cs="Times New Roman"/>
              <w:sz w:val="24"/>
              <w:szCs w:val="24"/>
            </w:rPr>
          </w:pPr>
          <w:r w:rsidRPr="003F0044">
            <w:rPr>
              <w:rFonts w:ascii="Times New Roman" w:hAnsi="Times New Roman" w:cs="Times New Roman"/>
              <w:sz w:val="24"/>
              <w:szCs w:val="24"/>
            </w:rPr>
            <w:fldChar w:fldCharType="begin"/>
          </w:r>
          <w:r w:rsidR="00155BF7" w:rsidRPr="003F0044">
            <w:rPr>
              <w:rFonts w:ascii="Times New Roman" w:hAnsi="Times New Roman" w:cs="Times New Roman"/>
              <w:sz w:val="24"/>
              <w:szCs w:val="24"/>
            </w:rPr>
            <w:instrText xml:space="preserve"> TOC \o "1-3" \h \z \u </w:instrText>
          </w:r>
          <w:r w:rsidRPr="003F0044">
            <w:rPr>
              <w:rFonts w:ascii="Times New Roman" w:hAnsi="Times New Roman" w:cs="Times New Roman"/>
              <w:sz w:val="24"/>
              <w:szCs w:val="24"/>
            </w:rPr>
            <w:fldChar w:fldCharType="separate"/>
          </w:r>
          <w:hyperlink w:anchor="_Toc141710439" w:history="1">
            <w:r w:rsidR="00155BF7" w:rsidRPr="003F0044">
              <w:rPr>
                <w:rStyle w:val="Hyperlink"/>
                <w:rFonts w:ascii="Times New Roman" w:hAnsi="Times New Roman" w:cs="Times New Roman"/>
                <w:sz w:val="24"/>
                <w:szCs w:val="24"/>
              </w:rPr>
              <w:t>1. Introduction</w:t>
            </w:r>
            <w:r w:rsidR="00155BF7" w:rsidRPr="003F0044">
              <w:rPr>
                <w:rFonts w:ascii="Times New Roman" w:hAnsi="Times New Roman" w:cs="Times New Roman"/>
                <w:webHidden/>
                <w:sz w:val="24"/>
                <w:szCs w:val="24"/>
              </w:rPr>
              <w:tab/>
            </w:r>
            <w:r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_Toc141710439 \h </w:instrText>
            </w:r>
            <w:r w:rsidRPr="003F0044">
              <w:rPr>
                <w:rFonts w:ascii="Times New Roman" w:hAnsi="Times New Roman" w:cs="Times New Roman"/>
                <w:webHidden/>
                <w:sz w:val="24"/>
                <w:szCs w:val="24"/>
              </w:rPr>
            </w:r>
            <w:r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3</w:t>
            </w:r>
            <w:r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40" w:history="1">
            <w:r w:rsidR="00155BF7" w:rsidRPr="003F0044">
              <w:rPr>
                <w:rStyle w:val="Hyperlink"/>
                <w:rFonts w:ascii="Times New Roman" w:hAnsi="Times New Roman" w:cs="Times New Roman"/>
                <w:sz w:val="24"/>
                <w:szCs w:val="24"/>
              </w:rPr>
              <w:t>1. 1 Background</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_Toc141710440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3</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41" w:history="1">
            <w:r w:rsidR="00155BF7" w:rsidRPr="003F0044">
              <w:rPr>
                <w:rStyle w:val="Hyperlink"/>
                <w:rFonts w:ascii="Times New Roman" w:hAnsi="Times New Roman" w:cs="Times New Roman"/>
                <w:sz w:val="24"/>
                <w:szCs w:val="24"/>
              </w:rPr>
              <w:t>1.2 Research Questions</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_Toc141710441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3</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42" w:history="1">
            <w:r w:rsidR="00155BF7" w:rsidRPr="003F0044">
              <w:rPr>
                <w:rStyle w:val="Hyperlink"/>
                <w:rFonts w:ascii="Times New Roman" w:hAnsi="Times New Roman" w:cs="Times New Roman"/>
                <w:sz w:val="24"/>
                <w:szCs w:val="24"/>
              </w:rPr>
              <w:t>1.3 Research Aims</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_Toc141710442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4</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43" w:history="1">
            <w:r w:rsidR="00155BF7" w:rsidRPr="003F0044">
              <w:rPr>
                <w:rStyle w:val="Hyperlink"/>
                <w:rFonts w:ascii="Times New Roman" w:hAnsi="Times New Roman" w:cs="Times New Roman"/>
                <w:sz w:val="24"/>
                <w:szCs w:val="24"/>
              </w:rPr>
              <w:t>1.4 Research Objectives</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_Toc141710443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4</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1"/>
            <w:tabs>
              <w:tab w:val="right" w:leader="dot" w:pos="9019"/>
            </w:tabs>
            <w:spacing w:line="360" w:lineRule="auto"/>
            <w:rPr>
              <w:rFonts w:ascii="Times New Roman" w:hAnsi="Times New Roman" w:cs="Times New Roman"/>
              <w:sz w:val="24"/>
              <w:szCs w:val="24"/>
            </w:rPr>
          </w:pPr>
          <w:hyperlink w:anchor="_Toc141710444" w:history="1">
            <w:r w:rsidR="00155BF7" w:rsidRPr="003F0044">
              <w:rPr>
                <w:rStyle w:val="Hyperlink"/>
                <w:rFonts w:ascii="Times New Roman" w:hAnsi="Times New Roman" w:cs="Times New Roman"/>
                <w:sz w:val="24"/>
                <w:szCs w:val="24"/>
              </w:rPr>
              <w:t>2. Literature Review</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_Toc141710444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5</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45" w:history="1">
            <w:r w:rsidR="00155BF7" w:rsidRPr="003F0044">
              <w:rPr>
                <w:rStyle w:val="Hyperlink"/>
                <w:rFonts w:ascii="Times New Roman" w:hAnsi="Times New Roman" w:cs="Times New Roman"/>
                <w:sz w:val="24"/>
                <w:szCs w:val="24"/>
              </w:rPr>
              <w:t>2.1 Impact of social media advertising on consumer purchase intention</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_Toc141710445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5</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46" w:history="1">
            <w:r w:rsidR="00155BF7" w:rsidRPr="003F0044">
              <w:rPr>
                <w:rStyle w:val="Hyperlink"/>
                <w:rFonts w:ascii="Times New Roman" w:hAnsi="Times New Roman" w:cs="Times New Roman"/>
                <w:sz w:val="24"/>
                <w:szCs w:val="24"/>
              </w:rPr>
              <w:t>2.3 Impact of sponsored ads on consumer purchase intention</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_Toc141710446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6</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47" w:history="1">
            <w:r w:rsidR="00155BF7" w:rsidRPr="003F0044">
              <w:rPr>
                <w:rStyle w:val="Hyperlink"/>
                <w:rFonts w:ascii="Times New Roman" w:hAnsi="Times New Roman" w:cs="Times New Roman"/>
                <w:sz w:val="24"/>
                <w:szCs w:val="24"/>
              </w:rPr>
              <w:t>2.4 Influence of video ads on consumer purchase intention</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_Toc141710447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7</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1"/>
            <w:tabs>
              <w:tab w:val="right" w:leader="dot" w:pos="9019"/>
            </w:tabs>
            <w:spacing w:line="360" w:lineRule="auto"/>
            <w:rPr>
              <w:rFonts w:ascii="Times New Roman" w:hAnsi="Times New Roman" w:cs="Times New Roman"/>
              <w:sz w:val="24"/>
              <w:szCs w:val="24"/>
            </w:rPr>
          </w:pPr>
          <w:hyperlink w:anchor="_Toc141710448" w:history="1">
            <w:r w:rsidR="00155BF7" w:rsidRPr="003F0044">
              <w:rPr>
                <w:rStyle w:val="Hyperlink"/>
                <w:rFonts w:ascii="Times New Roman" w:hAnsi="Times New Roman" w:cs="Times New Roman"/>
                <w:sz w:val="24"/>
                <w:szCs w:val="24"/>
              </w:rPr>
              <w:t>3. Research Methodology</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_Toc141710448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8</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49" w:history="1">
            <w:r w:rsidR="00155BF7" w:rsidRPr="003F0044">
              <w:rPr>
                <w:rStyle w:val="Hyperlink"/>
                <w:rFonts w:ascii="Times New Roman" w:hAnsi="Times New Roman" w:cs="Times New Roman"/>
                <w:sz w:val="24"/>
                <w:szCs w:val="24"/>
              </w:rPr>
              <w:t>Research Philosophy</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_Toc141710449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8</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50" w:history="1">
            <w:r w:rsidR="00155BF7" w:rsidRPr="003F0044">
              <w:rPr>
                <w:rStyle w:val="Hyperlink"/>
                <w:rFonts w:ascii="Times New Roman" w:hAnsi="Times New Roman" w:cs="Times New Roman"/>
                <w:sz w:val="24"/>
                <w:szCs w:val="24"/>
              </w:rPr>
              <w:t>Research Approach</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_Toc141710450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8</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51" w:history="1">
            <w:r w:rsidR="00155BF7" w:rsidRPr="003F0044">
              <w:rPr>
                <w:rStyle w:val="Hyperlink"/>
                <w:rFonts w:ascii="Times New Roman" w:hAnsi="Times New Roman" w:cs="Times New Roman"/>
                <w:sz w:val="24"/>
                <w:szCs w:val="24"/>
              </w:rPr>
              <w:t>Research Method</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_Toc141710451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8</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2"/>
            <w:tabs>
              <w:tab w:val="right" w:leader="dot" w:pos="9019"/>
            </w:tabs>
            <w:spacing w:line="360" w:lineRule="auto"/>
            <w:rPr>
              <w:rFonts w:ascii="Times New Roman" w:hAnsi="Times New Roman" w:cs="Times New Roman"/>
              <w:sz w:val="24"/>
              <w:szCs w:val="24"/>
            </w:rPr>
          </w:pPr>
          <w:hyperlink w:anchor="_Toc141710452" w:history="1">
            <w:r w:rsidR="00155BF7" w:rsidRPr="003F0044">
              <w:rPr>
                <w:rStyle w:val="Hyperlink"/>
                <w:rFonts w:ascii="Times New Roman" w:hAnsi="Times New Roman" w:cs="Times New Roman"/>
                <w:sz w:val="24"/>
                <w:szCs w:val="24"/>
              </w:rPr>
              <w:t>Research Strategy</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_Toc141710452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9</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1"/>
            <w:tabs>
              <w:tab w:val="right" w:leader="dot" w:pos="9019"/>
            </w:tabs>
            <w:spacing w:line="360" w:lineRule="auto"/>
            <w:rPr>
              <w:rFonts w:ascii="Times New Roman" w:hAnsi="Times New Roman" w:cs="Times New Roman"/>
              <w:sz w:val="24"/>
              <w:szCs w:val="24"/>
            </w:rPr>
          </w:pPr>
          <w:hyperlink w:anchor="_Toc141710453" w:history="1">
            <w:r w:rsidR="00155BF7" w:rsidRPr="003F0044">
              <w:rPr>
                <w:rStyle w:val="Hyperlink"/>
                <w:rFonts w:ascii="Times New Roman" w:hAnsi="Times New Roman" w:cs="Times New Roman"/>
                <w:sz w:val="24"/>
                <w:szCs w:val="24"/>
              </w:rPr>
              <w:t>4. Expected Results</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_Toc141710453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10</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1"/>
            <w:tabs>
              <w:tab w:val="right" w:leader="dot" w:pos="9019"/>
            </w:tabs>
            <w:spacing w:line="360" w:lineRule="auto"/>
            <w:rPr>
              <w:rFonts w:ascii="Times New Roman" w:hAnsi="Times New Roman" w:cs="Times New Roman"/>
              <w:sz w:val="24"/>
              <w:szCs w:val="24"/>
            </w:rPr>
          </w:pPr>
          <w:hyperlink w:anchor="_Toc141710454" w:history="1">
            <w:r w:rsidR="00155BF7" w:rsidRPr="003F0044">
              <w:rPr>
                <w:rStyle w:val="Hyperlink"/>
                <w:rFonts w:ascii="Times New Roman" w:hAnsi="Times New Roman" w:cs="Times New Roman"/>
                <w:sz w:val="24"/>
                <w:szCs w:val="24"/>
              </w:rPr>
              <w:t>5. Conclusion</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_Toc141710454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11</w:t>
            </w:r>
            <w:r w:rsidR="0042731C" w:rsidRPr="003F0044">
              <w:rPr>
                <w:rFonts w:ascii="Times New Roman" w:hAnsi="Times New Roman" w:cs="Times New Roman"/>
                <w:webHidden/>
                <w:sz w:val="24"/>
                <w:szCs w:val="24"/>
              </w:rPr>
              <w:fldChar w:fldCharType="end"/>
            </w:r>
          </w:hyperlink>
        </w:p>
        <w:p w:rsidR="00F334D0" w:rsidRPr="003F0044" w:rsidRDefault="00521FA9" w:rsidP="003C0BB6">
          <w:pPr>
            <w:pStyle w:val="TOC1"/>
            <w:tabs>
              <w:tab w:val="right" w:leader="dot" w:pos="9019"/>
            </w:tabs>
            <w:spacing w:line="360" w:lineRule="auto"/>
            <w:rPr>
              <w:rFonts w:ascii="Times New Roman" w:hAnsi="Times New Roman" w:cs="Times New Roman"/>
              <w:sz w:val="24"/>
              <w:szCs w:val="24"/>
            </w:rPr>
          </w:pPr>
          <w:hyperlink w:anchor="_Toc141710455" w:history="1">
            <w:r w:rsidR="00155BF7" w:rsidRPr="003F0044">
              <w:rPr>
                <w:rStyle w:val="Hyperlink"/>
                <w:rFonts w:ascii="Times New Roman" w:hAnsi="Times New Roman" w:cs="Times New Roman"/>
                <w:sz w:val="24"/>
                <w:szCs w:val="24"/>
              </w:rPr>
              <w:t>Reference</w:t>
            </w:r>
            <w:r w:rsidR="00155BF7" w:rsidRPr="003F0044">
              <w:rPr>
                <w:rFonts w:ascii="Times New Roman" w:hAnsi="Times New Roman" w:cs="Times New Roman"/>
                <w:webHidden/>
                <w:sz w:val="24"/>
                <w:szCs w:val="24"/>
              </w:rPr>
              <w:tab/>
            </w:r>
            <w:r w:rsidR="0042731C" w:rsidRPr="003F0044">
              <w:rPr>
                <w:rFonts w:ascii="Times New Roman" w:hAnsi="Times New Roman" w:cs="Times New Roman"/>
                <w:webHidden/>
                <w:sz w:val="24"/>
                <w:szCs w:val="24"/>
              </w:rPr>
              <w:fldChar w:fldCharType="begin"/>
            </w:r>
            <w:r w:rsidR="00155BF7" w:rsidRPr="003F0044">
              <w:rPr>
                <w:rFonts w:ascii="Times New Roman" w:hAnsi="Times New Roman" w:cs="Times New Roman"/>
                <w:webHidden/>
                <w:sz w:val="24"/>
                <w:szCs w:val="24"/>
              </w:rPr>
              <w:instrText xml:space="preserve"> PAGEREF _Toc141710455 \h </w:instrText>
            </w:r>
            <w:r w:rsidR="0042731C" w:rsidRPr="003F0044">
              <w:rPr>
                <w:rFonts w:ascii="Times New Roman" w:hAnsi="Times New Roman" w:cs="Times New Roman"/>
                <w:webHidden/>
                <w:sz w:val="24"/>
                <w:szCs w:val="24"/>
              </w:rPr>
            </w:r>
            <w:r w:rsidR="0042731C" w:rsidRPr="003F0044">
              <w:rPr>
                <w:rFonts w:ascii="Times New Roman" w:hAnsi="Times New Roman" w:cs="Times New Roman"/>
                <w:webHidden/>
                <w:sz w:val="24"/>
                <w:szCs w:val="24"/>
              </w:rPr>
              <w:fldChar w:fldCharType="separate"/>
            </w:r>
            <w:r w:rsidR="00155BF7" w:rsidRPr="003F0044">
              <w:rPr>
                <w:rFonts w:ascii="Times New Roman" w:hAnsi="Times New Roman" w:cs="Times New Roman"/>
                <w:webHidden/>
                <w:sz w:val="24"/>
                <w:szCs w:val="24"/>
              </w:rPr>
              <w:t>12</w:t>
            </w:r>
            <w:r w:rsidR="0042731C" w:rsidRPr="003F0044">
              <w:rPr>
                <w:rFonts w:ascii="Times New Roman" w:hAnsi="Times New Roman" w:cs="Times New Roman"/>
                <w:webHidden/>
                <w:sz w:val="24"/>
                <w:szCs w:val="24"/>
              </w:rPr>
              <w:fldChar w:fldCharType="end"/>
            </w:r>
          </w:hyperlink>
        </w:p>
        <w:p w:rsidR="00F334D0" w:rsidRPr="003F0044" w:rsidRDefault="0042731C" w:rsidP="003C0BB6">
          <w:pPr>
            <w:spacing w:line="360" w:lineRule="auto"/>
          </w:pPr>
          <w:r w:rsidRPr="003F0044">
            <w:rPr>
              <w:rFonts w:ascii="Times New Roman" w:hAnsi="Times New Roman" w:cs="Times New Roman"/>
              <w:sz w:val="24"/>
              <w:szCs w:val="24"/>
            </w:rPr>
            <w:fldChar w:fldCharType="end"/>
          </w:r>
        </w:p>
      </w:sdtContent>
    </w:sdt>
    <w:p w:rsidR="00F334D0" w:rsidRPr="003F0044" w:rsidRDefault="00155BF7" w:rsidP="003C0BB6">
      <w:pPr>
        <w:spacing w:line="360" w:lineRule="auto"/>
        <w:rPr>
          <w:rFonts w:ascii="Times New Roman" w:eastAsia="Times New Roman" w:hAnsi="Times New Roman" w:cs="Times New Roman"/>
          <w:b/>
          <w:sz w:val="24"/>
          <w:szCs w:val="24"/>
        </w:rPr>
      </w:pPr>
      <w:r w:rsidRPr="003F0044">
        <w:rPr>
          <w:rFonts w:ascii="Times New Roman" w:eastAsia="Times New Roman" w:hAnsi="Times New Roman" w:cs="Times New Roman"/>
          <w:b/>
          <w:sz w:val="24"/>
          <w:szCs w:val="24"/>
        </w:rPr>
        <w:br w:type="page"/>
      </w:r>
    </w:p>
    <w:p w:rsidR="000868E9" w:rsidRPr="003F0044" w:rsidRDefault="00155BF7" w:rsidP="003C0BB6">
      <w:pPr>
        <w:pStyle w:val="Heading1"/>
        <w:spacing w:line="360" w:lineRule="auto"/>
        <w:rPr>
          <w:lang w:val="en-GB"/>
        </w:rPr>
      </w:pPr>
      <w:bookmarkStart w:id="0" w:name="_Toc141710439"/>
      <w:r w:rsidRPr="003F0044">
        <w:rPr>
          <w:lang w:val="en-GB"/>
        </w:rPr>
        <w:lastRenderedPageBreak/>
        <w:t>1. Introduction</w:t>
      </w:r>
      <w:bookmarkEnd w:id="0"/>
      <w:r w:rsidRPr="003F0044">
        <w:rPr>
          <w:lang w:val="en-GB"/>
        </w:rPr>
        <w:t xml:space="preserve">  </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The rapid emergence of the use of social media has developed </w:t>
      </w:r>
      <w:r w:rsidR="005C05EA" w:rsidRPr="003F0044">
        <w:rPr>
          <w:rFonts w:ascii="Times New Roman" w:eastAsia="Times New Roman" w:hAnsi="Times New Roman" w:cs="Times New Roman"/>
          <w:sz w:val="24"/>
          <w:szCs w:val="24"/>
          <w:lang w:val="en-GB"/>
        </w:rPr>
        <w:t>a new</w:t>
      </w:r>
      <w:r w:rsidRPr="003F0044">
        <w:rPr>
          <w:rFonts w:ascii="Times New Roman" w:eastAsia="Times New Roman" w:hAnsi="Times New Roman" w:cs="Times New Roman"/>
          <w:sz w:val="24"/>
          <w:szCs w:val="24"/>
          <w:lang w:val="en-GB"/>
        </w:rPr>
        <w:t xml:space="preserve"> mode of advertising for business firms to promote their brands. It is known as social media advertising. Social media advertising is one of the most effective and popular digital marketing tools. According to Statista Search Department (2023), spending on social media ads is projected to be US$207.10 billion in 2023. It is used for boosting the rates of conversion. Advertisements on social media include sponsored content, displaying paid ads on different social media platforms, such as Instagram, Facebook, LinkedIn, Tiktok, Pinterest, and Twitter. Business firms aim to target the specific demographics of </w:t>
      </w:r>
      <w:r w:rsidR="00F334D0" w:rsidRPr="003F0044">
        <w:rPr>
          <w:rFonts w:ascii="Times New Roman" w:eastAsia="Times New Roman" w:hAnsi="Times New Roman" w:cs="Times New Roman"/>
          <w:sz w:val="24"/>
          <w:szCs w:val="24"/>
          <w:lang w:val="en-GB"/>
        </w:rPr>
        <w:t xml:space="preserve">the customer by some criteria, </w:t>
      </w:r>
      <w:r w:rsidRPr="003F0044">
        <w:rPr>
          <w:rFonts w:ascii="Times New Roman" w:eastAsia="Times New Roman" w:hAnsi="Times New Roman" w:cs="Times New Roman"/>
          <w:sz w:val="24"/>
          <w:szCs w:val="24"/>
          <w:lang w:val="en-GB"/>
        </w:rPr>
        <w:t>like age, gender, location, interests, online behaviour, and others (Aziza and Astuti, 2019). This research focuses on three factors: social media advertisements and customer purchase intention. These are influencer marketing, paid advertisements, and video ads.</w:t>
      </w:r>
    </w:p>
    <w:p w:rsidR="000868E9" w:rsidRPr="003F0044" w:rsidRDefault="00155BF7" w:rsidP="003C0BB6">
      <w:pPr>
        <w:pStyle w:val="Heading2"/>
        <w:spacing w:line="360" w:lineRule="auto"/>
        <w:rPr>
          <w:lang w:val="en-GB"/>
        </w:rPr>
      </w:pPr>
      <w:bookmarkStart w:id="1" w:name="_Toc141710440"/>
      <w:r w:rsidRPr="003F0044">
        <w:rPr>
          <w:lang w:val="en-GB"/>
        </w:rPr>
        <w:t>1. 1 Background</w:t>
      </w:r>
      <w:bookmarkEnd w:id="1"/>
      <w:r w:rsidRPr="003F0044">
        <w:rPr>
          <w:lang w:val="en-GB"/>
        </w:rPr>
        <w:t xml:space="preserve"> </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The popularity of Social media has enhanced the path of the growing popularity of social media advertising in recent years. It has emerged as an effective advertising strategy. As the number of users o social media grew from hundreds to millions, business firms are known to utilize this situation to promote their brands with optimum effect at low cost. Traditional advertisement is more expensive than social media ads (Lehnert, Goupil, and Brand, 2021). Moreover, social media ads are easily </w:t>
      </w:r>
      <w:r w:rsidR="005C05EA" w:rsidRPr="003F0044">
        <w:rPr>
          <w:rFonts w:ascii="Times New Roman" w:eastAsia="Times New Roman" w:hAnsi="Times New Roman" w:cs="Times New Roman"/>
          <w:sz w:val="24"/>
          <w:szCs w:val="24"/>
          <w:lang w:val="en-GB"/>
        </w:rPr>
        <w:t>traceable</w:t>
      </w:r>
      <w:r w:rsidRPr="003F0044">
        <w:rPr>
          <w:rFonts w:ascii="Times New Roman" w:eastAsia="Times New Roman" w:hAnsi="Times New Roman" w:cs="Times New Roman"/>
          <w:sz w:val="24"/>
          <w:szCs w:val="24"/>
          <w:lang w:val="en-GB"/>
        </w:rPr>
        <w:t xml:space="preserve"> to measure consumer traffic. Therefore it is important to recognize the salient elements that make social media advertisements successful in triggering customer purchase intention.</w:t>
      </w:r>
    </w:p>
    <w:p w:rsidR="000868E9" w:rsidRPr="003F0044" w:rsidRDefault="00155BF7" w:rsidP="003C0BB6">
      <w:pPr>
        <w:pStyle w:val="Heading2"/>
        <w:spacing w:line="360" w:lineRule="auto"/>
        <w:rPr>
          <w:lang w:val="en-GB"/>
        </w:rPr>
      </w:pPr>
      <w:bookmarkStart w:id="2" w:name="_Toc141710441"/>
      <w:r w:rsidRPr="003F0044">
        <w:rPr>
          <w:lang w:val="en-GB"/>
        </w:rPr>
        <w:t>1.2 Research Questions</w:t>
      </w:r>
      <w:bookmarkEnd w:id="2"/>
      <w:r w:rsidRPr="003F0044">
        <w:rPr>
          <w:lang w:val="en-GB"/>
        </w:rPr>
        <w:t xml:space="preserve"> </w:t>
      </w:r>
    </w:p>
    <w:p w:rsidR="000868E9" w:rsidRPr="003F0044" w:rsidRDefault="00155BF7" w:rsidP="003C0BB6">
      <w:pPr>
        <w:pStyle w:val="Normal1"/>
        <w:numPr>
          <w:ilvl w:val="0"/>
          <w:numId w:val="1"/>
        </w:numPr>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How </w:t>
      </w:r>
      <w:r w:rsidR="005C05EA" w:rsidRPr="003F0044">
        <w:rPr>
          <w:rFonts w:ascii="Times New Roman" w:eastAsia="Times New Roman" w:hAnsi="Times New Roman" w:cs="Times New Roman"/>
          <w:sz w:val="24"/>
          <w:szCs w:val="24"/>
          <w:lang w:val="en-GB"/>
        </w:rPr>
        <w:t>do social media</w:t>
      </w:r>
      <w:r w:rsidRPr="003F0044">
        <w:rPr>
          <w:rFonts w:ascii="Times New Roman" w:eastAsia="Times New Roman" w:hAnsi="Times New Roman" w:cs="Times New Roman"/>
          <w:sz w:val="24"/>
          <w:szCs w:val="24"/>
          <w:lang w:val="en-GB"/>
        </w:rPr>
        <w:t xml:space="preserve"> advertising impact customer purchase intention?</w:t>
      </w:r>
    </w:p>
    <w:p w:rsidR="000868E9" w:rsidRPr="003F0044" w:rsidRDefault="00155BF7" w:rsidP="003C0BB6">
      <w:pPr>
        <w:pStyle w:val="Normal1"/>
        <w:numPr>
          <w:ilvl w:val="0"/>
          <w:numId w:val="1"/>
        </w:numPr>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How does influencer marketing impact consumer purchase intention?</w:t>
      </w:r>
    </w:p>
    <w:p w:rsidR="000868E9" w:rsidRPr="003F0044" w:rsidRDefault="00155BF7" w:rsidP="003C0BB6">
      <w:pPr>
        <w:pStyle w:val="Normal1"/>
        <w:numPr>
          <w:ilvl w:val="0"/>
          <w:numId w:val="1"/>
        </w:numPr>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How </w:t>
      </w:r>
      <w:r w:rsidR="00F334D0" w:rsidRPr="003F0044">
        <w:rPr>
          <w:rFonts w:ascii="Times New Roman" w:eastAsia="Times New Roman" w:hAnsi="Times New Roman" w:cs="Times New Roman"/>
          <w:sz w:val="24"/>
          <w:szCs w:val="24"/>
          <w:lang w:val="en-GB"/>
        </w:rPr>
        <w:t>do sponsored ads impact consumers</w:t>
      </w:r>
      <w:r w:rsidRPr="003F0044">
        <w:rPr>
          <w:rFonts w:ascii="Times New Roman" w:eastAsia="Times New Roman" w:hAnsi="Times New Roman" w:cs="Times New Roman"/>
          <w:sz w:val="24"/>
          <w:szCs w:val="24"/>
          <w:lang w:val="en-GB"/>
        </w:rPr>
        <w:t>' purchase intention?</w:t>
      </w:r>
    </w:p>
    <w:p w:rsidR="000868E9" w:rsidRPr="003F0044" w:rsidRDefault="00155BF7" w:rsidP="003C0BB6">
      <w:pPr>
        <w:pStyle w:val="Normal1"/>
        <w:numPr>
          <w:ilvl w:val="0"/>
          <w:numId w:val="1"/>
        </w:numPr>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How </w:t>
      </w:r>
      <w:r w:rsidR="005C05EA" w:rsidRPr="003F0044">
        <w:rPr>
          <w:rFonts w:ascii="Times New Roman" w:eastAsia="Times New Roman" w:hAnsi="Times New Roman" w:cs="Times New Roman"/>
          <w:sz w:val="24"/>
          <w:szCs w:val="24"/>
          <w:lang w:val="en-GB"/>
        </w:rPr>
        <w:t>does video ads impact consumer</w:t>
      </w:r>
      <w:r w:rsidRPr="003F0044">
        <w:rPr>
          <w:rFonts w:ascii="Times New Roman" w:eastAsia="Times New Roman" w:hAnsi="Times New Roman" w:cs="Times New Roman"/>
          <w:sz w:val="24"/>
          <w:szCs w:val="24"/>
          <w:lang w:val="en-GB"/>
        </w:rPr>
        <w:t xml:space="preserve"> purchase intention?</w:t>
      </w:r>
    </w:p>
    <w:p w:rsidR="000868E9" w:rsidRPr="003F0044" w:rsidRDefault="000868E9" w:rsidP="003C0BB6">
      <w:pPr>
        <w:pStyle w:val="Normal1"/>
        <w:spacing w:line="360" w:lineRule="auto"/>
        <w:jc w:val="both"/>
        <w:rPr>
          <w:rFonts w:ascii="Times New Roman" w:eastAsia="Times New Roman" w:hAnsi="Times New Roman" w:cs="Times New Roman"/>
          <w:sz w:val="24"/>
          <w:szCs w:val="24"/>
          <w:lang w:val="en-GB"/>
        </w:rPr>
      </w:pPr>
    </w:p>
    <w:p w:rsidR="000868E9" w:rsidRPr="003F0044" w:rsidRDefault="00155BF7" w:rsidP="003C0BB6">
      <w:pPr>
        <w:pStyle w:val="Heading2"/>
        <w:spacing w:line="360" w:lineRule="auto"/>
        <w:rPr>
          <w:lang w:val="en-GB"/>
        </w:rPr>
      </w:pPr>
      <w:bookmarkStart w:id="3" w:name="_Toc141710442"/>
      <w:r w:rsidRPr="003F0044">
        <w:rPr>
          <w:lang w:val="en-GB"/>
        </w:rPr>
        <w:t>1.3 Research Aims</w:t>
      </w:r>
      <w:bookmarkEnd w:id="3"/>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This research aims to investigate "the impact of social media advertising on consumer purchase intention and to help the strategist to design an effective strategy for creating a long-lasting impact on consumer purchase intention that can result in brand loyalty.</w:t>
      </w:r>
    </w:p>
    <w:p w:rsidR="000868E9" w:rsidRPr="003F0044" w:rsidRDefault="00155BF7" w:rsidP="003C0BB6">
      <w:pPr>
        <w:pStyle w:val="Heading2"/>
        <w:spacing w:line="360" w:lineRule="auto"/>
        <w:rPr>
          <w:lang w:val="en-GB"/>
        </w:rPr>
      </w:pPr>
      <w:bookmarkStart w:id="4" w:name="_Toc141710443"/>
      <w:r w:rsidRPr="003F0044">
        <w:rPr>
          <w:lang w:val="en-GB"/>
        </w:rPr>
        <w:lastRenderedPageBreak/>
        <w:t>1.4 Research objectives</w:t>
      </w:r>
      <w:bookmarkEnd w:id="4"/>
    </w:p>
    <w:p w:rsidR="000868E9" w:rsidRPr="003F0044" w:rsidRDefault="00155BF7" w:rsidP="003C0BB6">
      <w:pPr>
        <w:pStyle w:val="Normal1"/>
        <w:numPr>
          <w:ilvl w:val="0"/>
          <w:numId w:val="2"/>
        </w:numPr>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To investigate the impact of social media advertising on consumer purchase intention</w:t>
      </w:r>
    </w:p>
    <w:p w:rsidR="000868E9" w:rsidRPr="003F0044" w:rsidRDefault="00155BF7" w:rsidP="003C0BB6">
      <w:pPr>
        <w:pStyle w:val="Normal1"/>
        <w:numPr>
          <w:ilvl w:val="0"/>
          <w:numId w:val="2"/>
        </w:numPr>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To determine the effect of influencer marketing on consumer purchase intention</w:t>
      </w:r>
    </w:p>
    <w:p w:rsidR="000868E9" w:rsidRPr="003F0044" w:rsidRDefault="00155BF7" w:rsidP="003C0BB6">
      <w:pPr>
        <w:pStyle w:val="Normal1"/>
        <w:numPr>
          <w:ilvl w:val="0"/>
          <w:numId w:val="2"/>
        </w:numPr>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To analyze the impact of sponsored ads on consumer purchase intention</w:t>
      </w:r>
    </w:p>
    <w:p w:rsidR="000868E9" w:rsidRPr="003F0044" w:rsidRDefault="00155BF7" w:rsidP="003C0BB6">
      <w:pPr>
        <w:pStyle w:val="Normal1"/>
        <w:numPr>
          <w:ilvl w:val="0"/>
          <w:numId w:val="2"/>
        </w:numPr>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To  find out the influence of video ads on consumer purchase intention</w:t>
      </w:r>
    </w:p>
    <w:p w:rsidR="000868E9" w:rsidRPr="003F0044" w:rsidRDefault="000868E9" w:rsidP="003C0BB6">
      <w:pPr>
        <w:pStyle w:val="Normal1"/>
        <w:spacing w:line="360" w:lineRule="auto"/>
        <w:jc w:val="both"/>
        <w:rPr>
          <w:rFonts w:ascii="Times New Roman" w:eastAsia="Times New Roman" w:hAnsi="Times New Roman" w:cs="Times New Roman"/>
          <w:sz w:val="24"/>
          <w:szCs w:val="24"/>
          <w:lang w:val="en-GB"/>
        </w:rPr>
      </w:pPr>
    </w:p>
    <w:p w:rsidR="000868E9" w:rsidRPr="003F0044" w:rsidRDefault="000868E9" w:rsidP="003C0BB6">
      <w:pPr>
        <w:pStyle w:val="Normal1"/>
        <w:spacing w:line="360" w:lineRule="auto"/>
        <w:jc w:val="both"/>
        <w:rPr>
          <w:rFonts w:ascii="Times New Roman" w:eastAsia="Times New Roman" w:hAnsi="Times New Roman" w:cs="Times New Roman"/>
          <w:sz w:val="24"/>
          <w:szCs w:val="24"/>
          <w:lang w:val="en-GB"/>
        </w:rPr>
      </w:pPr>
    </w:p>
    <w:p w:rsidR="000868E9" w:rsidRPr="003F0044" w:rsidRDefault="00155BF7" w:rsidP="003C0BB6">
      <w:pPr>
        <w:pStyle w:val="Normal1"/>
        <w:spacing w:line="360" w:lineRule="auto"/>
        <w:jc w:val="both"/>
        <w:rPr>
          <w:rFonts w:ascii="Times New Roman" w:eastAsia="Times New Roman" w:hAnsi="Times New Roman" w:cs="Times New Roman"/>
          <w:b/>
          <w:sz w:val="24"/>
          <w:szCs w:val="24"/>
          <w:lang w:val="en-GB"/>
        </w:rPr>
      </w:pPr>
      <w:r w:rsidRPr="003F0044">
        <w:rPr>
          <w:lang w:val="en-GB"/>
        </w:rPr>
        <w:br w:type="page"/>
      </w:r>
    </w:p>
    <w:p w:rsidR="000868E9" w:rsidRPr="003F0044" w:rsidRDefault="00155BF7" w:rsidP="003C0BB6">
      <w:pPr>
        <w:pStyle w:val="Heading1"/>
        <w:spacing w:line="360" w:lineRule="auto"/>
        <w:rPr>
          <w:lang w:val="en-GB"/>
        </w:rPr>
      </w:pPr>
      <w:bookmarkStart w:id="5" w:name="_Toc141710444"/>
      <w:r w:rsidRPr="003F0044">
        <w:rPr>
          <w:lang w:val="en-GB"/>
        </w:rPr>
        <w:t>2. Literature Review</w:t>
      </w:r>
      <w:bookmarkEnd w:id="5"/>
      <w:r w:rsidRPr="003F0044">
        <w:rPr>
          <w:lang w:val="en-GB"/>
        </w:rPr>
        <w:t xml:space="preserve"> </w:t>
      </w:r>
    </w:p>
    <w:p w:rsidR="000868E9" w:rsidRPr="003F0044" w:rsidRDefault="00155BF7" w:rsidP="003C0BB6">
      <w:pPr>
        <w:pStyle w:val="Heading2"/>
        <w:spacing w:line="360" w:lineRule="auto"/>
        <w:rPr>
          <w:i/>
          <w:lang w:val="en-GB"/>
        </w:rPr>
      </w:pPr>
      <w:bookmarkStart w:id="6" w:name="_Toc141710445"/>
      <w:r w:rsidRPr="003F0044">
        <w:rPr>
          <w:i/>
          <w:lang w:val="en-GB"/>
        </w:rPr>
        <w:t xml:space="preserve">2.1 </w:t>
      </w:r>
      <w:r w:rsidR="004B5025" w:rsidRPr="003F0044">
        <w:rPr>
          <w:i/>
          <w:lang w:val="en-GB"/>
        </w:rPr>
        <w:t>Impact of social media advertising on consumer purchase intention</w:t>
      </w:r>
      <w:bookmarkEnd w:id="6"/>
      <w:r w:rsidR="004B5025" w:rsidRPr="003F0044">
        <w:rPr>
          <w:i/>
          <w:lang w:val="en-GB"/>
        </w:rPr>
        <w:t xml:space="preserve"> </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According to Weismueller </w:t>
      </w:r>
      <w:r w:rsidRPr="003F0044">
        <w:rPr>
          <w:rFonts w:ascii="Times New Roman" w:eastAsia="Times New Roman" w:hAnsi="Times New Roman" w:cs="Times New Roman"/>
          <w:i/>
          <w:sz w:val="24"/>
          <w:szCs w:val="24"/>
          <w:lang w:val="en-GB"/>
        </w:rPr>
        <w:t>et al.</w:t>
      </w:r>
      <w:r w:rsidRPr="003F0044">
        <w:rPr>
          <w:rFonts w:ascii="Times New Roman" w:eastAsia="Times New Roman" w:hAnsi="Times New Roman" w:cs="Times New Roman"/>
          <w:sz w:val="24"/>
          <w:szCs w:val="24"/>
          <w:lang w:val="en-GB"/>
        </w:rPr>
        <w:t xml:space="preserve"> (2020), social media advertising comes as a more believable promotional campaign than advertisement on traditional media. Unlike traditional advertising techniques</w:t>
      </w:r>
      <w:r w:rsidR="005C05EA" w:rsidRPr="003F0044">
        <w:rPr>
          <w:rFonts w:ascii="Times New Roman" w:eastAsia="Times New Roman" w:hAnsi="Times New Roman" w:cs="Times New Roman"/>
          <w:sz w:val="24"/>
          <w:szCs w:val="24"/>
          <w:lang w:val="en-GB"/>
        </w:rPr>
        <w:t>, a</w:t>
      </w:r>
      <w:r w:rsidRPr="003F0044">
        <w:rPr>
          <w:rFonts w:ascii="Times New Roman" w:eastAsia="Times New Roman" w:hAnsi="Times New Roman" w:cs="Times New Roman"/>
          <w:sz w:val="24"/>
          <w:szCs w:val="24"/>
          <w:lang w:val="en-GB"/>
        </w:rPr>
        <w:t xml:space="preserve"> consumer may find the eye-catching details of the products or serves an s attractive on social media. Social media ads can also be customized to gain the </w:t>
      </w:r>
      <w:r w:rsidR="005C05EA">
        <w:rPr>
          <w:rFonts w:ascii="Times New Roman" w:eastAsia="Times New Roman" w:hAnsi="Times New Roman" w:cs="Times New Roman"/>
          <w:sz w:val="24"/>
          <w:szCs w:val="24"/>
          <w:lang w:val="en-GB"/>
        </w:rPr>
        <w:t xml:space="preserve">attention of a particular user </w:t>
      </w:r>
      <w:r w:rsidR="005C05EA" w:rsidRPr="003F0044">
        <w:rPr>
          <w:rFonts w:ascii="Times New Roman" w:eastAsia="Times New Roman" w:hAnsi="Times New Roman" w:cs="Times New Roman"/>
          <w:sz w:val="24"/>
          <w:szCs w:val="24"/>
          <w:lang w:val="en-GB"/>
        </w:rPr>
        <w:t>(</w:t>
      </w:r>
      <w:r w:rsidRPr="003F0044">
        <w:rPr>
          <w:rFonts w:ascii="Times New Roman" w:eastAsia="Times New Roman" w:hAnsi="Times New Roman" w:cs="Times New Roman"/>
          <w:sz w:val="24"/>
          <w:szCs w:val="24"/>
          <w:lang w:val="en-GB"/>
        </w:rPr>
        <w:t xml:space="preserve">stated that is if found that customers allow specifying their preferences and attributes in selecting services or products to be more satisfying. Features such as pictures, interactive links, and contrasting colours can improve the chance of noticeability of the post of a brand (Ruhanen, 2023). Facebook showcased that the platform gets more activities during working days. Brands' posts also experience high engagement rates on social media. The marketers show message length to comprehend the performance measure effectiveness. Messages on social media accompanying emotional appeals are effective for importing the consumers' purchasing decisions. The messages can boost purchase motivation. Emotional content advertisements have also been seen to be more meaningful in gaining "word of mouth" promotion. These are shared more on social media. According to Nasir </w:t>
      </w:r>
      <w:r w:rsidRPr="003F0044">
        <w:rPr>
          <w:rFonts w:ascii="Times New Roman" w:eastAsia="Times New Roman" w:hAnsi="Times New Roman" w:cs="Times New Roman"/>
          <w:i/>
          <w:sz w:val="24"/>
          <w:szCs w:val="24"/>
          <w:lang w:val="en-GB"/>
        </w:rPr>
        <w:t>et al.</w:t>
      </w:r>
      <w:r w:rsidRPr="003F0044">
        <w:rPr>
          <w:rFonts w:ascii="Times New Roman" w:eastAsia="Times New Roman" w:hAnsi="Times New Roman" w:cs="Times New Roman"/>
          <w:sz w:val="24"/>
          <w:szCs w:val="24"/>
          <w:lang w:val="en-GB"/>
        </w:rPr>
        <w:t xml:space="preserve"> (2023), entertaining, informative, and credible ads positively influence customers' intentions. </w:t>
      </w:r>
    </w:p>
    <w:p w:rsidR="000868E9" w:rsidRPr="003F0044" w:rsidRDefault="00155BF7" w:rsidP="003C0BB6">
      <w:pPr>
        <w:pStyle w:val="Normal1"/>
        <w:spacing w:line="360" w:lineRule="auto"/>
        <w:jc w:val="both"/>
        <w:rPr>
          <w:rFonts w:ascii="Times New Roman" w:eastAsia="Times New Roman" w:hAnsi="Times New Roman" w:cs="Times New Roman"/>
          <w:b/>
          <w:sz w:val="24"/>
          <w:szCs w:val="24"/>
          <w:lang w:val="en-GB"/>
        </w:rPr>
      </w:pPr>
      <w:r w:rsidRPr="003F0044">
        <w:rPr>
          <w:rFonts w:ascii="Times New Roman" w:eastAsia="Times New Roman" w:hAnsi="Times New Roman" w:cs="Times New Roman"/>
          <w:b/>
          <w:sz w:val="24"/>
          <w:szCs w:val="24"/>
          <w:lang w:val="en-GB"/>
        </w:rPr>
        <w:t xml:space="preserve">2.2 </w:t>
      </w:r>
      <w:r w:rsidR="004B5025" w:rsidRPr="003F0044">
        <w:rPr>
          <w:rFonts w:ascii="Times New Roman" w:eastAsia="Times New Roman" w:hAnsi="Times New Roman" w:cs="Times New Roman"/>
          <w:b/>
          <w:sz w:val="24"/>
          <w:szCs w:val="24"/>
          <w:lang w:val="en-GB"/>
        </w:rPr>
        <w:t>Effect of influencer marketing on consumer purchase intention</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Influencers on Social media or SMI are the individuals who use social sites to build their careers by sharing content around their lives. These SMIs are popular faces on the internet with several followers. Most become famous on platforms like Instagram, YouTube, TikTok, or Youtube. The consumer follows them and like the connections finding the stuff relatable. They are likely to be socially connected more and closer to the </w:t>
      </w:r>
      <w:r w:rsidR="005C05EA">
        <w:rPr>
          <w:rFonts w:ascii="Times New Roman" w:eastAsia="Times New Roman" w:hAnsi="Times New Roman" w:cs="Times New Roman"/>
          <w:sz w:val="24"/>
          <w:szCs w:val="24"/>
          <w:lang w:val="en-GB"/>
        </w:rPr>
        <w:t>consumers (Verplancke and Gelat</w:t>
      </w:r>
      <w:r w:rsidRPr="003F0044">
        <w:rPr>
          <w:rFonts w:ascii="Times New Roman" w:eastAsia="Times New Roman" w:hAnsi="Times New Roman" w:cs="Times New Roman"/>
          <w:sz w:val="24"/>
          <w:szCs w:val="24"/>
          <w:lang w:val="en-GB"/>
        </w:rPr>
        <w:t xml:space="preserve">, 2022). The SMIs get explicit sponsorship opportunities from various brands and use hashtags to promote the brands. They use terms like "sponsored," paid reviews, advertising, or featured to demonstrate the intention of advertisement (Lee and Kim, 2020). Influencers have high credibility o consumers, so they value the </w:t>
      </w:r>
      <w:r w:rsidR="005C05EA" w:rsidRPr="003F0044">
        <w:rPr>
          <w:rFonts w:ascii="Times New Roman" w:eastAsia="Times New Roman" w:hAnsi="Times New Roman" w:cs="Times New Roman"/>
          <w:sz w:val="24"/>
          <w:szCs w:val="24"/>
          <w:lang w:val="en-GB"/>
        </w:rPr>
        <w:t>barbs, which are</w:t>
      </w:r>
      <w:r w:rsidRPr="003F0044">
        <w:rPr>
          <w:rFonts w:ascii="Times New Roman" w:eastAsia="Times New Roman" w:hAnsi="Times New Roman" w:cs="Times New Roman"/>
          <w:sz w:val="24"/>
          <w:szCs w:val="24"/>
          <w:lang w:val="en-GB"/>
        </w:rPr>
        <w:t xml:space="preserve"> regarded as the most fundamental antecedent for advertisement effectiv</w:t>
      </w:r>
      <w:r w:rsidR="00F334D0" w:rsidRPr="003F0044">
        <w:rPr>
          <w:rFonts w:ascii="Times New Roman" w:eastAsia="Times New Roman" w:hAnsi="Times New Roman" w:cs="Times New Roman"/>
          <w:sz w:val="24"/>
          <w:szCs w:val="24"/>
          <w:lang w:val="en-GB"/>
        </w:rPr>
        <w:t>eness. Husnain &amp; Toor (2017) e</w:t>
      </w:r>
      <w:r w:rsidRPr="003F0044">
        <w:rPr>
          <w:rFonts w:ascii="Times New Roman" w:eastAsia="Times New Roman" w:hAnsi="Times New Roman" w:cs="Times New Roman"/>
          <w:sz w:val="24"/>
          <w:szCs w:val="24"/>
          <w:lang w:val="en-GB"/>
        </w:rPr>
        <w:t>xamined the immense function of social media advertising in shaping customers' buying behaviour and attitudes by using these influencer marketing strategies. Even though there are situations in which people know that their favourite influencer is promoting a brand product</w:t>
      </w:r>
      <w:r w:rsidR="005C05EA" w:rsidRPr="003F0044">
        <w:rPr>
          <w:rFonts w:ascii="Times New Roman" w:eastAsia="Times New Roman" w:hAnsi="Times New Roman" w:cs="Times New Roman"/>
          <w:sz w:val="24"/>
          <w:szCs w:val="24"/>
          <w:lang w:val="en-GB"/>
        </w:rPr>
        <w:t>, they</w:t>
      </w:r>
      <w:r w:rsidRPr="003F0044">
        <w:rPr>
          <w:rFonts w:ascii="Times New Roman" w:eastAsia="Times New Roman" w:hAnsi="Times New Roman" w:cs="Times New Roman"/>
          <w:sz w:val="24"/>
          <w:szCs w:val="24"/>
          <w:lang w:val="en-GB"/>
        </w:rPr>
        <w:t xml:space="preserve"> sometimes resist the persuasion. But utilization of highly credible social media influencers can make the consumer buy the products and bear positive attitudes toward the brand.</w:t>
      </w:r>
    </w:p>
    <w:p w:rsidR="000868E9" w:rsidRPr="003F0044" w:rsidRDefault="00155BF7" w:rsidP="003C0BB6">
      <w:pPr>
        <w:pStyle w:val="Normal1"/>
        <w:spacing w:line="360" w:lineRule="auto"/>
        <w:jc w:val="center"/>
        <w:rPr>
          <w:rFonts w:ascii="Times New Roman" w:eastAsia="Times New Roman" w:hAnsi="Times New Roman" w:cs="Times New Roman"/>
          <w:b/>
          <w:sz w:val="24"/>
          <w:szCs w:val="24"/>
          <w:lang w:val="en-GB"/>
        </w:rPr>
      </w:pPr>
      <w:r w:rsidRPr="003F0044">
        <w:rPr>
          <w:rFonts w:ascii="Times New Roman" w:eastAsia="Times New Roman" w:hAnsi="Times New Roman" w:cs="Times New Roman"/>
          <w:b/>
          <w:noProof/>
          <w:sz w:val="24"/>
          <w:szCs w:val="24"/>
          <w:lang w:val="en-GB"/>
        </w:rPr>
        <w:drawing>
          <wp:inline distT="114300" distB="114300" distL="114300" distR="114300">
            <wp:extent cx="5731200" cy="3771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3771900"/>
                    </a:xfrm>
                    <a:prstGeom prst="rect">
                      <a:avLst/>
                    </a:prstGeom>
                  </pic:spPr>
                </pic:pic>
              </a:graphicData>
            </a:graphic>
          </wp:inline>
        </w:drawing>
      </w:r>
    </w:p>
    <w:p w:rsidR="000868E9" w:rsidRPr="003F0044" w:rsidRDefault="00155BF7" w:rsidP="003C0BB6">
      <w:pPr>
        <w:pStyle w:val="Normal1"/>
        <w:spacing w:line="360" w:lineRule="auto"/>
        <w:jc w:val="center"/>
        <w:rPr>
          <w:rFonts w:ascii="Times New Roman" w:eastAsia="Times New Roman" w:hAnsi="Times New Roman" w:cs="Times New Roman"/>
          <w:sz w:val="24"/>
          <w:szCs w:val="24"/>
          <w:lang w:val="en-GB"/>
        </w:rPr>
      </w:pPr>
      <w:r w:rsidRPr="003F0044">
        <w:rPr>
          <w:rFonts w:ascii="Times New Roman" w:eastAsia="Times New Roman" w:hAnsi="Times New Roman" w:cs="Times New Roman"/>
          <w:b/>
          <w:sz w:val="24"/>
          <w:szCs w:val="24"/>
          <w:lang w:val="en-GB"/>
        </w:rPr>
        <w:t xml:space="preserve">Figure: </w:t>
      </w:r>
      <w:r w:rsidRPr="003F0044">
        <w:rPr>
          <w:rFonts w:ascii="Times New Roman" w:eastAsia="Times New Roman" w:hAnsi="Times New Roman" w:cs="Times New Roman"/>
          <w:sz w:val="24"/>
          <w:szCs w:val="24"/>
          <w:lang w:val="en-GB"/>
        </w:rPr>
        <w:t>Size of influencer marketing worldwide</w:t>
      </w:r>
    </w:p>
    <w:p w:rsidR="000868E9" w:rsidRPr="003F0044" w:rsidRDefault="00155BF7" w:rsidP="003C0BB6">
      <w:pPr>
        <w:pStyle w:val="Normal1"/>
        <w:spacing w:line="360" w:lineRule="auto"/>
        <w:jc w:val="center"/>
        <w:rPr>
          <w:rFonts w:ascii="Times New Roman" w:eastAsia="Times New Roman" w:hAnsi="Times New Roman" w:cs="Times New Roman"/>
          <w:sz w:val="24"/>
          <w:szCs w:val="24"/>
          <w:lang w:val="en-GB"/>
        </w:rPr>
      </w:pPr>
      <w:r w:rsidRPr="003F0044">
        <w:rPr>
          <w:rFonts w:ascii="Times New Roman" w:eastAsia="Times New Roman" w:hAnsi="Times New Roman" w:cs="Times New Roman"/>
          <w:b/>
          <w:sz w:val="24"/>
          <w:szCs w:val="24"/>
          <w:lang w:val="en-GB"/>
        </w:rPr>
        <w:t xml:space="preserve">Source: </w:t>
      </w:r>
      <w:r w:rsidRPr="003F0044">
        <w:rPr>
          <w:rFonts w:ascii="Times New Roman" w:eastAsia="Times New Roman" w:hAnsi="Times New Roman" w:cs="Times New Roman"/>
          <w:sz w:val="24"/>
          <w:szCs w:val="24"/>
          <w:lang w:val="en-GB"/>
        </w:rPr>
        <w:t>(Dencheva, 2023)</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According to Dencheva (2023), the worldwide influencer market of social media has doubled since 2019. It is projected to grow by 21.1bn US dollars in 2023.</w:t>
      </w:r>
    </w:p>
    <w:p w:rsidR="000868E9" w:rsidRPr="003F0044" w:rsidRDefault="00155BF7" w:rsidP="003C0BB6">
      <w:pPr>
        <w:pStyle w:val="Heading2"/>
        <w:spacing w:line="360" w:lineRule="auto"/>
        <w:rPr>
          <w:i/>
          <w:lang w:val="en-GB"/>
        </w:rPr>
      </w:pPr>
      <w:bookmarkStart w:id="7" w:name="_Toc141710446"/>
      <w:r w:rsidRPr="003F0044">
        <w:rPr>
          <w:i/>
          <w:lang w:val="en-GB"/>
        </w:rPr>
        <w:t xml:space="preserve">2.3 </w:t>
      </w:r>
      <w:r w:rsidR="004B5025" w:rsidRPr="003F0044">
        <w:rPr>
          <w:i/>
          <w:lang w:val="en-GB"/>
        </w:rPr>
        <w:t>Impact of sponsored ads on consumer purchase intention</w:t>
      </w:r>
      <w:bookmarkEnd w:id="7"/>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Sponsored ads are the kind of advertisements that are created to target specific search items or shopping keywords. Sponsored ads blend with the retail media settings seamlessly. Business firms use return on advertisement spending. These are paid-per-click ads; marketers need to set unique ad budgets. Digital marketers bid to know how many algorithms will work for each click. Marketers try to understand consumers' intentions by understanding the of r of advertisement campaigns. However, it is difficult for them to compare the impact of various kinds of ad products as sponsored ads along with display advertising. They tend to touch consumers at different points and also in different ways. The benefit of sponsored ads on social media is that is pop up on the feed of maximum users. Sponsored ads o social media also boost the rate of engagement. It drags immediate attention to the rust and eventually leads the customers to click the website links. They learn about the products and theory, which increases bard awareness. Shoppers remember the product. They buy them whenever they need them y searching. The conversion rate is also high in terms of sponsored ads. According to Jang, Kim, and Yoon (2022), it shows a 1.08 percent conversion rate than email marketing.</w:t>
      </w:r>
    </w:p>
    <w:p w:rsidR="000868E9" w:rsidRPr="003F0044" w:rsidRDefault="00155BF7" w:rsidP="003C0BB6">
      <w:pPr>
        <w:pStyle w:val="Heading2"/>
        <w:spacing w:line="360" w:lineRule="auto"/>
        <w:rPr>
          <w:i/>
          <w:lang w:val="en-GB"/>
        </w:rPr>
      </w:pPr>
      <w:bookmarkStart w:id="8" w:name="_Toc141710447"/>
      <w:r w:rsidRPr="003F0044">
        <w:rPr>
          <w:i/>
          <w:lang w:val="en-GB"/>
        </w:rPr>
        <w:t xml:space="preserve">2.4 </w:t>
      </w:r>
      <w:r w:rsidR="004B5025" w:rsidRPr="003F0044">
        <w:rPr>
          <w:i/>
          <w:lang w:val="en-GB"/>
        </w:rPr>
        <w:t>Influence of video ads on consumer purchase intention</w:t>
      </w:r>
      <w:bookmarkEnd w:id="8"/>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Recently, </w:t>
      </w:r>
      <w:r w:rsidR="004B5025" w:rsidRPr="003F0044">
        <w:rPr>
          <w:rFonts w:ascii="Times New Roman" w:eastAsia="Times New Roman" w:hAnsi="Times New Roman" w:cs="Times New Roman"/>
          <w:sz w:val="24"/>
          <w:szCs w:val="24"/>
          <w:lang w:val="en-GB"/>
        </w:rPr>
        <w:t>video ads have played a major role in triggering purchasing intentions. It is an effective tool to contact and engage potential consumers. According to Febriyantoro (2022), 86 percent of consumers find video ads beneficial when buying a product. They also state that video ads are their first choice in getting perceptive on products after watching videos on YouTube. Videos influence a brand's performance as they connect much more personally and intimately with the customer. Video ads allow brands to creatively engage and showcase the audience with the features of services or products. It can educate potential buyers about the business; it outs value through entertainment, endorsing essential product campaigns. It works while creating trust and credibility with customers.</w:t>
      </w:r>
    </w:p>
    <w:p w:rsidR="000868E9" w:rsidRPr="003F0044" w:rsidRDefault="004B5025"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Furthermore, consumers do not see video ads at home only. While purchasing products in the stores, also view vide</w:t>
      </w:r>
      <w:r w:rsidR="00155BF7" w:rsidRPr="003F0044">
        <w:rPr>
          <w:rFonts w:ascii="Times New Roman" w:eastAsia="Times New Roman" w:hAnsi="Times New Roman" w:cs="Times New Roman"/>
          <w:sz w:val="24"/>
          <w:szCs w:val="24"/>
          <w:lang w:val="en-GB"/>
        </w:rPr>
        <w:t xml:space="preserve">os. According to Google, about </w:t>
      </w:r>
      <w:r w:rsidRPr="003F0044">
        <w:rPr>
          <w:rFonts w:ascii="Times New Roman" w:eastAsia="Times New Roman" w:hAnsi="Times New Roman" w:cs="Times New Roman"/>
          <w:sz w:val="24"/>
          <w:szCs w:val="24"/>
          <w:lang w:val="en-GB"/>
        </w:rPr>
        <w:t xml:space="preserve">55 percent of buyers use online videos while shopping physically. Generally, customers pull out their </w:t>
      </w:r>
      <w:r w:rsidR="00155BF7" w:rsidRPr="003F0044">
        <w:rPr>
          <w:rFonts w:ascii="Times New Roman" w:eastAsia="Times New Roman" w:hAnsi="Times New Roman" w:cs="Times New Roman"/>
          <w:sz w:val="24"/>
          <w:szCs w:val="24"/>
          <w:lang w:val="en-GB"/>
        </w:rPr>
        <w:t>smartphones</w:t>
      </w:r>
      <w:r w:rsidRPr="003F0044">
        <w:rPr>
          <w:rFonts w:ascii="Times New Roman" w:eastAsia="Times New Roman" w:hAnsi="Times New Roman" w:cs="Times New Roman"/>
          <w:sz w:val="24"/>
          <w:szCs w:val="24"/>
          <w:lang w:val="en-GB"/>
        </w:rPr>
        <w:t xml:space="preserve"> to quickly research the products to obtain instant information and knowledge (Sharma et al., 2023). In the same survey, Google revealed that over 50 percent of consumers utilize online videos to make decisions o which service to buy and which brand will be the best (Ospino, 2021). Consumers fundamentally use their social media, like </w:t>
      </w:r>
      <w:r w:rsidR="00155BF7" w:rsidRPr="003F0044">
        <w:rPr>
          <w:rFonts w:ascii="Times New Roman" w:eastAsia="Times New Roman" w:hAnsi="Times New Roman" w:cs="Times New Roman"/>
          <w:sz w:val="24"/>
          <w:szCs w:val="24"/>
          <w:lang w:val="en-GB"/>
        </w:rPr>
        <w:t>YouTube</w:t>
      </w:r>
      <w:r w:rsidRPr="003F0044">
        <w:rPr>
          <w:rFonts w:ascii="Times New Roman" w:eastAsia="Times New Roman" w:hAnsi="Times New Roman" w:cs="Times New Roman"/>
          <w:sz w:val="24"/>
          <w:szCs w:val="24"/>
          <w:lang w:val="en-GB"/>
        </w:rPr>
        <w:t>, to get a quick video review. They check the pros and cons of the product or services before buying (Donmez, 2022).</w:t>
      </w:r>
    </w:p>
    <w:p w:rsidR="000868E9" w:rsidRPr="003F0044" w:rsidRDefault="000868E9" w:rsidP="003C0BB6">
      <w:pPr>
        <w:pStyle w:val="Normal1"/>
        <w:spacing w:line="360" w:lineRule="auto"/>
        <w:jc w:val="both"/>
        <w:rPr>
          <w:rFonts w:ascii="Times New Roman" w:eastAsia="Times New Roman" w:hAnsi="Times New Roman" w:cs="Times New Roman"/>
          <w:sz w:val="24"/>
          <w:szCs w:val="24"/>
          <w:lang w:val="en-GB"/>
        </w:rPr>
      </w:pPr>
    </w:p>
    <w:p w:rsidR="000868E9" w:rsidRPr="003F0044" w:rsidRDefault="00155BF7" w:rsidP="003C0BB6">
      <w:pPr>
        <w:pStyle w:val="Normal1"/>
        <w:spacing w:line="360" w:lineRule="auto"/>
        <w:jc w:val="both"/>
        <w:rPr>
          <w:rFonts w:ascii="Times New Roman" w:eastAsia="Times New Roman" w:hAnsi="Times New Roman" w:cs="Times New Roman"/>
          <w:b/>
          <w:sz w:val="24"/>
          <w:szCs w:val="24"/>
          <w:lang w:val="en-GB"/>
        </w:rPr>
      </w:pPr>
      <w:r w:rsidRPr="003F0044">
        <w:rPr>
          <w:lang w:val="en-GB"/>
        </w:rPr>
        <w:br w:type="page"/>
      </w:r>
    </w:p>
    <w:p w:rsidR="000868E9" w:rsidRPr="003F0044" w:rsidRDefault="00155BF7" w:rsidP="003C0BB6">
      <w:pPr>
        <w:pStyle w:val="Heading1"/>
        <w:spacing w:line="360" w:lineRule="auto"/>
        <w:rPr>
          <w:lang w:val="en-GB"/>
        </w:rPr>
      </w:pPr>
      <w:bookmarkStart w:id="9" w:name="_Toc141710448"/>
      <w:r w:rsidRPr="003F0044">
        <w:rPr>
          <w:lang w:val="en-GB"/>
        </w:rPr>
        <w:t>3. Research Methodology</w:t>
      </w:r>
      <w:bookmarkEnd w:id="9"/>
    </w:p>
    <w:p w:rsidR="000868E9" w:rsidRPr="003F0044" w:rsidRDefault="00155BF7" w:rsidP="003C0BB6">
      <w:pPr>
        <w:pStyle w:val="Heading2"/>
        <w:spacing w:line="360" w:lineRule="auto"/>
        <w:rPr>
          <w:lang w:val="en-GB"/>
        </w:rPr>
      </w:pPr>
      <w:bookmarkStart w:id="10" w:name="_Toc141710449"/>
      <w:r w:rsidRPr="003F0044">
        <w:rPr>
          <w:lang w:val="en-GB"/>
        </w:rPr>
        <w:t>Research Philosophy</w:t>
      </w:r>
      <w:bookmarkEnd w:id="10"/>
      <w:r w:rsidRPr="003F0044">
        <w:rPr>
          <w:lang w:val="en-GB"/>
        </w:rPr>
        <w:t xml:space="preserve"> </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This research will follow the philosophy of </w:t>
      </w:r>
      <w:r w:rsidRPr="003F0044">
        <w:rPr>
          <w:rFonts w:ascii="Times New Roman" w:eastAsia="Times New Roman" w:hAnsi="Times New Roman" w:cs="Times New Roman"/>
          <w:b/>
          <w:i/>
          <w:sz w:val="24"/>
          <w:szCs w:val="24"/>
          <w:lang w:val="en-GB"/>
        </w:rPr>
        <w:t>Positivism.</w:t>
      </w:r>
      <w:r w:rsidRPr="003F0044">
        <w:rPr>
          <w:rFonts w:ascii="Times New Roman" w:eastAsia="Times New Roman" w:hAnsi="Times New Roman" w:cs="Times New Roman"/>
          <w:sz w:val="24"/>
          <w:szCs w:val="24"/>
          <w:lang w:val="en-GB"/>
        </w:rPr>
        <w:t xml:space="preserve"> Positivism involves observation reasoning and duly combination of both to gain knowledge. It emphasizes when individuals seek an explanation of facts established by a connection of a single phenomenon or by some general data. Therefore, Positivism uses clear, brief, and concise discussion (Hammersley, 2019). It does not use a descriptive explanation of data or any subjective interpretation. The research here will reflect basic concepts and theories on the impact of social media advertisement on consumers' buying decisions. It will be all about generalizing the facts by narrowing down the universal fac. This study will use statistical methods to gain empirical data. Thus</w:t>
      </w:r>
      <w:r w:rsidR="00F334D0" w:rsidRPr="003F0044">
        <w:rPr>
          <w:rFonts w:ascii="Times New Roman" w:eastAsia="Times New Roman" w:hAnsi="Times New Roman" w:cs="Times New Roman"/>
          <w:sz w:val="24"/>
          <w:szCs w:val="24"/>
          <w:lang w:val="en-GB"/>
        </w:rPr>
        <w:t>, the</w:t>
      </w:r>
      <w:r w:rsidRPr="003F0044">
        <w:rPr>
          <w:rFonts w:ascii="Times New Roman" w:eastAsia="Times New Roman" w:hAnsi="Times New Roman" w:cs="Times New Roman"/>
          <w:sz w:val="24"/>
          <w:szCs w:val="24"/>
          <w:lang w:val="en-GB"/>
        </w:rPr>
        <w:t xml:space="preserve"> research will use quantitative methods.</w:t>
      </w:r>
    </w:p>
    <w:p w:rsidR="000868E9" w:rsidRPr="003F0044" w:rsidRDefault="00155BF7" w:rsidP="003C0BB6">
      <w:pPr>
        <w:pStyle w:val="Heading2"/>
        <w:spacing w:line="360" w:lineRule="auto"/>
        <w:rPr>
          <w:lang w:val="en-GB"/>
        </w:rPr>
      </w:pPr>
      <w:bookmarkStart w:id="11" w:name="_Toc141710450"/>
      <w:r w:rsidRPr="003F0044">
        <w:rPr>
          <w:lang w:val="en-GB"/>
        </w:rPr>
        <w:t>Research Approach</w:t>
      </w:r>
      <w:bookmarkEnd w:id="11"/>
      <w:r w:rsidRPr="003F0044">
        <w:rPr>
          <w:lang w:val="en-GB"/>
        </w:rPr>
        <w:t xml:space="preserve"> </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This research will adopt a </w:t>
      </w:r>
      <w:r w:rsidRPr="003F0044">
        <w:rPr>
          <w:rFonts w:ascii="Times New Roman" w:eastAsia="Times New Roman" w:hAnsi="Times New Roman" w:cs="Times New Roman"/>
          <w:b/>
          <w:i/>
          <w:sz w:val="24"/>
          <w:szCs w:val="24"/>
          <w:lang w:val="en-GB"/>
        </w:rPr>
        <w:t>Deductive</w:t>
      </w:r>
      <w:r w:rsidRPr="003F0044">
        <w:rPr>
          <w:rFonts w:ascii="Times New Roman" w:eastAsia="Times New Roman" w:hAnsi="Times New Roman" w:cs="Times New Roman"/>
          <w:sz w:val="24"/>
          <w:szCs w:val="24"/>
          <w:lang w:val="en-GB"/>
        </w:rPr>
        <w:t xml:space="preserve"> approach. It will use theories to test data collection and observation. The initial step of this research wi</w:t>
      </w:r>
      <w:r w:rsidR="005C05EA">
        <w:rPr>
          <w:rFonts w:ascii="Times New Roman" w:eastAsia="Times New Roman" w:hAnsi="Times New Roman" w:cs="Times New Roman"/>
          <w:sz w:val="24"/>
          <w:szCs w:val="24"/>
          <w:lang w:val="en-GB"/>
        </w:rPr>
        <w:t>ll be to develop a hypothesis a</w:t>
      </w:r>
      <w:r w:rsidRPr="003F0044">
        <w:rPr>
          <w:rFonts w:ascii="Times New Roman" w:eastAsia="Times New Roman" w:hAnsi="Times New Roman" w:cs="Times New Roman"/>
          <w:sz w:val="24"/>
          <w:szCs w:val="24"/>
          <w:lang w:val="en-GB"/>
        </w:rPr>
        <w:t>nd to determine how statistical data relates to the hypothesis (Casula, Rangarajan, &amp; Shields). The data which will be collected will be whether to support or disapprove of the hypothesis. Statistical methods will be used to perceive the conception of consumers’ purchase intention on seeing social media advertisements.</w:t>
      </w:r>
    </w:p>
    <w:p w:rsidR="000868E9" w:rsidRPr="003F0044" w:rsidRDefault="00155BF7" w:rsidP="003C0BB6">
      <w:pPr>
        <w:pStyle w:val="Heading2"/>
        <w:spacing w:line="360" w:lineRule="auto"/>
        <w:rPr>
          <w:lang w:val="en-GB"/>
        </w:rPr>
      </w:pPr>
      <w:bookmarkStart w:id="12" w:name="_Toc141710451"/>
      <w:r w:rsidRPr="003F0044">
        <w:rPr>
          <w:lang w:val="en-GB"/>
        </w:rPr>
        <w:t>Research Method</w:t>
      </w:r>
      <w:bookmarkEnd w:id="12"/>
      <w:r w:rsidRPr="003F0044">
        <w:rPr>
          <w:lang w:val="en-GB"/>
        </w:rPr>
        <w:t xml:space="preserve"> </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This research will follow the</w:t>
      </w:r>
      <w:r w:rsidRPr="003F0044">
        <w:rPr>
          <w:rFonts w:ascii="Times New Roman" w:eastAsia="Times New Roman" w:hAnsi="Times New Roman" w:cs="Times New Roman"/>
          <w:b/>
          <w:i/>
          <w:sz w:val="24"/>
          <w:szCs w:val="24"/>
          <w:lang w:val="en-GB"/>
        </w:rPr>
        <w:t xml:space="preserve"> Quantitative</w:t>
      </w:r>
      <w:r w:rsidRPr="003F0044">
        <w:rPr>
          <w:rFonts w:ascii="Times New Roman" w:eastAsia="Times New Roman" w:hAnsi="Times New Roman" w:cs="Times New Roman"/>
          <w:sz w:val="24"/>
          <w:szCs w:val="24"/>
          <w:lang w:val="en-GB"/>
        </w:rPr>
        <w:t xml:space="preserve"> methodology as the researchers will use statistical and numerical evidence to test the hypothesis (Mohajan, 2020). It will be based on consumers’ purchase intention after seeing social media advertisements. Researchers will use a sample to testify via a survey questionnaire. The data will be bias-free and measurable relevant data on the current scenario. It will be done without any physical contact with the participants. It will help the researcher to understand the answers to why consumers act or feel that way. It will avoid costly research design mistakes.</w:t>
      </w:r>
    </w:p>
    <w:p w:rsidR="000868E9" w:rsidRPr="003F0044" w:rsidRDefault="00155BF7" w:rsidP="003C0BB6">
      <w:pPr>
        <w:pStyle w:val="Heading2"/>
        <w:spacing w:line="360" w:lineRule="auto"/>
        <w:rPr>
          <w:lang w:val="en-GB"/>
        </w:rPr>
      </w:pPr>
      <w:bookmarkStart w:id="13" w:name="_Toc141710452"/>
      <w:r w:rsidRPr="003F0044">
        <w:rPr>
          <w:lang w:val="en-GB"/>
        </w:rPr>
        <w:t>Research Strategy</w:t>
      </w:r>
      <w:bookmarkEnd w:id="13"/>
      <w:r w:rsidRPr="003F0044">
        <w:rPr>
          <w:lang w:val="en-GB"/>
        </w:rPr>
        <w:t xml:space="preserve"> </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This research will be conducted through </w:t>
      </w:r>
      <w:r w:rsidRPr="003F0044">
        <w:rPr>
          <w:rFonts w:ascii="Times New Roman" w:eastAsia="Times New Roman" w:hAnsi="Times New Roman" w:cs="Times New Roman"/>
          <w:b/>
          <w:i/>
          <w:sz w:val="24"/>
          <w:szCs w:val="24"/>
          <w:lang w:val="en-GB"/>
        </w:rPr>
        <w:t>survey questionnaires</w:t>
      </w:r>
      <w:r w:rsidRPr="003F0044">
        <w:rPr>
          <w:rFonts w:ascii="Times New Roman" w:eastAsia="Times New Roman" w:hAnsi="Times New Roman" w:cs="Times New Roman"/>
          <w:sz w:val="24"/>
          <w:szCs w:val="24"/>
          <w:lang w:val="en-GB"/>
        </w:rPr>
        <w:t>. The survey questionnaires will be circulated via</w:t>
      </w:r>
      <w:r w:rsidRPr="003F0044">
        <w:rPr>
          <w:rFonts w:ascii="Times New Roman" w:eastAsia="Times New Roman" w:hAnsi="Times New Roman" w:cs="Times New Roman"/>
          <w:b/>
          <w:i/>
          <w:sz w:val="24"/>
          <w:szCs w:val="24"/>
          <w:lang w:val="en-GB"/>
        </w:rPr>
        <w:t xml:space="preserve"> Google Forms</w:t>
      </w:r>
      <w:r w:rsidRPr="003F0044">
        <w:rPr>
          <w:rFonts w:ascii="Times New Roman" w:eastAsia="Times New Roman" w:hAnsi="Times New Roman" w:cs="Times New Roman"/>
          <w:sz w:val="24"/>
          <w:szCs w:val="24"/>
          <w:lang w:val="en-GB"/>
        </w:rPr>
        <w:t>, and the data will be collected. After the collection of data, the researcher will analyze and interpret dossiers from the participants. It will use statistical tools like correlation and regression. The main benefits of a survey are that it helps to determine the perspectives of many individuals. It is a cost-effective, fast, and efficient way of collecting data to measure consumers' preferences, behaviour, opinions, and intentions (Nayak &amp; Narayan, 2019).</w:t>
      </w:r>
    </w:p>
    <w:p w:rsidR="00F334D0" w:rsidRPr="003F0044" w:rsidRDefault="00155BF7" w:rsidP="003C0BB6">
      <w:pPr>
        <w:spacing w:line="360" w:lineRule="auto"/>
        <w:rPr>
          <w:rFonts w:ascii="Times New Roman" w:eastAsia="Times New Roman" w:hAnsi="Times New Roman" w:cs="Times New Roman"/>
          <w:b/>
          <w:sz w:val="24"/>
          <w:szCs w:val="24"/>
        </w:rPr>
      </w:pPr>
      <w:r w:rsidRPr="003F0044">
        <w:rPr>
          <w:rFonts w:ascii="Times New Roman" w:eastAsia="Times New Roman" w:hAnsi="Times New Roman" w:cs="Times New Roman"/>
          <w:b/>
          <w:sz w:val="24"/>
          <w:szCs w:val="24"/>
        </w:rPr>
        <w:br w:type="page"/>
      </w:r>
    </w:p>
    <w:p w:rsidR="000868E9" w:rsidRPr="003F0044" w:rsidRDefault="00155BF7" w:rsidP="003C0BB6">
      <w:pPr>
        <w:pStyle w:val="Heading1"/>
        <w:spacing w:line="360" w:lineRule="auto"/>
        <w:rPr>
          <w:lang w:val="en-GB"/>
        </w:rPr>
      </w:pPr>
      <w:bookmarkStart w:id="14" w:name="_Toc141710453"/>
      <w:r w:rsidRPr="003F0044">
        <w:rPr>
          <w:lang w:val="en-GB"/>
        </w:rPr>
        <w:t>4. Expected Results</w:t>
      </w:r>
      <w:bookmarkEnd w:id="14"/>
      <w:r w:rsidRPr="003F0044">
        <w:rPr>
          <w:lang w:val="en-GB"/>
        </w:rPr>
        <w:t xml:space="preserve"> </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From the above discussion, it can be inferred that social media advertisement is a very powerful tool in influencing consumers' purchase intention. It helps the chargers to track consumer engagement easily. Social media influencers, on the other hand, play an impactful role in motivating consumers' buying decisions. Sponsorship ads and video ads easily make the consumers' purchasing intentions which product to buy and which not to buy. Therefore, the study will reveal specific strategies that business firms can utilize to positively impact the targeted audience. They can use influencer marketing, emotional appeals, video ads, and user-generated content to attract potential customers.</w:t>
      </w:r>
    </w:p>
    <w:p w:rsidR="000868E9" w:rsidRPr="003F0044" w:rsidRDefault="000868E9" w:rsidP="003C0BB6">
      <w:pPr>
        <w:pStyle w:val="Normal1"/>
        <w:spacing w:line="360" w:lineRule="auto"/>
        <w:rPr>
          <w:rFonts w:ascii="Times New Roman" w:eastAsia="Times New Roman" w:hAnsi="Times New Roman" w:cs="Times New Roman"/>
          <w:sz w:val="24"/>
          <w:szCs w:val="24"/>
          <w:lang w:val="en-GB"/>
        </w:rPr>
      </w:pPr>
    </w:p>
    <w:p w:rsidR="000868E9" w:rsidRPr="003F0044" w:rsidRDefault="000868E9" w:rsidP="003C0BB6">
      <w:pPr>
        <w:pStyle w:val="Normal1"/>
        <w:spacing w:line="360" w:lineRule="auto"/>
        <w:rPr>
          <w:rFonts w:ascii="Times New Roman" w:eastAsia="Times New Roman" w:hAnsi="Times New Roman" w:cs="Times New Roman"/>
          <w:sz w:val="24"/>
          <w:szCs w:val="24"/>
          <w:lang w:val="en-GB"/>
        </w:rPr>
      </w:pPr>
    </w:p>
    <w:p w:rsidR="00F334D0" w:rsidRPr="003F0044" w:rsidRDefault="00155BF7" w:rsidP="003C0BB6">
      <w:pPr>
        <w:spacing w:line="360" w:lineRule="auto"/>
        <w:rPr>
          <w:rFonts w:ascii="Times New Roman" w:eastAsia="Times New Roman" w:hAnsi="Times New Roman" w:cs="Times New Roman"/>
          <w:b/>
          <w:sz w:val="24"/>
          <w:szCs w:val="24"/>
        </w:rPr>
      </w:pPr>
      <w:r w:rsidRPr="003F0044">
        <w:rPr>
          <w:rFonts w:ascii="Times New Roman" w:eastAsia="Times New Roman" w:hAnsi="Times New Roman" w:cs="Times New Roman"/>
          <w:b/>
          <w:sz w:val="24"/>
          <w:szCs w:val="24"/>
        </w:rPr>
        <w:br w:type="page"/>
      </w:r>
    </w:p>
    <w:p w:rsidR="000868E9" w:rsidRPr="003F0044" w:rsidRDefault="00155BF7" w:rsidP="003C0BB6">
      <w:pPr>
        <w:pStyle w:val="Heading1"/>
        <w:spacing w:line="360" w:lineRule="auto"/>
        <w:rPr>
          <w:lang w:val="en-GB"/>
        </w:rPr>
      </w:pPr>
      <w:bookmarkStart w:id="15" w:name="_Toc141710454"/>
      <w:r w:rsidRPr="003F0044">
        <w:rPr>
          <w:lang w:val="en-GB"/>
        </w:rPr>
        <w:t>5. Conclusion</w:t>
      </w:r>
      <w:bookmarkEnd w:id="15"/>
      <w:r w:rsidRPr="003F0044">
        <w:rPr>
          <w:lang w:val="en-GB"/>
        </w:rPr>
        <w:t xml:space="preserve"> </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In conclusion, this research will focus on the impact of social media advertisements on consumer buying intention. It can be concluded from the discussion that business firms are now focusing more on social media to attract customers via platforms like Instagram, Facebook, Tiktok, and Twitter. They are using influencers, sponsorship ads, video ads, and others to grab the attention of customers to purchase their products or services; this research will provide a comprehensive insight into how this is affecting the buying decisions of the customers and will further help the marketers to formulate lucrative strategies to utilize social media as a cost-effective platform for promotion and sell. It will also contribute to the development of more persuasive social media strategies that can help organizations easily allocate funds and resources and funds efficiently.</w:t>
      </w:r>
    </w:p>
    <w:p w:rsidR="000868E9" w:rsidRPr="003F0044" w:rsidRDefault="00155BF7" w:rsidP="003C0BB6">
      <w:pPr>
        <w:pStyle w:val="Normal1"/>
        <w:spacing w:line="360" w:lineRule="auto"/>
        <w:jc w:val="both"/>
        <w:rPr>
          <w:rFonts w:ascii="Times New Roman" w:eastAsia="Times New Roman" w:hAnsi="Times New Roman" w:cs="Times New Roman"/>
          <w:sz w:val="24"/>
          <w:szCs w:val="24"/>
          <w:lang w:val="en-GB"/>
        </w:rPr>
      </w:pPr>
      <w:r w:rsidRPr="003F0044">
        <w:rPr>
          <w:lang w:val="en-GB"/>
        </w:rPr>
        <w:br w:type="page"/>
      </w:r>
    </w:p>
    <w:p w:rsidR="000868E9" w:rsidRPr="003F0044" w:rsidRDefault="000868E9" w:rsidP="003C0BB6">
      <w:pPr>
        <w:pStyle w:val="Normal1"/>
        <w:spacing w:line="360" w:lineRule="auto"/>
        <w:rPr>
          <w:rFonts w:ascii="Times New Roman" w:eastAsia="Times New Roman" w:hAnsi="Times New Roman" w:cs="Times New Roman"/>
          <w:sz w:val="24"/>
          <w:szCs w:val="24"/>
          <w:lang w:val="en-GB"/>
        </w:rPr>
      </w:pPr>
    </w:p>
    <w:p w:rsidR="000868E9" w:rsidRPr="003F0044" w:rsidRDefault="00155BF7" w:rsidP="003C0BB6">
      <w:pPr>
        <w:pStyle w:val="Heading1"/>
        <w:spacing w:line="360" w:lineRule="auto"/>
        <w:rPr>
          <w:b w:val="0"/>
          <w:lang w:val="en-GB"/>
        </w:rPr>
      </w:pPr>
      <w:bookmarkStart w:id="16" w:name="_Toc141710455"/>
      <w:r w:rsidRPr="003F0044">
        <w:rPr>
          <w:lang w:val="en-GB"/>
        </w:rPr>
        <w:t>Reference</w:t>
      </w:r>
      <w:bookmarkEnd w:id="16"/>
    </w:p>
    <w:p w:rsidR="000868E9" w:rsidRPr="003F0044" w:rsidRDefault="00155BF7" w:rsidP="003C0BB6">
      <w:pPr>
        <w:pStyle w:val="Normal1"/>
        <w:spacing w:before="240"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sz w:val="24"/>
          <w:szCs w:val="24"/>
          <w:lang w:val="en-GB"/>
        </w:rPr>
        <w:t xml:space="preserve">Aziza, D.N. and Astuti, R.D., 2019, March. Evaluating the effect of youtube advertising on young customers' purchase intention. In 12th International Conference on Business and Management Research (ICBMR 2018) (pp. 93-98). Atlantis Press. Available at:  </w:t>
      </w:r>
      <w:hyperlink r:id="rId9">
        <w:r w:rsidRPr="003F0044">
          <w:rPr>
            <w:rFonts w:ascii="Times New Roman" w:eastAsia="Times New Roman" w:hAnsi="Times New Roman" w:cs="Times New Roman"/>
            <w:color w:val="1155CC"/>
            <w:sz w:val="24"/>
            <w:szCs w:val="24"/>
            <w:u w:val="single"/>
            <w:lang w:val="en-GB"/>
          </w:rPr>
          <w:t>https://www.atlantis-press.com/proceedings/icbmr-18/55914307</w:t>
        </w:r>
      </w:hyperlink>
      <w:r w:rsidRPr="003F0044">
        <w:rPr>
          <w:rFonts w:ascii="Times New Roman" w:eastAsia="Times New Roman" w:hAnsi="Times New Roman" w:cs="Times New Roman"/>
          <w:sz w:val="24"/>
          <w:szCs w:val="24"/>
          <w:lang w:val="en-GB"/>
        </w:rPr>
        <w:t xml:space="preserve"> [Accessed 31 July. 2023].</w:t>
      </w:r>
    </w:p>
    <w:p w:rsidR="000868E9" w:rsidRPr="003F0044" w:rsidRDefault="00155BF7" w:rsidP="003C0BB6">
      <w:pPr>
        <w:pStyle w:val="Normal1"/>
        <w:spacing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color w:val="222222"/>
          <w:sz w:val="24"/>
          <w:szCs w:val="24"/>
          <w:highlight w:val="white"/>
          <w:lang w:val="en-GB"/>
        </w:rPr>
        <w:t xml:space="preserve">Febriyantoro, M.T., 2020. Exploring YouTube Marketing Communication: Brand awareness, brand image and purchase intention in the millennial generation. </w:t>
      </w:r>
      <w:r w:rsidRPr="003F0044">
        <w:rPr>
          <w:rFonts w:ascii="Times New Roman" w:eastAsia="Times New Roman" w:hAnsi="Times New Roman" w:cs="Times New Roman"/>
          <w:i/>
          <w:sz w:val="24"/>
          <w:szCs w:val="24"/>
          <w:lang w:val="en-GB"/>
        </w:rPr>
        <w:t>Cogent Business &amp; Management</w:t>
      </w:r>
      <w:r w:rsidRPr="003F0044">
        <w:rPr>
          <w:rFonts w:ascii="Times New Roman" w:eastAsia="Times New Roman" w:hAnsi="Times New Roman" w:cs="Times New Roman"/>
          <w:sz w:val="24"/>
          <w:szCs w:val="24"/>
          <w:lang w:val="en-GB"/>
        </w:rPr>
        <w:t xml:space="preserve">, </w:t>
      </w:r>
      <w:r w:rsidRPr="003F0044">
        <w:rPr>
          <w:rFonts w:ascii="Times New Roman" w:eastAsia="Times New Roman" w:hAnsi="Times New Roman" w:cs="Times New Roman"/>
          <w:i/>
          <w:sz w:val="24"/>
          <w:szCs w:val="24"/>
          <w:lang w:val="en-GB"/>
        </w:rPr>
        <w:t>7</w:t>
      </w:r>
      <w:r w:rsidRPr="003F0044">
        <w:rPr>
          <w:rFonts w:ascii="Times New Roman" w:eastAsia="Times New Roman" w:hAnsi="Times New Roman" w:cs="Times New Roman"/>
          <w:sz w:val="24"/>
          <w:szCs w:val="24"/>
          <w:lang w:val="en-GB"/>
        </w:rPr>
        <w:t>(1), p.1787733. Available at:</w:t>
      </w:r>
      <w:hyperlink r:id="rId10">
        <w:r w:rsidRPr="003F0044">
          <w:rPr>
            <w:rFonts w:ascii="Times New Roman" w:eastAsia="Times New Roman" w:hAnsi="Times New Roman" w:cs="Times New Roman"/>
            <w:sz w:val="24"/>
            <w:szCs w:val="24"/>
            <w:lang w:val="en-GB"/>
          </w:rPr>
          <w:t xml:space="preserve"> </w:t>
        </w:r>
      </w:hyperlink>
      <w:hyperlink r:id="rId11">
        <w:r w:rsidRPr="003F0044">
          <w:rPr>
            <w:rFonts w:ascii="Times New Roman" w:eastAsia="Times New Roman" w:hAnsi="Times New Roman" w:cs="Times New Roman"/>
            <w:color w:val="1155CC"/>
            <w:sz w:val="24"/>
            <w:szCs w:val="24"/>
            <w:highlight w:val="white"/>
            <w:u w:val="single"/>
            <w:lang w:val="en-GB"/>
          </w:rPr>
          <w:t>https://www.tandfonline.com/doi/full/10.1080/23311975.2020.1787733</w:t>
        </w:r>
      </w:hyperlink>
      <w:r w:rsidRPr="003F0044">
        <w:rPr>
          <w:rFonts w:ascii="Times New Roman" w:eastAsia="Times New Roman" w:hAnsi="Times New Roman" w:cs="Times New Roman"/>
          <w:color w:val="222222"/>
          <w:sz w:val="24"/>
          <w:szCs w:val="24"/>
          <w:highlight w:val="white"/>
          <w:lang w:val="en-GB"/>
        </w:rPr>
        <w:t xml:space="preserve"> </w:t>
      </w:r>
      <w:r w:rsidRPr="003F0044">
        <w:rPr>
          <w:rFonts w:ascii="Times New Roman" w:eastAsia="Times New Roman" w:hAnsi="Times New Roman" w:cs="Times New Roman"/>
          <w:sz w:val="24"/>
          <w:szCs w:val="24"/>
          <w:lang w:val="en-GB"/>
        </w:rPr>
        <w:t>[Accessed 31 July. 2023].</w:t>
      </w:r>
    </w:p>
    <w:p w:rsidR="000868E9" w:rsidRPr="003F0044" w:rsidRDefault="00155BF7" w:rsidP="003C0BB6">
      <w:pPr>
        <w:pStyle w:val="Normal1"/>
        <w:spacing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color w:val="222222"/>
          <w:sz w:val="24"/>
          <w:szCs w:val="24"/>
          <w:highlight w:val="white"/>
          <w:lang w:val="en-GB"/>
        </w:rPr>
        <w:t xml:space="preserve">Jang, S., Kim, A.J. and Yoon, J., 2022. Multiple keywords management in sponsored search advertising with interrelated consumer clicks. </w:t>
      </w:r>
      <w:r w:rsidRPr="003F0044">
        <w:rPr>
          <w:rFonts w:ascii="Times New Roman" w:eastAsia="Times New Roman" w:hAnsi="Times New Roman" w:cs="Times New Roman"/>
          <w:i/>
          <w:sz w:val="24"/>
          <w:szCs w:val="24"/>
          <w:lang w:val="en-GB"/>
        </w:rPr>
        <w:t>Journal of Business Research</w:t>
      </w:r>
      <w:r w:rsidRPr="003F0044">
        <w:rPr>
          <w:rFonts w:ascii="Times New Roman" w:eastAsia="Times New Roman" w:hAnsi="Times New Roman" w:cs="Times New Roman"/>
          <w:sz w:val="24"/>
          <w:szCs w:val="24"/>
          <w:lang w:val="en-GB"/>
        </w:rPr>
        <w:t xml:space="preserve">, </w:t>
      </w:r>
      <w:r w:rsidRPr="003F0044">
        <w:rPr>
          <w:rFonts w:ascii="Times New Roman" w:eastAsia="Times New Roman" w:hAnsi="Times New Roman" w:cs="Times New Roman"/>
          <w:i/>
          <w:sz w:val="24"/>
          <w:szCs w:val="24"/>
          <w:lang w:val="en-GB"/>
        </w:rPr>
        <w:t>140</w:t>
      </w:r>
      <w:r w:rsidRPr="003F0044">
        <w:rPr>
          <w:rFonts w:ascii="Times New Roman" w:eastAsia="Times New Roman" w:hAnsi="Times New Roman" w:cs="Times New Roman"/>
          <w:sz w:val="24"/>
          <w:szCs w:val="24"/>
          <w:lang w:val="en-GB"/>
        </w:rPr>
        <w:t>, pp.459-470. Available at:</w:t>
      </w:r>
      <w:hyperlink r:id="rId12">
        <w:r w:rsidRPr="003F0044">
          <w:rPr>
            <w:rFonts w:ascii="Times New Roman" w:eastAsia="Times New Roman" w:hAnsi="Times New Roman" w:cs="Times New Roman"/>
            <w:sz w:val="24"/>
            <w:szCs w:val="24"/>
            <w:lang w:val="en-GB"/>
          </w:rPr>
          <w:t xml:space="preserve"> </w:t>
        </w:r>
      </w:hyperlink>
      <w:hyperlink r:id="rId13">
        <w:r w:rsidRPr="003F0044">
          <w:rPr>
            <w:rFonts w:ascii="Times New Roman" w:eastAsia="Times New Roman" w:hAnsi="Times New Roman" w:cs="Times New Roman"/>
            <w:color w:val="1155CC"/>
            <w:sz w:val="24"/>
            <w:szCs w:val="24"/>
            <w:highlight w:val="white"/>
            <w:u w:val="single"/>
            <w:lang w:val="en-GB"/>
          </w:rPr>
          <w:t>https://www.sciencedirect.com/science/article/abs/pii/S0148296321008225</w:t>
        </w:r>
      </w:hyperlink>
      <w:r w:rsidRPr="003F0044">
        <w:rPr>
          <w:rFonts w:ascii="Times New Roman" w:eastAsia="Times New Roman" w:hAnsi="Times New Roman" w:cs="Times New Roman"/>
          <w:color w:val="222222"/>
          <w:sz w:val="24"/>
          <w:szCs w:val="24"/>
          <w:highlight w:val="white"/>
          <w:lang w:val="en-GB"/>
        </w:rPr>
        <w:t xml:space="preserve"> </w:t>
      </w:r>
      <w:r w:rsidRPr="003F0044">
        <w:rPr>
          <w:rFonts w:ascii="Times New Roman" w:eastAsia="Times New Roman" w:hAnsi="Times New Roman" w:cs="Times New Roman"/>
          <w:sz w:val="24"/>
          <w:szCs w:val="24"/>
          <w:lang w:val="en-GB"/>
        </w:rPr>
        <w:t>[Accessed 31 July. 2023].</w:t>
      </w:r>
    </w:p>
    <w:p w:rsidR="000868E9" w:rsidRPr="003F0044" w:rsidRDefault="00155BF7" w:rsidP="003C0BB6">
      <w:pPr>
        <w:pStyle w:val="Normal1"/>
        <w:spacing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color w:val="222222"/>
          <w:sz w:val="24"/>
          <w:szCs w:val="24"/>
          <w:highlight w:val="white"/>
          <w:lang w:val="en-GB"/>
        </w:rPr>
        <w:t xml:space="preserve">Lee, S. and Kim, E., 2020. Influencer marketing on Instagram: How sponsorship disclosure, influencer credibility, and brand credibility impact the effectiveness of Instagram promotional post. </w:t>
      </w:r>
      <w:r w:rsidRPr="003F0044">
        <w:rPr>
          <w:rFonts w:ascii="Times New Roman" w:eastAsia="Times New Roman" w:hAnsi="Times New Roman" w:cs="Times New Roman"/>
          <w:i/>
          <w:sz w:val="24"/>
          <w:szCs w:val="24"/>
          <w:lang w:val="en-GB"/>
        </w:rPr>
        <w:t>Journal of Global Fashion Marketing</w:t>
      </w:r>
      <w:r w:rsidRPr="003F0044">
        <w:rPr>
          <w:rFonts w:ascii="Times New Roman" w:eastAsia="Times New Roman" w:hAnsi="Times New Roman" w:cs="Times New Roman"/>
          <w:sz w:val="24"/>
          <w:szCs w:val="24"/>
          <w:lang w:val="en-GB"/>
        </w:rPr>
        <w:t xml:space="preserve">, </w:t>
      </w:r>
      <w:r w:rsidRPr="003F0044">
        <w:rPr>
          <w:rFonts w:ascii="Times New Roman" w:eastAsia="Times New Roman" w:hAnsi="Times New Roman" w:cs="Times New Roman"/>
          <w:i/>
          <w:sz w:val="24"/>
          <w:szCs w:val="24"/>
          <w:lang w:val="en-GB"/>
        </w:rPr>
        <w:t>11</w:t>
      </w:r>
      <w:r w:rsidRPr="003F0044">
        <w:rPr>
          <w:rFonts w:ascii="Times New Roman" w:eastAsia="Times New Roman" w:hAnsi="Times New Roman" w:cs="Times New Roman"/>
          <w:sz w:val="24"/>
          <w:szCs w:val="24"/>
          <w:lang w:val="en-GB"/>
        </w:rPr>
        <w:t>(3), pp.232-249. Available at:</w:t>
      </w:r>
      <w:hyperlink r:id="rId14">
        <w:r w:rsidRPr="003F0044">
          <w:rPr>
            <w:rFonts w:ascii="Times New Roman" w:eastAsia="Times New Roman" w:hAnsi="Times New Roman" w:cs="Times New Roman"/>
            <w:sz w:val="24"/>
            <w:szCs w:val="24"/>
            <w:lang w:val="en-GB"/>
          </w:rPr>
          <w:t xml:space="preserve"> </w:t>
        </w:r>
      </w:hyperlink>
      <w:hyperlink r:id="rId15">
        <w:r w:rsidRPr="003F0044">
          <w:rPr>
            <w:rFonts w:ascii="Times New Roman" w:eastAsia="Times New Roman" w:hAnsi="Times New Roman" w:cs="Times New Roman"/>
            <w:color w:val="1155CC"/>
            <w:sz w:val="24"/>
            <w:szCs w:val="24"/>
            <w:highlight w:val="white"/>
            <w:u w:val="single"/>
            <w:lang w:val="en-GB"/>
          </w:rPr>
          <w:t>https://www.tandfonline.com/doi/abs/10.1080/20932685.2020.1752766</w:t>
        </w:r>
      </w:hyperlink>
      <w:r w:rsidRPr="003F0044">
        <w:rPr>
          <w:rFonts w:ascii="Times New Roman" w:eastAsia="Times New Roman" w:hAnsi="Times New Roman" w:cs="Times New Roman"/>
          <w:color w:val="222222"/>
          <w:sz w:val="24"/>
          <w:szCs w:val="24"/>
          <w:highlight w:val="white"/>
          <w:lang w:val="en-GB"/>
        </w:rPr>
        <w:t xml:space="preserve"> </w:t>
      </w:r>
      <w:r w:rsidRPr="003F0044">
        <w:rPr>
          <w:rFonts w:ascii="Times New Roman" w:eastAsia="Times New Roman" w:hAnsi="Times New Roman" w:cs="Times New Roman"/>
          <w:sz w:val="24"/>
          <w:szCs w:val="24"/>
          <w:lang w:val="en-GB"/>
        </w:rPr>
        <w:t>[Accessed 31 July. 2023].</w:t>
      </w:r>
    </w:p>
    <w:p w:rsidR="000868E9" w:rsidRPr="003F0044" w:rsidRDefault="00155BF7" w:rsidP="003C0BB6">
      <w:pPr>
        <w:pStyle w:val="Normal1"/>
        <w:spacing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color w:val="222222"/>
          <w:sz w:val="24"/>
          <w:szCs w:val="24"/>
          <w:highlight w:val="white"/>
          <w:lang w:val="en-GB"/>
        </w:rPr>
        <w:t xml:space="preserve">Lehnert, K., Goupil, S. and Brand, P., 2021. Content and the customer: inbound ad strategies gain traction. </w:t>
      </w:r>
      <w:r w:rsidRPr="003F0044">
        <w:rPr>
          <w:rFonts w:ascii="Times New Roman" w:eastAsia="Times New Roman" w:hAnsi="Times New Roman" w:cs="Times New Roman"/>
          <w:i/>
          <w:sz w:val="24"/>
          <w:szCs w:val="24"/>
          <w:lang w:val="en-GB"/>
        </w:rPr>
        <w:t>Journal of Business Strategy</w:t>
      </w:r>
      <w:r w:rsidRPr="003F0044">
        <w:rPr>
          <w:rFonts w:ascii="Times New Roman" w:eastAsia="Times New Roman" w:hAnsi="Times New Roman" w:cs="Times New Roman"/>
          <w:sz w:val="24"/>
          <w:szCs w:val="24"/>
          <w:lang w:val="en-GB"/>
        </w:rPr>
        <w:t xml:space="preserve">, </w:t>
      </w:r>
      <w:r w:rsidRPr="003F0044">
        <w:rPr>
          <w:rFonts w:ascii="Times New Roman" w:eastAsia="Times New Roman" w:hAnsi="Times New Roman" w:cs="Times New Roman"/>
          <w:i/>
          <w:sz w:val="24"/>
          <w:szCs w:val="24"/>
          <w:lang w:val="en-GB"/>
        </w:rPr>
        <w:t>42</w:t>
      </w:r>
      <w:r w:rsidRPr="003F0044">
        <w:rPr>
          <w:rFonts w:ascii="Times New Roman" w:eastAsia="Times New Roman" w:hAnsi="Times New Roman" w:cs="Times New Roman"/>
          <w:sz w:val="24"/>
          <w:szCs w:val="24"/>
          <w:lang w:val="en-GB"/>
        </w:rPr>
        <w:t>(1), pp.3-12. Available at:</w:t>
      </w:r>
      <w:hyperlink r:id="rId16">
        <w:r w:rsidRPr="003F0044">
          <w:rPr>
            <w:rFonts w:ascii="Times New Roman" w:eastAsia="Times New Roman" w:hAnsi="Times New Roman" w:cs="Times New Roman"/>
            <w:sz w:val="24"/>
            <w:szCs w:val="24"/>
            <w:lang w:val="en-GB"/>
          </w:rPr>
          <w:t xml:space="preserve"> </w:t>
        </w:r>
      </w:hyperlink>
      <w:hyperlink r:id="rId17">
        <w:r w:rsidRPr="003F0044">
          <w:rPr>
            <w:rFonts w:ascii="Times New Roman" w:eastAsia="Times New Roman" w:hAnsi="Times New Roman" w:cs="Times New Roman"/>
            <w:color w:val="1155CC"/>
            <w:sz w:val="24"/>
            <w:szCs w:val="24"/>
            <w:highlight w:val="white"/>
            <w:u w:val="single"/>
            <w:lang w:val="en-GB"/>
          </w:rPr>
          <w:t>https://www.emerald.com/insight/content/doi/10.1108/JBS-12-2019-0243/full/html</w:t>
        </w:r>
      </w:hyperlink>
      <w:r w:rsidRPr="003F0044">
        <w:rPr>
          <w:rFonts w:ascii="Times New Roman" w:eastAsia="Times New Roman" w:hAnsi="Times New Roman" w:cs="Times New Roman"/>
          <w:color w:val="222222"/>
          <w:sz w:val="24"/>
          <w:szCs w:val="24"/>
          <w:highlight w:val="white"/>
          <w:lang w:val="en-GB"/>
        </w:rPr>
        <w:t xml:space="preserve"> </w:t>
      </w:r>
      <w:r w:rsidRPr="003F0044">
        <w:rPr>
          <w:rFonts w:ascii="Times New Roman" w:eastAsia="Times New Roman" w:hAnsi="Times New Roman" w:cs="Times New Roman"/>
          <w:sz w:val="24"/>
          <w:szCs w:val="24"/>
          <w:lang w:val="en-GB"/>
        </w:rPr>
        <w:t>[Accessed 31 July. 2023].</w:t>
      </w:r>
    </w:p>
    <w:p w:rsidR="000868E9" w:rsidRPr="003F0044" w:rsidRDefault="00155BF7" w:rsidP="003C0BB6">
      <w:pPr>
        <w:pStyle w:val="Normal1"/>
        <w:spacing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color w:val="222222"/>
          <w:sz w:val="24"/>
          <w:szCs w:val="24"/>
          <w:highlight w:val="white"/>
          <w:lang w:val="en-GB"/>
        </w:rPr>
        <w:t xml:space="preserve">Nasir, V.A., Keserel, A.C., Surgit, O.E. and Nalbant, M., 2021. Segmenting consumers based on social media advertising perceptions: How does purchase intention differ across segments? </w:t>
      </w:r>
      <w:r w:rsidRPr="003F0044">
        <w:rPr>
          <w:rFonts w:ascii="Times New Roman" w:eastAsia="Times New Roman" w:hAnsi="Times New Roman" w:cs="Times New Roman"/>
          <w:i/>
          <w:sz w:val="24"/>
          <w:szCs w:val="24"/>
          <w:lang w:val="en-GB"/>
        </w:rPr>
        <w:t>Telematics and informatics</w:t>
      </w:r>
      <w:r w:rsidRPr="003F0044">
        <w:rPr>
          <w:rFonts w:ascii="Times New Roman" w:eastAsia="Times New Roman" w:hAnsi="Times New Roman" w:cs="Times New Roman"/>
          <w:sz w:val="24"/>
          <w:szCs w:val="24"/>
          <w:lang w:val="en-GB"/>
        </w:rPr>
        <w:t xml:space="preserve">, </w:t>
      </w:r>
      <w:r w:rsidRPr="003F0044">
        <w:rPr>
          <w:rFonts w:ascii="Times New Roman" w:eastAsia="Times New Roman" w:hAnsi="Times New Roman" w:cs="Times New Roman"/>
          <w:i/>
          <w:sz w:val="24"/>
          <w:szCs w:val="24"/>
          <w:lang w:val="en-GB"/>
        </w:rPr>
        <w:t>64</w:t>
      </w:r>
      <w:r w:rsidRPr="003F0044">
        <w:rPr>
          <w:rFonts w:ascii="Times New Roman" w:eastAsia="Times New Roman" w:hAnsi="Times New Roman" w:cs="Times New Roman"/>
          <w:sz w:val="24"/>
          <w:szCs w:val="24"/>
          <w:lang w:val="en-GB"/>
        </w:rPr>
        <w:t>, p.101687. Available at:</w:t>
      </w:r>
      <w:hyperlink r:id="rId18">
        <w:r w:rsidRPr="003F0044">
          <w:rPr>
            <w:rFonts w:ascii="Times New Roman" w:eastAsia="Times New Roman" w:hAnsi="Times New Roman" w:cs="Times New Roman"/>
            <w:sz w:val="24"/>
            <w:szCs w:val="24"/>
            <w:lang w:val="en-GB"/>
          </w:rPr>
          <w:t xml:space="preserve"> </w:t>
        </w:r>
      </w:hyperlink>
      <w:hyperlink r:id="rId19">
        <w:r w:rsidRPr="003F0044">
          <w:rPr>
            <w:rFonts w:ascii="Times New Roman" w:eastAsia="Times New Roman" w:hAnsi="Times New Roman" w:cs="Times New Roman"/>
            <w:color w:val="1155CC"/>
            <w:sz w:val="24"/>
            <w:szCs w:val="24"/>
            <w:highlight w:val="white"/>
            <w:u w:val="single"/>
            <w:lang w:val="en-GB"/>
          </w:rPr>
          <w:t>https://www.sciencedirect.com/science/article/abs/pii/S073658532100126X</w:t>
        </w:r>
      </w:hyperlink>
      <w:r w:rsidRPr="003F0044">
        <w:rPr>
          <w:rFonts w:ascii="Times New Roman" w:eastAsia="Times New Roman" w:hAnsi="Times New Roman" w:cs="Times New Roman"/>
          <w:color w:val="222222"/>
          <w:sz w:val="24"/>
          <w:szCs w:val="24"/>
          <w:highlight w:val="white"/>
          <w:lang w:val="en-GB"/>
        </w:rPr>
        <w:t xml:space="preserve"> </w:t>
      </w:r>
      <w:r w:rsidRPr="003F0044">
        <w:rPr>
          <w:rFonts w:ascii="Times New Roman" w:eastAsia="Times New Roman" w:hAnsi="Times New Roman" w:cs="Times New Roman"/>
          <w:sz w:val="24"/>
          <w:szCs w:val="24"/>
          <w:lang w:val="en-GB"/>
        </w:rPr>
        <w:t>[Accessed 31 July. 2023].</w:t>
      </w:r>
    </w:p>
    <w:p w:rsidR="000868E9" w:rsidRPr="003F0044" w:rsidRDefault="00155BF7" w:rsidP="003C0BB6">
      <w:pPr>
        <w:pStyle w:val="Normal1"/>
        <w:spacing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color w:val="222222"/>
          <w:sz w:val="24"/>
          <w:szCs w:val="24"/>
          <w:highlight w:val="white"/>
          <w:lang w:val="en-GB"/>
        </w:rPr>
        <w:t>Ruhanen, K., 2023. Personal Branding in Social Media: case: Lilia Mielonen.</w:t>
      </w:r>
      <w:r w:rsidRPr="003F0044">
        <w:rPr>
          <w:rFonts w:ascii="Times New Roman" w:eastAsia="Times New Roman" w:hAnsi="Times New Roman" w:cs="Times New Roman"/>
          <w:sz w:val="24"/>
          <w:szCs w:val="24"/>
          <w:lang w:val="en-GB"/>
        </w:rPr>
        <w:t xml:space="preserve"> Available at:</w:t>
      </w:r>
      <w:hyperlink r:id="rId20">
        <w:r w:rsidRPr="003F0044">
          <w:rPr>
            <w:rFonts w:ascii="Times New Roman" w:eastAsia="Times New Roman" w:hAnsi="Times New Roman" w:cs="Times New Roman"/>
            <w:sz w:val="24"/>
            <w:szCs w:val="24"/>
            <w:lang w:val="en-GB"/>
          </w:rPr>
          <w:t xml:space="preserve"> </w:t>
        </w:r>
      </w:hyperlink>
      <w:hyperlink r:id="rId21">
        <w:r w:rsidRPr="003F0044">
          <w:rPr>
            <w:rFonts w:ascii="Times New Roman" w:eastAsia="Times New Roman" w:hAnsi="Times New Roman" w:cs="Times New Roman"/>
            <w:color w:val="1155CC"/>
            <w:sz w:val="24"/>
            <w:szCs w:val="24"/>
            <w:highlight w:val="white"/>
            <w:u w:val="single"/>
            <w:lang w:val="en-GB"/>
          </w:rPr>
          <w:t>https://www.theseus.fi/handle/10024/804284</w:t>
        </w:r>
      </w:hyperlink>
      <w:r w:rsidRPr="003F0044">
        <w:rPr>
          <w:rFonts w:ascii="Times New Roman" w:eastAsia="Times New Roman" w:hAnsi="Times New Roman" w:cs="Times New Roman"/>
          <w:color w:val="222222"/>
          <w:sz w:val="24"/>
          <w:szCs w:val="24"/>
          <w:highlight w:val="white"/>
          <w:lang w:val="en-GB"/>
        </w:rPr>
        <w:t xml:space="preserve"> </w:t>
      </w:r>
      <w:r w:rsidRPr="003F0044">
        <w:rPr>
          <w:rFonts w:ascii="Times New Roman" w:eastAsia="Times New Roman" w:hAnsi="Times New Roman" w:cs="Times New Roman"/>
          <w:sz w:val="24"/>
          <w:szCs w:val="24"/>
          <w:lang w:val="en-GB"/>
        </w:rPr>
        <w:t>[Accessed 31 July. 2023].</w:t>
      </w:r>
    </w:p>
    <w:p w:rsidR="000868E9" w:rsidRPr="003F0044" w:rsidRDefault="00155BF7" w:rsidP="003C0BB6">
      <w:pPr>
        <w:pStyle w:val="Normal1"/>
        <w:spacing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color w:val="222222"/>
          <w:sz w:val="24"/>
          <w:szCs w:val="24"/>
          <w:highlight w:val="white"/>
          <w:lang w:val="en-GB"/>
        </w:rPr>
        <w:t xml:space="preserve">Sharma, T., Kaushik, S., Yu, Y., Ahmed, S.I. and Wang, Y., 2023, April. User Perceptions and Experiences of Targeted Ads on Social Media Platforms: Learning from Bangladesh and India. In </w:t>
      </w:r>
      <w:r w:rsidRPr="003F0044">
        <w:rPr>
          <w:rFonts w:ascii="Times New Roman" w:eastAsia="Times New Roman" w:hAnsi="Times New Roman" w:cs="Times New Roman"/>
          <w:i/>
          <w:sz w:val="24"/>
          <w:szCs w:val="24"/>
          <w:lang w:val="en-GB"/>
        </w:rPr>
        <w:t>Proceedings of the 2023 CHI Conference on Human Factors in Computing Systems</w:t>
      </w:r>
      <w:r w:rsidRPr="003F0044">
        <w:rPr>
          <w:rFonts w:ascii="Times New Roman" w:eastAsia="Times New Roman" w:hAnsi="Times New Roman" w:cs="Times New Roman"/>
          <w:sz w:val="24"/>
          <w:szCs w:val="24"/>
          <w:lang w:val="en-GB"/>
        </w:rPr>
        <w:t xml:space="preserve"> (pp. 1-15). Available at:</w:t>
      </w:r>
      <w:hyperlink r:id="rId22">
        <w:r w:rsidRPr="003F0044">
          <w:rPr>
            <w:rFonts w:ascii="Times New Roman" w:eastAsia="Times New Roman" w:hAnsi="Times New Roman" w:cs="Times New Roman"/>
            <w:sz w:val="24"/>
            <w:szCs w:val="24"/>
            <w:lang w:val="en-GB"/>
          </w:rPr>
          <w:t xml:space="preserve"> </w:t>
        </w:r>
      </w:hyperlink>
      <w:hyperlink r:id="rId23">
        <w:r w:rsidRPr="003F0044">
          <w:rPr>
            <w:rFonts w:ascii="Times New Roman" w:eastAsia="Times New Roman" w:hAnsi="Times New Roman" w:cs="Times New Roman"/>
            <w:color w:val="1155CC"/>
            <w:sz w:val="24"/>
            <w:szCs w:val="24"/>
            <w:highlight w:val="white"/>
            <w:u w:val="single"/>
            <w:lang w:val="en-GB"/>
          </w:rPr>
          <w:t>https://dl.acm.org/doi/abs/10.1145/3544548.3581498</w:t>
        </w:r>
      </w:hyperlink>
      <w:r w:rsidRPr="003F0044">
        <w:rPr>
          <w:rFonts w:ascii="Times New Roman" w:eastAsia="Times New Roman" w:hAnsi="Times New Roman" w:cs="Times New Roman"/>
          <w:color w:val="222222"/>
          <w:sz w:val="24"/>
          <w:szCs w:val="24"/>
          <w:highlight w:val="white"/>
          <w:lang w:val="en-GB"/>
        </w:rPr>
        <w:t xml:space="preserve"> </w:t>
      </w:r>
      <w:r w:rsidRPr="003F0044">
        <w:rPr>
          <w:rFonts w:ascii="Times New Roman" w:eastAsia="Times New Roman" w:hAnsi="Times New Roman" w:cs="Times New Roman"/>
          <w:sz w:val="24"/>
          <w:szCs w:val="24"/>
          <w:lang w:val="en-GB"/>
        </w:rPr>
        <w:t>[Accessed 31 July. 2023].</w:t>
      </w:r>
    </w:p>
    <w:p w:rsidR="000868E9" w:rsidRPr="003F0044" w:rsidRDefault="00155BF7" w:rsidP="003C0BB6">
      <w:pPr>
        <w:pStyle w:val="Normal1"/>
        <w:spacing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color w:val="222222"/>
          <w:sz w:val="24"/>
          <w:szCs w:val="24"/>
          <w:highlight w:val="white"/>
          <w:lang w:val="en-GB"/>
        </w:rPr>
        <w:t>Verplancke, J. and Gelati, N., 2022. The effect of influencer marketing on the buying behaviour of young consumers: A study of how brands within the fashion and beauty industries affect young consumers' purchase intention.</w:t>
      </w:r>
      <w:r w:rsidRPr="003F0044">
        <w:rPr>
          <w:rFonts w:ascii="Times New Roman" w:eastAsia="Times New Roman" w:hAnsi="Times New Roman" w:cs="Times New Roman"/>
          <w:sz w:val="24"/>
          <w:szCs w:val="24"/>
          <w:lang w:val="en-GB"/>
        </w:rPr>
        <w:t xml:space="preserve"> Available at:</w:t>
      </w:r>
      <w:hyperlink r:id="rId24">
        <w:r w:rsidRPr="003F0044">
          <w:rPr>
            <w:rFonts w:ascii="Times New Roman" w:eastAsia="Times New Roman" w:hAnsi="Times New Roman" w:cs="Times New Roman"/>
            <w:sz w:val="24"/>
            <w:szCs w:val="24"/>
            <w:lang w:val="en-GB"/>
          </w:rPr>
          <w:t xml:space="preserve"> </w:t>
        </w:r>
      </w:hyperlink>
      <w:hyperlink r:id="rId25">
        <w:r w:rsidRPr="003F0044">
          <w:rPr>
            <w:rFonts w:ascii="Times New Roman" w:eastAsia="Times New Roman" w:hAnsi="Times New Roman" w:cs="Times New Roman"/>
            <w:color w:val="1155CC"/>
            <w:sz w:val="24"/>
            <w:szCs w:val="24"/>
            <w:highlight w:val="white"/>
            <w:u w:val="single"/>
            <w:lang w:val="en-GB"/>
          </w:rPr>
          <w:t>https://www.diva-portal.org/smash/record.jsf?pid=diva2%3A1668422&amp;dswid=2134</w:t>
        </w:r>
      </w:hyperlink>
      <w:r w:rsidRPr="003F0044">
        <w:rPr>
          <w:rFonts w:ascii="Times New Roman" w:eastAsia="Times New Roman" w:hAnsi="Times New Roman" w:cs="Times New Roman"/>
          <w:color w:val="222222"/>
          <w:sz w:val="24"/>
          <w:szCs w:val="24"/>
          <w:highlight w:val="white"/>
          <w:lang w:val="en-GB"/>
        </w:rPr>
        <w:t xml:space="preserve"> </w:t>
      </w:r>
      <w:r w:rsidRPr="003F0044">
        <w:rPr>
          <w:rFonts w:ascii="Times New Roman" w:eastAsia="Times New Roman" w:hAnsi="Times New Roman" w:cs="Times New Roman"/>
          <w:sz w:val="24"/>
          <w:szCs w:val="24"/>
          <w:lang w:val="en-GB"/>
        </w:rPr>
        <w:t>[Accessed 31 July. 2023].</w:t>
      </w:r>
    </w:p>
    <w:p w:rsidR="000868E9" w:rsidRPr="003F0044" w:rsidRDefault="00155BF7" w:rsidP="003C0BB6">
      <w:pPr>
        <w:pStyle w:val="Normal1"/>
        <w:spacing w:after="240" w:line="360" w:lineRule="auto"/>
        <w:rPr>
          <w:rFonts w:ascii="Times New Roman" w:eastAsia="Times New Roman" w:hAnsi="Times New Roman" w:cs="Times New Roman"/>
          <w:sz w:val="24"/>
          <w:szCs w:val="24"/>
          <w:lang w:val="en-GB"/>
        </w:rPr>
      </w:pPr>
      <w:r w:rsidRPr="003F0044">
        <w:rPr>
          <w:rFonts w:ascii="Times New Roman" w:eastAsia="Times New Roman" w:hAnsi="Times New Roman" w:cs="Times New Roman"/>
          <w:color w:val="222222"/>
          <w:sz w:val="24"/>
          <w:szCs w:val="24"/>
          <w:highlight w:val="white"/>
          <w:lang w:val="en-GB"/>
        </w:rPr>
        <w:t xml:space="preserve">Weismueller, J., Harrigan, P., Wang, S. and Soutar, G.N., 2020. Influencer endorsements: How advertising disclosure and source credibility affect consumer purchase intention on social media. </w:t>
      </w:r>
      <w:r w:rsidRPr="003F0044">
        <w:rPr>
          <w:rFonts w:ascii="Times New Roman" w:eastAsia="Times New Roman" w:hAnsi="Times New Roman" w:cs="Times New Roman"/>
          <w:i/>
          <w:sz w:val="24"/>
          <w:szCs w:val="24"/>
          <w:lang w:val="en-GB"/>
        </w:rPr>
        <w:t>Australasian marketing journal</w:t>
      </w:r>
      <w:r w:rsidRPr="003F0044">
        <w:rPr>
          <w:rFonts w:ascii="Times New Roman" w:eastAsia="Times New Roman" w:hAnsi="Times New Roman" w:cs="Times New Roman"/>
          <w:sz w:val="24"/>
          <w:szCs w:val="24"/>
          <w:lang w:val="en-GB"/>
        </w:rPr>
        <w:t xml:space="preserve">, </w:t>
      </w:r>
      <w:r w:rsidRPr="003F0044">
        <w:rPr>
          <w:rFonts w:ascii="Times New Roman" w:eastAsia="Times New Roman" w:hAnsi="Times New Roman" w:cs="Times New Roman"/>
          <w:i/>
          <w:sz w:val="24"/>
          <w:szCs w:val="24"/>
          <w:lang w:val="en-GB"/>
        </w:rPr>
        <w:t>28</w:t>
      </w:r>
      <w:r w:rsidRPr="003F0044">
        <w:rPr>
          <w:rFonts w:ascii="Times New Roman" w:eastAsia="Times New Roman" w:hAnsi="Times New Roman" w:cs="Times New Roman"/>
          <w:sz w:val="24"/>
          <w:szCs w:val="24"/>
          <w:lang w:val="en-GB"/>
        </w:rPr>
        <w:t>(4), pp.160-170. Available at:</w:t>
      </w:r>
      <w:hyperlink r:id="rId26">
        <w:r w:rsidRPr="003F0044">
          <w:rPr>
            <w:rFonts w:ascii="Times New Roman" w:eastAsia="Times New Roman" w:hAnsi="Times New Roman" w:cs="Times New Roman"/>
            <w:sz w:val="24"/>
            <w:szCs w:val="24"/>
            <w:lang w:val="en-GB"/>
          </w:rPr>
          <w:t xml:space="preserve"> </w:t>
        </w:r>
      </w:hyperlink>
      <w:hyperlink r:id="rId27">
        <w:r w:rsidRPr="003F0044">
          <w:rPr>
            <w:rFonts w:ascii="Times New Roman" w:eastAsia="Times New Roman" w:hAnsi="Times New Roman" w:cs="Times New Roman"/>
            <w:color w:val="1155CC"/>
            <w:sz w:val="24"/>
            <w:szCs w:val="24"/>
            <w:highlight w:val="white"/>
            <w:u w:val="single"/>
            <w:lang w:val="en-GB"/>
          </w:rPr>
          <w:t>https://journals.sagepub.com/doi/abs/10.1016/j.ausmj.2020.03.002</w:t>
        </w:r>
      </w:hyperlink>
      <w:r w:rsidRPr="003F0044">
        <w:rPr>
          <w:rFonts w:ascii="Times New Roman" w:eastAsia="Times New Roman" w:hAnsi="Times New Roman" w:cs="Times New Roman"/>
          <w:color w:val="222222"/>
          <w:sz w:val="24"/>
          <w:szCs w:val="24"/>
          <w:highlight w:val="white"/>
          <w:lang w:val="en-GB"/>
        </w:rPr>
        <w:t xml:space="preserve"> </w:t>
      </w:r>
      <w:r w:rsidRPr="003F0044">
        <w:rPr>
          <w:rFonts w:ascii="Times New Roman" w:eastAsia="Times New Roman" w:hAnsi="Times New Roman" w:cs="Times New Roman"/>
          <w:sz w:val="24"/>
          <w:szCs w:val="24"/>
          <w:lang w:val="en-GB"/>
        </w:rPr>
        <w:t>[Accessed 31 July. 2023].</w:t>
      </w:r>
    </w:p>
    <w:p w:rsidR="000868E9" w:rsidRPr="003F0044" w:rsidRDefault="000868E9" w:rsidP="003C0BB6">
      <w:pPr>
        <w:pStyle w:val="Normal1"/>
        <w:spacing w:line="360" w:lineRule="auto"/>
        <w:rPr>
          <w:rFonts w:ascii="Times New Roman" w:eastAsia="Times New Roman" w:hAnsi="Times New Roman" w:cs="Times New Roman"/>
          <w:sz w:val="24"/>
          <w:szCs w:val="24"/>
          <w:lang w:val="en-GB"/>
        </w:rPr>
      </w:pPr>
    </w:p>
    <w:p w:rsidR="000868E9" w:rsidRPr="003F0044" w:rsidRDefault="000868E9" w:rsidP="003C0BB6">
      <w:pPr>
        <w:pStyle w:val="Normal1"/>
        <w:spacing w:line="360" w:lineRule="auto"/>
        <w:rPr>
          <w:rFonts w:ascii="Times New Roman" w:eastAsia="Times New Roman" w:hAnsi="Times New Roman" w:cs="Times New Roman"/>
          <w:sz w:val="24"/>
          <w:szCs w:val="24"/>
          <w:lang w:val="en-GB"/>
        </w:rPr>
      </w:pPr>
    </w:p>
    <w:sectPr w:rsidR="000868E9" w:rsidRPr="003F0044" w:rsidSect="00F334D0">
      <w:footerReference w:type="default" r:id="rId2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5BF7" w:rsidRDefault="00155BF7" w:rsidP="0042731C">
      <w:pPr>
        <w:spacing w:line="240" w:lineRule="auto"/>
      </w:pPr>
      <w:r>
        <w:separator/>
      </w:r>
    </w:p>
  </w:endnote>
  <w:endnote w:type="continuationSeparator" w:id="0">
    <w:p w:rsidR="00155BF7" w:rsidRDefault="00155BF7" w:rsidP="004273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59396698"/>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rsidR="00F334D0" w:rsidRPr="003F0044" w:rsidRDefault="00155BF7">
            <w:pPr>
              <w:pStyle w:val="Footer"/>
              <w:jc w:val="right"/>
              <w:rPr>
                <w:rFonts w:ascii="Times New Roman" w:hAnsi="Times New Roman" w:cs="Times New Roman"/>
                <w:sz w:val="24"/>
                <w:szCs w:val="24"/>
              </w:rPr>
            </w:pPr>
            <w:r w:rsidRPr="003F0044">
              <w:rPr>
                <w:rFonts w:ascii="Times New Roman" w:hAnsi="Times New Roman" w:cs="Times New Roman"/>
                <w:sz w:val="24"/>
                <w:szCs w:val="24"/>
              </w:rPr>
              <w:t xml:space="preserve">Page </w:t>
            </w:r>
            <w:r w:rsidR="0042731C" w:rsidRPr="003F0044">
              <w:rPr>
                <w:rFonts w:ascii="Times New Roman" w:hAnsi="Times New Roman" w:cs="Times New Roman"/>
                <w:b/>
                <w:sz w:val="24"/>
                <w:szCs w:val="24"/>
              </w:rPr>
              <w:fldChar w:fldCharType="begin"/>
            </w:r>
            <w:r w:rsidRPr="003F0044">
              <w:rPr>
                <w:rFonts w:ascii="Times New Roman" w:hAnsi="Times New Roman" w:cs="Times New Roman"/>
                <w:b/>
                <w:sz w:val="24"/>
                <w:szCs w:val="24"/>
              </w:rPr>
              <w:instrText xml:space="preserve"> PAGE </w:instrText>
            </w:r>
            <w:r w:rsidR="0042731C" w:rsidRPr="003F0044">
              <w:rPr>
                <w:rFonts w:ascii="Times New Roman" w:hAnsi="Times New Roman" w:cs="Times New Roman"/>
                <w:b/>
                <w:sz w:val="24"/>
                <w:szCs w:val="24"/>
              </w:rPr>
              <w:fldChar w:fldCharType="separate"/>
            </w:r>
            <w:r w:rsidR="003C0BB6">
              <w:rPr>
                <w:rFonts w:ascii="Times New Roman" w:hAnsi="Times New Roman" w:cs="Times New Roman"/>
                <w:b/>
                <w:noProof/>
                <w:sz w:val="24"/>
                <w:szCs w:val="24"/>
              </w:rPr>
              <w:t>2</w:t>
            </w:r>
            <w:r w:rsidR="0042731C" w:rsidRPr="003F0044">
              <w:rPr>
                <w:rFonts w:ascii="Times New Roman" w:hAnsi="Times New Roman" w:cs="Times New Roman"/>
                <w:b/>
                <w:sz w:val="24"/>
                <w:szCs w:val="24"/>
              </w:rPr>
              <w:fldChar w:fldCharType="end"/>
            </w:r>
            <w:r w:rsidRPr="003F0044">
              <w:rPr>
                <w:rFonts w:ascii="Times New Roman" w:hAnsi="Times New Roman" w:cs="Times New Roman"/>
                <w:sz w:val="24"/>
                <w:szCs w:val="24"/>
              </w:rPr>
              <w:t xml:space="preserve"> of </w:t>
            </w:r>
            <w:r w:rsidR="0042731C" w:rsidRPr="003F0044">
              <w:rPr>
                <w:rFonts w:ascii="Times New Roman" w:hAnsi="Times New Roman" w:cs="Times New Roman"/>
                <w:b/>
                <w:sz w:val="24"/>
                <w:szCs w:val="24"/>
              </w:rPr>
              <w:fldChar w:fldCharType="begin"/>
            </w:r>
            <w:r w:rsidRPr="003F0044">
              <w:rPr>
                <w:rFonts w:ascii="Times New Roman" w:hAnsi="Times New Roman" w:cs="Times New Roman"/>
                <w:b/>
                <w:sz w:val="24"/>
                <w:szCs w:val="24"/>
              </w:rPr>
              <w:instrText xml:space="preserve"> NUMPAGES  </w:instrText>
            </w:r>
            <w:r w:rsidR="0042731C" w:rsidRPr="003F0044">
              <w:rPr>
                <w:rFonts w:ascii="Times New Roman" w:hAnsi="Times New Roman" w:cs="Times New Roman"/>
                <w:b/>
                <w:sz w:val="24"/>
                <w:szCs w:val="24"/>
              </w:rPr>
              <w:fldChar w:fldCharType="separate"/>
            </w:r>
            <w:r w:rsidR="003C0BB6">
              <w:rPr>
                <w:rFonts w:ascii="Times New Roman" w:hAnsi="Times New Roman" w:cs="Times New Roman"/>
                <w:b/>
                <w:noProof/>
                <w:sz w:val="24"/>
                <w:szCs w:val="24"/>
              </w:rPr>
              <w:t>13</w:t>
            </w:r>
            <w:r w:rsidR="0042731C" w:rsidRPr="003F0044">
              <w:rPr>
                <w:rFonts w:ascii="Times New Roman" w:hAnsi="Times New Roman" w:cs="Times New Roman"/>
                <w:b/>
                <w:sz w:val="24"/>
                <w:szCs w:val="24"/>
              </w:rPr>
              <w:fldChar w:fldCharType="end"/>
            </w:r>
          </w:p>
        </w:sdtContent>
      </w:sdt>
    </w:sdtContent>
  </w:sdt>
  <w:p w:rsidR="00F334D0" w:rsidRPr="003F0044" w:rsidRDefault="00F334D0">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5BF7" w:rsidRDefault="00155BF7" w:rsidP="0042731C">
      <w:pPr>
        <w:spacing w:line="240" w:lineRule="auto"/>
      </w:pPr>
      <w:r>
        <w:separator/>
      </w:r>
    </w:p>
  </w:footnote>
  <w:footnote w:type="continuationSeparator" w:id="0">
    <w:p w:rsidR="00155BF7" w:rsidRDefault="00155BF7" w:rsidP="004273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A0667"/>
    <w:multiLevelType w:val="multilevel"/>
    <w:tmpl w:val="937C91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755769"/>
    <w:multiLevelType w:val="multilevel"/>
    <w:tmpl w:val="35FC9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95699567">
    <w:abstractNumId w:val="1"/>
  </w:num>
  <w:num w:numId="2" w16cid:durableId="1164197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8E9"/>
    <w:rsid w:val="000868E9"/>
    <w:rsid w:val="00155BF7"/>
    <w:rsid w:val="003C0BB6"/>
    <w:rsid w:val="003F0044"/>
    <w:rsid w:val="0042731C"/>
    <w:rsid w:val="004B5025"/>
    <w:rsid w:val="00521FA9"/>
    <w:rsid w:val="005C05EA"/>
    <w:rsid w:val="00F334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A7F66D3-7A98-3643-92E7-95C1EBA30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31C"/>
    <w:rPr>
      <w:lang w:val="en-GB"/>
    </w:rPr>
  </w:style>
  <w:style w:type="paragraph" w:styleId="Heading1">
    <w:name w:val="heading 1"/>
    <w:basedOn w:val="Normal1"/>
    <w:next w:val="Normal1"/>
    <w:rsid w:val="00F334D0"/>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F334D0"/>
    <w:pPr>
      <w:keepNext/>
      <w:keepLines/>
      <w:spacing w:before="360" w:after="120"/>
      <w:jc w:val="both"/>
      <w:outlineLvl w:val="1"/>
    </w:pPr>
    <w:rPr>
      <w:rFonts w:ascii="Times New Roman" w:hAnsi="Times New Roman"/>
      <w:b/>
      <w:sz w:val="26"/>
      <w:szCs w:val="32"/>
    </w:rPr>
  </w:style>
  <w:style w:type="paragraph" w:styleId="Heading3">
    <w:name w:val="heading 3"/>
    <w:basedOn w:val="Normal1"/>
    <w:next w:val="Normal1"/>
    <w:rsid w:val="000868E9"/>
    <w:pPr>
      <w:keepNext/>
      <w:keepLines/>
      <w:spacing w:before="320" w:after="80"/>
      <w:outlineLvl w:val="2"/>
    </w:pPr>
    <w:rPr>
      <w:color w:val="434343"/>
      <w:sz w:val="28"/>
      <w:szCs w:val="28"/>
    </w:rPr>
  </w:style>
  <w:style w:type="paragraph" w:styleId="Heading4">
    <w:name w:val="heading 4"/>
    <w:basedOn w:val="Normal1"/>
    <w:next w:val="Normal1"/>
    <w:rsid w:val="000868E9"/>
    <w:pPr>
      <w:keepNext/>
      <w:keepLines/>
      <w:spacing w:before="280" w:after="80"/>
      <w:outlineLvl w:val="3"/>
    </w:pPr>
    <w:rPr>
      <w:color w:val="666666"/>
      <w:sz w:val="24"/>
      <w:szCs w:val="24"/>
    </w:rPr>
  </w:style>
  <w:style w:type="paragraph" w:styleId="Heading5">
    <w:name w:val="heading 5"/>
    <w:basedOn w:val="Normal1"/>
    <w:next w:val="Normal1"/>
    <w:rsid w:val="000868E9"/>
    <w:pPr>
      <w:keepNext/>
      <w:keepLines/>
      <w:spacing w:before="240" w:after="80"/>
      <w:outlineLvl w:val="4"/>
    </w:pPr>
    <w:rPr>
      <w:color w:val="666666"/>
    </w:rPr>
  </w:style>
  <w:style w:type="paragraph" w:styleId="Heading6">
    <w:name w:val="heading 6"/>
    <w:basedOn w:val="Normal1"/>
    <w:next w:val="Normal1"/>
    <w:rsid w:val="000868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868E9"/>
  </w:style>
  <w:style w:type="paragraph" w:styleId="Title">
    <w:name w:val="Title"/>
    <w:basedOn w:val="Normal1"/>
    <w:next w:val="Normal1"/>
    <w:rsid w:val="000868E9"/>
    <w:pPr>
      <w:keepNext/>
      <w:keepLines/>
      <w:spacing w:after="60"/>
    </w:pPr>
    <w:rPr>
      <w:sz w:val="52"/>
      <w:szCs w:val="52"/>
    </w:rPr>
  </w:style>
  <w:style w:type="paragraph" w:styleId="Subtitle">
    <w:name w:val="Subtitle"/>
    <w:basedOn w:val="Normal1"/>
    <w:next w:val="Normal1"/>
    <w:rsid w:val="000868E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868E9"/>
    <w:pPr>
      <w:spacing w:line="240" w:lineRule="auto"/>
    </w:pPr>
    <w:rPr>
      <w:sz w:val="20"/>
      <w:szCs w:val="20"/>
    </w:rPr>
  </w:style>
  <w:style w:type="character" w:customStyle="1" w:styleId="CommentTextChar">
    <w:name w:val="Comment Text Char"/>
    <w:basedOn w:val="DefaultParagraphFont"/>
    <w:link w:val="CommentText"/>
    <w:uiPriority w:val="99"/>
    <w:semiHidden/>
    <w:rsid w:val="000868E9"/>
    <w:rPr>
      <w:sz w:val="20"/>
      <w:szCs w:val="20"/>
    </w:rPr>
  </w:style>
  <w:style w:type="character" w:styleId="CommentReference">
    <w:name w:val="annotation reference"/>
    <w:basedOn w:val="DefaultParagraphFont"/>
    <w:uiPriority w:val="99"/>
    <w:semiHidden/>
    <w:unhideWhenUsed/>
    <w:rsid w:val="000868E9"/>
    <w:rPr>
      <w:sz w:val="16"/>
      <w:szCs w:val="16"/>
    </w:rPr>
  </w:style>
  <w:style w:type="paragraph" w:styleId="BalloonText">
    <w:name w:val="Balloon Text"/>
    <w:basedOn w:val="Normal"/>
    <w:link w:val="BalloonTextChar"/>
    <w:uiPriority w:val="99"/>
    <w:semiHidden/>
    <w:unhideWhenUsed/>
    <w:rsid w:val="00F334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34D0"/>
    <w:rPr>
      <w:rFonts w:ascii="Tahoma" w:hAnsi="Tahoma" w:cs="Tahoma"/>
      <w:sz w:val="16"/>
      <w:szCs w:val="16"/>
    </w:rPr>
  </w:style>
  <w:style w:type="paragraph" w:styleId="TOCHeading">
    <w:name w:val="TOC Heading"/>
    <w:basedOn w:val="Heading1"/>
    <w:next w:val="Normal"/>
    <w:uiPriority w:val="39"/>
    <w:semiHidden/>
    <w:unhideWhenUsed/>
    <w:qFormat/>
    <w:rsid w:val="00F334D0"/>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F334D0"/>
    <w:pPr>
      <w:spacing w:after="100"/>
    </w:pPr>
  </w:style>
  <w:style w:type="paragraph" w:styleId="TOC2">
    <w:name w:val="toc 2"/>
    <w:basedOn w:val="Normal"/>
    <w:next w:val="Normal"/>
    <w:autoRedefine/>
    <w:uiPriority w:val="39"/>
    <w:unhideWhenUsed/>
    <w:rsid w:val="00F334D0"/>
    <w:pPr>
      <w:spacing w:after="100"/>
      <w:ind w:left="220"/>
    </w:pPr>
  </w:style>
  <w:style w:type="character" w:styleId="Hyperlink">
    <w:name w:val="Hyperlink"/>
    <w:basedOn w:val="DefaultParagraphFont"/>
    <w:uiPriority w:val="99"/>
    <w:unhideWhenUsed/>
    <w:rsid w:val="00F334D0"/>
    <w:rPr>
      <w:color w:val="0000FF" w:themeColor="hyperlink"/>
      <w:u w:val="single"/>
    </w:rPr>
  </w:style>
  <w:style w:type="paragraph" w:styleId="Header">
    <w:name w:val="header"/>
    <w:basedOn w:val="Normal"/>
    <w:link w:val="HeaderChar"/>
    <w:uiPriority w:val="99"/>
    <w:semiHidden/>
    <w:unhideWhenUsed/>
    <w:rsid w:val="00F334D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334D0"/>
  </w:style>
  <w:style w:type="paragraph" w:styleId="Footer">
    <w:name w:val="footer"/>
    <w:basedOn w:val="Normal"/>
    <w:link w:val="FooterChar"/>
    <w:uiPriority w:val="99"/>
    <w:unhideWhenUsed/>
    <w:rsid w:val="00F334D0"/>
    <w:pPr>
      <w:tabs>
        <w:tab w:val="center" w:pos="4680"/>
        <w:tab w:val="right" w:pos="9360"/>
      </w:tabs>
      <w:spacing w:line="240" w:lineRule="auto"/>
    </w:pPr>
  </w:style>
  <w:style w:type="character" w:customStyle="1" w:styleId="FooterChar">
    <w:name w:val="Footer Char"/>
    <w:basedOn w:val="DefaultParagraphFont"/>
    <w:link w:val="Footer"/>
    <w:uiPriority w:val="99"/>
    <w:rsid w:val="00F33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sciencedirect.com/science/article/abs/pii/S0148296321008225" TargetMode="External" /><Relationship Id="rId18" Type="http://schemas.openxmlformats.org/officeDocument/2006/relationships/hyperlink" Target="https://www.sciencedirect.com/science/article/abs/pii/S073658532100126X" TargetMode="External" /><Relationship Id="rId26" Type="http://schemas.openxmlformats.org/officeDocument/2006/relationships/hyperlink" Target="https://journals.sagepub.com/doi/abs/10.1016/j.ausmj.2020.03.002" TargetMode="External" /><Relationship Id="rId3" Type="http://schemas.openxmlformats.org/officeDocument/2006/relationships/styles" Target="styles.xml" /><Relationship Id="rId21" Type="http://schemas.openxmlformats.org/officeDocument/2006/relationships/hyperlink" Target="https://www.theseus.fi/handle/10024/804284" TargetMode="External" /><Relationship Id="rId7" Type="http://schemas.openxmlformats.org/officeDocument/2006/relationships/endnotes" Target="endnotes.xml" /><Relationship Id="rId12" Type="http://schemas.openxmlformats.org/officeDocument/2006/relationships/hyperlink" Target="https://www.sciencedirect.com/science/article/abs/pii/S0148296321008225" TargetMode="External" /><Relationship Id="rId17" Type="http://schemas.openxmlformats.org/officeDocument/2006/relationships/hyperlink" Target="https://www.emerald.com/insight/content/doi/10.1108/JBS-12-2019-0243/full/html" TargetMode="External" /><Relationship Id="rId25" Type="http://schemas.openxmlformats.org/officeDocument/2006/relationships/hyperlink" Target="https://www.diva-portal.org/smash/record.jsf?pid=diva2%3A1668422&amp;dswid=2134" TargetMode="External" /><Relationship Id="rId2" Type="http://schemas.openxmlformats.org/officeDocument/2006/relationships/numbering" Target="numbering.xml" /><Relationship Id="rId16" Type="http://schemas.openxmlformats.org/officeDocument/2006/relationships/hyperlink" Target="https://www.emerald.com/insight/content/doi/10.1108/JBS-12-2019-0243/full/html" TargetMode="External" /><Relationship Id="rId20" Type="http://schemas.openxmlformats.org/officeDocument/2006/relationships/hyperlink" Target="https://www.theseus.fi/handle/10024/804284"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tandfonline.com/doi/full/10.1080/23311975.2020.1787733" TargetMode="External" /><Relationship Id="rId24" Type="http://schemas.openxmlformats.org/officeDocument/2006/relationships/hyperlink" Target="https://www.diva-portal.org/smash/record.jsf?pid=diva2%3A1668422&amp;dswid=2134" TargetMode="External" /><Relationship Id="rId5" Type="http://schemas.openxmlformats.org/officeDocument/2006/relationships/webSettings" Target="webSettings.xml" /><Relationship Id="rId15" Type="http://schemas.openxmlformats.org/officeDocument/2006/relationships/hyperlink" Target="https://www.tandfonline.com/doi/abs/10.1080/20932685.2020.1752766" TargetMode="External" /><Relationship Id="rId23" Type="http://schemas.openxmlformats.org/officeDocument/2006/relationships/hyperlink" Target="https://dl.acm.org/doi/abs/10.1145/3544548.3581498" TargetMode="External" /><Relationship Id="rId28" Type="http://schemas.openxmlformats.org/officeDocument/2006/relationships/footer" Target="footer1.xml" /><Relationship Id="rId10" Type="http://schemas.openxmlformats.org/officeDocument/2006/relationships/hyperlink" Target="https://www.tandfonline.com/doi/full/10.1080/23311975.2020.1787733" TargetMode="External" /><Relationship Id="rId19" Type="http://schemas.openxmlformats.org/officeDocument/2006/relationships/hyperlink" Target="https://www.sciencedirect.com/science/article/abs/pii/S073658532100126X" TargetMode="External" /><Relationship Id="rId4" Type="http://schemas.openxmlformats.org/officeDocument/2006/relationships/settings" Target="settings.xml" /><Relationship Id="rId9" Type="http://schemas.openxmlformats.org/officeDocument/2006/relationships/hyperlink" Target="https://www.atlantis-press.com/proceedings/icbmr-18/55914307" TargetMode="External" /><Relationship Id="rId14" Type="http://schemas.openxmlformats.org/officeDocument/2006/relationships/hyperlink" Target="https://www.tandfonline.com/doi/abs/10.1080/20932685.2020.1752766" TargetMode="External" /><Relationship Id="rId22" Type="http://schemas.openxmlformats.org/officeDocument/2006/relationships/hyperlink" Target="https://dl.acm.org/doi/abs/10.1145/3544548.3581498" TargetMode="External" /><Relationship Id="rId27" Type="http://schemas.openxmlformats.org/officeDocument/2006/relationships/hyperlink" Target="https://journals.sagepub.com/doi/abs/10.1016/j.ausmj.2020.03.002"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A99588-5BE5-4AD3-BC4F-61D58992B3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2858</Words>
  <Characters>16291</Characters>
  <Application>Microsoft Office Word</Application>
  <DocSecurity>0</DocSecurity>
  <Lines>135</Lines>
  <Paragraphs>38</Paragraphs>
  <ScaleCrop>false</ScaleCrop>
  <Company/>
  <LinksUpToDate>false</LinksUpToDate>
  <CharactersWithSpaces>19111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8801986504223</cp:lastModifiedBy>
  <cp:revision>2</cp:revision>
  <dcterms:created xsi:type="dcterms:W3CDTF">2023-07-31T13:17:00Z</dcterms:created>
  <dcterms:modified xsi:type="dcterms:W3CDTF">2023-07-31T13:17:00Z</dcterms:modified>
</cp:coreProperties>
</file>