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86056" w14:textId="468639FA" w:rsidR="0090232F" w:rsidRDefault="005E1891" w:rsidP="001B68B4">
      <w:pPr>
        <w:jc w:val="center"/>
      </w:pPr>
      <w:r>
        <w:t>Vietnam</w:t>
      </w:r>
      <w:r w:rsidR="001B68B4">
        <w:t>’s Incredibly Long Road To Independence.</w:t>
      </w:r>
    </w:p>
    <w:p w14:paraId="56C0039F" w14:textId="0482485F" w:rsidR="001B68B4" w:rsidRDefault="00DF373A" w:rsidP="004A073B">
      <w:r>
        <w:t>Introduction</w:t>
      </w:r>
    </w:p>
    <w:p w14:paraId="44C8E691" w14:textId="04642762" w:rsidR="00996CF2" w:rsidRDefault="00996CF2" w:rsidP="00996CF2">
      <w:r>
        <w:t xml:space="preserve">If you include the </w:t>
      </w:r>
      <w:r w:rsidR="00903987">
        <w:t xml:space="preserve">period of </w:t>
      </w:r>
      <w:r>
        <w:t xml:space="preserve">Chinese colonisation, Vietnam as a nation state </w:t>
      </w:r>
      <w:r w:rsidR="002C500A">
        <w:t xml:space="preserve">has </w:t>
      </w:r>
      <w:r>
        <w:t xml:space="preserve">waited a millennium for independence. The Chinese at least left a </w:t>
      </w:r>
      <w:r w:rsidR="00903987">
        <w:t xml:space="preserve">benign </w:t>
      </w:r>
      <w:r>
        <w:t>cultural legacy, f</w:t>
      </w:r>
      <w:r>
        <w:t>or the</w:t>
      </w:r>
      <w:r>
        <w:t xml:space="preserve">m </w:t>
      </w:r>
      <w:r>
        <w:t xml:space="preserve">Vietnam is one of the six “Confucian States” with whom they have a special affinity due to the </w:t>
      </w:r>
      <w:r w:rsidR="00903987">
        <w:t xml:space="preserve">long term </w:t>
      </w:r>
      <w:r>
        <w:t xml:space="preserve">influence of the </w:t>
      </w:r>
      <w:r>
        <w:t>Chinese culture</w:t>
      </w:r>
      <w:r>
        <w:t>, t</w:t>
      </w:r>
      <w:r>
        <w:t>he others are Cambodia, Laos, Thailand, Korea(s) and Japan.</w:t>
      </w:r>
    </w:p>
    <w:p w14:paraId="61F00705" w14:textId="151F10CC" w:rsidR="00B95AA0" w:rsidRDefault="00B95AA0" w:rsidP="004A073B">
      <w:r>
        <w:t>Origin Story</w:t>
      </w:r>
    </w:p>
    <w:p w14:paraId="453192AB" w14:textId="54873F9F" w:rsidR="00BA5D18" w:rsidRDefault="00B95AA0" w:rsidP="00E9428E">
      <w:r>
        <w:t>Early human migrators hugged coastlines because they were the fastest, most efficient form of transport and a reliable source of food, so Vietnam</w:t>
      </w:r>
      <w:r w:rsidR="0054096C">
        <w:t>’s long c</w:t>
      </w:r>
      <w:r>
        <w:t>oastline has been visited and revisited by humankind for millennia</w:t>
      </w:r>
      <w:r>
        <w:rPr>
          <w:rStyle w:val="FootnoteReference"/>
        </w:rPr>
        <w:footnoteReference w:id="1"/>
      </w:r>
      <w:r>
        <w:t xml:space="preserve">. </w:t>
      </w:r>
      <w:r w:rsidR="0054096C">
        <w:t xml:space="preserve">From the earliest times </w:t>
      </w:r>
      <w:r w:rsidR="00E9428E">
        <w:t xml:space="preserve">Vietnam was divided into northern and southern parts, known as Bac Bo and Champa respectively. </w:t>
      </w:r>
    </w:p>
    <w:p w14:paraId="4C0E04D2" w14:textId="1C417611" w:rsidR="00E9428E" w:rsidRDefault="00BA5D18" w:rsidP="00E9428E">
      <w:r>
        <w:t xml:space="preserve">The northern part </w:t>
      </w:r>
      <w:r w:rsidR="00E9428E">
        <w:t xml:space="preserve">was invaded by the Han Dynasty in 111BCE, by which time it had become known as Nam Viet and its </w:t>
      </w:r>
      <w:r w:rsidR="009F75BE">
        <w:t xml:space="preserve">rice farming and fishing inhabitants, </w:t>
      </w:r>
      <w:r w:rsidR="00E9428E">
        <w:t xml:space="preserve">the </w:t>
      </w:r>
      <w:r w:rsidR="00E9428E">
        <w:t xml:space="preserve">Lac Viet. The Han imposed taxes and Chinese cultural, religious and social values, </w:t>
      </w:r>
      <w:r w:rsidR="00EC7216">
        <w:t xml:space="preserve">including </w:t>
      </w:r>
      <w:r w:rsidR="00E9428E">
        <w:t>their own language and education system</w:t>
      </w:r>
      <w:r w:rsidR="00EC7216">
        <w:t>. A</w:t>
      </w:r>
      <w:r w:rsidR="00E9428E">
        <w:t>part from some brief</w:t>
      </w:r>
      <w:r w:rsidR="001F6B90">
        <w:t>, rebellious</w:t>
      </w:r>
      <w:r w:rsidR="00E9428E">
        <w:t xml:space="preserve"> </w:t>
      </w:r>
      <w:r w:rsidR="00EC7216">
        <w:t>periods</w:t>
      </w:r>
      <w:r w:rsidR="00E9428E">
        <w:t xml:space="preserve"> China ruled North Vietnam for a millennium, during which time Vietnam’s feudal and social structure was created. </w:t>
      </w:r>
      <w:r>
        <w:t xml:space="preserve">In 969 CE Viet warlord Dinh Bo Linh negotiated a truce with China, in which he agreed to rule </w:t>
      </w:r>
      <w:r w:rsidR="008405F9">
        <w:t xml:space="preserve">North </w:t>
      </w:r>
      <w:r>
        <w:t xml:space="preserve">Vietnam as a vassal state. </w:t>
      </w:r>
      <w:r w:rsidR="00E9428E">
        <w:t xml:space="preserve"> </w:t>
      </w:r>
      <w:r w:rsidR="008405F9">
        <w:t xml:space="preserve">Whilst the Lac Viet were </w:t>
      </w:r>
      <w:r w:rsidR="0099023E">
        <w:t>by majority</w:t>
      </w:r>
      <w:r w:rsidR="0099023E">
        <w:t xml:space="preserve"> </w:t>
      </w:r>
      <w:r w:rsidR="008405F9">
        <w:t>ethnically Chinese, t</w:t>
      </w:r>
      <w:r w:rsidR="00B2174E">
        <w:t xml:space="preserve">he </w:t>
      </w:r>
      <w:r w:rsidR="002356CC">
        <w:t xml:space="preserve">southern </w:t>
      </w:r>
      <w:r w:rsidR="008405F9">
        <w:t>Cham people were a mixture of Polynesian and Malay</w:t>
      </w:r>
      <w:r w:rsidR="001F6B90">
        <w:rPr>
          <w:rStyle w:val="FootnoteReference"/>
        </w:rPr>
        <w:footnoteReference w:id="2"/>
      </w:r>
      <w:r w:rsidR="008405F9">
        <w:t xml:space="preserve">. </w:t>
      </w:r>
    </w:p>
    <w:p w14:paraId="099B92DC" w14:textId="11CA3073" w:rsidR="00F0165B" w:rsidRDefault="001F6B90" w:rsidP="004A073B">
      <w:r>
        <w:t>Because t</w:t>
      </w:r>
      <w:r w:rsidR="009F75BE">
        <w:t xml:space="preserve">he </w:t>
      </w:r>
      <w:r>
        <w:t xml:space="preserve">monolithic </w:t>
      </w:r>
      <w:r w:rsidR="009F75BE">
        <w:t xml:space="preserve">Chinese influence never extended </w:t>
      </w:r>
      <w:r>
        <w:t xml:space="preserve">that </w:t>
      </w:r>
      <w:r w:rsidR="009F75BE">
        <w:t>far south</w:t>
      </w:r>
      <w:r w:rsidR="00140D6B">
        <w:t>,</w:t>
      </w:r>
      <w:r w:rsidR="009F75BE">
        <w:t xml:space="preserve"> </w:t>
      </w:r>
      <w:r w:rsidR="00EC7216">
        <w:t>Champa</w:t>
      </w:r>
      <w:r>
        <w:t xml:space="preserve"> d</w:t>
      </w:r>
      <w:r w:rsidR="009F75BE">
        <w:t xml:space="preserve">eveloped into </w:t>
      </w:r>
      <w:r w:rsidR="00EC7216">
        <w:t xml:space="preserve">an association of autonomous tribes with no central government. They were more open than the </w:t>
      </w:r>
      <w:r w:rsidR="0085064A">
        <w:t xml:space="preserve">agricultural </w:t>
      </w:r>
      <w:r w:rsidR="00EC7216">
        <w:t>north to external trade</w:t>
      </w:r>
      <w:r w:rsidR="00140D6B">
        <w:t>,</w:t>
      </w:r>
      <w:r w:rsidR="00EC7216">
        <w:t xml:space="preserve"> being </w:t>
      </w:r>
      <w:r w:rsidR="00D90F88">
        <w:t>located</w:t>
      </w:r>
      <w:r w:rsidR="00EC7216">
        <w:t xml:space="preserve"> </w:t>
      </w:r>
      <w:r w:rsidR="009F75BE">
        <w:t xml:space="preserve">on the maritime “Silk Road” </w:t>
      </w:r>
      <w:r w:rsidR="00EC7216">
        <w:t>between India, Java and China</w:t>
      </w:r>
      <w:r w:rsidR="00140D6B">
        <w:t xml:space="preserve"> i</w:t>
      </w:r>
      <w:r w:rsidR="00EC7216">
        <w:t>t</w:t>
      </w:r>
      <w:r w:rsidR="009F75BE">
        <w:t xml:space="preserve"> became </w:t>
      </w:r>
      <w:r w:rsidR="00EC7216">
        <w:t>a busy</w:t>
      </w:r>
      <w:r w:rsidR="00140D6B">
        <w:t>, wealthy,</w:t>
      </w:r>
      <w:r w:rsidR="00EC7216">
        <w:t xml:space="preserve"> </w:t>
      </w:r>
      <w:r w:rsidR="00A16BEB">
        <w:t xml:space="preserve">seafaring, </w:t>
      </w:r>
      <w:r w:rsidR="00EC7216">
        <w:t>trading region and accepted both Buddhism and Islam</w:t>
      </w:r>
      <w:r>
        <w:t>. W</w:t>
      </w:r>
      <w:r w:rsidR="00A16BEB">
        <w:t xml:space="preserve">ithout the </w:t>
      </w:r>
      <w:r>
        <w:t xml:space="preserve">Chinese and </w:t>
      </w:r>
      <w:r w:rsidR="00A16BEB">
        <w:t>Confucian influence</w:t>
      </w:r>
      <w:r>
        <w:t xml:space="preserve"> it </w:t>
      </w:r>
      <w:r w:rsidR="00A16BEB">
        <w:t xml:space="preserve">developed into a </w:t>
      </w:r>
      <w:r w:rsidR="005D4252">
        <w:t xml:space="preserve">much more cosmopolitan </w:t>
      </w:r>
      <w:r w:rsidR="00A16BEB">
        <w:t>society than the North.</w:t>
      </w:r>
      <w:r w:rsidR="005D4252">
        <w:t xml:space="preserve">  </w:t>
      </w:r>
      <w:r>
        <w:t xml:space="preserve">Buddhism became the religion </w:t>
      </w:r>
      <w:r w:rsidR="00140D6B">
        <w:t xml:space="preserve">largely </w:t>
      </w:r>
      <w:r>
        <w:t>of the peasant class, whilst Confucianism was adopted by the northern</w:t>
      </w:r>
      <w:r w:rsidR="00140D6B">
        <w:t>,</w:t>
      </w:r>
      <w:r>
        <w:t xml:space="preserve"> rich and ruling classes.</w:t>
      </w:r>
    </w:p>
    <w:p w14:paraId="67019F58" w14:textId="27D8C308" w:rsidR="00580937" w:rsidRDefault="00B17E0A" w:rsidP="004A073B">
      <w:r>
        <w:t>Champ</w:t>
      </w:r>
      <w:r w:rsidR="00294ABB">
        <w:t>a</w:t>
      </w:r>
      <w:r>
        <w:t xml:space="preserve">’s trading peaked between 800 and 1100 CE </w:t>
      </w:r>
      <w:r w:rsidR="002356CC">
        <w:t xml:space="preserve">but from </w:t>
      </w:r>
      <w:r>
        <w:t>the 13</w:t>
      </w:r>
      <w:r w:rsidRPr="00B17E0A">
        <w:rPr>
          <w:vertAlign w:val="superscript"/>
        </w:rPr>
        <w:t>th</w:t>
      </w:r>
      <w:r>
        <w:t xml:space="preserve"> century onwards they were </w:t>
      </w:r>
      <w:r w:rsidR="002356CC">
        <w:t>frequently</w:t>
      </w:r>
      <w:r>
        <w:t xml:space="preserve"> at war with </w:t>
      </w:r>
      <w:r w:rsidR="00140D6B">
        <w:t xml:space="preserve">Nam </w:t>
      </w:r>
      <w:r>
        <w:t xml:space="preserve">Viet. Their most successful northern incursion took place in 1370, when they captured and occupied Hanoi for a period. The Lac Viet retaliated in 1470 led by the Le Emperors, </w:t>
      </w:r>
      <w:r w:rsidR="00294ABB">
        <w:t xml:space="preserve">Vietnam’s </w:t>
      </w:r>
      <w:r w:rsidR="00140D6B">
        <w:t xml:space="preserve">most powerful, </w:t>
      </w:r>
      <w:r w:rsidR="00294ABB">
        <w:t xml:space="preserve">longest ruling dynasty who overran the south, ransacked the capital city and took many hostages. The Cham </w:t>
      </w:r>
      <w:r w:rsidR="002356CC">
        <w:t xml:space="preserve">were forced </w:t>
      </w:r>
      <w:r w:rsidR="00294ABB">
        <w:t>further south</w:t>
      </w:r>
      <w:r w:rsidR="002356CC">
        <w:t xml:space="preserve">, leaving a void into which </w:t>
      </w:r>
      <w:r w:rsidR="00294ABB">
        <w:t xml:space="preserve">many Lac Viet </w:t>
      </w:r>
      <w:r w:rsidR="002356CC">
        <w:t>migrated</w:t>
      </w:r>
      <w:r w:rsidR="00294ABB">
        <w:t xml:space="preserve"> and settled</w:t>
      </w:r>
      <w:r w:rsidR="002356CC">
        <w:t xml:space="preserve">, </w:t>
      </w:r>
      <w:r w:rsidR="00294ABB">
        <w:t xml:space="preserve"> finally unifying the two countries </w:t>
      </w:r>
      <w:r w:rsidR="00140D6B">
        <w:t>prior to</w:t>
      </w:r>
      <w:r w:rsidR="00294ABB">
        <w:t xml:space="preserve"> western colonisation</w:t>
      </w:r>
      <w:r w:rsidR="00EA0394">
        <w:t xml:space="preserve">, which arrived in the form of </w:t>
      </w:r>
      <w:r w:rsidR="00580937">
        <w:t>a Jesuit priest wishing to spread French Catholicism</w:t>
      </w:r>
      <w:r w:rsidR="00996CF2">
        <w:rPr>
          <w:rStyle w:val="FootnoteReference"/>
        </w:rPr>
        <w:footnoteReference w:id="3"/>
      </w:r>
      <w:r w:rsidR="00580937">
        <w:t>.</w:t>
      </w:r>
    </w:p>
    <w:p w14:paraId="6EDF7A0C" w14:textId="5C2FA16E" w:rsidR="005D2841" w:rsidRDefault="005D2841" w:rsidP="004A073B">
      <w:r>
        <w:t xml:space="preserve">French </w:t>
      </w:r>
      <w:r w:rsidR="00903987">
        <w:t xml:space="preserve">Catholic </w:t>
      </w:r>
      <w:r>
        <w:t>Imperialism:</w:t>
      </w:r>
    </w:p>
    <w:p w14:paraId="42FAB6F5" w14:textId="536645ED" w:rsidR="00D13ECC" w:rsidRDefault="00C751E5" w:rsidP="008765E3">
      <w:pPr>
        <w:jc w:val="left"/>
      </w:pPr>
      <w:r>
        <w:t>Alexandre de Rhodes</w:t>
      </w:r>
      <w:r w:rsidR="00580937">
        <w:t xml:space="preserve"> first arrived in 162</w:t>
      </w:r>
      <w:r w:rsidR="0048148F">
        <w:t>4</w:t>
      </w:r>
      <w:r w:rsidR="00580937">
        <w:t>, followed by the French East India Company in 1668 with its attendant national military force</w:t>
      </w:r>
      <w:r w:rsidR="00996CF2">
        <w:rPr>
          <w:rStyle w:val="FootnoteReference"/>
        </w:rPr>
        <w:footnoteReference w:id="4"/>
      </w:r>
      <w:r w:rsidR="00294ABB">
        <w:t>.</w:t>
      </w:r>
      <w:r w:rsidR="00580937">
        <w:t xml:space="preserve"> This winning combination slowly but inexorably </w:t>
      </w:r>
      <w:r w:rsidR="00D13ECC">
        <w:t xml:space="preserve">strengthened </w:t>
      </w:r>
      <w:r w:rsidR="00D13ECC">
        <w:lastRenderedPageBreak/>
        <w:t>its evil grip</w:t>
      </w:r>
      <w:r w:rsidR="00577C22">
        <w:rPr>
          <w:rStyle w:val="FootnoteReference"/>
        </w:rPr>
        <w:footnoteReference w:id="5"/>
      </w:r>
      <w:r w:rsidR="00D13ECC">
        <w:t xml:space="preserve"> on every aspect of society until in 18</w:t>
      </w:r>
      <w:r w:rsidR="001E2E1F">
        <w:t>3</w:t>
      </w:r>
      <w:r w:rsidR="00D13ECC">
        <w:t xml:space="preserve">3 </w:t>
      </w:r>
      <w:r w:rsidR="009F7747">
        <w:t xml:space="preserve">Emperor </w:t>
      </w:r>
      <w:r w:rsidR="00D13ECC">
        <w:t xml:space="preserve">Minh Mang issued an edict banning the Catholic missionaries and invoking a </w:t>
      </w:r>
      <w:r w:rsidR="009F7747">
        <w:t xml:space="preserve">pointed </w:t>
      </w:r>
      <w:r w:rsidR="00D13ECC">
        <w:t xml:space="preserve">Confucian maxim </w:t>
      </w:r>
      <w:r w:rsidR="00577C22">
        <w:t>‘</w:t>
      </w:r>
      <w:r w:rsidR="00D13ECC">
        <w:t>If you want to destroy a bad habit, do so with order and patience.</w:t>
      </w:r>
      <w:r w:rsidR="008765E3">
        <w:t xml:space="preserve"> </w:t>
      </w:r>
      <w:r w:rsidR="00D13ECC">
        <w:t>If you wish to root out an evil breed, take the hatchet and cut the root</w:t>
      </w:r>
      <w:r w:rsidR="00577C22">
        <w:t>.’</w:t>
      </w:r>
      <w:r w:rsidR="00B410F7">
        <w:rPr>
          <w:rStyle w:val="FootnoteReference"/>
        </w:rPr>
        <w:footnoteReference w:id="6"/>
      </w:r>
    </w:p>
    <w:p w14:paraId="3074600D" w14:textId="7E248A02" w:rsidR="00B410F7" w:rsidRDefault="001E2E1F" w:rsidP="001E2E1F">
      <w:r>
        <w:t xml:space="preserve">Sadly the hatchet was no match for French military power which </w:t>
      </w:r>
      <w:r>
        <w:t>continued unabated</w:t>
      </w:r>
      <w:r w:rsidR="00996CF2">
        <w:t xml:space="preserve">, by </w:t>
      </w:r>
      <w:r w:rsidR="00B410F7">
        <w:t>1897 French Bureaucrat Paul Doumer</w:t>
      </w:r>
      <w:r w:rsidR="0048148F">
        <w:t>,</w:t>
      </w:r>
      <w:r w:rsidR="00B410F7">
        <w:t xml:space="preserve"> </w:t>
      </w:r>
      <w:r w:rsidR="00996CF2">
        <w:t xml:space="preserve">in order to make the colony a better source of revenue, </w:t>
      </w:r>
      <w:r w:rsidR="00B410F7">
        <w:t xml:space="preserve">encouraged the use of opium and </w:t>
      </w:r>
      <w:r w:rsidR="00996CF2">
        <w:t xml:space="preserve">then </w:t>
      </w:r>
      <w:r w:rsidR="00B410F7">
        <w:t>raised tax</w:t>
      </w:r>
      <w:r w:rsidR="00C75E26">
        <w:t>es</w:t>
      </w:r>
      <w:r w:rsidR="00B410F7">
        <w:t xml:space="preserve"> on it once people were addicted</w:t>
      </w:r>
      <w:r w:rsidR="00996CF2">
        <w:t>. W</w:t>
      </w:r>
      <w:r w:rsidR="00B410F7">
        <w:t xml:space="preserve">ine and salt were simultaneously </w:t>
      </w:r>
      <w:r>
        <w:t>heavily taxed</w:t>
      </w:r>
      <w:r w:rsidR="006E7A3A">
        <w:t xml:space="preserve">, lands were confiscated for debt nonrepayment and the dispossessed </w:t>
      </w:r>
      <w:r w:rsidR="00903987">
        <w:t xml:space="preserve">were </w:t>
      </w:r>
      <w:r w:rsidR="006E7A3A">
        <w:t>re-employed to farm rice for export.</w:t>
      </w:r>
      <w:r>
        <w:rPr>
          <w:rStyle w:val="FootnoteReference"/>
        </w:rPr>
        <w:footnoteReference w:id="7"/>
      </w:r>
      <w:r>
        <w:t xml:space="preserve"> </w:t>
      </w:r>
    </w:p>
    <w:p w14:paraId="0DE4CE30" w14:textId="5FB97EE2" w:rsidR="00756148" w:rsidRDefault="00756148" w:rsidP="001E2E1F">
      <w:r>
        <w:t>A saviour is born</w:t>
      </w:r>
    </w:p>
    <w:p w14:paraId="7FEBBC32" w14:textId="1524F28E" w:rsidR="00106661" w:rsidRDefault="00756148" w:rsidP="004A073B">
      <w:r>
        <w:t>Arguably the most significant event in the history of Vietnam took place on May 19</w:t>
      </w:r>
      <w:r w:rsidRPr="00756148">
        <w:rPr>
          <w:vertAlign w:val="superscript"/>
        </w:rPr>
        <w:t>th</w:t>
      </w:r>
      <w:r>
        <w:t xml:space="preserve"> 1890, </w:t>
      </w:r>
      <w:r w:rsidR="00393825">
        <w:t xml:space="preserve">with </w:t>
      </w:r>
      <w:r>
        <w:t xml:space="preserve">the birth of Ho Chi Ming, a man of slight stature but a giant on the world stage. </w:t>
      </w:r>
      <w:r w:rsidR="00735ECE">
        <w:t xml:space="preserve">In June 1919 he unsuccessfully addressed the post-World War I Paris Peace conference, asking for freedom and </w:t>
      </w:r>
      <w:r w:rsidR="00AD6455">
        <w:t xml:space="preserve">equality </w:t>
      </w:r>
      <w:r w:rsidR="00735ECE">
        <w:t xml:space="preserve">for </w:t>
      </w:r>
      <w:r w:rsidR="00AD6455">
        <w:t xml:space="preserve">the </w:t>
      </w:r>
      <w:r w:rsidR="00735ECE">
        <w:t>Vietnamese.</w:t>
      </w:r>
      <w:r>
        <w:rPr>
          <w:rStyle w:val="FootnoteReference"/>
        </w:rPr>
        <w:footnoteReference w:id="8"/>
      </w:r>
      <w:r w:rsidR="00AD6455">
        <w:t xml:space="preserve"> But </w:t>
      </w:r>
      <w:r w:rsidR="008765E3">
        <w:t>It was not until 1930 with the establishment of the Indochinese Communist Party</w:t>
      </w:r>
      <w:r w:rsidR="005D2841">
        <w:t xml:space="preserve"> (ICP) </w:t>
      </w:r>
      <w:r w:rsidR="00401994">
        <w:t>that H</w:t>
      </w:r>
      <w:r w:rsidR="00106661">
        <w:t>o</w:t>
      </w:r>
      <w:r w:rsidR="00401994">
        <w:t xml:space="preserve"> Chi Min unified and mustered the support of the nation ‘to overthrow French Imperialism and Vietnamese feudalism and reactionary bourgeoise’, ‘to make Indochina completely independent’ and it went on to</w:t>
      </w:r>
      <w:r w:rsidR="005D2841">
        <w:t xml:space="preserve"> want</w:t>
      </w:r>
      <w:r w:rsidR="00401994">
        <w:t xml:space="preserve"> ‘</w:t>
      </w:r>
      <w:r w:rsidR="005D2841">
        <w:t xml:space="preserve">to </w:t>
      </w:r>
      <w:r w:rsidR="00401994">
        <w:t>implement the eight hour working day’, ‘to dispense education to all the people’ and ‘to realise equality between men and women</w:t>
      </w:r>
      <w:r w:rsidR="00393825">
        <w:t>’</w:t>
      </w:r>
      <w:r w:rsidR="00401994">
        <w:rPr>
          <w:rStyle w:val="FootnoteReference"/>
        </w:rPr>
        <w:footnoteReference w:id="9"/>
      </w:r>
      <w:r w:rsidR="00401994">
        <w:t xml:space="preserve">. </w:t>
      </w:r>
      <w:r w:rsidR="00AD6455">
        <w:t>A</w:t>
      </w:r>
      <w:r w:rsidR="005D2841">
        <w:t xml:space="preserve"> sense of national</w:t>
      </w:r>
      <w:r w:rsidR="00106661">
        <w:t xml:space="preserve"> aspiration and </w:t>
      </w:r>
      <w:r w:rsidR="005D2841">
        <w:t xml:space="preserve">identity </w:t>
      </w:r>
      <w:r w:rsidR="00106661">
        <w:t xml:space="preserve">had been created </w:t>
      </w:r>
      <w:r w:rsidR="005D2841">
        <w:t xml:space="preserve">for the Vietnamese people, </w:t>
      </w:r>
      <w:r w:rsidR="00106661">
        <w:t>both the ICP and the Viet Minh were very popularly received</w:t>
      </w:r>
      <w:r w:rsidR="00E76245">
        <w:rPr>
          <w:rStyle w:val="FootnoteReference"/>
        </w:rPr>
        <w:footnoteReference w:id="10"/>
      </w:r>
      <w:r w:rsidR="00106661">
        <w:t xml:space="preserve">. </w:t>
      </w:r>
    </w:p>
    <w:p w14:paraId="1566E871" w14:textId="6330BC6D" w:rsidR="0095118A" w:rsidRDefault="0095118A" w:rsidP="004A073B">
      <w:r>
        <w:t>Co-colonisation</w:t>
      </w:r>
    </w:p>
    <w:p w14:paraId="755CDE8D" w14:textId="7F9184F5" w:rsidR="00294ABB" w:rsidRDefault="0005426F" w:rsidP="004A073B">
      <w:r>
        <w:t>D</w:t>
      </w:r>
      <w:r w:rsidR="0095118A">
        <w:t xml:space="preserve">espite the </w:t>
      </w:r>
      <w:r w:rsidR="00114C62">
        <w:t xml:space="preserve">rising </w:t>
      </w:r>
      <w:r w:rsidR="0095118A">
        <w:t xml:space="preserve">nationalist sentiment </w:t>
      </w:r>
      <w:r w:rsidR="00106661">
        <w:t>the</w:t>
      </w:r>
      <w:r w:rsidR="00114C62">
        <w:t xml:space="preserve"> Vietnamese </w:t>
      </w:r>
      <w:r w:rsidR="00106661">
        <w:t xml:space="preserve">were </w:t>
      </w:r>
      <w:r w:rsidR="0095118A">
        <w:t xml:space="preserve">still </w:t>
      </w:r>
      <w:r w:rsidR="00106661">
        <w:t>too weak to overthrow the French</w:t>
      </w:r>
      <w:r w:rsidR="00AD6455">
        <w:t>,</w:t>
      </w:r>
      <w:r w:rsidR="00114C62">
        <w:t xml:space="preserve"> i</w:t>
      </w:r>
      <w:r w:rsidR="00106661">
        <w:t>t took the Japanese to achieve that</w:t>
      </w:r>
      <w:r w:rsidR="00114C62">
        <w:t>.</w:t>
      </w:r>
      <w:r w:rsidR="00106661">
        <w:rPr>
          <w:rStyle w:val="FootnoteReference"/>
        </w:rPr>
        <w:footnoteReference w:id="11"/>
      </w:r>
      <w:r w:rsidR="00E76245">
        <w:t xml:space="preserve"> </w:t>
      </w:r>
      <w:r w:rsidR="00AD6455">
        <w:t>However, a</w:t>
      </w:r>
      <w:r w:rsidR="00114C62">
        <w:t>fter their invasion in September 1940, t</w:t>
      </w:r>
      <w:r w:rsidR="00106661">
        <w:t xml:space="preserve">he Japanese </w:t>
      </w:r>
      <w:r w:rsidR="0095118A">
        <w:t>left</w:t>
      </w:r>
      <w:r w:rsidR="00106661">
        <w:t xml:space="preserve"> the </w:t>
      </w:r>
      <w:r w:rsidR="00E76245">
        <w:t>French in administrati</w:t>
      </w:r>
      <w:r w:rsidR="00114C62">
        <w:t xml:space="preserve">ve </w:t>
      </w:r>
      <w:r w:rsidR="00E76245">
        <w:t xml:space="preserve">charge </w:t>
      </w:r>
      <w:r w:rsidR="00114C62">
        <w:t>as the lowest cost option. T</w:t>
      </w:r>
      <w:r w:rsidR="00E76245">
        <w:t>he bulk of the</w:t>
      </w:r>
      <w:r w:rsidR="00114C62">
        <w:t xml:space="preserve"> Japanese war </w:t>
      </w:r>
      <w:r w:rsidR="00E76245">
        <w:t xml:space="preserve">effort was </w:t>
      </w:r>
      <w:r w:rsidR="00114C62">
        <w:t>directed</w:t>
      </w:r>
      <w:r w:rsidR="00E76245">
        <w:t xml:space="preserve"> </w:t>
      </w:r>
      <w:r w:rsidR="00114C62">
        <w:t xml:space="preserve">against </w:t>
      </w:r>
      <w:r w:rsidR="00E76245">
        <w:t>China</w:t>
      </w:r>
      <w:r w:rsidR="0095118A">
        <w:t xml:space="preserve">, </w:t>
      </w:r>
      <w:r w:rsidR="00114C62">
        <w:t>where their behaviour as occupiers was utterly brutal</w:t>
      </w:r>
      <w:r w:rsidR="00AD6455">
        <w:rPr>
          <w:rStyle w:val="FootnoteReference"/>
        </w:rPr>
        <w:footnoteReference w:id="12"/>
      </w:r>
      <w:r w:rsidR="00114C62">
        <w:t xml:space="preserve">.  </w:t>
      </w:r>
      <w:r w:rsidR="0095118A">
        <w:t>From 1941 – 1945 the French adopted a policy of ‘co-existence’ with the Japanese, mirroring the Vichy regime’s collaboration with the Nazi Germany in Europe</w:t>
      </w:r>
      <w:r w:rsidR="0095118A">
        <w:rPr>
          <w:rStyle w:val="FootnoteReference"/>
        </w:rPr>
        <w:footnoteReference w:id="13"/>
      </w:r>
      <w:r w:rsidR="0095118A">
        <w:t>.</w:t>
      </w:r>
      <w:r>
        <w:t xml:space="preserve"> The Japanese imported their own culture, selling themselves as “liberators” rather than conquerors, although the Vietnamese were not convinced, saying ‘”The Japanese are a hundred times crueller that the French. Even a worm or a cricket could not live under their brutal violence</w:t>
      </w:r>
      <w:r>
        <w:rPr>
          <w:rStyle w:val="FootnoteReference"/>
        </w:rPr>
        <w:footnoteReference w:id="14"/>
      </w:r>
      <w:r>
        <w:t>.’”’</w:t>
      </w:r>
    </w:p>
    <w:p w14:paraId="6001E555" w14:textId="77777777" w:rsidR="002C2CA2" w:rsidRDefault="002C2CA2" w:rsidP="004A073B"/>
    <w:p w14:paraId="22417452" w14:textId="74044750" w:rsidR="00CE745E" w:rsidRDefault="002C500A" w:rsidP="004A073B">
      <w:r>
        <w:lastRenderedPageBreak/>
        <w:t>Finally</w:t>
      </w:r>
    </w:p>
    <w:p w14:paraId="0567F50F" w14:textId="2569A812" w:rsidR="00F311A2" w:rsidRDefault="00C02952" w:rsidP="004A073B">
      <w:r>
        <w:t>The Japanese surrendered on September 2</w:t>
      </w:r>
      <w:r w:rsidRPr="00C02952">
        <w:rPr>
          <w:vertAlign w:val="superscript"/>
        </w:rPr>
        <w:t>nd</w:t>
      </w:r>
      <w:r>
        <w:t xml:space="preserve"> 1945</w:t>
      </w:r>
      <w:r w:rsidR="00C56202">
        <w:t xml:space="preserve"> </w:t>
      </w:r>
      <w:r>
        <w:t>the same day Ho Chi Minh declared the independence of Vietnam at a ceremony attended by 400,000 people in Hanoi. On September 13</w:t>
      </w:r>
      <w:r w:rsidRPr="00C02952">
        <w:rPr>
          <w:vertAlign w:val="superscript"/>
        </w:rPr>
        <w:t>th</w:t>
      </w:r>
      <w:r>
        <w:t xml:space="preserve"> British forces arrived in South Vietnam to oversee the Japanese surrender, whilst in the North, Chinese troops arrived in Hanoi to perform the same function. In October 35,000 French troops arrive to restore their colonial rule, whilst in the North, Ho Chi Minh was forced to dissolve the ICP by the Chinese</w:t>
      </w:r>
      <w:r>
        <w:rPr>
          <w:rStyle w:val="FootnoteReference"/>
        </w:rPr>
        <w:footnoteReference w:id="15"/>
      </w:r>
      <w:r>
        <w:t xml:space="preserve">. </w:t>
      </w:r>
    </w:p>
    <w:p w14:paraId="61618C6F" w14:textId="2D98847D" w:rsidR="002C500A" w:rsidRDefault="002C500A" w:rsidP="004A073B">
      <w:r>
        <w:t>Oh no, not again</w:t>
      </w:r>
    </w:p>
    <w:p w14:paraId="6E2E0EF3" w14:textId="3F3DC68F" w:rsidR="00CE745E" w:rsidRDefault="00C56202" w:rsidP="004A073B">
      <w:r>
        <w:t xml:space="preserve">In 1946 China and France agreed upon the return of French troops to Vietnam, by March the Chinese had left Hanoi and Vietnam entirely. Ho Chi Minh visited France in May to negotiate full independence </w:t>
      </w:r>
      <w:r w:rsidR="007F1C27">
        <w:t>for</w:t>
      </w:r>
      <w:r>
        <w:t xml:space="preserve"> Vietnam, but failed. By October the French military attacked the Viet Minh supply lines in the north, leading to the start of the first Indo China War, </w:t>
      </w:r>
      <w:r w:rsidR="007F1C27">
        <w:t xml:space="preserve">which broke out </w:t>
      </w:r>
      <w:r>
        <w:t xml:space="preserve">in December. </w:t>
      </w:r>
      <w:r w:rsidR="007F1C27">
        <w:t>March 8</w:t>
      </w:r>
      <w:r w:rsidR="007F1C27" w:rsidRPr="007F1C27">
        <w:rPr>
          <w:vertAlign w:val="superscript"/>
        </w:rPr>
        <w:t>th</w:t>
      </w:r>
      <w:r w:rsidR="007F1C27">
        <w:t xml:space="preserve"> 1949 saw France recognise an ‘independent state’ of Vietnam, headed by Bao Dai, the former Japanese choice of puppet leader and the Vietnamese National Army was founded form exclusively non-communist fighters. October 1949 saw the declaration of the People’s Republic of China (PRC), headed by the Communist Party of China, in turn headed by Mao Zedong. In January 1950 the PRC and the Soviet Union recognised Ho Chi Minh’s Democratic Republic of Vietnam, known in the west as North Vietnam.  In February the USA and the UK recognised Bao Dai’s </w:t>
      </w:r>
      <w:r w:rsidR="00021654">
        <w:t>pro-French regime in Saigon as being the official “Vietnam” and by May had started supplying financial and military aid. December 1950 saw the first recorded use of Napalm.</w:t>
      </w:r>
      <w:r w:rsidR="00C02952">
        <w:rPr>
          <w:rStyle w:val="FootnoteReference"/>
        </w:rPr>
        <w:footnoteReference w:id="16"/>
      </w:r>
    </w:p>
    <w:p w14:paraId="3FF73EDB" w14:textId="17BC40DE" w:rsidR="00021654" w:rsidRDefault="00C22855" w:rsidP="004A073B">
      <w:r>
        <w:t xml:space="preserve">The </w:t>
      </w:r>
      <w:r w:rsidR="00824E1C">
        <w:t xml:space="preserve">1954 </w:t>
      </w:r>
      <w:r w:rsidR="00021654">
        <w:t>Geneva Accords</w:t>
      </w:r>
      <w:r w:rsidR="00021924">
        <w:t xml:space="preserve"> Come and Go</w:t>
      </w:r>
    </w:p>
    <w:p w14:paraId="2475F392" w14:textId="6943BAF0" w:rsidR="00021654" w:rsidRDefault="00C65D1A" w:rsidP="004A073B">
      <w:r>
        <w:t>Although nominally the end of French Indochina</w:t>
      </w:r>
      <w:r w:rsidR="00F31583">
        <w:t>,</w:t>
      </w:r>
      <w:r>
        <w:t xml:space="preserve"> the creation of Vietnam, Cambodia and Laos wasn’t actually recognised</w:t>
      </w:r>
      <w:r w:rsidR="002A0521">
        <w:t xml:space="preserve"> by all participating states</w:t>
      </w:r>
      <w:r>
        <w:t xml:space="preserve">, principally </w:t>
      </w:r>
      <w:r w:rsidR="00F31583">
        <w:t xml:space="preserve">by </w:t>
      </w:r>
      <w:r>
        <w:t xml:space="preserve">the US </w:t>
      </w:r>
      <w:r w:rsidR="00F31583">
        <w:t xml:space="preserve">who </w:t>
      </w:r>
      <w:r>
        <w:t>refused to sign, along with South Vietnam</w:t>
      </w:r>
      <w:r w:rsidR="00F31583">
        <w:t xml:space="preserve">. The US Secretary of State, John Foster Dulles, refused to acknowledge the presence of the communist block delegates, or speak to them directly in any way. The accords promoted the </w:t>
      </w:r>
      <w:r w:rsidR="00C22855">
        <w:t xml:space="preserve">polarizing </w:t>
      </w:r>
      <w:r w:rsidR="00F31583">
        <w:t>migration of over a million people, in both directions across the north south divide, prior to the promised ‘democratic elections’.</w:t>
      </w:r>
      <w:r w:rsidR="00F31583">
        <w:rPr>
          <w:rStyle w:val="FootnoteReference"/>
        </w:rPr>
        <w:footnoteReference w:id="17"/>
      </w:r>
      <w:r w:rsidR="00F31583">
        <w:t xml:space="preserve"> </w:t>
      </w:r>
      <w:r w:rsidR="00021924" w:rsidRPr="00021924">
        <w:t xml:space="preserve">Ngo Dinh Diem </w:t>
      </w:r>
      <w:r w:rsidR="00021924">
        <w:t>replace</w:t>
      </w:r>
      <w:r w:rsidR="002A0521">
        <w:t>d</w:t>
      </w:r>
      <w:r w:rsidR="00021924">
        <w:t xml:space="preserve"> Bao Dai as </w:t>
      </w:r>
      <w:r w:rsidR="00021924" w:rsidRPr="00021924">
        <w:t>head of state</w:t>
      </w:r>
      <w:r w:rsidR="00021924">
        <w:t xml:space="preserve"> and declare</w:t>
      </w:r>
      <w:r w:rsidR="002A0521">
        <w:t>d</w:t>
      </w:r>
      <w:r w:rsidR="00021924">
        <w:t xml:space="preserve"> the Republic of South Vietnam, which </w:t>
      </w:r>
      <w:r w:rsidR="002A0521">
        <w:t>wa</w:t>
      </w:r>
      <w:r w:rsidR="00021924">
        <w:t>s unanimously recognised by western governments, whilst the US close</w:t>
      </w:r>
      <w:r w:rsidR="002A0521">
        <w:t>d</w:t>
      </w:r>
      <w:r w:rsidR="00021924">
        <w:t xml:space="preserve"> its embassy in Hanoi, ending diplomatic relations</w:t>
      </w:r>
      <w:r w:rsidR="002A0521">
        <w:t xml:space="preserve"> with the North</w:t>
      </w:r>
      <w:r w:rsidR="00021924">
        <w:t xml:space="preserve">. </w:t>
      </w:r>
      <w:r w:rsidR="00C22855">
        <w:t>By 1956 the French had left Vietnam, handing power over to the Americans who immediately started supplying arms and “training” troops. Both North and South Vietnams announce</w:t>
      </w:r>
      <w:r w:rsidR="002A0521">
        <w:t>d</w:t>
      </w:r>
      <w:r w:rsidR="00C22855">
        <w:t xml:space="preserve"> their intention not to be bound by the Geneva Accords and elections </w:t>
      </w:r>
      <w:r w:rsidR="002A0521">
        <w:t>we</w:t>
      </w:r>
      <w:r w:rsidR="00C22855">
        <w:t>re cancelled because of the South’s refusal to participate</w:t>
      </w:r>
      <w:r w:rsidR="00021924">
        <w:rPr>
          <w:rStyle w:val="FootnoteReference"/>
        </w:rPr>
        <w:footnoteReference w:id="18"/>
      </w:r>
      <w:r w:rsidR="00C22855">
        <w:t>.</w:t>
      </w:r>
    </w:p>
    <w:p w14:paraId="66676F9D" w14:textId="66EE5025" w:rsidR="00CB021D" w:rsidRDefault="00CB021D" w:rsidP="004A073B">
      <w:r>
        <w:t>Modernization at its finest</w:t>
      </w:r>
    </w:p>
    <w:p w14:paraId="3A11A95C" w14:textId="3932B482" w:rsidR="004E6772" w:rsidRDefault="00366F18" w:rsidP="004A073B">
      <w:r>
        <w:t xml:space="preserve">This was </w:t>
      </w:r>
      <w:r w:rsidR="002A0521">
        <w:t xml:space="preserve">perhaps </w:t>
      </w:r>
      <w:r>
        <w:t xml:space="preserve">at the height of “free enterprise” being the only permissible form of governance, ‘World trade must be restored – and it must be restored to free enterprise’ </w:t>
      </w:r>
      <w:r w:rsidR="002A0521">
        <w:t xml:space="preserve">said US President </w:t>
      </w:r>
      <w:r>
        <w:t xml:space="preserve"> Truman on March 23</w:t>
      </w:r>
      <w:r w:rsidRPr="00366F18">
        <w:rPr>
          <w:vertAlign w:val="superscript"/>
        </w:rPr>
        <w:t>rd</w:t>
      </w:r>
      <w:r>
        <w:t xml:space="preserve"> 1946</w:t>
      </w:r>
      <w:r>
        <w:rPr>
          <w:rStyle w:val="FootnoteReference"/>
        </w:rPr>
        <w:footnoteReference w:id="19"/>
      </w:r>
      <w:r>
        <w:t xml:space="preserve"> </w:t>
      </w:r>
      <w:r w:rsidR="002A0521">
        <w:t xml:space="preserve">at which time </w:t>
      </w:r>
      <w:r w:rsidR="00E87A84">
        <w:t xml:space="preserve">America accounted for </w:t>
      </w:r>
      <w:r w:rsidR="00911150">
        <w:t xml:space="preserve">just </w:t>
      </w:r>
      <w:r w:rsidR="00E87A84">
        <w:t xml:space="preserve">about 50% of Global GDP. The last </w:t>
      </w:r>
      <w:r w:rsidR="00E87A84">
        <w:lastRenderedPageBreak/>
        <w:t>thing America wanted was socialist, or even worse Communist</w:t>
      </w:r>
      <w:r w:rsidR="006D4135">
        <w:t>,</w:t>
      </w:r>
      <w:r w:rsidR="00E87A84">
        <w:t xml:space="preserve"> governments taking control of their own economies at the expense of American interests</w:t>
      </w:r>
      <w:r w:rsidR="00E87A84">
        <w:rPr>
          <w:rStyle w:val="FootnoteReference"/>
        </w:rPr>
        <w:footnoteReference w:id="20"/>
      </w:r>
      <w:r w:rsidR="00E87A84">
        <w:t>.</w:t>
      </w:r>
      <w:r w:rsidR="006D4135">
        <w:t xml:space="preserve"> </w:t>
      </w:r>
      <w:r w:rsidR="00D740B3">
        <w:t xml:space="preserve">Their Eurocentric and Modernization views sought economic salvation from the ‘enterprising individuals’ whose hard work would produce the economic growth, higher education and cultural development required of </w:t>
      </w:r>
      <w:r w:rsidR="002A0521">
        <w:t xml:space="preserve">the </w:t>
      </w:r>
      <w:r w:rsidR="00D740B3">
        <w:t>leaders</w:t>
      </w:r>
      <w:r w:rsidR="002A0521">
        <w:t xml:space="preserve"> of the free world</w:t>
      </w:r>
      <w:r w:rsidR="00D740B3">
        <w:rPr>
          <w:rStyle w:val="FootnoteReference"/>
        </w:rPr>
        <w:footnoteReference w:id="21"/>
      </w:r>
      <w:r w:rsidR="00D740B3">
        <w:t>.</w:t>
      </w:r>
      <w:r w:rsidR="00911150">
        <w:t xml:space="preserve"> </w:t>
      </w:r>
      <w:r w:rsidR="002A0521">
        <w:t xml:space="preserve"> </w:t>
      </w:r>
    </w:p>
    <w:p w14:paraId="1FADDE20" w14:textId="78A27DE0" w:rsidR="00824E1C" w:rsidRDefault="00911150" w:rsidP="004A073B">
      <w:r>
        <w:t>Hence, i</w:t>
      </w:r>
      <w:r w:rsidR="00CD7DC5">
        <w:t>n 1957 the USA rejected a Soviet proposal that North and South Vietnam both be recognised as independent nations and admitted to the UN. This refusal lead inevitably to Ho Chi Minh announc</w:t>
      </w:r>
      <w:r w:rsidR="004E6772">
        <w:t xml:space="preserve">ing </w:t>
      </w:r>
      <w:r w:rsidR="00CD7DC5">
        <w:t xml:space="preserve">a ‘peoples’ war’ to unify Vietnam, </w:t>
      </w:r>
      <w:r w:rsidR="004E6772">
        <w:t>signalling</w:t>
      </w:r>
      <w:r w:rsidR="00CD7DC5">
        <w:t xml:space="preserve"> the </w:t>
      </w:r>
      <w:r w:rsidR="00824E1C">
        <w:t xml:space="preserve">start of the </w:t>
      </w:r>
      <w:r w:rsidR="00CD7DC5">
        <w:t>Second Indochina War</w:t>
      </w:r>
      <w:r w:rsidR="00824E1C">
        <w:t xml:space="preserve"> in 1959</w:t>
      </w:r>
      <w:r w:rsidR="004E6772">
        <w:t xml:space="preserve">, which </w:t>
      </w:r>
      <w:r w:rsidR="00366F18">
        <w:t xml:space="preserve"> </w:t>
      </w:r>
      <w:r w:rsidR="004E6772">
        <w:t xml:space="preserve">ended </w:t>
      </w:r>
      <w:r w:rsidR="00824E1C">
        <w:t>in 1975 with the fall of Saigon and the surrender of the South Vietnamese government to the North Vietnamese and the Viet Cong</w:t>
      </w:r>
      <w:r w:rsidR="00824E1C">
        <w:rPr>
          <w:rStyle w:val="FootnoteReference"/>
        </w:rPr>
        <w:footnoteReference w:id="22"/>
      </w:r>
      <w:r w:rsidR="00824E1C">
        <w:t>.</w:t>
      </w:r>
    </w:p>
    <w:p w14:paraId="0CC3F111" w14:textId="48A4F1DD" w:rsidR="00CB021D" w:rsidRDefault="00CB021D" w:rsidP="004A073B">
      <w:r>
        <w:t>Betrayal of trust</w:t>
      </w:r>
    </w:p>
    <w:p w14:paraId="2D799B80" w14:textId="49D54A99" w:rsidR="00326A42" w:rsidRDefault="00CB021D" w:rsidP="004A073B">
      <w:r>
        <w:t xml:space="preserve">After the military victory, a </w:t>
      </w:r>
      <w:r w:rsidR="00326A42">
        <w:t>peace accord was signed in Paris</w:t>
      </w:r>
      <w:r w:rsidR="004E6772">
        <w:t xml:space="preserve"> </w:t>
      </w:r>
      <w:r>
        <w:t>in which t</w:t>
      </w:r>
      <w:r w:rsidR="00326A42">
        <w:t>he USA promise</w:t>
      </w:r>
      <w:r>
        <w:t>d</w:t>
      </w:r>
      <w:r w:rsidR="004E6772">
        <w:t xml:space="preserve"> </w:t>
      </w:r>
      <w:r w:rsidR="00326A42">
        <w:t>US$3.5 billion in reconstruction aid</w:t>
      </w:r>
      <w:r w:rsidR="00393825">
        <w:t xml:space="preserve"> </w:t>
      </w:r>
      <w:r w:rsidR="00326A42">
        <w:t xml:space="preserve">but never paid a </w:t>
      </w:r>
      <w:r w:rsidR="00393825">
        <w:t>cent</w:t>
      </w:r>
      <w:r w:rsidR="00326A42">
        <w:t>. The USA had left Vietnam with 10 million refugees, 1 million war widows, 880,000 orphans, 362,000 physically disabled and 3 million unemployed people</w:t>
      </w:r>
      <w:r w:rsidR="00393825">
        <w:t>, not to mention the environmental and social damage inflicted by Agent Orange.</w:t>
      </w:r>
      <w:r w:rsidR="00326A42">
        <w:rPr>
          <w:rStyle w:val="FootnoteReference"/>
        </w:rPr>
        <w:footnoteReference w:id="23"/>
      </w:r>
      <w:r w:rsidR="00C065E0">
        <w:t xml:space="preserve"> </w:t>
      </w:r>
      <w:r w:rsidR="00C065E0">
        <w:t xml:space="preserve">Instead, </w:t>
      </w:r>
      <w:r w:rsidR="004E6772">
        <w:t xml:space="preserve">the USA </w:t>
      </w:r>
      <w:r w:rsidR="00C065E0">
        <w:t xml:space="preserve">demanded the repayment of millions of US$’s in loans unpaid by the </w:t>
      </w:r>
      <w:r w:rsidR="00C065E0">
        <w:t xml:space="preserve">previous </w:t>
      </w:r>
      <w:r w:rsidR="00C065E0">
        <w:t xml:space="preserve">South Vietnamese puppet regime. It </w:t>
      </w:r>
      <w:r w:rsidR="00C065E0">
        <w:t xml:space="preserve">applied its own economic sanctions, coerced other countries to follow suite and </w:t>
      </w:r>
      <w:r w:rsidR="00C065E0">
        <w:t>prevailed upon the IMF, the World Bank and UNESCO to deny any aid to Vietnam</w:t>
      </w:r>
      <w:r>
        <w:t xml:space="preserve">, which </w:t>
      </w:r>
      <w:r w:rsidR="00C065E0">
        <w:t xml:space="preserve">was </w:t>
      </w:r>
      <w:r>
        <w:t xml:space="preserve">excluded from </w:t>
      </w:r>
      <w:r w:rsidR="00C065E0">
        <w:t>the W</w:t>
      </w:r>
      <w:r>
        <w:t xml:space="preserve">orld </w:t>
      </w:r>
      <w:r w:rsidR="00C065E0">
        <w:t>T</w:t>
      </w:r>
      <w:r>
        <w:t xml:space="preserve">rade </w:t>
      </w:r>
      <w:r w:rsidR="00C065E0">
        <w:t>O</w:t>
      </w:r>
      <w:r>
        <w:t>rganisation</w:t>
      </w:r>
      <w:r w:rsidR="00C065E0">
        <w:t xml:space="preserve"> until 2006 and only then on the condition that it sold its state owned industries to the international private sector</w:t>
      </w:r>
      <w:r w:rsidR="00C065E0">
        <w:rPr>
          <w:rStyle w:val="FootnoteReference"/>
        </w:rPr>
        <w:footnoteReference w:id="24"/>
      </w:r>
      <w:r w:rsidR="00C065E0">
        <w:t>.</w:t>
      </w:r>
    </w:p>
    <w:p w14:paraId="7B300D63" w14:textId="5DD8C8CA" w:rsidR="00735B92" w:rsidRDefault="00393825" w:rsidP="004A073B">
      <w:r>
        <w:t>Nevertheless</w:t>
      </w:r>
    </w:p>
    <w:p w14:paraId="5701BFD9" w14:textId="17D3B27C" w:rsidR="00326A42" w:rsidRDefault="004A7CC8" w:rsidP="004A073B">
      <w:r>
        <w:t>In 1975 a</w:t>
      </w:r>
      <w:r w:rsidR="00E27E61">
        <w:t xml:space="preserve">t the end of the </w:t>
      </w:r>
      <w:r w:rsidR="00E27E61">
        <w:t>“American War</w:t>
      </w:r>
      <w:r w:rsidR="00393825">
        <w:t>”</w:t>
      </w:r>
      <w:r w:rsidR="00E27E61">
        <w:rPr>
          <w:rStyle w:val="FootnoteReference"/>
        </w:rPr>
        <w:footnoteReference w:id="25"/>
      </w:r>
      <w:r w:rsidR="00E27E61">
        <w:t xml:space="preserve"> 70% of Vietnam’s population were living below the</w:t>
      </w:r>
      <w:r>
        <w:t xml:space="preserve"> </w:t>
      </w:r>
      <w:r w:rsidR="00393825">
        <w:t xml:space="preserve">UN’s guideline </w:t>
      </w:r>
      <w:r>
        <w:t xml:space="preserve">US$2.00 per day </w:t>
      </w:r>
      <w:r w:rsidR="00E27E61">
        <w:t xml:space="preserve">poverty line. This </w:t>
      </w:r>
      <w:r>
        <w:t xml:space="preserve">was </w:t>
      </w:r>
      <w:r w:rsidR="00E27E61">
        <w:t>reduced to 58% by 1992 and to 32% by 2000</w:t>
      </w:r>
      <w:r w:rsidR="00260ECF">
        <w:t>,</w:t>
      </w:r>
      <w:r w:rsidR="00E27E61">
        <w:rPr>
          <w:rStyle w:val="FootnoteReference"/>
        </w:rPr>
        <w:footnoteReference w:id="26"/>
      </w:r>
      <w:r w:rsidR="00260ECF">
        <w:t xml:space="preserve"> despite Vietnam’s submission to the ‘unfettered ideology of </w:t>
      </w:r>
      <w:r>
        <w:t>neoliberalism</w:t>
      </w:r>
      <w:r w:rsidR="00260ECF">
        <w:t>’ mentioned by Nick Davies</w:t>
      </w:r>
      <w:r>
        <w:rPr>
          <w:rStyle w:val="FootnoteReference"/>
        </w:rPr>
        <w:footnoteReference w:id="27"/>
      </w:r>
      <w:r>
        <w:t xml:space="preserve"> in his </w:t>
      </w:r>
      <w:r w:rsidR="00393825">
        <w:t xml:space="preserve">2015 </w:t>
      </w:r>
      <w:r>
        <w:t>Guardian article</w:t>
      </w:r>
      <w:r w:rsidR="00E27E61">
        <w:t>.</w:t>
      </w:r>
    </w:p>
    <w:p w14:paraId="4CDA4A5A" w14:textId="0975BB2F" w:rsidR="00706736" w:rsidRDefault="00393825" w:rsidP="004A073B">
      <w:r>
        <w:t xml:space="preserve">And </w:t>
      </w:r>
      <w:r w:rsidR="00706736">
        <w:t>All’s Well That Ends Well</w:t>
      </w:r>
    </w:p>
    <w:p w14:paraId="1DEC6A86" w14:textId="18FCAD07" w:rsidR="00706736" w:rsidRDefault="00807D9F" w:rsidP="004A073B">
      <w:r>
        <w:t>During a meeting o</w:t>
      </w:r>
      <w:r w:rsidR="00706736">
        <w:t>n 1</w:t>
      </w:r>
      <w:r w:rsidR="00706736" w:rsidRPr="00706736">
        <w:rPr>
          <w:vertAlign w:val="superscript"/>
        </w:rPr>
        <w:t>st</w:t>
      </w:r>
      <w:r w:rsidR="00706736">
        <w:t xml:space="preserve"> November 2022 Vietnamese President Nguyen Phu Trong and PRC Chairman Xi Jinping issued a joint declaration regarding </w:t>
      </w:r>
      <w:r w:rsidR="004A7CC8">
        <w:t xml:space="preserve">increased </w:t>
      </w:r>
      <w:r w:rsidR="00706736">
        <w:t xml:space="preserve">co-operation between their countries going forward. The visit took place </w:t>
      </w:r>
      <w:r w:rsidR="00504223">
        <w:t>just</w:t>
      </w:r>
      <w:r w:rsidR="00706736">
        <w:t xml:space="preserve"> after Xi Jinping had been re-elected as Chairman of the CCP for a third consecutive term and Trong was the first foreign leader to visit Xi. </w:t>
      </w:r>
      <w:r w:rsidR="003D0C4C">
        <w:t xml:space="preserve">The joint declaration called for strengthening and accelerating </w:t>
      </w:r>
      <w:r>
        <w:t xml:space="preserve">of </w:t>
      </w:r>
      <w:r w:rsidR="003D0C4C">
        <w:t xml:space="preserve">mutual co-operation and trade. It also promoted the use of e-commerce in bi-lateral trade which would begin by Vietnam increasing its agricultural and </w:t>
      </w:r>
      <w:r w:rsidR="003D0C4C">
        <w:lastRenderedPageBreak/>
        <w:t>aquacultural exports to China, whilst opening the Vietnamese market to Chinese milk products</w:t>
      </w:r>
      <w:r w:rsidR="00096525">
        <w:rPr>
          <w:rStyle w:val="FootnoteReference"/>
        </w:rPr>
        <w:footnoteReference w:id="28"/>
      </w:r>
      <w:r w:rsidR="003D0C4C">
        <w:t>. They agreed to peacefully resolve territorial disputes, improve air, road and rail traffic</w:t>
      </w:r>
      <w:r w:rsidR="00096525">
        <w:rPr>
          <w:rStyle w:val="FootnoteReference"/>
        </w:rPr>
        <w:footnoteReference w:id="29"/>
      </w:r>
      <w:r w:rsidR="00096525">
        <w:t xml:space="preserve"> and signed 13 separate trade agreements.</w:t>
      </w:r>
      <w:r>
        <w:t xml:space="preserve"> Vietnam is China 6</w:t>
      </w:r>
      <w:r w:rsidRPr="00807D9F">
        <w:rPr>
          <w:vertAlign w:val="superscript"/>
        </w:rPr>
        <w:t>th</w:t>
      </w:r>
      <w:r>
        <w:t xml:space="preserve"> largest </w:t>
      </w:r>
      <w:r w:rsidR="00E97A02">
        <w:t xml:space="preserve">global </w:t>
      </w:r>
      <w:r>
        <w:t>trading partner</w:t>
      </w:r>
      <w:r w:rsidR="00C75C04">
        <w:rPr>
          <w:rStyle w:val="FootnoteReference"/>
        </w:rPr>
        <w:footnoteReference w:id="30"/>
      </w:r>
      <w:r>
        <w:t xml:space="preserve">, </w:t>
      </w:r>
      <w:r w:rsidR="005619BF">
        <w:t>with trade between the two countries probably in excess of $200 million in 2021.</w:t>
      </w:r>
      <w:r w:rsidR="00096525">
        <w:rPr>
          <w:rStyle w:val="FootnoteReference"/>
        </w:rPr>
        <w:footnoteReference w:id="31"/>
      </w:r>
      <w:r>
        <w:t xml:space="preserve"> </w:t>
      </w:r>
    </w:p>
    <w:p w14:paraId="30869F9D" w14:textId="27748673" w:rsidR="001B2FF5" w:rsidRDefault="001B2FF5" w:rsidP="004A073B">
      <w:r>
        <w:t>A better future</w:t>
      </w:r>
    </w:p>
    <w:p w14:paraId="3082B3DE" w14:textId="69B7F118" w:rsidR="00321441" w:rsidRDefault="00973624" w:rsidP="00973624">
      <w:r>
        <w:t xml:space="preserve">These days the term ‘national rejuvenation’ </w:t>
      </w:r>
      <w:r w:rsidRPr="00973624">
        <w:rPr>
          <w:rFonts w:hint="eastAsia"/>
        </w:rPr>
        <w:t>民族复兴</w:t>
      </w:r>
      <w:r>
        <w:rPr>
          <w:rFonts w:hint="eastAsia"/>
        </w:rPr>
        <w:t xml:space="preserve"> </w:t>
      </w:r>
      <w:r>
        <w:t>(</w:t>
      </w:r>
      <w:r w:rsidRPr="00973624">
        <w:t>Mínzú fùxīng</w:t>
      </w:r>
      <w:r>
        <w:t>) is often used in Chinese political discourse</w:t>
      </w:r>
      <w:r>
        <w:rPr>
          <w:rStyle w:val="FootnoteReference"/>
        </w:rPr>
        <w:footnoteReference w:id="32"/>
      </w:r>
      <w:r>
        <w:t xml:space="preserve"> and bears more than a passing resemblance to Modernization Theory</w:t>
      </w:r>
      <w:r w:rsidR="00505819">
        <w:t xml:space="preserve">, </w:t>
      </w:r>
      <w:r w:rsidR="005E4C22">
        <w:t>champion</w:t>
      </w:r>
      <w:r w:rsidR="00505819">
        <w:t>in</w:t>
      </w:r>
      <w:r w:rsidR="005E4C22">
        <w:t xml:space="preserve">g as it does </w:t>
      </w:r>
      <w:r w:rsidR="00505819">
        <w:t>t</w:t>
      </w:r>
      <w:r>
        <w:t xml:space="preserve">hose ‘desirable </w:t>
      </w:r>
      <w:r w:rsidR="004A3AC8">
        <w:t>attributes’ of ‘(a) understanding the world in scientific rather than spiritual or religious terms</w:t>
      </w:r>
      <w:r w:rsidR="00321441">
        <w:t>,</w:t>
      </w:r>
      <w:r w:rsidR="004A3AC8">
        <w:t>’ and ‘(b) the capacity to defer consumption or enjoyment and use one’s savings for investment in productive activities</w:t>
      </w:r>
      <w:r w:rsidR="00505819">
        <w:t>.’</w:t>
      </w:r>
      <w:r w:rsidR="00317D11">
        <w:rPr>
          <w:rStyle w:val="FootnoteReference"/>
        </w:rPr>
        <w:footnoteReference w:id="33"/>
      </w:r>
      <w:r w:rsidR="00505819">
        <w:t xml:space="preserve"> Now that these attributes are </w:t>
      </w:r>
      <w:r w:rsidR="004A3AC8">
        <w:t xml:space="preserve">no longer </w:t>
      </w:r>
      <w:r w:rsidR="00505819">
        <w:t>e</w:t>
      </w:r>
      <w:r w:rsidR="004A3AC8">
        <w:t>xclusive</w:t>
      </w:r>
      <w:r w:rsidR="00505819">
        <w:t xml:space="preserve">ly </w:t>
      </w:r>
      <w:r w:rsidR="005E4C22">
        <w:t>European</w:t>
      </w:r>
      <w:r w:rsidR="004A3AC8">
        <w:t xml:space="preserve"> but </w:t>
      </w:r>
      <w:r w:rsidR="005E4C22">
        <w:t>hav</w:t>
      </w:r>
      <w:r w:rsidR="00505819">
        <w:t xml:space="preserve">e </w:t>
      </w:r>
      <w:r w:rsidR="005E4C22">
        <w:t xml:space="preserve">been adopted by </w:t>
      </w:r>
      <w:r w:rsidR="00505819">
        <w:t xml:space="preserve">the </w:t>
      </w:r>
      <w:r w:rsidR="004A3AC8">
        <w:t>Chinese</w:t>
      </w:r>
      <w:r w:rsidR="00505819">
        <w:t xml:space="preserve"> and </w:t>
      </w:r>
      <w:r w:rsidR="005E4C22">
        <w:t xml:space="preserve">Asian </w:t>
      </w:r>
      <w:r w:rsidR="00505819">
        <w:t>nations</w:t>
      </w:r>
      <w:r w:rsidR="00D94D61">
        <w:t xml:space="preserve">, then </w:t>
      </w:r>
      <w:r w:rsidR="00505819">
        <w:t xml:space="preserve">might </w:t>
      </w:r>
      <w:r w:rsidR="00D94D61">
        <w:t xml:space="preserve">we expect more </w:t>
      </w:r>
      <w:r w:rsidR="00505819">
        <w:t xml:space="preserve">“leadership” </w:t>
      </w:r>
      <w:r w:rsidR="00D94D61">
        <w:t xml:space="preserve">from the East for the </w:t>
      </w:r>
      <w:r w:rsidR="005E4C22">
        <w:t>rest</w:t>
      </w:r>
      <w:r w:rsidR="00D94D61">
        <w:t xml:space="preserve"> of the 21</w:t>
      </w:r>
      <w:r w:rsidR="00D94D61" w:rsidRPr="00D94D61">
        <w:rPr>
          <w:vertAlign w:val="superscript"/>
        </w:rPr>
        <w:t>st</w:t>
      </w:r>
      <w:r w:rsidR="00D94D61">
        <w:t xml:space="preserve"> century</w:t>
      </w:r>
      <w:r w:rsidR="00505819">
        <w:t>?</w:t>
      </w:r>
      <w:r w:rsidR="00D94D61">
        <w:t xml:space="preserve"> The</w:t>
      </w:r>
      <w:r w:rsidR="00505819">
        <w:t xml:space="preserve"> </w:t>
      </w:r>
      <w:r w:rsidR="00D94D61">
        <w:t>national rejuvenation has already raised 850,000,000 people out of poverty and they are beginning to s</w:t>
      </w:r>
      <w:r w:rsidR="00505819">
        <w:t xml:space="preserve">hare that poverty reduction with </w:t>
      </w:r>
      <w:r w:rsidR="00D94D61">
        <w:t>the</w:t>
      </w:r>
      <w:r w:rsidR="002A0521">
        <w:t xml:space="preserve"> rest of the </w:t>
      </w:r>
      <w:r w:rsidR="00D94D61">
        <w:t xml:space="preserve"> underdeveloped </w:t>
      </w:r>
      <w:r w:rsidR="002A0521">
        <w:t>world</w:t>
      </w:r>
      <w:r w:rsidR="00D94D61">
        <w:t>.</w:t>
      </w:r>
    </w:p>
    <w:p w14:paraId="53401131" w14:textId="7D3AE6A1" w:rsidR="00096525" w:rsidRDefault="001B2FF5" w:rsidP="00973624">
      <w:r>
        <w:t>With all of that in mind, i</w:t>
      </w:r>
      <w:r w:rsidR="004A7CC8">
        <w:t>t comes as no surprise to see the willingness with which the Vietnamese mak</w:t>
      </w:r>
      <w:r w:rsidR="00505819">
        <w:t xml:space="preserve">e </w:t>
      </w:r>
      <w:r w:rsidR="004A7CC8">
        <w:t xml:space="preserve">such </w:t>
      </w:r>
      <w:r w:rsidR="002A0521">
        <w:t xml:space="preserve">a </w:t>
      </w:r>
      <w:r w:rsidR="004A7CC8">
        <w:t>long term, future commitment to their powerful next door neighbours</w:t>
      </w:r>
      <w:r w:rsidR="00505819">
        <w:t xml:space="preserve">, </w:t>
      </w:r>
      <w:r w:rsidR="004A7CC8">
        <w:t>fellow socialists</w:t>
      </w:r>
      <w:r w:rsidR="00505819">
        <w:t xml:space="preserve"> and former colonists</w:t>
      </w:r>
      <w:r w:rsidR="00D24AB0">
        <w:t>,</w:t>
      </w:r>
      <w:r w:rsidR="00781C3E">
        <w:t xml:space="preserve"> the Han Chinese</w:t>
      </w:r>
      <w:r w:rsidR="004A7CC8">
        <w:t>.</w:t>
      </w:r>
    </w:p>
    <w:p w14:paraId="6C3B53BD" w14:textId="77777777" w:rsidR="00824E1C" w:rsidRDefault="00824E1C" w:rsidP="004A073B"/>
    <w:p w14:paraId="76821D14" w14:textId="7EE9E3FD" w:rsidR="008E0D9B" w:rsidRDefault="008E0D9B" w:rsidP="008E0D9B"/>
    <w:p w14:paraId="67370D42" w14:textId="77777777" w:rsidR="005E4C22" w:rsidRDefault="005E4C22">
      <w:pPr>
        <w:jc w:val="left"/>
      </w:pPr>
      <w:r>
        <w:br w:type="page"/>
      </w:r>
    </w:p>
    <w:p w14:paraId="6DDC5C77" w14:textId="035ECEFA" w:rsidR="004A7CC8" w:rsidRDefault="004A7CC8" w:rsidP="008E0D9B">
      <w:r>
        <w:lastRenderedPageBreak/>
        <w:t>Bibliography</w:t>
      </w:r>
    </w:p>
    <w:p w14:paraId="20ACB612" w14:textId="1A0AB5AA" w:rsidR="002A0521" w:rsidRDefault="002A0521" w:rsidP="00BD0C4B">
      <w:pPr>
        <w:ind w:left="397" w:hanging="397"/>
        <w:jc w:val="left"/>
      </w:pPr>
      <w:r>
        <w:t>Alpha History.com, Vietnam Before French Colonisation, (2021)</w:t>
      </w:r>
      <w:r w:rsidR="00A87932">
        <w:t>,</w:t>
      </w:r>
      <w:r>
        <w:t xml:space="preserve">  </w:t>
      </w:r>
      <w:hyperlink r:id="rId8" w:history="1">
        <w:r w:rsidRPr="00927963">
          <w:rPr>
            <w:rStyle w:val="Hyperlink"/>
          </w:rPr>
          <w:t>https://alphahistory.com/vietnamwar/vietnam-before-french-colonisation/</w:t>
        </w:r>
      </w:hyperlink>
      <w:r>
        <w:t xml:space="preserve"> </w:t>
      </w:r>
    </w:p>
    <w:p w14:paraId="13300E04" w14:textId="5F119AF8" w:rsidR="002A0521" w:rsidRDefault="002A0521" w:rsidP="00BD0C4B">
      <w:pPr>
        <w:ind w:left="397" w:hanging="397"/>
        <w:jc w:val="left"/>
      </w:pPr>
      <w:r>
        <w:t xml:space="preserve">Alpha History.com, </w:t>
      </w:r>
      <w:r w:rsidRPr="005E4C22">
        <w:rPr>
          <w:i/>
          <w:iCs/>
        </w:rPr>
        <w:t xml:space="preserve">Minh Mang On Ridding Vietnam Of Catholicism </w:t>
      </w:r>
      <w:r>
        <w:t xml:space="preserve">(1833),   </w:t>
      </w:r>
      <w:hyperlink r:id="rId9" w:history="1">
        <w:r w:rsidRPr="00927963">
          <w:rPr>
            <w:rStyle w:val="Hyperlink"/>
          </w:rPr>
          <w:t>https://alphahistory.com/vietnamwar/minh-mang-catholicism-1833/</w:t>
        </w:r>
      </w:hyperlink>
      <w:r>
        <w:t xml:space="preserve"> </w:t>
      </w:r>
      <w:r>
        <w:t xml:space="preserve"> </w:t>
      </w:r>
    </w:p>
    <w:p w14:paraId="0C09DDC5" w14:textId="77777777" w:rsidR="005E4C22" w:rsidRDefault="005E4C22" w:rsidP="00BD0C4B">
      <w:pPr>
        <w:ind w:left="397" w:hanging="397"/>
        <w:jc w:val="left"/>
      </w:pPr>
      <w:r>
        <w:t xml:space="preserve">Alpha History.com, </w:t>
      </w:r>
      <w:r w:rsidRPr="005E4C22">
        <w:rPr>
          <w:i/>
          <w:iCs/>
        </w:rPr>
        <w:t xml:space="preserve">Ho Chi Min On The Founding Of The Indochinese Communist Party </w:t>
      </w:r>
      <w:r w:rsidRPr="005E4C22">
        <w:t>(1930)</w:t>
      </w:r>
      <w:r w:rsidRPr="005E4C22">
        <w:rPr>
          <w:i/>
          <w:iCs/>
        </w:rPr>
        <w:t xml:space="preserve"> </w:t>
      </w:r>
      <w:hyperlink r:id="rId10" w:history="1">
        <w:r w:rsidRPr="00927963">
          <w:rPr>
            <w:rStyle w:val="Hyperlink"/>
          </w:rPr>
          <w:t>https://alphahistory.com/vietnamwar/ho-chi-minh-founding-icp-1930/</w:t>
        </w:r>
      </w:hyperlink>
      <w:r>
        <w:t xml:space="preserve"> </w:t>
      </w:r>
    </w:p>
    <w:p w14:paraId="718D845D" w14:textId="27E7E9D1" w:rsidR="005E4C22" w:rsidRDefault="005E4C22" w:rsidP="00BD0C4B">
      <w:pPr>
        <w:ind w:left="397" w:hanging="397"/>
        <w:jc w:val="left"/>
      </w:pPr>
      <w:r>
        <w:t xml:space="preserve">Alpha History.com, </w:t>
      </w:r>
      <w:r w:rsidRPr="005E4C22">
        <w:rPr>
          <w:i/>
          <w:iCs/>
        </w:rPr>
        <w:t>Japanese Occupation Of Vietnam,</w:t>
      </w:r>
      <w:r>
        <w:t xml:space="preserve"> (2019)</w:t>
      </w:r>
      <w:r w:rsidR="00A87932">
        <w:t>,</w:t>
      </w:r>
      <w:r>
        <w:t xml:space="preserve">  </w:t>
      </w:r>
      <w:hyperlink r:id="rId11" w:history="1">
        <w:r w:rsidRPr="00927963">
          <w:rPr>
            <w:rStyle w:val="Hyperlink"/>
          </w:rPr>
          <w:t>https://alphahistory.com/vietnamwar/japanese-occupation-of-vietnam/</w:t>
        </w:r>
      </w:hyperlink>
      <w:r>
        <w:t xml:space="preserve"> </w:t>
      </w:r>
    </w:p>
    <w:p w14:paraId="30118F25" w14:textId="1903C79A" w:rsidR="005E4C22" w:rsidRDefault="00A87932" w:rsidP="00BD0C4B">
      <w:pPr>
        <w:ind w:left="397" w:hanging="397"/>
        <w:jc w:val="left"/>
      </w:pPr>
      <w:r>
        <w:t>Alpha History.com,</w:t>
      </w:r>
      <w:r>
        <w:t xml:space="preserve"> </w:t>
      </w:r>
      <w:r>
        <w:rPr>
          <w:i/>
          <w:iCs/>
        </w:rPr>
        <w:t>Vietnam War Timeline: 1946 – 1954,</w:t>
      </w:r>
      <w:r w:rsidR="008850CB">
        <w:rPr>
          <w:i/>
          <w:iCs/>
        </w:rPr>
        <w:t xml:space="preserve"> </w:t>
      </w:r>
      <w:hyperlink r:id="rId12" w:history="1">
        <w:r w:rsidR="005E4C22" w:rsidRPr="00927963">
          <w:rPr>
            <w:rStyle w:val="Hyperlink"/>
          </w:rPr>
          <w:t>https://alphahistory.com/vietnamwar/vietnam-war-timeline-1946-1954/</w:t>
        </w:r>
      </w:hyperlink>
      <w:r w:rsidR="005E4C22">
        <w:t xml:space="preserve"> </w:t>
      </w:r>
      <w:r w:rsidR="005E4C22">
        <w:t xml:space="preserve"> </w:t>
      </w:r>
    </w:p>
    <w:p w14:paraId="358573A2" w14:textId="2F79D489" w:rsidR="005E4C22" w:rsidRDefault="00A87932" w:rsidP="00BD0C4B">
      <w:pPr>
        <w:ind w:left="397" w:hanging="397"/>
        <w:jc w:val="left"/>
      </w:pPr>
      <w:r>
        <w:t>Alpha History.com,</w:t>
      </w:r>
      <w:r w:rsidRPr="00A87932">
        <w:rPr>
          <w:i/>
          <w:iCs/>
        </w:rPr>
        <w:t xml:space="preserve"> </w:t>
      </w:r>
      <w:r>
        <w:rPr>
          <w:i/>
          <w:iCs/>
        </w:rPr>
        <w:t>Vietnam War Timeline</w:t>
      </w:r>
      <w:r>
        <w:rPr>
          <w:i/>
          <w:iCs/>
        </w:rPr>
        <w:t>: 1955 – 1959,</w:t>
      </w:r>
      <w:r w:rsidR="008850CB">
        <w:rPr>
          <w:i/>
          <w:iCs/>
        </w:rPr>
        <w:t xml:space="preserve"> </w:t>
      </w:r>
      <w:hyperlink r:id="rId13" w:history="1">
        <w:r w:rsidR="005E4C22" w:rsidRPr="00927963">
          <w:rPr>
            <w:rStyle w:val="Hyperlink"/>
          </w:rPr>
          <w:t>https://alphahistory.com/vietnamwar/vietnam-war-timeline-1955-1959/</w:t>
        </w:r>
      </w:hyperlink>
      <w:r w:rsidR="005E4C22">
        <w:t xml:space="preserve"> </w:t>
      </w:r>
    </w:p>
    <w:p w14:paraId="2B3849F1" w14:textId="4B692ACA" w:rsidR="00A87932" w:rsidRDefault="00A87932" w:rsidP="00BD0C4B">
      <w:pPr>
        <w:ind w:left="397" w:hanging="397"/>
        <w:jc w:val="left"/>
      </w:pPr>
      <w:r>
        <w:t>Alpha History.com,</w:t>
      </w:r>
      <w:r>
        <w:t xml:space="preserve"> </w:t>
      </w:r>
      <w:r>
        <w:rPr>
          <w:i/>
          <w:iCs/>
        </w:rPr>
        <w:t>Vietnam War Timeline</w:t>
      </w:r>
      <w:r>
        <w:rPr>
          <w:i/>
          <w:iCs/>
        </w:rPr>
        <w:t>: 1971 – Beyond,</w:t>
      </w:r>
      <w:r w:rsidR="008850CB">
        <w:rPr>
          <w:i/>
          <w:iCs/>
        </w:rPr>
        <w:t xml:space="preserve"> </w:t>
      </w:r>
      <w:hyperlink r:id="rId14" w:history="1">
        <w:r w:rsidRPr="00927963">
          <w:rPr>
            <w:rStyle w:val="Hyperlink"/>
          </w:rPr>
          <w:t>https://alphahistory.com/vietnamwar/vietnam-war-timeline-1971-beyond/</w:t>
        </w:r>
      </w:hyperlink>
      <w:r>
        <w:t xml:space="preserve"> </w:t>
      </w:r>
    </w:p>
    <w:p w14:paraId="53B7049E" w14:textId="509DA35F" w:rsidR="00A87932" w:rsidRDefault="00A87932" w:rsidP="00BD0C4B">
      <w:pPr>
        <w:ind w:left="397" w:hanging="397"/>
        <w:jc w:val="left"/>
      </w:pPr>
      <w:r>
        <w:t xml:space="preserve">Asia Times.com, </w:t>
      </w:r>
      <w:r w:rsidRPr="00A87932">
        <w:rPr>
          <w:i/>
          <w:iCs/>
        </w:rPr>
        <w:t>China-Vietnam In Warm, New Communist Embrace,</w:t>
      </w:r>
      <w:r>
        <w:t xml:space="preserve"> (Nov 8th 2022) </w:t>
      </w:r>
      <w:hyperlink r:id="rId15" w:history="1">
        <w:r w:rsidRPr="00927963">
          <w:rPr>
            <w:rStyle w:val="Hyperlink"/>
          </w:rPr>
          <w:t>https://asiatimes.com/2022/11/china-vietnam-in-warm-new-communist-embrace/</w:t>
        </w:r>
      </w:hyperlink>
    </w:p>
    <w:p w14:paraId="74232309" w14:textId="1D8B0F7D" w:rsidR="00B30587" w:rsidRDefault="00B30587" w:rsidP="00BD0C4B">
      <w:pPr>
        <w:ind w:left="397" w:hanging="397"/>
        <w:jc w:val="left"/>
      </w:pPr>
      <w:r>
        <w:t xml:space="preserve">History.com, </w:t>
      </w:r>
      <w:r>
        <w:rPr>
          <w:i/>
          <w:iCs/>
        </w:rPr>
        <w:t>Ho Chi Minh,</w:t>
      </w:r>
      <w:r>
        <w:t xml:space="preserve"> (2021) </w:t>
      </w:r>
      <w:hyperlink r:id="rId16" w:history="1">
        <w:r w:rsidRPr="00927963">
          <w:rPr>
            <w:rStyle w:val="Hyperlink"/>
          </w:rPr>
          <w:t>https://www.history.com/topics/vietnam-war/ho-chi-minh-1</w:t>
        </w:r>
      </w:hyperlink>
    </w:p>
    <w:p w14:paraId="370BFD77" w14:textId="398D131D" w:rsidR="00A87932" w:rsidRDefault="00A87932" w:rsidP="00BD0C4B">
      <w:pPr>
        <w:ind w:left="397" w:hanging="397"/>
        <w:jc w:val="left"/>
      </w:pPr>
      <w:r>
        <w:t xml:space="preserve">Hudson, </w:t>
      </w:r>
      <w:r>
        <w:t xml:space="preserve">Michael, </w:t>
      </w:r>
      <w:r w:rsidRPr="005E4C22">
        <w:rPr>
          <w:i/>
          <w:iCs/>
        </w:rPr>
        <w:t>Super Imperialism, The Economic Strategy Of American Empire,</w:t>
      </w:r>
      <w:r>
        <w:t xml:space="preserve"> 2nd edn. (New York: Pluto Press, 2003), p. 22.</w:t>
      </w:r>
    </w:p>
    <w:p w14:paraId="30985C8A" w14:textId="02616A56" w:rsidR="00A87932" w:rsidRDefault="00A87932" w:rsidP="00BD0C4B">
      <w:pPr>
        <w:ind w:left="397" w:hanging="397"/>
        <w:jc w:val="left"/>
      </w:pPr>
      <w:r>
        <w:t xml:space="preserve">Krishna, </w:t>
      </w:r>
      <w:r>
        <w:t xml:space="preserve">Sankaran, </w:t>
      </w:r>
      <w:r w:rsidRPr="005E4C22">
        <w:rPr>
          <w:i/>
          <w:iCs/>
        </w:rPr>
        <w:t>Globalization And Postcolonialism: Hegemony And Resistance In The Twenty-First Century,</w:t>
      </w:r>
      <w:r>
        <w:t xml:space="preserve"> (Lanham MD: Rowman And Littlefield, 2009), p. 4.</w:t>
      </w:r>
    </w:p>
    <w:p w14:paraId="2041AF83" w14:textId="349E934A" w:rsidR="00B30587" w:rsidRDefault="00B30587" w:rsidP="00BD0C4B">
      <w:pPr>
        <w:ind w:left="397" w:hanging="397"/>
        <w:jc w:val="left"/>
      </w:pPr>
      <w:r>
        <w:t xml:space="preserve">Nhan Dan.com, </w:t>
      </w:r>
      <w:r w:rsidRPr="00A87932">
        <w:rPr>
          <w:i/>
          <w:iCs/>
        </w:rPr>
        <w:t>Vietnam – China Trade Enjoys Strong Growth In 2021</w:t>
      </w:r>
      <w:r>
        <w:t xml:space="preserve">, </w:t>
      </w:r>
      <w:hyperlink r:id="rId17" w:history="1">
        <w:r w:rsidRPr="00927963">
          <w:rPr>
            <w:rStyle w:val="Hyperlink"/>
          </w:rPr>
          <w:t>https://en.nhandan.vn/vietnam-china-trade-enjoys-strong-growth-in-2021-post110092.html</w:t>
        </w:r>
      </w:hyperlink>
      <w:r>
        <w:t xml:space="preserve">  </w:t>
      </w:r>
    </w:p>
    <w:p w14:paraId="367F1FCC" w14:textId="71BFF3BE" w:rsidR="00B30587" w:rsidRDefault="00B30587" w:rsidP="00BD0C4B">
      <w:pPr>
        <w:ind w:left="397" w:hanging="397"/>
        <w:jc w:val="left"/>
      </w:pPr>
      <w:r>
        <w:t>New Scientist</w:t>
      </w:r>
      <w:r>
        <w:t>.com</w:t>
      </w:r>
      <w:r>
        <w:t xml:space="preserve">, </w:t>
      </w:r>
      <w:r w:rsidRPr="00C3674C">
        <w:rPr>
          <w:i/>
          <w:iCs/>
        </w:rPr>
        <w:t>Humans Took The Scenic Route Out Of Africa</w:t>
      </w:r>
      <w:r>
        <w:t xml:space="preserve">, (2005)  </w:t>
      </w:r>
      <w:hyperlink r:id="rId18" w:history="1">
        <w:r w:rsidRPr="00927963">
          <w:rPr>
            <w:rStyle w:val="Hyperlink"/>
          </w:rPr>
          <w:t>https://www.newscientist.com/article/mg18625005-200-humans-took-the-scenic-route-out-of-africa/</w:t>
        </w:r>
      </w:hyperlink>
      <w:r>
        <w:t xml:space="preserve">   </w:t>
      </w:r>
    </w:p>
    <w:p w14:paraId="677A7DD1" w14:textId="1F4E9236" w:rsidR="002A0521" w:rsidRDefault="00C3674C" w:rsidP="00BD0C4B">
      <w:pPr>
        <w:ind w:left="397" w:hanging="397"/>
        <w:jc w:val="left"/>
      </w:pPr>
      <w:r>
        <w:t xml:space="preserve">Ladenburg, </w:t>
      </w:r>
      <w:r w:rsidR="002A0521">
        <w:t xml:space="preserve">Thomas, </w:t>
      </w:r>
      <w:r w:rsidR="002A0521" w:rsidRPr="00A87932">
        <w:rPr>
          <w:i/>
          <w:iCs/>
        </w:rPr>
        <w:t>French Civilisation In Vietnam: Modern Life</w:t>
      </w:r>
      <w:r w:rsidR="002A0521">
        <w:t xml:space="preserve">, (2018)  </w:t>
      </w:r>
      <w:hyperlink r:id="rId19" w:history="1">
        <w:r w:rsidRPr="00927963">
          <w:rPr>
            <w:rStyle w:val="Hyperlink"/>
          </w:rPr>
          <w:t>https://www.digitalhistory.uh.edu/teachers/lesson_plans/pdfs/unit12_1.pdf</w:t>
        </w:r>
      </w:hyperlink>
      <w:r w:rsidR="002A0521">
        <w:t>.</w:t>
      </w:r>
      <w:r>
        <w:t xml:space="preserve"> </w:t>
      </w:r>
      <w:r w:rsidR="002A0521">
        <w:t xml:space="preserve"> </w:t>
      </w:r>
    </w:p>
    <w:p w14:paraId="2FF578EA" w14:textId="7E51C675" w:rsidR="00B30587" w:rsidRDefault="00B30587" w:rsidP="00BD0C4B">
      <w:pPr>
        <w:ind w:left="397" w:hanging="397"/>
        <w:jc w:val="left"/>
      </w:pPr>
      <w:r>
        <w:t xml:space="preserve">Sereno, Martin, </w:t>
      </w:r>
      <w:r w:rsidRPr="00C3674C">
        <w:rPr>
          <w:i/>
          <w:iCs/>
        </w:rPr>
        <w:t>The American War (What The Vietnamese Call It),</w:t>
      </w:r>
      <w:r>
        <w:t xml:space="preserve"> Cognitive Science Department, University of California, (1999) </w:t>
      </w:r>
      <w:hyperlink r:id="rId20" w:history="1">
        <w:r w:rsidRPr="00927963">
          <w:rPr>
            <w:rStyle w:val="Hyperlink"/>
          </w:rPr>
          <w:t>https://pages.ucsd.edu/~msereno/viet1.html</w:t>
        </w:r>
      </w:hyperlink>
      <w:r>
        <w:t xml:space="preserve"> </w:t>
      </w:r>
    </w:p>
    <w:p w14:paraId="3381B4C8" w14:textId="34489945" w:rsidR="00C3674C" w:rsidRDefault="00C3674C" w:rsidP="00BD0C4B">
      <w:pPr>
        <w:ind w:left="397" w:hanging="397"/>
        <w:jc w:val="left"/>
      </w:pPr>
      <w:r>
        <w:t xml:space="preserve">South China Morning Post.com, Vietnam Signs 13 Deals And One Stands To Reshape Economic Relations, (4th November 2022) </w:t>
      </w:r>
      <w:hyperlink r:id="rId21" w:history="1">
        <w:r w:rsidRPr="00927963">
          <w:rPr>
            <w:rStyle w:val="Hyperlink"/>
          </w:rPr>
          <w:t>https://www.scmp.com/economy/china-economy/article/3198283/china-vietnam-sign-13-deals-and-1-stands-reshape-economic-relations</w:t>
        </w:r>
      </w:hyperlink>
      <w:r>
        <w:t xml:space="preserve"> </w:t>
      </w:r>
      <w:r>
        <w:t xml:space="preserve"> </w:t>
      </w:r>
    </w:p>
    <w:p w14:paraId="57857F42" w14:textId="6ED3B4FA" w:rsidR="008D70E5" w:rsidRDefault="008D70E5" w:rsidP="00BD0C4B">
      <w:pPr>
        <w:ind w:left="397" w:hanging="397"/>
        <w:jc w:val="left"/>
      </w:pPr>
      <w:r>
        <w:t xml:space="preserve">Tam, </w:t>
      </w:r>
      <w:r>
        <w:t>Thanh</w:t>
      </w:r>
      <w:r>
        <w:t>,</w:t>
      </w:r>
      <w:r>
        <w:t xml:space="preserve"> ‘Vietnam, China Issue Joint Statement, Agree To Bolster Cooperation’, </w:t>
      </w:r>
      <w:r>
        <w:rPr>
          <w:i/>
          <w:iCs/>
        </w:rPr>
        <w:t xml:space="preserve">VNExpress International, </w:t>
      </w:r>
      <w:r>
        <w:t xml:space="preserve"> 21</w:t>
      </w:r>
      <w:r w:rsidRPr="008D70E5">
        <w:rPr>
          <w:vertAlign w:val="superscript"/>
        </w:rPr>
        <w:t>st</w:t>
      </w:r>
      <w:r>
        <w:t xml:space="preserve"> November, 2022. </w:t>
      </w:r>
      <w:hyperlink r:id="rId22" w:history="1">
        <w:r w:rsidRPr="00927963">
          <w:rPr>
            <w:rStyle w:val="Hyperlink"/>
          </w:rPr>
          <w:t>https://e.vnexpress.net/news/news/vietnam-china-issue-joint-statement-agree-to-bolster-cooperation-4530830.html</w:t>
        </w:r>
      </w:hyperlink>
    </w:p>
    <w:p w14:paraId="5902F1CB" w14:textId="77777777" w:rsidR="00B30587" w:rsidRDefault="00B30587" w:rsidP="00BD0C4B">
      <w:pPr>
        <w:ind w:left="397" w:hanging="397"/>
        <w:jc w:val="left"/>
      </w:pPr>
      <w:r>
        <w:lastRenderedPageBreak/>
        <w:t xml:space="preserve">The Guardian, </w:t>
      </w:r>
      <w:r w:rsidRPr="005E4C22">
        <w:rPr>
          <w:i/>
          <w:iCs/>
        </w:rPr>
        <w:t>Vietnam 40 Years On: How The Communist Victory Gave Way To Capitalist Corruption</w:t>
      </w:r>
      <w:r>
        <w:t xml:space="preserve">. (22nd April 2015) </w:t>
      </w:r>
      <w:hyperlink r:id="rId23" w:history="1">
        <w:r w:rsidRPr="00927963">
          <w:rPr>
            <w:rStyle w:val="Hyperlink"/>
          </w:rPr>
          <w:t>https://www.theguardian.com/news/2015/apr/22/vietnam-40-years-on-how-communist-victory-gave-way-to-capitalist-corruption</w:t>
        </w:r>
      </w:hyperlink>
      <w:r>
        <w:t xml:space="preserve"> </w:t>
      </w:r>
    </w:p>
    <w:p w14:paraId="04E84E34" w14:textId="17A70BAA" w:rsidR="00E9428E" w:rsidRDefault="00C3674C" w:rsidP="00BD0C4B">
      <w:pPr>
        <w:ind w:left="397" w:hanging="397"/>
        <w:jc w:val="left"/>
      </w:pPr>
      <w:r>
        <w:t xml:space="preserve">Xi Jinping: </w:t>
      </w:r>
      <w:r w:rsidRPr="00C3674C">
        <w:rPr>
          <w:i/>
          <w:iCs/>
        </w:rPr>
        <w:t>The Governance Of China,</w:t>
      </w:r>
      <w:r>
        <w:t xml:space="preserve"> (2020) </w:t>
      </w:r>
      <w:hyperlink r:id="rId24" w:history="1">
        <w:r w:rsidRPr="00927963">
          <w:rPr>
            <w:rStyle w:val="Hyperlink"/>
          </w:rPr>
          <w:t>http://www.npc.gov.cn/englishnpc/xjptgoc/xjptgoc.shtml</w:t>
        </w:r>
      </w:hyperlink>
      <w:r>
        <w:t xml:space="preserve"> </w:t>
      </w:r>
    </w:p>
    <w:sectPr w:rsidR="00E9428E">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4B4105" w14:textId="77777777" w:rsidR="00F65CCB" w:rsidRDefault="00F65CCB" w:rsidP="005E1891">
      <w:pPr>
        <w:spacing w:after="0" w:line="240" w:lineRule="auto"/>
      </w:pPr>
      <w:r>
        <w:separator/>
      </w:r>
    </w:p>
  </w:endnote>
  <w:endnote w:type="continuationSeparator" w:id="0">
    <w:p w14:paraId="37425D5E" w14:textId="77777777" w:rsidR="00F65CCB" w:rsidRDefault="00F65CCB" w:rsidP="005E18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3704176"/>
      <w:docPartObj>
        <w:docPartGallery w:val="Page Numbers (Bottom of Page)"/>
        <w:docPartUnique/>
      </w:docPartObj>
    </w:sdtPr>
    <w:sdtContent>
      <w:sdt>
        <w:sdtPr>
          <w:id w:val="1728636285"/>
          <w:docPartObj>
            <w:docPartGallery w:val="Page Numbers (Top of Page)"/>
            <w:docPartUnique/>
          </w:docPartObj>
        </w:sdtPr>
        <w:sdtContent>
          <w:p w14:paraId="4120BB8A" w14:textId="49CF185E" w:rsidR="001B68B4" w:rsidRDefault="001B68B4" w:rsidP="001B68B4">
            <w:pPr>
              <w:pStyle w:val="Footer"/>
              <w:jc w:val="left"/>
            </w:pPr>
            <w:r>
              <w:t xml:space="preserve">Keith Wilson </w:t>
            </w:r>
            <w:r>
              <w:tab/>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D72050C" w14:textId="77777777" w:rsidR="001B68B4" w:rsidRDefault="001B68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C6C93F" w14:textId="77777777" w:rsidR="00F65CCB" w:rsidRDefault="00F65CCB" w:rsidP="005E1891">
      <w:pPr>
        <w:spacing w:after="0" w:line="240" w:lineRule="auto"/>
      </w:pPr>
      <w:r>
        <w:separator/>
      </w:r>
    </w:p>
  </w:footnote>
  <w:footnote w:type="continuationSeparator" w:id="0">
    <w:p w14:paraId="30C59D26" w14:textId="77777777" w:rsidR="00F65CCB" w:rsidRDefault="00F65CCB" w:rsidP="005E1891">
      <w:pPr>
        <w:spacing w:after="0" w:line="240" w:lineRule="auto"/>
      </w:pPr>
      <w:r>
        <w:continuationSeparator/>
      </w:r>
    </w:p>
  </w:footnote>
  <w:footnote w:id="1">
    <w:p w14:paraId="244ACAE0" w14:textId="77777777" w:rsidR="00B2174E" w:rsidRDefault="00B95AA0" w:rsidP="00B2174E">
      <w:pPr>
        <w:pStyle w:val="FootnoteText"/>
        <w:jc w:val="left"/>
      </w:pPr>
      <w:r>
        <w:rPr>
          <w:rStyle w:val="FootnoteReference"/>
        </w:rPr>
        <w:footnoteRef/>
      </w:r>
      <w:r w:rsidR="00B2174E">
        <w:t xml:space="preserve">New Scientist, </w:t>
      </w:r>
      <w:r w:rsidR="00B2174E" w:rsidRPr="00B2174E">
        <w:rPr>
          <w:i/>
          <w:iCs/>
        </w:rPr>
        <w:t>Humans Took The Scenic Route Out Of Africa</w:t>
      </w:r>
      <w:r w:rsidR="00B2174E">
        <w:t xml:space="preserve">, (2005)  </w:t>
      </w:r>
    </w:p>
    <w:p w14:paraId="45C0A16D" w14:textId="03D0CB6D" w:rsidR="00B2174E" w:rsidRDefault="00B2174E" w:rsidP="00B2174E">
      <w:pPr>
        <w:pStyle w:val="FootnoteText"/>
        <w:jc w:val="left"/>
      </w:pPr>
      <w:hyperlink r:id="rId1" w:history="1">
        <w:r w:rsidRPr="008B55AD">
          <w:rPr>
            <w:rStyle w:val="Hyperlink"/>
          </w:rPr>
          <w:t>https://www.newscientist.com/article/mg18625005-200-humans-took-the-scenic-route-out-of-africa/</w:t>
        </w:r>
      </w:hyperlink>
      <w:r>
        <w:t xml:space="preserve"> </w:t>
      </w:r>
    </w:p>
    <w:p w14:paraId="7C6359A3" w14:textId="7E045FBE" w:rsidR="00B95AA0" w:rsidRDefault="00B2174E" w:rsidP="00B2174E">
      <w:pPr>
        <w:pStyle w:val="FootnoteText"/>
        <w:jc w:val="left"/>
      </w:pPr>
      <w:r>
        <w:t>[accessed 21/11/2022]</w:t>
      </w:r>
      <w:r w:rsidR="00B95AA0">
        <w:t>.</w:t>
      </w:r>
    </w:p>
  </w:footnote>
  <w:footnote w:id="2">
    <w:p w14:paraId="39BB7402" w14:textId="77777777" w:rsidR="001F6B90" w:rsidRDefault="001F6B90" w:rsidP="001F6B90">
      <w:pPr>
        <w:pStyle w:val="FootnoteText"/>
        <w:jc w:val="left"/>
      </w:pPr>
      <w:r>
        <w:rPr>
          <w:rStyle w:val="FootnoteReference"/>
        </w:rPr>
        <w:footnoteRef/>
      </w:r>
      <w:r>
        <w:t xml:space="preserve"> Alpha History.com, </w:t>
      </w:r>
      <w:r>
        <w:rPr>
          <w:i/>
          <w:iCs/>
        </w:rPr>
        <w:t xml:space="preserve">Vietnam Before French Colonisation, </w:t>
      </w:r>
      <w:r>
        <w:t xml:space="preserve">(2021)  </w:t>
      </w:r>
      <w:hyperlink r:id="rId2" w:history="1">
        <w:r w:rsidRPr="008B55AD">
          <w:rPr>
            <w:rStyle w:val="Hyperlink"/>
          </w:rPr>
          <w:t>https://alphahistory.com/vietnamwar/vietnam-before-french-colonisation/</w:t>
        </w:r>
      </w:hyperlink>
      <w:r>
        <w:t xml:space="preserve"> [accessed 25/11/2022]. </w:t>
      </w:r>
    </w:p>
  </w:footnote>
  <w:footnote w:id="3">
    <w:p w14:paraId="1935106C" w14:textId="77777777" w:rsidR="00996CF2" w:rsidRDefault="00996CF2" w:rsidP="00996CF2">
      <w:pPr>
        <w:pStyle w:val="FootnoteText"/>
      </w:pPr>
      <w:r>
        <w:rPr>
          <w:rStyle w:val="FootnoteReference"/>
        </w:rPr>
        <w:footnoteRef/>
      </w:r>
      <w:r>
        <w:t xml:space="preserve"> Ibid. </w:t>
      </w:r>
    </w:p>
  </w:footnote>
  <w:footnote w:id="4">
    <w:p w14:paraId="5B446A2A" w14:textId="4C48B830" w:rsidR="00996CF2" w:rsidRDefault="00996CF2" w:rsidP="00996CF2">
      <w:pPr>
        <w:pStyle w:val="FootnoteText"/>
      </w:pPr>
      <w:r>
        <w:rPr>
          <w:rStyle w:val="FootnoteReference"/>
        </w:rPr>
        <w:footnoteRef/>
      </w:r>
      <w:r>
        <w:t xml:space="preserve"> </w:t>
      </w:r>
      <w:r>
        <w:t xml:space="preserve">Ibid. </w:t>
      </w:r>
    </w:p>
  </w:footnote>
  <w:footnote w:id="5">
    <w:p w14:paraId="748C7696" w14:textId="3C6CF111" w:rsidR="00577C22" w:rsidRDefault="00577C22" w:rsidP="00577C22">
      <w:pPr>
        <w:pStyle w:val="FootnoteText"/>
        <w:jc w:val="left"/>
      </w:pPr>
      <w:r>
        <w:rPr>
          <w:rStyle w:val="FootnoteReference"/>
        </w:rPr>
        <w:footnoteRef/>
      </w:r>
      <w:r>
        <w:t xml:space="preserve">Alpha History.com, </w:t>
      </w:r>
      <w:r w:rsidRPr="00B410F7">
        <w:rPr>
          <w:i/>
          <w:iCs/>
        </w:rPr>
        <w:t>Minh Mang On Ridding Vietnam Of Catholicism (1833)</w:t>
      </w:r>
      <w:r>
        <w:t xml:space="preserve">,   </w:t>
      </w:r>
      <w:hyperlink r:id="rId3" w:history="1">
        <w:r w:rsidRPr="008B55AD">
          <w:rPr>
            <w:rStyle w:val="Hyperlink"/>
          </w:rPr>
          <w:t>https://alphahistory.com/vietnamwar/minh-mang-catholicism-1833/</w:t>
        </w:r>
      </w:hyperlink>
      <w:r>
        <w:t xml:space="preserve">. </w:t>
      </w:r>
    </w:p>
  </w:footnote>
  <w:footnote w:id="6">
    <w:p w14:paraId="2B0D4C6B" w14:textId="360CBC38" w:rsidR="00B410F7" w:rsidRDefault="00B410F7" w:rsidP="00B410F7">
      <w:pPr>
        <w:pStyle w:val="FootnoteText"/>
        <w:jc w:val="left"/>
      </w:pPr>
      <w:r>
        <w:rPr>
          <w:rStyle w:val="FootnoteReference"/>
        </w:rPr>
        <w:footnoteRef/>
      </w:r>
      <w:r w:rsidR="00577C22">
        <w:t>Ibid.</w:t>
      </w:r>
    </w:p>
  </w:footnote>
  <w:footnote w:id="7">
    <w:p w14:paraId="0358CC95" w14:textId="2D5F1EF0" w:rsidR="001E2E1F" w:rsidRDefault="001E2E1F" w:rsidP="001E2E1F">
      <w:pPr>
        <w:pStyle w:val="FootnoteText"/>
        <w:jc w:val="left"/>
      </w:pPr>
      <w:r>
        <w:rPr>
          <w:rStyle w:val="FootnoteReference"/>
        </w:rPr>
        <w:footnoteRef/>
      </w:r>
      <w:r>
        <w:t xml:space="preserve"> Thomas Ladenburg, </w:t>
      </w:r>
      <w:r>
        <w:rPr>
          <w:i/>
          <w:iCs/>
        </w:rPr>
        <w:t xml:space="preserve">French Civilisation In Vietnam: Modern Life, </w:t>
      </w:r>
      <w:r>
        <w:t xml:space="preserve">(2018)  </w:t>
      </w:r>
      <w:hyperlink r:id="rId4" w:history="1">
        <w:r w:rsidRPr="008B55AD">
          <w:rPr>
            <w:rStyle w:val="Hyperlink"/>
          </w:rPr>
          <w:t>https://www.digitalhistory.uh.edu/teachers/lesson_plans/pdfs/unit12_1.pdf</w:t>
        </w:r>
      </w:hyperlink>
      <w:r>
        <w:t xml:space="preserve">. </w:t>
      </w:r>
    </w:p>
  </w:footnote>
  <w:footnote w:id="8">
    <w:p w14:paraId="3DA7EFB9" w14:textId="3A0A3032" w:rsidR="00756148" w:rsidRDefault="00756148">
      <w:pPr>
        <w:pStyle w:val="FootnoteText"/>
      </w:pPr>
      <w:r>
        <w:rPr>
          <w:rStyle w:val="FootnoteReference"/>
        </w:rPr>
        <w:footnoteRef/>
      </w:r>
      <w:r>
        <w:t xml:space="preserve"> </w:t>
      </w:r>
      <w:hyperlink r:id="rId5" w:history="1">
        <w:r w:rsidRPr="00927963">
          <w:rPr>
            <w:rStyle w:val="Hyperlink"/>
          </w:rPr>
          <w:t>https://www.history.com/topics/vietnam-war/ho-chi-minh-1</w:t>
        </w:r>
      </w:hyperlink>
      <w:r>
        <w:t xml:space="preserve"> [accessed 03/12/2022].</w:t>
      </w:r>
    </w:p>
  </w:footnote>
  <w:footnote w:id="9">
    <w:p w14:paraId="546882F4" w14:textId="734DDA2B" w:rsidR="00401994" w:rsidRDefault="00401994" w:rsidP="00BA7B61">
      <w:pPr>
        <w:pStyle w:val="FootnoteText"/>
        <w:jc w:val="left"/>
      </w:pPr>
      <w:r>
        <w:rPr>
          <w:rStyle w:val="FootnoteReference"/>
        </w:rPr>
        <w:footnoteRef/>
      </w:r>
      <w:r>
        <w:t xml:space="preserve"> </w:t>
      </w:r>
      <w:r w:rsidR="00BA7B61">
        <w:t xml:space="preserve">Alpha History.com, </w:t>
      </w:r>
      <w:r w:rsidR="00BA7B61">
        <w:rPr>
          <w:i/>
          <w:iCs/>
        </w:rPr>
        <w:t xml:space="preserve">Ho Chi Min On The Founding Of The Indochinese Communist Party (1930) </w:t>
      </w:r>
      <w:hyperlink r:id="rId6" w:history="1">
        <w:r w:rsidR="00BA7B61" w:rsidRPr="008B55AD">
          <w:rPr>
            <w:rStyle w:val="Hyperlink"/>
          </w:rPr>
          <w:t>https://alphahistory.com/vietnamwar/ho-chi-minh-founding-icp-1930/</w:t>
        </w:r>
      </w:hyperlink>
      <w:r w:rsidR="00BA7B61">
        <w:t xml:space="preserve"> </w:t>
      </w:r>
      <w:r w:rsidR="00E76245">
        <w:t>[accessed 01/12/2022].</w:t>
      </w:r>
    </w:p>
  </w:footnote>
  <w:footnote w:id="10">
    <w:p w14:paraId="3E089911" w14:textId="479E9B49" w:rsidR="00E76245" w:rsidRDefault="00E76245">
      <w:pPr>
        <w:pStyle w:val="FootnoteText"/>
      </w:pPr>
      <w:r>
        <w:rPr>
          <w:rStyle w:val="FootnoteReference"/>
        </w:rPr>
        <w:footnoteRef/>
      </w:r>
      <w:r>
        <w:t xml:space="preserve"> </w:t>
      </w:r>
      <w:r w:rsidR="00AD6455">
        <w:t xml:space="preserve">Ibid [accessed 02/12/3033]. </w:t>
      </w:r>
    </w:p>
  </w:footnote>
  <w:footnote w:id="11">
    <w:p w14:paraId="615EC3E2" w14:textId="0FD0EF2A" w:rsidR="00106661" w:rsidRPr="00EE6740" w:rsidRDefault="00106661" w:rsidP="00106661">
      <w:pPr>
        <w:pStyle w:val="FootnoteText"/>
      </w:pPr>
      <w:r>
        <w:rPr>
          <w:rStyle w:val="FootnoteReference"/>
        </w:rPr>
        <w:footnoteRef/>
      </w:r>
      <w:r w:rsidRPr="00EE6740">
        <w:t xml:space="preserve">Alpha History.com, </w:t>
      </w:r>
      <w:r w:rsidRPr="00EE6740">
        <w:rPr>
          <w:i/>
          <w:iCs/>
        </w:rPr>
        <w:t>Japa</w:t>
      </w:r>
      <w:r>
        <w:rPr>
          <w:i/>
          <w:iCs/>
        </w:rPr>
        <w:t xml:space="preserve">nese Occupation Of Vietnam, </w:t>
      </w:r>
      <w:r>
        <w:t xml:space="preserve">(2019) </w:t>
      </w:r>
      <w:r w:rsidRPr="00EE6740">
        <w:t xml:space="preserve"> </w:t>
      </w:r>
      <w:hyperlink r:id="rId7" w:history="1">
        <w:r w:rsidRPr="00EE6740">
          <w:rPr>
            <w:rStyle w:val="Hyperlink"/>
          </w:rPr>
          <w:t>https://alphahistory.com/vietnamwar/japanese-occupation-of-vietnam/</w:t>
        </w:r>
      </w:hyperlink>
      <w:r w:rsidR="00E76245">
        <w:t xml:space="preserve"> [accessed 30/11/2022].</w:t>
      </w:r>
      <w:r w:rsidRPr="00EE6740">
        <w:t xml:space="preserve"> </w:t>
      </w:r>
    </w:p>
  </w:footnote>
  <w:footnote w:id="12">
    <w:p w14:paraId="0CA6AAE9" w14:textId="46094EF4" w:rsidR="00AD6455" w:rsidRDefault="00AD6455">
      <w:pPr>
        <w:pStyle w:val="FootnoteText"/>
      </w:pPr>
      <w:r>
        <w:rPr>
          <w:rStyle w:val="FootnoteReference"/>
        </w:rPr>
        <w:footnoteRef/>
      </w:r>
      <w:r>
        <w:t xml:space="preserve"> Ibid.</w:t>
      </w:r>
    </w:p>
  </w:footnote>
  <w:footnote w:id="13">
    <w:p w14:paraId="1152D683" w14:textId="755E3A3A" w:rsidR="0095118A" w:rsidRDefault="0095118A">
      <w:pPr>
        <w:pStyle w:val="FootnoteText"/>
      </w:pPr>
      <w:r>
        <w:rPr>
          <w:rStyle w:val="FootnoteReference"/>
        </w:rPr>
        <w:footnoteRef/>
      </w:r>
      <w:r>
        <w:t>Ibid [accessed 02/12/2022].</w:t>
      </w:r>
    </w:p>
  </w:footnote>
  <w:footnote w:id="14">
    <w:p w14:paraId="04107747" w14:textId="3E7E002E" w:rsidR="0005426F" w:rsidRDefault="0005426F">
      <w:pPr>
        <w:pStyle w:val="FootnoteText"/>
      </w:pPr>
      <w:r>
        <w:rPr>
          <w:rStyle w:val="FootnoteReference"/>
        </w:rPr>
        <w:footnoteRef/>
      </w:r>
      <w:r>
        <w:t xml:space="preserve"> Ibid [accessed 02/12/2022]. </w:t>
      </w:r>
    </w:p>
  </w:footnote>
  <w:footnote w:id="15">
    <w:p w14:paraId="4BEF24C1" w14:textId="66F75291" w:rsidR="00C02952" w:rsidRDefault="00C02952" w:rsidP="00173920">
      <w:pPr>
        <w:pStyle w:val="FootnoteText"/>
        <w:jc w:val="left"/>
      </w:pPr>
      <w:r>
        <w:rPr>
          <w:rStyle w:val="FootnoteReference"/>
        </w:rPr>
        <w:footnoteRef/>
      </w:r>
      <w:r>
        <w:t xml:space="preserve"> </w:t>
      </w:r>
      <w:r w:rsidR="00173920" w:rsidRPr="00EE6740">
        <w:t xml:space="preserve">Alpha History.com, </w:t>
      </w:r>
      <w:r w:rsidR="00173920" w:rsidRPr="00EE6740">
        <w:rPr>
          <w:i/>
          <w:iCs/>
        </w:rPr>
        <w:t>Japa</w:t>
      </w:r>
      <w:r w:rsidR="00173920">
        <w:rPr>
          <w:i/>
          <w:iCs/>
        </w:rPr>
        <w:t>nese Occupation Of Vietnam,</w:t>
      </w:r>
      <w:r w:rsidR="00173920">
        <w:rPr>
          <w:i/>
          <w:iCs/>
        </w:rPr>
        <w:t xml:space="preserve"> </w:t>
      </w:r>
      <w:r>
        <w:t>[accessed 02/12/2022].</w:t>
      </w:r>
    </w:p>
  </w:footnote>
  <w:footnote w:id="16">
    <w:p w14:paraId="3C9ED33B" w14:textId="6825E376" w:rsidR="00C02952" w:rsidRDefault="00C02952" w:rsidP="00173920">
      <w:pPr>
        <w:pStyle w:val="FootnoteText"/>
        <w:jc w:val="left"/>
      </w:pPr>
      <w:r>
        <w:rPr>
          <w:rStyle w:val="FootnoteReference"/>
        </w:rPr>
        <w:footnoteRef/>
      </w:r>
      <w:r>
        <w:t xml:space="preserve"> </w:t>
      </w:r>
      <w:r w:rsidR="00173920" w:rsidRPr="00EE6740">
        <w:t xml:space="preserve">Alpha History.com, </w:t>
      </w:r>
      <w:r w:rsidR="00173920">
        <w:rPr>
          <w:i/>
          <w:iCs/>
        </w:rPr>
        <w:t xml:space="preserve">Vietnam War Timeline: </w:t>
      </w:r>
      <w:r w:rsidR="00CB021D">
        <w:rPr>
          <w:i/>
          <w:iCs/>
        </w:rPr>
        <w:t xml:space="preserve">1946 – 1954, </w:t>
      </w:r>
      <w:hyperlink r:id="rId8" w:history="1">
        <w:r w:rsidR="00CB021D" w:rsidRPr="00927963">
          <w:rPr>
            <w:rStyle w:val="Hyperlink"/>
          </w:rPr>
          <w:t>https://alphahistory.com/vietnamwar/vietnam-war-timeline-1946-1954/</w:t>
        </w:r>
      </w:hyperlink>
      <w:r>
        <w:t xml:space="preserve"> [accessed 02/12/2022].</w:t>
      </w:r>
    </w:p>
  </w:footnote>
  <w:footnote w:id="17">
    <w:p w14:paraId="6FBA01A5" w14:textId="7AF96A56" w:rsidR="00F31583" w:rsidRDefault="00F31583" w:rsidP="00173920">
      <w:pPr>
        <w:pStyle w:val="FootnoteText"/>
        <w:jc w:val="left"/>
      </w:pPr>
      <w:r>
        <w:rPr>
          <w:rStyle w:val="FootnoteReference"/>
        </w:rPr>
        <w:footnoteRef/>
      </w:r>
      <w:r>
        <w:t xml:space="preserve"> </w:t>
      </w:r>
      <w:r w:rsidR="00021924">
        <w:t>Ibid. [a</w:t>
      </w:r>
      <w:r>
        <w:t>ccessed 03/12/2022].</w:t>
      </w:r>
    </w:p>
  </w:footnote>
  <w:footnote w:id="18">
    <w:p w14:paraId="7655AB13" w14:textId="113F01BF" w:rsidR="00021924" w:rsidRDefault="00021924" w:rsidP="00173920">
      <w:pPr>
        <w:pStyle w:val="FootnoteText"/>
        <w:jc w:val="left"/>
      </w:pPr>
      <w:r>
        <w:rPr>
          <w:rStyle w:val="FootnoteReference"/>
        </w:rPr>
        <w:footnoteRef/>
      </w:r>
      <w:r>
        <w:t xml:space="preserve"> </w:t>
      </w:r>
      <w:r w:rsidR="00CB021D" w:rsidRPr="00EE6740">
        <w:t xml:space="preserve">Alpha History.com, </w:t>
      </w:r>
      <w:r w:rsidR="00CB021D">
        <w:rPr>
          <w:i/>
          <w:iCs/>
        </w:rPr>
        <w:t>Vietnam War Timeline: 19</w:t>
      </w:r>
      <w:r w:rsidR="00CB021D">
        <w:rPr>
          <w:i/>
          <w:iCs/>
        </w:rPr>
        <w:t>55</w:t>
      </w:r>
      <w:r w:rsidR="00CB021D">
        <w:rPr>
          <w:i/>
          <w:iCs/>
        </w:rPr>
        <w:t xml:space="preserve"> – 195</w:t>
      </w:r>
      <w:r w:rsidR="00CB021D">
        <w:rPr>
          <w:i/>
          <w:iCs/>
        </w:rPr>
        <w:t>9</w:t>
      </w:r>
      <w:r w:rsidR="00173920" w:rsidRPr="00EE6740">
        <w:t xml:space="preserve">, </w:t>
      </w:r>
      <w:hyperlink r:id="rId9" w:history="1">
        <w:r w:rsidRPr="008B55AD">
          <w:rPr>
            <w:rStyle w:val="Hyperlink"/>
          </w:rPr>
          <w:t>https://alphahistory.com/vietnamwar/vietnam-war-timeline-1955-1959/</w:t>
        </w:r>
      </w:hyperlink>
      <w:r>
        <w:t xml:space="preserve"> [accessed 03/12/2022].</w:t>
      </w:r>
    </w:p>
  </w:footnote>
  <w:footnote w:id="19">
    <w:p w14:paraId="7B685BF6" w14:textId="2D779A77" w:rsidR="00366F18" w:rsidRPr="00366F18" w:rsidRDefault="00366F18" w:rsidP="00173920">
      <w:pPr>
        <w:pStyle w:val="FootnoteText"/>
        <w:jc w:val="left"/>
      </w:pPr>
      <w:r>
        <w:rPr>
          <w:rStyle w:val="FootnoteReference"/>
        </w:rPr>
        <w:footnoteRef/>
      </w:r>
      <w:r>
        <w:t xml:space="preserve"> Michael Hudson, </w:t>
      </w:r>
      <w:r w:rsidRPr="00366F18">
        <w:rPr>
          <w:i/>
          <w:iCs/>
        </w:rPr>
        <w:t>Super Imperialism</w:t>
      </w:r>
      <w:r>
        <w:t xml:space="preserve">, </w:t>
      </w:r>
      <w:r>
        <w:rPr>
          <w:i/>
          <w:iCs/>
        </w:rPr>
        <w:t>The Economic Strategy Of American Empire</w:t>
      </w:r>
      <w:r>
        <w:t>, 2</w:t>
      </w:r>
      <w:r w:rsidRPr="00366F18">
        <w:rPr>
          <w:vertAlign w:val="superscript"/>
        </w:rPr>
        <w:t>nd</w:t>
      </w:r>
      <w:r>
        <w:t xml:space="preserve"> </w:t>
      </w:r>
      <w:r w:rsidR="006D4135">
        <w:t>e</w:t>
      </w:r>
      <w:r>
        <w:t>dn</w:t>
      </w:r>
      <w:r w:rsidR="00DE7BCA">
        <w:t>.</w:t>
      </w:r>
      <w:r>
        <w:t xml:space="preserve"> (</w:t>
      </w:r>
      <w:r w:rsidR="00DE7BCA">
        <w:t xml:space="preserve">New York: </w:t>
      </w:r>
      <w:r>
        <w:t>Pluto Press, 2003)</w:t>
      </w:r>
      <w:r w:rsidR="00DE7BCA">
        <w:t>,</w:t>
      </w:r>
      <w:r>
        <w:t xml:space="preserve"> p. 22.</w:t>
      </w:r>
    </w:p>
  </w:footnote>
  <w:footnote w:id="20">
    <w:p w14:paraId="40FDB74A" w14:textId="62CEE48A" w:rsidR="00E87A84" w:rsidRDefault="00E87A84" w:rsidP="00E87A84">
      <w:pPr>
        <w:pStyle w:val="FootnoteText"/>
      </w:pPr>
      <w:r>
        <w:rPr>
          <w:rStyle w:val="FootnoteReference"/>
        </w:rPr>
        <w:footnoteRef/>
      </w:r>
      <w:r>
        <w:t xml:space="preserve"> </w:t>
      </w:r>
      <w:r w:rsidR="00BD0C4B">
        <w:t xml:space="preserve">Michael Hudson, </w:t>
      </w:r>
      <w:r w:rsidR="00BD0C4B" w:rsidRPr="00366F18">
        <w:rPr>
          <w:i/>
          <w:iCs/>
        </w:rPr>
        <w:t>Super Imperialism</w:t>
      </w:r>
      <w:r>
        <w:t>.</w:t>
      </w:r>
      <w:r w:rsidR="00BD0C4B">
        <w:t xml:space="preserve"> p.22.</w:t>
      </w:r>
    </w:p>
  </w:footnote>
  <w:footnote w:id="21">
    <w:p w14:paraId="688A65A6" w14:textId="3DA1061A" w:rsidR="00D740B3" w:rsidRPr="00911150" w:rsidRDefault="00D740B3" w:rsidP="00911150">
      <w:pPr>
        <w:pStyle w:val="FootnoteText"/>
        <w:jc w:val="left"/>
      </w:pPr>
      <w:r>
        <w:rPr>
          <w:rStyle w:val="FootnoteReference"/>
        </w:rPr>
        <w:footnoteRef/>
      </w:r>
      <w:r>
        <w:t xml:space="preserve"> Sankaran Krishna, </w:t>
      </w:r>
      <w:r w:rsidR="00911150">
        <w:rPr>
          <w:i/>
          <w:iCs/>
        </w:rPr>
        <w:t xml:space="preserve">Globalization And Postcolonialism: Hegemony And Resistance In The Twenty-First Century, </w:t>
      </w:r>
      <w:r w:rsidR="00911150">
        <w:t>(Lanham MD: Rowman And Littlefield, 2009), p. 4.</w:t>
      </w:r>
    </w:p>
  </w:footnote>
  <w:footnote w:id="22">
    <w:p w14:paraId="089778D4" w14:textId="4CC50476" w:rsidR="00824E1C" w:rsidRDefault="00824E1C">
      <w:pPr>
        <w:pStyle w:val="FootnoteText"/>
      </w:pPr>
      <w:r>
        <w:rPr>
          <w:rStyle w:val="FootnoteReference"/>
        </w:rPr>
        <w:footnoteRef/>
      </w:r>
      <w:r>
        <w:t xml:space="preserve"> </w:t>
      </w:r>
      <w:r w:rsidR="00BD0C4B">
        <w:t xml:space="preserve">Alpha History.com, </w:t>
      </w:r>
      <w:r w:rsidR="00BD0C4B">
        <w:rPr>
          <w:i/>
          <w:iCs/>
        </w:rPr>
        <w:t xml:space="preserve">Vietnam War Timeline 1971 – Beyond, </w:t>
      </w:r>
      <w:hyperlink r:id="rId10" w:history="1">
        <w:r w:rsidR="00BD0C4B" w:rsidRPr="00927963">
          <w:rPr>
            <w:rStyle w:val="Hyperlink"/>
          </w:rPr>
          <w:t>https://alphahistory.com/vietnamwar/vietnam-war-timeline-1971-beyond/</w:t>
        </w:r>
      </w:hyperlink>
      <w:r>
        <w:t xml:space="preserve"> [accessed 03/12/2022].</w:t>
      </w:r>
    </w:p>
  </w:footnote>
  <w:footnote w:id="23">
    <w:p w14:paraId="00B7E6B3" w14:textId="76ECD936" w:rsidR="00326A42" w:rsidRDefault="00326A42" w:rsidP="00C065E0">
      <w:pPr>
        <w:pStyle w:val="FootnoteText"/>
        <w:jc w:val="left"/>
      </w:pPr>
      <w:r>
        <w:rPr>
          <w:rStyle w:val="FootnoteReference"/>
        </w:rPr>
        <w:footnoteRef/>
      </w:r>
      <w:r>
        <w:t xml:space="preserve"> </w:t>
      </w:r>
      <w:r w:rsidR="00C065E0">
        <w:t xml:space="preserve">The Guardian, </w:t>
      </w:r>
      <w:r w:rsidR="00C065E0">
        <w:rPr>
          <w:i/>
          <w:iCs/>
        </w:rPr>
        <w:t>Vietnam 40 Years On: How The Communist Victory Gave Way To Capitalist Corruption.</w:t>
      </w:r>
      <w:r w:rsidR="00C065E0" w:rsidRPr="00C065E0">
        <w:t xml:space="preserve"> (</w:t>
      </w:r>
      <w:r w:rsidR="00260ECF">
        <w:t>Wed 22</w:t>
      </w:r>
      <w:r w:rsidR="00260ECF" w:rsidRPr="00260ECF">
        <w:rPr>
          <w:vertAlign w:val="superscript"/>
        </w:rPr>
        <w:t>nd</w:t>
      </w:r>
      <w:r w:rsidR="00260ECF">
        <w:t xml:space="preserve"> April </w:t>
      </w:r>
      <w:r w:rsidR="00C065E0" w:rsidRPr="00C065E0">
        <w:t xml:space="preserve">2015) </w:t>
      </w:r>
      <w:hyperlink r:id="rId11" w:history="1">
        <w:r w:rsidR="00C065E0" w:rsidRPr="008B55AD">
          <w:rPr>
            <w:rStyle w:val="Hyperlink"/>
          </w:rPr>
          <w:t>https://www.theguardian.com/news/2015/apr/22/vietnam-40-years-on-how-communist-victory-gave-way-to-capitalist-corruption</w:t>
        </w:r>
      </w:hyperlink>
      <w:r>
        <w:t xml:space="preserve"> [accessed 03/12/2022].</w:t>
      </w:r>
    </w:p>
  </w:footnote>
  <w:footnote w:id="24">
    <w:p w14:paraId="0B15E540" w14:textId="0EDDCB7A" w:rsidR="00C065E0" w:rsidRDefault="00C065E0">
      <w:pPr>
        <w:pStyle w:val="FootnoteText"/>
      </w:pPr>
      <w:r>
        <w:rPr>
          <w:rStyle w:val="FootnoteReference"/>
        </w:rPr>
        <w:footnoteRef/>
      </w:r>
      <w:r>
        <w:t xml:space="preserve"> Ibid. </w:t>
      </w:r>
    </w:p>
  </w:footnote>
  <w:footnote w:id="25">
    <w:p w14:paraId="7AC3A3FD" w14:textId="4ED00429" w:rsidR="00E27E61" w:rsidRDefault="00E27E61" w:rsidP="00260ECF">
      <w:pPr>
        <w:pStyle w:val="FootnoteText"/>
        <w:jc w:val="left"/>
      </w:pPr>
      <w:r>
        <w:rPr>
          <w:rStyle w:val="FootnoteReference"/>
        </w:rPr>
        <w:footnoteRef/>
      </w:r>
      <w:r>
        <w:t xml:space="preserve"> </w:t>
      </w:r>
      <w:r w:rsidR="00260ECF">
        <w:t xml:space="preserve">Martin Sereno, </w:t>
      </w:r>
      <w:r w:rsidR="00260ECF">
        <w:rPr>
          <w:i/>
          <w:iCs/>
        </w:rPr>
        <w:t>The American War (What The Vietnamese Call It),</w:t>
      </w:r>
      <w:r w:rsidR="00260ECF">
        <w:t xml:space="preserve"> Cognitive Science Department, University of California, (1999)</w:t>
      </w:r>
      <w:r w:rsidR="00260ECF">
        <w:rPr>
          <w:i/>
          <w:iCs/>
        </w:rPr>
        <w:t xml:space="preserve"> </w:t>
      </w:r>
      <w:hyperlink r:id="rId12" w:history="1">
        <w:r w:rsidR="00260ECF" w:rsidRPr="00927963">
          <w:rPr>
            <w:rStyle w:val="Hyperlink"/>
          </w:rPr>
          <w:t>https://pages.ucsd.edu/~msereno/viet1.html</w:t>
        </w:r>
      </w:hyperlink>
      <w:r>
        <w:t xml:space="preserve"> [accessed 04/12/2022].</w:t>
      </w:r>
    </w:p>
  </w:footnote>
  <w:footnote w:id="26">
    <w:p w14:paraId="09E5E296" w14:textId="0E4C885E" w:rsidR="00E27E61" w:rsidRDefault="00E27E61">
      <w:pPr>
        <w:pStyle w:val="FootnoteText"/>
      </w:pPr>
      <w:r>
        <w:rPr>
          <w:rStyle w:val="FootnoteReference"/>
        </w:rPr>
        <w:footnoteRef/>
      </w:r>
      <w:r>
        <w:t xml:space="preserve"> </w:t>
      </w:r>
      <w:r>
        <w:t xml:space="preserve">The Guardian, </w:t>
      </w:r>
      <w:r>
        <w:rPr>
          <w:i/>
          <w:iCs/>
        </w:rPr>
        <w:t>Vietnam 40 Years On</w:t>
      </w:r>
      <w:r w:rsidR="004A7CC8">
        <w:rPr>
          <w:i/>
          <w:iCs/>
        </w:rPr>
        <w:t>.</w:t>
      </w:r>
      <w:r>
        <w:rPr>
          <w:i/>
          <w:iCs/>
        </w:rPr>
        <w:t xml:space="preserve"> </w:t>
      </w:r>
    </w:p>
  </w:footnote>
  <w:footnote w:id="27">
    <w:p w14:paraId="55DE4CFF" w14:textId="7F8633B0" w:rsidR="004A7CC8" w:rsidRPr="004A7CC8" w:rsidRDefault="004A7CC8">
      <w:pPr>
        <w:pStyle w:val="FootnoteText"/>
        <w:rPr>
          <w:i/>
          <w:iCs/>
        </w:rPr>
      </w:pPr>
      <w:r>
        <w:rPr>
          <w:rStyle w:val="FootnoteReference"/>
        </w:rPr>
        <w:footnoteRef/>
      </w:r>
      <w:r>
        <w:t xml:space="preserve"> The guardian, </w:t>
      </w:r>
      <w:r>
        <w:rPr>
          <w:i/>
          <w:iCs/>
        </w:rPr>
        <w:t>Vietnam 40 Years On.</w:t>
      </w:r>
    </w:p>
  </w:footnote>
  <w:footnote w:id="28">
    <w:p w14:paraId="4BEBB09C" w14:textId="3A2DBDB0" w:rsidR="00096525" w:rsidRDefault="00096525" w:rsidP="00096525">
      <w:pPr>
        <w:pStyle w:val="FootnoteText"/>
        <w:jc w:val="left"/>
      </w:pPr>
      <w:r>
        <w:rPr>
          <w:rStyle w:val="FootnoteReference"/>
        </w:rPr>
        <w:footnoteRef/>
      </w:r>
      <w:r>
        <w:t xml:space="preserve"> </w:t>
      </w:r>
      <w:r w:rsidR="00F15846">
        <w:t xml:space="preserve">Thanh Tam, </w:t>
      </w:r>
      <w:r w:rsidR="008D70E5">
        <w:t xml:space="preserve">‘Vietnam, China Issue Joint Statement, Agree To Bolster Cooperation’, </w:t>
      </w:r>
      <w:r w:rsidR="008D70E5">
        <w:rPr>
          <w:i/>
          <w:iCs/>
        </w:rPr>
        <w:t xml:space="preserve">VNExpress International, </w:t>
      </w:r>
      <w:r w:rsidR="008D70E5">
        <w:t xml:space="preserve"> 21</w:t>
      </w:r>
      <w:r w:rsidR="008D70E5" w:rsidRPr="008D70E5">
        <w:rPr>
          <w:vertAlign w:val="superscript"/>
        </w:rPr>
        <w:t>st</w:t>
      </w:r>
      <w:r w:rsidR="008D70E5">
        <w:t xml:space="preserve"> November, 2022. </w:t>
      </w:r>
      <w:hyperlink r:id="rId13" w:history="1">
        <w:r w:rsidR="008D70E5" w:rsidRPr="00927963">
          <w:rPr>
            <w:rStyle w:val="Hyperlink"/>
          </w:rPr>
          <w:t>https://e.vnexpress.net/news/news/vietnam-china-issue-joint-statement-agree-to-bolster-cooperation-4530830.html</w:t>
        </w:r>
      </w:hyperlink>
      <w:r>
        <w:t xml:space="preserve"> [accessed 02/12/2022].</w:t>
      </w:r>
    </w:p>
  </w:footnote>
  <w:footnote w:id="29">
    <w:p w14:paraId="48A61090" w14:textId="5432738F" w:rsidR="00096525" w:rsidRDefault="00096525" w:rsidP="00C75C04">
      <w:pPr>
        <w:pStyle w:val="FootnoteText"/>
        <w:jc w:val="left"/>
      </w:pPr>
      <w:r>
        <w:rPr>
          <w:rStyle w:val="FootnoteReference"/>
        </w:rPr>
        <w:footnoteRef/>
      </w:r>
      <w:r w:rsidR="00C75C04">
        <w:t xml:space="preserve">Asia Times.com, </w:t>
      </w:r>
      <w:r w:rsidR="00E97A02">
        <w:rPr>
          <w:i/>
          <w:iCs/>
        </w:rPr>
        <w:t xml:space="preserve">China-Vietnam In Warm, New Communist Embrace, </w:t>
      </w:r>
      <w:r w:rsidR="00E97A02">
        <w:t>(Nov 8</w:t>
      </w:r>
      <w:r w:rsidR="00E97A02" w:rsidRPr="00E97A02">
        <w:rPr>
          <w:vertAlign w:val="superscript"/>
        </w:rPr>
        <w:t>th</w:t>
      </w:r>
      <w:r w:rsidR="00E97A02">
        <w:t xml:space="preserve"> 2022) </w:t>
      </w:r>
      <w:hyperlink r:id="rId14" w:history="1">
        <w:r w:rsidRPr="008B55AD">
          <w:rPr>
            <w:rStyle w:val="Hyperlink"/>
          </w:rPr>
          <w:t>https://asiatimes.com/2022/11/china-vietnam-in-warm-new-communist-embrace/</w:t>
        </w:r>
      </w:hyperlink>
      <w:r>
        <w:t xml:space="preserve"> [accessed 03/12/2022].</w:t>
      </w:r>
    </w:p>
  </w:footnote>
  <w:footnote w:id="30">
    <w:p w14:paraId="308E5171" w14:textId="056F0D92" w:rsidR="00C75C04" w:rsidRDefault="00C75C04" w:rsidP="00C75C04">
      <w:pPr>
        <w:pStyle w:val="FootnoteText"/>
        <w:jc w:val="left"/>
      </w:pPr>
      <w:r>
        <w:rPr>
          <w:rStyle w:val="FootnoteReference"/>
        </w:rPr>
        <w:footnoteRef/>
      </w:r>
      <w:r>
        <w:t xml:space="preserve"> Nhan Dan, </w:t>
      </w:r>
      <w:r>
        <w:rPr>
          <w:i/>
          <w:iCs/>
        </w:rPr>
        <w:t xml:space="preserve">Vietnam – China Trade Enjoys Strong Growth In 2021, </w:t>
      </w:r>
      <w:r>
        <w:t xml:space="preserve"> </w:t>
      </w:r>
      <w:hyperlink r:id="rId15" w:history="1">
        <w:r w:rsidRPr="008B55AD">
          <w:rPr>
            <w:rStyle w:val="Hyperlink"/>
          </w:rPr>
          <w:t>https://en.nhandan.vn/vietnam-china-trade-enjoys-strong-growth-in-2021-post110092.html</w:t>
        </w:r>
      </w:hyperlink>
      <w:r>
        <w:t xml:space="preserve"> [accessed 03/12/2022]. </w:t>
      </w:r>
    </w:p>
  </w:footnote>
  <w:footnote w:id="31">
    <w:p w14:paraId="5322A115" w14:textId="2F7A8C71" w:rsidR="00096525" w:rsidRDefault="00096525" w:rsidP="00C75C04">
      <w:pPr>
        <w:pStyle w:val="FootnoteText"/>
        <w:jc w:val="left"/>
      </w:pPr>
      <w:r>
        <w:rPr>
          <w:rStyle w:val="FootnoteReference"/>
        </w:rPr>
        <w:footnoteRef/>
      </w:r>
      <w:r w:rsidR="00C75C04">
        <w:t xml:space="preserve">South China Morning Post.com, </w:t>
      </w:r>
      <w:r w:rsidR="00C75C04">
        <w:rPr>
          <w:i/>
          <w:iCs/>
        </w:rPr>
        <w:t xml:space="preserve">Vietnam Signs 13 Deals And One Stands To Reshape Economic Relations, </w:t>
      </w:r>
      <w:r w:rsidR="00C75C04">
        <w:t>(4</w:t>
      </w:r>
      <w:r w:rsidR="00C75C04" w:rsidRPr="00C75C04">
        <w:rPr>
          <w:vertAlign w:val="superscript"/>
        </w:rPr>
        <w:t>th</w:t>
      </w:r>
      <w:r w:rsidR="00C75C04">
        <w:t xml:space="preserve"> November 2022) </w:t>
      </w:r>
      <w:hyperlink r:id="rId16" w:history="1">
        <w:r w:rsidRPr="008B55AD">
          <w:rPr>
            <w:rStyle w:val="Hyperlink"/>
          </w:rPr>
          <w:t>https://www.scmp.com/economy/china-economy/article/3198283/china-vietnam-sign-13-deals-and-1-stands-reshape-economic-relations</w:t>
        </w:r>
      </w:hyperlink>
      <w:r>
        <w:t xml:space="preserve"> [accessed 03/12/2022]. </w:t>
      </w:r>
    </w:p>
  </w:footnote>
  <w:footnote w:id="32">
    <w:p w14:paraId="03D35BA8" w14:textId="442AB5B5" w:rsidR="00973624" w:rsidRDefault="00973624">
      <w:pPr>
        <w:pStyle w:val="FootnoteText"/>
      </w:pPr>
      <w:r>
        <w:rPr>
          <w:rStyle w:val="FootnoteReference"/>
        </w:rPr>
        <w:footnoteRef/>
      </w:r>
      <w:r w:rsidR="00C93FBE" w:rsidRPr="00C93FBE">
        <w:rPr>
          <w:i/>
          <w:iCs/>
        </w:rPr>
        <w:t>Xi Jinping:</w:t>
      </w:r>
      <w:r w:rsidR="00C93FBE">
        <w:t xml:space="preserve"> </w:t>
      </w:r>
      <w:r w:rsidR="00C93FBE">
        <w:rPr>
          <w:i/>
          <w:iCs/>
        </w:rPr>
        <w:t>The Governance Of China,</w:t>
      </w:r>
      <w:r w:rsidR="00C93FBE" w:rsidRPr="00C93FBE">
        <w:t xml:space="preserve"> (2020) </w:t>
      </w:r>
      <w:hyperlink r:id="rId17" w:history="1">
        <w:r w:rsidR="00C93FBE" w:rsidRPr="00927963">
          <w:rPr>
            <w:rStyle w:val="Hyperlink"/>
          </w:rPr>
          <w:t>http://www.npc.gov.cn/englishnpc/xjptgoc/xjptgoc.shtml</w:t>
        </w:r>
      </w:hyperlink>
      <w:r w:rsidR="00C93FBE">
        <w:t xml:space="preserve"> [accessed 04/12/2022].</w:t>
      </w:r>
    </w:p>
  </w:footnote>
  <w:footnote w:id="33">
    <w:p w14:paraId="0E510FFB" w14:textId="6BDF1F12" w:rsidR="00317D11" w:rsidRPr="00911150" w:rsidRDefault="00317D11" w:rsidP="00317D11">
      <w:pPr>
        <w:pStyle w:val="FootnoteText"/>
        <w:jc w:val="left"/>
      </w:pPr>
      <w:r>
        <w:rPr>
          <w:rStyle w:val="FootnoteReference"/>
        </w:rPr>
        <w:footnoteRef/>
      </w:r>
      <w:r>
        <w:t xml:space="preserve"> </w:t>
      </w:r>
      <w:r>
        <w:t xml:space="preserve">Sankaran Krishna, </w:t>
      </w:r>
      <w:r>
        <w:rPr>
          <w:i/>
          <w:iCs/>
        </w:rPr>
        <w:t>Globalization And Postcolonialism:</w:t>
      </w:r>
      <w:r>
        <w:rPr>
          <w:i/>
          <w:iCs/>
        </w:rPr>
        <w:t xml:space="preserve"> </w:t>
      </w:r>
      <w:r>
        <w:t xml:space="preserve">p. </w:t>
      </w:r>
      <w:r>
        <w:t>3</w:t>
      </w:r>
      <w:r>
        <w:t>.</w:t>
      </w:r>
    </w:p>
    <w:p w14:paraId="7B9B4FA3" w14:textId="56DEC89B" w:rsidR="00317D11" w:rsidRDefault="00317D11">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492914"/>
    <w:multiLevelType w:val="hybridMultilevel"/>
    <w:tmpl w:val="CA2EEB80"/>
    <w:lvl w:ilvl="0" w:tplc="F548910A">
      <w:start w:val="1954"/>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08698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891"/>
    <w:rsid w:val="00021654"/>
    <w:rsid w:val="00021924"/>
    <w:rsid w:val="0005426F"/>
    <w:rsid w:val="00082F79"/>
    <w:rsid w:val="00096525"/>
    <w:rsid w:val="00106661"/>
    <w:rsid w:val="00114C62"/>
    <w:rsid w:val="00140D6B"/>
    <w:rsid w:val="001544B3"/>
    <w:rsid w:val="00173920"/>
    <w:rsid w:val="001B2FF5"/>
    <w:rsid w:val="001B68B4"/>
    <w:rsid w:val="001E2E1F"/>
    <w:rsid w:val="001F6B90"/>
    <w:rsid w:val="002356CC"/>
    <w:rsid w:val="00260ECF"/>
    <w:rsid w:val="00294ABB"/>
    <w:rsid w:val="002A0521"/>
    <w:rsid w:val="002C2CA2"/>
    <w:rsid w:val="002C500A"/>
    <w:rsid w:val="002F185C"/>
    <w:rsid w:val="00315956"/>
    <w:rsid w:val="00317D11"/>
    <w:rsid w:val="00317E07"/>
    <w:rsid w:val="00321441"/>
    <w:rsid w:val="00326A42"/>
    <w:rsid w:val="00363112"/>
    <w:rsid w:val="00366F18"/>
    <w:rsid w:val="00393825"/>
    <w:rsid w:val="003D0C4C"/>
    <w:rsid w:val="00401994"/>
    <w:rsid w:val="00476613"/>
    <w:rsid w:val="0048148F"/>
    <w:rsid w:val="004A073B"/>
    <w:rsid w:val="004A3AC8"/>
    <w:rsid w:val="004A7CC8"/>
    <w:rsid w:val="004E6772"/>
    <w:rsid w:val="00504223"/>
    <w:rsid w:val="00505819"/>
    <w:rsid w:val="0054096C"/>
    <w:rsid w:val="005619BF"/>
    <w:rsid w:val="00577C22"/>
    <w:rsid w:val="00580937"/>
    <w:rsid w:val="005D2841"/>
    <w:rsid w:val="005D4252"/>
    <w:rsid w:val="005E1891"/>
    <w:rsid w:val="005E4C22"/>
    <w:rsid w:val="00604612"/>
    <w:rsid w:val="006214D0"/>
    <w:rsid w:val="00681508"/>
    <w:rsid w:val="006D4135"/>
    <w:rsid w:val="006D59AE"/>
    <w:rsid w:val="006E7A3A"/>
    <w:rsid w:val="00706736"/>
    <w:rsid w:val="00735B92"/>
    <w:rsid w:val="00735ECE"/>
    <w:rsid w:val="00756148"/>
    <w:rsid w:val="00764304"/>
    <w:rsid w:val="00781C3E"/>
    <w:rsid w:val="007C06A9"/>
    <w:rsid w:val="007F1C27"/>
    <w:rsid w:val="00807D9F"/>
    <w:rsid w:val="00810F64"/>
    <w:rsid w:val="00823BC7"/>
    <w:rsid w:val="00824E1C"/>
    <w:rsid w:val="008405F9"/>
    <w:rsid w:val="0085064A"/>
    <w:rsid w:val="008765E3"/>
    <w:rsid w:val="008850CB"/>
    <w:rsid w:val="008A5949"/>
    <w:rsid w:val="008D70E5"/>
    <w:rsid w:val="008E0D9B"/>
    <w:rsid w:val="0090232F"/>
    <w:rsid w:val="00903987"/>
    <w:rsid w:val="00911150"/>
    <w:rsid w:val="0095118A"/>
    <w:rsid w:val="00973624"/>
    <w:rsid w:val="0099023E"/>
    <w:rsid w:val="00996CF2"/>
    <w:rsid w:val="009F75BE"/>
    <w:rsid w:val="009F7747"/>
    <w:rsid w:val="00A16BEB"/>
    <w:rsid w:val="00A87932"/>
    <w:rsid w:val="00AD6455"/>
    <w:rsid w:val="00B17E0A"/>
    <w:rsid w:val="00B2174E"/>
    <w:rsid w:val="00B30587"/>
    <w:rsid w:val="00B410F7"/>
    <w:rsid w:val="00B95AA0"/>
    <w:rsid w:val="00BA5D18"/>
    <w:rsid w:val="00BA7B61"/>
    <w:rsid w:val="00BD0C4B"/>
    <w:rsid w:val="00C01427"/>
    <w:rsid w:val="00C02952"/>
    <w:rsid w:val="00C065E0"/>
    <w:rsid w:val="00C22855"/>
    <w:rsid w:val="00C3674C"/>
    <w:rsid w:val="00C56202"/>
    <w:rsid w:val="00C65D1A"/>
    <w:rsid w:val="00C751E5"/>
    <w:rsid w:val="00C75C04"/>
    <w:rsid w:val="00C75E26"/>
    <w:rsid w:val="00C93FBE"/>
    <w:rsid w:val="00CB021D"/>
    <w:rsid w:val="00CB49DB"/>
    <w:rsid w:val="00CD7DC5"/>
    <w:rsid w:val="00CE745E"/>
    <w:rsid w:val="00D13ECC"/>
    <w:rsid w:val="00D24AB0"/>
    <w:rsid w:val="00D740B3"/>
    <w:rsid w:val="00D82153"/>
    <w:rsid w:val="00D90F88"/>
    <w:rsid w:val="00D94D61"/>
    <w:rsid w:val="00DE7BCA"/>
    <w:rsid w:val="00DF373A"/>
    <w:rsid w:val="00E27E61"/>
    <w:rsid w:val="00E466D6"/>
    <w:rsid w:val="00E76245"/>
    <w:rsid w:val="00E87A84"/>
    <w:rsid w:val="00E9428E"/>
    <w:rsid w:val="00E97A02"/>
    <w:rsid w:val="00EA0394"/>
    <w:rsid w:val="00EC7216"/>
    <w:rsid w:val="00EC7574"/>
    <w:rsid w:val="00EE4AFC"/>
    <w:rsid w:val="00EE6740"/>
    <w:rsid w:val="00F0165B"/>
    <w:rsid w:val="00F15846"/>
    <w:rsid w:val="00F311A2"/>
    <w:rsid w:val="00F31583"/>
    <w:rsid w:val="00F56BAE"/>
    <w:rsid w:val="00F65CCB"/>
    <w:rsid w:val="00F914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8FE3B"/>
  <w15:chartTrackingRefBased/>
  <w15:docId w15:val="{9B6B804B-B7BC-4B28-9D32-A4E0D6BE1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6CF2"/>
    <w:pPr>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F56BAE"/>
    <w:pPr>
      <w:spacing w:after="0" w:line="240" w:lineRule="auto"/>
      <w:contextualSpacing/>
    </w:pPr>
    <w:rPr>
      <w:rFonts w:asciiTheme="majorHAnsi" w:eastAsiaTheme="majorEastAsia" w:hAnsiTheme="majorHAnsi" w:cstheme="majorBidi"/>
      <w:color w:val="4472C4" w:themeColor="accent1"/>
      <w:spacing w:val="-10"/>
      <w:kern w:val="28"/>
      <w:sz w:val="56"/>
      <w:szCs w:val="56"/>
      <w:u w:val="single"/>
    </w:rPr>
  </w:style>
  <w:style w:type="character" w:customStyle="1" w:styleId="TitleChar">
    <w:name w:val="Title Char"/>
    <w:basedOn w:val="DefaultParagraphFont"/>
    <w:link w:val="Title"/>
    <w:uiPriority w:val="10"/>
    <w:rsid w:val="00F56BAE"/>
    <w:rPr>
      <w:rFonts w:asciiTheme="majorHAnsi" w:eastAsiaTheme="majorEastAsia" w:hAnsiTheme="majorHAnsi" w:cstheme="majorBidi"/>
      <w:color w:val="4472C4" w:themeColor="accent1"/>
      <w:spacing w:val="-10"/>
      <w:kern w:val="28"/>
      <w:sz w:val="56"/>
      <w:szCs w:val="56"/>
      <w:u w:val="single"/>
    </w:rPr>
  </w:style>
  <w:style w:type="paragraph" w:customStyle="1" w:styleId="Bibli1">
    <w:name w:val="Bibli1"/>
    <w:basedOn w:val="Normal"/>
    <w:qFormat/>
    <w:rsid w:val="0090232F"/>
  </w:style>
  <w:style w:type="paragraph" w:styleId="FootnoteText">
    <w:name w:val="footnote text"/>
    <w:basedOn w:val="Normal"/>
    <w:link w:val="FootnoteTextChar"/>
    <w:uiPriority w:val="99"/>
    <w:unhideWhenUsed/>
    <w:rsid w:val="005E1891"/>
    <w:pPr>
      <w:spacing w:after="0" w:line="240" w:lineRule="auto"/>
    </w:pPr>
    <w:rPr>
      <w:sz w:val="20"/>
      <w:szCs w:val="20"/>
    </w:rPr>
  </w:style>
  <w:style w:type="character" w:customStyle="1" w:styleId="FootnoteTextChar">
    <w:name w:val="Footnote Text Char"/>
    <w:basedOn w:val="DefaultParagraphFont"/>
    <w:link w:val="FootnoteText"/>
    <w:uiPriority w:val="99"/>
    <w:rsid w:val="005E1891"/>
    <w:rPr>
      <w:sz w:val="20"/>
      <w:szCs w:val="20"/>
    </w:rPr>
  </w:style>
  <w:style w:type="character" w:styleId="FootnoteReference">
    <w:name w:val="footnote reference"/>
    <w:basedOn w:val="DefaultParagraphFont"/>
    <w:uiPriority w:val="99"/>
    <w:semiHidden/>
    <w:unhideWhenUsed/>
    <w:rsid w:val="005E1891"/>
    <w:rPr>
      <w:vertAlign w:val="superscript"/>
    </w:rPr>
  </w:style>
  <w:style w:type="character" w:styleId="Hyperlink">
    <w:name w:val="Hyperlink"/>
    <w:basedOn w:val="DefaultParagraphFont"/>
    <w:uiPriority w:val="99"/>
    <w:unhideWhenUsed/>
    <w:rsid w:val="00B95AA0"/>
    <w:rPr>
      <w:color w:val="0563C1" w:themeColor="hyperlink"/>
      <w:u w:val="single"/>
    </w:rPr>
  </w:style>
  <w:style w:type="character" w:styleId="UnresolvedMention">
    <w:name w:val="Unresolved Mention"/>
    <w:basedOn w:val="DefaultParagraphFont"/>
    <w:uiPriority w:val="99"/>
    <w:semiHidden/>
    <w:unhideWhenUsed/>
    <w:rsid w:val="00B95AA0"/>
    <w:rPr>
      <w:color w:val="605E5C"/>
      <w:shd w:val="clear" w:color="auto" w:fill="E1DFDD"/>
    </w:rPr>
  </w:style>
  <w:style w:type="paragraph" w:styleId="Header">
    <w:name w:val="header"/>
    <w:basedOn w:val="Normal"/>
    <w:link w:val="HeaderChar"/>
    <w:uiPriority w:val="99"/>
    <w:unhideWhenUsed/>
    <w:rsid w:val="001B68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8B4"/>
  </w:style>
  <w:style w:type="paragraph" w:styleId="Footer">
    <w:name w:val="footer"/>
    <w:basedOn w:val="Normal"/>
    <w:link w:val="FooterChar"/>
    <w:uiPriority w:val="99"/>
    <w:unhideWhenUsed/>
    <w:rsid w:val="001B68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8B4"/>
  </w:style>
  <w:style w:type="paragraph" w:styleId="ListParagraph">
    <w:name w:val="List Paragraph"/>
    <w:basedOn w:val="Normal"/>
    <w:uiPriority w:val="34"/>
    <w:qFormat/>
    <w:rsid w:val="0097362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phahistory.com/vietnamwar/vietnam-before-french-colonisation/" TargetMode="External"/><Relationship Id="rId13" Type="http://schemas.openxmlformats.org/officeDocument/2006/relationships/hyperlink" Target="https://alphahistory.com/vietnamwar/vietnam-war-timeline-1955-1959/" TargetMode="External"/><Relationship Id="rId18" Type="http://schemas.openxmlformats.org/officeDocument/2006/relationships/hyperlink" Target="https://www.newscientist.com/article/mg18625005-200-humans-took-the-scenic-route-out-of-africa/"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cmp.com/economy/china-economy/article/3198283/china-vietnam-sign-13-deals-and-1-stands-reshape-economic-relations" TargetMode="External"/><Relationship Id="rId7" Type="http://schemas.openxmlformats.org/officeDocument/2006/relationships/endnotes" Target="endnotes.xml"/><Relationship Id="rId12" Type="http://schemas.openxmlformats.org/officeDocument/2006/relationships/hyperlink" Target="https://alphahistory.com/vietnamwar/vietnam-war-timeline-1946-1954/" TargetMode="External"/><Relationship Id="rId17" Type="http://schemas.openxmlformats.org/officeDocument/2006/relationships/hyperlink" Target="https://en.nhandan.vn/vietnam-china-trade-enjoys-strong-growth-in-2021-post110092.html"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history.com/topics/vietnam-war/ho-chi-minh-1" TargetMode="External"/><Relationship Id="rId20" Type="http://schemas.openxmlformats.org/officeDocument/2006/relationships/hyperlink" Target="https://pages.ucsd.edu/~msereno/viet1.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lphahistory.com/vietnamwar/japanese-occupation-of-vietnam/" TargetMode="External"/><Relationship Id="rId24" Type="http://schemas.openxmlformats.org/officeDocument/2006/relationships/hyperlink" Target="http://www.npc.gov.cn/englishnpc/xjptgoc/xjptgoc.shtml" TargetMode="External"/><Relationship Id="rId5" Type="http://schemas.openxmlformats.org/officeDocument/2006/relationships/webSettings" Target="webSettings.xml"/><Relationship Id="rId15" Type="http://schemas.openxmlformats.org/officeDocument/2006/relationships/hyperlink" Target="https://asiatimes.com/2022/11/china-vietnam-in-warm-new-communist-embrace/" TargetMode="External"/><Relationship Id="rId23" Type="http://schemas.openxmlformats.org/officeDocument/2006/relationships/hyperlink" Target="https://www.theguardian.com/news/2015/apr/22/vietnam-40-years-on-how-communist-victory-gave-way-to-capitalist-corruption" TargetMode="External"/><Relationship Id="rId10" Type="http://schemas.openxmlformats.org/officeDocument/2006/relationships/hyperlink" Target="https://alphahistory.com/vietnamwar/ho-chi-minh-founding-icp-1930/" TargetMode="External"/><Relationship Id="rId19" Type="http://schemas.openxmlformats.org/officeDocument/2006/relationships/hyperlink" Target="https://www.digitalhistory.uh.edu/teachers/lesson_plans/pdfs/unit12_1.pdf" TargetMode="External"/><Relationship Id="rId4" Type="http://schemas.openxmlformats.org/officeDocument/2006/relationships/settings" Target="settings.xml"/><Relationship Id="rId9" Type="http://schemas.openxmlformats.org/officeDocument/2006/relationships/hyperlink" Target="https://alphahistory.com/vietnamwar/minh-mang-catholicism-1833/" TargetMode="External"/><Relationship Id="rId14" Type="http://schemas.openxmlformats.org/officeDocument/2006/relationships/hyperlink" Target="https://alphahistory.com/vietnamwar/vietnam-war-timeline-1971-beyond/" TargetMode="External"/><Relationship Id="rId22" Type="http://schemas.openxmlformats.org/officeDocument/2006/relationships/hyperlink" Target="https://e.vnexpress.net/news/news/vietnam-china-issue-joint-statement-agree-to-bolster-cooperation-4530830.html" TargetMode="External"/><Relationship Id="rId27"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alphahistory.com/vietnamwar/vietnam-war-timeline-1946-1954/" TargetMode="External"/><Relationship Id="rId13" Type="http://schemas.openxmlformats.org/officeDocument/2006/relationships/hyperlink" Target="https://e.vnexpress.net/news/news/vietnam-china-issue-joint-statement-agree-to-bolster-cooperation-4530830.html" TargetMode="External"/><Relationship Id="rId3" Type="http://schemas.openxmlformats.org/officeDocument/2006/relationships/hyperlink" Target="https://alphahistory.com/vietnamwar/minh-mang-catholicism-1833/" TargetMode="External"/><Relationship Id="rId7" Type="http://schemas.openxmlformats.org/officeDocument/2006/relationships/hyperlink" Target="https://alphahistory.com/vietnamwar/japanese-occupation-of-vietnam/" TargetMode="External"/><Relationship Id="rId12" Type="http://schemas.openxmlformats.org/officeDocument/2006/relationships/hyperlink" Target="https://pages.ucsd.edu/~msereno/viet1.html" TargetMode="External"/><Relationship Id="rId17" Type="http://schemas.openxmlformats.org/officeDocument/2006/relationships/hyperlink" Target="http://www.npc.gov.cn/englishnpc/xjptgoc/xjptgoc.shtml" TargetMode="External"/><Relationship Id="rId2" Type="http://schemas.openxmlformats.org/officeDocument/2006/relationships/hyperlink" Target="https://alphahistory.com/vietnamwar/vietnam-before-french-colonisation/" TargetMode="External"/><Relationship Id="rId16" Type="http://schemas.openxmlformats.org/officeDocument/2006/relationships/hyperlink" Target="https://www.scmp.com/economy/china-economy/article/3198283/china-vietnam-sign-13-deals-and-1-stands-reshape-economic-relations" TargetMode="External"/><Relationship Id="rId1" Type="http://schemas.openxmlformats.org/officeDocument/2006/relationships/hyperlink" Target="https://www.newscientist.com/article/mg18625005-200-humans-took-the-scenic-route-out-of-africa/" TargetMode="External"/><Relationship Id="rId6" Type="http://schemas.openxmlformats.org/officeDocument/2006/relationships/hyperlink" Target="https://alphahistory.com/vietnamwar/ho-chi-minh-founding-icp-1930/" TargetMode="External"/><Relationship Id="rId11" Type="http://schemas.openxmlformats.org/officeDocument/2006/relationships/hyperlink" Target="https://www.theguardian.com/news/2015/apr/22/vietnam-40-years-on-how-communist-victory-gave-way-to-capitalist-corruption" TargetMode="External"/><Relationship Id="rId5" Type="http://schemas.openxmlformats.org/officeDocument/2006/relationships/hyperlink" Target="https://www.history.com/topics/vietnam-war/ho-chi-minh-1" TargetMode="External"/><Relationship Id="rId15" Type="http://schemas.openxmlformats.org/officeDocument/2006/relationships/hyperlink" Target="https://en.nhandan.vn/vietnam-china-trade-enjoys-strong-growth-in-2021-post110092.html" TargetMode="External"/><Relationship Id="rId10" Type="http://schemas.openxmlformats.org/officeDocument/2006/relationships/hyperlink" Target="https://alphahistory.com/vietnamwar/vietnam-war-timeline-1971-beyond/" TargetMode="External"/><Relationship Id="rId4" Type="http://schemas.openxmlformats.org/officeDocument/2006/relationships/hyperlink" Target="https://www.digitalhistory.uh.edu/teachers/lesson_plans/pdfs/unit12_1.pdf" TargetMode="External"/><Relationship Id="rId9" Type="http://schemas.openxmlformats.org/officeDocument/2006/relationships/hyperlink" Target="https://alphahistory.com/vietnamwar/vietnam-war-timeline-1955-1959/" TargetMode="External"/><Relationship Id="rId14" Type="http://schemas.openxmlformats.org/officeDocument/2006/relationships/hyperlink" Target="https://asiatimes.com/2022/11/china-vietnam-in-warm-new-communist-embr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AEEBC3-7591-458D-B725-8EE7868CD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2568</Words>
  <Characters>14643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Keith Wilson</dc:creator>
  <cp:keywords/>
  <dc:description/>
  <cp:lastModifiedBy>Keith Wilson</cp:lastModifiedBy>
  <cp:revision>5</cp:revision>
  <dcterms:created xsi:type="dcterms:W3CDTF">2022-12-04T19:09:00Z</dcterms:created>
  <dcterms:modified xsi:type="dcterms:W3CDTF">2022-12-04T19:18:00Z</dcterms:modified>
</cp:coreProperties>
</file>