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9FCC23" w14:textId="7EC6FF82" w:rsidR="00A7486D" w:rsidRPr="00EC6CC7" w:rsidRDefault="00A7486D" w:rsidP="00A7486D">
      <w:pPr>
        <w:rPr>
          <w:color w:val="000000" w:themeColor="text1"/>
          <w:lang w:val="en-GB"/>
        </w:rPr>
      </w:pPr>
    </w:p>
    <w:p w14:paraId="07673814" w14:textId="77777777" w:rsidR="00A7486D" w:rsidRPr="00EC6CC7" w:rsidRDefault="00A7486D" w:rsidP="00A7486D">
      <w:pPr>
        <w:rPr>
          <w:color w:val="000000" w:themeColor="text1"/>
          <w:lang w:val="en-GB"/>
        </w:rPr>
      </w:pPr>
    </w:p>
    <w:p w14:paraId="1DDF172F" w14:textId="77777777" w:rsidR="00A7486D" w:rsidRPr="00EC6CC7" w:rsidRDefault="00A7486D" w:rsidP="00A7486D">
      <w:pPr>
        <w:rPr>
          <w:color w:val="000000" w:themeColor="text1"/>
          <w:lang w:val="en-GB"/>
        </w:rPr>
      </w:pPr>
    </w:p>
    <w:p w14:paraId="1289173B" w14:textId="77777777" w:rsidR="00A7486D" w:rsidRPr="00EC6CC7" w:rsidRDefault="00A7486D" w:rsidP="00A7486D">
      <w:pPr>
        <w:rPr>
          <w:color w:val="000000" w:themeColor="text1"/>
          <w:lang w:val="en-GB"/>
        </w:rPr>
      </w:pPr>
    </w:p>
    <w:p w14:paraId="304CEBE8" w14:textId="135C3469" w:rsidR="00A7486D" w:rsidRPr="00595CB4" w:rsidRDefault="005C1F3F" w:rsidP="005C1F3F">
      <w:pPr>
        <w:jc w:val="center"/>
        <w:rPr>
          <w:b/>
          <w:bCs/>
          <w:color w:val="000000" w:themeColor="text1"/>
          <w:sz w:val="40"/>
          <w:szCs w:val="40"/>
          <w:lang w:val="en-GB"/>
        </w:rPr>
      </w:pPr>
      <w:r w:rsidRPr="00595CB4">
        <w:rPr>
          <w:b/>
          <w:bCs/>
          <w:color w:val="000000" w:themeColor="text1"/>
          <w:sz w:val="40"/>
          <w:szCs w:val="40"/>
          <w:lang w:val="en-GB"/>
        </w:rPr>
        <w:t>DIGITAL SKILLS AND RESEARCH METHODS</w:t>
      </w:r>
    </w:p>
    <w:p w14:paraId="1202E2F9" w14:textId="53535B30" w:rsidR="00A7486D" w:rsidRPr="00595CB4" w:rsidRDefault="00A7486D" w:rsidP="00A7486D">
      <w:pPr>
        <w:jc w:val="center"/>
        <w:rPr>
          <w:b/>
          <w:color w:val="000000" w:themeColor="text1"/>
          <w:sz w:val="40"/>
          <w:szCs w:val="40"/>
          <w:lang w:val="en-GB"/>
        </w:rPr>
      </w:pPr>
      <w:r w:rsidRPr="00595CB4">
        <w:rPr>
          <w:b/>
          <w:color w:val="000000" w:themeColor="text1"/>
          <w:sz w:val="40"/>
          <w:szCs w:val="40"/>
          <w:lang w:val="en-GB"/>
        </w:rPr>
        <w:t>THE IMPACT OF THE VIRTUAL LEARNING ENVIRONMENT ON STUDENTS</w:t>
      </w:r>
    </w:p>
    <w:p w14:paraId="3FDE1F5F" w14:textId="384FA954" w:rsidR="005C1F3F" w:rsidRPr="005C1F3F" w:rsidRDefault="005C1F3F" w:rsidP="00A7486D">
      <w:pPr>
        <w:jc w:val="center"/>
        <w:rPr>
          <w:b/>
          <w:color w:val="000000" w:themeColor="text1"/>
          <w:sz w:val="32"/>
          <w:szCs w:val="32"/>
          <w:lang w:val="en-GB"/>
        </w:rPr>
      </w:pPr>
      <w:r w:rsidRPr="005C1F3F">
        <w:rPr>
          <w:b/>
          <w:color w:val="000000" w:themeColor="text1"/>
          <w:sz w:val="32"/>
          <w:szCs w:val="32"/>
          <w:lang w:val="en-GB"/>
        </w:rPr>
        <w:t>STUDENT NAME:</w:t>
      </w:r>
      <w:r w:rsidR="00595CB4">
        <w:rPr>
          <w:b/>
          <w:color w:val="000000" w:themeColor="text1"/>
          <w:sz w:val="32"/>
          <w:szCs w:val="32"/>
          <w:lang w:val="en-GB"/>
        </w:rPr>
        <w:t xml:space="preserve"> </w:t>
      </w:r>
      <w:r w:rsidR="00C05880">
        <w:rPr>
          <w:b/>
          <w:color w:val="000000" w:themeColor="text1"/>
          <w:sz w:val="32"/>
          <w:szCs w:val="32"/>
          <w:lang w:val="en-GB"/>
        </w:rPr>
        <w:t>Florence Odonkor</w:t>
      </w:r>
    </w:p>
    <w:p w14:paraId="2260A6C2" w14:textId="77777777" w:rsidR="00C05880" w:rsidRDefault="005C1F3F" w:rsidP="00C05880">
      <w:pPr>
        <w:jc w:val="center"/>
        <w:rPr>
          <w:rFonts w:cs="Times New Roman"/>
          <w:b/>
          <w:sz w:val="32"/>
          <w:szCs w:val="32"/>
          <w:u w:val="single"/>
          <w:lang w:val="en-GB"/>
        </w:rPr>
      </w:pPr>
      <w:r w:rsidRPr="005C1F3F">
        <w:rPr>
          <w:b/>
          <w:color w:val="000000" w:themeColor="text1"/>
          <w:sz w:val="32"/>
          <w:szCs w:val="32"/>
          <w:lang w:val="en-GB"/>
        </w:rPr>
        <w:t>STUDENT ID:</w:t>
      </w:r>
      <w:r w:rsidR="00595CB4">
        <w:rPr>
          <w:b/>
          <w:color w:val="000000" w:themeColor="text1"/>
          <w:sz w:val="32"/>
          <w:szCs w:val="32"/>
          <w:lang w:val="en-GB"/>
        </w:rPr>
        <w:t xml:space="preserve"> 1818734</w:t>
      </w:r>
      <w:r w:rsidR="00C05880" w:rsidRPr="00C05880">
        <w:rPr>
          <w:rFonts w:cs="Times New Roman"/>
          <w:b/>
          <w:sz w:val="32"/>
          <w:szCs w:val="32"/>
          <w:u w:val="single"/>
          <w:lang w:val="en-GB"/>
        </w:rPr>
        <w:t xml:space="preserve"> </w:t>
      </w:r>
    </w:p>
    <w:p w14:paraId="75DB8423" w14:textId="39936E2E" w:rsidR="00595CB4" w:rsidRPr="00C05880" w:rsidRDefault="00C05880" w:rsidP="00C05880">
      <w:pPr>
        <w:jc w:val="center"/>
        <w:rPr>
          <w:rFonts w:cs="Times New Roman"/>
          <w:b/>
          <w:sz w:val="32"/>
          <w:szCs w:val="32"/>
          <w:lang w:val="en-GB"/>
        </w:rPr>
      </w:pPr>
      <w:r w:rsidRPr="00C05880">
        <w:rPr>
          <w:rFonts w:cs="Times New Roman"/>
          <w:b/>
          <w:sz w:val="32"/>
          <w:szCs w:val="32"/>
          <w:lang w:val="en-GB"/>
        </w:rPr>
        <w:t>LECTURER:</w:t>
      </w:r>
      <w:r>
        <w:rPr>
          <w:rFonts w:cs="Times New Roman"/>
          <w:b/>
          <w:sz w:val="32"/>
          <w:szCs w:val="32"/>
          <w:lang w:val="en-GB"/>
        </w:rPr>
        <w:t xml:space="preserve"> Koushik </w:t>
      </w:r>
      <w:proofErr w:type="spellStart"/>
      <w:r>
        <w:rPr>
          <w:rFonts w:cs="Times New Roman"/>
          <w:b/>
          <w:sz w:val="32"/>
          <w:szCs w:val="32"/>
          <w:lang w:val="en-GB"/>
        </w:rPr>
        <w:t>Modak</w:t>
      </w:r>
      <w:proofErr w:type="spellEnd"/>
    </w:p>
    <w:p w14:paraId="7A5FC318" w14:textId="77777777" w:rsidR="00595CB4" w:rsidRPr="005C1F3F" w:rsidRDefault="00595CB4" w:rsidP="00595CB4">
      <w:pPr>
        <w:jc w:val="center"/>
        <w:rPr>
          <w:b/>
          <w:bCs/>
          <w:color w:val="000000" w:themeColor="text1"/>
          <w:sz w:val="32"/>
          <w:szCs w:val="32"/>
          <w:lang w:val="en-GB"/>
        </w:rPr>
      </w:pPr>
      <w:r w:rsidRPr="005C1F3F">
        <w:rPr>
          <w:b/>
          <w:bCs/>
          <w:color w:val="000000" w:themeColor="text1"/>
          <w:sz w:val="32"/>
          <w:szCs w:val="32"/>
          <w:lang w:val="en-GB"/>
        </w:rPr>
        <w:t>MODULE CODE/ COD Y MODIWL: BMSW4003</w:t>
      </w:r>
    </w:p>
    <w:p w14:paraId="3C2F2EFB" w14:textId="77777777" w:rsidR="00595CB4" w:rsidRDefault="00595CB4" w:rsidP="00A7486D">
      <w:pPr>
        <w:jc w:val="center"/>
        <w:rPr>
          <w:b/>
          <w:color w:val="000000" w:themeColor="text1"/>
          <w:sz w:val="32"/>
          <w:szCs w:val="32"/>
          <w:lang w:val="en-GB"/>
        </w:rPr>
      </w:pPr>
    </w:p>
    <w:p w14:paraId="663AB2F2" w14:textId="74EFDD54" w:rsidR="00595CB4" w:rsidRDefault="00595CB4" w:rsidP="00A7486D">
      <w:pPr>
        <w:jc w:val="center"/>
        <w:rPr>
          <w:b/>
          <w:color w:val="000000" w:themeColor="text1"/>
          <w:sz w:val="32"/>
          <w:szCs w:val="32"/>
          <w:lang w:val="en-GB"/>
        </w:rPr>
      </w:pPr>
    </w:p>
    <w:p w14:paraId="310AE38A" w14:textId="77777777" w:rsidR="00595CB4" w:rsidRPr="005C1F3F" w:rsidRDefault="00595CB4" w:rsidP="00A7486D">
      <w:pPr>
        <w:jc w:val="center"/>
        <w:rPr>
          <w:b/>
          <w:color w:val="000000" w:themeColor="text1"/>
          <w:sz w:val="32"/>
          <w:szCs w:val="32"/>
          <w:lang w:val="en-GB"/>
        </w:rPr>
      </w:pPr>
    </w:p>
    <w:p w14:paraId="13CA2D12" w14:textId="77777777" w:rsidR="00012B16" w:rsidRPr="00EC6CC7" w:rsidRDefault="00012B16">
      <w:pPr>
        <w:spacing w:after="200" w:line="276" w:lineRule="auto"/>
        <w:jc w:val="left"/>
        <w:rPr>
          <w:color w:val="000000" w:themeColor="text1"/>
          <w:lang w:val="en-GB"/>
        </w:rPr>
      </w:pPr>
      <w:r w:rsidRPr="00EC6CC7">
        <w:rPr>
          <w:color w:val="000000" w:themeColor="text1"/>
          <w:lang w:val="en-GB"/>
        </w:rPr>
        <w:br w:type="page"/>
      </w:r>
    </w:p>
    <w:sdt>
      <w:sdtPr>
        <w:rPr>
          <w:rFonts w:ascii="Times New Roman" w:eastAsiaTheme="minorHAnsi" w:hAnsi="Times New Roman" w:cs="Times New Roman"/>
          <w:b w:val="0"/>
          <w:bCs w:val="0"/>
          <w:color w:val="000000" w:themeColor="text1"/>
          <w:sz w:val="24"/>
          <w:szCs w:val="22"/>
          <w:lang w:val="en-GB" w:eastAsia="en-US"/>
        </w:rPr>
        <w:id w:val="355697378"/>
        <w:docPartObj>
          <w:docPartGallery w:val="Table of Contents"/>
          <w:docPartUnique/>
        </w:docPartObj>
      </w:sdtPr>
      <w:sdtEndPr>
        <w:rPr>
          <w:rFonts w:cstheme="minorBidi"/>
          <w:noProof/>
        </w:rPr>
      </w:sdtEndPr>
      <w:sdtContent>
        <w:p w14:paraId="4E2FD15F" w14:textId="77777777" w:rsidR="00A7486D" w:rsidRPr="00EC6CC7" w:rsidRDefault="00A7486D" w:rsidP="00EC6CC7">
          <w:pPr>
            <w:pStyle w:val="TOCHeading"/>
            <w:jc w:val="center"/>
            <w:rPr>
              <w:rFonts w:ascii="Times New Roman" w:hAnsi="Times New Roman" w:cs="Times New Roman"/>
              <w:color w:val="000000" w:themeColor="text1"/>
              <w:lang w:val="en-GB"/>
            </w:rPr>
          </w:pPr>
          <w:r w:rsidRPr="00EC6CC7">
            <w:rPr>
              <w:rFonts w:ascii="Times New Roman" w:hAnsi="Times New Roman" w:cs="Times New Roman"/>
              <w:color w:val="000000" w:themeColor="text1"/>
              <w:lang w:val="en-GB"/>
            </w:rPr>
            <w:t>Table of Contents</w:t>
          </w:r>
        </w:p>
        <w:p w14:paraId="1B800E71" w14:textId="77777777" w:rsidR="00A7486D" w:rsidRPr="00EC6CC7" w:rsidRDefault="00A7486D">
          <w:pPr>
            <w:pStyle w:val="TOC1"/>
            <w:tabs>
              <w:tab w:val="right" w:leader="dot" w:pos="9016"/>
            </w:tabs>
            <w:rPr>
              <w:noProof/>
              <w:color w:val="000000" w:themeColor="text1"/>
              <w:lang w:val="en-GB"/>
            </w:rPr>
          </w:pPr>
          <w:r w:rsidRPr="00EC6CC7">
            <w:rPr>
              <w:color w:val="000000" w:themeColor="text1"/>
              <w:lang w:val="en-GB"/>
            </w:rPr>
            <w:fldChar w:fldCharType="begin"/>
          </w:r>
          <w:r w:rsidRPr="00EC6CC7">
            <w:rPr>
              <w:color w:val="000000" w:themeColor="text1"/>
              <w:lang w:val="en-GB"/>
            </w:rPr>
            <w:instrText xml:space="preserve"> TOC \o "1-3" \h \z \u </w:instrText>
          </w:r>
          <w:r w:rsidRPr="00EC6CC7">
            <w:rPr>
              <w:color w:val="000000" w:themeColor="text1"/>
              <w:lang w:val="en-GB"/>
            </w:rPr>
            <w:fldChar w:fldCharType="separate"/>
          </w:r>
          <w:hyperlink w:anchor="_Toc48761402" w:history="1">
            <w:r w:rsidRPr="00EC6CC7">
              <w:rPr>
                <w:rStyle w:val="Hyperlink"/>
                <w:noProof/>
                <w:color w:val="000000" w:themeColor="text1"/>
                <w:lang w:val="en-GB"/>
              </w:rPr>
              <w:t>Rationale</w:t>
            </w:r>
            <w:r w:rsidRPr="00EC6CC7">
              <w:rPr>
                <w:noProof/>
                <w:webHidden/>
                <w:color w:val="000000" w:themeColor="text1"/>
                <w:lang w:val="en-GB"/>
              </w:rPr>
              <w:tab/>
            </w:r>
            <w:r w:rsidRPr="00EC6CC7">
              <w:rPr>
                <w:noProof/>
                <w:webHidden/>
                <w:color w:val="000000" w:themeColor="text1"/>
                <w:lang w:val="en-GB"/>
              </w:rPr>
              <w:fldChar w:fldCharType="begin"/>
            </w:r>
            <w:r w:rsidRPr="00EC6CC7">
              <w:rPr>
                <w:noProof/>
                <w:webHidden/>
                <w:color w:val="000000" w:themeColor="text1"/>
                <w:lang w:val="en-GB"/>
              </w:rPr>
              <w:instrText xml:space="preserve"> PAGEREF _Toc48761402 \h </w:instrText>
            </w:r>
            <w:r w:rsidRPr="00EC6CC7">
              <w:rPr>
                <w:noProof/>
                <w:webHidden/>
                <w:color w:val="000000" w:themeColor="text1"/>
                <w:lang w:val="en-GB"/>
              </w:rPr>
            </w:r>
            <w:r w:rsidRPr="00EC6CC7">
              <w:rPr>
                <w:noProof/>
                <w:webHidden/>
                <w:color w:val="000000" w:themeColor="text1"/>
                <w:lang w:val="en-GB"/>
              </w:rPr>
              <w:fldChar w:fldCharType="separate"/>
            </w:r>
            <w:r w:rsidRPr="00EC6CC7">
              <w:rPr>
                <w:noProof/>
                <w:webHidden/>
                <w:color w:val="000000" w:themeColor="text1"/>
                <w:lang w:val="en-GB"/>
              </w:rPr>
              <w:t>3</w:t>
            </w:r>
            <w:r w:rsidRPr="00EC6CC7">
              <w:rPr>
                <w:noProof/>
                <w:webHidden/>
                <w:color w:val="000000" w:themeColor="text1"/>
                <w:lang w:val="en-GB"/>
              </w:rPr>
              <w:fldChar w:fldCharType="end"/>
            </w:r>
          </w:hyperlink>
        </w:p>
        <w:p w14:paraId="1AB6D23B" w14:textId="77777777" w:rsidR="00A7486D" w:rsidRPr="00EC6CC7" w:rsidRDefault="006E7CD6">
          <w:pPr>
            <w:pStyle w:val="TOC1"/>
            <w:tabs>
              <w:tab w:val="right" w:leader="dot" w:pos="9016"/>
            </w:tabs>
            <w:rPr>
              <w:noProof/>
              <w:color w:val="000000" w:themeColor="text1"/>
              <w:lang w:val="en-GB"/>
            </w:rPr>
          </w:pPr>
          <w:hyperlink w:anchor="_Toc48761403" w:history="1">
            <w:r w:rsidR="00A7486D" w:rsidRPr="00EC6CC7">
              <w:rPr>
                <w:rStyle w:val="Hyperlink"/>
                <w:noProof/>
                <w:color w:val="000000" w:themeColor="text1"/>
                <w:lang w:val="en-GB"/>
              </w:rPr>
              <w:t>Objectives</w:t>
            </w:r>
            <w:r w:rsidR="00A7486D" w:rsidRPr="00EC6CC7">
              <w:rPr>
                <w:noProof/>
                <w:webHidden/>
                <w:color w:val="000000" w:themeColor="text1"/>
                <w:lang w:val="en-GB"/>
              </w:rPr>
              <w:tab/>
            </w:r>
            <w:r w:rsidR="00A7486D" w:rsidRPr="00EC6CC7">
              <w:rPr>
                <w:noProof/>
                <w:webHidden/>
                <w:color w:val="000000" w:themeColor="text1"/>
                <w:lang w:val="en-GB"/>
              </w:rPr>
              <w:fldChar w:fldCharType="begin"/>
            </w:r>
            <w:r w:rsidR="00A7486D" w:rsidRPr="00EC6CC7">
              <w:rPr>
                <w:noProof/>
                <w:webHidden/>
                <w:color w:val="000000" w:themeColor="text1"/>
                <w:lang w:val="en-GB"/>
              </w:rPr>
              <w:instrText xml:space="preserve"> PAGEREF _Toc48761403 \h </w:instrText>
            </w:r>
            <w:r w:rsidR="00A7486D" w:rsidRPr="00EC6CC7">
              <w:rPr>
                <w:noProof/>
                <w:webHidden/>
                <w:color w:val="000000" w:themeColor="text1"/>
                <w:lang w:val="en-GB"/>
              </w:rPr>
            </w:r>
            <w:r w:rsidR="00A7486D" w:rsidRPr="00EC6CC7">
              <w:rPr>
                <w:noProof/>
                <w:webHidden/>
                <w:color w:val="000000" w:themeColor="text1"/>
                <w:lang w:val="en-GB"/>
              </w:rPr>
              <w:fldChar w:fldCharType="separate"/>
            </w:r>
            <w:r w:rsidR="00A7486D" w:rsidRPr="00EC6CC7">
              <w:rPr>
                <w:noProof/>
                <w:webHidden/>
                <w:color w:val="000000" w:themeColor="text1"/>
                <w:lang w:val="en-GB"/>
              </w:rPr>
              <w:t>3</w:t>
            </w:r>
            <w:r w:rsidR="00A7486D" w:rsidRPr="00EC6CC7">
              <w:rPr>
                <w:noProof/>
                <w:webHidden/>
                <w:color w:val="000000" w:themeColor="text1"/>
                <w:lang w:val="en-GB"/>
              </w:rPr>
              <w:fldChar w:fldCharType="end"/>
            </w:r>
          </w:hyperlink>
        </w:p>
        <w:p w14:paraId="72ABD85A" w14:textId="77777777" w:rsidR="00A7486D" w:rsidRPr="00EC6CC7" w:rsidRDefault="006E7CD6">
          <w:pPr>
            <w:pStyle w:val="TOC1"/>
            <w:tabs>
              <w:tab w:val="right" w:leader="dot" w:pos="9016"/>
            </w:tabs>
            <w:rPr>
              <w:noProof/>
              <w:color w:val="000000" w:themeColor="text1"/>
              <w:lang w:val="en-GB"/>
            </w:rPr>
          </w:pPr>
          <w:hyperlink w:anchor="_Toc48761404" w:history="1">
            <w:r w:rsidR="00A7486D" w:rsidRPr="00EC6CC7">
              <w:rPr>
                <w:rStyle w:val="Hyperlink"/>
                <w:noProof/>
                <w:color w:val="000000" w:themeColor="text1"/>
                <w:lang w:val="en-GB"/>
              </w:rPr>
              <w:t>Literature Review</w:t>
            </w:r>
            <w:r w:rsidR="00A7486D" w:rsidRPr="00EC6CC7">
              <w:rPr>
                <w:noProof/>
                <w:webHidden/>
                <w:color w:val="000000" w:themeColor="text1"/>
                <w:lang w:val="en-GB"/>
              </w:rPr>
              <w:tab/>
            </w:r>
            <w:r w:rsidR="00A7486D" w:rsidRPr="00EC6CC7">
              <w:rPr>
                <w:noProof/>
                <w:webHidden/>
                <w:color w:val="000000" w:themeColor="text1"/>
                <w:lang w:val="en-GB"/>
              </w:rPr>
              <w:fldChar w:fldCharType="begin"/>
            </w:r>
            <w:r w:rsidR="00A7486D" w:rsidRPr="00EC6CC7">
              <w:rPr>
                <w:noProof/>
                <w:webHidden/>
                <w:color w:val="000000" w:themeColor="text1"/>
                <w:lang w:val="en-GB"/>
              </w:rPr>
              <w:instrText xml:space="preserve"> PAGEREF _Toc48761404 \h </w:instrText>
            </w:r>
            <w:r w:rsidR="00A7486D" w:rsidRPr="00EC6CC7">
              <w:rPr>
                <w:noProof/>
                <w:webHidden/>
                <w:color w:val="000000" w:themeColor="text1"/>
                <w:lang w:val="en-GB"/>
              </w:rPr>
            </w:r>
            <w:r w:rsidR="00A7486D" w:rsidRPr="00EC6CC7">
              <w:rPr>
                <w:noProof/>
                <w:webHidden/>
                <w:color w:val="000000" w:themeColor="text1"/>
                <w:lang w:val="en-GB"/>
              </w:rPr>
              <w:fldChar w:fldCharType="separate"/>
            </w:r>
            <w:r w:rsidR="00A7486D" w:rsidRPr="00EC6CC7">
              <w:rPr>
                <w:noProof/>
                <w:webHidden/>
                <w:color w:val="000000" w:themeColor="text1"/>
                <w:lang w:val="en-GB"/>
              </w:rPr>
              <w:t>3</w:t>
            </w:r>
            <w:r w:rsidR="00A7486D" w:rsidRPr="00EC6CC7">
              <w:rPr>
                <w:noProof/>
                <w:webHidden/>
                <w:color w:val="000000" w:themeColor="text1"/>
                <w:lang w:val="en-GB"/>
              </w:rPr>
              <w:fldChar w:fldCharType="end"/>
            </w:r>
          </w:hyperlink>
        </w:p>
        <w:p w14:paraId="4597FA5E" w14:textId="77777777" w:rsidR="00A7486D" w:rsidRPr="00EC6CC7" w:rsidRDefault="006E7CD6">
          <w:pPr>
            <w:pStyle w:val="TOC1"/>
            <w:tabs>
              <w:tab w:val="right" w:leader="dot" w:pos="9016"/>
            </w:tabs>
            <w:rPr>
              <w:noProof/>
              <w:color w:val="000000" w:themeColor="text1"/>
              <w:lang w:val="en-GB"/>
            </w:rPr>
          </w:pPr>
          <w:hyperlink w:anchor="_Toc48761405" w:history="1">
            <w:r w:rsidR="00A7486D" w:rsidRPr="00EC6CC7">
              <w:rPr>
                <w:rStyle w:val="Hyperlink"/>
                <w:noProof/>
                <w:color w:val="000000" w:themeColor="text1"/>
                <w:lang w:val="en-GB"/>
              </w:rPr>
              <w:t>Methodology</w:t>
            </w:r>
            <w:r w:rsidR="00A7486D" w:rsidRPr="00EC6CC7">
              <w:rPr>
                <w:noProof/>
                <w:webHidden/>
                <w:color w:val="000000" w:themeColor="text1"/>
                <w:lang w:val="en-GB"/>
              </w:rPr>
              <w:tab/>
            </w:r>
            <w:r w:rsidR="00A7486D" w:rsidRPr="00EC6CC7">
              <w:rPr>
                <w:noProof/>
                <w:webHidden/>
                <w:color w:val="000000" w:themeColor="text1"/>
                <w:lang w:val="en-GB"/>
              </w:rPr>
              <w:fldChar w:fldCharType="begin"/>
            </w:r>
            <w:r w:rsidR="00A7486D" w:rsidRPr="00EC6CC7">
              <w:rPr>
                <w:noProof/>
                <w:webHidden/>
                <w:color w:val="000000" w:themeColor="text1"/>
                <w:lang w:val="en-GB"/>
              </w:rPr>
              <w:instrText xml:space="preserve"> PAGEREF _Toc48761405 \h </w:instrText>
            </w:r>
            <w:r w:rsidR="00A7486D" w:rsidRPr="00EC6CC7">
              <w:rPr>
                <w:noProof/>
                <w:webHidden/>
                <w:color w:val="000000" w:themeColor="text1"/>
                <w:lang w:val="en-GB"/>
              </w:rPr>
            </w:r>
            <w:r w:rsidR="00A7486D" w:rsidRPr="00EC6CC7">
              <w:rPr>
                <w:noProof/>
                <w:webHidden/>
                <w:color w:val="000000" w:themeColor="text1"/>
                <w:lang w:val="en-GB"/>
              </w:rPr>
              <w:fldChar w:fldCharType="separate"/>
            </w:r>
            <w:r w:rsidR="00A7486D" w:rsidRPr="00EC6CC7">
              <w:rPr>
                <w:noProof/>
                <w:webHidden/>
                <w:color w:val="000000" w:themeColor="text1"/>
                <w:lang w:val="en-GB"/>
              </w:rPr>
              <w:t>5</w:t>
            </w:r>
            <w:r w:rsidR="00A7486D" w:rsidRPr="00EC6CC7">
              <w:rPr>
                <w:noProof/>
                <w:webHidden/>
                <w:color w:val="000000" w:themeColor="text1"/>
                <w:lang w:val="en-GB"/>
              </w:rPr>
              <w:fldChar w:fldCharType="end"/>
            </w:r>
          </w:hyperlink>
        </w:p>
        <w:p w14:paraId="726CC3C8" w14:textId="77777777" w:rsidR="00A7486D" w:rsidRPr="00EC6CC7" w:rsidRDefault="006E7CD6">
          <w:pPr>
            <w:pStyle w:val="TOC1"/>
            <w:tabs>
              <w:tab w:val="right" w:leader="dot" w:pos="9016"/>
            </w:tabs>
            <w:rPr>
              <w:noProof/>
              <w:color w:val="000000" w:themeColor="text1"/>
              <w:lang w:val="en-GB"/>
            </w:rPr>
          </w:pPr>
          <w:hyperlink w:anchor="_Toc48761406" w:history="1">
            <w:r w:rsidR="00A7486D" w:rsidRPr="00EC6CC7">
              <w:rPr>
                <w:rStyle w:val="Hyperlink"/>
                <w:noProof/>
                <w:color w:val="000000" w:themeColor="text1"/>
                <w:lang w:val="en-GB"/>
              </w:rPr>
              <w:t>Primary Data Analysis</w:t>
            </w:r>
            <w:r w:rsidR="00A7486D" w:rsidRPr="00EC6CC7">
              <w:rPr>
                <w:noProof/>
                <w:webHidden/>
                <w:color w:val="000000" w:themeColor="text1"/>
                <w:lang w:val="en-GB"/>
              </w:rPr>
              <w:tab/>
            </w:r>
            <w:r w:rsidR="00A7486D" w:rsidRPr="00EC6CC7">
              <w:rPr>
                <w:noProof/>
                <w:webHidden/>
                <w:color w:val="000000" w:themeColor="text1"/>
                <w:lang w:val="en-GB"/>
              </w:rPr>
              <w:fldChar w:fldCharType="begin"/>
            </w:r>
            <w:r w:rsidR="00A7486D" w:rsidRPr="00EC6CC7">
              <w:rPr>
                <w:noProof/>
                <w:webHidden/>
                <w:color w:val="000000" w:themeColor="text1"/>
                <w:lang w:val="en-GB"/>
              </w:rPr>
              <w:instrText xml:space="preserve"> PAGEREF _Toc48761406 \h </w:instrText>
            </w:r>
            <w:r w:rsidR="00A7486D" w:rsidRPr="00EC6CC7">
              <w:rPr>
                <w:noProof/>
                <w:webHidden/>
                <w:color w:val="000000" w:themeColor="text1"/>
                <w:lang w:val="en-GB"/>
              </w:rPr>
            </w:r>
            <w:r w:rsidR="00A7486D" w:rsidRPr="00EC6CC7">
              <w:rPr>
                <w:noProof/>
                <w:webHidden/>
                <w:color w:val="000000" w:themeColor="text1"/>
                <w:lang w:val="en-GB"/>
              </w:rPr>
              <w:fldChar w:fldCharType="separate"/>
            </w:r>
            <w:r w:rsidR="00A7486D" w:rsidRPr="00EC6CC7">
              <w:rPr>
                <w:noProof/>
                <w:webHidden/>
                <w:color w:val="000000" w:themeColor="text1"/>
                <w:lang w:val="en-GB"/>
              </w:rPr>
              <w:t>6</w:t>
            </w:r>
            <w:r w:rsidR="00A7486D" w:rsidRPr="00EC6CC7">
              <w:rPr>
                <w:noProof/>
                <w:webHidden/>
                <w:color w:val="000000" w:themeColor="text1"/>
                <w:lang w:val="en-GB"/>
              </w:rPr>
              <w:fldChar w:fldCharType="end"/>
            </w:r>
          </w:hyperlink>
        </w:p>
        <w:p w14:paraId="519FD57A" w14:textId="77777777" w:rsidR="00A7486D" w:rsidRPr="00EC6CC7" w:rsidRDefault="006E7CD6">
          <w:pPr>
            <w:pStyle w:val="TOC1"/>
            <w:tabs>
              <w:tab w:val="right" w:leader="dot" w:pos="9016"/>
            </w:tabs>
            <w:rPr>
              <w:noProof/>
              <w:color w:val="000000" w:themeColor="text1"/>
              <w:lang w:val="en-GB"/>
            </w:rPr>
          </w:pPr>
          <w:hyperlink w:anchor="_Toc48761407" w:history="1">
            <w:r w:rsidR="00A7486D" w:rsidRPr="00EC6CC7">
              <w:rPr>
                <w:rStyle w:val="Hyperlink"/>
                <w:noProof/>
                <w:color w:val="000000" w:themeColor="text1"/>
                <w:lang w:val="en-GB"/>
              </w:rPr>
              <w:t>Secondary Data Analysis</w:t>
            </w:r>
            <w:r w:rsidR="00A7486D" w:rsidRPr="00EC6CC7">
              <w:rPr>
                <w:noProof/>
                <w:webHidden/>
                <w:color w:val="000000" w:themeColor="text1"/>
                <w:lang w:val="en-GB"/>
              </w:rPr>
              <w:tab/>
            </w:r>
            <w:r w:rsidR="00A7486D" w:rsidRPr="00EC6CC7">
              <w:rPr>
                <w:noProof/>
                <w:webHidden/>
                <w:color w:val="000000" w:themeColor="text1"/>
                <w:lang w:val="en-GB"/>
              </w:rPr>
              <w:fldChar w:fldCharType="begin"/>
            </w:r>
            <w:r w:rsidR="00A7486D" w:rsidRPr="00EC6CC7">
              <w:rPr>
                <w:noProof/>
                <w:webHidden/>
                <w:color w:val="000000" w:themeColor="text1"/>
                <w:lang w:val="en-GB"/>
              </w:rPr>
              <w:instrText xml:space="preserve"> PAGEREF _Toc48761407 \h </w:instrText>
            </w:r>
            <w:r w:rsidR="00A7486D" w:rsidRPr="00EC6CC7">
              <w:rPr>
                <w:noProof/>
                <w:webHidden/>
                <w:color w:val="000000" w:themeColor="text1"/>
                <w:lang w:val="en-GB"/>
              </w:rPr>
            </w:r>
            <w:r w:rsidR="00A7486D" w:rsidRPr="00EC6CC7">
              <w:rPr>
                <w:noProof/>
                <w:webHidden/>
                <w:color w:val="000000" w:themeColor="text1"/>
                <w:lang w:val="en-GB"/>
              </w:rPr>
              <w:fldChar w:fldCharType="separate"/>
            </w:r>
            <w:r w:rsidR="00A7486D" w:rsidRPr="00EC6CC7">
              <w:rPr>
                <w:noProof/>
                <w:webHidden/>
                <w:color w:val="000000" w:themeColor="text1"/>
                <w:lang w:val="en-GB"/>
              </w:rPr>
              <w:t>11</w:t>
            </w:r>
            <w:r w:rsidR="00A7486D" w:rsidRPr="00EC6CC7">
              <w:rPr>
                <w:noProof/>
                <w:webHidden/>
                <w:color w:val="000000" w:themeColor="text1"/>
                <w:lang w:val="en-GB"/>
              </w:rPr>
              <w:fldChar w:fldCharType="end"/>
            </w:r>
          </w:hyperlink>
        </w:p>
        <w:p w14:paraId="7BCD930A" w14:textId="77777777" w:rsidR="00A7486D" w:rsidRPr="00EC6CC7" w:rsidRDefault="006E7CD6">
          <w:pPr>
            <w:pStyle w:val="TOC1"/>
            <w:tabs>
              <w:tab w:val="right" w:leader="dot" w:pos="9016"/>
            </w:tabs>
            <w:rPr>
              <w:noProof/>
              <w:color w:val="000000" w:themeColor="text1"/>
              <w:lang w:val="en-GB"/>
            </w:rPr>
          </w:pPr>
          <w:hyperlink w:anchor="_Toc48761408" w:history="1">
            <w:r w:rsidR="00A7486D" w:rsidRPr="00EC6CC7">
              <w:rPr>
                <w:rStyle w:val="Hyperlink"/>
                <w:noProof/>
                <w:color w:val="000000" w:themeColor="text1"/>
                <w:lang w:val="en-GB"/>
              </w:rPr>
              <w:t>Conclusion and Recommendation</w:t>
            </w:r>
            <w:r w:rsidR="00A7486D" w:rsidRPr="00EC6CC7">
              <w:rPr>
                <w:noProof/>
                <w:webHidden/>
                <w:color w:val="000000" w:themeColor="text1"/>
                <w:lang w:val="en-GB"/>
              </w:rPr>
              <w:tab/>
            </w:r>
            <w:r w:rsidR="00A7486D" w:rsidRPr="00EC6CC7">
              <w:rPr>
                <w:noProof/>
                <w:webHidden/>
                <w:color w:val="000000" w:themeColor="text1"/>
                <w:lang w:val="en-GB"/>
              </w:rPr>
              <w:fldChar w:fldCharType="begin"/>
            </w:r>
            <w:r w:rsidR="00A7486D" w:rsidRPr="00EC6CC7">
              <w:rPr>
                <w:noProof/>
                <w:webHidden/>
                <w:color w:val="000000" w:themeColor="text1"/>
                <w:lang w:val="en-GB"/>
              </w:rPr>
              <w:instrText xml:space="preserve"> PAGEREF _Toc48761408 \h </w:instrText>
            </w:r>
            <w:r w:rsidR="00A7486D" w:rsidRPr="00EC6CC7">
              <w:rPr>
                <w:noProof/>
                <w:webHidden/>
                <w:color w:val="000000" w:themeColor="text1"/>
                <w:lang w:val="en-GB"/>
              </w:rPr>
            </w:r>
            <w:r w:rsidR="00A7486D" w:rsidRPr="00EC6CC7">
              <w:rPr>
                <w:noProof/>
                <w:webHidden/>
                <w:color w:val="000000" w:themeColor="text1"/>
                <w:lang w:val="en-GB"/>
              </w:rPr>
              <w:fldChar w:fldCharType="separate"/>
            </w:r>
            <w:r w:rsidR="00A7486D" w:rsidRPr="00EC6CC7">
              <w:rPr>
                <w:noProof/>
                <w:webHidden/>
                <w:color w:val="000000" w:themeColor="text1"/>
                <w:lang w:val="en-GB"/>
              </w:rPr>
              <w:t>11</w:t>
            </w:r>
            <w:r w:rsidR="00A7486D" w:rsidRPr="00EC6CC7">
              <w:rPr>
                <w:noProof/>
                <w:webHidden/>
                <w:color w:val="000000" w:themeColor="text1"/>
                <w:lang w:val="en-GB"/>
              </w:rPr>
              <w:fldChar w:fldCharType="end"/>
            </w:r>
          </w:hyperlink>
        </w:p>
        <w:p w14:paraId="188EF227" w14:textId="77777777" w:rsidR="00A7486D" w:rsidRPr="00EC6CC7" w:rsidRDefault="006E7CD6">
          <w:pPr>
            <w:pStyle w:val="TOC1"/>
            <w:tabs>
              <w:tab w:val="right" w:leader="dot" w:pos="9016"/>
            </w:tabs>
            <w:rPr>
              <w:noProof/>
              <w:color w:val="000000" w:themeColor="text1"/>
              <w:lang w:val="en-GB"/>
            </w:rPr>
          </w:pPr>
          <w:hyperlink w:anchor="_Toc48761409" w:history="1">
            <w:r w:rsidR="00A7486D" w:rsidRPr="00EC6CC7">
              <w:rPr>
                <w:rStyle w:val="Hyperlink"/>
                <w:noProof/>
                <w:color w:val="000000" w:themeColor="text1"/>
                <w:lang w:val="en-GB"/>
              </w:rPr>
              <w:t>References</w:t>
            </w:r>
            <w:r w:rsidR="00A7486D" w:rsidRPr="00EC6CC7">
              <w:rPr>
                <w:noProof/>
                <w:webHidden/>
                <w:color w:val="000000" w:themeColor="text1"/>
                <w:lang w:val="en-GB"/>
              </w:rPr>
              <w:tab/>
            </w:r>
            <w:r w:rsidR="00A7486D" w:rsidRPr="00EC6CC7">
              <w:rPr>
                <w:noProof/>
                <w:webHidden/>
                <w:color w:val="000000" w:themeColor="text1"/>
                <w:lang w:val="en-GB"/>
              </w:rPr>
              <w:fldChar w:fldCharType="begin"/>
            </w:r>
            <w:r w:rsidR="00A7486D" w:rsidRPr="00EC6CC7">
              <w:rPr>
                <w:noProof/>
                <w:webHidden/>
                <w:color w:val="000000" w:themeColor="text1"/>
                <w:lang w:val="en-GB"/>
              </w:rPr>
              <w:instrText xml:space="preserve"> PAGEREF _Toc48761409 \h </w:instrText>
            </w:r>
            <w:r w:rsidR="00A7486D" w:rsidRPr="00EC6CC7">
              <w:rPr>
                <w:noProof/>
                <w:webHidden/>
                <w:color w:val="000000" w:themeColor="text1"/>
                <w:lang w:val="en-GB"/>
              </w:rPr>
            </w:r>
            <w:r w:rsidR="00A7486D" w:rsidRPr="00EC6CC7">
              <w:rPr>
                <w:noProof/>
                <w:webHidden/>
                <w:color w:val="000000" w:themeColor="text1"/>
                <w:lang w:val="en-GB"/>
              </w:rPr>
              <w:fldChar w:fldCharType="separate"/>
            </w:r>
            <w:r w:rsidR="00A7486D" w:rsidRPr="00EC6CC7">
              <w:rPr>
                <w:noProof/>
                <w:webHidden/>
                <w:color w:val="000000" w:themeColor="text1"/>
                <w:lang w:val="en-GB"/>
              </w:rPr>
              <w:t>13</w:t>
            </w:r>
            <w:r w:rsidR="00A7486D" w:rsidRPr="00EC6CC7">
              <w:rPr>
                <w:noProof/>
                <w:webHidden/>
                <w:color w:val="000000" w:themeColor="text1"/>
                <w:lang w:val="en-GB"/>
              </w:rPr>
              <w:fldChar w:fldCharType="end"/>
            </w:r>
          </w:hyperlink>
        </w:p>
        <w:p w14:paraId="3EEC7E09" w14:textId="77777777" w:rsidR="00A7486D" w:rsidRPr="00EC6CC7" w:rsidRDefault="00A7486D">
          <w:pPr>
            <w:rPr>
              <w:color w:val="000000" w:themeColor="text1"/>
              <w:lang w:val="en-GB"/>
            </w:rPr>
          </w:pPr>
          <w:r w:rsidRPr="00EC6CC7">
            <w:rPr>
              <w:b/>
              <w:bCs/>
              <w:noProof/>
              <w:color w:val="000000" w:themeColor="text1"/>
              <w:lang w:val="en-GB"/>
            </w:rPr>
            <w:fldChar w:fldCharType="end"/>
          </w:r>
        </w:p>
      </w:sdtContent>
    </w:sdt>
    <w:p w14:paraId="11ABFE22" w14:textId="77777777" w:rsidR="00012B16" w:rsidRPr="00EC6CC7" w:rsidRDefault="00012B16">
      <w:pPr>
        <w:spacing w:after="200" w:line="276" w:lineRule="auto"/>
        <w:jc w:val="left"/>
        <w:rPr>
          <w:color w:val="000000" w:themeColor="text1"/>
          <w:lang w:val="en-GB"/>
        </w:rPr>
      </w:pPr>
      <w:r w:rsidRPr="00EC6CC7">
        <w:rPr>
          <w:color w:val="000000" w:themeColor="text1"/>
          <w:lang w:val="en-GB"/>
        </w:rPr>
        <w:br w:type="page"/>
      </w:r>
    </w:p>
    <w:p w14:paraId="0E41102F" w14:textId="77777777" w:rsidR="00012B16" w:rsidRPr="00EC6CC7" w:rsidRDefault="00012B16" w:rsidP="00A7486D">
      <w:pPr>
        <w:pStyle w:val="Heading1"/>
        <w:rPr>
          <w:color w:val="000000" w:themeColor="text1"/>
          <w:lang w:val="en-GB"/>
        </w:rPr>
      </w:pPr>
      <w:bookmarkStart w:id="0" w:name="_Toc48761402"/>
      <w:r w:rsidRPr="00EC6CC7">
        <w:rPr>
          <w:color w:val="000000" w:themeColor="text1"/>
          <w:lang w:val="en-GB"/>
        </w:rPr>
        <w:lastRenderedPageBreak/>
        <w:t>Rationale</w:t>
      </w:r>
      <w:bookmarkEnd w:id="0"/>
    </w:p>
    <w:p w14:paraId="71168688" w14:textId="77777777" w:rsidR="00012B16" w:rsidRPr="00EC6CC7" w:rsidRDefault="00012B16" w:rsidP="00012B16">
      <w:pPr>
        <w:rPr>
          <w:color w:val="000000" w:themeColor="text1"/>
          <w:lang w:val="en-GB"/>
        </w:rPr>
      </w:pPr>
      <w:r w:rsidRPr="00EC6CC7">
        <w:rPr>
          <w:color w:val="000000" w:themeColor="text1"/>
          <w:lang w:val="en-GB"/>
        </w:rPr>
        <w:t xml:space="preserve">This study is based on the impact that the virtual learning environment has on the functioning as well as the learning capability of the students as a whole, wherein the study highlights the impact of the modern </w:t>
      </w:r>
      <w:r w:rsidR="007B3376" w:rsidRPr="00EC6CC7">
        <w:rPr>
          <w:color w:val="000000" w:themeColor="text1"/>
          <w:lang w:val="en-GB"/>
        </w:rPr>
        <w:t>audio-visual</w:t>
      </w:r>
      <w:r w:rsidRPr="00EC6CC7">
        <w:rPr>
          <w:color w:val="000000" w:themeColor="text1"/>
          <w:lang w:val="en-GB"/>
        </w:rPr>
        <w:t xml:space="preserve"> aids and the utilisation of Artificial intelligence, as well as the virtual reality platform on the retention of the students as well as their overall understanding, as new and modern technologies, come into play in the overall educational mainframe (Giannakos et al. 2020). Thereby, this study had aimed to assess and study the impact that the modern technologies has on the overall understanding, whether they can understand better, and can retain what they learn as opposed to the traditional methods of education as well as learning as a whole. This study had also aimed to highlight the impact of flexible learning has on the overall educational mainframe, and whether the modern learning tools and techniques have been able to allow the students to adapt to the current environment wherein jobs are based on the skills as well as the capabilities of the individuals to adapt to the modern technologies as a whole, as in the realm of service new technologies are implemented and integrated as a way to remain sustainable. </w:t>
      </w:r>
    </w:p>
    <w:p w14:paraId="0833F6BC" w14:textId="77777777" w:rsidR="00012B16" w:rsidRPr="00EC6CC7" w:rsidRDefault="00012B16" w:rsidP="00A7486D">
      <w:pPr>
        <w:pStyle w:val="Heading1"/>
        <w:rPr>
          <w:color w:val="000000" w:themeColor="text1"/>
          <w:lang w:val="en-GB"/>
        </w:rPr>
      </w:pPr>
      <w:bookmarkStart w:id="1" w:name="_Toc48761403"/>
      <w:r w:rsidRPr="00EC6CC7">
        <w:rPr>
          <w:color w:val="000000" w:themeColor="text1"/>
          <w:lang w:val="en-GB"/>
        </w:rPr>
        <w:t>Objectives</w:t>
      </w:r>
      <w:bookmarkEnd w:id="1"/>
    </w:p>
    <w:p w14:paraId="4C8D505B" w14:textId="77777777" w:rsidR="00012B16" w:rsidRPr="00EC6CC7" w:rsidRDefault="00012B16" w:rsidP="00012B16">
      <w:pPr>
        <w:rPr>
          <w:color w:val="000000" w:themeColor="text1"/>
          <w:lang w:val="en-GB"/>
        </w:rPr>
      </w:pPr>
      <w:r w:rsidRPr="00EC6CC7">
        <w:rPr>
          <w:color w:val="000000" w:themeColor="text1"/>
          <w:lang w:val="en-GB"/>
        </w:rPr>
        <w:t>The primary objectives of the research are as follows:</w:t>
      </w:r>
    </w:p>
    <w:p w14:paraId="64508687" w14:textId="77777777" w:rsidR="00012B16" w:rsidRPr="00EC6CC7" w:rsidRDefault="00012B16" w:rsidP="00012B16">
      <w:pPr>
        <w:numPr>
          <w:ilvl w:val="0"/>
          <w:numId w:val="1"/>
        </w:numPr>
        <w:rPr>
          <w:color w:val="000000" w:themeColor="text1"/>
          <w:lang w:val="en-GB"/>
        </w:rPr>
      </w:pPr>
      <w:r w:rsidRPr="00EC6CC7">
        <w:rPr>
          <w:color w:val="000000" w:themeColor="text1"/>
          <w:lang w:val="en-GB"/>
        </w:rPr>
        <w:t>To assess the impact of the Virtual Learning Environment on the retention as well as the capability of the student to understand. </w:t>
      </w:r>
    </w:p>
    <w:p w14:paraId="0045D039" w14:textId="77777777" w:rsidR="00012B16" w:rsidRPr="00EC6CC7" w:rsidRDefault="00012B16" w:rsidP="00012B16">
      <w:pPr>
        <w:numPr>
          <w:ilvl w:val="0"/>
          <w:numId w:val="1"/>
        </w:numPr>
        <w:rPr>
          <w:color w:val="000000" w:themeColor="text1"/>
          <w:lang w:val="en-GB"/>
        </w:rPr>
      </w:pPr>
      <w:r w:rsidRPr="00EC6CC7">
        <w:rPr>
          <w:color w:val="000000" w:themeColor="text1"/>
          <w:lang w:val="en-GB"/>
        </w:rPr>
        <w:t>To assess and ascertain the effectiveness of the Modern Learning tools over traditional learning</w:t>
      </w:r>
    </w:p>
    <w:p w14:paraId="1151D2C2" w14:textId="77777777" w:rsidR="00012B16" w:rsidRPr="00EC6CC7" w:rsidRDefault="00012B16" w:rsidP="00012B16">
      <w:pPr>
        <w:numPr>
          <w:ilvl w:val="0"/>
          <w:numId w:val="1"/>
        </w:numPr>
        <w:rPr>
          <w:color w:val="000000" w:themeColor="text1"/>
          <w:lang w:val="en-GB"/>
        </w:rPr>
      </w:pPr>
      <w:r w:rsidRPr="00EC6CC7">
        <w:rPr>
          <w:color w:val="000000" w:themeColor="text1"/>
          <w:lang w:val="en-GB"/>
        </w:rPr>
        <w:t>To establish the impact of the Virtual Learning Environment on the overall Satisfaction and engagement over the students. </w:t>
      </w:r>
    </w:p>
    <w:p w14:paraId="0B0F0ADD" w14:textId="77777777" w:rsidR="00012B16" w:rsidRPr="00EC6CC7" w:rsidRDefault="00012B16" w:rsidP="00012B16">
      <w:pPr>
        <w:numPr>
          <w:ilvl w:val="0"/>
          <w:numId w:val="1"/>
        </w:numPr>
        <w:rPr>
          <w:color w:val="000000" w:themeColor="text1"/>
          <w:lang w:val="en-GB"/>
        </w:rPr>
      </w:pPr>
      <w:r w:rsidRPr="00EC6CC7">
        <w:rPr>
          <w:color w:val="000000" w:themeColor="text1"/>
          <w:lang w:val="en-GB"/>
        </w:rPr>
        <w:t>To assess whether modern learning tools have been able to create service ready individuals. </w:t>
      </w:r>
    </w:p>
    <w:p w14:paraId="5B206C79" w14:textId="77777777" w:rsidR="00012B16" w:rsidRPr="00EC6CC7" w:rsidRDefault="00012B16" w:rsidP="00A7486D">
      <w:pPr>
        <w:pStyle w:val="Heading1"/>
        <w:rPr>
          <w:color w:val="000000" w:themeColor="text1"/>
          <w:lang w:val="en-GB"/>
        </w:rPr>
      </w:pPr>
      <w:bookmarkStart w:id="2" w:name="_Toc48761404"/>
      <w:r w:rsidRPr="00EC6CC7">
        <w:rPr>
          <w:color w:val="000000" w:themeColor="text1"/>
          <w:lang w:val="en-GB"/>
        </w:rPr>
        <w:t>Literature Review</w:t>
      </w:r>
      <w:bookmarkEnd w:id="2"/>
    </w:p>
    <w:p w14:paraId="05EE4618" w14:textId="77777777" w:rsidR="00012B16" w:rsidRPr="00EC6CC7" w:rsidRDefault="00012B16" w:rsidP="00012B16">
      <w:pPr>
        <w:rPr>
          <w:color w:val="000000" w:themeColor="text1"/>
          <w:lang w:val="en-GB"/>
        </w:rPr>
      </w:pPr>
      <w:r w:rsidRPr="00EC6CC7">
        <w:rPr>
          <w:color w:val="000000" w:themeColor="text1"/>
          <w:lang w:val="en-GB"/>
        </w:rPr>
        <w:t xml:space="preserve">The virtual learning environment can be portrayed as the use of educational technology of web-based learning platforms for enabling students to access and utilise different modern tools as well as architectural mainframes through digital landscapes within an educational institution. </w:t>
      </w:r>
      <w:r w:rsidRPr="00EC6CC7">
        <w:rPr>
          <w:color w:val="000000" w:themeColor="text1"/>
          <w:lang w:val="en-GB"/>
        </w:rPr>
        <w:lastRenderedPageBreak/>
        <w:t>devotional learning environment allows the students as well as the education institutions to present their resources as well as activities and integrate interactions within the structure of a course or itinerary along with providing accounting for the different stages of the assessment as a whole and includes the tools of student tracking as well as communication and collaboration as a whole (</w:t>
      </w:r>
      <w:proofErr w:type="spellStart"/>
      <w:r w:rsidRPr="00EC6CC7">
        <w:rPr>
          <w:color w:val="000000" w:themeColor="text1"/>
          <w:lang w:val="en-GB"/>
        </w:rPr>
        <w:t>Kahu</w:t>
      </w:r>
      <w:proofErr w:type="spellEnd"/>
      <w:r w:rsidRPr="00EC6CC7">
        <w:rPr>
          <w:color w:val="000000" w:themeColor="text1"/>
          <w:lang w:val="en-GB"/>
        </w:rPr>
        <w:t xml:space="preserve"> and Nelson, 2018). </w:t>
      </w:r>
    </w:p>
    <w:p w14:paraId="2103AE22" w14:textId="77777777" w:rsidR="00012B16" w:rsidRPr="00EC6CC7" w:rsidRDefault="00012B16" w:rsidP="00012B16">
      <w:pPr>
        <w:rPr>
          <w:color w:val="000000" w:themeColor="text1"/>
          <w:lang w:val="en-GB"/>
        </w:rPr>
      </w:pPr>
      <w:r w:rsidRPr="00EC6CC7">
        <w:rPr>
          <w:color w:val="000000" w:themeColor="text1"/>
          <w:lang w:val="en-GB"/>
        </w:rPr>
        <w:t xml:space="preserve">Thereby as highlighted by Davis </w:t>
      </w:r>
      <w:r w:rsidRPr="00EC6CC7">
        <w:rPr>
          <w:i/>
          <w:iCs/>
          <w:color w:val="000000" w:themeColor="text1"/>
          <w:lang w:val="en-GB"/>
        </w:rPr>
        <w:t>et al.</w:t>
      </w:r>
      <w:r w:rsidRPr="00EC6CC7">
        <w:rPr>
          <w:color w:val="000000" w:themeColor="text1"/>
          <w:lang w:val="en-GB"/>
        </w:rPr>
        <w:t xml:space="preserve"> (2019), do need as well as the advantage of a Virtual Learning Environment and online classroom can help the students enjoying and you know rising a flexible as well as a lucid schedule that can be assessed as per their needs as well as their priorities along with reducing or minimising the cost of the degree of the student and allowing them to develop their career also with their enhancing their education as well as allowing them to chase after their personal as well as professional aspirations as a whole. </w:t>
      </w:r>
    </w:p>
    <w:p w14:paraId="253C16A9" w14:textId="77777777" w:rsidR="00012B16" w:rsidRPr="00EC6CC7" w:rsidRDefault="00012B16" w:rsidP="00012B16">
      <w:pPr>
        <w:rPr>
          <w:color w:val="000000" w:themeColor="text1"/>
          <w:lang w:val="en-GB"/>
        </w:rPr>
      </w:pPr>
      <w:r w:rsidRPr="00EC6CC7">
        <w:rPr>
          <w:color w:val="000000" w:themeColor="text1"/>
          <w:lang w:val="en-GB"/>
        </w:rPr>
        <w:t xml:space="preserve">Thereafter, Chen, (2016), also resonated with, Davis </w:t>
      </w:r>
      <w:r w:rsidRPr="00EC6CC7">
        <w:rPr>
          <w:i/>
          <w:iCs/>
          <w:color w:val="000000" w:themeColor="text1"/>
          <w:lang w:val="en-GB"/>
        </w:rPr>
        <w:t>et al.</w:t>
      </w:r>
      <w:r w:rsidRPr="00EC6CC7">
        <w:rPr>
          <w:color w:val="000000" w:themeColor="text1"/>
          <w:lang w:val="en-GB"/>
        </w:rPr>
        <w:t xml:space="preserve"> (2019), and said that the benefits of the virtual learning environment in terms of career advancement opportunities that it provides to the students are primarily in the form of providing them with the opportunity to learn and understand at their own pace through utilising flexible and lucid educational platforms that can accommodate and designed to provide learning opportunities to individuals are currently employed. It provides them better opportunities to collaborate and communicate with international classmates and has more individual contact with students and the processes through the virtual learning platforms which allow them to learn about networking and education (Luo </w:t>
      </w:r>
      <w:r w:rsidRPr="00EC6CC7">
        <w:rPr>
          <w:i/>
          <w:iCs/>
          <w:color w:val="000000" w:themeColor="text1"/>
          <w:lang w:val="en-GB"/>
        </w:rPr>
        <w:t>et al.</w:t>
      </w:r>
      <w:r w:rsidRPr="00EC6CC7">
        <w:rPr>
          <w:color w:val="000000" w:themeColor="text1"/>
          <w:lang w:val="en-GB"/>
        </w:rPr>
        <w:t xml:space="preserve"> 2017). </w:t>
      </w:r>
    </w:p>
    <w:p w14:paraId="0D3E0FBD" w14:textId="77777777" w:rsidR="00012B16" w:rsidRPr="00EC6CC7" w:rsidRDefault="00012B16" w:rsidP="00012B16">
      <w:pPr>
        <w:rPr>
          <w:color w:val="000000" w:themeColor="text1"/>
          <w:lang w:val="en-GB"/>
        </w:rPr>
      </w:pPr>
      <w:r w:rsidRPr="00EC6CC7">
        <w:rPr>
          <w:color w:val="000000" w:themeColor="text1"/>
          <w:lang w:val="en-GB"/>
        </w:rPr>
        <w:t xml:space="preserve">Thereafter, as stated by </w:t>
      </w:r>
      <w:proofErr w:type="spellStart"/>
      <w:r w:rsidRPr="00EC6CC7">
        <w:rPr>
          <w:color w:val="000000" w:themeColor="text1"/>
          <w:lang w:val="en-GB"/>
        </w:rPr>
        <w:t>Makransky</w:t>
      </w:r>
      <w:proofErr w:type="spellEnd"/>
      <w:r w:rsidRPr="00EC6CC7">
        <w:rPr>
          <w:i/>
          <w:iCs/>
          <w:color w:val="000000" w:themeColor="text1"/>
          <w:lang w:val="en-GB"/>
        </w:rPr>
        <w:t xml:space="preserve"> et al.</w:t>
      </w:r>
      <w:r w:rsidRPr="00EC6CC7">
        <w:rPr>
          <w:color w:val="000000" w:themeColor="text1"/>
          <w:lang w:val="en-GB"/>
        </w:rPr>
        <w:t xml:space="preserve"> (2016), the virtual learning platforms also trained the individuals to adapt as well as integrate any major changes in the terms of technology in their professional lives, as they are prone and adept to utilise new platforms as well as modern tools for undertaking their education and enhancing their theoretical knowledge. Thus, it allows the students to be more competent and adapt to any major changes within their professional life giving them more confidence to discharge the obligations and pursue their professional as well as personal aspirations within the organisational mainframe of this service that they provide as a whole (Kahn </w:t>
      </w:r>
      <w:r w:rsidRPr="00EC6CC7">
        <w:rPr>
          <w:i/>
          <w:iCs/>
          <w:color w:val="000000" w:themeColor="text1"/>
          <w:lang w:val="en-GB"/>
        </w:rPr>
        <w:t>et al.</w:t>
      </w:r>
      <w:r w:rsidRPr="00EC6CC7">
        <w:rPr>
          <w:color w:val="000000" w:themeColor="text1"/>
          <w:lang w:val="en-GB"/>
        </w:rPr>
        <w:t xml:space="preserve"> 2017). </w:t>
      </w:r>
    </w:p>
    <w:p w14:paraId="20EE7DEF" w14:textId="77777777" w:rsidR="00012B16" w:rsidRPr="00EC6CC7" w:rsidRDefault="00012B16" w:rsidP="00012B16">
      <w:pPr>
        <w:rPr>
          <w:color w:val="000000" w:themeColor="text1"/>
          <w:lang w:val="en-GB"/>
        </w:rPr>
      </w:pPr>
      <w:r w:rsidRPr="00EC6CC7">
        <w:rPr>
          <w:color w:val="000000" w:themeColor="text1"/>
          <w:lang w:val="en-GB"/>
        </w:rPr>
        <w:t xml:space="preserve">Though, as argued by </w:t>
      </w:r>
      <w:proofErr w:type="spellStart"/>
      <w:r w:rsidRPr="00EC6CC7">
        <w:rPr>
          <w:color w:val="000000" w:themeColor="text1"/>
          <w:lang w:val="en-GB"/>
        </w:rPr>
        <w:t>Efstathiou</w:t>
      </w:r>
      <w:proofErr w:type="spellEnd"/>
      <w:r w:rsidRPr="00EC6CC7">
        <w:rPr>
          <w:color w:val="000000" w:themeColor="text1"/>
          <w:lang w:val="en-GB"/>
        </w:rPr>
        <w:t xml:space="preserve"> </w:t>
      </w:r>
      <w:r w:rsidRPr="00EC6CC7">
        <w:rPr>
          <w:i/>
          <w:iCs/>
          <w:color w:val="000000" w:themeColor="text1"/>
          <w:lang w:val="en-GB"/>
        </w:rPr>
        <w:t>et al.</w:t>
      </w:r>
      <w:r w:rsidRPr="00EC6CC7">
        <w:rPr>
          <w:color w:val="000000" w:themeColor="text1"/>
          <w:lang w:val="en-GB"/>
        </w:rPr>
        <w:t xml:space="preserve"> (2018), the virtual learning environment as a hole in the current mainframe application due to the residence and the lack of necessary technological tools that are required by the students as well as teachers for undertaking this platform of learning as a whole. In addition to that, the virtual learning environment can also lead to social </w:t>
      </w:r>
      <w:r w:rsidRPr="00EC6CC7">
        <w:rPr>
          <w:color w:val="000000" w:themeColor="text1"/>
          <w:lang w:val="en-GB"/>
        </w:rPr>
        <w:lastRenderedPageBreak/>
        <w:t>isolation as they utilise and require laptops and computers for undertaking the education curing of the interaction that is made in the traditional classrooms thus enhancing the level of social isolation as a whole (</w:t>
      </w:r>
      <w:proofErr w:type="spellStart"/>
      <w:r w:rsidRPr="00EC6CC7">
        <w:rPr>
          <w:color w:val="000000" w:themeColor="text1"/>
          <w:lang w:val="en-GB"/>
        </w:rPr>
        <w:t>Rienties</w:t>
      </w:r>
      <w:proofErr w:type="spellEnd"/>
      <w:r w:rsidRPr="00EC6CC7">
        <w:rPr>
          <w:color w:val="000000" w:themeColor="text1"/>
          <w:lang w:val="en-GB"/>
        </w:rPr>
        <w:t xml:space="preserve"> </w:t>
      </w:r>
      <w:r w:rsidRPr="00EC6CC7">
        <w:rPr>
          <w:i/>
          <w:iCs/>
          <w:color w:val="000000" w:themeColor="text1"/>
          <w:lang w:val="en-GB"/>
        </w:rPr>
        <w:t>et al.</w:t>
      </w:r>
      <w:r w:rsidRPr="00EC6CC7">
        <w:rPr>
          <w:color w:val="000000" w:themeColor="text1"/>
          <w:lang w:val="en-GB"/>
        </w:rPr>
        <w:t xml:space="preserve"> 2016). </w:t>
      </w:r>
    </w:p>
    <w:p w14:paraId="7861FD1B" w14:textId="77777777" w:rsidR="00012B16" w:rsidRPr="00EC6CC7" w:rsidRDefault="00012B16" w:rsidP="00A7486D">
      <w:pPr>
        <w:pStyle w:val="Heading1"/>
        <w:rPr>
          <w:color w:val="000000" w:themeColor="text1"/>
          <w:lang w:val="en-GB"/>
        </w:rPr>
      </w:pPr>
      <w:bookmarkStart w:id="3" w:name="_Toc48761405"/>
      <w:r w:rsidRPr="00EC6CC7">
        <w:rPr>
          <w:color w:val="000000" w:themeColor="text1"/>
          <w:lang w:val="en-GB"/>
        </w:rPr>
        <w:t>Methodology</w:t>
      </w:r>
      <w:bookmarkEnd w:id="3"/>
    </w:p>
    <w:p w14:paraId="6237F95B" w14:textId="77777777" w:rsidR="00012B16" w:rsidRPr="00EC6CC7" w:rsidRDefault="00012B16" w:rsidP="00012B16">
      <w:pPr>
        <w:rPr>
          <w:color w:val="000000" w:themeColor="text1"/>
          <w:lang w:val="en-GB"/>
        </w:rPr>
      </w:pPr>
      <w:r w:rsidRPr="00EC6CC7">
        <w:rPr>
          <w:color w:val="000000" w:themeColor="text1"/>
          <w:lang w:val="en-GB"/>
        </w:rPr>
        <w:t xml:space="preserve">The methodology in research can be illustrated as the techniques as well as procedures that are used to identify, select as well as process and analyse the information about any topic as a whole, and allows the audience to evaluate as well as validate the overall reliability of the research (Iovino and </w:t>
      </w:r>
      <w:proofErr w:type="spellStart"/>
      <w:r w:rsidRPr="00EC6CC7">
        <w:rPr>
          <w:color w:val="000000" w:themeColor="text1"/>
          <w:lang w:val="en-GB"/>
        </w:rPr>
        <w:t>Tsitsianis</w:t>
      </w:r>
      <w:proofErr w:type="spellEnd"/>
      <w:r w:rsidRPr="00EC6CC7">
        <w:rPr>
          <w:color w:val="000000" w:themeColor="text1"/>
          <w:lang w:val="en-GB"/>
        </w:rPr>
        <w:t>, 2020). </w:t>
      </w:r>
    </w:p>
    <w:p w14:paraId="1865FE57" w14:textId="77777777" w:rsidR="00012B16" w:rsidRPr="00EC6CC7" w:rsidRDefault="00012B16" w:rsidP="00012B16">
      <w:pPr>
        <w:rPr>
          <w:color w:val="000000" w:themeColor="text1"/>
          <w:lang w:val="en-GB"/>
        </w:rPr>
      </w:pPr>
      <w:r w:rsidRPr="00EC6CC7">
        <w:rPr>
          <w:color w:val="000000" w:themeColor="text1"/>
          <w:lang w:val="en-GB"/>
        </w:rPr>
        <w:t>In this assignment, the researcher has utilised the research philosophy of Pragmatism, wherein the researcher had set out with pre-established questions as well as the hypothesis and has constructed the entire research to find solutions of those hypotheses as well as research questions through the collection as well as analysis and interpretation of the data (Trimmer, 2020). </w:t>
      </w:r>
    </w:p>
    <w:p w14:paraId="1BDB00C3" w14:textId="77777777" w:rsidR="00012B16" w:rsidRPr="00EC6CC7" w:rsidRDefault="00012B16" w:rsidP="00012B16">
      <w:pPr>
        <w:rPr>
          <w:color w:val="000000" w:themeColor="text1"/>
          <w:lang w:val="en-GB"/>
        </w:rPr>
      </w:pPr>
      <w:r w:rsidRPr="00EC6CC7">
        <w:rPr>
          <w:color w:val="000000" w:themeColor="text1"/>
          <w:lang w:val="en-GB"/>
        </w:rPr>
        <w:t>Thereafter, the researcher has utilised mixed research strategy, wherein the researcher had utilised both quantitative as well as qualitative data along with the primary and secondary data for establishing the answers to the hypothesis or research questions as a whole, and for this end, the researcher had utilised Surveys for primary data and the case studies on this topic undertaken by other researchers for proving a comparison and analysis of the primary and secondary data as a whole of this research as a whole (Manzoor, 2020). </w:t>
      </w:r>
    </w:p>
    <w:p w14:paraId="3BB8F24F" w14:textId="77777777" w:rsidR="00012B16" w:rsidRPr="00EC6CC7" w:rsidRDefault="00012B16" w:rsidP="00012B16">
      <w:pPr>
        <w:rPr>
          <w:color w:val="000000" w:themeColor="text1"/>
          <w:lang w:val="en-GB"/>
        </w:rPr>
      </w:pPr>
      <w:r w:rsidRPr="00EC6CC7">
        <w:rPr>
          <w:color w:val="000000" w:themeColor="text1"/>
          <w:lang w:val="en-GB"/>
        </w:rPr>
        <w:t xml:space="preserve">Therein the researcher had utilised the data collected from over 15 students through a survey for the collection and analysis of data, and the case studies of establishing the hypothesis or the research </w:t>
      </w:r>
      <w:proofErr w:type="gramStart"/>
      <w:r w:rsidRPr="00EC6CC7">
        <w:rPr>
          <w:color w:val="000000" w:themeColor="text1"/>
          <w:lang w:val="en-GB"/>
        </w:rPr>
        <w:t>questions as a whole</w:t>
      </w:r>
      <w:proofErr w:type="gramEnd"/>
      <w:r w:rsidRPr="00EC6CC7">
        <w:rPr>
          <w:color w:val="000000" w:themeColor="text1"/>
          <w:lang w:val="en-GB"/>
        </w:rPr>
        <w:t>. </w:t>
      </w:r>
    </w:p>
    <w:p w14:paraId="4134A6C0" w14:textId="77777777" w:rsidR="00012B16" w:rsidRPr="00EC6CC7" w:rsidRDefault="00012B16" w:rsidP="00012B16">
      <w:pPr>
        <w:rPr>
          <w:color w:val="000000" w:themeColor="text1"/>
          <w:lang w:val="en-GB"/>
        </w:rPr>
      </w:pPr>
      <w:r w:rsidRPr="00EC6CC7">
        <w:rPr>
          <w:color w:val="000000" w:themeColor="text1"/>
          <w:lang w:val="en-GB"/>
        </w:rPr>
        <w:t xml:space="preserve">Thus, </w:t>
      </w:r>
      <w:r w:rsidR="007B3376" w:rsidRPr="00EC6CC7">
        <w:rPr>
          <w:color w:val="000000" w:themeColor="text1"/>
          <w:lang w:val="en-GB"/>
        </w:rPr>
        <w:t>conclusively</w:t>
      </w:r>
      <w:r w:rsidRPr="00EC6CC7">
        <w:rPr>
          <w:color w:val="000000" w:themeColor="text1"/>
          <w:lang w:val="en-GB"/>
        </w:rPr>
        <w:t>, the data that had been collected from the participants to the survey had been stored by the researcher in compliance with the data protection act for ensuring that the data is not used against them or without the permission of the participants by a third party (</w:t>
      </w:r>
      <w:proofErr w:type="spellStart"/>
      <w:r w:rsidRPr="00EC6CC7">
        <w:rPr>
          <w:color w:val="000000" w:themeColor="text1"/>
          <w:lang w:val="en-GB"/>
        </w:rPr>
        <w:t>Ess</w:t>
      </w:r>
      <w:proofErr w:type="spellEnd"/>
      <w:r w:rsidRPr="00EC6CC7">
        <w:rPr>
          <w:color w:val="000000" w:themeColor="text1"/>
          <w:lang w:val="en-GB"/>
        </w:rPr>
        <w:t>, 2020). The researcher had also ensured the anonymity of the participants along with ensuring the overall safety and wellbeing of the participants at every stage of Data collection.</w:t>
      </w:r>
    </w:p>
    <w:p w14:paraId="1BEDFCBA" w14:textId="77777777" w:rsidR="00012B16" w:rsidRPr="00EC6CC7" w:rsidRDefault="00012B16" w:rsidP="00A7486D">
      <w:pPr>
        <w:pStyle w:val="Heading1"/>
        <w:rPr>
          <w:color w:val="000000" w:themeColor="text1"/>
          <w:lang w:val="en-GB"/>
        </w:rPr>
      </w:pPr>
      <w:bookmarkStart w:id="4" w:name="_Toc48761406"/>
      <w:r w:rsidRPr="00EC6CC7">
        <w:rPr>
          <w:color w:val="000000" w:themeColor="text1"/>
          <w:lang w:val="en-GB"/>
        </w:rPr>
        <w:lastRenderedPageBreak/>
        <w:t>Primary Data Analysis</w:t>
      </w:r>
      <w:bookmarkEnd w:id="4"/>
    </w:p>
    <w:p w14:paraId="14053168" w14:textId="77777777" w:rsidR="00012B16" w:rsidRPr="00EC6CC7" w:rsidRDefault="00012B16" w:rsidP="00012B16">
      <w:pPr>
        <w:rPr>
          <w:color w:val="000000" w:themeColor="text1"/>
          <w:lang w:val="en-GB"/>
        </w:rPr>
      </w:pPr>
      <w:r w:rsidRPr="00EC6CC7">
        <w:rPr>
          <w:b/>
          <w:bCs/>
          <w:color w:val="000000" w:themeColor="text1"/>
          <w:lang w:val="en-GB"/>
        </w:rPr>
        <w:t>1. Are you able to understand the concepts being taught through the Virtual Learning Environment. </w:t>
      </w:r>
    </w:p>
    <w:p w14:paraId="26452159" w14:textId="77777777" w:rsidR="00012B16" w:rsidRPr="00EC6CC7" w:rsidRDefault="00012B16" w:rsidP="00012B16">
      <w:pPr>
        <w:rPr>
          <w:color w:val="000000" w:themeColor="text1"/>
          <w:lang w:val="en-GB"/>
        </w:rPr>
      </w:pPr>
      <w:r w:rsidRPr="00EC6CC7">
        <w:rPr>
          <w:b/>
          <w:bCs/>
          <w:noProof/>
          <w:color w:val="000000" w:themeColor="text1"/>
          <w:lang w:val="en-GB"/>
        </w:rPr>
        <w:drawing>
          <wp:inline distT="0" distB="0" distL="0" distR="0" wp14:anchorId="58E2836B" wp14:editId="04D891C4">
            <wp:extent cx="5943600" cy="3667125"/>
            <wp:effectExtent l="0" t="0" r="0" b="9525"/>
            <wp:docPr id="5" name="Picture 5" descr="https://lh3.googleusercontent.com/8qhcBqSYfk8luols0sJd119OH1IJj_pfIdFZKqh6c5fE-kPG-DwWUJf67yiu3vbrFjMzVMLa1GcJLQTyoVKYiRGhTTBzxX7Vs96GPQWJ4yrcBFTH2Bi1bcD8AFQCq4kP63I9OFY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8qhcBqSYfk8luols0sJd119OH1IJj_pfIdFZKqh6c5fE-kPG-DwWUJf67yiu3vbrFjMzVMLa1GcJLQTyoVKYiRGhTTBzxX7Vs96GPQWJ4yrcBFTH2Bi1bcD8AFQCq4kP63I9OFY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667125"/>
                    </a:xfrm>
                    <a:prstGeom prst="rect">
                      <a:avLst/>
                    </a:prstGeom>
                    <a:noFill/>
                    <a:ln>
                      <a:noFill/>
                    </a:ln>
                  </pic:spPr>
                </pic:pic>
              </a:graphicData>
            </a:graphic>
          </wp:inline>
        </w:drawing>
      </w:r>
    </w:p>
    <w:tbl>
      <w:tblPr>
        <w:tblW w:w="0" w:type="auto"/>
        <w:jc w:val="center"/>
        <w:tblCellMar>
          <w:top w:w="15" w:type="dxa"/>
          <w:left w:w="15" w:type="dxa"/>
          <w:bottom w:w="15" w:type="dxa"/>
          <w:right w:w="15" w:type="dxa"/>
        </w:tblCellMar>
        <w:tblLook w:val="04A0" w:firstRow="1" w:lastRow="0" w:firstColumn="1" w:lastColumn="0" w:noHBand="0" w:noVBand="1"/>
      </w:tblPr>
      <w:tblGrid>
        <w:gridCol w:w="1767"/>
        <w:gridCol w:w="1387"/>
        <w:gridCol w:w="1213"/>
      </w:tblGrid>
      <w:tr w:rsidR="00EC6CC7" w:rsidRPr="00EC6CC7" w14:paraId="18EC8B32" w14:textId="77777777" w:rsidTr="00AF3CC0">
        <w:trPr>
          <w:trHeight w:val="36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51D2082" w14:textId="77777777" w:rsidR="00DA25E8" w:rsidRPr="00EC6CC7" w:rsidRDefault="00012B16" w:rsidP="00012B16">
            <w:pPr>
              <w:rPr>
                <w:color w:val="000000" w:themeColor="text1"/>
                <w:lang w:val="en-GB"/>
              </w:rPr>
            </w:pPr>
            <w:r w:rsidRPr="00EC6CC7">
              <w:rPr>
                <w:b/>
                <w:bCs/>
                <w:color w:val="000000" w:themeColor="text1"/>
                <w:lang w:val="en-GB"/>
              </w:rPr>
              <w:t>Category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974F884" w14:textId="77777777" w:rsidR="00DA25E8" w:rsidRPr="00EC6CC7" w:rsidRDefault="00012B16" w:rsidP="00012B16">
            <w:pPr>
              <w:rPr>
                <w:color w:val="000000" w:themeColor="text1"/>
                <w:lang w:val="en-GB"/>
              </w:rPr>
            </w:pPr>
            <w:r w:rsidRPr="00EC6CC7">
              <w:rPr>
                <w:b/>
                <w:bCs/>
                <w:color w:val="000000" w:themeColor="text1"/>
                <w:lang w:val="en-GB"/>
              </w:rPr>
              <w:t>Respondents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76E98E6" w14:textId="77777777" w:rsidR="00DA25E8" w:rsidRPr="00EC6CC7" w:rsidRDefault="00012B16" w:rsidP="00012B16">
            <w:pPr>
              <w:rPr>
                <w:color w:val="000000" w:themeColor="text1"/>
                <w:lang w:val="en-GB"/>
              </w:rPr>
            </w:pPr>
            <w:r w:rsidRPr="00EC6CC7">
              <w:rPr>
                <w:b/>
                <w:bCs/>
                <w:color w:val="000000" w:themeColor="text1"/>
                <w:lang w:val="en-GB"/>
              </w:rPr>
              <w:t>Percentage</w:t>
            </w:r>
          </w:p>
        </w:tc>
      </w:tr>
      <w:tr w:rsidR="00EC6CC7" w:rsidRPr="00EC6CC7" w14:paraId="1AEC4E03"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5A4B642" w14:textId="77777777" w:rsidR="00DA25E8" w:rsidRPr="00EC6CC7" w:rsidRDefault="00012B16" w:rsidP="00012B16">
            <w:pPr>
              <w:rPr>
                <w:color w:val="000000" w:themeColor="text1"/>
                <w:lang w:val="en-GB"/>
              </w:rPr>
            </w:pPr>
            <w:r w:rsidRPr="00EC6CC7">
              <w:rPr>
                <w:color w:val="000000" w:themeColor="text1"/>
                <w:lang w:val="en-GB"/>
              </w:rPr>
              <w:t>Strongly Agree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AF0EB8D" w14:textId="77777777" w:rsidR="00DA25E8" w:rsidRPr="00EC6CC7" w:rsidRDefault="00012B16" w:rsidP="00012B16">
            <w:pPr>
              <w:rPr>
                <w:color w:val="000000" w:themeColor="text1"/>
                <w:lang w:val="en-GB"/>
              </w:rPr>
            </w:pPr>
            <w:r w:rsidRPr="00EC6CC7">
              <w:rPr>
                <w:color w:val="000000" w:themeColor="text1"/>
                <w:lang w:val="en-GB"/>
              </w:rPr>
              <w:t>7</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7895770" w14:textId="77777777" w:rsidR="00DA25E8" w:rsidRPr="00EC6CC7" w:rsidRDefault="00012B16" w:rsidP="00012B16">
            <w:pPr>
              <w:rPr>
                <w:color w:val="000000" w:themeColor="text1"/>
                <w:lang w:val="en-GB"/>
              </w:rPr>
            </w:pPr>
            <w:r w:rsidRPr="00EC6CC7">
              <w:rPr>
                <w:color w:val="000000" w:themeColor="text1"/>
                <w:lang w:val="en-GB"/>
              </w:rPr>
              <w:t>46.67</w:t>
            </w:r>
          </w:p>
        </w:tc>
      </w:tr>
      <w:tr w:rsidR="00EC6CC7" w:rsidRPr="00EC6CC7" w14:paraId="768FCFF6"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6799943" w14:textId="77777777" w:rsidR="00DA25E8" w:rsidRPr="00EC6CC7" w:rsidRDefault="00012B16" w:rsidP="00012B16">
            <w:pPr>
              <w:rPr>
                <w:color w:val="000000" w:themeColor="text1"/>
                <w:lang w:val="en-GB"/>
              </w:rPr>
            </w:pPr>
            <w:r w:rsidRPr="00EC6CC7">
              <w:rPr>
                <w:color w:val="000000" w:themeColor="text1"/>
                <w:lang w:val="en-GB"/>
              </w:rPr>
              <w:t>Agree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1F986D1" w14:textId="77777777" w:rsidR="00DA25E8" w:rsidRPr="00EC6CC7" w:rsidRDefault="00012B16" w:rsidP="00012B16">
            <w:pPr>
              <w:rPr>
                <w:color w:val="000000" w:themeColor="text1"/>
                <w:lang w:val="en-GB"/>
              </w:rPr>
            </w:pPr>
            <w:r w:rsidRPr="00EC6CC7">
              <w:rPr>
                <w:color w:val="000000" w:themeColor="text1"/>
                <w:lang w:val="en-GB"/>
              </w:rPr>
              <w:t>5</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CB5D3EC" w14:textId="77777777" w:rsidR="00DA25E8" w:rsidRPr="00EC6CC7" w:rsidRDefault="00012B16" w:rsidP="00012B16">
            <w:pPr>
              <w:rPr>
                <w:color w:val="000000" w:themeColor="text1"/>
                <w:lang w:val="en-GB"/>
              </w:rPr>
            </w:pPr>
            <w:r w:rsidRPr="00EC6CC7">
              <w:rPr>
                <w:color w:val="000000" w:themeColor="text1"/>
                <w:lang w:val="en-GB"/>
              </w:rPr>
              <w:t>33.33</w:t>
            </w:r>
          </w:p>
        </w:tc>
      </w:tr>
      <w:tr w:rsidR="00EC6CC7" w:rsidRPr="00EC6CC7" w14:paraId="13F886A6"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629F84C" w14:textId="77777777" w:rsidR="00DA25E8" w:rsidRPr="00EC6CC7" w:rsidRDefault="00012B16" w:rsidP="00012B16">
            <w:pPr>
              <w:rPr>
                <w:color w:val="000000" w:themeColor="text1"/>
                <w:lang w:val="en-GB"/>
              </w:rPr>
            </w:pPr>
            <w:r w:rsidRPr="00EC6CC7">
              <w:rPr>
                <w:color w:val="000000" w:themeColor="text1"/>
                <w:lang w:val="en-GB"/>
              </w:rPr>
              <w:t>Neutral</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3272CB1" w14:textId="77777777" w:rsidR="00DA25E8" w:rsidRPr="00EC6CC7" w:rsidRDefault="00012B16" w:rsidP="00012B16">
            <w:pPr>
              <w:rPr>
                <w:color w:val="000000" w:themeColor="text1"/>
                <w:lang w:val="en-GB"/>
              </w:rPr>
            </w:pPr>
            <w:r w:rsidRPr="00EC6CC7">
              <w:rPr>
                <w:color w:val="000000" w:themeColor="text1"/>
                <w:lang w:val="en-GB"/>
              </w:rPr>
              <w:t>2</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0EA34CD" w14:textId="77777777" w:rsidR="00DA25E8" w:rsidRPr="00EC6CC7" w:rsidRDefault="00012B16" w:rsidP="00012B16">
            <w:pPr>
              <w:rPr>
                <w:color w:val="000000" w:themeColor="text1"/>
                <w:lang w:val="en-GB"/>
              </w:rPr>
            </w:pPr>
            <w:r w:rsidRPr="00EC6CC7">
              <w:rPr>
                <w:color w:val="000000" w:themeColor="text1"/>
                <w:lang w:val="en-GB"/>
              </w:rPr>
              <w:t>13.33</w:t>
            </w:r>
          </w:p>
        </w:tc>
      </w:tr>
      <w:tr w:rsidR="00EC6CC7" w:rsidRPr="00EC6CC7" w14:paraId="7CBE7C73"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052508B" w14:textId="77777777" w:rsidR="00DA25E8" w:rsidRPr="00EC6CC7" w:rsidRDefault="00012B16" w:rsidP="00012B16">
            <w:pPr>
              <w:rPr>
                <w:color w:val="000000" w:themeColor="text1"/>
                <w:lang w:val="en-GB"/>
              </w:rPr>
            </w:pPr>
            <w:proofErr w:type="spellStart"/>
            <w:r w:rsidRPr="00EC6CC7">
              <w:rPr>
                <w:color w:val="000000" w:themeColor="text1"/>
                <w:lang w:val="en-GB"/>
              </w:rPr>
              <w:t>DisAgree</w:t>
            </w:r>
            <w:proofErr w:type="spellEnd"/>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0E8ADDA" w14:textId="77777777" w:rsidR="00DA25E8" w:rsidRPr="00EC6CC7" w:rsidRDefault="00012B16" w:rsidP="00012B16">
            <w:pPr>
              <w:rPr>
                <w:color w:val="000000" w:themeColor="text1"/>
                <w:lang w:val="en-GB"/>
              </w:rPr>
            </w:pPr>
            <w:r w:rsidRPr="00EC6CC7">
              <w:rPr>
                <w:color w:val="000000" w:themeColor="text1"/>
                <w:lang w:val="en-GB"/>
              </w:rPr>
              <w:t>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962575D" w14:textId="77777777" w:rsidR="00DA25E8" w:rsidRPr="00EC6CC7" w:rsidRDefault="00012B16" w:rsidP="00012B16">
            <w:pPr>
              <w:rPr>
                <w:color w:val="000000" w:themeColor="text1"/>
                <w:lang w:val="en-GB"/>
              </w:rPr>
            </w:pPr>
            <w:r w:rsidRPr="00EC6CC7">
              <w:rPr>
                <w:color w:val="000000" w:themeColor="text1"/>
                <w:lang w:val="en-GB"/>
              </w:rPr>
              <w:t>6.67</w:t>
            </w:r>
          </w:p>
        </w:tc>
      </w:tr>
      <w:tr w:rsidR="00EC6CC7" w:rsidRPr="00EC6CC7" w14:paraId="320C5CAA"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2B936AC" w14:textId="77777777" w:rsidR="00DA25E8" w:rsidRPr="00EC6CC7" w:rsidRDefault="00012B16" w:rsidP="00012B16">
            <w:pPr>
              <w:rPr>
                <w:color w:val="000000" w:themeColor="text1"/>
                <w:lang w:val="en-GB"/>
              </w:rPr>
            </w:pPr>
            <w:r w:rsidRPr="00EC6CC7">
              <w:rPr>
                <w:color w:val="000000" w:themeColor="text1"/>
                <w:lang w:val="en-GB"/>
              </w:rPr>
              <w:t>Strongly disagree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67337BC" w14:textId="77777777" w:rsidR="00012B16" w:rsidRPr="00EC6CC7" w:rsidRDefault="00012B16" w:rsidP="00012B16">
            <w:pPr>
              <w:rPr>
                <w:color w:val="000000" w:themeColor="text1"/>
                <w:lang w:val="en-GB"/>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D2DD335" w14:textId="77777777" w:rsidR="00DA25E8" w:rsidRPr="00EC6CC7" w:rsidRDefault="00012B16" w:rsidP="00012B16">
            <w:pPr>
              <w:rPr>
                <w:color w:val="000000" w:themeColor="text1"/>
                <w:lang w:val="en-GB"/>
              </w:rPr>
            </w:pPr>
            <w:r w:rsidRPr="00EC6CC7">
              <w:rPr>
                <w:color w:val="000000" w:themeColor="text1"/>
                <w:lang w:val="en-GB"/>
              </w:rPr>
              <w:t>0</w:t>
            </w:r>
          </w:p>
        </w:tc>
      </w:tr>
      <w:tr w:rsidR="00EC6CC7" w:rsidRPr="00EC6CC7" w14:paraId="25B480C3"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F4BB961" w14:textId="77777777" w:rsidR="00012B16" w:rsidRPr="00EC6CC7" w:rsidRDefault="00012B16" w:rsidP="00012B16">
            <w:pPr>
              <w:rPr>
                <w:color w:val="000000" w:themeColor="text1"/>
                <w:lang w:val="en-GB"/>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7138CFD" w14:textId="77777777" w:rsidR="00DA25E8" w:rsidRPr="00EC6CC7" w:rsidRDefault="00012B16" w:rsidP="00012B16">
            <w:pPr>
              <w:rPr>
                <w:color w:val="000000" w:themeColor="text1"/>
                <w:lang w:val="en-GB"/>
              </w:rPr>
            </w:pPr>
            <w:r w:rsidRPr="00EC6CC7">
              <w:rPr>
                <w:color w:val="000000" w:themeColor="text1"/>
                <w:lang w:val="en-GB"/>
              </w:rPr>
              <w:t>15</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4149C15" w14:textId="77777777" w:rsidR="00012B16" w:rsidRPr="00EC6CC7" w:rsidRDefault="00012B16" w:rsidP="00012B16">
            <w:pPr>
              <w:rPr>
                <w:color w:val="000000" w:themeColor="text1"/>
                <w:lang w:val="en-GB"/>
              </w:rPr>
            </w:pPr>
          </w:p>
        </w:tc>
      </w:tr>
    </w:tbl>
    <w:p w14:paraId="18BC75FC" w14:textId="77777777" w:rsidR="00012B16" w:rsidRPr="00EC6CC7" w:rsidRDefault="00012B16" w:rsidP="00012B16">
      <w:pPr>
        <w:rPr>
          <w:color w:val="000000" w:themeColor="text1"/>
          <w:lang w:val="en-GB"/>
        </w:rPr>
      </w:pPr>
      <w:r w:rsidRPr="00EC6CC7">
        <w:rPr>
          <w:color w:val="000000" w:themeColor="text1"/>
          <w:lang w:val="en-GB"/>
        </w:rPr>
        <w:t xml:space="preserve">On the question of understanding the concepts as well as the theories that were </w:t>
      </w:r>
      <w:proofErr w:type="spellStart"/>
      <w:r w:rsidRPr="00EC6CC7">
        <w:rPr>
          <w:color w:val="000000" w:themeColor="text1"/>
          <w:lang w:val="en-GB"/>
        </w:rPr>
        <w:t>eng</w:t>
      </w:r>
      <w:proofErr w:type="spellEnd"/>
      <w:r w:rsidRPr="00EC6CC7">
        <w:rPr>
          <w:color w:val="000000" w:themeColor="text1"/>
          <w:lang w:val="en-GB"/>
        </w:rPr>
        <w:t xml:space="preserve"> taught through the Virtual Learning Platform, majority of the participants that is over 46.67% of them were very positive and had established that they were able to utilise the Virtual Learning </w:t>
      </w:r>
      <w:r w:rsidRPr="00EC6CC7">
        <w:rPr>
          <w:color w:val="000000" w:themeColor="text1"/>
          <w:lang w:val="en-GB"/>
        </w:rPr>
        <w:lastRenderedPageBreak/>
        <w:t>Environments as well as platforms to an optimum level, and were able to understand the things being taught, whereas, 13% remained neutral and 6% were of a different opinion. </w:t>
      </w:r>
    </w:p>
    <w:p w14:paraId="1107006B" w14:textId="77777777" w:rsidR="00012B16" w:rsidRPr="00EC6CC7" w:rsidRDefault="00012B16" w:rsidP="00012B16">
      <w:pPr>
        <w:rPr>
          <w:color w:val="000000" w:themeColor="text1"/>
          <w:lang w:val="en-GB"/>
        </w:rPr>
      </w:pPr>
      <w:r w:rsidRPr="00EC6CC7">
        <w:rPr>
          <w:b/>
          <w:bCs/>
          <w:color w:val="000000" w:themeColor="text1"/>
          <w:lang w:val="en-GB"/>
        </w:rPr>
        <w:t>2. Are you able to recall the theories and concepts being taught through the Virtual Learning Environment.</w:t>
      </w:r>
    </w:p>
    <w:p w14:paraId="54A7C15E" w14:textId="77777777" w:rsidR="00012B16" w:rsidRPr="00EC6CC7" w:rsidRDefault="00012B16" w:rsidP="00012B16">
      <w:pPr>
        <w:rPr>
          <w:color w:val="000000" w:themeColor="text1"/>
          <w:lang w:val="en-GB"/>
        </w:rPr>
      </w:pPr>
      <w:r w:rsidRPr="00EC6CC7">
        <w:rPr>
          <w:noProof/>
          <w:color w:val="000000" w:themeColor="text1"/>
          <w:lang w:val="en-GB"/>
        </w:rPr>
        <w:drawing>
          <wp:inline distT="0" distB="0" distL="0" distR="0" wp14:anchorId="035CC348" wp14:editId="18BC41AE">
            <wp:extent cx="5943600" cy="3667125"/>
            <wp:effectExtent l="0" t="0" r="0" b="9525"/>
            <wp:docPr id="4" name="Picture 4" descr="https://lh5.googleusercontent.com/6ttHCJsojIUY69wnAiy1gG1hC_2Oz1yEhkfomiOKruoneHI4GILW4dWm140FxlhmkIouYEPp5OV5YSHIc4isl0tsmfSTrUMPu3glTRiErzIcgnnk89G5qDz7oX3jCw06rxYq-1D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5.googleusercontent.com/6ttHCJsojIUY69wnAiy1gG1hC_2Oz1yEhkfomiOKruoneHI4GILW4dWm140FxlhmkIouYEPp5OV5YSHIc4isl0tsmfSTrUMPu3glTRiErzIcgnnk89G5qDz7oX3jCw06rxYq-1D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667125"/>
                    </a:xfrm>
                    <a:prstGeom prst="rect">
                      <a:avLst/>
                    </a:prstGeom>
                    <a:noFill/>
                    <a:ln>
                      <a:noFill/>
                    </a:ln>
                  </pic:spPr>
                </pic:pic>
              </a:graphicData>
            </a:graphic>
          </wp:inline>
        </w:drawing>
      </w:r>
    </w:p>
    <w:tbl>
      <w:tblPr>
        <w:tblW w:w="0" w:type="auto"/>
        <w:jc w:val="center"/>
        <w:tblCellMar>
          <w:top w:w="15" w:type="dxa"/>
          <w:left w:w="15" w:type="dxa"/>
          <w:bottom w:w="15" w:type="dxa"/>
          <w:right w:w="15" w:type="dxa"/>
        </w:tblCellMar>
        <w:tblLook w:val="04A0" w:firstRow="1" w:lastRow="0" w:firstColumn="1" w:lastColumn="0" w:noHBand="0" w:noVBand="1"/>
      </w:tblPr>
      <w:tblGrid>
        <w:gridCol w:w="1767"/>
        <w:gridCol w:w="1387"/>
        <w:gridCol w:w="1213"/>
      </w:tblGrid>
      <w:tr w:rsidR="00EC6CC7" w:rsidRPr="00EC6CC7" w14:paraId="05C54016" w14:textId="77777777" w:rsidTr="00AF3CC0">
        <w:trPr>
          <w:trHeight w:val="36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2B20B57" w14:textId="77777777" w:rsidR="00DA25E8" w:rsidRPr="00EC6CC7" w:rsidRDefault="00012B16" w:rsidP="00012B16">
            <w:pPr>
              <w:rPr>
                <w:color w:val="000000" w:themeColor="text1"/>
                <w:lang w:val="en-GB"/>
              </w:rPr>
            </w:pPr>
            <w:r w:rsidRPr="00EC6CC7">
              <w:rPr>
                <w:b/>
                <w:bCs/>
                <w:color w:val="000000" w:themeColor="text1"/>
                <w:lang w:val="en-GB"/>
              </w:rPr>
              <w:t>Category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369DA6D" w14:textId="77777777" w:rsidR="00DA25E8" w:rsidRPr="00EC6CC7" w:rsidRDefault="00012B16" w:rsidP="00012B16">
            <w:pPr>
              <w:rPr>
                <w:color w:val="000000" w:themeColor="text1"/>
                <w:lang w:val="en-GB"/>
              </w:rPr>
            </w:pPr>
            <w:r w:rsidRPr="00EC6CC7">
              <w:rPr>
                <w:b/>
                <w:bCs/>
                <w:color w:val="000000" w:themeColor="text1"/>
                <w:lang w:val="en-GB"/>
              </w:rPr>
              <w:t>Respondents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EED6EEC" w14:textId="77777777" w:rsidR="00DA25E8" w:rsidRPr="00EC6CC7" w:rsidRDefault="00012B16" w:rsidP="00012B16">
            <w:pPr>
              <w:rPr>
                <w:color w:val="000000" w:themeColor="text1"/>
                <w:lang w:val="en-GB"/>
              </w:rPr>
            </w:pPr>
            <w:r w:rsidRPr="00EC6CC7">
              <w:rPr>
                <w:b/>
                <w:bCs/>
                <w:color w:val="000000" w:themeColor="text1"/>
                <w:lang w:val="en-GB"/>
              </w:rPr>
              <w:t>Percentage</w:t>
            </w:r>
          </w:p>
        </w:tc>
      </w:tr>
      <w:tr w:rsidR="00EC6CC7" w:rsidRPr="00EC6CC7" w14:paraId="54B474DA"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B383221" w14:textId="77777777" w:rsidR="00DA25E8" w:rsidRPr="00EC6CC7" w:rsidRDefault="00012B16" w:rsidP="00012B16">
            <w:pPr>
              <w:rPr>
                <w:color w:val="000000" w:themeColor="text1"/>
                <w:lang w:val="en-GB"/>
              </w:rPr>
            </w:pPr>
            <w:r w:rsidRPr="00EC6CC7">
              <w:rPr>
                <w:color w:val="000000" w:themeColor="text1"/>
                <w:lang w:val="en-GB"/>
              </w:rPr>
              <w:t>Strongly Agree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5E80749" w14:textId="77777777" w:rsidR="00DA25E8" w:rsidRPr="00EC6CC7" w:rsidRDefault="00012B16" w:rsidP="00012B16">
            <w:pPr>
              <w:rPr>
                <w:color w:val="000000" w:themeColor="text1"/>
                <w:lang w:val="en-GB"/>
              </w:rPr>
            </w:pPr>
            <w:r w:rsidRPr="00EC6CC7">
              <w:rPr>
                <w:color w:val="000000" w:themeColor="text1"/>
                <w:lang w:val="en-GB"/>
              </w:rPr>
              <w:t>5</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16C598F" w14:textId="77777777" w:rsidR="00DA25E8" w:rsidRPr="00EC6CC7" w:rsidRDefault="00012B16" w:rsidP="00012B16">
            <w:pPr>
              <w:rPr>
                <w:color w:val="000000" w:themeColor="text1"/>
                <w:lang w:val="en-GB"/>
              </w:rPr>
            </w:pPr>
            <w:r w:rsidRPr="00EC6CC7">
              <w:rPr>
                <w:color w:val="000000" w:themeColor="text1"/>
                <w:lang w:val="en-GB"/>
              </w:rPr>
              <w:t>33.33</w:t>
            </w:r>
          </w:p>
        </w:tc>
      </w:tr>
      <w:tr w:rsidR="00EC6CC7" w:rsidRPr="00EC6CC7" w14:paraId="143D2DF1"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9F3A7FD" w14:textId="77777777" w:rsidR="00DA25E8" w:rsidRPr="00EC6CC7" w:rsidRDefault="00012B16" w:rsidP="00012B16">
            <w:pPr>
              <w:rPr>
                <w:color w:val="000000" w:themeColor="text1"/>
                <w:lang w:val="en-GB"/>
              </w:rPr>
            </w:pPr>
            <w:r w:rsidRPr="00EC6CC7">
              <w:rPr>
                <w:color w:val="000000" w:themeColor="text1"/>
                <w:lang w:val="en-GB"/>
              </w:rPr>
              <w:t>Agree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38051C2" w14:textId="77777777" w:rsidR="00DA25E8" w:rsidRPr="00EC6CC7" w:rsidRDefault="00012B16" w:rsidP="00012B16">
            <w:pPr>
              <w:rPr>
                <w:color w:val="000000" w:themeColor="text1"/>
                <w:lang w:val="en-GB"/>
              </w:rPr>
            </w:pPr>
            <w:r w:rsidRPr="00EC6CC7">
              <w:rPr>
                <w:color w:val="000000" w:themeColor="text1"/>
                <w:lang w:val="en-GB"/>
              </w:rPr>
              <w:t>4</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CCD1F78" w14:textId="77777777" w:rsidR="00DA25E8" w:rsidRPr="00EC6CC7" w:rsidRDefault="00012B16" w:rsidP="00012B16">
            <w:pPr>
              <w:rPr>
                <w:color w:val="000000" w:themeColor="text1"/>
                <w:lang w:val="en-GB"/>
              </w:rPr>
            </w:pPr>
            <w:r w:rsidRPr="00EC6CC7">
              <w:rPr>
                <w:color w:val="000000" w:themeColor="text1"/>
                <w:lang w:val="en-GB"/>
              </w:rPr>
              <w:t>26.67</w:t>
            </w:r>
          </w:p>
        </w:tc>
      </w:tr>
      <w:tr w:rsidR="00EC6CC7" w:rsidRPr="00EC6CC7" w14:paraId="5D53FDA0"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A182708" w14:textId="77777777" w:rsidR="00DA25E8" w:rsidRPr="00EC6CC7" w:rsidRDefault="00012B16" w:rsidP="00012B16">
            <w:pPr>
              <w:rPr>
                <w:color w:val="000000" w:themeColor="text1"/>
                <w:lang w:val="en-GB"/>
              </w:rPr>
            </w:pPr>
            <w:r w:rsidRPr="00EC6CC7">
              <w:rPr>
                <w:color w:val="000000" w:themeColor="text1"/>
                <w:lang w:val="en-GB"/>
              </w:rPr>
              <w:t>Neutral</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B9E2563" w14:textId="77777777" w:rsidR="00DA25E8" w:rsidRPr="00EC6CC7" w:rsidRDefault="00012B16" w:rsidP="00012B16">
            <w:pPr>
              <w:rPr>
                <w:color w:val="000000" w:themeColor="text1"/>
                <w:lang w:val="en-GB"/>
              </w:rPr>
            </w:pPr>
            <w:r w:rsidRPr="00EC6CC7">
              <w:rPr>
                <w:color w:val="000000" w:themeColor="text1"/>
                <w:lang w:val="en-GB"/>
              </w:rPr>
              <w:t>2</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D0D2BBE" w14:textId="77777777" w:rsidR="00DA25E8" w:rsidRPr="00EC6CC7" w:rsidRDefault="00012B16" w:rsidP="00012B16">
            <w:pPr>
              <w:rPr>
                <w:color w:val="000000" w:themeColor="text1"/>
                <w:lang w:val="en-GB"/>
              </w:rPr>
            </w:pPr>
            <w:r w:rsidRPr="00EC6CC7">
              <w:rPr>
                <w:color w:val="000000" w:themeColor="text1"/>
                <w:lang w:val="en-GB"/>
              </w:rPr>
              <w:t>13.33</w:t>
            </w:r>
          </w:p>
        </w:tc>
      </w:tr>
      <w:tr w:rsidR="00EC6CC7" w:rsidRPr="00EC6CC7" w14:paraId="0AF683E0"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A35C8A6" w14:textId="44D3218A" w:rsidR="00DA25E8" w:rsidRPr="00EC6CC7" w:rsidRDefault="00AF3CC0" w:rsidP="00012B16">
            <w:pPr>
              <w:rPr>
                <w:color w:val="000000" w:themeColor="text1"/>
                <w:lang w:val="en-GB"/>
              </w:rPr>
            </w:pPr>
            <w:r w:rsidRPr="00EC6CC7">
              <w:rPr>
                <w:color w:val="000000" w:themeColor="text1"/>
                <w:lang w:val="en-GB"/>
              </w:rPr>
              <w:t>Disagree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C5F8D39" w14:textId="77777777" w:rsidR="00DA25E8" w:rsidRPr="00EC6CC7" w:rsidRDefault="00012B16" w:rsidP="00012B16">
            <w:pPr>
              <w:rPr>
                <w:color w:val="000000" w:themeColor="text1"/>
                <w:lang w:val="en-GB"/>
              </w:rPr>
            </w:pPr>
            <w:r w:rsidRPr="00EC6CC7">
              <w:rPr>
                <w:color w:val="000000" w:themeColor="text1"/>
                <w:lang w:val="en-GB"/>
              </w:rPr>
              <w:t>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8B9CCE6" w14:textId="77777777" w:rsidR="00DA25E8" w:rsidRPr="00EC6CC7" w:rsidRDefault="00012B16" w:rsidP="00012B16">
            <w:pPr>
              <w:rPr>
                <w:color w:val="000000" w:themeColor="text1"/>
                <w:lang w:val="en-GB"/>
              </w:rPr>
            </w:pPr>
            <w:r w:rsidRPr="00EC6CC7">
              <w:rPr>
                <w:color w:val="000000" w:themeColor="text1"/>
                <w:lang w:val="en-GB"/>
              </w:rPr>
              <w:t>6.67</w:t>
            </w:r>
          </w:p>
        </w:tc>
      </w:tr>
      <w:tr w:rsidR="00EC6CC7" w:rsidRPr="00EC6CC7" w14:paraId="586FF40E" w14:textId="77777777" w:rsidTr="00AF3CC0">
        <w:trPr>
          <w:trHeight w:val="585"/>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E2DE6A4" w14:textId="77777777" w:rsidR="00DA25E8" w:rsidRPr="00EC6CC7" w:rsidRDefault="00012B16" w:rsidP="00012B16">
            <w:pPr>
              <w:rPr>
                <w:color w:val="000000" w:themeColor="text1"/>
                <w:lang w:val="en-GB"/>
              </w:rPr>
            </w:pPr>
            <w:r w:rsidRPr="00EC6CC7">
              <w:rPr>
                <w:color w:val="000000" w:themeColor="text1"/>
                <w:lang w:val="en-GB"/>
              </w:rPr>
              <w:t>Strongly disagree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1F5F93F" w14:textId="77777777" w:rsidR="00DA25E8" w:rsidRPr="00EC6CC7" w:rsidRDefault="00012B16" w:rsidP="00012B16">
            <w:pPr>
              <w:rPr>
                <w:color w:val="000000" w:themeColor="text1"/>
                <w:lang w:val="en-GB"/>
              </w:rPr>
            </w:pPr>
            <w:r w:rsidRPr="00EC6CC7">
              <w:rPr>
                <w:color w:val="000000" w:themeColor="text1"/>
                <w:lang w:val="en-GB"/>
              </w:rPr>
              <w:t>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467AD4B" w14:textId="77777777" w:rsidR="00DA25E8" w:rsidRPr="00EC6CC7" w:rsidRDefault="00012B16" w:rsidP="00012B16">
            <w:pPr>
              <w:rPr>
                <w:color w:val="000000" w:themeColor="text1"/>
                <w:lang w:val="en-GB"/>
              </w:rPr>
            </w:pPr>
            <w:r w:rsidRPr="00EC6CC7">
              <w:rPr>
                <w:color w:val="000000" w:themeColor="text1"/>
                <w:lang w:val="en-GB"/>
              </w:rPr>
              <w:t>20.00</w:t>
            </w:r>
          </w:p>
        </w:tc>
      </w:tr>
      <w:tr w:rsidR="00EC6CC7" w:rsidRPr="00EC6CC7" w14:paraId="5A5CC137"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9F2A6CF" w14:textId="77777777" w:rsidR="00012B16" w:rsidRPr="00EC6CC7" w:rsidRDefault="00012B16" w:rsidP="00012B16">
            <w:pPr>
              <w:rPr>
                <w:color w:val="000000" w:themeColor="text1"/>
                <w:lang w:val="en-GB"/>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CF6385A" w14:textId="77777777" w:rsidR="00DA25E8" w:rsidRPr="00EC6CC7" w:rsidRDefault="00012B16" w:rsidP="00012B16">
            <w:pPr>
              <w:rPr>
                <w:color w:val="000000" w:themeColor="text1"/>
                <w:lang w:val="en-GB"/>
              </w:rPr>
            </w:pPr>
            <w:r w:rsidRPr="00EC6CC7">
              <w:rPr>
                <w:color w:val="000000" w:themeColor="text1"/>
                <w:lang w:val="en-GB"/>
              </w:rPr>
              <w:t>15</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CDCB6C7" w14:textId="77777777" w:rsidR="00012B16" w:rsidRPr="00EC6CC7" w:rsidRDefault="00012B16" w:rsidP="00012B16">
            <w:pPr>
              <w:rPr>
                <w:color w:val="000000" w:themeColor="text1"/>
                <w:lang w:val="en-GB"/>
              </w:rPr>
            </w:pPr>
          </w:p>
        </w:tc>
      </w:tr>
    </w:tbl>
    <w:p w14:paraId="336D3B6A" w14:textId="77777777" w:rsidR="00012B16" w:rsidRPr="00EC6CC7" w:rsidRDefault="00012B16" w:rsidP="00012B16">
      <w:pPr>
        <w:rPr>
          <w:color w:val="000000" w:themeColor="text1"/>
          <w:lang w:val="en-GB"/>
        </w:rPr>
      </w:pPr>
      <w:r w:rsidRPr="00EC6CC7">
        <w:rPr>
          <w:color w:val="000000" w:themeColor="text1"/>
          <w:lang w:val="en-GB"/>
        </w:rPr>
        <w:t xml:space="preserve">On the question of being able to recall the theories that were being taught through the virtual Learning Platforms, the majority of the students had a positive opinion about it, wherein 60% </w:t>
      </w:r>
      <w:r w:rsidRPr="00EC6CC7">
        <w:rPr>
          <w:color w:val="000000" w:themeColor="text1"/>
          <w:lang w:val="en-GB"/>
        </w:rPr>
        <w:lastRenderedPageBreak/>
        <w:t>of the participants were positive, and 20% were strongly against the statement and 13% remained neutral. </w:t>
      </w:r>
    </w:p>
    <w:p w14:paraId="008D2296" w14:textId="77777777" w:rsidR="00012B16" w:rsidRPr="00EC6CC7" w:rsidRDefault="00012B16" w:rsidP="00012B16">
      <w:pPr>
        <w:rPr>
          <w:color w:val="000000" w:themeColor="text1"/>
          <w:lang w:val="en-GB"/>
        </w:rPr>
      </w:pPr>
      <w:r w:rsidRPr="00EC6CC7">
        <w:rPr>
          <w:b/>
          <w:bCs/>
          <w:color w:val="000000" w:themeColor="text1"/>
          <w:lang w:val="en-GB"/>
        </w:rPr>
        <w:t>3. Are you able to communicate and resolve any doubts as well as get clarification from the teachers through the Virtual Learning Platforms. </w:t>
      </w:r>
    </w:p>
    <w:p w14:paraId="41747623" w14:textId="77777777" w:rsidR="00012B16" w:rsidRPr="00EC6CC7" w:rsidRDefault="00012B16" w:rsidP="00012B16">
      <w:pPr>
        <w:rPr>
          <w:color w:val="000000" w:themeColor="text1"/>
          <w:lang w:val="en-GB"/>
        </w:rPr>
      </w:pPr>
      <w:r w:rsidRPr="00EC6CC7">
        <w:rPr>
          <w:noProof/>
          <w:color w:val="000000" w:themeColor="text1"/>
          <w:lang w:val="en-GB"/>
        </w:rPr>
        <w:drawing>
          <wp:inline distT="0" distB="0" distL="0" distR="0" wp14:anchorId="09305D3F" wp14:editId="1F75F3BC">
            <wp:extent cx="5943600" cy="3667125"/>
            <wp:effectExtent l="0" t="0" r="0" b="9525"/>
            <wp:docPr id="3" name="Picture 3" descr="https://lh4.googleusercontent.com/B2_hnhmtFdWXhkdXuWlJhlBBulKxXw4IJceX8Mk5nl0rcWFbXdiykL-TSPVFWttdyO-Qh7TGVOkRUqSzecinPktUJ9VNc5ZfBJDBLGPiF4IoZ8B549tUZ9uGL901GxZxjMgoZuE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B2_hnhmtFdWXhkdXuWlJhlBBulKxXw4IJceX8Mk5nl0rcWFbXdiykL-TSPVFWttdyO-Qh7TGVOkRUqSzecinPktUJ9VNc5ZfBJDBLGPiF4IoZ8B549tUZ9uGL901GxZxjMgoZuEZ"/>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667125"/>
                    </a:xfrm>
                    <a:prstGeom prst="rect">
                      <a:avLst/>
                    </a:prstGeom>
                    <a:noFill/>
                    <a:ln>
                      <a:noFill/>
                    </a:ln>
                  </pic:spPr>
                </pic:pic>
              </a:graphicData>
            </a:graphic>
          </wp:inline>
        </w:drawing>
      </w:r>
    </w:p>
    <w:tbl>
      <w:tblPr>
        <w:tblW w:w="0" w:type="auto"/>
        <w:jc w:val="center"/>
        <w:tblCellMar>
          <w:top w:w="15" w:type="dxa"/>
          <w:left w:w="15" w:type="dxa"/>
          <w:bottom w:w="15" w:type="dxa"/>
          <w:right w:w="15" w:type="dxa"/>
        </w:tblCellMar>
        <w:tblLook w:val="04A0" w:firstRow="1" w:lastRow="0" w:firstColumn="1" w:lastColumn="0" w:noHBand="0" w:noVBand="1"/>
      </w:tblPr>
      <w:tblGrid>
        <w:gridCol w:w="1767"/>
        <w:gridCol w:w="1387"/>
        <w:gridCol w:w="1213"/>
      </w:tblGrid>
      <w:tr w:rsidR="00EC6CC7" w:rsidRPr="00EC6CC7" w14:paraId="6CB9279D" w14:textId="77777777" w:rsidTr="00AF3CC0">
        <w:trPr>
          <w:trHeight w:val="36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BE4E58C" w14:textId="77777777" w:rsidR="00DA25E8" w:rsidRPr="00EC6CC7" w:rsidRDefault="00012B16" w:rsidP="00012B16">
            <w:pPr>
              <w:rPr>
                <w:color w:val="000000" w:themeColor="text1"/>
                <w:lang w:val="en-GB"/>
              </w:rPr>
            </w:pPr>
            <w:r w:rsidRPr="00EC6CC7">
              <w:rPr>
                <w:b/>
                <w:bCs/>
                <w:color w:val="000000" w:themeColor="text1"/>
                <w:lang w:val="en-GB"/>
              </w:rPr>
              <w:t>Category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7470015" w14:textId="77777777" w:rsidR="00DA25E8" w:rsidRPr="00EC6CC7" w:rsidRDefault="00012B16" w:rsidP="00012B16">
            <w:pPr>
              <w:rPr>
                <w:color w:val="000000" w:themeColor="text1"/>
                <w:lang w:val="en-GB"/>
              </w:rPr>
            </w:pPr>
            <w:r w:rsidRPr="00EC6CC7">
              <w:rPr>
                <w:b/>
                <w:bCs/>
                <w:color w:val="000000" w:themeColor="text1"/>
                <w:lang w:val="en-GB"/>
              </w:rPr>
              <w:t>Respondents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9DADF66" w14:textId="77777777" w:rsidR="00DA25E8" w:rsidRPr="00EC6CC7" w:rsidRDefault="00012B16" w:rsidP="00012B16">
            <w:pPr>
              <w:rPr>
                <w:color w:val="000000" w:themeColor="text1"/>
                <w:lang w:val="en-GB"/>
              </w:rPr>
            </w:pPr>
            <w:r w:rsidRPr="00EC6CC7">
              <w:rPr>
                <w:b/>
                <w:bCs/>
                <w:color w:val="000000" w:themeColor="text1"/>
                <w:lang w:val="en-GB"/>
              </w:rPr>
              <w:t>Percentage</w:t>
            </w:r>
          </w:p>
        </w:tc>
      </w:tr>
      <w:tr w:rsidR="00EC6CC7" w:rsidRPr="00EC6CC7" w14:paraId="0F952509"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631B0E4" w14:textId="77777777" w:rsidR="00DA25E8" w:rsidRPr="00EC6CC7" w:rsidRDefault="00012B16" w:rsidP="00012B16">
            <w:pPr>
              <w:rPr>
                <w:color w:val="000000" w:themeColor="text1"/>
                <w:lang w:val="en-GB"/>
              </w:rPr>
            </w:pPr>
            <w:r w:rsidRPr="00EC6CC7">
              <w:rPr>
                <w:color w:val="000000" w:themeColor="text1"/>
                <w:lang w:val="en-GB"/>
              </w:rPr>
              <w:t>Strongly Agree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B5BE23D" w14:textId="77777777" w:rsidR="00DA25E8" w:rsidRPr="00EC6CC7" w:rsidRDefault="00012B16" w:rsidP="00012B16">
            <w:pPr>
              <w:rPr>
                <w:color w:val="000000" w:themeColor="text1"/>
                <w:lang w:val="en-GB"/>
              </w:rPr>
            </w:pPr>
            <w:r w:rsidRPr="00EC6CC7">
              <w:rPr>
                <w:color w:val="000000" w:themeColor="text1"/>
                <w:lang w:val="en-GB"/>
              </w:rPr>
              <w:t>5</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F02F59B" w14:textId="77777777" w:rsidR="00DA25E8" w:rsidRPr="00EC6CC7" w:rsidRDefault="00012B16" w:rsidP="00012B16">
            <w:pPr>
              <w:rPr>
                <w:color w:val="000000" w:themeColor="text1"/>
                <w:lang w:val="en-GB"/>
              </w:rPr>
            </w:pPr>
            <w:r w:rsidRPr="00EC6CC7">
              <w:rPr>
                <w:color w:val="000000" w:themeColor="text1"/>
                <w:lang w:val="en-GB"/>
              </w:rPr>
              <w:t>33.33</w:t>
            </w:r>
          </w:p>
        </w:tc>
      </w:tr>
      <w:tr w:rsidR="00EC6CC7" w:rsidRPr="00EC6CC7" w14:paraId="197F36F3"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7BA890F" w14:textId="77777777" w:rsidR="00DA25E8" w:rsidRPr="00EC6CC7" w:rsidRDefault="00012B16" w:rsidP="00012B16">
            <w:pPr>
              <w:rPr>
                <w:color w:val="000000" w:themeColor="text1"/>
                <w:lang w:val="en-GB"/>
              </w:rPr>
            </w:pPr>
            <w:r w:rsidRPr="00EC6CC7">
              <w:rPr>
                <w:color w:val="000000" w:themeColor="text1"/>
                <w:lang w:val="en-GB"/>
              </w:rPr>
              <w:t>Agree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A28E687" w14:textId="77777777" w:rsidR="00DA25E8" w:rsidRPr="00EC6CC7" w:rsidRDefault="00012B16" w:rsidP="00012B16">
            <w:pPr>
              <w:rPr>
                <w:color w:val="000000" w:themeColor="text1"/>
                <w:lang w:val="en-GB"/>
              </w:rPr>
            </w:pPr>
            <w:r w:rsidRPr="00EC6CC7">
              <w:rPr>
                <w:color w:val="000000" w:themeColor="text1"/>
                <w:lang w:val="en-GB"/>
              </w:rPr>
              <w:t>5</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E20C055" w14:textId="77777777" w:rsidR="00DA25E8" w:rsidRPr="00EC6CC7" w:rsidRDefault="00012B16" w:rsidP="00012B16">
            <w:pPr>
              <w:rPr>
                <w:color w:val="000000" w:themeColor="text1"/>
                <w:lang w:val="en-GB"/>
              </w:rPr>
            </w:pPr>
            <w:r w:rsidRPr="00EC6CC7">
              <w:rPr>
                <w:color w:val="000000" w:themeColor="text1"/>
                <w:lang w:val="en-GB"/>
              </w:rPr>
              <w:t>33.33</w:t>
            </w:r>
          </w:p>
        </w:tc>
      </w:tr>
      <w:tr w:rsidR="00EC6CC7" w:rsidRPr="00EC6CC7" w14:paraId="25C96E77"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06BD95A" w14:textId="77777777" w:rsidR="00DA25E8" w:rsidRPr="00EC6CC7" w:rsidRDefault="00012B16" w:rsidP="00012B16">
            <w:pPr>
              <w:rPr>
                <w:color w:val="000000" w:themeColor="text1"/>
                <w:lang w:val="en-GB"/>
              </w:rPr>
            </w:pPr>
            <w:r w:rsidRPr="00EC6CC7">
              <w:rPr>
                <w:color w:val="000000" w:themeColor="text1"/>
                <w:lang w:val="en-GB"/>
              </w:rPr>
              <w:t>Neutral</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47E19B5" w14:textId="77777777" w:rsidR="00DA25E8" w:rsidRPr="00EC6CC7" w:rsidRDefault="00012B16" w:rsidP="00012B16">
            <w:pPr>
              <w:rPr>
                <w:color w:val="000000" w:themeColor="text1"/>
                <w:lang w:val="en-GB"/>
              </w:rPr>
            </w:pPr>
            <w:r w:rsidRPr="00EC6CC7">
              <w:rPr>
                <w:color w:val="000000" w:themeColor="text1"/>
                <w:lang w:val="en-GB"/>
              </w:rPr>
              <w:t>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4ACD738" w14:textId="77777777" w:rsidR="00DA25E8" w:rsidRPr="00EC6CC7" w:rsidRDefault="00012B16" w:rsidP="00012B16">
            <w:pPr>
              <w:rPr>
                <w:color w:val="000000" w:themeColor="text1"/>
                <w:lang w:val="en-GB"/>
              </w:rPr>
            </w:pPr>
            <w:r w:rsidRPr="00EC6CC7">
              <w:rPr>
                <w:color w:val="000000" w:themeColor="text1"/>
                <w:lang w:val="en-GB"/>
              </w:rPr>
              <w:t>0.00</w:t>
            </w:r>
          </w:p>
        </w:tc>
      </w:tr>
      <w:tr w:rsidR="00EC6CC7" w:rsidRPr="00EC6CC7" w14:paraId="7FB34423"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B9F8D18" w14:textId="77E83D7F" w:rsidR="00DA25E8" w:rsidRPr="00EC6CC7" w:rsidRDefault="00AF3CC0" w:rsidP="00012B16">
            <w:pPr>
              <w:rPr>
                <w:color w:val="000000" w:themeColor="text1"/>
                <w:lang w:val="en-GB"/>
              </w:rPr>
            </w:pPr>
            <w:r w:rsidRPr="00EC6CC7">
              <w:rPr>
                <w:color w:val="000000" w:themeColor="text1"/>
                <w:lang w:val="en-GB"/>
              </w:rPr>
              <w:t>Disagree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2F49E98" w14:textId="77777777" w:rsidR="00DA25E8" w:rsidRPr="00EC6CC7" w:rsidRDefault="00012B16" w:rsidP="00012B16">
            <w:pPr>
              <w:rPr>
                <w:color w:val="000000" w:themeColor="text1"/>
                <w:lang w:val="en-GB"/>
              </w:rPr>
            </w:pPr>
            <w:r w:rsidRPr="00EC6CC7">
              <w:rPr>
                <w:color w:val="000000" w:themeColor="text1"/>
                <w:lang w:val="en-GB"/>
              </w:rPr>
              <w:t>5</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D7514FF" w14:textId="77777777" w:rsidR="00DA25E8" w:rsidRPr="00EC6CC7" w:rsidRDefault="00012B16" w:rsidP="00012B16">
            <w:pPr>
              <w:rPr>
                <w:color w:val="000000" w:themeColor="text1"/>
                <w:lang w:val="en-GB"/>
              </w:rPr>
            </w:pPr>
            <w:r w:rsidRPr="00EC6CC7">
              <w:rPr>
                <w:color w:val="000000" w:themeColor="text1"/>
                <w:lang w:val="en-GB"/>
              </w:rPr>
              <w:t>33.33</w:t>
            </w:r>
          </w:p>
        </w:tc>
      </w:tr>
      <w:tr w:rsidR="00EC6CC7" w:rsidRPr="00EC6CC7" w14:paraId="2001F5DD" w14:textId="77777777" w:rsidTr="00AF3CC0">
        <w:trPr>
          <w:trHeight w:val="585"/>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B49FA30" w14:textId="77777777" w:rsidR="00DA25E8" w:rsidRPr="00EC6CC7" w:rsidRDefault="00012B16" w:rsidP="00012B16">
            <w:pPr>
              <w:rPr>
                <w:color w:val="000000" w:themeColor="text1"/>
                <w:lang w:val="en-GB"/>
              </w:rPr>
            </w:pPr>
            <w:r w:rsidRPr="00EC6CC7">
              <w:rPr>
                <w:color w:val="000000" w:themeColor="text1"/>
                <w:lang w:val="en-GB"/>
              </w:rPr>
              <w:t>Strongly disagree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00FC681" w14:textId="77777777" w:rsidR="00012B16" w:rsidRPr="00EC6CC7" w:rsidRDefault="00012B16" w:rsidP="00012B16">
            <w:pPr>
              <w:rPr>
                <w:color w:val="000000" w:themeColor="text1"/>
                <w:lang w:val="en-GB"/>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83EE5C7" w14:textId="77777777" w:rsidR="00DA25E8" w:rsidRPr="00EC6CC7" w:rsidRDefault="00012B16" w:rsidP="00012B16">
            <w:pPr>
              <w:rPr>
                <w:color w:val="000000" w:themeColor="text1"/>
                <w:lang w:val="en-GB"/>
              </w:rPr>
            </w:pPr>
            <w:r w:rsidRPr="00EC6CC7">
              <w:rPr>
                <w:color w:val="000000" w:themeColor="text1"/>
                <w:lang w:val="en-GB"/>
              </w:rPr>
              <w:t>0.00</w:t>
            </w:r>
          </w:p>
        </w:tc>
      </w:tr>
      <w:tr w:rsidR="00EC6CC7" w:rsidRPr="00EC6CC7" w14:paraId="4DF57A54"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641D610" w14:textId="77777777" w:rsidR="00012B16" w:rsidRPr="00EC6CC7" w:rsidRDefault="00012B16" w:rsidP="00012B16">
            <w:pPr>
              <w:rPr>
                <w:color w:val="000000" w:themeColor="text1"/>
                <w:lang w:val="en-GB"/>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6BDCED3" w14:textId="77777777" w:rsidR="00DA25E8" w:rsidRPr="00EC6CC7" w:rsidRDefault="00012B16" w:rsidP="00012B16">
            <w:pPr>
              <w:rPr>
                <w:color w:val="000000" w:themeColor="text1"/>
                <w:lang w:val="en-GB"/>
              </w:rPr>
            </w:pPr>
            <w:r w:rsidRPr="00EC6CC7">
              <w:rPr>
                <w:color w:val="000000" w:themeColor="text1"/>
                <w:lang w:val="en-GB"/>
              </w:rPr>
              <w:t>15</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AB4322B" w14:textId="77777777" w:rsidR="00012B16" w:rsidRPr="00EC6CC7" w:rsidRDefault="00012B16" w:rsidP="00012B16">
            <w:pPr>
              <w:rPr>
                <w:color w:val="000000" w:themeColor="text1"/>
                <w:lang w:val="en-GB"/>
              </w:rPr>
            </w:pPr>
          </w:p>
        </w:tc>
      </w:tr>
    </w:tbl>
    <w:p w14:paraId="5D62D922" w14:textId="77777777" w:rsidR="00012B16" w:rsidRPr="00EC6CC7" w:rsidRDefault="00012B16" w:rsidP="00012B16">
      <w:pPr>
        <w:rPr>
          <w:color w:val="000000" w:themeColor="text1"/>
          <w:lang w:val="en-GB"/>
        </w:rPr>
      </w:pPr>
      <w:r w:rsidRPr="00EC6CC7">
        <w:rPr>
          <w:color w:val="000000" w:themeColor="text1"/>
          <w:lang w:val="en-GB"/>
        </w:rPr>
        <w:t xml:space="preserve">Thereafter, on the question of being able to communicate and resolve queries with the teachers and mentors, the participant’s opinion was largely positive, with over two-thirds or 66.67% of </w:t>
      </w:r>
      <w:r w:rsidRPr="00EC6CC7">
        <w:rPr>
          <w:color w:val="000000" w:themeColor="text1"/>
          <w:lang w:val="en-GB"/>
        </w:rPr>
        <w:lastRenderedPageBreak/>
        <w:t>the participants agreeing to the statement and over 33.33% of the participants gaining the statement as a whole.</w:t>
      </w:r>
    </w:p>
    <w:p w14:paraId="3430C76B" w14:textId="77777777" w:rsidR="00012B16" w:rsidRPr="00EC6CC7" w:rsidRDefault="00012B16" w:rsidP="00012B16">
      <w:pPr>
        <w:rPr>
          <w:color w:val="000000" w:themeColor="text1"/>
          <w:lang w:val="en-GB"/>
        </w:rPr>
      </w:pPr>
      <w:r w:rsidRPr="00EC6CC7">
        <w:rPr>
          <w:b/>
          <w:bCs/>
          <w:color w:val="000000" w:themeColor="text1"/>
          <w:lang w:val="en-GB"/>
        </w:rPr>
        <w:t>4. Are you confident in taking on any challenges and adapt to the changes in the technological environment in your personal and professional life. </w:t>
      </w:r>
    </w:p>
    <w:p w14:paraId="4E5F1416" w14:textId="77777777" w:rsidR="00012B16" w:rsidRPr="00EC6CC7" w:rsidRDefault="00012B16" w:rsidP="00012B16">
      <w:pPr>
        <w:rPr>
          <w:color w:val="000000" w:themeColor="text1"/>
          <w:lang w:val="en-GB"/>
        </w:rPr>
      </w:pPr>
      <w:r w:rsidRPr="00EC6CC7">
        <w:rPr>
          <w:noProof/>
          <w:color w:val="000000" w:themeColor="text1"/>
          <w:lang w:val="en-GB"/>
        </w:rPr>
        <w:drawing>
          <wp:inline distT="0" distB="0" distL="0" distR="0" wp14:anchorId="0B142F78" wp14:editId="206DBC9A">
            <wp:extent cx="5943600" cy="3667125"/>
            <wp:effectExtent l="0" t="0" r="0" b="9525"/>
            <wp:docPr id="2" name="Picture 2" descr="https://lh3.googleusercontent.com/TzKlVoNpRViQJuPusC3FjiPUDxkj3BU9nK9XlF8UuJT96TFcd_5Ar5iIdVRrWiiq6Mt3CX61p-2qQ8wSEPX7QALBBHIIl7AHrr6VS-DCx4ifkZ8MXMHyZrvV4xU8it-Qt4fEaE2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TzKlVoNpRViQJuPusC3FjiPUDxkj3BU9nK9XlF8UuJT96TFcd_5Ar5iIdVRrWiiq6Mt3CX61p-2qQ8wSEPX7QALBBHIIl7AHrr6VS-DCx4ifkZ8MXMHyZrvV4xU8it-Qt4fEaE2z"/>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667125"/>
                    </a:xfrm>
                    <a:prstGeom prst="rect">
                      <a:avLst/>
                    </a:prstGeom>
                    <a:noFill/>
                    <a:ln>
                      <a:noFill/>
                    </a:ln>
                  </pic:spPr>
                </pic:pic>
              </a:graphicData>
            </a:graphic>
          </wp:inline>
        </w:drawing>
      </w:r>
    </w:p>
    <w:tbl>
      <w:tblPr>
        <w:tblW w:w="0" w:type="auto"/>
        <w:jc w:val="center"/>
        <w:tblCellMar>
          <w:top w:w="15" w:type="dxa"/>
          <w:left w:w="15" w:type="dxa"/>
          <w:bottom w:w="15" w:type="dxa"/>
          <w:right w:w="15" w:type="dxa"/>
        </w:tblCellMar>
        <w:tblLook w:val="04A0" w:firstRow="1" w:lastRow="0" w:firstColumn="1" w:lastColumn="0" w:noHBand="0" w:noVBand="1"/>
      </w:tblPr>
      <w:tblGrid>
        <w:gridCol w:w="1767"/>
        <w:gridCol w:w="1387"/>
        <w:gridCol w:w="1213"/>
      </w:tblGrid>
      <w:tr w:rsidR="00EC6CC7" w:rsidRPr="00EC6CC7" w14:paraId="2E4D223D" w14:textId="77777777" w:rsidTr="00AF3CC0">
        <w:trPr>
          <w:trHeight w:val="36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0925D05" w14:textId="77777777" w:rsidR="00DA25E8" w:rsidRPr="00EC6CC7" w:rsidRDefault="00012B16" w:rsidP="00012B16">
            <w:pPr>
              <w:rPr>
                <w:color w:val="000000" w:themeColor="text1"/>
                <w:lang w:val="en-GB"/>
              </w:rPr>
            </w:pPr>
            <w:r w:rsidRPr="00EC6CC7">
              <w:rPr>
                <w:b/>
                <w:bCs/>
                <w:color w:val="000000" w:themeColor="text1"/>
                <w:lang w:val="en-GB"/>
              </w:rPr>
              <w:t>Category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A07582A" w14:textId="77777777" w:rsidR="00DA25E8" w:rsidRPr="00EC6CC7" w:rsidRDefault="00012B16" w:rsidP="00012B16">
            <w:pPr>
              <w:rPr>
                <w:color w:val="000000" w:themeColor="text1"/>
                <w:lang w:val="en-GB"/>
              </w:rPr>
            </w:pPr>
            <w:r w:rsidRPr="00EC6CC7">
              <w:rPr>
                <w:b/>
                <w:bCs/>
                <w:color w:val="000000" w:themeColor="text1"/>
                <w:lang w:val="en-GB"/>
              </w:rPr>
              <w:t>Respondents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6CE2AD0" w14:textId="77777777" w:rsidR="00DA25E8" w:rsidRPr="00EC6CC7" w:rsidRDefault="00012B16" w:rsidP="00012B16">
            <w:pPr>
              <w:rPr>
                <w:color w:val="000000" w:themeColor="text1"/>
                <w:lang w:val="en-GB"/>
              </w:rPr>
            </w:pPr>
            <w:r w:rsidRPr="00EC6CC7">
              <w:rPr>
                <w:b/>
                <w:bCs/>
                <w:color w:val="000000" w:themeColor="text1"/>
                <w:lang w:val="en-GB"/>
              </w:rPr>
              <w:t>Percentage</w:t>
            </w:r>
          </w:p>
        </w:tc>
      </w:tr>
      <w:tr w:rsidR="00EC6CC7" w:rsidRPr="00EC6CC7" w14:paraId="75E4C3C3"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0274C3C" w14:textId="77777777" w:rsidR="00DA25E8" w:rsidRPr="00EC6CC7" w:rsidRDefault="00012B16" w:rsidP="00012B16">
            <w:pPr>
              <w:rPr>
                <w:color w:val="000000" w:themeColor="text1"/>
                <w:lang w:val="en-GB"/>
              </w:rPr>
            </w:pPr>
            <w:r w:rsidRPr="00EC6CC7">
              <w:rPr>
                <w:color w:val="000000" w:themeColor="text1"/>
                <w:lang w:val="en-GB"/>
              </w:rPr>
              <w:t>Strongly Agree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EA47DF9" w14:textId="77777777" w:rsidR="00DA25E8" w:rsidRPr="00EC6CC7" w:rsidRDefault="00012B16" w:rsidP="00012B16">
            <w:pPr>
              <w:rPr>
                <w:color w:val="000000" w:themeColor="text1"/>
                <w:lang w:val="en-GB"/>
              </w:rPr>
            </w:pPr>
            <w:r w:rsidRPr="00EC6CC7">
              <w:rPr>
                <w:color w:val="000000" w:themeColor="text1"/>
                <w:lang w:val="en-GB"/>
              </w:rPr>
              <w:t>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781B40A" w14:textId="77777777" w:rsidR="00DA25E8" w:rsidRPr="00EC6CC7" w:rsidRDefault="00012B16" w:rsidP="00012B16">
            <w:pPr>
              <w:rPr>
                <w:color w:val="000000" w:themeColor="text1"/>
                <w:lang w:val="en-GB"/>
              </w:rPr>
            </w:pPr>
            <w:r w:rsidRPr="00EC6CC7">
              <w:rPr>
                <w:color w:val="000000" w:themeColor="text1"/>
                <w:lang w:val="en-GB"/>
              </w:rPr>
              <w:t>20.00</w:t>
            </w:r>
          </w:p>
        </w:tc>
      </w:tr>
      <w:tr w:rsidR="00EC6CC7" w:rsidRPr="00EC6CC7" w14:paraId="35422C43"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43711C3" w14:textId="77777777" w:rsidR="00DA25E8" w:rsidRPr="00EC6CC7" w:rsidRDefault="00012B16" w:rsidP="00012B16">
            <w:pPr>
              <w:rPr>
                <w:color w:val="000000" w:themeColor="text1"/>
                <w:lang w:val="en-GB"/>
              </w:rPr>
            </w:pPr>
            <w:r w:rsidRPr="00EC6CC7">
              <w:rPr>
                <w:color w:val="000000" w:themeColor="text1"/>
                <w:lang w:val="en-GB"/>
              </w:rPr>
              <w:t>Agree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FB164D8" w14:textId="77777777" w:rsidR="00DA25E8" w:rsidRPr="00EC6CC7" w:rsidRDefault="00012B16" w:rsidP="00012B16">
            <w:pPr>
              <w:rPr>
                <w:color w:val="000000" w:themeColor="text1"/>
                <w:lang w:val="en-GB"/>
              </w:rPr>
            </w:pPr>
            <w:r w:rsidRPr="00EC6CC7">
              <w:rPr>
                <w:color w:val="000000" w:themeColor="text1"/>
                <w:lang w:val="en-GB"/>
              </w:rPr>
              <w:t>5</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37687BD" w14:textId="77777777" w:rsidR="00DA25E8" w:rsidRPr="00EC6CC7" w:rsidRDefault="00012B16" w:rsidP="00012B16">
            <w:pPr>
              <w:rPr>
                <w:color w:val="000000" w:themeColor="text1"/>
                <w:lang w:val="en-GB"/>
              </w:rPr>
            </w:pPr>
            <w:r w:rsidRPr="00EC6CC7">
              <w:rPr>
                <w:color w:val="000000" w:themeColor="text1"/>
                <w:lang w:val="en-GB"/>
              </w:rPr>
              <w:t>33.33</w:t>
            </w:r>
          </w:p>
        </w:tc>
      </w:tr>
      <w:tr w:rsidR="00EC6CC7" w:rsidRPr="00EC6CC7" w14:paraId="0D79ECDA"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6A8CE92" w14:textId="77777777" w:rsidR="00DA25E8" w:rsidRPr="00EC6CC7" w:rsidRDefault="00012B16" w:rsidP="00012B16">
            <w:pPr>
              <w:rPr>
                <w:color w:val="000000" w:themeColor="text1"/>
                <w:lang w:val="en-GB"/>
              </w:rPr>
            </w:pPr>
            <w:r w:rsidRPr="00EC6CC7">
              <w:rPr>
                <w:color w:val="000000" w:themeColor="text1"/>
                <w:lang w:val="en-GB"/>
              </w:rPr>
              <w:t>Neutral</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50994C6" w14:textId="77777777" w:rsidR="00DA25E8" w:rsidRPr="00EC6CC7" w:rsidRDefault="00012B16" w:rsidP="00012B16">
            <w:pPr>
              <w:rPr>
                <w:color w:val="000000" w:themeColor="text1"/>
                <w:lang w:val="en-GB"/>
              </w:rPr>
            </w:pPr>
            <w:r w:rsidRPr="00EC6CC7">
              <w:rPr>
                <w:color w:val="000000" w:themeColor="text1"/>
                <w:lang w:val="en-GB"/>
              </w:rPr>
              <w:t>2</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B9D52AF" w14:textId="77777777" w:rsidR="00DA25E8" w:rsidRPr="00EC6CC7" w:rsidRDefault="00012B16" w:rsidP="00012B16">
            <w:pPr>
              <w:rPr>
                <w:color w:val="000000" w:themeColor="text1"/>
                <w:lang w:val="en-GB"/>
              </w:rPr>
            </w:pPr>
            <w:r w:rsidRPr="00EC6CC7">
              <w:rPr>
                <w:color w:val="000000" w:themeColor="text1"/>
                <w:lang w:val="en-GB"/>
              </w:rPr>
              <w:t>13.33</w:t>
            </w:r>
          </w:p>
        </w:tc>
      </w:tr>
      <w:tr w:rsidR="00EC6CC7" w:rsidRPr="00EC6CC7" w14:paraId="53E15674"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980229E" w14:textId="54F460DA" w:rsidR="00DA25E8" w:rsidRPr="00EC6CC7" w:rsidRDefault="00AF3CC0" w:rsidP="00012B16">
            <w:pPr>
              <w:rPr>
                <w:color w:val="000000" w:themeColor="text1"/>
                <w:lang w:val="en-GB"/>
              </w:rPr>
            </w:pPr>
            <w:r w:rsidRPr="00EC6CC7">
              <w:rPr>
                <w:color w:val="000000" w:themeColor="text1"/>
                <w:lang w:val="en-GB"/>
              </w:rPr>
              <w:t>Disagree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3BCBC72" w14:textId="77777777" w:rsidR="00DA25E8" w:rsidRPr="00EC6CC7" w:rsidRDefault="00012B16" w:rsidP="00012B16">
            <w:pPr>
              <w:rPr>
                <w:color w:val="000000" w:themeColor="text1"/>
                <w:lang w:val="en-GB"/>
              </w:rPr>
            </w:pPr>
            <w:r w:rsidRPr="00EC6CC7">
              <w:rPr>
                <w:color w:val="000000" w:themeColor="text1"/>
                <w:lang w:val="en-GB"/>
              </w:rPr>
              <w:t>5</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A965254" w14:textId="77777777" w:rsidR="00DA25E8" w:rsidRPr="00EC6CC7" w:rsidRDefault="00012B16" w:rsidP="00012B16">
            <w:pPr>
              <w:rPr>
                <w:color w:val="000000" w:themeColor="text1"/>
                <w:lang w:val="en-GB"/>
              </w:rPr>
            </w:pPr>
            <w:r w:rsidRPr="00EC6CC7">
              <w:rPr>
                <w:color w:val="000000" w:themeColor="text1"/>
                <w:lang w:val="en-GB"/>
              </w:rPr>
              <w:t>33.33</w:t>
            </w:r>
          </w:p>
        </w:tc>
      </w:tr>
      <w:tr w:rsidR="00EC6CC7" w:rsidRPr="00EC6CC7" w14:paraId="702B0B5D" w14:textId="77777777" w:rsidTr="00AF3CC0">
        <w:trPr>
          <w:trHeight w:val="585"/>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6BE763D" w14:textId="77777777" w:rsidR="00DA25E8" w:rsidRPr="00EC6CC7" w:rsidRDefault="00012B16" w:rsidP="00012B16">
            <w:pPr>
              <w:rPr>
                <w:color w:val="000000" w:themeColor="text1"/>
                <w:lang w:val="en-GB"/>
              </w:rPr>
            </w:pPr>
            <w:r w:rsidRPr="00EC6CC7">
              <w:rPr>
                <w:color w:val="000000" w:themeColor="text1"/>
                <w:lang w:val="en-GB"/>
              </w:rPr>
              <w:t>Strongly disagree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3CAAA52" w14:textId="77777777" w:rsidR="00012B16" w:rsidRPr="00EC6CC7" w:rsidRDefault="00012B16" w:rsidP="00012B16">
            <w:pPr>
              <w:rPr>
                <w:color w:val="000000" w:themeColor="text1"/>
                <w:lang w:val="en-GB"/>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0F4F36B" w14:textId="77777777" w:rsidR="00DA25E8" w:rsidRPr="00EC6CC7" w:rsidRDefault="00012B16" w:rsidP="00012B16">
            <w:pPr>
              <w:rPr>
                <w:color w:val="000000" w:themeColor="text1"/>
                <w:lang w:val="en-GB"/>
              </w:rPr>
            </w:pPr>
            <w:r w:rsidRPr="00EC6CC7">
              <w:rPr>
                <w:color w:val="000000" w:themeColor="text1"/>
                <w:lang w:val="en-GB"/>
              </w:rPr>
              <w:t>0.00</w:t>
            </w:r>
          </w:p>
        </w:tc>
      </w:tr>
      <w:tr w:rsidR="00EC6CC7" w:rsidRPr="00EC6CC7" w14:paraId="24EB47BC"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E5FD12B" w14:textId="77777777" w:rsidR="00012B16" w:rsidRPr="00EC6CC7" w:rsidRDefault="00012B16" w:rsidP="00012B16">
            <w:pPr>
              <w:rPr>
                <w:color w:val="000000" w:themeColor="text1"/>
                <w:lang w:val="en-GB"/>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CE82520" w14:textId="77777777" w:rsidR="00DA25E8" w:rsidRPr="00EC6CC7" w:rsidRDefault="00012B16" w:rsidP="00012B16">
            <w:pPr>
              <w:rPr>
                <w:color w:val="000000" w:themeColor="text1"/>
                <w:lang w:val="en-GB"/>
              </w:rPr>
            </w:pPr>
            <w:r w:rsidRPr="00EC6CC7">
              <w:rPr>
                <w:color w:val="000000" w:themeColor="text1"/>
                <w:lang w:val="en-GB"/>
              </w:rPr>
              <w:t>15</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0E539E7" w14:textId="77777777" w:rsidR="00012B16" w:rsidRPr="00EC6CC7" w:rsidRDefault="00012B16" w:rsidP="00012B16">
            <w:pPr>
              <w:rPr>
                <w:color w:val="000000" w:themeColor="text1"/>
                <w:lang w:val="en-GB"/>
              </w:rPr>
            </w:pPr>
          </w:p>
        </w:tc>
      </w:tr>
    </w:tbl>
    <w:p w14:paraId="712BB1AA" w14:textId="77777777" w:rsidR="00012B16" w:rsidRPr="00EC6CC7" w:rsidRDefault="00012B16" w:rsidP="00012B16">
      <w:pPr>
        <w:rPr>
          <w:color w:val="000000" w:themeColor="text1"/>
          <w:lang w:val="en-GB"/>
        </w:rPr>
      </w:pPr>
      <w:r w:rsidRPr="00EC6CC7">
        <w:rPr>
          <w:color w:val="000000" w:themeColor="text1"/>
          <w:lang w:val="en-GB"/>
        </w:rPr>
        <w:t xml:space="preserve">On the statement of being able to utilize and implement the modern technology and being more confident in integrating as well  utilizing modern technology through the use of Virtual learning </w:t>
      </w:r>
      <w:r w:rsidRPr="00EC6CC7">
        <w:rPr>
          <w:color w:val="000000" w:themeColor="text1"/>
          <w:lang w:val="en-GB"/>
        </w:rPr>
        <w:lastRenderedPageBreak/>
        <w:t>tools, a quarter of the participants disagreed to it whereas 13% stayed neutral, with over 53% of the participants agreeing to the statement as a whole. </w:t>
      </w:r>
    </w:p>
    <w:p w14:paraId="344BB3B4" w14:textId="77777777" w:rsidR="00012B16" w:rsidRPr="00EC6CC7" w:rsidRDefault="00012B16" w:rsidP="00012B16">
      <w:pPr>
        <w:rPr>
          <w:color w:val="000000" w:themeColor="text1"/>
          <w:lang w:val="en-GB"/>
        </w:rPr>
      </w:pPr>
      <w:r w:rsidRPr="00EC6CC7">
        <w:rPr>
          <w:b/>
          <w:bCs/>
          <w:color w:val="000000" w:themeColor="text1"/>
          <w:lang w:val="en-GB"/>
        </w:rPr>
        <w:t>5. On the question of comparison between the Traditional and Virtual Learning Environment, would you prefer Virtual Learning Environment. </w:t>
      </w:r>
    </w:p>
    <w:p w14:paraId="5739DE6D" w14:textId="77777777" w:rsidR="00012B16" w:rsidRPr="00EC6CC7" w:rsidRDefault="00012B16" w:rsidP="00012B16">
      <w:pPr>
        <w:rPr>
          <w:color w:val="000000" w:themeColor="text1"/>
          <w:lang w:val="en-GB"/>
        </w:rPr>
      </w:pPr>
      <w:r w:rsidRPr="00EC6CC7">
        <w:rPr>
          <w:noProof/>
          <w:color w:val="000000" w:themeColor="text1"/>
          <w:lang w:val="en-GB"/>
        </w:rPr>
        <w:drawing>
          <wp:inline distT="0" distB="0" distL="0" distR="0" wp14:anchorId="2CE927A7" wp14:editId="07A304FE">
            <wp:extent cx="5943600" cy="3667125"/>
            <wp:effectExtent l="0" t="0" r="0" b="9525"/>
            <wp:docPr id="1" name="Picture 1" descr="https://lh6.googleusercontent.com/-wL5pJQIlH4qbJh3pZ9V6txUfRSF_WYt2KLxxx9J-zm9-5JQfg0yrH4g8Lofzp1T8aQN2XMwN2LhhfZUDNW_-1EWTra1vG-0VbrwDh3QtjnX8nxjhGMdId2HK24KnWGqRqlwS8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6.googleusercontent.com/-wL5pJQIlH4qbJh3pZ9V6txUfRSF_WYt2KLxxx9J-zm9-5JQfg0yrH4g8Lofzp1T8aQN2XMwN2LhhfZUDNW_-1EWTra1vG-0VbrwDh3QtjnX8nxjhGMdId2HK24KnWGqRqlwS8S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667125"/>
                    </a:xfrm>
                    <a:prstGeom prst="rect">
                      <a:avLst/>
                    </a:prstGeom>
                    <a:noFill/>
                    <a:ln>
                      <a:noFill/>
                    </a:ln>
                  </pic:spPr>
                </pic:pic>
              </a:graphicData>
            </a:graphic>
          </wp:inline>
        </w:drawing>
      </w:r>
    </w:p>
    <w:tbl>
      <w:tblPr>
        <w:tblW w:w="0" w:type="auto"/>
        <w:jc w:val="center"/>
        <w:tblCellMar>
          <w:top w:w="15" w:type="dxa"/>
          <w:left w:w="15" w:type="dxa"/>
          <w:bottom w:w="15" w:type="dxa"/>
          <w:right w:w="15" w:type="dxa"/>
        </w:tblCellMar>
        <w:tblLook w:val="04A0" w:firstRow="1" w:lastRow="0" w:firstColumn="1" w:lastColumn="0" w:noHBand="0" w:noVBand="1"/>
      </w:tblPr>
      <w:tblGrid>
        <w:gridCol w:w="1247"/>
        <w:gridCol w:w="1387"/>
        <w:gridCol w:w="1213"/>
      </w:tblGrid>
      <w:tr w:rsidR="00EC6CC7" w:rsidRPr="00EC6CC7" w14:paraId="7D6C5287" w14:textId="77777777" w:rsidTr="00AF3CC0">
        <w:trPr>
          <w:trHeight w:val="36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6216D3DD" w14:textId="77777777" w:rsidR="00DA25E8" w:rsidRPr="00EC6CC7" w:rsidRDefault="00012B16" w:rsidP="00012B16">
            <w:pPr>
              <w:rPr>
                <w:color w:val="000000" w:themeColor="text1"/>
                <w:lang w:val="en-GB"/>
              </w:rPr>
            </w:pPr>
            <w:r w:rsidRPr="00EC6CC7">
              <w:rPr>
                <w:b/>
                <w:bCs/>
                <w:color w:val="000000" w:themeColor="text1"/>
                <w:lang w:val="en-GB"/>
              </w:rPr>
              <w:t>Category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0CA9E14" w14:textId="77777777" w:rsidR="00DA25E8" w:rsidRPr="00EC6CC7" w:rsidRDefault="00012B16" w:rsidP="00012B16">
            <w:pPr>
              <w:rPr>
                <w:color w:val="000000" w:themeColor="text1"/>
                <w:lang w:val="en-GB"/>
              </w:rPr>
            </w:pPr>
            <w:r w:rsidRPr="00EC6CC7">
              <w:rPr>
                <w:b/>
                <w:bCs/>
                <w:color w:val="000000" w:themeColor="text1"/>
                <w:lang w:val="en-GB"/>
              </w:rPr>
              <w:t>Respondents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81F221C" w14:textId="77777777" w:rsidR="00DA25E8" w:rsidRPr="00EC6CC7" w:rsidRDefault="00012B16" w:rsidP="00012B16">
            <w:pPr>
              <w:rPr>
                <w:color w:val="000000" w:themeColor="text1"/>
                <w:lang w:val="en-GB"/>
              </w:rPr>
            </w:pPr>
            <w:r w:rsidRPr="00EC6CC7">
              <w:rPr>
                <w:b/>
                <w:bCs/>
                <w:color w:val="000000" w:themeColor="text1"/>
                <w:lang w:val="en-GB"/>
              </w:rPr>
              <w:t>Percentage</w:t>
            </w:r>
          </w:p>
        </w:tc>
      </w:tr>
      <w:tr w:rsidR="00EC6CC7" w:rsidRPr="00EC6CC7" w14:paraId="4DF0E3FE"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FA6F463" w14:textId="77777777" w:rsidR="00DA25E8" w:rsidRPr="00EC6CC7" w:rsidRDefault="00012B16" w:rsidP="00012B16">
            <w:pPr>
              <w:rPr>
                <w:color w:val="000000" w:themeColor="text1"/>
                <w:lang w:val="en-GB"/>
              </w:rPr>
            </w:pPr>
            <w:r w:rsidRPr="00EC6CC7">
              <w:rPr>
                <w:color w:val="000000" w:themeColor="text1"/>
                <w:lang w:val="en-GB"/>
              </w:rPr>
              <w:t>Very Likely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2FA50D0" w14:textId="77777777" w:rsidR="00DA25E8" w:rsidRPr="00EC6CC7" w:rsidRDefault="00012B16" w:rsidP="00012B16">
            <w:pPr>
              <w:rPr>
                <w:color w:val="000000" w:themeColor="text1"/>
                <w:lang w:val="en-GB"/>
              </w:rPr>
            </w:pPr>
            <w:r w:rsidRPr="00EC6CC7">
              <w:rPr>
                <w:color w:val="000000" w:themeColor="text1"/>
                <w:lang w:val="en-GB"/>
              </w:rPr>
              <w:t>5</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7FADCAE" w14:textId="77777777" w:rsidR="00DA25E8" w:rsidRPr="00EC6CC7" w:rsidRDefault="00012B16" w:rsidP="00012B16">
            <w:pPr>
              <w:rPr>
                <w:color w:val="000000" w:themeColor="text1"/>
                <w:lang w:val="en-GB"/>
              </w:rPr>
            </w:pPr>
            <w:r w:rsidRPr="00EC6CC7">
              <w:rPr>
                <w:color w:val="000000" w:themeColor="text1"/>
                <w:lang w:val="en-GB"/>
              </w:rPr>
              <w:t>33.33</w:t>
            </w:r>
          </w:p>
        </w:tc>
      </w:tr>
      <w:tr w:rsidR="00EC6CC7" w:rsidRPr="00EC6CC7" w14:paraId="45A8BF82"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D675D84" w14:textId="77777777" w:rsidR="00DA25E8" w:rsidRPr="00EC6CC7" w:rsidRDefault="00012B16" w:rsidP="00012B16">
            <w:pPr>
              <w:rPr>
                <w:color w:val="000000" w:themeColor="text1"/>
                <w:lang w:val="en-GB"/>
              </w:rPr>
            </w:pPr>
            <w:r w:rsidRPr="00EC6CC7">
              <w:rPr>
                <w:color w:val="000000" w:themeColor="text1"/>
                <w:lang w:val="en-GB"/>
              </w:rPr>
              <w:t>Likely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17B6D69" w14:textId="77777777" w:rsidR="00012B16" w:rsidRPr="00EC6CC7" w:rsidRDefault="00012B16" w:rsidP="00012B16">
            <w:pPr>
              <w:rPr>
                <w:color w:val="000000" w:themeColor="text1"/>
                <w:lang w:val="en-GB"/>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7215AE5" w14:textId="77777777" w:rsidR="00DA25E8" w:rsidRPr="00EC6CC7" w:rsidRDefault="00012B16" w:rsidP="00012B16">
            <w:pPr>
              <w:rPr>
                <w:color w:val="000000" w:themeColor="text1"/>
                <w:lang w:val="en-GB"/>
              </w:rPr>
            </w:pPr>
            <w:r w:rsidRPr="00EC6CC7">
              <w:rPr>
                <w:color w:val="000000" w:themeColor="text1"/>
                <w:lang w:val="en-GB"/>
              </w:rPr>
              <w:t>0.00</w:t>
            </w:r>
          </w:p>
        </w:tc>
      </w:tr>
      <w:tr w:rsidR="00EC6CC7" w:rsidRPr="00EC6CC7" w14:paraId="219662B8"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5C7C088" w14:textId="77777777" w:rsidR="00DA25E8" w:rsidRPr="00EC6CC7" w:rsidRDefault="00012B16" w:rsidP="00012B16">
            <w:pPr>
              <w:rPr>
                <w:color w:val="000000" w:themeColor="text1"/>
                <w:lang w:val="en-GB"/>
              </w:rPr>
            </w:pPr>
            <w:r w:rsidRPr="00EC6CC7">
              <w:rPr>
                <w:color w:val="000000" w:themeColor="text1"/>
                <w:lang w:val="en-GB"/>
              </w:rPr>
              <w:t>Neutral</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B32073D" w14:textId="77777777" w:rsidR="00DA25E8" w:rsidRPr="00EC6CC7" w:rsidRDefault="00012B16" w:rsidP="00012B16">
            <w:pPr>
              <w:rPr>
                <w:color w:val="000000" w:themeColor="text1"/>
                <w:lang w:val="en-GB"/>
              </w:rPr>
            </w:pPr>
            <w:r w:rsidRPr="00EC6CC7">
              <w:rPr>
                <w:color w:val="000000" w:themeColor="text1"/>
                <w:lang w:val="en-GB"/>
              </w:rPr>
              <w:t>5</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94C5CF2" w14:textId="77777777" w:rsidR="00DA25E8" w:rsidRPr="00EC6CC7" w:rsidRDefault="00012B16" w:rsidP="00012B16">
            <w:pPr>
              <w:rPr>
                <w:color w:val="000000" w:themeColor="text1"/>
                <w:lang w:val="en-GB"/>
              </w:rPr>
            </w:pPr>
            <w:r w:rsidRPr="00EC6CC7">
              <w:rPr>
                <w:color w:val="000000" w:themeColor="text1"/>
                <w:lang w:val="en-GB"/>
              </w:rPr>
              <w:t>33.33</w:t>
            </w:r>
          </w:p>
        </w:tc>
      </w:tr>
      <w:tr w:rsidR="00EC6CC7" w:rsidRPr="00EC6CC7" w14:paraId="50F11D17"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155E62B" w14:textId="77777777" w:rsidR="00DA25E8" w:rsidRPr="00EC6CC7" w:rsidRDefault="00012B16" w:rsidP="00012B16">
            <w:pPr>
              <w:rPr>
                <w:color w:val="000000" w:themeColor="text1"/>
                <w:lang w:val="en-GB"/>
              </w:rPr>
            </w:pPr>
            <w:r w:rsidRPr="00EC6CC7">
              <w:rPr>
                <w:color w:val="000000" w:themeColor="text1"/>
                <w:lang w:val="en-GB"/>
              </w:rPr>
              <w:t>Not Likely</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76BB15F" w14:textId="77777777" w:rsidR="00012B16" w:rsidRPr="00EC6CC7" w:rsidRDefault="00012B16" w:rsidP="00012B16">
            <w:pPr>
              <w:rPr>
                <w:color w:val="000000" w:themeColor="text1"/>
                <w:lang w:val="en-GB"/>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9807ABA" w14:textId="77777777" w:rsidR="00DA25E8" w:rsidRPr="00EC6CC7" w:rsidRDefault="00012B16" w:rsidP="00012B16">
            <w:pPr>
              <w:rPr>
                <w:color w:val="000000" w:themeColor="text1"/>
                <w:lang w:val="en-GB"/>
              </w:rPr>
            </w:pPr>
            <w:r w:rsidRPr="00EC6CC7">
              <w:rPr>
                <w:color w:val="000000" w:themeColor="text1"/>
                <w:lang w:val="en-GB"/>
              </w:rPr>
              <w:t>0.00</w:t>
            </w:r>
          </w:p>
        </w:tc>
      </w:tr>
      <w:tr w:rsidR="00EC6CC7" w:rsidRPr="00EC6CC7" w14:paraId="49E8B9B5"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CF5EE5F" w14:textId="77777777" w:rsidR="00DA25E8" w:rsidRPr="00EC6CC7" w:rsidRDefault="00012B16" w:rsidP="00012B16">
            <w:pPr>
              <w:rPr>
                <w:color w:val="000000" w:themeColor="text1"/>
                <w:lang w:val="en-GB"/>
              </w:rPr>
            </w:pPr>
            <w:r w:rsidRPr="00EC6CC7">
              <w:rPr>
                <w:color w:val="000000" w:themeColor="text1"/>
                <w:lang w:val="en-GB"/>
              </w:rPr>
              <w:t>Not at all</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1C68563" w14:textId="77777777" w:rsidR="00DA25E8" w:rsidRPr="00EC6CC7" w:rsidRDefault="00012B16" w:rsidP="00012B16">
            <w:pPr>
              <w:rPr>
                <w:color w:val="000000" w:themeColor="text1"/>
                <w:lang w:val="en-GB"/>
              </w:rPr>
            </w:pPr>
            <w:r w:rsidRPr="00EC6CC7">
              <w:rPr>
                <w:color w:val="000000" w:themeColor="text1"/>
                <w:lang w:val="en-GB"/>
              </w:rPr>
              <w:t>5</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7F7D666" w14:textId="77777777" w:rsidR="00DA25E8" w:rsidRPr="00EC6CC7" w:rsidRDefault="00012B16" w:rsidP="00012B16">
            <w:pPr>
              <w:rPr>
                <w:color w:val="000000" w:themeColor="text1"/>
                <w:lang w:val="en-GB"/>
              </w:rPr>
            </w:pPr>
            <w:r w:rsidRPr="00EC6CC7">
              <w:rPr>
                <w:color w:val="000000" w:themeColor="text1"/>
                <w:lang w:val="en-GB"/>
              </w:rPr>
              <w:t>33.33</w:t>
            </w:r>
          </w:p>
        </w:tc>
      </w:tr>
      <w:tr w:rsidR="00EC6CC7" w:rsidRPr="00EC6CC7" w14:paraId="26781D0F" w14:textId="77777777" w:rsidTr="00AF3CC0">
        <w:trPr>
          <w:trHeight w:val="330"/>
          <w:jc w:val="center"/>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0292681" w14:textId="77777777" w:rsidR="00012B16" w:rsidRPr="00EC6CC7" w:rsidRDefault="00012B16" w:rsidP="00012B16">
            <w:pPr>
              <w:rPr>
                <w:color w:val="000000" w:themeColor="text1"/>
                <w:lang w:val="en-GB"/>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5B6DCDC" w14:textId="77777777" w:rsidR="00DA25E8" w:rsidRPr="00EC6CC7" w:rsidRDefault="00012B16" w:rsidP="00012B16">
            <w:pPr>
              <w:rPr>
                <w:color w:val="000000" w:themeColor="text1"/>
                <w:lang w:val="en-GB"/>
              </w:rPr>
            </w:pPr>
            <w:r w:rsidRPr="00EC6CC7">
              <w:rPr>
                <w:color w:val="000000" w:themeColor="text1"/>
                <w:lang w:val="en-GB"/>
              </w:rPr>
              <w:t>15</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343AE08" w14:textId="77777777" w:rsidR="00012B16" w:rsidRPr="00EC6CC7" w:rsidRDefault="00012B16" w:rsidP="00012B16">
            <w:pPr>
              <w:rPr>
                <w:color w:val="000000" w:themeColor="text1"/>
                <w:lang w:val="en-GB"/>
              </w:rPr>
            </w:pPr>
          </w:p>
        </w:tc>
      </w:tr>
    </w:tbl>
    <w:p w14:paraId="68FF8C1B" w14:textId="77777777" w:rsidR="00012B16" w:rsidRPr="00EC6CC7" w:rsidRDefault="00012B16" w:rsidP="00012B16">
      <w:pPr>
        <w:rPr>
          <w:color w:val="000000" w:themeColor="text1"/>
          <w:lang w:val="en-GB"/>
        </w:rPr>
      </w:pPr>
      <w:r w:rsidRPr="00EC6CC7">
        <w:rPr>
          <w:color w:val="000000" w:themeColor="text1"/>
          <w:lang w:val="en-GB"/>
        </w:rPr>
        <w:t xml:space="preserve">Lastly, on the preference to adapt to the Virtual Learning environment and giving it more preference over traditional means, the participant inputs were split evenly, wherein a quarter </w:t>
      </w:r>
      <w:r w:rsidRPr="00EC6CC7">
        <w:rPr>
          <w:color w:val="000000" w:themeColor="text1"/>
          <w:lang w:val="en-GB"/>
        </w:rPr>
        <w:lastRenderedPageBreak/>
        <w:t>remained neutral, while a quarter were very likely to integrate the platform and a quarter strongly opposed the statement.  </w:t>
      </w:r>
    </w:p>
    <w:p w14:paraId="2EAEE8D6" w14:textId="77777777" w:rsidR="00012B16" w:rsidRPr="00EC6CC7" w:rsidRDefault="00012B16" w:rsidP="00665C9C">
      <w:pPr>
        <w:pStyle w:val="Heading1"/>
        <w:rPr>
          <w:color w:val="000000" w:themeColor="text1"/>
          <w:lang w:val="en-GB"/>
        </w:rPr>
      </w:pPr>
      <w:bookmarkStart w:id="5" w:name="_Toc48761407"/>
      <w:r w:rsidRPr="00EC6CC7">
        <w:rPr>
          <w:color w:val="000000" w:themeColor="text1"/>
          <w:lang w:val="en-GB"/>
        </w:rPr>
        <w:t>Secondary Data Analysis</w:t>
      </w:r>
      <w:bookmarkEnd w:id="5"/>
    </w:p>
    <w:p w14:paraId="07272B58" w14:textId="77777777" w:rsidR="00012B16" w:rsidRPr="00EC6CC7" w:rsidRDefault="00012B16" w:rsidP="00012B16">
      <w:pPr>
        <w:rPr>
          <w:color w:val="000000" w:themeColor="text1"/>
          <w:lang w:val="en-GB"/>
        </w:rPr>
      </w:pPr>
      <w:r w:rsidRPr="00EC6CC7">
        <w:rPr>
          <w:color w:val="000000" w:themeColor="text1"/>
          <w:lang w:val="en-GB"/>
        </w:rPr>
        <w:t xml:space="preserve">The secondary data analysis has been undertaken through the utilisation of a case study on the “THE IMPACT OF THE VIRTUAL LEARNING ENVIRONMENT ON STUDENTS”, which was undertaken by Alves et al, </w:t>
      </w:r>
      <w:r w:rsidR="00665C9C" w:rsidRPr="00EC6CC7">
        <w:rPr>
          <w:color w:val="000000" w:themeColor="text1"/>
          <w:lang w:val="en-GB"/>
        </w:rPr>
        <w:t>(</w:t>
      </w:r>
      <w:r w:rsidRPr="00EC6CC7">
        <w:rPr>
          <w:color w:val="000000" w:themeColor="text1"/>
          <w:lang w:val="en-GB"/>
        </w:rPr>
        <w:t>2017</w:t>
      </w:r>
      <w:r w:rsidR="00665C9C" w:rsidRPr="00EC6CC7">
        <w:rPr>
          <w:color w:val="000000" w:themeColor="text1"/>
          <w:lang w:val="en-GB"/>
        </w:rPr>
        <w:t>)</w:t>
      </w:r>
      <w:r w:rsidRPr="00EC6CC7">
        <w:rPr>
          <w:color w:val="000000" w:themeColor="text1"/>
          <w:lang w:val="en-GB"/>
        </w:rPr>
        <w:t>, wherein they had sampled over 6700 undergraduate students, and had tried to assess the impact that VLE has on their overall retention and understanding capability as a whole.</w:t>
      </w:r>
    </w:p>
    <w:p w14:paraId="04B67B08" w14:textId="77777777" w:rsidR="00012B16" w:rsidRPr="00EC6CC7" w:rsidRDefault="00012B16" w:rsidP="00012B16">
      <w:pPr>
        <w:rPr>
          <w:color w:val="000000" w:themeColor="text1"/>
          <w:lang w:val="en-GB"/>
        </w:rPr>
      </w:pPr>
      <w:r w:rsidRPr="00EC6CC7">
        <w:rPr>
          <w:color w:val="000000" w:themeColor="text1"/>
          <w:lang w:val="en-GB"/>
        </w:rPr>
        <w:t>The sample size or the participants were divided into two identical groups, wherein one group utilised Digital Learning Platforms and other groups had a traditional setup with their results being compared at the end of the session. </w:t>
      </w:r>
    </w:p>
    <w:p w14:paraId="679A8DE3" w14:textId="77777777" w:rsidR="00012B16" w:rsidRPr="00EC6CC7" w:rsidRDefault="00012B16" w:rsidP="00012B16">
      <w:pPr>
        <w:rPr>
          <w:color w:val="000000" w:themeColor="text1"/>
          <w:lang w:val="en-GB"/>
        </w:rPr>
      </w:pPr>
      <w:r w:rsidRPr="00EC6CC7">
        <w:rPr>
          <w:color w:val="000000" w:themeColor="text1"/>
          <w:lang w:val="en-GB"/>
        </w:rPr>
        <w:t>Thus, it was established that the students with Virtual Learning Environment had better recall, as well as retention capability, and were able to understand better. This was also highlighted through their grades wherein they had better overall grades as compared to the students who were using traditional means and platforms. In a further query, it was also established that the students who had used Virtual Learning Environment were better able and adept in using as well as integrating modern tools as well as techniques as a whole in their personal as well as professional lives through understanding the need and working of the technology as a whole. </w:t>
      </w:r>
    </w:p>
    <w:p w14:paraId="2F422F35" w14:textId="77777777" w:rsidR="00012B16" w:rsidRPr="00EC6CC7" w:rsidRDefault="00012B16" w:rsidP="00012B16">
      <w:pPr>
        <w:pStyle w:val="Heading1"/>
        <w:rPr>
          <w:color w:val="000000" w:themeColor="text1"/>
          <w:lang w:val="en-GB"/>
        </w:rPr>
      </w:pPr>
      <w:bookmarkStart w:id="6" w:name="_Toc48761408"/>
      <w:r w:rsidRPr="00EC6CC7">
        <w:rPr>
          <w:color w:val="000000" w:themeColor="text1"/>
          <w:lang w:val="en-GB"/>
        </w:rPr>
        <w:t>Conclusion and Recommendation</w:t>
      </w:r>
      <w:bookmarkEnd w:id="6"/>
    </w:p>
    <w:p w14:paraId="1919D3C1" w14:textId="77777777" w:rsidR="00012B16" w:rsidRPr="00EC6CC7" w:rsidRDefault="00012B16" w:rsidP="00012B16">
      <w:pPr>
        <w:rPr>
          <w:color w:val="000000" w:themeColor="text1"/>
          <w:lang w:val="en-GB"/>
        </w:rPr>
      </w:pPr>
      <w:r w:rsidRPr="00EC6CC7">
        <w:rPr>
          <w:color w:val="000000" w:themeColor="text1"/>
          <w:lang w:val="en-GB"/>
        </w:rPr>
        <w:t xml:space="preserve">Thus, in a nutshell, this assignment effectively presents the concepts of Virtual Learning environment and their overall impact on the understanding as well as the retention capability of the </w:t>
      </w:r>
      <w:proofErr w:type="gramStart"/>
      <w:r w:rsidRPr="00EC6CC7">
        <w:rPr>
          <w:color w:val="000000" w:themeColor="text1"/>
          <w:lang w:val="en-GB"/>
        </w:rPr>
        <w:t>students as a whole</w:t>
      </w:r>
      <w:proofErr w:type="gramEnd"/>
      <w:r w:rsidRPr="00EC6CC7">
        <w:rPr>
          <w:color w:val="000000" w:themeColor="text1"/>
          <w:lang w:val="en-GB"/>
        </w:rPr>
        <w:t>. Herein, it was highlighted that the students who had used Virtual Learning Environment were better able and adept in using as well as integrating modern tools as well as techniques, and had better recall, as well as retention capability, and were able to understand better in comparison with the traditional learning tools as well as techniques, and thus, it can also be established that the Virtual Learning Environment is the need of the hour and should be implemented on a global basis to better prepare the children. </w:t>
      </w:r>
    </w:p>
    <w:p w14:paraId="68FB9737" w14:textId="77777777" w:rsidR="00BE60C4" w:rsidRDefault="00BE60C4" w:rsidP="00012B16">
      <w:pPr>
        <w:rPr>
          <w:b/>
          <w:bCs/>
          <w:color w:val="000000" w:themeColor="text1"/>
          <w:lang w:val="en-GB"/>
        </w:rPr>
      </w:pPr>
    </w:p>
    <w:p w14:paraId="6918EA63" w14:textId="77777777" w:rsidR="00BE60C4" w:rsidRDefault="00BE60C4" w:rsidP="00012B16">
      <w:pPr>
        <w:rPr>
          <w:b/>
          <w:bCs/>
          <w:color w:val="000000" w:themeColor="text1"/>
          <w:lang w:val="en-GB"/>
        </w:rPr>
      </w:pPr>
    </w:p>
    <w:p w14:paraId="0EDD623E" w14:textId="77777777" w:rsidR="00012B16" w:rsidRPr="00EC6CC7" w:rsidRDefault="00012B16" w:rsidP="00012B16">
      <w:pPr>
        <w:rPr>
          <w:color w:val="000000" w:themeColor="text1"/>
          <w:lang w:val="en-GB"/>
        </w:rPr>
      </w:pPr>
      <w:r w:rsidRPr="00EC6CC7">
        <w:rPr>
          <w:b/>
          <w:bCs/>
          <w:color w:val="000000" w:themeColor="text1"/>
          <w:lang w:val="en-GB"/>
        </w:rPr>
        <w:lastRenderedPageBreak/>
        <w:t>The Recommendations are as follows:</w:t>
      </w:r>
    </w:p>
    <w:p w14:paraId="5E0E90CE" w14:textId="77777777" w:rsidR="00012B16" w:rsidRPr="00EC6CC7" w:rsidRDefault="00012B16" w:rsidP="00012B16">
      <w:pPr>
        <w:numPr>
          <w:ilvl w:val="0"/>
          <w:numId w:val="2"/>
        </w:numPr>
        <w:rPr>
          <w:color w:val="000000" w:themeColor="text1"/>
          <w:lang w:val="en-GB"/>
        </w:rPr>
      </w:pPr>
      <w:r w:rsidRPr="00EC6CC7">
        <w:rPr>
          <w:color w:val="000000" w:themeColor="text1"/>
          <w:lang w:val="en-GB"/>
        </w:rPr>
        <w:t>Educational institutions must ensure that all the students get equal access and opportunities for resolving any queries. </w:t>
      </w:r>
    </w:p>
    <w:p w14:paraId="6FD61616" w14:textId="77777777" w:rsidR="00012B16" w:rsidRPr="00EC6CC7" w:rsidRDefault="00012B16" w:rsidP="00012B16">
      <w:pPr>
        <w:numPr>
          <w:ilvl w:val="0"/>
          <w:numId w:val="2"/>
        </w:numPr>
        <w:rPr>
          <w:color w:val="000000" w:themeColor="text1"/>
          <w:lang w:val="en-GB"/>
        </w:rPr>
      </w:pPr>
      <w:r w:rsidRPr="00EC6CC7">
        <w:rPr>
          <w:color w:val="000000" w:themeColor="text1"/>
          <w:lang w:val="en-GB"/>
        </w:rPr>
        <w:t>Educational institutions must also integrate a range of tools as well as techniques for engaging the students. </w:t>
      </w:r>
    </w:p>
    <w:p w14:paraId="031A2F60" w14:textId="77777777" w:rsidR="00012B16" w:rsidRPr="00EC6CC7" w:rsidRDefault="00012B16" w:rsidP="00012B16">
      <w:pPr>
        <w:numPr>
          <w:ilvl w:val="0"/>
          <w:numId w:val="2"/>
        </w:numPr>
        <w:rPr>
          <w:color w:val="000000" w:themeColor="text1"/>
          <w:lang w:val="en-GB"/>
        </w:rPr>
      </w:pPr>
      <w:r w:rsidRPr="00EC6CC7">
        <w:rPr>
          <w:color w:val="000000" w:themeColor="text1"/>
          <w:lang w:val="en-GB"/>
        </w:rPr>
        <w:t xml:space="preserve">Educational institutions must also ensure that all the students feel comfortable with using and integrating the Virtual Learning tools and </w:t>
      </w:r>
      <w:proofErr w:type="gramStart"/>
      <w:r w:rsidRPr="00EC6CC7">
        <w:rPr>
          <w:color w:val="000000" w:themeColor="text1"/>
          <w:lang w:val="en-GB"/>
        </w:rPr>
        <w:t>environment as a whole</w:t>
      </w:r>
      <w:proofErr w:type="gramEnd"/>
      <w:r w:rsidRPr="00EC6CC7">
        <w:rPr>
          <w:color w:val="000000" w:themeColor="text1"/>
          <w:lang w:val="en-GB"/>
        </w:rPr>
        <w:t>. </w:t>
      </w:r>
    </w:p>
    <w:p w14:paraId="1E982036" w14:textId="77777777" w:rsidR="00012B16" w:rsidRPr="00EC6CC7" w:rsidRDefault="00012B16" w:rsidP="00012B16">
      <w:pPr>
        <w:rPr>
          <w:color w:val="000000" w:themeColor="text1"/>
          <w:lang w:val="en-GB"/>
        </w:rPr>
      </w:pPr>
    </w:p>
    <w:p w14:paraId="4D188326" w14:textId="77777777" w:rsidR="00012B16" w:rsidRPr="00EC6CC7" w:rsidRDefault="00012B16">
      <w:pPr>
        <w:spacing w:after="200" w:line="276" w:lineRule="auto"/>
        <w:jc w:val="left"/>
        <w:rPr>
          <w:b/>
          <w:bCs/>
          <w:color w:val="000000" w:themeColor="text1"/>
          <w:lang w:val="en-GB"/>
        </w:rPr>
      </w:pPr>
      <w:r w:rsidRPr="00EC6CC7">
        <w:rPr>
          <w:b/>
          <w:bCs/>
          <w:color w:val="000000" w:themeColor="text1"/>
          <w:lang w:val="en-GB"/>
        </w:rPr>
        <w:br w:type="page"/>
      </w:r>
    </w:p>
    <w:p w14:paraId="406C16E1" w14:textId="77777777" w:rsidR="00012B16" w:rsidRPr="00EC6CC7" w:rsidRDefault="00012B16" w:rsidP="00012B16">
      <w:pPr>
        <w:pStyle w:val="Heading1"/>
        <w:rPr>
          <w:color w:val="000000" w:themeColor="text1"/>
          <w:lang w:val="en-GB"/>
        </w:rPr>
      </w:pPr>
      <w:bookmarkStart w:id="7" w:name="_Toc48761409"/>
      <w:r w:rsidRPr="00EC6CC7">
        <w:rPr>
          <w:color w:val="000000" w:themeColor="text1"/>
          <w:lang w:val="en-GB"/>
        </w:rPr>
        <w:lastRenderedPageBreak/>
        <w:t>References</w:t>
      </w:r>
      <w:bookmarkEnd w:id="7"/>
    </w:p>
    <w:p w14:paraId="0DB699EC" w14:textId="77777777" w:rsidR="00012B16" w:rsidRPr="00EC6CC7" w:rsidRDefault="00012B16" w:rsidP="00012B16">
      <w:pPr>
        <w:rPr>
          <w:color w:val="000000" w:themeColor="text1"/>
          <w:lang w:val="en-GB"/>
        </w:rPr>
      </w:pPr>
      <w:r w:rsidRPr="00EC6CC7">
        <w:rPr>
          <w:color w:val="000000" w:themeColor="text1"/>
          <w:lang w:val="en-GB"/>
        </w:rPr>
        <w:t xml:space="preserve">Alves, P., Miranda, L. and </w:t>
      </w:r>
      <w:proofErr w:type="spellStart"/>
      <w:r w:rsidRPr="00EC6CC7">
        <w:rPr>
          <w:color w:val="000000" w:themeColor="text1"/>
          <w:lang w:val="en-GB"/>
        </w:rPr>
        <w:t>Morais</w:t>
      </w:r>
      <w:proofErr w:type="spellEnd"/>
      <w:r w:rsidRPr="00EC6CC7">
        <w:rPr>
          <w:color w:val="000000" w:themeColor="text1"/>
          <w:lang w:val="en-GB"/>
        </w:rPr>
        <w:t xml:space="preserve">, C., 2017. The Influence of Virtual Learning Environments in Students' Performance. </w:t>
      </w:r>
      <w:r w:rsidRPr="00EC6CC7">
        <w:rPr>
          <w:i/>
          <w:iCs/>
          <w:color w:val="000000" w:themeColor="text1"/>
          <w:lang w:val="en-GB"/>
        </w:rPr>
        <w:t>Universal Journal of Educational Research</w:t>
      </w:r>
      <w:r w:rsidRPr="00EC6CC7">
        <w:rPr>
          <w:color w:val="000000" w:themeColor="text1"/>
          <w:lang w:val="en-GB"/>
        </w:rPr>
        <w:t xml:space="preserve">, </w:t>
      </w:r>
      <w:r w:rsidRPr="00EC6CC7">
        <w:rPr>
          <w:i/>
          <w:iCs/>
          <w:color w:val="000000" w:themeColor="text1"/>
          <w:lang w:val="en-GB"/>
        </w:rPr>
        <w:t>5</w:t>
      </w:r>
      <w:r w:rsidRPr="00EC6CC7">
        <w:rPr>
          <w:color w:val="000000" w:themeColor="text1"/>
          <w:lang w:val="en-GB"/>
        </w:rPr>
        <w:t>(3), pp.517-527.</w:t>
      </w:r>
    </w:p>
    <w:p w14:paraId="313BA097" w14:textId="77777777" w:rsidR="00012B16" w:rsidRPr="00EC6CC7" w:rsidRDefault="00012B16" w:rsidP="00012B16">
      <w:pPr>
        <w:rPr>
          <w:color w:val="000000" w:themeColor="text1"/>
          <w:lang w:val="en-GB"/>
        </w:rPr>
      </w:pPr>
      <w:r w:rsidRPr="00EC6CC7">
        <w:rPr>
          <w:color w:val="000000" w:themeColor="text1"/>
          <w:lang w:val="en-GB"/>
        </w:rPr>
        <w:t xml:space="preserve">Chen, Y.L., 2016. The effects of virtual reality learning environment on student cognitive and linguistic development. </w:t>
      </w:r>
      <w:r w:rsidRPr="00EC6CC7">
        <w:rPr>
          <w:i/>
          <w:iCs/>
          <w:color w:val="000000" w:themeColor="text1"/>
          <w:lang w:val="en-GB"/>
        </w:rPr>
        <w:t>The Asia-Pacific Education Researcher</w:t>
      </w:r>
      <w:r w:rsidRPr="00EC6CC7">
        <w:rPr>
          <w:color w:val="000000" w:themeColor="text1"/>
          <w:lang w:val="en-GB"/>
        </w:rPr>
        <w:t xml:space="preserve">, </w:t>
      </w:r>
      <w:r w:rsidRPr="00EC6CC7">
        <w:rPr>
          <w:i/>
          <w:iCs/>
          <w:color w:val="000000" w:themeColor="text1"/>
          <w:lang w:val="en-GB"/>
        </w:rPr>
        <w:t>25</w:t>
      </w:r>
      <w:r w:rsidRPr="00EC6CC7">
        <w:rPr>
          <w:color w:val="000000" w:themeColor="text1"/>
          <w:lang w:val="en-GB"/>
        </w:rPr>
        <w:t>(4), pp.637-646.</w:t>
      </w:r>
    </w:p>
    <w:p w14:paraId="578CA0FD" w14:textId="77777777" w:rsidR="00012B16" w:rsidRPr="00EC6CC7" w:rsidRDefault="00012B16" w:rsidP="00012B16">
      <w:pPr>
        <w:rPr>
          <w:color w:val="000000" w:themeColor="text1"/>
          <w:lang w:val="en-GB"/>
        </w:rPr>
      </w:pPr>
      <w:r w:rsidRPr="00EC6CC7">
        <w:rPr>
          <w:color w:val="000000" w:themeColor="text1"/>
          <w:lang w:val="en-GB"/>
        </w:rPr>
        <w:t xml:space="preserve">Davis, C., Greenaway, R., Moore, M. and Cooper, L., 2019. Online teaching in social work education: Understanding the challenges. </w:t>
      </w:r>
      <w:r w:rsidRPr="00EC6CC7">
        <w:rPr>
          <w:i/>
          <w:iCs/>
          <w:color w:val="000000" w:themeColor="text1"/>
          <w:lang w:val="en-GB"/>
        </w:rPr>
        <w:t>Australian Social Work</w:t>
      </w:r>
      <w:r w:rsidRPr="00EC6CC7">
        <w:rPr>
          <w:color w:val="000000" w:themeColor="text1"/>
          <w:lang w:val="en-GB"/>
        </w:rPr>
        <w:t xml:space="preserve">, </w:t>
      </w:r>
      <w:r w:rsidRPr="00EC6CC7">
        <w:rPr>
          <w:i/>
          <w:iCs/>
          <w:color w:val="000000" w:themeColor="text1"/>
          <w:lang w:val="en-GB"/>
        </w:rPr>
        <w:t>72</w:t>
      </w:r>
      <w:r w:rsidRPr="00EC6CC7">
        <w:rPr>
          <w:color w:val="000000" w:themeColor="text1"/>
          <w:lang w:val="en-GB"/>
        </w:rPr>
        <w:t>(1), pp.34-46.</w:t>
      </w:r>
    </w:p>
    <w:p w14:paraId="4908E579" w14:textId="77777777" w:rsidR="00012B16" w:rsidRPr="00EC6CC7" w:rsidRDefault="00012B16" w:rsidP="00012B16">
      <w:pPr>
        <w:rPr>
          <w:color w:val="000000" w:themeColor="text1"/>
          <w:lang w:val="en-GB"/>
        </w:rPr>
      </w:pPr>
      <w:proofErr w:type="spellStart"/>
      <w:r w:rsidRPr="00EC6CC7">
        <w:rPr>
          <w:color w:val="000000" w:themeColor="text1"/>
          <w:lang w:val="en-GB"/>
        </w:rPr>
        <w:t>Efstathiou</w:t>
      </w:r>
      <w:proofErr w:type="spellEnd"/>
      <w:r w:rsidRPr="00EC6CC7">
        <w:rPr>
          <w:color w:val="000000" w:themeColor="text1"/>
          <w:lang w:val="en-GB"/>
        </w:rPr>
        <w:t xml:space="preserve">, I., </w:t>
      </w:r>
      <w:proofErr w:type="spellStart"/>
      <w:r w:rsidRPr="00EC6CC7">
        <w:rPr>
          <w:color w:val="000000" w:themeColor="text1"/>
          <w:lang w:val="en-GB"/>
        </w:rPr>
        <w:t>Kyza</w:t>
      </w:r>
      <w:proofErr w:type="spellEnd"/>
      <w:r w:rsidRPr="00EC6CC7">
        <w:rPr>
          <w:color w:val="000000" w:themeColor="text1"/>
          <w:lang w:val="en-GB"/>
        </w:rPr>
        <w:t xml:space="preserve">, E.A. and Georgiou, Y., 2018. An inquiry-based augmented reality mobile learning approach to fostering primary school students’ historical reasoning in non-formal settings. </w:t>
      </w:r>
      <w:r w:rsidRPr="00EC6CC7">
        <w:rPr>
          <w:i/>
          <w:iCs/>
          <w:color w:val="000000" w:themeColor="text1"/>
          <w:lang w:val="en-GB"/>
        </w:rPr>
        <w:t>Interactive Learning Environments</w:t>
      </w:r>
      <w:r w:rsidRPr="00EC6CC7">
        <w:rPr>
          <w:color w:val="000000" w:themeColor="text1"/>
          <w:lang w:val="en-GB"/>
        </w:rPr>
        <w:t xml:space="preserve">, </w:t>
      </w:r>
      <w:r w:rsidRPr="00EC6CC7">
        <w:rPr>
          <w:i/>
          <w:iCs/>
          <w:color w:val="000000" w:themeColor="text1"/>
          <w:lang w:val="en-GB"/>
        </w:rPr>
        <w:t>26</w:t>
      </w:r>
      <w:r w:rsidRPr="00EC6CC7">
        <w:rPr>
          <w:color w:val="000000" w:themeColor="text1"/>
          <w:lang w:val="en-GB"/>
        </w:rPr>
        <w:t>(1), pp.22-41.</w:t>
      </w:r>
    </w:p>
    <w:p w14:paraId="75582B72" w14:textId="77777777" w:rsidR="00012B16" w:rsidRPr="00EC6CC7" w:rsidRDefault="00012B16" w:rsidP="00012B16">
      <w:pPr>
        <w:rPr>
          <w:color w:val="000000" w:themeColor="text1"/>
          <w:lang w:val="en-GB"/>
        </w:rPr>
      </w:pPr>
      <w:proofErr w:type="spellStart"/>
      <w:r w:rsidRPr="00EC6CC7">
        <w:rPr>
          <w:color w:val="000000" w:themeColor="text1"/>
          <w:lang w:val="en-GB"/>
        </w:rPr>
        <w:t>Ess</w:t>
      </w:r>
      <w:proofErr w:type="spellEnd"/>
      <w:r w:rsidRPr="00EC6CC7">
        <w:rPr>
          <w:color w:val="000000" w:themeColor="text1"/>
          <w:lang w:val="en-GB"/>
        </w:rPr>
        <w:t>, C.M., 2020. Internet research ethics and social media. Handbook of Research Ethics and Scientific Integrity, pp.283-303.</w:t>
      </w:r>
    </w:p>
    <w:p w14:paraId="5287A21C" w14:textId="77777777" w:rsidR="00012B16" w:rsidRPr="00EC6CC7" w:rsidRDefault="00012B16" w:rsidP="00012B16">
      <w:pPr>
        <w:rPr>
          <w:color w:val="000000" w:themeColor="text1"/>
          <w:lang w:val="en-GB"/>
        </w:rPr>
      </w:pPr>
      <w:r w:rsidRPr="00EC6CC7">
        <w:rPr>
          <w:color w:val="000000" w:themeColor="text1"/>
          <w:lang w:val="en-GB"/>
        </w:rPr>
        <w:t xml:space="preserve">Giannakos, M.N., Pappas, I.O., </w:t>
      </w:r>
      <w:proofErr w:type="spellStart"/>
      <w:r w:rsidRPr="00EC6CC7">
        <w:rPr>
          <w:color w:val="000000" w:themeColor="text1"/>
          <w:lang w:val="en-GB"/>
        </w:rPr>
        <w:t>Jaccheri</w:t>
      </w:r>
      <w:proofErr w:type="spellEnd"/>
      <w:r w:rsidRPr="00EC6CC7">
        <w:rPr>
          <w:color w:val="000000" w:themeColor="text1"/>
          <w:lang w:val="en-GB"/>
        </w:rPr>
        <w:t xml:space="preserve">, L. and Sampson, D.G., 2017. Understanding student retention in computer science education: The role of environment, gains, barriers and usefulness. </w:t>
      </w:r>
      <w:r w:rsidRPr="00EC6CC7">
        <w:rPr>
          <w:i/>
          <w:iCs/>
          <w:color w:val="000000" w:themeColor="text1"/>
          <w:lang w:val="en-GB"/>
        </w:rPr>
        <w:t>Education and Information Technologies</w:t>
      </w:r>
      <w:r w:rsidRPr="00EC6CC7">
        <w:rPr>
          <w:color w:val="000000" w:themeColor="text1"/>
          <w:lang w:val="en-GB"/>
        </w:rPr>
        <w:t xml:space="preserve">, </w:t>
      </w:r>
      <w:r w:rsidRPr="00EC6CC7">
        <w:rPr>
          <w:i/>
          <w:iCs/>
          <w:color w:val="000000" w:themeColor="text1"/>
          <w:lang w:val="en-GB"/>
        </w:rPr>
        <w:t>22</w:t>
      </w:r>
      <w:r w:rsidRPr="00EC6CC7">
        <w:rPr>
          <w:color w:val="000000" w:themeColor="text1"/>
          <w:lang w:val="en-GB"/>
        </w:rPr>
        <w:t>(5), pp.2365-2382.</w:t>
      </w:r>
    </w:p>
    <w:p w14:paraId="3862E304" w14:textId="77777777" w:rsidR="00012B16" w:rsidRPr="00EC6CC7" w:rsidRDefault="00012B16" w:rsidP="00012B16">
      <w:pPr>
        <w:rPr>
          <w:color w:val="000000" w:themeColor="text1"/>
          <w:lang w:val="en-GB"/>
        </w:rPr>
      </w:pPr>
      <w:r w:rsidRPr="00EC6CC7">
        <w:rPr>
          <w:color w:val="000000" w:themeColor="text1"/>
          <w:lang w:val="en-GB"/>
        </w:rPr>
        <w:t xml:space="preserve">Iovino, F. and </w:t>
      </w:r>
      <w:proofErr w:type="spellStart"/>
      <w:r w:rsidRPr="00EC6CC7">
        <w:rPr>
          <w:color w:val="000000" w:themeColor="text1"/>
          <w:lang w:val="en-GB"/>
        </w:rPr>
        <w:t>Tsitsianis</w:t>
      </w:r>
      <w:proofErr w:type="spellEnd"/>
      <w:r w:rsidRPr="00EC6CC7">
        <w:rPr>
          <w:color w:val="000000" w:themeColor="text1"/>
          <w:lang w:val="en-GB"/>
        </w:rPr>
        <w:t>, N., 2020. The Methodology of the Research. In Changes in European Energy Markets. Emerald Publishing Limited.</w:t>
      </w:r>
    </w:p>
    <w:p w14:paraId="44ABD7EF" w14:textId="77777777" w:rsidR="00012B16" w:rsidRPr="00EC6CC7" w:rsidRDefault="00012B16" w:rsidP="00012B16">
      <w:pPr>
        <w:rPr>
          <w:color w:val="000000" w:themeColor="text1"/>
          <w:lang w:val="en-GB"/>
        </w:rPr>
      </w:pPr>
      <w:r w:rsidRPr="00EC6CC7">
        <w:rPr>
          <w:color w:val="000000" w:themeColor="text1"/>
          <w:lang w:val="en-GB"/>
        </w:rPr>
        <w:t xml:space="preserve">Kahn, P., </w:t>
      </w:r>
      <w:proofErr w:type="spellStart"/>
      <w:r w:rsidRPr="00EC6CC7">
        <w:rPr>
          <w:color w:val="000000" w:themeColor="text1"/>
          <w:lang w:val="en-GB"/>
        </w:rPr>
        <w:t>Everington</w:t>
      </w:r>
      <w:proofErr w:type="spellEnd"/>
      <w:r w:rsidRPr="00EC6CC7">
        <w:rPr>
          <w:color w:val="000000" w:themeColor="text1"/>
          <w:lang w:val="en-GB"/>
        </w:rPr>
        <w:t xml:space="preserve">, L., </w:t>
      </w:r>
      <w:proofErr w:type="spellStart"/>
      <w:r w:rsidRPr="00EC6CC7">
        <w:rPr>
          <w:color w:val="000000" w:themeColor="text1"/>
          <w:lang w:val="en-GB"/>
        </w:rPr>
        <w:t>Kelm</w:t>
      </w:r>
      <w:proofErr w:type="spellEnd"/>
      <w:r w:rsidRPr="00EC6CC7">
        <w:rPr>
          <w:color w:val="000000" w:themeColor="text1"/>
          <w:lang w:val="en-GB"/>
        </w:rPr>
        <w:t xml:space="preserve">, K., Reid, I. and Watkins, F., 2017. Understanding student engagement in online learning environments: The role of reflexivity. </w:t>
      </w:r>
      <w:r w:rsidRPr="00EC6CC7">
        <w:rPr>
          <w:i/>
          <w:iCs/>
          <w:color w:val="000000" w:themeColor="text1"/>
          <w:lang w:val="en-GB"/>
        </w:rPr>
        <w:t>Educational Technology Research and Development</w:t>
      </w:r>
      <w:r w:rsidRPr="00EC6CC7">
        <w:rPr>
          <w:color w:val="000000" w:themeColor="text1"/>
          <w:lang w:val="en-GB"/>
        </w:rPr>
        <w:t xml:space="preserve">, </w:t>
      </w:r>
      <w:r w:rsidRPr="00EC6CC7">
        <w:rPr>
          <w:i/>
          <w:iCs/>
          <w:color w:val="000000" w:themeColor="text1"/>
          <w:lang w:val="en-GB"/>
        </w:rPr>
        <w:t>65</w:t>
      </w:r>
      <w:r w:rsidRPr="00EC6CC7">
        <w:rPr>
          <w:color w:val="000000" w:themeColor="text1"/>
          <w:lang w:val="en-GB"/>
        </w:rPr>
        <w:t>(1), pp.203-218.</w:t>
      </w:r>
    </w:p>
    <w:p w14:paraId="0F87D09B" w14:textId="77777777" w:rsidR="00012B16" w:rsidRPr="00EC6CC7" w:rsidRDefault="00012B16" w:rsidP="00012B16">
      <w:pPr>
        <w:rPr>
          <w:color w:val="000000" w:themeColor="text1"/>
          <w:lang w:val="en-GB"/>
        </w:rPr>
      </w:pPr>
      <w:proofErr w:type="spellStart"/>
      <w:r w:rsidRPr="00EC6CC7">
        <w:rPr>
          <w:color w:val="000000" w:themeColor="text1"/>
          <w:lang w:val="en-GB"/>
        </w:rPr>
        <w:t>Kahu</w:t>
      </w:r>
      <w:proofErr w:type="spellEnd"/>
      <w:r w:rsidRPr="00EC6CC7">
        <w:rPr>
          <w:color w:val="000000" w:themeColor="text1"/>
          <w:lang w:val="en-GB"/>
        </w:rPr>
        <w:t xml:space="preserve">, E.R. and Nelson, K., 2018. Student engagement in the educational interface: understanding the mechanisms of student success. </w:t>
      </w:r>
      <w:r w:rsidRPr="00EC6CC7">
        <w:rPr>
          <w:i/>
          <w:iCs/>
          <w:color w:val="000000" w:themeColor="text1"/>
          <w:lang w:val="en-GB"/>
        </w:rPr>
        <w:t>Higher Education Research &amp; Development</w:t>
      </w:r>
      <w:r w:rsidRPr="00EC6CC7">
        <w:rPr>
          <w:color w:val="000000" w:themeColor="text1"/>
          <w:lang w:val="en-GB"/>
        </w:rPr>
        <w:t xml:space="preserve">, </w:t>
      </w:r>
      <w:r w:rsidRPr="00EC6CC7">
        <w:rPr>
          <w:i/>
          <w:iCs/>
          <w:color w:val="000000" w:themeColor="text1"/>
          <w:lang w:val="en-GB"/>
        </w:rPr>
        <w:t>37</w:t>
      </w:r>
      <w:r w:rsidRPr="00EC6CC7">
        <w:rPr>
          <w:color w:val="000000" w:themeColor="text1"/>
          <w:lang w:val="en-GB"/>
        </w:rPr>
        <w:t>(1), pp.58-71.</w:t>
      </w:r>
    </w:p>
    <w:p w14:paraId="685A898C" w14:textId="77777777" w:rsidR="00012B16" w:rsidRPr="00EC6CC7" w:rsidRDefault="00012B16" w:rsidP="00012B16">
      <w:pPr>
        <w:rPr>
          <w:color w:val="000000" w:themeColor="text1"/>
          <w:lang w:val="en-GB"/>
        </w:rPr>
      </w:pPr>
      <w:r w:rsidRPr="00EC6CC7">
        <w:rPr>
          <w:color w:val="000000" w:themeColor="text1"/>
          <w:lang w:val="en-GB"/>
        </w:rPr>
        <w:t xml:space="preserve">Luo, N., Zhang, M. and Qi, D., 2017. Effects of different interactions on students' sense of community in e-learning environment. </w:t>
      </w:r>
      <w:r w:rsidRPr="00EC6CC7">
        <w:rPr>
          <w:i/>
          <w:iCs/>
          <w:color w:val="000000" w:themeColor="text1"/>
          <w:lang w:val="en-GB"/>
        </w:rPr>
        <w:t>Computers &amp; Education</w:t>
      </w:r>
      <w:r w:rsidRPr="00EC6CC7">
        <w:rPr>
          <w:color w:val="000000" w:themeColor="text1"/>
          <w:lang w:val="en-GB"/>
        </w:rPr>
        <w:t xml:space="preserve">, </w:t>
      </w:r>
      <w:r w:rsidRPr="00EC6CC7">
        <w:rPr>
          <w:i/>
          <w:iCs/>
          <w:color w:val="000000" w:themeColor="text1"/>
          <w:lang w:val="en-GB"/>
        </w:rPr>
        <w:t>115</w:t>
      </w:r>
      <w:r w:rsidRPr="00EC6CC7">
        <w:rPr>
          <w:color w:val="000000" w:themeColor="text1"/>
          <w:lang w:val="en-GB"/>
        </w:rPr>
        <w:t>, pp.153-160.</w:t>
      </w:r>
    </w:p>
    <w:p w14:paraId="745BA562" w14:textId="77777777" w:rsidR="00012B16" w:rsidRPr="00EC6CC7" w:rsidRDefault="00012B16" w:rsidP="00012B16">
      <w:pPr>
        <w:rPr>
          <w:color w:val="000000" w:themeColor="text1"/>
          <w:lang w:val="en-GB"/>
        </w:rPr>
      </w:pPr>
      <w:proofErr w:type="spellStart"/>
      <w:r w:rsidRPr="00EC6CC7">
        <w:rPr>
          <w:color w:val="000000" w:themeColor="text1"/>
          <w:lang w:val="en-GB"/>
        </w:rPr>
        <w:t>Makransky</w:t>
      </w:r>
      <w:proofErr w:type="spellEnd"/>
      <w:r w:rsidRPr="00EC6CC7">
        <w:rPr>
          <w:color w:val="000000" w:themeColor="text1"/>
          <w:lang w:val="en-GB"/>
        </w:rPr>
        <w:t xml:space="preserve">, G., </w:t>
      </w:r>
      <w:proofErr w:type="spellStart"/>
      <w:r w:rsidRPr="00EC6CC7">
        <w:rPr>
          <w:color w:val="000000" w:themeColor="text1"/>
          <w:lang w:val="en-GB"/>
        </w:rPr>
        <w:t>Bonde</w:t>
      </w:r>
      <w:proofErr w:type="spellEnd"/>
      <w:r w:rsidRPr="00EC6CC7">
        <w:rPr>
          <w:color w:val="000000" w:themeColor="text1"/>
          <w:lang w:val="en-GB"/>
        </w:rPr>
        <w:t xml:space="preserve">, M.T., Wulff, J.S., </w:t>
      </w:r>
      <w:proofErr w:type="spellStart"/>
      <w:r w:rsidRPr="00EC6CC7">
        <w:rPr>
          <w:color w:val="000000" w:themeColor="text1"/>
          <w:lang w:val="en-GB"/>
        </w:rPr>
        <w:t>Wandall</w:t>
      </w:r>
      <w:proofErr w:type="spellEnd"/>
      <w:r w:rsidRPr="00EC6CC7">
        <w:rPr>
          <w:color w:val="000000" w:themeColor="text1"/>
          <w:lang w:val="en-GB"/>
        </w:rPr>
        <w:t xml:space="preserve">, J., Hood, M., Creed, P.A., Bache, I., </w:t>
      </w:r>
      <w:proofErr w:type="spellStart"/>
      <w:r w:rsidRPr="00EC6CC7">
        <w:rPr>
          <w:color w:val="000000" w:themeColor="text1"/>
          <w:lang w:val="en-GB"/>
        </w:rPr>
        <w:t>Silahtaroglu</w:t>
      </w:r>
      <w:proofErr w:type="spellEnd"/>
      <w:r w:rsidRPr="00EC6CC7">
        <w:rPr>
          <w:color w:val="000000" w:themeColor="text1"/>
          <w:lang w:val="en-GB"/>
        </w:rPr>
        <w:t xml:space="preserve">, A. and </w:t>
      </w:r>
      <w:proofErr w:type="spellStart"/>
      <w:r w:rsidRPr="00EC6CC7">
        <w:rPr>
          <w:color w:val="000000" w:themeColor="text1"/>
          <w:lang w:val="en-GB"/>
        </w:rPr>
        <w:t>Nørremølle</w:t>
      </w:r>
      <w:proofErr w:type="spellEnd"/>
      <w:r w:rsidRPr="00EC6CC7">
        <w:rPr>
          <w:color w:val="000000" w:themeColor="text1"/>
          <w:lang w:val="en-GB"/>
        </w:rPr>
        <w:t xml:space="preserve">, A., 2016. Simulation based virtual learning environment in medical genetics </w:t>
      </w:r>
      <w:proofErr w:type="spellStart"/>
      <w:r w:rsidRPr="00EC6CC7">
        <w:rPr>
          <w:color w:val="000000" w:themeColor="text1"/>
          <w:lang w:val="en-GB"/>
        </w:rPr>
        <w:t>counseling</w:t>
      </w:r>
      <w:proofErr w:type="spellEnd"/>
      <w:r w:rsidRPr="00EC6CC7">
        <w:rPr>
          <w:color w:val="000000" w:themeColor="text1"/>
          <w:lang w:val="en-GB"/>
        </w:rPr>
        <w:t>: an example of bridging the gap between theory and practice in medical education. BMC medical education, 16(1), pp.1-9.</w:t>
      </w:r>
    </w:p>
    <w:p w14:paraId="7AE4A585" w14:textId="77777777" w:rsidR="00012B16" w:rsidRPr="00EC6CC7" w:rsidRDefault="00012B16" w:rsidP="00012B16">
      <w:pPr>
        <w:rPr>
          <w:color w:val="000000" w:themeColor="text1"/>
          <w:lang w:val="en-GB"/>
        </w:rPr>
      </w:pPr>
      <w:r w:rsidRPr="00EC6CC7">
        <w:rPr>
          <w:color w:val="000000" w:themeColor="text1"/>
          <w:lang w:val="en-GB"/>
        </w:rPr>
        <w:lastRenderedPageBreak/>
        <w:t>Manzoor, A., 2020. Designs of Mixed Method Research. In Cognitive Analytics: Concepts, Methodologies, Tools, and Applications (pp. 95-121). IGI Global.</w:t>
      </w:r>
    </w:p>
    <w:p w14:paraId="30AEE883" w14:textId="77777777" w:rsidR="00012B16" w:rsidRPr="00EC6CC7" w:rsidRDefault="00012B16" w:rsidP="00012B16">
      <w:pPr>
        <w:rPr>
          <w:color w:val="000000" w:themeColor="text1"/>
          <w:lang w:val="en-GB"/>
        </w:rPr>
      </w:pPr>
      <w:proofErr w:type="spellStart"/>
      <w:r w:rsidRPr="00EC6CC7">
        <w:rPr>
          <w:color w:val="000000" w:themeColor="text1"/>
          <w:lang w:val="en-GB"/>
        </w:rPr>
        <w:t>Rienties</w:t>
      </w:r>
      <w:proofErr w:type="spellEnd"/>
      <w:r w:rsidRPr="00EC6CC7">
        <w:rPr>
          <w:color w:val="000000" w:themeColor="text1"/>
          <w:lang w:val="en-GB"/>
        </w:rPr>
        <w:t xml:space="preserve">, B., </w:t>
      </w:r>
      <w:proofErr w:type="spellStart"/>
      <w:r w:rsidRPr="00EC6CC7">
        <w:rPr>
          <w:color w:val="000000" w:themeColor="text1"/>
          <w:lang w:val="en-GB"/>
        </w:rPr>
        <w:t>Giesbers</w:t>
      </w:r>
      <w:proofErr w:type="spellEnd"/>
      <w:r w:rsidRPr="00EC6CC7">
        <w:rPr>
          <w:color w:val="000000" w:themeColor="text1"/>
          <w:lang w:val="en-GB"/>
        </w:rPr>
        <w:t xml:space="preserve">, B., </w:t>
      </w:r>
      <w:proofErr w:type="spellStart"/>
      <w:r w:rsidRPr="00EC6CC7">
        <w:rPr>
          <w:color w:val="000000" w:themeColor="text1"/>
          <w:lang w:val="en-GB"/>
        </w:rPr>
        <w:t>Lygo</w:t>
      </w:r>
      <w:proofErr w:type="spellEnd"/>
      <w:r w:rsidRPr="00EC6CC7">
        <w:rPr>
          <w:color w:val="000000" w:themeColor="text1"/>
          <w:lang w:val="en-GB"/>
        </w:rPr>
        <w:t xml:space="preserve">-Baker, S., Ma, H.W.S. and Rees, R., 2016. Why some teachers easily learn to use a new virtual learning environment: A technology acceptance perspective. </w:t>
      </w:r>
      <w:r w:rsidRPr="00EC6CC7">
        <w:rPr>
          <w:i/>
          <w:iCs/>
          <w:color w:val="000000" w:themeColor="text1"/>
          <w:lang w:val="en-GB"/>
        </w:rPr>
        <w:t>Interactive Learning Environments</w:t>
      </w:r>
      <w:r w:rsidRPr="00EC6CC7">
        <w:rPr>
          <w:color w:val="000000" w:themeColor="text1"/>
          <w:lang w:val="en-GB"/>
        </w:rPr>
        <w:t xml:space="preserve">, </w:t>
      </w:r>
      <w:r w:rsidRPr="00EC6CC7">
        <w:rPr>
          <w:i/>
          <w:iCs/>
          <w:color w:val="000000" w:themeColor="text1"/>
          <w:lang w:val="en-GB"/>
        </w:rPr>
        <w:t>24</w:t>
      </w:r>
      <w:r w:rsidRPr="00EC6CC7">
        <w:rPr>
          <w:color w:val="000000" w:themeColor="text1"/>
          <w:lang w:val="en-GB"/>
        </w:rPr>
        <w:t>(3), pp.539-552.</w:t>
      </w:r>
    </w:p>
    <w:p w14:paraId="411AB38B" w14:textId="77777777" w:rsidR="00012B16" w:rsidRPr="00EC6CC7" w:rsidRDefault="00012B16" w:rsidP="00012B16">
      <w:pPr>
        <w:rPr>
          <w:color w:val="000000" w:themeColor="text1"/>
          <w:lang w:val="en-GB"/>
        </w:rPr>
      </w:pPr>
      <w:r w:rsidRPr="00EC6CC7">
        <w:rPr>
          <w:color w:val="000000" w:themeColor="text1"/>
          <w:lang w:val="en-GB"/>
        </w:rPr>
        <w:t>Trimmer, K., 2020. Skilling up: evaluation of a design-based research methodology. The Australian Educational Researcher, 47(2), pp.357-375.</w:t>
      </w:r>
    </w:p>
    <w:p w14:paraId="3866C00D" w14:textId="157EFFA4" w:rsidR="00567BCB" w:rsidRDefault="00567BCB" w:rsidP="00012B16">
      <w:pPr>
        <w:rPr>
          <w:color w:val="000000" w:themeColor="text1"/>
          <w:lang w:val="en-GB"/>
        </w:rPr>
      </w:pPr>
    </w:p>
    <w:p w14:paraId="44220554" w14:textId="77777777" w:rsidR="00567BCB" w:rsidRDefault="00567BCB">
      <w:pPr>
        <w:spacing w:after="200" w:line="276" w:lineRule="auto"/>
        <w:jc w:val="left"/>
        <w:rPr>
          <w:color w:val="000000" w:themeColor="text1"/>
          <w:lang w:val="en-GB"/>
        </w:rPr>
      </w:pPr>
      <w:r>
        <w:rPr>
          <w:color w:val="000000" w:themeColor="text1"/>
          <w:lang w:val="en-GB"/>
        </w:rPr>
        <w:br w:type="page"/>
      </w:r>
    </w:p>
    <w:p w14:paraId="363181E8" w14:textId="77777777" w:rsidR="009B41A4" w:rsidRDefault="00927733" w:rsidP="00012B16">
      <w:r>
        <w:pict w14:anchorId="4009DE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pt;height:51.5pt" o:ole="">
            <v:imagedata r:id="rId13" o:title=""/>
          </v:shape>
        </w:pict>
      </w:r>
      <w:r w:rsidR="00BD0467">
        <w:lastRenderedPageBreak/>
        <w:pict w14:anchorId="5EDE208D">
          <v:shape id="_x0000_i1025" type="#_x0000_t75" style="width:1277.5pt;height:801.5pt" o:ole="">
            <v:imagedata r:id="rId14" o:title=""/>
          </v:shape>
        </w:pict>
      </w:r>
    </w:p>
    <w:p w14:paraId="6B7F80D9" w14:textId="66EA4018" w:rsidR="00000000" w:rsidRDefault="006E7CD6" w:rsidP="00012B16">
      <w:pPr>
        <w:rPr>
          <w:color w:val="000000" w:themeColor="text1"/>
          <w:lang w:val="en-GB"/>
        </w:rPr>
      </w:pPr>
    </w:p>
    <w:p w14:paraId="43A9BAA6" w14:textId="616A5BA7" w:rsidR="006E7CD6" w:rsidRDefault="006E7CD6" w:rsidP="00012B16">
      <w:pPr>
        <w:rPr>
          <w:color w:val="000000" w:themeColor="text1"/>
          <w:lang w:val="en-GB"/>
        </w:rPr>
      </w:pPr>
    </w:p>
    <w:p w14:paraId="484AFE58" w14:textId="000C464C" w:rsidR="006E7CD6" w:rsidRDefault="006E7CD6" w:rsidP="00012B16">
      <w:pPr>
        <w:rPr>
          <w:color w:val="000000" w:themeColor="text1"/>
          <w:lang w:val="en-GB"/>
        </w:rPr>
      </w:pPr>
    </w:p>
    <w:p w14:paraId="71F17A4B" w14:textId="57ED814A" w:rsidR="006E7CD6" w:rsidRDefault="006E7CD6" w:rsidP="00012B16">
      <w:pPr>
        <w:rPr>
          <w:color w:val="000000" w:themeColor="text1"/>
          <w:lang w:val="en-GB"/>
        </w:rPr>
      </w:pPr>
    </w:p>
    <w:p w14:paraId="4D85C6AE" w14:textId="2023D00A" w:rsidR="006E7CD6" w:rsidRDefault="006E7CD6" w:rsidP="00012B16">
      <w:pPr>
        <w:rPr>
          <w:color w:val="000000" w:themeColor="text1"/>
          <w:lang w:val="en-GB"/>
        </w:rPr>
      </w:pPr>
    </w:p>
    <w:p w14:paraId="18F0C668" w14:textId="67F85527" w:rsidR="006E7CD6" w:rsidRDefault="006E7CD6" w:rsidP="00012B16">
      <w:pPr>
        <w:rPr>
          <w:color w:val="000000" w:themeColor="text1"/>
          <w:lang w:val="en-GB"/>
        </w:rPr>
      </w:pPr>
    </w:p>
    <w:p w14:paraId="3CE79D0C" w14:textId="1C80B412" w:rsidR="006E7CD6" w:rsidRDefault="006E7CD6" w:rsidP="00012B16">
      <w:pPr>
        <w:rPr>
          <w:color w:val="000000" w:themeColor="text1"/>
          <w:lang w:val="en-GB"/>
        </w:rPr>
      </w:pPr>
    </w:p>
    <w:p w14:paraId="1088E0CC" w14:textId="6E24A5CF" w:rsidR="006E7CD6" w:rsidRDefault="006E7CD6" w:rsidP="00012B16">
      <w:pPr>
        <w:rPr>
          <w:color w:val="000000" w:themeColor="text1"/>
          <w:lang w:val="en-GB"/>
        </w:rPr>
      </w:pPr>
    </w:p>
    <w:p w14:paraId="0EF9DCC8" w14:textId="22978B65" w:rsidR="006E7CD6" w:rsidRDefault="006E7CD6" w:rsidP="00012B16">
      <w:pPr>
        <w:rPr>
          <w:color w:val="000000" w:themeColor="text1"/>
          <w:lang w:val="en-GB"/>
        </w:rPr>
      </w:pPr>
    </w:p>
    <w:p w14:paraId="2ACB7803" w14:textId="5AC7C828" w:rsidR="006E7CD6" w:rsidRDefault="006E7CD6" w:rsidP="00012B16">
      <w:pPr>
        <w:rPr>
          <w:color w:val="000000" w:themeColor="text1"/>
          <w:lang w:val="en-GB"/>
        </w:rPr>
      </w:pPr>
    </w:p>
    <w:p w14:paraId="3D5681CB" w14:textId="3ABE2BBA" w:rsidR="006E7CD6" w:rsidRDefault="006E7CD6" w:rsidP="00012B16">
      <w:pPr>
        <w:rPr>
          <w:color w:val="000000" w:themeColor="text1"/>
          <w:lang w:val="en-GB"/>
        </w:rPr>
      </w:pPr>
    </w:p>
    <w:p w14:paraId="2CA05663" w14:textId="1E1EE950" w:rsidR="006E7CD6" w:rsidRDefault="006E7CD6" w:rsidP="00012B16">
      <w:pPr>
        <w:rPr>
          <w:color w:val="000000" w:themeColor="text1"/>
          <w:lang w:val="en-GB"/>
        </w:rPr>
      </w:pPr>
    </w:p>
    <w:p w14:paraId="22E95145" w14:textId="77777777" w:rsidR="006E7CD6" w:rsidRDefault="006E7CD6" w:rsidP="00012B16">
      <w:pPr>
        <w:rPr>
          <w:color w:val="000000" w:themeColor="text1"/>
          <w:lang w:val="en-GB"/>
        </w:rPr>
      </w:pPr>
      <w:bookmarkStart w:id="8" w:name="_GoBack"/>
      <w:bookmarkEnd w:id="8"/>
    </w:p>
    <w:p w14:paraId="34824A17" w14:textId="262246D5" w:rsidR="0033126D" w:rsidRDefault="0033126D" w:rsidP="0033126D"/>
    <w:p w14:paraId="79E020BC" w14:textId="2654B2E0" w:rsidR="0033126D" w:rsidRPr="0033126D" w:rsidRDefault="0033126D" w:rsidP="0033126D">
      <w:pPr>
        <w:tabs>
          <w:tab w:val="left" w:pos="3990"/>
        </w:tabs>
        <w:rPr>
          <w:lang w:val="en-GB"/>
        </w:rPr>
      </w:pPr>
      <w:r>
        <w:rPr>
          <w:lang w:val="en-GB"/>
        </w:rPr>
        <w:tab/>
      </w:r>
    </w:p>
    <w:sectPr w:rsidR="0033126D" w:rsidRPr="0033126D" w:rsidSect="001461E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BDA854" w14:textId="77777777" w:rsidR="001F25C7" w:rsidRDefault="001F25C7" w:rsidP="00012B16">
      <w:pPr>
        <w:spacing w:after="0" w:line="240" w:lineRule="auto"/>
      </w:pPr>
      <w:r>
        <w:separator/>
      </w:r>
    </w:p>
  </w:endnote>
  <w:endnote w:type="continuationSeparator" w:id="0">
    <w:p w14:paraId="6C07D1C1" w14:textId="77777777" w:rsidR="001F25C7" w:rsidRDefault="001F25C7" w:rsidP="00012B16">
      <w:pPr>
        <w:spacing w:after="0" w:line="240" w:lineRule="auto"/>
      </w:pPr>
      <w:r>
        <w:continuationSeparator/>
      </w:r>
    </w:p>
  </w:endnote>
  <w:endnote w:type="continuationNotice" w:id="1">
    <w:p w14:paraId="01247735" w14:textId="77777777" w:rsidR="008901F6" w:rsidRDefault="008901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6239081"/>
      <w:docPartObj>
        <w:docPartGallery w:val="Page Numbers (Bottom of Page)"/>
        <w:docPartUnique/>
      </w:docPartObj>
    </w:sdtPr>
    <w:sdtEndPr>
      <w:rPr>
        <w:noProof/>
      </w:rPr>
    </w:sdtEndPr>
    <w:sdtContent>
      <w:p w14:paraId="19F3A5CB" w14:textId="77777777" w:rsidR="00012B16" w:rsidRDefault="00012B16">
        <w:pPr>
          <w:pStyle w:val="Footer"/>
          <w:jc w:val="right"/>
        </w:pPr>
        <w:r>
          <w:fldChar w:fldCharType="begin"/>
        </w:r>
        <w:r>
          <w:instrText xml:space="preserve"> PAGE   \* MERGEFORMAT </w:instrText>
        </w:r>
        <w:r>
          <w:fldChar w:fldCharType="separate"/>
        </w:r>
        <w:r w:rsidR="007B3376">
          <w:rPr>
            <w:noProof/>
          </w:rPr>
          <w:t>14</w:t>
        </w:r>
        <w:r>
          <w:rPr>
            <w:noProof/>
          </w:rPr>
          <w:fldChar w:fldCharType="end"/>
        </w:r>
      </w:p>
    </w:sdtContent>
  </w:sdt>
  <w:p w14:paraId="332C29A0" w14:textId="77777777" w:rsidR="00012B16" w:rsidRDefault="00012B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2DBFF7" w14:textId="77777777" w:rsidR="001F25C7" w:rsidRDefault="001F25C7" w:rsidP="00012B16">
      <w:pPr>
        <w:spacing w:after="0" w:line="240" w:lineRule="auto"/>
      </w:pPr>
      <w:r>
        <w:separator/>
      </w:r>
    </w:p>
  </w:footnote>
  <w:footnote w:type="continuationSeparator" w:id="0">
    <w:p w14:paraId="23DF8B07" w14:textId="77777777" w:rsidR="001F25C7" w:rsidRDefault="001F25C7" w:rsidP="00012B16">
      <w:pPr>
        <w:spacing w:after="0" w:line="240" w:lineRule="auto"/>
      </w:pPr>
      <w:r>
        <w:continuationSeparator/>
      </w:r>
    </w:p>
  </w:footnote>
  <w:footnote w:type="continuationNotice" w:id="1">
    <w:p w14:paraId="698B803A" w14:textId="77777777" w:rsidR="008901F6" w:rsidRDefault="008901F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F320D"/>
    <w:multiLevelType w:val="multilevel"/>
    <w:tmpl w:val="9398A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E84599"/>
    <w:multiLevelType w:val="multilevel"/>
    <w:tmpl w:val="76E80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B16"/>
    <w:rsid w:val="00012B16"/>
    <w:rsid w:val="000C082F"/>
    <w:rsid w:val="001461E4"/>
    <w:rsid w:val="001A1708"/>
    <w:rsid w:val="001F25C7"/>
    <w:rsid w:val="002715B1"/>
    <w:rsid w:val="003077CA"/>
    <w:rsid w:val="0033126D"/>
    <w:rsid w:val="0034605E"/>
    <w:rsid w:val="00450758"/>
    <w:rsid w:val="00534AF5"/>
    <w:rsid w:val="00567BCB"/>
    <w:rsid w:val="00595CB4"/>
    <w:rsid w:val="005B0A59"/>
    <w:rsid w:val="005C1F3F"/>
    <w:rsid w:val="00665C9C"/>
    <w:rsid w:val="006E7CD6"/>
    <w:rsid w:val="00792132"/>
    <w:rsid w:val="007B3376"/>
    <w:rsid w:val="008901F6"/>
    <w:rsid w:val="008A6F7D"/>
    <w:rsid w:val="00927733"/>
    <w:rsid w:val="00955373"/>
    <w:rsid w:val="009B41A4"/>
    <w:rsid w:val="009C5A04"/>
    <w:rsid w:val="00A7486D"/>
    <w:rsid w:val="00AF3CC0"/>
    <w:rsid w:val="00BD0467"/>
    <w:rsid w:val="00BE60C4"/>
    <w:rsid w:val="00C05880"/>
    <w:rsid w:val="00C36F53"/>
    <w:rsid w:val="00CE6D38"/>
    <w:rsid w:val="00DA1D8D"/>
    <w:rsid w:val="00DA25E8"/>
    <w:rsid w:val="00E34BD4"/>
    <w:rsid w:val="00EB0D66"/>
    <w:rsid w:val="00EC6CC7"/>
    <w:rsid w:val="00EE731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471AE52"/>
  <w15:docId w15:val="{CBCA5A41-2993-4F78-BB5B-8E6DF9B5F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A59"/>
    <w:pPr>
      <w:spacing w:after="16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B0D66"/>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B0D66"/>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D66"/>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EB0D66"/>
    <w:rPr>
      <w:rFonts w:ascii="Times New Roman" w:eastAsiaTheme="majorEastAsia" w:hAnsi="Times New Roman" w:cstheme="majorBidi"/>
      <w:b/>
      <w:bCs/>
      <w:color w:val="4F81BD" w:themeColor="accent1"/>
      <w:sz w:val="26"/>
      <w:szCs w:val="26"/>
    </w:rPr>
  </w:style>
  <w:style w:type="paragraph" w:styleId="Header">
    <w:name w:val="header"/>
    <w:basedOn w:val="Normal"/>
    <w:link w:val="HeaderChar"/>
    <w:uiPriority w:val="99"/>
    <w:unhideWhenUsed/>
    <w:rsid w:val="00012B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B16"/>
    <w:rPr>
      <w:rFonts w:ascii="Times New Roman" w:hAnsi="Times New Roman"/>
      <w:sz w:val="24"/>
    </w:rPr>
  </w:style>
  <w:style w:type="paragraph" w:styleId="Footer">
    <w:name w:val="footer"/>
    <w:basedOn w:val="Normal"/>
    <w:link w:val="FooterChar"/>
    <w:uiPriority w:val="99"/>
    <w:unhideWhenUsed/>
    <w:rsid w:val="00012B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2B16"/>
    <w:rPr>
      <w:rFonts w:ascii="Times New Roman" w:hAnsi="Times New Roman"/>
      <w:sz w:val="24"/>
    </w:rPr>
  </w:style>
  <w:style w:type="paragraph" w:styleId="BalloonText">
    <w:name w:val="Balloon Text"/>
    <w:basedOn w:val="Normal"/>
    <w:link w:val="BalloonTextChar"/>
    <w:uiPriority w:val="99"/>
    <w:semiHidden/>
    <w:unhideWhenUsed/>
    <w:rsid w:val="00012B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2B16"/>
    <w:rPr>
      <w:rFonts w:ascii="Tahoma" w:hAnsi="Tahoma" w:cs="Tahoma"/>
      <w:sz w:val="16"/>
      <w:szCs w:val="16"/>
    </w:rPr>
  </w:style>
  <w:style w:type="paragraph" w:styleId="TOCHeading">
    <w:name w:val="TOC Heading"/>
    <w:basedOn w:val="Heading1"/>
    <w:next w:val="Normal"/>
    <w:uiPriority w:val="39"/>
    <w:semiHidden/>
    <w:unhideWhenUsed/>
    <w:qFormat/>
    <w:rsid w:val="00A7486D"/>
    <w:pPr>
      <w:spacing w:line="276" w:lineRule="auto"/>
      <w:jc w:val="left"/>
      <w:outlineLvl w:val="9"/>
    </w:pPr>
    <w:rPr>
      <w:rFonts w:asciiTheme="majorHAnsi" w:hAnsiTheme="majorHAnsi"/>
      <w:lang w:val="en-US" w:eastAsia="ja-JP"/>
    </w:rPr>
  </w:style>
  <w:style w:type="paragraph" w:styleId="TOC1">
    <w:name w:val="toc 1"/>
    <w:basedOn w:val="Normal"/>
    <w:next w:val="Normal"/>
    <w:autoRedefine/>
    <w:uiPriority w:val="39"/>
    <w:unhideWhenUsed/>
    <w:rsid w:val="00A7486D"/>
    <w:pPr>
      <w:spacing w:after="100"/>
    </w:pPr>
  </w:style>
  <w:style w:type="character" w:styleId="Hyperlink">
    <w:name w:val="Hyperlink"/>
    <w:basedOn w:val="DefaultParagraphFont"/>
    <w:uiPriority w:val="99"/>
    <w:unhideWhenUsed/>
    <w:rsid w:val="00A748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6499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8287186E-E58C-4250-B92B-E29EF836F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17</Pages>
  <Words>2436</Words>
  <Characters>13887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10</dc:creator>
  <cp:lastModifiedBy>florence odonkor</cp:lastModifiedBy>
  <cp:revision>17</cp:revision>
  <dcterms:created xsi:type="dcterms:W3CDTF">2020-08-23T23:00:00Z</dcterms:created>
  <dcterms:modified xsi:type="dcterms:W3CDTF">2020-08-24T00:23:00Z</dcterms:modified>
</cp:coreProperties>
</file>