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730E681E" w14:textId="77777777" w:rsidR="00322365" w:rsidRDefault="00012A4E" w:rsidP="001C60BE">
      <w:pPr>
        <w:spacing w:line="480" w:lineRule="auto"/>
      </w:pPr>
      <w:r>
        <w:rPr>
          <w:noProof/>
          <w:lang w:val="en-US"/>
        </w:rPr>
        <w:drawing>
          <wp:inline distT="0" distB="0" distL="0" distR="0" wp14:anchorId="4C4772D9" wp14:editId="20407423">
            <wp:extent cx="1981651" cy="720000"/>
            <wp:effectExtent l="0" t="0" r="0" b="4445"/>
            <wp:docPr id="1" name="Picture 1"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niversity of Wales Trinity Saint David Logo Vector - (.SVG + .PNG) -  Tukuz.Com"/>
                    <pic:cNvPicPr>
                      <a:picLocks noChangeAspect="1" noChangeArrowheads="1"/>
                    </pic:cNvPicPr>
                  </pic:nvPicPr>
                  <pic:blipFill>
                    <a:blip r:embed="rId5" cstate="print">
                      <a:extLst>
                        <a:ext uri="{28A0092B-C50C-407E-A947-70E740481C1C}">
                          <a14:useLocalDpi xmlns:a14="http://schemas.microsoft.com/office/drawing/2010/main" val="0"/>
                        </a:ext>
                      </a:extLst>
                    </a:blip>
                    <a:srcRect t="16800" b="17800"/>
                    <a:stretch>
                      <a:fillRect/>
                    </a:stretch>
                  </pic:blipFill>
                  <pic:spPr bwMode="auto">
                    <a:xfrm>
                      <a:off x="0" y="0"/>
                      <a:ext cx="1981651" cy="720000"/>
                    </a:xfrm>
                    <a:prstGeom prst="rect">
                      <a:avLst/>
                    </a:prstGeom>
                    <a:noFill/>
                    <a:ln>
                      <a:noFill/>
                    </a:ln>
                    <a:extLst>
                      <a:ext uri="{53640926-AAD7-44D8-BBD7-CCE9431645EC}">
                        <a14:shadowObscured xmlns:a14="http://schemas.microsoft.com/office/drawing/2010/main"/>
                      </a:ext>
                    </a:extLst>
                  </pic:spPr>
                </pic:pic>
              </a:graphicData>
            </a:graphic>
          </wp:inline>
        </w:drawing>
      </w:r>
    </w:p>
    <w:p w14:paraId="69194882" w14:textId="77777777" w:rsidR="00246691" w:rsidRDefault="00246691" w:rsidP="001C60BE">
      <w:pPr>
        <w:spacing w:line="480" w:lineRule="auto"/>
      </w:pPr>
    </w:p>
    <w:p w14:paraId="09FF9D37" w14:textId="77777777" w:rsidR="00246691" w:rsidRDefault="00246691" w:rsidP="001C60BE">
      <w:pPr>
        <w:spacing w:line="480" w:lineRule="auto"/>
      </w:pPr>
    </w:p>
    <w:p w14:paraId="2E3EEF5E" w14:textId="77777777" w:rsidR="00870CFB" w:rsidRPr="00870CFB" w:rsidRDefault="00012A4E" w:rsidP="001C60BE">
      <w:pPr>
        <w:spacing w:line="480" w:lineRule="auto"/>
        <w:jc w:val="center"/>
        <w:rPr>
          <w:b/>
        </w:rPr>
      </w:pPr>
      <w:r w:rsidRPr="00870CFB">
        <w:rPr>
          <w:b/>
        </w:rPr>
        <w:t>Programmes: BA International Hotel Management</w:t>
      </w:r>
    </w:p>
    <w:p w14:paraId="3F71BF51" w14:textId="77777777" w:rsidR="00870CFB" w:rsidRDefault="00012A4E" w:rsidP="001C60BE">
      <w:pPr>
        <w:spacing w:line="480" w:lineRule="auto"/>
        <w:jc w:val="center"/>
        <w:rPr>
          <w:b/>
        </w:rPr>
      </w:pPr>
      <w:r w:rsidRPr="00870CFB">
        <w:rPr>
          <w:b/>
        </w:rPr>
        <w:t>Module: Foreign Languages</w:t>
      </w:r>
    </w:p>
    <w:p w14:paraId="60B283AA" w14:textId="0E0BC98E" w:rsidR="00012A4E" w:rsidRDefault="00012A4E" w:rsidP="001C60BE">
      <w:pPr>
        <w:spacing w:line="480" w:lineRule="auto"/>
        <w:jc w:val="center"/>
        <w:rPr>
          <w:b/>
        </w:rPr>
      </w:pPr>
      <w:r>
        <w:rPr>
          <w:b/>
        </w:rPr>
        <w:t xml:space="preserve">Name:   </w:t>
      </w:r>
    </w:p>
    <w:p w14:paraId="754005E7" w14:textId="5E7F9D0F" w:rsidR="00012A4E" w:rsidRDefault="00012A4E" w:rsidP="001C60BE">
      <w:pPr>
        <w:spacing w:line="480" w:lineRule="auto"/>
        <w:jc w:val="center"/>
        <w:rPr>
          <w:b/>
        </w:rPr>
      </w:pPr>
      <w:r>
        <w:rPr>
          <w:b/>
        </w:rPr>
        <w:t xml:space="preserve">Lecturer: </w:t>
      </w:r>
      <w:r w:rsidRPr="00012A4E">
        <w:rPr>
          <w:b/>
        </w:rPr>
        <w:t>HEIDI PROSSER</w:t>
      </w:r>
      <w:bookmarkStart w:id="0" w:name="_GoBack"/>
      <w:bookmarkEnd w:id="0"/>
    </w:p>
    <w:p w14:paraId="09C55BEC" w14:textId="77777777" w:rsidR="00870CFB" w:rsidRDefault="00012A4E" w:rsidP="001C60BE">
      <w:pPr>
        <w:spacing w:line="480" w:lineRule="auto"/>
        <w:jc w:val="center"/>
        <w:rPr>
          <w:b/>
        </w:rPr>
      </w:pPr>
      <w:r w:rsidRPr="00870CFB">
        <w:rPr>
          <w:b/>
        </w:rPr>
        <w:t>Module code: BMIH5003</w:t>
      </w:r>
    </w:p>
    <w:p w14:paraId="64D1DBCA" w14:textId="2472A549" w:rsidR="00DF6889" w:rsidRDefault="00DF6889" w:rsidP="001C60BE">
      <w:pPr>
        <w:spacing w:line="480" w:lineRule="auto"/>
        <w:jc w:val="center"/>
        <w:rPr>
          <w:b/>
        </w:rPr>
      </w:pPr>
      <w:r>
        <w:rPr>
          <w:b/>
        </w:rPr>
        <w:t>Word Count: 500 words</w:t>
      </w:r>
    </w:p>
    <w:p w14:paraId="736429E0" w14:textId="77777777" w:rsidR="00246691" w:rsidRDefault="00012A4E" w:rsidP="001C60BE">
      <w:pPr>
        <w:spacing w:line="480" w:lineRule="auto"/>
        <w:jc w:val="left"/>
      </w:pPr>
      <w:r>
        <w:br w:type="page"/>
      </w:r>
    </w:p>
    <w:p w14:paraId="64A7589B" w14:textId="77777777" w:rsidR="00944825" w:rsidRDefault="00012A4E" w:rsidP="001C60BE">
      <w:pPr>
        <w:pStyle w:val="Heading1"/>
        <w:spacing w:line="480" w:lineRule="auto"/>
      </w:pPr>
      <w:r>
        <w:lastRenderedPageBreak/>
        <w:t>Reflection</w:t>
      </w:r>
    </w:p>
    <w:p w14:paraId="02FF113F" w14:textId="77777777" w:rsidR="00246691" w:rsidRDefault="00012A4E" w:rsidP="001C60BE">
      <w:pPr>
        <w:spacing w:line="480" w:lineRule="auto"/>
      </w:pPr>
      <w:r>
        <w:t xml:space="preserve">To thoroughly examine my development while preparing for a recent Hospitality and tourism Management presentation, I </w:t>
      </w:r>
      <w:r>
        <w:t>employed the Gibbs Reflective Cycle as a framework (</w:t>
      </w:r>
      <w:r w:rsidR="00B70C6E" w:rsidRPr="00944825">
        <w:t>Adeani</w:t>
      </w:r>
      <w:r w:rsidR="00B70C6E">
        <w:t xml:space="preserve"> </w:t>
      </w:r>
      <w:r w:rsidR="00B70C6E" w:rsidRPr="00B70C6E">
        <w:rPr>
          <w:i/>
        </w:rPr>
        <w:t>et al</w:t>
      </w:r>
      <w:r w:rsidR="00B70C6E">
        <w:t>., 2020</w:t>
      </w:r>
      <w:r>
        <w:t>). The systematic methodology employed by this paradigm facilitated the progression of my insight and knowledge over some time. My understanding of this particular discipline could have</w:t>
      </w:r>
      <w:r>
        <w:t xml:space="preserve"> been improved as I embarked on this endeavour. The data collection process was initiated by gathering information from many sources, encompassing scholarly literature, industry reports, and interviews conducted with subject-matter experts (</w:t>
      </w:r>
      <w:r w:rsidR="00B70C6E" w:rsidRPr="00944825">
        <w:t>Dhaliwal</w:t>
      </w:r>
      <w:r w:rsidR="00B70C6E" w:rsidRPr="00944825">
        <w:rPr>
          <w:i/>
        </w:rPr>
        <w:t xml:space="preserve"> </w:t>
      </w:r>
      <w:r w:rsidR="00944825" w:rsidRPr="00944825">
        <w:rPr>
          <w:i/>
        </w:rPr>
        <w:t>et al</w:t>
      </w:r>
      <w:r w:rsidR="00944825">
        <w:t xml:space="preserve">., </w:t>
      </w:r>
      <w:r w:rsidR="00B70C6E">
        <w:t>2018</w:t>
      </w:r>
      <w:r>
        <w:t>). Upon further exploration of the subject matter, I acquired knowledge pertaining to the multifaceted aspects of the hospitality and tourism industry. I initially entered this career with a somewhat rudimentary viewpoint; nevertheless, as I acquired</w:t>
      </w:r>
      <w:r>
        <w:t xml:space="preserve"> additional knowledge and understanding, my perspective underwent a significant expansion. This course provided me with a comprehensive awareness of the interconnections between customer service, marketing, sustainability, and worldwide trends. As I acquir</w:t>
      </w:r>
      <w:r>
        <w:t>ed knowledge and experience in the various aspects of the hospitality and tourism sector, my emotional and cognitive outlook underwent a transformation. The individual acquired knowledge on the importance of sustainable practises, the challenges associated</w:t>
      </w:r>
      <w:r>
        <w:t xml:space="preserve"> with upholding a high standard of service, and the significance of adapting to the constantly changing preferences of </w:t>
      </w:r>
      <w:r w:rsidR="007C03E2">
        <w:t>customers.</w:t>
      </w:r>
    </w:p>
    <w:p w14:paraId="0E4556B0" w14:textId="77777777" w:rsidR="00944825" w:rsidRDefault="00012A4E" w:rsidP="001C60BE">
      <w:pPr>
        <w:spacing w:line="480" w:lineRule="auto"/>
        <w:rPr>
          <w:lang w:val="en-US"/>
        </w:rPr>
      </w:pPr>
      <w:r w:rsidRPr="00246691">
        <w:rPr>
          <w:lang w:val="en-US"/>
        </w:rPr>
        <w:t>As the day of the presentation approached, I conducted an assessment of my preparations. As I deepened my understanding of the</w:t>
      </w:r>
      <w:r w:rsidRPr="00246691">
        <w:rPr>
          <w:lang w:val="en-US"/>
        </w:rPr>
        <w:t xml:space="preserve"> discipline of hospitality and tourist management, I gradually recognised the significant evolution that had taken place since my initial perceptions. Furthermore, my engagement with this dynamic sector has not only broadened my comprehension but also enha</w:t>
      </w:r>
      <w:r w:rsidRPr="00246691">
        <w:rPr>
          <w:lang w:val="en-US"/>
        </w:rPr>
        <w:t xml:space="preserve">nced my ability to critically analyse information through my academic pursuits and </w:t>
      </w:r>
      <w:r w:rsidRPr="00246691">
        <w:rPr>
          <w:lang w:val="en-US"/>
        </w:rPr>
        <w:lastRenderedPageBreak/>
        <w:t>interactions with industry experts</w:t>
      </w:r>
      <w:r w:rsidR="00B70C6E">
        <w:rPr>
          <w:lang w:val="en-US"/>
        </w:rPr>
        <w:t xml:space="preserve"> (</w:t>
      </w:r>
      <w:r w:rsidR="00B70C6E" w:rsidRPr="00944825">
        <w:t>Husebø</w:t>
      </w:r>
      <w:r w:rsidR="00B70C6E">
        <w:t xml:space="preserve"> </w:t>
      </w:r>
      <w:r w:rsidR="00B70C6E" w:rsidRPr="00B70C6E">
        <w:rPr>
          <w:i/>
        </w:rPr>
        <w:t>et al.,</w:t>
      </w:r>
      <w:r w:rsidR="00B70C6E">
        <w:t xml:space="preserve"> 2015)</w:t>
      </w:r>
      <w:r w:rsidRPr="00246691">
        <w:rPr>
          <w:lang w:val="en-US"/>
        </w:rPr>
        <w:t>. The presentation was successful, as seen by the numerous praises received from the audience. This observation subst</w:t>
      </w:r>
      <w:r w:rsidRPr="00246691">
        <w:rPr>
          <w:lang w:val="en-US"/>
        </w:rPr>
        <w:t>antiates the notion that the investment of time and effort in preparation has yielded positive outcomes, indicating personal growth and development. This experience demonstrated the perpetual nature of learning and the potential for significant shifts in o</w:t>
      </w:r>
      <w:r w:rsidRPr="00246691">
        <w:rPr>
          <w:lang w:val="en-US"/>
        </w:rPr>
        <w:t>ne's perspective via diligent effort and a flexible mindset. In the future, I aspire to enhance my existing knowledge base by staying updated on evolving practices and policies within the hotel and tourism industry. In order to enhance my understanding and</w:t>
      </w:r>
      <w:r w:rsidRPr="00246691">
        <w:rPr>
          <w:lang w:val="en-US"/>
        </w:rPr>
        <w:t xml:space="preserve"> proficiency in this domain, I intend to explore the operational facets of management within the sector, potentially through engaging in internships or practical experiences. In summary, I acquired significant expertise in the realm of hospitality and tour</w:t>
      </w:r>
      <w:r w:rsidRPr="00246691">
        <w:rPr>
          <w:lang w:val="en-US"/>
        </w:rPr>
        <w:t>ism management in the process of preparing for my presentation. My comprehension was expanded, my perspective was refined, and my research and communication skills were improved, all of which are essential in a rapidly evolving and customer-centric industr</w:t>
      </w:r>
      <w:r w:rsidRPr="00246691">
        <w:rPr>
          <w:lang w:val="en-US"/>
        </w:rPr>
        <w:t>y.</w:t>
      </w:r>
    </w:p>
    <w:p w14:paraId="151B4548" w14:textId="77777777" w:rsidR="00944825" w:rsidRDefault="00012A4E" w:rsidP="001C60BE">
      <w:pPr>
        <w:spacing w:line="480" w:lineRule="auto"/>
        <w:jc w:val="left"/>
        <w:rPr>
          <w:lang w:val="en-US"/>
        </w:rPr>
      </w:pPr>
      <w:r>
        <w:rPr>
          <w:lang w:val="en-US"/>
        </w:rPr>
        <w:br w:type="page"/>
      </w:r>
    </w:p>
    <w:p w14:paraId="523D8D22" w14:textId="77777777" w:rsidR="00246691" w:rsidRDefault="00012A4E" w:rsidP="001C60BE">
      <w:pPr>
        <w:pStyle w:val="Heading1"/>
        <w:spacing w:line="480" w:lineRule="auto"/>
      </w:pPr>
      <w:r w:rsidRPr="00944825">
        <w:lastRenderedPageBreak/>
        <w:t>References</w:t>
      </w:r>
    </w:p>
    <w:p w14:paraId="1E5C311D" w14:textId="77777777" w:rsidR="00944825" w:rsidRDefault="00012A4E" w:rsidP="001C60BE">
      <w:pPr>
        <w:spacing w:line="480" w:lineRule="auto"/>
        <w:ind w:left="720" w:hanging="720"/>
      </w:pPr>
      <w:r w:rsidRPr="00944825">
        <w:t>Adeani, I.S., Febriani, R.B. and Syafryadin, S., 2020. Using reflective cycle in making reflections of literary analysis. </w:t>
      </w:r>
      <w:r w:rsidRPr="00944825">
        <w:rPr>
          <w:i/>
          <w:iCs/>
        </w:rPr>
        <w:t>Indonesian EFL Journal</w:t>
      </w:r>
      <w:r w:rsidRPr="00944825">
        <w:t>, </w:t>
      </w:r>
      <w:r w:rsidRPr="00944825">
        <w:rPr>
          <w:i/>
          <w:iCs/>
        </w:rPr>
        <w:t>6</w:t>
      </w:r>
      <w:r w:rsidRPr="00944825">
        <w:t>(2), pp.139-148.</w:t>
      </w:r>
    </w:p>
    <w:p w14:paraId="51D4DE41" w14:textId="77777777" w:rsidR="00944825" w:rsidRPr="00944825" w:rsidRDefault="00012A4E" w:rsidP="001C60BE">
      <w:pPr>
        <w:spacing w:line="480" w:lineRule="auto"/>
        <w:ind w:left="720" w:hanging="720"/>
        <w:rPr>
          <w:lang w:val="en-US"/>
        </w:rPr>
      </w:pPr>
      <w:r w:rsidRPr="00944825">
        <w:t xml:space="preserve">Dhaliwal, U., Singh, S. and Singh, N., 2018. Reflective student narratives: </w:t>
      </w:r>
      <w:r w:rsidRPr="00944825">
        <w:t>honing professionalism and empathy. </w:t>
      </w:r>
      <w:r w:rsidRPr="00944825">
        <w:rPr>
          <w:i/>
          <w:iCs/>
        </w:rPr>
        <w:t>Indian J Med Ethics</w:t>
      </w:r>
      <w:r w:rsidRPr="00944825">
        <w:t>, </w:t>
      </w:r>
      <w:r w:rsidRPr="00944825">
        <w:rPr>
          <w:i/>
          <w:iCs/>
        </w:rPr>
        <w:t>3</w:t>
      </w:r>
      <w:r w:rsidRPr="00944825">
        <w:t>(1), pp.9-15.</w:t>
      </w:r>
    </w:p>
    <w:p w14:paraId="6E5F50B5" w14:textId="77777777" w:rsidR="00944825" w:rsidRDefault="00012A4E" w:rsidP="001C60BE">
      <w:pPr>
        <w:spacing w:line="480" w:lineRule="auto"/>
        <w:ind w:left="720" w:hanging="720"/>
      </w:pPr>
      <w:r w:rsidRPr="00944825">
        <w:t>Husebø, S.E., O'Regan, S. and Nestel, D., 2015. Reflective practice and its role in simulation. </w:t>
      </w:r>
      <w:r w:rsidRPr="00944825">
        <w:rPr>
          <w:i/>
          <w:iCs/>
        </w:rPr>
        <w:t>Clinical Simulation in Nursing</w:t>
      </w:r>
      <w:r w:rsidRPr="00944825">
        <w:t>, </w:t>
      </w:r>
      <w:r w:rsidRPr="00944825">
        <w:rPr>
          <w:i/>
          <w:iCs/>
        </w:rPr>
        <w:t>11</w:t>
      </w:r>
      <w:r w:rsidRPr="00944825">
        <w:t>(8), pp.368-375.</w:t>
      </w:r>
    </w:p>
    <w:p w14:paraId="59A81B93" w14:textId="77777777" w:rsidR="00246691" w:rsidRPr="00246691" w:rsidRDefault="00246691" w:rsidP="001C60BE">
      <w:pPr>
        <w:spacing w:line="480" w:lineRule="auto"/>
        <w:jc w:val="center"/>
        <w:rPr>
          <w:lang w:val="en-US"/>
        </w:rPr>
      </w:pPr>
    </w:p>
    <w:p w14:paraId="2136BEEE" w14:textId="77777777" w:rsidR="008E7204" w:rsidRPr="00870CFB" w:rsidRDefault="008E7204" w:rsidP="001C60BE">
      <w:pPr>
        <w:spacing w:line="480" w:lineRule="auto"/>
        <w:jc w:val="center"/>
        <w:rPr>
          <w:b/>
        </w:rPr>
      </w:pPr>
    </w:p>
    <w:sectPr w:rsidR="008E7204" w:rsidRPr="00870CFB">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E7204"/>
    <w:rsid w:val="00012A4E"/>
    <w:rsid w:val="001C60BE"/>
    <w:rsid w:val="00246691"/>
    <w:rsid w:val="00322365"/>
    <w:rsid w:val="003A108F"/>
    <w:rsid w:val="003C0964"/>
    <w:rsid w:val="003F55DE"/>
    <w:rsid w:val="004B7FA0"/>
    <w:rsid w:val="007C03E2"/>
    <w:rsid w:val="00870CFB"/>
    <w:rsid w:val="008E7204"/>
    <w:rsid w:val="00944825"/>
    <w:rsid w:val="00B70C6E"/>
    <w:rsid w:val="00DF6889"/>
    <w:rsid w:val="00F2662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C807A3"/>
  <w15:chartTrackingRefBased/>
  <w15:docId w15:val="{9CDAA2B8-A609-4ED4-ADCE-CEC57FE9F6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8E7204"/>
    <w:pPr>
      <w:spacing w:line="360" w:lineRule="auto"/>
      <w:jc w:val="both"/>
    </w:pPr>
    <w:rPr>
      <w:rFonts w:ascii="Times New Roman" w:hAnsi="Times New Roman" w:cs="Times New Roman"/>
      <w:sz w:val="24"/>
      <w:lang w:val="en-GB"/>
    </w:rPr>
  </w:style>
  <w:style w:type="paragraph" w:styleId="Heading1">
    <w:name w:val="heading 1"/>
    <w:basedOn w:val="Normal"/>
    <w:next w:val="Normal"/>
    <w:link w:val="Heading1Char"/>
    <w:uiPriority w:val="9"/>
    <w:qFormat/>
    <w:rsid w:val="00944825"/>
    <w:pPr>
      <w:outlineLvl w:val="0"/>
    </w:pPr>
    <w:rPr>
      <w:b/>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4825"/>
    <w:rPr>
      <w:rFonts w:ascii="Times New Roman" w:hAnsi="Times New Roman" w:cs="Times New Roman"/>
      <w:b/>
      <w:sz w:val="24"/>
    </w:rPr>
  </w:style>
  <w:style w:type="paragraph" w:styleId="TOCHeading">
    <w:name w:val="TOC Heading"/>
    <w:basedOn w:val="Heading1"/>
    <w:next w:val="Normal"/>
    <w:uiPriority w:val="39"/>
    <w:unhideWhenUsed/>
    <w:qFormat/>
    <w:rsid w:val="008E7204"/>
    <w:pPr>
      <w:spacing w:line="259" w:lineRule="auto"/>
      <w:jc w:val="left"/>
      <w:outlineLvl w:val="9"/>
    </w:pPr>
  </w:style>
  <w:style w:type="paragraph" w:styleId="NormalWeb">
    <w:name w:val="Normal (Web)"/>
    <w:basedOn w:val="Normal"/>
    <w:uiPriority w:val="99"/>
    <w:semiHidden/>
    <w:unhideWhenUsed/>
    <w:rsid w:val="00870CFB"/>
    <w:rPr>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C1AED7-5A91-4386-B358-A37D73C936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TotalTime>
  <Pages>4</Pages>
  <Words>540</Words>
  <Characters>3292</Characters>
  <Application>Microsoft Office Word</Application>
  <DocSecurity>0</DocSecurity>
  <Lines>54</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3818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User</cp:lastModifiedBy>
  <cp:revision>7</cp:revision>
  <dcterms:created xsi:type="dcterms:W3CDTF">2023-10-17T11:57:00Z</dcterms:created>
  <dcterms:modified xsi:type="dcterms:W3CDTF">2023-10-20T08:27:00Z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6bdb45e03d2f36be03b42bc61893f064d7b48c486acb9f54b43b0d3a3409b0ec</vt:lpwstr>
  </property>
</Properties>
</file>