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63856081"/>
        <w:docPartObj>
          <w:docPartGallery w:val="Cover Pages"/>
          <w:docPartUnique/>
        </w:docPartObj>
      </w:sdtPr>
      <w:sdtEndPr>
        <w:rPr>
          <w:rFonts w:ascii="Times New Roman" w:hAnsi="Times New Roman" w:cs="Times New Roman"/>
          <w:sz w:val="24"/>
          <w:szCs w:val="24"/>
        </w:rPr>
      </w:sdtEndPr>
      <w:sdtContent>
        <w:p w14:paraId="2FB84380" w14:textId="0A4F3BE8" w:rsidR="00756525" w:rsidRDefault="00756525"/>
        <w:p w14:paraId="7358D5BD" w14:textId="66956D15" w:rsidR="00756525" w:rsidRDefault="00756525">
          <w:pPr>
            <w:rPr>
              <w:rFonts w:ascii="Times New Roman" w:hAnsi="Times New Roman" w:cs="Times New Roman"/>
              <w:sz w:val="24"/>
              <w:szCs w:val="24"/>
            </w:rPr>
          </w:pPr>
          <w:r>
            <w:rPr>
              <w:noProof/>
            </w:rPr>
            <mc:AlternateContent>
              <mc:Choice Requires="wpg">
                <w:drawing>
                  <wp:anchor distT="0" distB="0" distL="114300" distR="114300" simplePos="0" relativeHeight="251659264" behindDoc="1" locked="0" layoutInCell="1" allowOverlap="1" wp14:anchorId="343BA7D9" wp14:editId="6FA3074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C7C95B0" w14:textId="7965BD96" w:rsidR="00756525" w:rsidRDefault="003422A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31EE1">
                                        <w:rPr>
                                          <w:color w:val="FFFFFF" w:themeColor="background1"/>
                                          <w:sz w:val="72"/>
                                          <w:szCs w:val="72"/>
                                        </w:rPr>
                                        <w:t>ACADEMIC AND EMPLOYABILITY SKILLS ASSIGNMENT (TERM 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43BA7D9"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C7C95B0" w14:textId="7965BD96" w:rsidR="00756525" w:rsidRDefault="003422A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31EE1">
                                  <w:rPr>
                                    <w:color w:val="FFFFFF" w:themeColor="background1"/>
                                    <w:sz w:val="72"/>
                                    <w:szCs w:val="72"/>
                                  </w:rPr>
                                  <w:t>ACADEMIC AND EMPLOYABILITY SKILLS ASSIGNMENT (TERM 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C5AE14B" wp14:editId="2581E49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CACED" w14:textId="2BAC7B44" w:rsidR="00756525" w:rsidRDefault="003422A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31EE1">
                                      <w:rPr>
                                        <w:caps/>
                                        <w:color w:val="7F7F7F" w:themeColor="text1" w:themeTint="80"/>
                                        <w:sz w:val="18"/>
                                        <w:szCs w:val="18"/>
                                      </w:rPr>
                                      <w:t>BY oluwseun sesi akran</w:t>
                                    </w:r>
                                  </w:sdtContent>
                                </w:sdt>
                                <w:r w:rsidR="00756525">
                                  <w:rPr>
                                    <w:caps/>
                                    <w:color w:val="7F7F7F" w:themeColor="text1" w:themeTint="80"/>
                                    <w:sz w:val="18"/>
                                    <w:szCs w:val="18"/>
                                  </w:rPr>
                                  <w:t> </w:t>
                                </w:r>
                                <w:r w:rsidR="00756525">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31EE1">
                                      <w:rPr>
                                        <w:color w:val="7F7F7F" w:themeColor="text1" w:themeTint="80"/>
                                        <w:sz w:val="18"/>
                                        <w:szCs w:val="18"/>
                                      </w:rPr>
                                      <w:t>UNIVERSITY OF WALES, TRINITY SAINT DAVID OVAL, LONDON.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C5AE14B"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8ECACED" w14:textId="2BAC7B44" w:rsidR="00756525" w:rsidRDefault="003422A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31EE1">
                                <w:rPr>
                                  <w:caps/>
                                  <w:color w:val="7F7F7F" w:themeColor="text1" w:themeTint="80"/>
                                  <w:sz w:val="18"/>
                                  <w:szCs w:val="18"/>
                                </w:rPr>
                                <w:t>BY oluwseun sesi akran</w:t>
                              </w:r>
                            </w:sdtContent>
                          </w:sdt>
                          <w:r w:rsidR="00756525">
                            <w:rPr>
                              <w:caps/>
                              <w:color w:val="7F7F7F" w:themeColor="text1" w:themeTint="80"/>
                              <w:sz w:val="18"/>
                              <w:szCs w:val="18"/>
                            </w:rPr>
                            <w:t> </w:t>
                          </w:r>
                          <w:r w:rsidR="00756525">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31EE1">
                                <w:rPr>
                                  <w:color w:val="7F7F7F" w:themeColor="text1" w:themeTint="80"/>
                                  <w:sz w:val="18"/>
                                  <w:szCs w:val="18"/>
                                </w:rPr>
                                <w:t>UNIVERSITY OF WALES, TRINITY SAINT DAVID OVAL, LONDON.</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32A8537" wp14:editId="1145501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E115351" w14:textId="438A99C8" w:rsidR="00756525" w:rsidRDefault="009B7761">
                                    <w:pPr>
                                      <w:pStyle w:val="NoSpacing"/>
                                      <w:spacing w:before="40" w:after="40"/>
                                      <w:rPr>
                                        <w:caps/>
                                        <w:color w:val="4472C4" w:themeColor="accent1"/>
                                        <w:sz w:val="28"/>
                                        <w:szCs w:val="28"/>
                                      </w:rPr>
                                    </w:pPr>
                                    <w:r>
                                      <w:rPr>
                                        <w:caps/>
                                        <w:color w:val="4472C4" w:themeColor="accent1"/>
                                        <w:sz w:val="28"/>
                                        <w:szCs w:val="28"/>
                                      </w:rPr>
                                      <w:t>academic and employabilty skills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9B5F057" w14:textId="143047BC" w:rsidR="00756525" w:rsidRDefault="00756525">
                                    <w:pPr>
                                      <w:pStyle w:val="NoSpacing"/>
                                      <w:spacing w:before="40" w:after="40"/>
                                      <w:rPr>
                                        <w:caps/>
                                        <w:color w:val="5B9BD5" w:themeColor="accent5"/>
                                        <w:sz w:val="24"/>
                                        <w:szCs w:val="24"/>
                                      </w:rPr>
                                    </w:pPr>
                                    <w:r>
                                      <w:rPr>
                                        <w:caps/>
                                        <w:color w:val="5B9BD5" w:themeColor="accent5"/>
                                        <w:sz w:val="24"/>
                                        <w:szCs w:val="24"/>
                                      </w:rPr>
                                      <w:t>S E O</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32A853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E115351" w14:textId="438A99C8" w:rsidR="00756525" w:rsidRDefault="009B7761">
                              <w:pPr>
                                <w:pStyle w:val="NoSpacing"/>
                                <w:spacing w:before="40" w:after="40"/>
                                <w:rPr>
                                  <w:caps/>
                                  <w:color w:val="4472C4" w:themeColor="accent1"/>
                                  <w:sz w:val="28"/>
                                  <w:szCs w:val="28"/>
                                </w:rPr>
                              </w:pPr>
                              <w:r>
                                <w:rPr>
                                  <w:caps/>
                                  <w:color w:val="4472C4" w:themeColor="accent1"/>
                                  <w:sz w:val="28"/>
                                  <w:szCs w:val="28"/>
                                </w:rPr>
                                <w:t>academic and employabilty skills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9B5F057" w14:textId="143047BC" w:rsidR="00756525" w:rsidRDefault="00756525">
                              <w:pPr>
                                <w:pStyle w:val="NoSpacing"/>
                                <w:spacing w:before="40" w:after="40"/>
                                <w:rPr>
                                  <w:caps/>
                                  <w:color w:val="5B9BD5" w:themeColor="accent5"/>
                                  <w:sz w:val="24"/>
                                  <w:szCs w:val="24"/>
                                </w:rPr>
                              </w:pPr>
                              <w:r>
                                <w:rPr>
                                  <w:caps/>
                                  <w:color w:val="5B9BD5" w:themeColor="accent5"/>
                                  <w:sz w:val="24"/>
                                  <w:szCs w:val="24"/>
                                </w:rPr>
                                <w:t>S E O</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B1E7CA4" wp14:editId="4BA07A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3T00:00:00Z">
                                    <w:dateFormat w:val="yyyy"/>
                                    <w:lid w:val="en-US"/>
                                    <w:storeMappedDataAs w:val="dateTime"/>
                                    <w:calendar w:val="gregorian"/>
                                  </w:date>
                                </w:sdtPr>
                                <w:sdtEndPr/>
                                <w:sdtContent>
                                  <w:p w14:paraId="0CBC940A" w14:textId="3FC6B72F" w:rsidR="00756525" w:rsidRDefault="00831EE1">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1E7CA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3T00:00:00Z">
                              <w:dateFormat w:val="yyyy"/>
                              <w:lid w:val="en-US"/>
                              <w:storeMappedDataAs w:val="dateTime"/>
                              <w:calendar w:val="gregorian"/>
                            </w:date>
                          </w:sdtPr>
                          <w:sdtEndPr/>
                          <w:sdtContent>
                            <w:p w14:paraId="0CBC940A" w14:textId="3FC6B72F" w:rsidR="00756525" w:rsidRDefault="00831EE1">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Times New Roman" w:hAnsi="Times New Roman" w:cs="Times New Roman"/>
              <w:sz w:val="24"/>
              <w:szCs w:val="24"/>
            </w:rPr>
            <w:br w:type="page"/>
          </w:r>
        </w:p>
        <w:bookmarkStart w:id="0" w:name="_GoBack" w:displacedByCustomXml="next"/>
        <w:bookmarkEnd w:id="0" w:displacedByCustomXml="next"/>
      </w:sdtContent>
    </w:sdt>
    <w:p w14:paraId="7E9CE799" w14:textId="39A83DC6" w:rsidR="00D852DE" w:rsidRPr="00EB013D" w:rsidRDefault="00134DC9" w:rsidP="00EB013D">
      <w:pPr>
        <w:jc w:val="both"/>
        <w:rPr>
          <w:rFonts w:ascii="Times New Roman" w:hAnsi="Times New Roman" w:cs="Times New Roman"/>
          <w:sz w:val="28"/>
          <w:szCs w:val="28"/>
        </w:rPr>
      </w:pPr>
      <w:r w:rsidRPr="00EB013D">
        <w:rPr>
          <w:rFonts w:ascii="Times New Roman" w:hAnsi="Times New Roman" w:cs="Times New Roman"/>
          <w:b/>
          <w:bCs/>
          <w:sz w:val="28"/>
          <w:szCs w:val="28"/>
        </w:rPr>
        <w:lastRenderedPageBreak/>
        <w:t xml:space="preserve"> </w:t>
      </w:r>
      <w:r w:rsidR="00202615" w:rsidRPr="00EB013D">
        <w:rPr>
          <w:rFonts w:ascii="Times New Roman" w:hAnsi="Times New Roman" w:cs="Times New Roman"/>
          <w:b/>
          <w:bCs/>
          <w:sz w:val="28"/>
          <w:szCs w:val="28"/>
        </w:rPr>
        <w:t>Name</w:t>
      </w:r>
      <w:r w:rsidR="00202615" w:rsidRPr="00EB013D">
        <w:rPr>
          <w:rFonts w:ascii="Times New Roman" w:hAnsi="Times New Roman" w:cs="Times New Roman"/>
          <w:sz w:val="28"/>
          <w:szCs w:val="28"/>
        </w:rPr>
        <w:t xml:space="preserve"> : </w:t>
      </w:r>
      <w:proofErr w:type="spellStart"/>
      <w:r w:rsidR="00202615" w:rsidRPr="00EB013D">
        <w:rPr>
          <w:rFonts w:ascii="Times New Roman" w:hAnsi="Times New Roman" w:cs="Times New Roman"/>
          <w:sz w:val="28"/>
          <w:szCs w:val="28"/>
        </w:rPr>
        <w:t>Oluwaseun</w:t>
      </w:r>
      <w:proofErr w:type="spellEnd"/>
      <w:r w:rsidR="00202615" w:rsidRPr="00EB013D">
        <w:rPr>
          <w:rFonts w:ascii="Times New Roman" w:hAnsi="Times New Roman" w:cs="Times New Roman"/>
          <w:sz w:val="28"/>
          <w:szCs w:val="28"/>
        </w:rPr>
        <w:t xml:space="preserve"> </w:t>
      </w:r>
      <w:r w:rsidR="003B1EAF" w:rsidRPr="00EB013D">
        <w:rPr>
          <w:rFonts w:ascii="Times New Roman" w:hAnsi="Times New Roman" w:cs="Times New Roman"/>
          <w:sz w:val="28"/>
          <w:szCs w:val="28"/>
        </w:rPr>
        <w:t xml:space="preserve"> </w:t>
      </w:r>
      <w:proofErr w:type="spellStart"/>
      <w:r w:rsidR="00202615" w:rsidRPr="00EB013D">
        <w:rPr>
          <w:rFonts w:ascii="Times New Roman" w:hAnsi="Times New Roman" w:cs="Times New Roman"/>
          <w:sz w:val="28"/>
          <w:szCs w:val="28"/>
        </w:rPr>
        <w:t>Akran</w:t>
      </w:r>
      <w:proofErr w:type="spellEnd"/>
    </w:p>
    <w:p w14:paraId="27E19FE4" w14:textId="7E9866D1" w:rsidR="00202615" w:rsidRPr="00EB013D" w:rsidRDefault="00202615" w:rsidP="00EB013D">
      <w:pPr>
        <w:jc w:val="both"/>
        <w:rPr>
          <w:rFonts w:ascii="Times New Roman" w:hAnsi="Times New Roman" w:cs="Times New Roman"/>
          <w:sz w:val="28"/>
          <w:szCs w:val="28"/>
        </w:rPr>
      </w:pPr>
      <w:r w:rsidRPr="00EB013D">
        <w:rPr>
          <w:rFonts w:ascii="Times New Roman" w:hAnsi="Times New Roman" w:cs="Times New Roman"/>
          <w:b/>
          <w:bCs/>
          <w:sz w:val="28"/>
          <w:szCs w:val="28"/>
        </w:rPr>
        <w:t>Student Number</w:t>
      </w:r>
      <w:r w:rsidRPr="00EB013D">
        <w:rPr>
          <w:rFonts w:ascii="Times New Roman" w:hAnsi="Times New Roman" w:cs="Times New Roman"/>
          <w:sz w:val="28"/>
          <w:szCs w:val="28"/>
        </w:rPr>
        <w:t xml:space="preserve"> : 1908389</w:t>
      </w:r>
    </w:p>
    <w:p w14:paraId="39D9936C" w14:textId="6BB5D040" w:rsidR="00202615" w:rsidRPr="00EB013D" w:rsidRDefault="00202615" w:rsidP="00EB013D">
      <w:pPr>
        <w:jc w:val="both"/>
        <w:rPr>
          <w:rFonts w:ascii="Times New Roman" w:hAnsi="Times New Roman" w:cs="Times New Roman"/>
          <w:b/>
          <w:bCs/>
          <w:sz w:val="28"/>
          <w:szCs w:val="28"/>
        </w:rPr>
      </w:pPr>
      <w:r w:rsidRPr="00EB013D">
        <w:rPr>
          <w:rFonts w:ascii="Times New Roman" w:hAnsi="Times New Roman" w:cs="Times New Roman"/>
          <w:b/>
          <w:bCs/>
          <w:sz w:val="28"/>
          <w:szCs w:val="28"/>
        </w:rPr>
        <w:t>Module Title</w:t>
      </w:r>
      <w:r w:rsidRPr="00EB013D">
        <w:rPr>
          <w:rFonts w:ascii="Times New Roman" w:hAnsi="Times New Roman" w:cs="Times New Roman"/>
          <w:sz w:val="28"/>
          <w:szCs w:val="28"/>
        </w:rPr>
        <w:t xml:space="preserve"> : BMSW</w:t>
      </w:r>
      <w:r w:rsidRPr="00EB013D">
        <w:rPr>
          <w:rFonts w:ascii="Times New Roman" w:hAnsi="Times New Roman" w:cs="Times New Roman"/>
          <w:b/>
          <w:bCs/>
          <w:sz w:val="28"/>
          <w:szCs w:val="28"/>
        </w:rPr>
        <w:t xml:space="preserve"> </w:t>
      </w:r>
      <w:r w:rsidRPr="00EB013D">
        <w:rPr>
          <w:rFonts w:ascii="Times New Roman" w:hAnsi="Times New Roman" w:cs="Times New Roman"/>
          <w:sz w:val="28"/>
          <w:szCs w:val="28"/>
        </w:rPr>
        <w:t>4001 – (Lon )</w:t>
      </w:r>
    </w:p>
    <w:p w14:paraId="20187079" w14:textId="377D4630" w:rsidR="00E264D5" w:rsidRPr="00EB013D" w:rsidRDefault="00202615" w:rsidP="00EB013D">
      <w:pPr>
        <w:jc w:val="both"/>
        <w:rPr>
          <w:rFonts w:ascii="Times New Roman" w:hAnsi="Times New Roman" w:cs="Times New Roman"/>
          <w:sz w:val="28"/>
          <w:szCs w:val="28"/>
        </w:rPr>
      </w:pPr>
      <w:r w:rsidRPr="00EB013D">
        <w:rPr>
          <w:rFonts w:ascii="Times New Roman" w:hAnsi="Times New Roman" w:cs="Times New Roman"/>
          <w:b/>
          <w:bCs/>
          <w:sz w:val="28"/>
          <w:szCs w:val="28"/>
        </w:rPr>
        <w:t>Assignment title</w:t>
      </w:r>
      <w:r w:rsidRPr="00EB013D">
        <w:rPr>
          <w:rFonts w:ascii="Times New Roman" w:hAnsi="Times New Roman" w:cs="Times New Roman"/>
          <w:sz w:val="28"/>
          <w:szCs w:val="28"/>
        </w:rPr>
        <w:t xml:space="preserve">: Academic and employability skills </w:t>
      </w:r>
      <w:r w:rsidR="00E264D5" w:rsidRPr="00EB013D">
        <w:rPr>
          <w:rFonts w:ascii="Times New Roman" w:hAnsi="Times New Roman" w:cs="Times New Roman"/>
          <w:sz w:val="28"/>
          <w:szCs w:val="28"/>
        </w:rPr>
        <w:t>( Term 2 )</w:t>
      </w:r>
    </w:p>
    <w:p w14:paraId="39032A9A" w14:textId="2A511AD3" w:rsidR="00202615" w:rsidRPr="00EB013D" w:rsidRDefault="00E264D5" w:rsidP="00EB013D">
      <w:pPr>
        <w:jc w:val="both"/>
        <w:rPr>
          <w:rFonts w:ascii="Times New Roman" w:hAnsi="Times New Roman" w:cs="Times New Roman"/>
          <w:sz w:val="28"/>
          <w:szCs w:val="28"/>
        </w:rPr>
      </w:pPr>
      <w:r w:rsidRPr="00EB013D">
        <w:rPr>
          <w:rFonts w:ascii="Times New Roman" w:hAnsi="Times New Roman" w:cs="Times New Roman"/>
          <w:b/>
          <w:bCs/>
          <w:sz w:val="28"/>
          <w:szCs w:val="28"/>
        </w:rPr>
        <w:t>Module lecturer Name</w:t>
      </w:r>
      <w:r w:rsidRPr="00EB013D">
        <w:rPr>
          <w:rFonts w:ascii="Times New Roman" w:hAnsi="Times New Roman" w:cs="Times New Roman"/>
          <w:sz w:val="28"/>
          <w:szCs w:val="28"/>
        </w:rPr>
        <w:t xml:space="preserve"> : Shao </w:t>
      </w:r>
      <w:r w:rsidR="00831EE1" w:rsidRPr="00EB013D">
        <w:rPr>
          <w:rFonts w:ascii="Times New Roman" w:hAnsi="Times New Roman" w:cs="Times New Roman"/>
          <w:sz w:val="28"/>
          <w:szCs w:val="28"/>
        </w:rPr>
        <w:t>L</w:t>
      </w:r>
      <w:r w:rsidR="00A42DE1" w:rsidRPr="00EB013D">
        <w:rPr>
          <w:rFonts w:ascii="Times New Roman" w:hAnsi="Times New Roman" w:cs="Times New Roman"/>
          <w:sz w:val="28"/>
          <w:szCs w:val="28"/>
        </w:rPr>
        <w:t>an</w:t>
      </w:r>
      <w:r w:rsidR="003B1EAF" w:rsidRPr="00EB013D">
        <w:rPr>
          <w:rFonts w:ascii="Times New Roman" w:hAnsi="Times New Roman" w:cs="Times New Roman"/>
          <w:sz w:val="28"/>
          <w:szCs w:val="28"/>
        </w:rPr>
        <w:t xml:space="preserve"> </w:t>
      </w:r>
      <w:r w:rsidRPr="00EB013D">
        <w:rPr>
          <w:rFonts w:ascii="Times New Roman" w:hAnsi="Times New Roman" w:cs="Times New Roman"/>
          <w:sz w:val="28"/>
          <w:szCs w:val="28"/>
        </w:rPr>
        <w:t xml:space="preserve">Yuen </w:t>
      </w:r>
    </w:p>
    <w:p w14:paraId="5B50A5DD" w14:textId="3FF7FC15" w:rsidR="004F5EEA" w:rsidRPr="00EB013D" w:rsidRDefault="004F5EEA" w:rsidP="00D852DE">
      <w:pPr>
        <w:rPr>
          <w:rFonts w:ascii="Times New Roman" w:hAnsi="Times New Roman" w:cs="Times New Roman"/>
          <w:sz w:val="28"/>
          <w:szCs w:val="28"/>
        </w:rPr>
      </w:pPr>
    </w:p>
    <w:p w14:paraId="278E8194" w14:textId="210DDD57" w:rsidR="004F5EEA" w:rsidRDefault="004F5EEA" w:rsidP="00D852DE">
      <w:pPr>
        <w:rPr>
          <w:rFonts w:ascii="Times New Roman" w:hAnsi="Times New Roman" w:cs="Times New Roman"/>
          <w:sz w:val="24"/>
          <w:szCs w:val="24"/>
        </w:rPr>
      </w:pPr>
    </w:p>
    <w:p w14:paraId="2BF10C87" w14:textId="597A5A2D" w:rsidR="004F5EEA" w:rsidRDefault="004F5EEA" w:rsidP="00D852DE">
      <w:pPr>
        <w:rPr>
          <w:rFonts w:ascii="Times New Roman" w:hAnsi="Times New Roman" w:cs="Times New Roman"/>
          <w:sz w:val="24"/>
          <w:szCs w:val="24"/>
        </w:rPr>
      </w:pPr>
    </w:p>
    <w:p w14:paraId="45E266F6" w14:textId="1994B373" w:rsidR="004F5EEA" w:rsidRDefault="004F5EEA" w:rsidP="00D852DE">
      <w:pPr>
        <w:rPr>
          <w:rFonts w:ascii="Times New Roman" w:hAnsi="Times New Roman" w:cs="Times New Roman"/>
          <w:sz w:val="24"/>
          <w:szCs w:val="24"/>
        </w:rPr>
      </w:pPr>
    </w:p>
    <w:p w14:paraId="78B51293" w14:textId="55967C66" w:rsidR="004F5EEA" w:rsidRDefault="004F5EEA" w:rsidP="00D852DE">
      <w:pPr>
        <w:rPr>
          <w:rFonts w:ascii="Times New Roman" w:hAnsi="Times New Roman" w:cs="Times New Roman"/>
          <w:sz w:val="24"/>
          <w:szCs w:val="24"/>
        </w:rPr>
      </w:pPr>
    </w:p>
    <w:p w14:paraId="092F3D95" w14:textId="1ED8629D" w:rsidR="004F5EEA" w:rsidRDefault="004F5EEA" w:rsidP="00D852DE">
      <w:pPr>
        <w:rPr>
          <w:rFonts w:ascii="Times New Roman" w:hAnsi="Times New Roman" w:cs="Times New Roman"/>
          <w:sz w:val="32"/>
          <w:szCs w:val="32"/>
        </w:rPr>
      </w:pPr>
      <w:r w:rsidRPr="001B6DB6">
        <w:rPr>
          <w:rFonts w:ascii="Times New Roman" w:hAnsi="Times New Roman" w:cs="Times New Roman"/>
          <w:sz w:val="32"/>
          <w:szCs w:val="32"/>
        </w:rPr>
        <w:t>Contents</w:t>
      </w:r>
    </w:p>
    <w:p w14:paraId="6E4BEFB5" w14:textId="77777777" w:rsidR="00614054" w:rsidRPr="001B6DB6" w:rsidRDefault="00614054" w:rsidP="00D852DE">
      <w:pPr>
        <w:rPr>
          <w:rFonts w:ascii="Times New Roman" w:hAnsi="Times New Roman" w:cs="Times New Roman"/>
          <w:sz w:val="32"/>
          <w:szCs w:val="32"/>
        </w:rPr>
      </w:pPr>
    </w:p>
    <w:p w14:paraId="1F935857" w14:textId="65D8451D" w:rsidR="004F5EEA" w:rsidRDefault="004F5EEA" w:rsidP="00D852DE">
      <w:pPr>
        <w:rPr>
          <w:rFonts w:ascii="Times New Roman" w:hAnsi="Times New Roman" w:cs="Times New Roman"/>
          <w:sz w:val="28"/>
          <w:szCs w:val="28"/>
        </w:rPr>
      </w:pPr>
      <w:r w:rsidRPr="00680C27">
        <w:rPr>
          <w:rFonts w:ascii="Times New Roman" w:hAnsi="Times New Roman" w:cs="Times New Roman"/>
          <w:sz w:val="28"/>
          <w:szCs w:val="28"/>
        </w:rPr>
        <w:t>1</w:t>
      </w:r>
      <w:r w:rsidR="001B6DB6" w:rsidRPr="00680C27">
        <w:rPr>
          <w:rFonts w:ascii="Times New Roman" w:hAnsi="Times New Roman" w:cs="Times New Roman"/>
          <w:sz w:val="28"/>
          <w:szCs w:val="28"/>
        </w:rPr>
        <w:t>.</w:t>
      </w:r>
      <w:r w:rsidRPr="00680C27">
        <w:rPr>
          <w:rFonts w:ascii="Times New Roman" w:hAnsi="Times New Roman" w:cs="Times New Roman"/>
          <w:sz w:val="28"/>
          <w:szCs w:val="28"/>
        </w:rPr>
        <w:t xml:space="preserve"> Introduction……………………………………………………</w:t>
      </w:r>
      <w:r w:rsidR="00614054">
        <w:rPr>
          <w:rFonts w:ascii="Times New Roman" w:hAnsi="Times New Roman" w:cs="Times New Roman"/>
          <w:sz w:val="28"/>
          <w:szCs w:val="28"/>
        </w:rPr>
        <w:t>2</w:t>
      </w:r>
    </w:p>
    <w:p w14:paraId="5A105E26" w14:textId="6CEE8B9C" w:rsidR="00E444F7" w:rsidRDefault="004F5EEA" w:rsidP="00D852DE">
      <w:pPr>
        <w:rPr>
          <w:rFonts w:ascii="Times New Roman" w:hAnsi="Times New Roman" w:cs="Times New Roman"/>
          <w:sz w:val="28"/>
          <w:szCs w:val="28"/>
        </w:rPr>
      </w:pPr>
      <w:r w:rsidRPr="00680C27">
        <w:rPr>
          <w:rFonts w:ascii="Times New Roman" w:hAnsi="Times New Roman" w:cs="Times New Roman"/>
          <w:sz w:val="28"/>
          <w:szCs w:val="28"/>
        </w:rPr>
        <w:t>2.</w:t>
      </w:r>
      <w:r w:rsidR="00146EAA">
        <w:rPr>
          <w:rFonts w:ascii="Times New Roman" w:hAnsi="Times New Roman" w:cs="Times New Roman"/>
          <w:sz w:val="28"/>
          <w:szCs w:val="28"/>
        </w:rPr>
        <w:t xml:space="preserve"> Dris</w:t>
      </w:r>
      <w:r w:rsidR="00E444F7">
        <w:rPr>
          <w:rFonts w:ascii="Times New Roman" w:hAnsi="Times New Roman" w:cs="Times New Roman"/>
          <w:sz w:val="28"/>
          <w:szCs w:val="28"/>
        </w:rPr>
        <w:t>coll model of reflection……………………………………</w:t>
      </w:r>
      <w:r w:rsidR="00D16C2B">
        <w:rPr>
          <w:rFonts w:ascii="Times New Roman" w:hAnsi="Times New Roman" w:cs="Times New Roman"/>
          <w:sz w:val="28"/>
          <w:szCs w:val="28"/>
        </w:rPr>
        <w:t>2</w:t>
      </w:r>
    </w:p>
    <w:p w14:paraId="21541682" w14:textId="166EDBAE" w:rsidR="00E444F7" w:rsidRDefault="00E444F7" w:rsidP="00D852DE">
      <w:pPr>
        <w:rPr>
          <w:rFonts w:ascii="Times New Roman" w:hAnsi="Times New Roman" w:cs="Times New Roman"/>
          <w:sz w:val="28"/>
          <w:szCs w:val="28"/>
        </w:rPr>
      </w:pPr>
      <w:r>
        <w:rPr>
          <w:rFonts w:ascii="Times New Roman" w:hAnsi="Times New Roman" w:cs="Times New Roman"/>
          <w:sz w:val="28"/>
          <w:szCs w:val="28"/>
        </w:rPr>
        <w:t>3. Curriculum Vitae ( C. V )……………………………………</w:t>
      </w:r>
      <w:r w:rsidR="006F4EEE">
        <w:rPr>
          <w:rFonts w:ascii="Times New Roman" w:hAnsi="Times New Roman" w:cs="Times New Roman"/>
          <w:sz w:val="28"/>
          <w:szCs w:val="28"/>
        </w:rPr>
        <w:t>...</w:t>
      </w:r>
      <w:r w:rsidR="00D16C2B">
        <w:rPr>
          <w:rFonts w:ascii="Times New Roman" w:hAnsi="Times New Roman" w:cs="Times New Roman"/>
          <w:sz w:val="28"/>
          <w:szCs w:val="28"/>
        </w:rPr>
        <w:t>3</w:t>
      </w:r>
    </w:p>
    <w:p w14:paraId="02C65848" w14:textId="35EE6D5D" w:rsidR="006F4EEE" w:rsidRDefault="00E444F7" w:rsidP="00D852DE">
      <w:pPr>
        <w:rPr>
          <w:rFonts w:ascii="Times New Roman" w:hAnsi="Times New Roman" w:cs="Times New Roman"/>
          <w:sz w:val="28"/>
          <w:szCs w:val="28"/>
        </w:rPr>
      </w:pPr>
      <w:r>
        <w:rPr>
          <w:rFonts w:ascii="Times New Roman" w:hAnsi="Times New Roman" w:cs="Times New Roman"/>
          <w:sz w:val="28"/>
          <w:szCs w:val="28"/>
        </w:rPr>
        <w:t>4. Cover letter ……………………………………………………</w:t>
      </w:r>
      <w:r w:rsidR="00D16C2B">
        <w:rPr>
          <w:rFonts w:ascii="Times New Roman" w:hAnsi="Times New Roman" w:cs="Times New Roman"/>
          <w:sz w:val="28"/>
          <w:szCs w:val="28"/>
        </w:rPr>
        <w:t>4</w:t>
      </w:r>
    </w:p>
    <w:p w14:paraId="2CC42448" w14:textId="16E669BF" w:rsidR="006F4EEE" w:rsidRDefault="006F4EEE" w:rsidP="00D852DE">
      <w:pPr>
        <w:rPr>
          <w:rFonts w:ascii="Times New Roman" w:hAnsi="Times New Roman" w:cs="Times New Roman"/>
          <w:sz w:val="28"/>
          <w:szCs w:val="28"/>
        </w:rPr>
      </w:pPr>
      <w:r>
        <w:rPr>
          <w:rFonts w:ascii="Times New Roman" w:hAnsi="Times New Roman" w:cs="Times New Roman"/>
          <w:sz w:val="28"/>
          <w:szCs w:val="28"/>
        </w:rPr>
        <w:t>5. Presentation……………………………………………………</w:t>
      </w:r>
      <w:r w:rsidR="00D16C2B">
        <w:rPr>
          <w:rFonts w:ascii="Times New Roman" w:hAnsi="Times New Roman" w:cs="Times New Roman"/>
          <w:sz w:val="28"/>
          <w:szCs w:val="28"/>
        </w:rPr>
        <w:t>6</w:t>
      </w:r>
    </w:p>
    <w:p w14:paraId="48EBEBFD" w14:textId="77777777" w:rsidR="00D16C2B" w:rsidRDefault="006F4EEE" w:rsidP="00D852DE">
      <w:pPr>
        <w:rPr>
          <w:rFonts w:ascii="Times New Roman" w:hAnsi="Times New Roman" w:cs="Times New Roman"/>
          <w:sz w:val="28"/>
          <w:szCs w:val="28"/>
        </w:rPr>
      </w:pPr>
      <w:r>
        <w:rPr>
          <w:rFonts w:ascii="Times New Roman" w:hAnsi="Times New Roman" w:cs="Times New Roman"/>
          <w:sz w:val="28"/>
          <w:szCs w:val="28"/>
        </w:rPr>
        <w:t>6. Conclusion…………………………………………………….</w:t>
      </w:r>
      <w:r w:rsidR="001B6DB6" w:rsidRPr="00680C27">
        <w:rPr>
          <w:rFonts w:ascii="Times New Roman" w:hAnsi="Times New Roman" w:cs="Times New Roman"/>
          <w:sz w:val="28"/>
          <w:szCs w:val="28"/>
        </w:rPr>
        <w:t xml:space="preserve"> </w:t>
      </w:r>
      <w:r w:rsidR="00D16C2B">
        <w:rPr>
          <w:rFonts w:ascii="Times New Roman" w:hAnsi="Times New Roman" w:cs="Times New Roman"/>
          <w:sz w:val="28"/>
          <w:szCs w:val="28"/>
        </w:rPr>
        <w:t>7</w:t>
      </w:r>
    </w:p>
    <w:p w14:paraId="367ED7C0" w14:textId="43FA8D9C" w:rsidR="004F5EEA" w:rsidRPr="00680C27" w:rsidRDefault="00D16C2B" w:rsidP="00D852DE">
      <w:pPr>
        <w:rPr>
          <w:rFonts w:ascii="Times New Roman" w:hAnsi="Times New Roman" w:cs="Times New Roman"/>
          <w:sz w:val="28"/>
          <w:szCs w:val="28"/>
        </w:rPr>
      </w:pPr>
      <w:r>
        <w:rPr>
          <w:rFonts w:ascii="Times New Roman" w:hAnsi="Times New Roman" w:cs="Times New Roman"/>
          <w:sz w:val="28"/>
          <w:szCs w:val="28"/>
        </w:rPr>
        <w:t>7. References…………………………………………………….</w:t>
      </w:r>
      <w:r w:rsidR="00C62B3B">
        <w:rPr>
          <w:rFonts w:ascii="Times New Roman" w:hAnsi="Times New Roman" w:cs="Times New Roman"/>
          <w:sz w:val="28"/>
          <w:szCs w:val="28"/>
        </w:rPr>
        <w:t xml:space="preserve"> </w:t>
      </w:r>
      <w:r>
        <w:rPr>
          <w:rFonts w:ascii="Times New Roman" w:hAnsi="Times New Roman" w:cs="Times New Roman"/>
          <w:sz w:val="28"/>
          <w:szCs w:val="28"/>
        </w:rPr>
        <w:t>8</w:t>
      </w:r>
      <w:r w:rsidR="004F5EEA" w:rsidRPr="00680C27">
        <w:rPr>
          <w:rFonts w:ascii="Times New Roman" w:hAnsi="Times New Roman" w:cs="Times New Roman"/>
          <w:sz w:val="28"/>
          <w:szCs w:val="28"/>
        </w:rPr>
        <w:t xml:space="preserve"> </w:t>
      </w:r>
      <w:r w:rsidR="001B6DB6" w:rsidRPr="00680C27">
        <w:rPr>
          <w:rFonts w:ascii="Times New Roman" w:hAnsi="Times New Roman" w:cs="Times New Roman"/>
          <w:sz w:val="28"/>
          <w:szCs w:val="28"/>
        </w:rPr>
        <w:t xml:space="preserve">  </w:t>
      </w:r>
    </w:p>
    <w:p w14:paraId="0D472E82" w14:textId="7ECFE992" w:rsidR="004F5EEA" w:rsidRDefault="004F5EEA" w:rsidP="00D852DE">
      <w:pPr>
        <w:rPr>
          <w:rFonts w:ascii="Times New Roman" w:hAnsi="Times New Roman" w:cs="Times New Roman"/>
          <w:sz w:val="24"/>
          <w:szCs w:val="24"/>
        </w:rPr>
      </w:pPr>
    </w:p>
    <w:p w14:paraId="094076A9" w14:textId="77777777" w:rsidR="004F5EEA" w:rsidRDefault="004F5EEA" w:rsidP="00D852DE">
      <w:pPr>
        <w:rPr>
          <w:rFonts w:ascii="Times New Roman" w:hAnsi="Times New Roman" w:cs="Times New Roman"/>
          <w:sz w:val="24"/>
          <w:szCs w:val="24"/>
        </w:rPr>
      </w:pPr>
    </w:p>
    <w:p w14:paraId="76A24025" w14:textId="6EE28F16" w:rsidR="00E264D5" w:rsidRDefault="00E264D5" w:rsidP="00D852DE">
      <w:pPr>
        <w:rPr>
          <w:rFonts w:ascii="Times New Roman" w:hAnsi="Times New Roman" w:cs="Times New Roman"/>
          <w:sz w:val="24"/>
          <w:szCs w:val="24"/>
        </w:rPr>
      </w:pPr>
    </w:p>
    <w:p w14:paraId="7F52EECD" w14:textId="77777777" w:rsidR="00202615" w:rsidRDefault="00202615" w:rsidP="00D852DE">
      <w:pPr>
        <w:rPr>
          <w:rFonts w:ascii="Times New Roman" w:hAnsi="Times New Roman" w:cs="Times New Roman"/>
          <w:sz w:val="24"/>
          <w:szCs w:val="24"/>
        </w:rPr>
      </w:pPr>
    </w:p>
    <w:p w14:paraId="0D85904B" w14:textId="271E823D" w:rsidR="00202615" w:rsidRDefault="00202615" w:rsidP="00D852DE">
      <w:pPr>
        <w:rPr>
          <w:rFonts w:ascii="Times New Roman" w:hAnsi="Times New Roman" w:cs="Times New Roman"/>
          <w:sz w:val="24"/>
          <w:szCs w:val="24"/>
        </w:rPr>
      </w:pPr>
      <w:r>
        <w:rPr>
          <w:rFonts w:ascii="Times New Roman" w:hAnsi="Times New Roman" w:cs="Times New Roman"/>
          <w:sz w:val="24"/>
          <w:szCs w:val="24"/>
        </w:rPr>
        <w:t xml:space="preserve"> </w:t>
      </w:r>
    </w:p>
    <w:p w14:paraId="37AD50FE" w14:textId="1B68B131" w:rsidR="00202615" w:rsidRDefault="00202615" w:rsidP="00D852DE">
      <w:pPr>
        <w:rPr>
          <w:rFonts w:ascii="Times New Roman" w:hAnsi="Times New Roman" w:cs="Times New Roman"/>
          <w:sz w:val="24"/>
          <w:szCs w:val="24"/>
        </w:rPr>
      </w:pPr>
      <w:r>
        <w:rPr>
          <w:rFonts w:ascii="Times New Roman" w:hAnsi="Times New Roman" w:cs="Times New Roman"/>
          <w:sz w:val="24"/>
          <w:szCs w:val="24"/>
        </w:rPr>
        <w:t xml:space="preserve"> </w:t>
      </w:r>
    </w:p>
    <w:p w14:paraId="16F28405" w14:textId="7B65E8D8" w:rsidR="00202615" w:rsidRPr="00E44383" w:rsidRDefault="00202615" w:rsidP="00D852DE">
      <w:pPr>
        <w:rPr>
          <w:rFonts w:ascii="Times New Roman" w:hAnsi="Times New Roman" w:cs="Times New Roman"/>
          <w:sz w:val="24"/>
          <w:szCs w:val="24"/>
        </w:rPr>
      </w:pPr>
    </w:p>
    <w:p w14:paraId="3E4C1493" w14:textId="77777777" w:rsidR="008567CF" w:rsidRDefault="008567CF" w:rsidP="00D852DE">
      <w:pPr>
        <w:jc w:val="center"/>
        <w:rPr>
          <w:rFonts w:ascii="Times New Roman" w:hAnsi="Times New Roman" w:cs="Times New Roman"/>
          <w:b/>
          <w:bCs/>
          <w:sz w:val="28"/>
          <w:szCs w:val="28"/>
        </w:rPr>
      </w:pPr>
    </w:p>
    <w:p w14:paraId="646DC30E" w14:textId="269F09EA" w:rsidR="00D852DE" w:rsidRPr="00E44383" w:rsidRDefault="00D852DE" w:rsidP="00D852DE">
      <w:pPr>
        <w:jc w:val="center"/>
        <w:rPr>
          <w:rFonts w:ascii="Times New Roman" w:hAnsi="Times New Roman" w:cs="Times New Roman"/>
          <w:sz w:val="28"/>
          <w:szCs w:val="28"/>
        </w:rPr>
      </w:pPr>
      <w:r w:rsidRPr="00E44383">
        <w:rPr>
          <w:rFonts w:ascii="Times New Roman" w:hAnsi="Times New Roman" w:cs="Times New Roman"/>
          <w:b/>
          <w:bCs/>
          <w:sz w:val="28"/>
          <w:szCs w:val="28"/>
        </w:rPr>
        <w:t xml:space="preserve">My Learning in </w:t>
      </w:r>
      <w:r w:rsidR="007847F5">
        <w:rPr>
          <w:rFonts w:ascii="Times New Roman" w:hAnsi="Times New Roman" w:cs="Times New Roman"/>
          <w:b/>
          <w:bCs/>
          <w:sz w:val="28"/>
          <w:szCs w:val="28"/>
        </w:rPr>
        <w:t>academic and employability</w:t>
      </w:r>
      <w:r w:rsidRPr="00E44383">
        <w:rPr>
          <w:rFonts w:ascii="Times New Roman" w:hAnsi="Times New Roman" w:cs="Times New Roman"/>
          <w:b/>
          <w:bCs/>
          <w:sz w:val="28"/>
          <w:szCs w:val="28"/>
        </w:rPr>
        <w:t>: A Driscoll-Based Reflective Report</w:t>
      </w:r>
    </w:p>
    <w:p w14:paraId="61E0CE45" w14:textId="77777777" w:rsidR="00D852DE" w:rsidRPr="00E44383" w:rsidRDefault="00D852DE" w:rsidP="00D852DE">
      <w:pPr>
        <w:rPr>
          <w:rFonts w:ascii="Times New Roman" w:hAnsi="Times New Roman" w:cs="Times New Roman"/>
          <w:sz w:val="24"/>
          <w:szCs w:val="24"/>
        </w:rPr>
      </w:pPr>
      <w:bookmarkStart w:id="1" w:name="_Hlk38806647"/>
    </w:p>
    <w:p w14:paraId="08561346" w14:textId="77777777" w:rsidR="00D852DE" w:rsidRPr="00EB013D" w:rsidRDefault="00D852DE" w:rsidP="00D852DE">
      <w:pPr>
        <w:rPr>
          <w:rFonts w:ascii="Times New Roman" w:hAnsi="Times New Roman" w:cs="Times New Roman"/>
          <w:b/>
          <w:bCs/>
          <w:sz w:val="24"/>
          <w:szCs w:val="24"/>
        </w:rPr>
      </w:pPr>
      <w:r w:rsidRPr="00EB013D">
        <w:rPr>
          <w:rFonts w:ascii="Times New Roman" w:hAnsi="Times New Roman" w:cs="Times New Roman"/>
          <w:b/>
          <w:bCs/>
          <w:sz w:val="24"/>
          <w:szCs w:val="24"/>
        </w:rPr>
        <w:t>Introduction</w:t>
      </w:r>
    </w:p>
    <w:p w14:paraId="692E0E9D" w14:textId="396822A3" w:rsidR="00D852DE" w:rsidRPr="00EB013D" w:rsidRDefault="005D244F" w:rsidP="00D852DE">
      <w:pPr>
        <w:spacing w:line="360" w:lineRule="auto"/>
        <w:jc w:val="both"/>
        <w:rPr>
          <w:rFonts w:ascii="Times New Roman" w:hAnsi="Times New Roman" w:cs="Times New Roman"/>
          <w:sz w:val="24"/>
          <w:szCs w:val="24"/>
        </w:rPr>
      </w:pPr>
      <w:r w:rsidRPr="00EB013D">
        <w:rPr>
          <w:rFonts w:ascii="Times New Roman" w:hAnsi="Times New Roman" w:cs="Times New Roman"/>
          <w:sz w:val="24"/>
          <w:szCs w:val="24"/>
        </w:rPr>
        <w:t xml:space="preserve">Academic and employability </w:t>
      </w:r>
      <w:r w:rsidR="00D852DE" w:rsidRPr="00EB013D">
        <w:rPr>
          <w:rFonts w:ascii="Times New Roman" w:hAnsi="Times New Roman" w:cs="Times New Roman"/>
          <w:sz w:val="24"/>
          <w:szCs w:val="24"/>
        </w:rPr>
        <w:t xml:space="preserve"> is a discipline and field of learning that is continuing to generate debate among stakeholder (including academia, practitioners), due to its relevance to all</w:t>
      </w:r>
      <w:r w:rsidR="00D852DE" w:rsidRPr="00EB013D">
        <w:rPr>
          <w:rFonts w:ascii="Times New Roman" w:hAnsi="Times New Roman" w:cs="Times New Roman"/>
          <w:sz w:val="28"/>
          <w:szCs w:val="28"/>
        </w:rPr>
        <w:t xml:space="preserve"> </w:t>
      </w:r>
      <w:r w:rsidR="00D852DE" w:rsidRPr="00EB013D">
        <w:rPr>
          <w:rFonts w:ascii="Times New Roman" w:hAnsi="Times New Roman" w:cs="Times New Roman"/>
          <w:sz w:val="24"/>
          <w:szCs w:val="24"/>
        </w:rPr>
        <w:t>industries (that always require continuous staff development) and to students aiming to develop, in order  to demonstrate  their employability skills to potential employers following their graduation (</w:t>
      </w:r>
      <w:r w:rsidR="00D852DE" w:rsidRPr="00EB013D">
        <w:rPr>
          <w:rFonts w:ascii="Times New Roman" w:hAnsi="Times New Roman" w:cs="Times New Roman"/>
          <w:sz w:val="24"/>
          <w:szCs w:val="24"/>
          <w:shd w:val="clear" w:color="auto" w:fill="FFFFFF"/>
        </w:rPr>
        <w:t xml:space="preserve">Morgan, 2016; </w:t>
      </w:r>
      <w:r w:rsidR="00D852DE" w:rsidRPr="00EB013D">
        <w:rPr>
          <w:rFonts w:ascii="Times New Roman" w:eastAsia="Times New Roman" w:hAnsi="Times New Roman" w:cs="Times New Roman"/>
          <w:sz w:val="24"/>
          <w:szCs w:val="24"/>
          <w:lang w:eastAsia="en-GB"/>
        </w:rPr>
        <w:t>Maund, Schriek and Tinkler, 2017</w:t>
      </w:r>
      <w:r w:rsidR="00D852DE" w:rsidRPr="00EB013D">
        <w:rPr>
          <w:rFonts w:ascii="Times New Roman" w:hAnsi="Times New Roman" w:cs="Times New Roman"/>
          <w:sz w:val="24"/>
          <w:szCs w:val="24"/>
        </w:rPr>
        <w:t>). While</w:t>
      </w:r>
      <w:r w:rsidRPr="00EB013D">
        <w:rPr>
          <w:rFonts w:ascii="Times New Roman" w:hAnsi="Times New Roman" w:cs="Times New Roman"/>
          <w:sz w:val="24"/>
          <w:szCs w:val="24"/>
        </w:rPr>
        <w:t xml:space="preserve"> academic </w:t>
      </w:r>
      <w:r w:rsidR="00D852DE" w:rsidRPr="00EB013D">
        <w:rPr>
          <w:rFonts w:ascii="Times New Roman" w:hAnsi="Times New Roman" w:cs="Times New Roman"/>
          <w:sz w:val="24"/>
          <w:szCs w:val="24"/>
        </w:rPr>
        <w:t>deal</w:t>
      </w:r>
      <w:r w:rsidR="00C6787A" w:rsidRPr="00EB013D">
        <w:rPr>
          <w:rFonts w:ascii="Times New Roman" w:hAnsi="Times New Roman" w:cs="Times New Roman"/>
          <w:sz w:val="24"/>
          <w:szCs w:val="24"/>
        </w:rPr>
        <w:t>s</w:t>
      </w:r>
      <w:r w:rsidRPr="00EB013D">
        <w:rPr>
          <w:rFonts w:ascii="Times New Roman" w:hAnsi="Times New Roman" w:cs="Times New Roman"/>
          <w:sz w:val="24"/>
          <w:szCs w:val="24"/>
        </w:rPr>
        <w:t xml:space="preserve"> </w:t>
      </w:r>
      <w:r w:rsidR="00D852DE" w:rsidRPr="00EB013D">
        <w:rPr>
          <w:rFonts w:ascii="Times New Roman" w:hAnsi="Times New Roman" w:cs="Times New Roman"/>
          <w:sz w:val="24"/>
          <w:szCs w:val="24"/>
        </w:rPr>
        <w:t>with numerous topics (and or skills) that are requisite for employment; this reflective report will only focus on my learning experience on ‘Curriculum Vitae (CV)’, ‘Cover letter’ and ‘Presentation skill’ - using Driscoll model of reflection. It would be important to briefly introduce Driscoll model, before applying it to my learnings experiences.</w:t>
      </w:r>
    </w:p>
    <w:p w14:paraId="6B059DE8" w14:textId="77777777" w:rsidR="00902E7A" w:rsidRPr="00EB013D" w:rsidRDefault="00902E7A" w:rsidP="00D852DE">
      <w:pPr>
        <w:spacing w:line="360" w:lineRule="auto"/>
        <w:jc w:val="both"/>
        <w:rPr>
          <w:rFonts w:ascii="Times New Roman" w:hAnsi="Times New Roman" w:cs="Times New Roman"/>
          <w:sz w:val="24"/>
          <w:szCs w:val="24"/>
        </w:rPr>
      </w:pPr>
    </w:p>
    <w:p w14:paraId="26F380FE" w14:textId="77777777" w:rsidR="00D852DE" w:rsidRPr="00E44383" w:rsidRDefault="00D852DE" w:rsidP="00D852DE">
      <w:pPr>
        <w:spacing w:line="360" w:lineRule="auto"/>
        <w:jc w:val="both"/>
        <w:rPr>
          <w:rFonts w:ascii="Times New Roman" w:hAnsi="Times New Roman" w:cs="Times New Roman"/>
          <w:b/>
          <w:bCs/>
          <w:sz w:val="24"/>
          <w:szCs w:val="24"/>
        </w:rPr>
      </w:pPr>
      <w:r w:rsidRPr="00E44383">
        <w:rPr>
          <w:rFonts w:ascii="Times New Roman" w:hAnsi="Times New Roman" w:cs="Times New Roman"/>
          <w:b/>
          <w:bCs/>
          <w:sz w:val="24"/>
          <w:szCs w:val="24"/>
        </w:rPr>
        <w:t>Understanding Driscoll model of reflection</w:t>
      </w:r>
    </w:p>
    <w:p w14:paraId="74DA5211" w14:textId="77777777" w:rsidR="00BD1F44"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Designed by John Driscoll in 1994 and remodelled in 2000 and 2007, Driscoll model of reflection rely on three stem questions: ‘what’, ‘so what’ and ‘now what’, questions which were originally coined (or asked) by Terry Boston in 1970 (Boston, 1970). The model is about matching the three questions to the cycles of individual’s experiential learning, which also combines trigger questions that are crucial in completing the stages of the model’s cycle, for effective reflection of events (Driscoll, 1994, 2000). </w:t>
      </w:r>
    </w:p>
    <w:p w14:paraId="56A231F2" w14:textId="32E77759" w:rsidR="00BD1F44"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 </w:t>
      </w:r>
      <w:bookmarkStart w:id="2" w:name="_Hlk38736816"/>
      <w:r w:rsidRPr="00E44383">
        <w:rPr>
          <w:rFonts w:ascii="Times New Roman" w:hAnsi="Times New Roman" w:cs="Times New Roman"/>
          <w:sz w:val="24"/>
          <w:szCs w:val="24"/>
        </w:rPr>
        <w:t>From the ‘what’ question context</w:t>
      </w:r>
      <w:bookmarkEnd w:id="2"/>
      <w:r w:rsidRPr="00E44383">
        <w:rPr>
          <w:rFonts w:ascii="Times New Roman" w:hAnsi="Times New Roman" w:cs="Times New Roman"/>
          <w:sz w:val="24"/>
          <w:szCs w:val="24"/>
        </w:rPr>
        <w:t xml:space="preserve">, individual is prompted to describe the particular event, select and purposefully reflect on aspects of the experience. Examples could be: what happened, what did you do, how did you and others react?  The ‘so what’ context, prompt individual to analyse the event and to discover what is learned following the reflection process. Examples could be: how do you feel about the incident then and now, any positive or negatives? </w:t>
      </w:r>
      <w:r w:rsidRPr="00E44383">
        <w:rPr>
          <w:rFonts w:ascii="Times New Roman" w:hAnsi="Times New Roman" w:cs="Times New Roman"/>
          <w:sz w:val="20"/>
          <w:szCs w:val="20"/>
          <w:shd w:val="clear" w:color="auto" w:fill="FFFFFF"/>
        </w:rPr>
        <w:t>(</w:t>
      </w:r>
      <w:r w:rsidRPr="00E44383">
        <w:rPr>
          <w:rFonts w:ascii="Times New Roman" w:hAnsi="Times New Roman" w:cs="Times New Roman"/>
          <w:sz w:val="24"/>
          <w:szCs w:val="24"/>
          <w:shd w:val="clear" w:color="auto" w:fill="FFFFFF"/>
        </w:rPr>
        <w:t>Allan and Driscoll, 2014)</w:t>
      </w:r>
      <w:r w:rsidRPr="00E44383">
        <w:rPr>
          <w:rFonts w:ascii="Times New Roman" w:hAnsi="Times New Roman" w:cs="Times New Roman"/>
          <w:sz w:val="24"/>
          <w:szCs w:val="24"/>
        </w:rPr>
        <w:t>.</w:t>
      </w:r>
    </w:p>
    <w:p w14:paraId="66A84F96" w14:textId="46665625" w:rsidR="00D852DE"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 Finally, the ‘now </w:t>
      </w:r>
      <w:r w:rsidR="007604BC">
        <w:rPr>
          <w:rFonts w:ascii="Times New Roman" w:hAnsi="Times New Roman" w:cs="Times New Roman"/>
          <w:sz w:val="24"/>
          <w:szCs w:val="24"/>
        </w:rPr>
        <w:t xml:space="preserve"> </w:t>
      </w:r>
      <w:r w:rsidRPr="00E44383">
        <w:rPr>
          <w:rFonts w:ascii="Times New Roman" w:hAnsi="Times New Roman" w:cs="Times New Roman"/>
          <w:sz w:val="24"/>
          <w:szCs w:val="24"/>
        </w:rPr>
        <w:t>what’ context prompts the individual to propose actions to be taken as a consequence of what has been learned following the event. Examples could be: what are the effects on you, what can alter the situation, what will you do differently in similar situation next time? (Driscoll, 2007).</w:t>
      </w:r>
    </w:p>
    <w:p w14:paraId="5F03A826" w14:textId="4F74646A" w:rsidR="00D1114E" w:rsidRDefault="00D1114E" w:rsidP="00D1114E">
      <w:pPr>
        <w:spacing w:line="360" w:lineRule="auto"/>
        <w:jc w:val="center"/>
        <w:rPr>
          <w:rFonts w:ascii="Times New Roman" w:hAnsi="Times New Roman" w:cs="Times New Roman"/>
          <w:sz w:val="24"/>
          <w:szCs w:val="24"/>
        </w:rPr>
      </w:pPr>
      <w:r>
        <w:rPr>
          <w:rFonts w:ascii="Times New Roman" w:hAnsi="Times New Roman" w:cs="Times New Roman"/>
          <w:sz w:val="24"/>
          <w:szCs w:val="24"/>
        </w:rPr>
        <w:t>DRISCOLL MODEL OF REFLECTION THEORY</w:t>
      </w:r>
    </w:p>
    <w:p w14:paraId="2E030F15" w14:textId="77777777" w:rsidR="00D1114E" w:rsidRDefault="00D1114E" w:rsidP="00D852DE">
      <w:pPr>
        <w:spacing w:line="360" w:lineRule="auto"/>
        <w:jc w:val="both"/>
        <w:rPr>
          <w:noProof/>
        </w:rPr>
      </w:pPr>
    </w:p>
    <w:p w14:paraId="528756C8" w14:textId="24034F39" w:rsidR="00202615" w:rsidRDefault="00D1114E" w:rsidP="00D852DE">
      <w:pPr>
        <w:spacing w:line="360" w:lineRule="auto"/>
        <w:jc w:val="both"/>
        <w:rPr>
          <w:rFonts w:ascii="Times New Roman" w:hAnsi="Times New Roman" w:cs="Times New Roman"/>
          <w:sz w:val="24"/>
          <w:szCs w:val="24"/>
        </w:rPr>
      </w:pPr>
      <w:r>
        <w:rPr>
          <w:noProof/>
        </w:rPr>
        <w:lastRenderedPageBreak/>
        <w:t xml:space="preserve"> </w:t>
      </w:r>
      <w:r w:rsidR="00202615">
        <w:rPr>
          <w:noProof/>
        </w:rPr>
        <w:drawing>
          <wp:inline distT="0" distB="0" distL="0" distR="0" wp14:anchorId="44C4E60A" wp14:editId="0D84011D">
            <wp:extent cx="5731510" cy="3369945"/>
            <wp:effectExtent l="0" t="0" r="0" b="1905"/>
            <wp:docPr id="1" name="Picture 1" descr="Borton Framework: What, describe an action or event; So what? Explain why that action or event was important; Now what? Explain how you will use that information to inform future practi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rton Framework: What, describe an action or event; So what? Explain why that action or event was important; Now what? Explain how you will use that information to inform future practic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5A219D1F" w14:textId="3715BF7D" w:rsidR="00BD1F44" w:rsidRPr="00E44383" w:rsidRDefault="00BD1F44" w:rsidP="00D852DE">
      <w:pPr>
        <w:spacing w:line="360" w:lineRule="auto"/>
        <w:jc w:val="both"/>
        <w:rPr>
          <w:rFonts w:ascii="Times New Roman" w:hAnsi="Times New Roman" w:cs="Times New Roman"/>
          <w:sz w:val="24"/>
          <w:szCs w:val="24"/>
        </w:rPr>
      </w:pPr>
    </w:p>
    <w:p w14:paraId="05ABD95A" w14:textId="77777777" w:rsidR="00D852DE" w:rsidRPr="00E44383" w:rsidRDefault="00D852DE" w:rsidP="00D852DE">
      <w:pPr>
        <w:rPr>
          <w:rFonts w:ascii="Times New Roman" w:hAnsi="Times New Roman" w:cs="Times New Roman"/>
          <w:b/>
          <w:bCs/>
          <w:sz w:val="24"/>
          <w:szCs w:val="24"/>
        </w:rPr>
      </w:pPr>
      <w:bookmarkStart w:id="3" w:name="_Hlk38797994"/>
      <w:r w:rsidRPr="00E44383">
        <w:rPr>
          <w:rFonts w:ascii="Times New Roman" w:hAnsi="Times New Roman" w:cs="Times New Roman"/>
          <w:b/>
          <w:bCs/>
          <w:sz w:val="24"/>
          <w:szCs w:val="24"/>
        </w:rPr>
        <w:t xml:space="preserve">My learning experience on CV: A Driscoll model of reflection </w:t>
      </w:r>
    </w:p>
    <w:p w14:paraId="2CBE0E64" w14:textId="77777777"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According to </w:t>
      </w:r>
      <w:r w:rsidRPr="00E44383">
        <w:rPr>
          <w:rFonts w:ascii="Times New Roman" w:eastAsia="Times New Roman" w:hAnsi="Times New Roman" w:cs="Times New Roman"/>
          <w:sz w:val="24"/>
          <w:szCs w:val="24"/>
          <w:lang w:eastAsia="en-GB"/>
        </w:rPr>
        <w:t xml:space="preserve">Maund et al. </w:t>
      </w:r>
      <w:r w:rsidRPr="00E44383">
        <w:rPr>
          <w:rFonts w:ascii="Times New Roman" w:hAnsi="Times New Roman" w:cs="Times New Roman"/>
          <w:sz w:val="24"/>
          <w:szCs w:val="24"/>
        </w:rPr>
        <w:t>(2017), a curriculum vitae (CV) is a personal document for marketing oneself, which individuals can use to market themselves to potential employers. Essentially, candidates applying for jobs traditionally use CV to demonstrate who they are to their prospective employers and to showcase their career history as well as educational qualifications, skills, achievements and abilities (Morgan, 2016). Given that recruitment and selection process is open to a wide stream of candidates, a CV is potentially one way in which a candidate can prove to an employer why he or she is the best candidate and should be selected for the job ahead (</w:t>
      </w:r>
      <w:r w:rsidRPr="00E44383">
        <w:rPr>
          <w:rFonts w:ascii="Times New Roman" w:eastAsia="Times New Roman" w:hAnsi="Times New Roman" w:cs="Times New Roman"/>
          <w:sz w:val="24"/>
          <w:szCs w:val="24"/>
          <w:lang w:eastAsia="en-GB"/>
        </w:rPr>
        <w:t xml:space="preserve">Maund et al., </w:t>
      </w:r>
      <w:r w:rsidRPr="00E44383">
        <w:rPr>
          <w:rFonts w:ascii="Times New Roman" w:hAnsi="Times New Roman" w:cs="Times New Roman"/>
          <w:sz w:val="24"/>
          <w:szCs w:val="24"/>
        </w:rPr>
        <w:t>2017).</w:t>
      </w:r>
    </w:p>
    <w:p w14:paraId="123ACAC1" w14:textId="77777777"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From what I learned during my secondary school days, I used to think that CV is all about me and the skills I believe I have, but one job application event proved to me how wrong I was. Some years ago, I applied for a job in care home which I thought I was very qualified for, but I was very disappointed that I was not even shortlisted and could I not figure out why.  </w:t>
      </w:r>
    </w:p>
    <w:p w14:paraId="7480F8F8" w14:textId="77777777"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It was not until I read Seth Godin’s podcast on employability skills – specifically CV – that I realise what the problem was. According to Godin, wring a CV for a job vacancy makes it easy for you to be rejected, except if you are really “remarkable and amazing”, otherwise your </w:t>
      </w:r>
      <w:r w:rsidRPr="00E44383">
        <w:rPr>
          <w:rFonts w:ascii="Times New Roman" w:hAnsi="Times New Roman" w:cs="Times New Roman"/>
          <w:sz w:val="24"/>
          <w:szCs w:val="24"/>
        </w:rPr>
        <w:lastRenderedPageBreak/>
        <w:t xml:space="preserve">would-be employer can easily say you missing this” or  “missing that” and “you are out”, hence, writing a CV may not necessarily guarantee you a job (Seth Godin, 2008). </w:t>
      </w:r>
    </w:p>
    <w:p w14:paraId="4513F6C4" w14:textId="77777777" w:rsidR="00BD1F44"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As I do not consider myself spectacular or amazing, this puts me in a further confusion, as I started wondering why people will take out their valuable time to advertise a job vacancy, with the intension of automatically rejecting prospective candidates. The thought infuriated me so much that I decided to look further into the myth of writing a CV that will draw the attention of potential employers.</w:t>
      </w:r>
    </w:p>
    <w:p w14:paraId="12DC3E67" w14:textId="56959F7A"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 However, the opportunity came with my enrolment at the college where I had to undertake </w:t>
      </w:r>
      <w:r w:rsidR="007A63C3">
        <w:rPr>
          <w:rFonts w:ascii="Times New Roman" w:hAnsi="Times New Roman" w:cs="Times New Roman"/>
          <w:sz w:val="24"/>
          <w:szCs w:val="24"/>
        </w:rPr>
        <w:t xml:space="preserve">academic and employability skills </w:t>
      </w:r>
      <w:r w:rsidRPr="00E44383">
        <w:rPr>
          <w:rFonts w:ascii="Times New Roman" w:hAnsi="Times New Roman" w:cs="Times New Roman"/>
          <w:sz w:val="24"/>
          <w:szCs w:val="24"/>
        </w:rPr>
        <w:t xml:space="preserve"> module, which includes writing CV among other skills. During the learning process, I realised that CV writing is not about me, but about the vision, goals and targets of the job advertiser, which are specified in the job description</w:t>
      </w:r>
      <w:r w:rsidRPr="00E44383">
        <w:rPr>
          <w:rFonts w:ascii="Times New Roman" w:hAnsi="Times New Roman" w:cs="Times New Roman"/>
          <w:sz w:val="24"/>
          <w:szCs w:val="24"/>
          <w:shd w:val="clear" w:color="auto" w:fill="FFFFFF"/>
        </w:rPr>
        <w:t xml:space="preserve"> (Morgan, 2016)</w:t>
      </w:r>
      <w:r w:rsidRPr="00E44383">
        <w:rPr>
          <w:rFonts w:ascii="Times New Roman" w:hAnsi="Times New Roman" w:cs="Times New Roman"/>
          <w:sz w:val="24"/>
          <w:szCs w:val="24"/>
        </w:rPr>
        <w:t>.</w:t>
      </w:r>
    </w:p>
    <w:p w14:paraId="2652B615" w14:textId="77777777"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Looking back now, while I disagree with Godin that CV is not necessary, I agree that a CV –must be spectacular and amazing to be fit for purpose.  I now realised my CV must demonstrate how my educations, qualifications, skills and hobbies and interest aligns with the strategic goals of the job advertiser</w:t>
      </w:r>
      <w:r w:rsidRPr="00E44383">
        <w:rPr>
          <w:rFonts w:ascii="Times New Roman" w:hAnsi="Times New Roman" w:cs="Times New Roman"/>
          <w:sz w:val="24"/>
          <w:szCs w:val="24"/>
          <w:shd w:val="clear" w:color="auto" w:fill="FFFFFF"/>
        </w:rPr>
        <w:t xml:space="preserve"> – rather than just listing them (</w:t>
      </w:r>
      <w:r w:rsidRPr="00E44383">
        <w:rPr>
          <w:rFonts w:ascii="Times New Roman" w:eastAsia="Times New Roman" w:hAnsi="Times New Roman" w:cs="Times New Roman"/>
          <w:sz w:val="24"/>
          <w:szCs w:val="24"/>
          <w:lang w:eastAsia="en-GB"/>
        </w:rPr>
        <w:t>Maund, Schriek and Tinkler, 2017).</w:t>
      </w:r>
    </w:p>
    <w:p w14:paraId="4E20141A" w14:textId="6417B1BA" w:rsidR="00D852DE" w:rsidRPr="00E44383" w:rsidRDefault="00C20AD7" w:rsidP="00D852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852DE" w:rsidRPr="00E44383">
        <w:rPr>
          <w:rFonts w:ascii="Times New Roman" w:hAnsi="Times New Roman" w:cs="Times New Roman"/>
          <w:sz w:val="24"/>
          <w:szCs w:val="24"/>
        </w:rPr>
        <w:t xml:space="preserve">Using Driscoll’s reflective models, my failed CV and job application is the ‘what’ context of the event, while the ‘so what’ helped me to analyse and learned from the event. The ‘now what’ context enabled me to propose action plan, which is to start writing my CV to capture the advertiser’s vision and targets </w:t>
      </w:r>
      <w:r w:rsidR="00D852DE" w:rsidRPr="00E44383">
        <w:rPr>
          <w:rFonts w:ascii="Times New Roman" w:hAnsi="Times New Roman" w:cs="Times New Roman"/>
          <w:sz w:val="20"/>
          <w:szCs w:val="20"/>
          <w:shd w:val="clear" w:color="auto" w:fill="FFFFFF"/>
        </w:rPr>
        <w:t>(</w:t>
      </w:r>
      <w:r w:rsidR="00D852DE" w:rsidRPr="00E44383">
        <w:rPr>
          <w:rFonts w:ascii="Times New Roman" w:hAnsi="Times New Roman" w:cs="Times New Roman"/>
          <w:sz w:val="24"/>
          <w:szCs w:val="24"/>
          <w:shd w:val="clear" w:color="auto" w:fill="FFFFFF"/>
        </w:rPr>
        <w:t>Allan and Driscoll, 2014).</w:t>
      </w:r>
    </w:p>
    <w:bookmarkEnd w:id="3"/>
    <w:p w14:paraId="3FB0066F" w14:textId="77777777" w:rsidR="00D852DE" w:rsidRPr="00E44383" w:rsidRDefault="00D852DE" w:rsidP="00D852DE">
      <w:pPr>
        <w:spacing w:line="360" w:lineRule="auto"/>
        <w:jc w:val="both"/>
        <w:rPr>
          <w:rFonts w:ascii="Times New Roman" w:hAnsi="Times New Roman" w:cs="Times New Roman"/>
          <w:sz w:val="24"/>
          <w:szCs w:val="24"/>
        </w:rPr>
      </w:pPr>
    </w:p>
    <w:p w14:paraId="5EF393C2" w14:textId="77777777" w:rsidR="00D852DE" w:rsidRPr="00E44383" w:rsidRDefault="00D852DE" w:rsidP="00D852DE">
      <w:pPr>
        <w:spacing w:line="360" w:lineRule="auto"/>
        <w:jc w:val="both"/>
        <w:rPr>
          <w:rFonts w:ascii="Times New Roman" w:hAnsi="Times New Roman" w:cs="Times New Roman"/>
          <w:b/>
          <w:bCs/>
          <w:sz w:val="24"/>
          <w:szCs w:val="24"/>
        </w:rPr>
      </w:pPr>
      <w:r w:rsidRPr="00E44383">
        <w:rPr>
          <w:rFonts w:ascii="Times New Roman" w:hAnsi="Times New Roman" w:cs="Times New Roman"/>
          <w:b/>
          <w:bCs/>
          <w:sz w:val="24"/>
          <w:szCs w:val="24"/>
        </w:rPr>
        <w:t xml:space="preserve">My learning experience on Cover letter: A Driscoll model of reflection </w:t>
      </w:r>
    </w:p>
    <w:p w14:paraId="2B05BD20" w14:textId="77777777" w:rsidR="0074742C"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A cover letter entails a one-page write-up that is usually included when applying for a job, except in a situation where the vacancy specifically require candidate to not include</w:t>
      </w:r>
      <w:r w:rsidRPr="00E44383">
        <w:rPr>
          <w:rFonts w:ascii="Times New Roman" w:eastAsia="Times New Roman" w:hAnsi="Times New Roman" w:cs="Times New Roman"/>
          <w:sz w:val="24"/>
          <w:szCs w:val="24"/>
          <w:lang w:eastAsia="en-GB"/>
        </w:rPr>
        <w:t xml:space="preserve"> (Maund, Schriek and Tinkler, 2017)</w:t>
      </w:r>
      <w:r w:rsidRPr="00E44383">
        <w:rPr>
          <w:rFonts w:ascii="Times New Roman" w:hAnsi="Times New Roman" w:cs="Times New Roman"/>
          <w:sz w:val="24"/>
          <w:szCs w:val="24"/>
        </w:rPr>
        <w:t xml:space="preserve">. </w:t>
      </w:r>
    </w:p>
    <w:p w14:paraId="1297C4DE" w14:textId="77777777" w:rsidR="0074742C"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Fundamentally, a cover letter would be expected to cover the key purpose of the letter, which would include the introduction of the candidate, reference to the advertised vacancy as well as matching of candidate’s skills and experience relative to the job specifications</w:t>
      </w:r>
      <w:r w:rsidRPr="00E44383">
        <w:rPr>
          <w:rFonts w:ascii="Times New Roman" w:hAnsi="Times New Roman" w:cs="Times New Roman"/>
          <w:sz w:val="24"/>
          <w:szCs w:val="24"/>
          <w:shd w:val="clear" w:color="auto" w:fill="FFFFFF"/>
        </w:rPr>
        <w:t xml:space="preserve"> (Morgan, 2016)</w:t>
      </w:r>
      <w:r w:rsidRPr="00E44383">
        <w:rPr>
          <w:rFonts w:ascii="Times New Roman" w:hAnsi="Times New Roman" w:cs="Times New Roman"/>
          <w:sz w:val="24"/>
          <w:szCs w:val="24"/>
        </w:rPr>
        <w:t>.</w:t>
      </w:r>
    </w:p>
    <w:p w14:paraId="41786599" w14:textId="16353750"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lastRenderedPageBreak/>
        <w:t xml:space="preserve"> Essentially, a cover letter should inform the advertiser of the job about the potential suitability of the candidate and thus encourage she or he to proceed with reading the CV and possibly shortlisting the candidate</w:t>
      </w:r>
      <w:r w:rsidRPr="00E44383">
        <w:rPr>
          <w:rFonts w:ascii="Times New Roman" w:eastAsia="Times New Roman" w:hAnsi="Times New Roman" w:cs="Times New Roman"/>
          <w:sz w:val="24"/>
          <w:szCs w:val="24"/>
          <w:lang w:eastAsia="en-GB"/>
        </w:rPr>
        <w:t xml:space="preserve"> (Maund, Schriek and Tinkler, 2017)</w:t>
      </w:r>
      <w:r w:rsidRPr="00E44383">
        <w:rPr>
          <w:rFonts w:ascii="Times New Roman" w:hAnsi="Times New Roman" w:cs="Times New Roman"/>
          <w:sz w:val="24"/>
          <w:szCs w:val="24"/>
        </w:rPr>
        <w:t xml:space="preserve">.  </w:t>
      </w:r>
    </w:p>
    <w:p w14:paraId="42DE7C8B" w14:textId="77777777"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The above was completely different from my previous conception of the purpose of a cover letter, which I thought was not relevant – since CV is all that is needed. Looking back some years ago at the care home job, which I applied for with a high hope of success, but was severely disappointed for not being shortlisted, I now realised that my failure to include a cover letter may have negatively impacted the outcome of my application. As I decided to look further into this, I bumped into Andy Bound’s podcasts on job application, in which he not only cautioned </w:t>
      </w:r>
      <w:r w:rsidRPr="00E44383">
        <w:rPr>
          <w:rFonts w:ascii="Times New Roman" w:hAnsi="Times New Roman" w:cs="Times New Roman"/>
          <w:sz w:val="24"/>
          <w:szCs w:val="24"/>
          <w:shd w:val="clear" w:color="auto" w:fill="FFFFFF"/>
        </w:rPr>
        <w:t xml:space="preserve">potential </w:t>
      </w:r>
      <w:r w:rsidRPr="00E44383">
        <w:rPr>
          <w:rFonts w:ascii="Times New Roman" w:hAnsi="Times New Roman" w:cs="Times New Roman"/>
          <w:sz w:val="24"/>
          <w:szCs w:val="24"/>
        </w:rPr>
        <w:t>candidates not “ruin excellent work with rubbish covering” letter; but also</w:t>
      </w:r>
      <w:r w:rsidRPr="00E44383">
        <w:rPr>
          <w:rFonts w:ascii="Times New Roman" w:hAnsi="Times New Roman" w:cs="Times New Roman"/>
          <w:sz w:val="23"/>
          <w:szCs w:val="23"/>
          <w:shd w:val="clear" w:color="auto" w:fill="FFFFFF"/>
        </w:rPr>
        <w:t xml:space="preserve"> </w:t>
      </w:r>
      <w:r w:rsidRPr="00E44383">
        <w:rPr>
          <w:rFonts w:ascii="Times New Roman" w:hAnsi="Times New Roman" w:cs="Times New Roman"/>
          <w:sz w:val="24"/>
          <w:szCs w:val="24"/>
          <w:shd w:val="clear" w:color="auto" w:fill="FFFFFF"/>
        </w:rPr>
        <w:t>encouraged them to be more positive and ambitious  in the manner in which they describe themselves to potential employers</w:t>
      </w:r>
      <w:r w:rsidRPr="00E44383">
        <w:rPr>
          <w:rFonts w:ascii="Times New Roman" w:hAnsi="Times New Roman" w:cs="Times New Roman"/>
          <w:sz w:val="24"/>
          <w:szCs w:val="24"/>
        </w:rPr>
        <w:t xml:space="preserve"> (Bound, 2018)</w:t>
      </w:r>
      <w:r w:rsidRPr="00E44383">
        <w:rPr>
          <w:rFonts w:ascii="Times New Roman" w:hAnsi="Times New Roman" w:cs="Times New Roman"/>
          <w:sz w:val="23"/>
          <w:szCs w:val="23"/>
          <w:shd w:val="clear" w:color="auto" w:fill="FFFFFF"/>
        </w:rPr>
        <w:t>. E</w:t>
      </w:r>
      <w:r w:rsidRPr="00E44383">
        <w:rPr>
          <w:rFonts w:ascii="Times New Roman" w:hAnsi="Times New Roman" w:cs="Times New Roman"/>
          <w:sz w:val="24"/>
          <w:szCs w:val="24"/>
        </w:rPr>
        <w:t xml:space="preserve">ssentially, these comments sent a signal to me that a cover letter is as important as a CV to the success of job application, hence, I decided to find out more about cover letter. </w:t>
      </w:r>
    </w:p>
    <w:p w14:paraId="6C5CB1CA" w14:textId="240556A0" w:rsidR="00D852DE" w:rsidRPr="00E44383" w:rsidRDefault="00D852DE" w:rsidP="00D852DE">
      <w:pPr>
        <w:spacing w:line="360" w:lineRule="auto"/>
        <w:jc w:val="both"/>
        <w:rPr>
          <w:rFonts w:ascii="Times New Roman" w:hAnsi="Times New Roman" w:cs="Times New Roman"/>
          <w:sz w:val="24"/>
          <w:szCs w:val="24"/>
          <w:shd w:val="clear" w:color="auto" w:fill="FFFFFF"/>
        </w:rPr>
      </w:pPr>
      <w:r w:rsidRPr="00E44383">
        <w:rPr>
          <w:rFonts w:ascii="Times New Roman" w:hAnsi="Times New Roman" w:cs="Times New Roman"/>
          <w:sz w:val="24"/>
          <w:szCs w:val="24"/>
        </w:rPr>
        <w:t xml:space="preserve">As a student undertaking </w:t>
      </w:r>
      <w:r w:rsidR="00E90860" w:rsidRPr="00E44383">
        <w:rPr>
          <w:rFonts w:ascii="Times New Roman" w:hAnsi="Times New Roman" w:cs="Times New Roman"/>
          <w:sz w:val="24"/>
          <w:szCs w:val="24"/>
        </w:rPr>
        <w:t>an</w:t>
      </w:r>
      <w:r w:rsidRPr="00E44383">
        <w:rPr>
          <w:rFonts w:ascii="Times New Roman" w:hAnsi="Times New Roman" w:cs="Times New Roman"/>
          <w:sz w:val="24"/>
          <w:szCs w:val="24"/>
        </w:rPr>
        <w:t xml:space="preserve"> </w:t>
      </w:r>
      <w:r w:rsidR="005775D4">
        <w:rPr>
          <w:rFonts w:ascii="Times New Roman" w:hAnsi="Times New Roman" w:cs="Times New Roman"/>
          <w:sz w:val="24"/>
          <w:szCs w:val="24"/>
        </w:rPr>
        <w:t>academic and employability skills</w:t>
      </w:r>
      <w:r w:rsidRPr="00E44383">
        <w:rPr>
          <w:rFonts w:ascii="Times New Roman" w:hAnsi="Times New Roman" w:cs="Times New Roman"/>
          <w:sz w:val="24"/>
          <w:szCs w:val="24"/>
        </w:rPr>
        <w:t xml:space="preserve"> module currently, I was opportune to go through the process of learning and writing effective cover letter. Some of the things I learned during this process are that cover letter is not only just crucial for introducing yourself and informing the advertiser about your suitability for the job; but also reinforces the need for your potential employer to engage with your CV.  As I look back now at where I started, I found Bound’s (2018) insight thought-provoking. I now know that cover letter is not just an important requirement as CV for job application, but must be well articulated, to be fit fur purpose </w:t>
      </w:r>
      <w:r w:rsidRPr="00E44383">
        <w:rPr>
          <w:rFonts w:ascii="Times New Roman" w:hAnsi="Times New Roman" w:cs="Times New Roman"/>
          <w:sz w:val="24"/>
          <w:szCs w:val="24"/>
          <w:shd w:val="clear" w:color="auto" w:fill="FFFFFF"/>
        </w:rPr>
        <w:t>(Morgan, 2016).</w:t>
      </w:r>
    </w:p>
    <w:p w14:paraId="43DCF35F" w14:textId="77777777" w:rsidR="00BD1F44"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shd w:val="clear" w:color="auto" w:fill="FFFFFF"/>
        </w:rPr>
        <w:t xml:space="preserve">By relying on </w:t>
      </w:r>
      <w:r w:rsidRPr="00E44383">
        <w:rPr>
          <w:rFonts w:ascii="Times New Roman" w:hAnsi="Times New Roman" w:cs="Times New Roman"/>
          <w:sz w:val="24"/>
          <w:szCs w:val="24"/>
        </w:rPr>
        <w:t>Driscoll model of reflection (Driscoll, 2000, 2007), I consider the incident of my failed  care home job application as the ‘what’ scenario, while the ‘so what’ scenario helped me to analyse the situation, in which I learned that I was not shortlisted possibly because  I did not include cover letter.</w:t>
      </w:r>
    </w:p>
    <w:p w14:paraId="2F7CED45" w14:textId="77777777" w:rsidR="0074742C"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 However, the ‘now what’ question helped me to articulate action plan, which is to not just consider cover letter as a requisite for job application success; but that which must be effectively written to draw potential employer’s attention to my CV </w:t>
      </w:r>
      <w:r w:rsidRPr="00E44383">
        <w:rPr>
          <w:rFonts w:ascii="Times New Roman" w:eastAsia="Times New Roman" w:hAnsi="Times New Roman" w:cs="Times New Roman"/>
          <w:sz w:val="24"/>
          <w:szCs w:val="24"/>
          <w:lang w:eastAsia="en-GB"/>
        </w:rPr>
        <w:t>(Maund, Schriek and Tinkler, 2017)</w:t>
      </w:r>
      <w:r w:rsidRPr="00E44383">
        <w:rPr>
          <w:rFonts w:ascii="Times New Roman" w:hAnsi="Times New Roman" w:cs="Times New Roman"/>
          <w:sz w:val="24"/>
          <w:szCs w:val="24"/>
        </w:rPr>
        <w:t>.</w:t>
      </w:r>
    </w:p>
    <w:p w14:paraId="3B1D95A8" w14:textId="54331AFE"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 </w:t>
      </w:r>
    </w:p>
    <w:p w14:paraId="790330DC" w14:textId="77777777" w:rsidR="00D852DE" w:rsidRPr="00E44383" w:rsidRDefault="00D852DE" w:rsidP="00D852DE">
      <w:pPr>
        <w:rPr>
          <w:rFonts w:ascii="Times New Roman" w:hAnsi="Times New Roman" w:cs="Times New Roman"/>
          <w:sz w:val="24"/>
          <w:szCs w:val="24"/>
        </w:rPr>
      </w:pPr>
    </w:p>
    <w:p w14:paraId="0A0F4B06" w14:textId="77777777" w:rsidR="00EB013D" w:rsidRDefault="00EB013D" w:rsidP="00D852DE">
      <w:pPr>
        <w:rPr>
          <w:rFonts w:ascii="Times New Roman" w:hAnsi="Times New Roman" w:cs="Times New Roman"/>
          <w:b/>
          <w:bCs/>
          <w:sz w:val="24"/>
          <w:szCs w:val="24"/>
        </w:rPr>
      </w:pPr>
    </w:p>
    <w:p w14:paraId="17A3A86C" w14:textId="77777777" w:rsidR="00EB013D" w:rsidRDefault="00EB013D" w:rsidP="00D852DE">
      <w:pPr>
        <w:rPr>
          <w:rFonts w:ascii="Times New Roman" w:hAnsi="Times New Roman" w:cs="Times New Roman"/>
          <w:b/>
          <w:bCs/>
          <w:sz w:val="24"/>
          <w:szCs w:val="24"/>
        </w:rPr>
      </w:pPr>
    </w:p>
    <w:p w14:paraId="1AF161C7" w14:textId="77777777" w:rsidR="00680C27" w:rsidRDefault="00680C27" w:rsidP="00D852DE">
      <w:pPr>
        <w:rPr>
          <w:rFonts w:ascii="Times New Roman" w:hAnsi="Times New Roman" w:cs="Times New Roman"/>
          <w:b/>
          <w:bCs/>
          <w:sz w:val="24"/>
          <w:szCs w:val="24"/>
        </w:rPr>
      </w:pPr>
      <w:r>
        <w:rPr>
          <w:rFonts w:ascii="Times New Roman" w:hAnsi="Times New Roman" w:cs="Times New Roman"/>
          <w:b/>
          <w:bCs/>
          <w:sz w:val="24"/>
          <w:szCs w:val="24"/>
        </w:rPr>
        <w:t xml:space="preserve"> </w:t>
      </w:r>
      <w:r w:rsidR="00D852DE" w:rsidRPr="00E44383">
        <w:rPr>
          <w:rFonts w:ascii="Times New Roman" w:hAnsi="Times New Roman" w:cs="Times New Roman"/>
          <w:b/>
          <w:bCs/>
          <w:sz w:val="24"/>
          <w:szCs w:val="24"/>
        </w:rPr>
        <w:t>My learning experience on Presentation</w:t>
      </w:r>
    </w:p>
    <w:p w14:paraId="28706DB3" w14:textId="3940CDB5" w:rsidR="00CE4B4E" w:rsidRPr="00680C27" w:rsidRDefault="00D852DE" w:rsidP="00680C27">
      <w:pPr>
        <w:rPr>
          <w:rFonts w:ascii="Times New Roman" w:hAnsi="Times New Roman" w:cs="Times New Roman"/>
          <w:b/>
          <w:bCs/>
          <w:sz w:val="24"/>
          <w:szCs w:val="24"/>
        </w:rPr>
      </w:pPr>
      <w:r w:rsidRPr="00E44383">
        <w:rPr>
          <w:rFonts w:ascii="Times New Roman" w:hAnsi="Times New Roman" w:cs="Times New Roman"/>
          <w:b/>
          <w:bCs/>
          <w:sz w:val="24"/>
          <w:szCs w:val="24"/>
        </w:rPr>
        <w:t xml:space="preserve"> </w:t>
      </w:r>
      <w:r w:rsidRPr="00E44383">
        <w:rPr>
          <w:rFonts w:ascii="Times New Roman" w:hAnsi="Times New Roman" w:cs="Times New Roman"/>
          <w:sz w:val="24"/>
          <w:szCs w:val="24"/>
        </w:rPr>
        <w:t>Presentation is a process of pitching and promoting one’s product, idea or service to potential clients and audience. However, the success of a presentation will depend on a range of conditions under which this is delivered to the clients and audience</w:t>
      </w:r>
      <w:r w:rsidRPr="00E44383">
        <w:rPr>
          <w:rFonts w:ascii="Times New Roman" w:hAnsi="Times New Roman" w:cs="Times New Roman"/>
          <w:sz w:val="24"/>
          <w:szCs w:val="24"/>
          <w:shd w:val="clear" w:color="auto" w:fill="FFFFFF"/>
        </w:rPr>
        <w:t xml:space="preserve"> (Cottrell, 2019)</w:t>
      </w:r>
      <w:r w:rsidRPr="00E44383">
        <w:rPr>
          <w:rFonts w:ascii="Times New Roman" w:hAnsi="Times New Roman" w:cs="Times New Roman"/>
          <w:sz w:val="24"/>
          <w:szCs w:val="24"/>
        </w:rPr>
        <w:t>. This includes your level of preparation prior to the presentation as well as the structure and clarity of your presentation slides and your communication skills, which are all crucial for effective delivery of the presentation.</w:t>
      </w:r>
    </w:p>
    <w:p w14:paraId="792120FD" w14:textId="352D5DB3"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 According to </w:t>
      </w:r>
      <w:r w:rsidRPr="00E44383">
        <w:rPr>
          <w:rFonts w:ascii="Times New Roman" w:hAnsi="Times New Roman" w:cs="Times New Roman"/>
          <w:sz w:val="24"/>
          <w:szCs w:val="24"/>
          <w:shd w:val="clear" w:color="auto" w:fill="FFFFFF"/>
        </w:rPr>
        <w:t>Morgan</w:t>
      </w:r>
      <w:r w:rsidRPr="00E44383">
        <w:rPr>
          <w:rFonts w:ascii="Times New Roman" w:hAnsi="Times New Roman" w:cs="Times New Roman"/>
          <w:sz w:val="24"/>
          <w:szCs w:val="24"/>
        </w:rPr>
        <w:t xml:space="preserve"> (2016), presentation skills is central to job application success, as shortlisted candidates are invited for an interview to present to employers how suitable they are for the job. Similarly, students undertake presentation in class as part of programme assessment. </w:t>
      </w:r>
    </w:p>
    <w:p w14:paraId="7C445CF7" w14:textId="77777777"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I used to think that presentation is just about dressing nice and reading through the slides, to just tick the box of completing the assessment. While I have not had the opportunity to used PowerPoint slides to present in a job interview; I have used PowerPoint slides to present my assignment on </w:t>
      </w:r>
      <w:r w:rsidRPr="00E44383">
        <w:rPr>
          <w:rFonts w:ascii="Times New Roman" w:hAnsi="Times New Roman" w:cs="Times New Roman"/>
          <w:noProof/>
          <w:sz w:val="24"/>
          <w:szCs w:val="24"/>
        </w:rPr>
        <w:t xml:space="preserve">health and social care </w:t>
      </w:r>
      <w:r w:rsidRPr="00E44383">
        <w:rPr>
          <w:rFonts w:ascii="Times New Roman" w:hAnsi="Times New Roman" w:cs="Times New Roman"/>
          <w:sz w:val="24"/>
          <w:szCs w:val="24"/>
        </w:rPr>
        <w:t xml:space="preserve">to the class at the University of Wales Trinity – during my </w:t>
      </w:r>
      <w:r w:rsidRPr="00E44383">
        <w:rPr>
          <w:rFonts w:ascii="Times New Roman" w:hAnsi="Times New Roman" w:cs="Times New Roman"/>
          <w:noProof/>
        </w:rPr>
        <w:t>Certificate class. I scored 40% against 65% scored by some of my peers, which infuriated me. I did not understand the lecture’s feedback that “my overall engagement with audience was poor ”, which exasperated me furhter – as I detrmined to improve my performnce at all cost.</w:t>
      </w:r>
    </w:p>
    <w:p w14:paraId="6FCCE818" w14:textId="77777777" w:rsidR="00CE4B4E"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However, because I was enrolled on </w:t>
      </w:r>
      <w:r w:rsidR="00045950">
        <w:rPr>
          <w:rFonts w:ascii="Times New Roman" w:hAnsi="Times New Roman" w:cs="Times New Roman"/>
          <w:sz w:val="24"/>
          <w:szCs w:val="24"/>
        </w:rPr>
        <w:t>academic and employability skills</w:t>
      </w:r>
      <w:r w:rsidRPr="00E44383">
        <w:rPr>
          <w:rFonts w:ascii="Times New Roman" w:hAnsi="Times New Roman" w:cs="Times New Roman"/>
          <w:sz w:val="24"/>
          <w:szCs w:val="24"/>
        </w:rPr>
        <w:t xml:space="preserve"> module, which includes learning how to enhance presentation skills among others, I was able to learn new things about presentation. Relying on </w:t>
      </w:r>
      <w:r w:rsidRPr="00E44383">
        <w:rPr>
          <w:rFonts w:ascii="Times New Roman" w:hAnsi="Times New Roman" w:cs="Times New Roman"/>
          <w:sz w:val="24"/>
          <w:szCs w:val="24"/>
          <w:shd w:val="clear" w:color="auto" w:fill="FFFFFF"/>
        </w:rPr>
        <w:t>Cottrell’s (2019) s</w:t>
      </w:r>
      <w:r w:rsidRPr="00E44383">
        <w:rPr>
          <w:rFonts w:ascii="Times New Roman" w:hAnsi="Times New Roman" w:cs="Times New Roman"/>
          <w:i/>
          <w:iCs/>
          <w:sz w:val="24"/>
          <w:szCs w:val="24"/>
        </w:rPr>
        <w:t xml:space="preserve">tudy skills handbook, </w:t>
      </w:r>
      <w:r w:rsidRPr="00E44383">
        <w:rPr>
          <w:rFonts w:ascii="Times New Roman" w:hAnsi="Times New Roman" w:cs="Times New Roman"/>
          <w:sz w:val="24"/>
          <w:szCs w:val="24"/>
        </w:rPr>
        <w:t>I learned that</w:t>
      </w:r>
      <w:r w:rsidRPr="00E44383">
        <w:rPr>
          <w:rFonts w:ascii="Times New Roman" w:hAnsi="Times New Roman" w:cs="Times New Roman"/>
          <w:i/>
          <w:iCs/>
          <w:sz w:val="24"/>
          <w:szCs w:val="24"/>
        </w:rPr>
        <w:t xml:space="preserve"> </w:t>
      </w:r>
      <w:r w:rsidRPr="00E44383">
        <w:rPr>
          <w:rFonts w:ascii="Times New Roman" w:hAnsi="Times New Roman" w:cs="Times New Roman"/>
          <w:sz w:val="24"/>
          <w:szCs w:val="24"/>
        </w:rPr>
        <w:t xml:space="preserve">effective engagement with audience including eye contact, good pace and clarity of communication and use of visual aid are keys to a quality presentation. </w:t>
      </w:r>
    </w:p>
    <w:p w14:paraId="65AF5F5F" w14:textId="7C2D456A"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As I can reflect now, in my previous presentation, I just read through my clustered slides at a very fast pace. This limited my eye contact with audience and possibly made i</w:t>
      </w:r>
      <w:r w:rsidR="00732F4A">
        <w:rPr>
          <w:rFonts w:ascii="Times New Roman" w:hAnsi="Times New Roman" w:cs="Times New Roman"/>
          <w:sz w:val="24"/>
          <w:szCs w:val="24"/>
        </w:rPr>
        <w:t>t</w:t>
      </w:r>
      <w:r w:rsidRPr="00E44383">
        <w:rPr>
          <w:rFonts w:ascii="Times New Roman" w:hAnsi="Times New Roman" w:cs="Times New Roman"/>
          <w:sz w:val="24"/>
          <w:szCs w:val="24"/>
        </w:rPr>
        <w:t xml:space="preserve"> difficult for them to follow and understand me, I have now come to realise that a good presentation is that which is rehearsed and prepared for. A good presentation slides should rely on good visual aid, bullet points rather that too many written words, slow consistent-paced and clarity of communication and good eye contact with the audience</w:t>
      </w:r>
      <w:r w:rsidRPr="00E44383">
        <w:rPr>
          <w:rFonts w:ascii="Times New Roman" w:hAnsi="Times New Roman" w:cs="Times New Roman"/>
          <w:sz w:val="24"/>
          <w:szCs w:val="24"/>
          <w:shd w:val="clear" w:color="auto" w:fill="FFFFFF"/>
        </w:rPr>
        <w:t xml:space="preserve"> (Morgan</w:t>
      </w:r>
      <w:r w:rsidRPr="00E44383">
        <w:rPr>
          <w:rFonts w:ascii="Times New Roman" w:hAnsi="Times New Roman" w:cs="Times New Roman"/>
          <w:sz w:val="24"/>
          <w:szCs w:val="24"/>
        </w:rPr>
        <w:t xml:space="preserve">, 2016). </w:t>
      </w:r>
    </w:p>
    <w:p w14:paraId="0BD527CC" w14:textId="77777777" w:rsidR="00CE4B4E"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lastRenderedPageBreak/>
        <w:t xml:space="preserve">With </w:t>
      </w:r>
      <w:bookmarkStart w:id="4" w:name="_Hlk38806569"/>
      <w:r w:rsidRPr="00E44383">
        <w:rPr>
          <w:rFonts w:ascii="Times New Roman" w:hAnsi="Times New Roman" w:cs="Times New Roman"/>
          <w:sz w:val="24"/>
          <w:szCs w:val="24"/>
        </w:rPr>
        <w:t>Driscoll</w:t>
      </w:r>
      <w:bookmarkEnd w:id="4"/>
      <w:r w:rsidRPr="00E44383">
        <w:rPr>
          <w:rFonts w:ascii="Times New Roman" w:hAnsi="Times New Roman" w:cs="Times New Roman"/>
          <w:sz w:val="24"/>
          <w:szCs w:val="24"/>
        </w:rPr>
        <w:t>’s approach to effective reflection, I have used the ‘what’ question to describe the situation</w:t>
      </w:r>
      <w:r w:rsidR="008C1BF7">
        <w:rPr>
          <w:rFonts w:ascii="Times New Roman" w:hAnsi="Times New Roman" w:cs="Times New Roman"/>
          <w:sz w:val="24"/>
          <w:szCs w:val="24"/>
        </w:rPr>
        <w:t xml:space="preserve"> and </w:t>
      </w:r>
      <w:r w:rsidRPr="00E44383">
        <w:rPr>
          <w:rFonts w:ascii="Times New Roman" w:hAnsi="Times New Roman" w:cs="Times New Roman"/>
          <w:sz w:val="24"/>
          <w:szCs w:val="24"/>
        </w:rPr>
        <w:t xml:space="preserve">event in which I presented to my class and scored 40% lower than my contemporaries. Using the ‘’so what’ step, I analysed the situation, to find out why I scored poorly on the presentation, which is largely due to poor engagement of the audience (Driscoll, 2007). </w:t>
      </w:r>
    </w:p>
    <w:p w14:paraId="13EAB23B" w14:textId="7135FEF4" w:rsidR="00D852DE"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The ‘now what’ stage of </w:t>
      </w:r>
      <w:r w:rsidR="008C1BF7">
        <w:rPr>
          <w:rFonts w:ascii="Times New Roman" w:hAnsi="Times New Roman" w:cs="Times New Roman"/>
          <w:sz w:val="24"/>
          <w:szCs w:val="24"/>
        </w:rPr>
        <w:t xml:space="preserve"> </w:t>
      </w:r>
      <w:r w:rsidRPr="00E44383">
        <w:rPr>
          <w:rFonts w:ascii="Times New Roman" w:hAnsi="Times New Roman" w:cs="Times New Roman"/>
          <w:sz w:val="24"/>
          <w:szCs w:val="24"/>
        </w:rPr>
        <w:t>Driscoll has now prompted me to approach future presentation from the perspective of  preparing and researching</w:t>
      </w:r>
      <w:r w:rsidR="008C1BF7">
        <w:rPr>
          <w:rFonts w:ascii="Times New Roman" w:hAnsi="Times New Roman" w:cs="Times New Roman"/>
          <w:sz w:val="24"/>
          <w:szCs w:val="24"/>
        </w:rPr>
        <w:t xml:space="preserve"> </w:t>
      </w:r>
      <w:r w:rsidRPr="00E44383">
        <w:rPr>
          <w:rFonts w:ascii="Times New Roman" w:hAnsi="Times New Roman" w:cs="Times New Roman"/>
          <w:sz w:val="24"/>
          <w:szCs w:val="24"/>
        </w:rPr>
        <w:t xml:space="preserve"> prior to a presentation as well as taking into consideration the importance</w:t>
      </w:r>
      <w:r w:rsidR="008C1BF7">
        <w:rPr>
          <w:rFonts w:ascii="Times New Roman" w:hAnsi="Times New Roman" w:cs="Times New Roman"/>
          <w:sz w:val="24"/>
          <w:szCs w:val="24"/>
        </w:rPr>
        <w:t xml:space="preserve"> </w:t>
      </w:r>
      <w:r w:rsidRPr="00E44383">
        <w:rPr>
          <w:rFonts w:ascii="Times New Roman" w:hAnsi="Times New Roman" w:cs="Times New Roman"/>
          <w:sz w:val="24"/>
          <w:szCs w:val="24"/>
        </w:rPr>
        <w:t xml:space="preserve">of using good visual, avoiding clustered slides, clarity of communication and looking at the audience, which are key ways of keeping them engaged and delivering an effective presentation </w:t>
      </w:r>
      <w:r w:rsidRPr="00E44383">
        <w:rPr>
          <w:rFonts w:ascii="Times New Roman" w:hAnsi="Times New Roman" w:cs="Times New Roman"/>
          <w:sz w:val="24"/>
          <w:szCs w:val="24"/>
          <w:shd w:val="clear" w:color="auto" w:fill="FFFFFF"/>
        </w:rPr>
        <w:t>(Cottrell, 2019)</w:t>
      </w:r>
      <w:r w:rsidR="00284378">
        <w:rPr>
          <w:rFonts w:ascii="Times New Roman" w:hAnsi="Times New Roman" w:cs="Times New Roman"/>
          <w:sz w:val="24"/>
          <w:szCs w:val="24"/>
        </w:rPr>
        <w:t>.</w:t>
      </w:r>
    </w:p>
    <w:p w14:paraId="3F82BAF8" w14:textId="5AFE680E" w:rsidR="00284378" w:rsidRPr="00E44383" w:rsidRDefault="00284378" w:rsidP="00D852DE">
      <w:pPr>
        <w:spacing w:line="360" w:lineRule="auto"/>
        <w:jc w:val="both"/>
        <w:rPr>
          <w:rFonts w:ascii="Times New Roman" w:hAnsi="Times New Roman" w:cs="Times New Roman"/>
          <w:sz w:val="24"/>
          <w:szCs w:val="24"/>
        </w:rPr>
      </w:pPr>
    </w:p>
    <w:bookmarkEnd w:id="1"/>
    <w:p w14:paraId="2DC4386F" w14:textId="77777777" w:rsidR="00D852DE" w:rsidRPr="00E44383" w:rsidRDefault="00D852DE" w:rsidP="00D852DE">
      <w:pPr>
        <w:rPr>
          <w:rFonts w:ascii="Times New Roman" w:hAnsi="Times New Roman" w:cs="Times New Roman"/>
          <w:sz w:val="24"/>
          <w:szCs w:val="24"/>
        </w:rPr>
      </w:pPr>
    </w:p>
    <w:p w14:paraId="5BB5BA3D" w14:textId="77777777" w:rsidR="00D852DE" w:rsidRPr="00E44383" w:rsidRDefault="00D852DE" w:rsidP="00D852DE">
      <w:pPr>
        <w:rPr>
          <w:rFonts w:ascii="Times New Roman" w:hAnsi="Times New Roman" w:cs="Times New Roman"/>
          <w:b/>
          <w:bCs/>
          <w:sz w:val="24"/>
          <w:szCs w:val="24"/>
        </w:rPr>
      </w:pPr>
      <w:r w:rsidRPr="00E44383">
        <w:rPr>
          <w:rFonts w:ascii="Times New Roman" w:hAnsi="Times New Roman" w:cs="Times New Roman"/>
          <w:b/>
          <w:bCs/>
          <w:sz w:val="24"/>
          <w:szCs w:val="24"/>
        </w:rPr>
        <w:t xml:space="preserve">Conclusion </w:t>
      </w:r>
    </w:p>
    <w:p w14:paraId="29764309" w14:textId="77777777" w:rsidR="000B2B2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Using Driscoll model of reflection, I have presented in this report my developmental experience in writing CV, cover letter and in presentation skills. On my CV experience, I have used ‘what’ context to explain the incident of my failed CV and job application. I have also used the ‘so what’ step to analyse and learned from the event. I used the ‘now what’ context to propose action plan, which is to start writing my CV to capture the advertiser’s vision and targets. </w:t>
      </w:r>
    </w:p>
    <w:p w14:paraId="6328FC58" w14:textId="77777777" w:rsidR="000B2B2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Similarly</w:t>
      </w:r>
      <w:r w:rsidRPr="00E44383">
        <w:rPr>
          <w:rFonts w:ascii="Times New Roman" w:hAnsi="Times New Roman" w:cs="Times New Roman"/>
          <w:sz w:val="20"/>
          <w:szCs w:val="20"/>
          <w:shd w:val="clear" w:color="auto" w:fill="FFFFFF"/>
        </w:rPr>
        <w:t>, I</w:t>
      </w:r>
      <w:r w:rsidRPr="00E44383">
        <w:rPr>
          <w:rFonts w:ascii="Times New Roman" w:hAnsi="Times New Roman" w:cs="Times New Roman"/>
          <w:sz w:val="24"/>
          <w:szCs w:val="24"/>
          <w:shd w:val="clear" w:color="auto" w:fill="FFFFFF"/>
        </w:rPr>
        <w:t xml:space="preserve"> used the ‘what’ step to explain the same incident,</w:t>
      </w:r>
      <w:r w:rsidRPr="00E44383">
        <w:rPr>
          <w:rFonts w:ascii="Times New Roman" w:hAnsi="Times New Roman" w:cs="Times New Roman"/>
          <w:sz w:val="20"/>
          <w:szCs w:val="20"/>
          <w:shd w:val="clear" w:color="auto" w:fill="FFFFFF"/>
        </w:rPr>
        <w:t xml:space="preserve"> </w:t>
      </w:r>
      <w:r w:rsidRPr="00E44383">
        <w:rPr>
          <w:rFonts w:ascii="Times New Roman" w:hAnsi="Times New Roman" w:cs="Times New Roman"/>
          <w:sz w:val="24"/>
          <w:szCs w:val="24"/>
        </w:rPr>
        <w:t>while the ‘so what’ scenario helped me to analyse the situation, in which I was not shortlisted possibly because I did not include cover letter. Using the ‘now what’ question, I have drawn action plan, which considers a well written cover letter as crucial to job application success.</w:t>
      </w:r>
    </w:p>
    <w:p w14:paraId="65B68DAD" w14:textId="38F67D12" w:rsidR="00D852DE" w:rsidRPr="00E44383" w:rsidRDefault="00D852DE" w:rsidP="00D852DE">
      <w:pPr>
        <w:spacing w:line="360" w:lineRule="auto"/>
        <w:jc w:val="both"/>
        <w:rPr>
          <w:rFonts w:ascii="Times New Roman" w:hAnsi="Times New Roman" w:cs="Times New Roman"/>
          <w:sz w:val="24"/>
          <w:szCs w:val="24"/>
        </w:rPr>
      </w:pPr>
      <w:r w:rsidRPr="00E44383">
        <w:rPr>
          <w:rFonts w:ascii="Times New Roman" w:hAnsi="Times New Roman" w:cs="Times New Roman"/>
          <w:sz w:val="24"/>
          <w:szCs w:val="24"/>
        </w:rPr>
        <w:t xml:space="preserve"> Finally, I used ‘the what’ question to explain the incident in which I scored poorly on my presentation, while the ‘so what’ analysis helped me to understand that my poor audience engagement was the problem, which has now prompted a (now what) action plan, in which I have determined to do the needful to enhance audience engagement.   </w:t>
      </w:r>
    </w:p>
    <w:p w14:paraId="276605AF" w14:textId="77777777" w:rsidR="00D852DE" w:rsidRPr="00E44383" w:rsidRDefault="00D852DE" w:rsidP="00D852DE">
      <w:pPr>
        <w:spacing w:line="360" w:lineRule="auto"/>
        <w:jc w:val="both"/>
        <w:rPr>
          <w:rFonts w:ascii="Times New Roman" w:hAnsi="Times New Roman" w:cs="Times New Roman"/>
          <w:sz w:val="24"/>
          <w:szCs w:val="24"/>
        </w:rPr>
      </w:pPr>
    </w:p>
    <w:p w14:paraId="0FF4CA44" w14:textId="77777777" w:rsidR="00D852DE" w:rsidRPr="00E44383" w:rsidRDefault="00D852DE" w:rsidP="00D852DE">
      <w:pPr>
        <w:rPr>
          <w:rFonts w:ascii="Times New Roman" w:hAnsi="Times New Roman" w:cs="Times New Roman"/>
          <w:sz w:val="24"/>
          <w:szCs w:val="24"/>
        </w:rPr>
      </w:pPr>
    </w:p>
    <w:p w14:paraId="50D5CA42" w14:textId="77777777" w:rsidR="00D852DE" w:rsidRPr="00E44383" w:rsidRDefault="00D852DE" w:rsidP="00D852DE">
      <w:pPr>
        <w:rPr>
          <w:rFonts w:ascii="Times New Roman" w:hAnsi="Times New Roman" w:cs="Times New Roman"/>
          <w:sz w:val="24"/>
          <w:szCs w:val="24"/>
        </w:rPr>
      </w:pPr>
    </w:p>
    <w:p w14:paraId="34BD2AE8" w14:textId="77777777" w:rsidR="00D852DE" w:rsidRPr="00E44383" w:rsidRDefault="00D852DE" w:rsidP="00D852DE">
      <w:pPr>
        <w:rPr>
          <w:rFonts w:ascii="Times New Roman" w:hAnsi="Times New Roman" w:cs="Times New Roman"/>
          <w:b/>
          <w:bCs/>
          <w:sz w:val="24"/>
          <w:szCs w:val="24"/>
        </w:rPr>
      </w:pPr>
      <w:r w:rsidRPr="00E44383">
        <w:rPr>
          <w:rFonts w:ascii="Times New Roman" w:hAnsi="Times New Roman" w:cs="Times New Roman"/>
          <w:b/>
          <w:bCs/>
          <w:sz w:val="24"/>
          <w:szCs w:val="24"/>
        </w:rPr>
        <w:lastRenderedPageBreak/>
        <w:t xml:space="preserve">References </w:t>
      </w:r>
    </w:p>
    <w:p w14:paraId="2ECC0D63" w14:textId="2C675446" w:rsidR="007831D6" w:rsidRPr="007831D6" w:rsidRDefault="007831D6" w:rsidP="007831D6">
      <w:pPr>
        <w:rPr>
          <w:rFonts w:ascii="Times New Roman" w:hAnsi="Times New Roman" w:cs="Times New Roman"/>
          <w:color w:val="222222"/>
          <w:sz w:val="24"/>
          <w:szCs w:val="24"/>
          <w:shd w:val="clear" w:color="auto" w:fill="FFFFFF"/>
        </w:rPr>
      </w:pPr>
      <w:bookmarkStart w:id="5" w:name="_Hlk38808312"/>
      <w:r w:rsidRPr="007831D6">
        <w:rPr>
          <w:rFonts w:ascii="Times New Roman" w:hAnsi="Times New Roman" w:cs="Times New Roman"/>
          <w:color w:val="222222"/>
          <w:sz w:val="24"/>
          <w:szCs w:val="24"/>
          <w:shd w:val="clear" w:color="auto" w:fill="FFFFFF"/>
        </w:rPr>
        <w:t xml:space="preserve">Allan, E.G. and Driscoll, D.L. </w:t>
      </w:r>
      <w:r>
        <w:rPr>
          <w:rFonts w:ascii="Times New Roman" w:hAnsi="Times New Roman" w:cs="Times New Roman"/>
          <w:color w:val="222222"/>
          <w:sz w:val="24"/>
          <w:szCs w:val="24"/>
          <w:shd w:val="clear" w:color="auto" w:fill="FFFFFF"/>
        </w:rPr>
        <w:t>(</w:t>
      </w:r>
      <w:r w:rsidRPr="007831D6">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7831D6">
        <w:rPr>
          <w:rFonts w:ascii="Times New Roman" w:hAnsi="Times New Roman" w:cs="Times New Roman"/>
          <w:color w:val="222222"/>
          <w:sz w:val="24"/>
          <w:szCs w:val="24"/>
          <w:shd w:val="clear" w:color="auto" w:fill="FFFFFF"/>
        </w:rPr>
        <w:t>. The three-fold benefit of reflective writing: Improving program assessment, student learning, and faculty professional development. </w:t>
      </w:r>
      <w:r w:rsidRPr="007831D6">
        <w:rPr>
          <w:rFonts w:ascii="Times New Roman" w:hAnsi="Times New Roman" w:cs="Times New Roman"/>
          <w:i/>
          <w:iCs/>
          <w:color w:val="222222"/>
          <w:sz w:val="24"/>
          <w:szCs w:val="24"/>
          <w:shd w:val="clear" w:color="auto" w:fill="FFFFFF"/>
        </w:rPr>
        <w:t>Assessing Writing</w:t>
      </w:r>
      <w:r w:rsidRPr="007831D6">
        <w:rPr>
          <w:rFonts w:ascii="Times New Roman" w:hAnsi="Times New Roman" w:cs="Times New Roman"/>
          <w:color w:val="222222"/>
          <w:sz w:val="24"/>
          <w:szCs w:val="24"/>
          <w:shd w:val="clear" w:color="auto" w:fill="FFFFFF"/>
        </w:rPr>
        <w:t>, </w:t>
      </w:r>
      <w:r w:rsidRPr="007831D6">
        <w:rPr>
          <w:rFonts w:ascii="Times New Roman" w:hAnsi="Times New Roman" w:cs="Times New Roman"/>
          <w:i/>
          <w:iCs/>
          <w:color w:val="222222"/>
          <w:sz w:val="24"/>
          <w:szCs w:val="24"/>
          <w:shd w:val="clear" w:color="auto" w:fill="FFFFFF"/>
        </w:rPr>
        <w:t>21</w:t>
      </w:r>
      <w:r w:rsidRPr="007831D6">
        <w:rPr>
          <w:rFonts w:ascii="Times New Roman" w:hAnsi="Times New Roman" w:cs="Times New Roman"/>
          <w:color w:val="222222"/>
          <w:sz w:val="24"/>
          <w:szCs w:val="24"/>
          <w:shd w:val="clear" w:color="auto" w:fill="FFFFFF"/>
        </w:rPr>
        <w:t>, pp.37-55.</w:t>
      </w:r>
    </w:p>
    <w:p w14:paraId="5823D375" w14:textId="4AF83312" w:rsidR="00D852DE" w:rsidRPr="00E44383" w:rsidRDefault="00D852DE" w:rsidP="00D852DE">
      <w:pPr>
        <w:spacing w:line="240" w:lineRule="auto"/>
        <w:rPr>
          <w:rFonts w:ascii="Times New Roman" w:hAnsi="Times New Roman" w:cs="Times New Roman"/>
          <w:sz w:val="24"/>
          <w:szCs w:val="24"/>
        </w:rPr>
      </w:pPr>
      <w:r w:rsidRPr="00E44383">
        <w:rPr>
          <w:rFonts w:ascii="Times New Roman" w:hAnsi="Times New Roman" w:cs="Times New Roman"/>
          <w:sz w:val="24"/>
          <w:szCs w:val="24"/>
        </w:rPr>
        <w:t xml:space="preserve">Andy Bound (2018). Your job isn’t what you think. </w:t>
      </w:r>
      <w:hyperlink r:id="rId8" w:history="1">
        <w:r w:rsidRPr="00E44383">
          <w:rPr>
            <w:rStyle w:val="Hyperlink"/>
            <w:rFonts w:ascii="Times New Roman" w:hAnsi="Times New Roman" w:cs="Times New Roman"/>
            <w:color w:val="auto"/>
            <w:sz w:val="24"/>
            <w:szCs w:val="24"/>
          </w:rPr>
          <w:t>https://www.andybounds.com/84/section.aspx/82/your_job_isnt_what_you_think_it_is</w:t>
        </w:r>
      </w:hyperlink>
      <w:r w:rsidRPr="00E44383">
        <w:rPr>
          <w:rFonts w:ascii="Times New Roman" w:hAnsi="Times New Roman" w:cs="Times New Roman"/>
          <w:sz w:val="24"/>
          <w:szCs w:val="24"/>
        </w:rPr>
        <w:t xml:space="preserve"> (Accessed 12/04/20).</w:t>
      </w:r>
    </w:p>
    <w:p w14:paraId="71740CC9" w14:textId="59D0621F" w:rsidR="00D852DE" w:rsidRPr="00E44383" w:rsidRDefault="003B1EAF" w:rsidP="00D852DE">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0C1B80B2" w14:textId="77777777" w:rsidR="00D852DE" w:rsidRPr="00E44383" w:rsidRDefault="00D852DE" w:rsidP="00D852DE">
      <w:pPr>
        <w:spacing w:line="240" w:lineRule="auto"/>
        <w:rPr>
          <w:rFonts w:ascii="Times New Roman" w:hAnsi="Times New Roman" w:cs="Times New Roman"/>
          <w:sz w:val="24"/>
          <w:szCs w:val="24"/>
        </w:rPr>
      </w:pPr>
      <w:r w:rsidRPr="00E44383">
        <w:rPr>
          <w:rFonts w:ascii="Times New Roman" w:hAnsi="Times New Roman" w:cs="Times New Roman"/>
          <w:sz w:val="24"/>
          <w:szCs w:val="24"/>
        </w:rPr>
        <w:t xml:space="preserve">Bound, A. (2018). The best opening line ever. </w:t>
      </w:r>
      <w:hyperlink r:id="rId9" w:history="1">
        <w:r w:rsidRPr="00E44383">
          <w:rPr>
            <w:rStyle w:val="Hyperlink"/>
            <w:rFonts w:ascii="Times New Roman" w:hAnsi="Times New Roman" w:cs="Times New Roman"/>
            <w:color w:val="auto"/>
            <w:sz w:val="24"/>
            <w:szCs w:val="24"/>
          </w:rPr>
          <w:t>https://www.andybounds.com/84/section.aspx/82/the_best_opening_line_ever</w:t>
        </w:r>
      </w:hyperlink>
      <w:r w:rsidRPr="00E44383">
        <w:rPr>
          <w:rFonts w:ascii="Times New Roman" w:hAnsi="Times New Roman" w:cs="Times New Roman"/>
          <w:sz w:val="24"/>
          <w:szCs w:val="24"/>
        </w:rPr>
        <w:t xml:space="preserve"> (Accessed 28/03/20).</w:t>
      </w:r>
    </w:p>
    <w:p w14:paraId="1624E1F1" w14:textId="77777777" w:rsidR="00D852DE" w:rsidRPr="00E44383" w:rsidRDefault="00D852DE" w:rsidP="00D852DE">
      <w:pPr>
        <w:spacing w:after="0" w:line="240" w:lineRule="auto"/>
        <w:rPr>
          <w:rFonts w:ascii="Times New Roman" w:hAnsi="Times New Roman" w:cs="Times New Roman"/>
          <w:sz w:val="24"/>
          <w:szCs w:val="24"/>
        </w:rPr>
      </w:pPr>
    </w:p>
    <w:p w14:paraId="1FFC93A6" w14:textId="77777777" w:rsidR="00D852DE" w:rsidRPr="00E44383" w:rsidRDefault="00D852DE" w:rsidP="00D852DE">
      <w:pPr>
        <w:rPr>
          <w:rFonts w:ascii="Times New Roman" w:hAnsi="Times New Roman" w:cs="Times New Roman"/>
          <w:sz w:val="24"/>
          <w:szCs w:val="24"/>
          <w:shd w:val="clear" w:color="auto" w:fill="FFFFFF"/>
        </w:rPr>
      </w:pPr>
      <w:r w:rsidRPr="00E44383">
        <w:rPr>
          <w:rFonts w:ascii="Times New Roman" w:hAnsi="Times New Roman" w:cs="Times New Roman"/>
          <w:sz w:val="24"/>
          <w:szCs w:val="24"/>
          <w:shd w:val="clear" w:color="auto" w:fill="FFFFFF"/>
        </w:rPr>
        <w:t xml:space="preserve">Cottrell, S. (2019). </w:t>
      </w:r>
      <w:r w:rsidRPr="00E44383">
        <w:rPr>
          <w:rFonts w:ascii="Times New Roman" w:hAnsi="Times New Roman" w:cs="Times New Roman"/>
          <w:i/>
          <w:iCs/>
          <w:sz w:val="24"/>
          <w:szCs w:val="24"/>
        </w:rPr>
        <w:t>The study skills handbook</w:t>
      </w:r>
      <w:r w:rsidRPr="00E44383">
        <w:rPr>
          <w:rFonts w:ascii="Times New Roman" w:hAnsi="Times New Roman" w:cs="Times New Roman"/>
          <w:sz w:val="24"/>
          <w:szCs w:val="24"/>
          <w:shd w:val="clear" w:color="auto" w:fill="FFFFFF"/>
        </w:rPr>
        <w:t>. Macmillan International Higher Education.</w:t>
      </w:r>
    </w:p>
    <w:p w14:paraId="6F42A983" w14:textId="77777777" w:rsidR="007831D6" w:rsidRPr="007831D6" w:rsidRDefault="007831D6" w:rsidP="007831D6">
      <w:pPr>
        <w:rPr>
          <w:rFonts w:ascii="Times New Roman" w:hAnsi="Times New Roman" w:cs="Times New Roman"/>
          <w:sz w:val="24"/>
          <w:szCs w:val="24"/>
        </w:rPr>
      </w:pPr>
      <w:r w:rsidRPr="007831D6">
        <w:rPr>
          <w:rFonts w:ascii="Times New Roman" w:hAnsi="Times New Roman" w:cs="Times New Roman"/>
          <w:sz w:val="24"/>
          <w:szCs w:val="24"/>
          <w:shd w:val="clear" w:color="auto" w:fill="FFFFFF"/>
        </w:rPr>
        <w:t xml:space="preserve">Driscoll, J. (2000). </w:t>
      </w:r>
      <w:r w:rsidRPr="007831D6">
        <w:rPr>
          <w:rFonts w:ascii="Times New Roman" w:hAnsi="Times New Roman" w:cs="Times New Roman"/>
          <w:i/>
          <w:iCs/>
          <w:sz w:val="24"/>
          <w:szCs w:val="24"/>
          <w:shd w:val="clear" w:color="auto" w:fill="FFFFFF"/>
        </w:rPr>
        <w:t>Practical clinical supervision: a reflective approach</w:t>
      </w:r>
      <w:r w:rsidRPr="007831D6">
        <w:rPr>
          <w:rFonts w:ascii="Times New Roman" w:hAnsi="Times New Roman" w:cs="Times New Roman"/>
          <w:sz w:val="24"/>
          <w:szCs w:val="24"/>
          <w:shd w:val="clear" w:color="auto" w:fill="FFFFFF"/>
        </w:rPr>
        <w:t xml:space="preserve">. London: Bailliere Tindall </w:t>
      </w:r>
    </w:p>
    <w:p w14:paraId="6B6DFC99" w14:textId="77777777" w:rsidR="007831D6" w:rsidRPr="007831D6" w:rsidRDefault="007831D6" w:rsidP="007831D6">
      <w:pPr>
        <w:rPr>
          <w:rFonts w:ascii="Times New Roman" w:hAnsi="Times New Roman" w:cs="Times New Roman"/>
          <w:sz w:val="24"/>
          <w:szCs w:val="24"/>
        </w:rPr>
      </w:pPr>
      <w:r w:rsidRPr="007831D6">
        <w:rPr>
          <w:rFonts w:ascii="Times New Roman" w:hAnsi="Times New Roman" w:cs="Times New Roman"/>
          <w:sz w:val="24"/>
          <w:szCs w:val="24"/>
          <w:shd w:val="clear" w:color="auto" w:fill="FFFFFF"/>
        </w:rPr>
        <w:t xml:space="preserve">Driscoll, J. (2007). </w:t>
      </w:r>
      <w:r w:rsidRPr="007831D6">
        <w:rPr>
          <w:rFonts w:ascii="Times New Roman" w:hAnsi="Times New Roman" w:cs="Times New Roman"/>
          <w:i/>
          <w:iCs/>
          <w:sz w:val="24"/>
          <w:szCs w:val="24"/>
          <w:shd w:val="clear" w:color="auto" w:fill="FFFFFF"/>
        </w:rPr>
        <w:t>Reflective practice in nursing</w:t>
      </w:r>
      <w:r w:rsidRPr="007831D6">
        <w:rPr>
          <w:rFonts w:ascii="Times New Roman" w:hAnsi="Times New Roman" w:cs="Times New Roman"/>
          <w:sz w:val="24"/>
          <w:szCs w:val="24"/>
          <w:shd w:val="clear" w:color="auto" w:fill="FFFFFF"/>
        </w:rPr>
        <w:t xml:space="preserve"> 4</w:t>
      </w:r>
      <w:r w:rsidRPr="007831D6">
        <w:rPr>
          <w:rFonts w:ascii="Times New Roman" w:hAnsi="Times New Roman" w:cs="Times New Roman"/>
          <w:sz w:val="24"/>
          <w:szCs w:val="24"/>
          <w:shd w:val="clear" w:color="auto" w:fill="FFFFFF"/>
          <w:vertAlign w:val="superscript"/>
        </w:rPr>
        <w:t>th</w:t>
      </w:r>
      <w:r w:rsidRPr="007831D6">
        <w:rPr>
          <w:rFonts w:ascii="Times New Roman" w:hAnsi="Times New Roman" w:cs="Times New Roman"/>
          <w:sz w:val="24"/>
          <w:szCs w:val="24"/>
          <w:shd w:val="clear" w:color="auto" w:fill="FFFFFF"/>
        </w:rPr>
        <w:t xml:space="preserve"> Edition. London:Bulman and Schutz</w:t>
      </w:r>
    </w:p>
    <w:p w14:paraId="37B90A84" w14:textId="77777777" w:rsidR="00D852DE" w:rsidRPr="00E44383" w:rsidRDefault="00D852DE" w:rsidP="00D852DE">
      <w:pPr>
        <w:spacing w:after="0"/>
        <w:rPr>
          <w:rFonts w:ascii="Times New Roman" w:hAnsi="Times New Roman" w:cs="Times New Roman"/>
          <w:sz w:val="24"/>
          <w:szCs w:val="24"/>
        </w:rPr>
      </w:pPr>
    </w:p>
    <w:p w14:paraId="50D5412B" w14:textId="77777777" w:rsidR="00D852DE" w:rsidRPr="00E44383" w:rsidRDefault="00D852DE" w:rsidP="00D852DE">
      <w:pPr>
        <w:rPr>
          <w:rFonts w:ascii="Times New Roman" w:hAnsi="Times New Roman" w:cs="Times New Roman"/>
          <w:sz w:val="24"/>
          <w:szCs w:val="24"/>
          <w:shd w:val="clear" w:color="auto" w:fill="FFFFFF"/>
        </w:rPr>
      </w:pPr>
      <w:bookmarkStart w:id="6" w:name="_Hlk38795572"/>
      <w:r w:rsidRPr="00E44383">
        <w:rPr>
          <w:rFonts w:ascii="Times New Roman" w:eastAsia="Times New Roman" w:hAnsi="Times New Roman" w:cs="Times New Roman"/>
          <w:sz w:val="24"/>
          <w:szCs w:val="24"/>
          <w:lang w:eastAsia="en-GB"/>
        </w:rPr>
        <w:t>Maund, A, Schriek, M. and Tinkler, P. K. (2017</w:t>
      </w:r>
      <w:bookmarkEnd w:id="6"/>
      <w:r w:rsidRPr="00E44383">
        <w:rPr>
          <w:rFonts w:ascii="Times New Roman" w:eastAsia="Times New Roman" w:hAnsi="Times New Roman" w:cs="Times New Roman"/>
          <w:sz w:val="24"/>
          <w:szCs w:val="24"/>
          <w:lang w:eastAsia="en-GB"/>
        </w:rPr>
        <w:t xml:space="preserve">). </w:t>
      </w:r>
      <w:r w:rsidRPr="00E44383">
        <w:rPr>
          <w:rFonts w:ascii="Times New Roman" w:hAnsi="Times New Roman" w:cs="Times New Roman"/>
          <w:sz w:val="24"/>
          <w:szCs w:val="24"/>
          <w:shd w:val="clear" w:color="auto" w:fill="FFFFFF"/>
        </w:rPr>
        <w:t>Certificate in Higher Education: Skills for the Workplace Student Yearbook. London: Sage</w:t>
      </w:r>
    </w:p>
    <w:p w14:paraId="2031F8F2" w14:textId="77777777" w:rsidR="00D852DE" w:rsidRPr="00E44383" w:rsidRDefault="00D852DE" w:rsidP="00D852DE">
      <w:pPr>
        <w:spacing w:after="0"/>
        <w:rPr>
          <w:rFonts w:ascii="Times New Roman" w:hAnsi="Times New Roman" w:cs="Times New Roman"/>
          <w:sz w:val="24"/>
          <w:szCs w:val="24"/>
        </w:rPr>
      </w:pPr>
    </w:p>
    <w:p w14:paraId="38282C17" w14:textId="77777777" w:rsidR="00D852DE" w:rsidRPr="00E44383" w:rsidRDefault="00D852DE" w:rsidP="00D852DE">
      <w:pPr>
        <w:rPr>
          <w:rFonts w:ascii="Times New Roman" w:hAnsi="Times New Roman" w:cs="Times New Roman"/>
          <w:sz w:val="24"/>
          <w:szCs w:val="24"/>
        </w:rPr>
      </w:pPr>
      <w:r w:rsidRPr="00E44383">
        <w:rPr>
          <w:rFonts w:ascii="Times New Roman" w:hAnsi="Times New Roman" w:cs="Times New Roman"/>
          <w:sz w:val="24"/>
          <w:szCs w:val="24"/>
          <w:shd w:val="clear" w:color="auto" w:fill="FFFFFF"/>
        </w:rPr>
        <w:t xml:space="preserve">Morgan, P. (2016). </w:t>
      </w:r>
      <w:r w:rsidRPr="00E44383">
        <w:rPr>
          <w:rFonts w:ascii="Times New Roman" w:hAnsi="Times New Roman" w:cs="Times New Roman"/>
          <w:i/>
          <w:iCs/>
          <w:sz w:val="24"/>
          <w:szCs w:val="24"/>
        </w:rPr>
        <w:t>The Business Student's Guide to Study and Employability</w:t>
      </w:r>
      <w:r w:rsidRPr="00E44383">
        <w:rPr>
          <w:rFonts w:ascii="Times New Roman" w:hAnsi="Times New Roman" w:cs="Times New Roman"/>
          <w:sz w:val="24"/>
          <w:szCs w:val="24"/>
          <w:shd w:val="clear" w:color="auto" w:fill="FFFFFF"/>
        </w:rPr>
        <w:t>. Sage.</w:t>
      </w:r>
    </w:p>
    <w:p w14:paraId="78302F77" w14:textId="77777777" w:rsidR="00D852DE" w:rsidRPr="00E44383" w:rsidRDefault="00D852DE" w:rsidP="00D852DE">
      <w:pPr>
        <w:spacing w:line="360" w:lineRule="auto"/>
        <w:rPr>
          <w:rFonts w:ascii="Times New Roman" w:hAnsi="Times New Roman" w:cs="Times New Roman"/>
          <w:sz w:val="24"/>
          <w:szCs w:val="24"/>
        </w:rPr>
      </w:pPr>
    </w:p>
    <w:bookmarkEnd w:id="5"/>
    <w:p w14:paraId="072B8CB0" w14:textId="77777777" w:rsidR="007852B5" w:rsidRPr="00E44383" w:rsidRDefault="007852B5" w:rsidP="00D852DE">
      <w:pPr>
        <w:rPr>
          <w:rFonts w:ascii="Times New Roman" w:hAnsi="Times New Roman" w:cs="Times New Roman"/>
        </w:rPr>
      </w:pPr>
    </w:p>
    <w:sectPr w:rsidR="007852B5" w:rsidRPr="00E44383" w:rsidSect="0075652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6BDFF2" w14:textId="77777777" w:rsidR="003422A0" w:rsidRDefault="003422A0" w:rsidP="008C7490">
      <w:pPr>
        <w:spacing w:after="0" w:line="240" w:lineRule="auto"/>
      </w:pPr>
      <w:r>
        <w:separator/>
      </w:r>
    </w:p>
  </w:endnote>
  <w:endnote w:type="continuationSeparator" w:id="0">
    <w:p w14:paraId="63043E94" w14:textId="77777777" w:rsidR="003422A0" w:rsidRDefault="003422A0" w:rsidP="008C7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0725426"/>
      <w:docPartObj>
        <w:docPartGallery w:val="Page Numbers (Bottom of Page)"/>
        <w:docPartUnique/>
      </w:docPartObj>
    </w:sdtPr>
    <w:sdtContent>
      <w:sdt>
        <w:sdtPr>
          <w:id w:val="1728636285"/>
          <w:docPartObj>
            <w:docPartGallery w:val="Page Numbers (Top of Page)"/>
            <w:docPartUnique/>
          </w:docPartObj>
        </w:sdtPr>
        <w:sdtContent>
          <w:p w14:paraId="748105F9" w14:textId="67E3D261" w:rsidR="008C7490" w:rsidRDefault="008C749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3F4565" w14:textId="77777777" w:rsidR="008C7490" w:rsidRDefault="008C7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68F11" w14:textId="77777777" w:rsidR="003422A0" w:rsidRDefault="003422A0" w:rsidP="008C7490">
      <w:pPr>
        <w:spacing w:after="0" w:line="240" w:lineRule="auto"/>
      </w:pPr>
      <w:r>
        <w:separator/>
      </w:r>
    </w:p>
  </w:footnote>
  <w:footnote w:type="continuationSeparator" w:id="0">
    <w:p w14:paraId="6F37B8C4" w14:textId="77777777" w:rsidR="003422A0" w:rsidRDefault="003422A0" w:rsidP="008C74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B55"/>
    <w:rsid w:val="00034B55"/>
    <w:rsid w:val="00045950"/>
    <w:rsid w:val="000B2B23"/>
    <w:rsid w:val="00134DC9"/>
    <w:rsid w:val="00146EAA"/>
    <w:rsid w:val="001B6DB6"/>
    <w:rsid w:val="00202615"/>
    <w:rsid w:val="00280931"/>
    <w:rsid w:val="00284378"/>
    <w:rsid w:val="002C1241"/>
    <w:rsid w:val="003333B4"/>
    <w:rsid w:val="003422A0"/>
    <w:rsid w:val="003B1EAF"/>
    <w:rsid w:val="003C5A2E"/>
    <w:rsid w:val="004F5EEA"/>
    <w:rsid w:val="005775D4"/>
    <w:rsid w:val="005D1D0F"/>
    <w:rsid w:val="005D244F"/>
    <w:rsid w:val="00614054"/>
    <w:rsid w:val="00680C27"/>
    <w:rsid w:val="006E7C8D"/>
    <w:rsid w:val="006F4EEE"/>
    <w:rsid w:val="00732F4A"/>
    <w:rsid w:val="0074742C"/>
    <w:rsid w:val="00756525"/>
    <w:rsid w:val="007604BC"/>
    <w:rsid w:val="007831D6"/>
    <w:rsid w:val="007847F5"/>
    <w:rsid w:val="007852B5"/>
    <w:rsid w:val="007A63C3"/>
    <w:rsid w:val="00804626"/>
    <w:rsid w:val="00831EE1"/>
    <w:rsid w:val="0085215E"/>
    <w:rsid w:val="008567CF"/>
    <w:rsid w:val="008C1BF7"/>
    <w:rsid w:val="008C5134"/>
    <w:rsid w:val="008C7490"/>
    <w:rsid w:val="00902E7A"/>
    <w:rsid w:val="009B7761"/>
    <w:rsid w:val="00A42DE1"/>
    <w:rsid w:val="00BD1F44"/>
    <w:rsid w:val="00C20AD7"/>
    <w:rsid w:val="00C62B3B"/>
    <w:rsid w:val="00C6787A"/>
    <w:rsid w:val="00C77DDF"/>
    <w:rsid w:val="00CE4B4E"/>
    <w:rsid w:val="00D1114E"/>
    <w:rsid w:val="00D16C2B"/>
    <w:rsid w:val="00D852DE"/>
    <w:rsid w:val="00E264D5"/>
    <w:rsid w:val="00E44383"/>
    <w:rsid w:val="00E444F7"/>
    <w:rsid w:val="00E54D6C"/>
    <w:rsid w:val="00E90860"/>
    <w:rsid w:val="00EB013D"/>
    <w:rsid w:val="00EF4AD5"/>
    <w:rsid w:val="00FB0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B587A"/>
  <w15:chartTrackingRefBased/>
  <w15:docId w15:val="{C71C3F1F-A1BF-4B5C-9819-D3ADD5418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52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852B5"/>
    <w:rPr>
      <w:b/>
      <w:bCs/>
    </w:rPr>
  </w:style>
  <w:style w:type="character" w:styleId="Emphasis">
    <w:name w:val="Emphasis"/>
    <w:basedOn w:val="DefaultParagraphFont"/>
    <w:uiPriority w:val="20"/>
    <w:qFormat/>
    <w:rsid w:val="007852B5"/>
    <w:rPr>
      <w:i/>
      <w:iCs/>
    </w:rPr>
  </w:style>
  <w:style w:type="character" w:styleId="Hyperlink">
    <w:name w:val="Hyperlink"/>
    <w:basedOn w:val="DefaultParagraphFont"/>
    <w:uiPriority w:val="99"/>
    <w:unhideWhenUsed/>
    <w:rsid w:val="00D852DE"/>
    <w:rPr>
      <w:color w:val="0000FF"/>
      <w:u w:val="single"/>
    </w:rPr>
  </w:style>
  <w:style w:type="paragraph" w:styleId="NoSpacing">
    <w:name w:val="No Spacing"/>
    <w:link w:val="NoSpacingChar"/>
    <w:uiPriority w:val="1"/>
    <w:qFormat/>
    <w:rsid w:val="007565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6525"/>
    <w:rPr>
      <w:rFonts w:eastAsiaTheme="minorEastAsia"/>
      <w:lang w:val="en-US"/>
    </w:rPr>
  </w:style>
  <w:style w:type="paragraph" w:styleId="Header">
    <w:name w:val="header"/>
    <w:basedOn w:val="Normal"/>
    <w:link w:val="HeaderChar"/>
    <w:uiPriority w:val="99"/>
    <w:unhideWhenUsed/>
    <w:rsid w:val="008C74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490"/>
  </w:style>
  <w:style w:type="paragraph" w:styleId="Footer">
    <w:name w:val="footer"/>
    <w:basedOn w:val="Normal"/>
    <w:link w:val="FooterChar"/>
    <w:uiPriority w:val="99"/>
    <w:unhideWhenUsed/>
    <w:rsid w:val="008C74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4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dybounds.com/84/section.aspx/82/your_job_isnt_what_you_think_it_i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ndybounds.com/84/section.aspx/82/the_best_opening_line_e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2020-05-03T00:00:00</PublishDate>
  <Abstract/>
  <CompanyAddress>UNIVERSITY OF WALES, TRINITY SAINT DAVID OVAL, LONDON.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2173</Words>
  <Characters>12388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BY oluwseun sesi akran</Company>
  <LinksUpToDate>false</LinksUpToDate>
  <CharactersWithSpaces>14532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ASSIGNMENT (TERM 2)</dc:title>
  <dc:subject>academic and employabilty skills</dc:subject>
  <dc:creator>S E O</dc:creator>
  <cp:keywords/>
  <dc:description/>
  <cp:lastModifiedBy>User</cp:lastModifiedBy>
  <cp:revision>2</cp:revision>
  <dcterms:created xsi:type="dcterms:W3CDTF">2020-05-03T12:42:00Z</dcterms:created>
  <dcterms:modified xsi:type="dcterms:W3CDTF">2020-05-03T12:42:00Z</dcterms:modified>
</cp:coreProperties>
</file>