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b/>
          <w:bCs/>
          <w:sz w:val="28"/>
          <w:szCs w:val="28"/>
          <w:lang w:val="en-GB"/>
        </w:rPr>
        <w:id w:val="993300106"/>
        <w:docPartObj>
          <w:docPartGallery w:val="Cover Pages"/>
          <w:docPartUnique/>
        </w:docPartObj>
      </w:sdtPr>
      <w:sdtEndPr>
        <w:rPr>
          <w:rFonts w:ascii="Times New Roman" w:eastAsiaTheme="minorHAnsi" w:hAnsi="Times New Roman" w:cs="Times New Roman"/>
          <w:b w:val="0"/>
          <w:bCs w:val="0"/>
          <w:sz w:val="24"/>
          <w:szCs w:val="24"/>
          <w:lang w:val="en-US"/>
        </w:rPr>
      </w:sdtEndPr>
      <w:sdtContent>
        <w:p w:rsidR="00E2659D" w:rsidRPr="00E66C73" w:rsidRDefault="006E18C3" w:rsidP="002A3B15">
          <w:pPr>
            <w:jc w:val="both"/>
          </w:pPr>
          <w:r w:rsidRPr="00E66C73">
            <w:rPr>
              <w:noProof/>
            </w:rPr>
            <w:pict>
              <v:group id="Group 119" o:spid="_x0000_s1026" style="position:absolute;left:0;text-align:left;margin-left:-5.25pt;margin-top:20.25pt;width:594.75pt;height:765.3pt;z-index:-251657216;mso-position-horizontal-relative:page;mso-position-vertical-relative:page" coordorigin="-4191,-4476" coordsize="75533,9719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">
                <v:rect id="Rectangle 120" o:spid="_x0000_s1027" style="position:absolute;top:73152;width:68580;height:1431;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rsidR="00E2659D" w:rsidRDefault="00E2659D">
                            <w:pPr>
                              <w:pStyle w:val="NoSpacing"/>
                              <w:rPr>
                                <w:color w:val="FFFFFF" w:themeColor="background1"/>
                                <w:sz w:val="32"/>
                                <w:szCs w:val="32"/>
                              </w:rPr>
                            </w:pPr>
                            <w:r>
                              <w:rPr>
                                <w:color w:val="FFFFFF" w:themeColor="background1"/>
                                <w:sz w:val="32"/>
                                <w:szCs w:val="32"/>
                              </w:rPr>
                              <w:t>MD R Ahmed</w:t>
                            </w:r>
                          </w:p>
                        </w:sdtContent>
                      </w:sdt>
                      <w:p w:rsidR="00E2659D" w:rsidRDefault="006E18C3">
                        <w:pPr>
                          <w:pStyle w:val="NoSpacing"/>
                          <w:rPr>
                            <w:caps/>
                            <w:color w:val="FFFFFF" w:themeColor="background1"/>
                          </w:rPr>
                        </w:pPr>
                        <w:sdt>
                          <w:sdtPr>
                            <w:rPr>
                              <w:caps/>
                              <w:color w:val="FFFFFF" w:themeColor="background1"/>
                            </w:rPr>
                            <w:alias w:val="Company"/>
                            <w:tag w:val=""/>
                            <w:id w:val="922067218"/>
                            <w:showingPlcHdr/>
                            <w:dataBinding w:prefixMappings="xmlns:ns0='http://schemas.openxmlformats.org/officeDocument/2006/extended-properties' " w:xpath="/ns0:Properties[1]/ns0:Company[1]" w:storeItemID="{6668398D-A668-4E3E-A5EB-62B293D839F1}"/>
                            <w:text/>
                          </w:sdtPr>
                          <w:sdtContent>
                            <w:r w:rsidR="00E2659D">
                              <w:rPr>
                                <w:caps/>
                                <w:color w:val="FFFFFF" w:themeColor="background1"/>
                              </w:rPr>
                              <w:t xml:space="preserve">     </w:t>
                            </w:r>
                          </w:sdtContent>
                        </w:sdt>
                        <w:r w:rsidR="00E2659D">
                          <w:rPr>
                            <w:caps/>
                            <w:color w:val="FFFFFF" w:themeColor="background1"/>
                          </w:rPr>
                          <w:t xml:space="preserve"> </w:t>
                        </w:r>
                        <w:r w:rsidR="00357783">
                          <w:rPr>
                            <w:caps/>
                            <w:color w:val="FFFFFF" w:themeColor="background1"/>
                          </w:rPr>
                          <w:t>202</w:t>
                        </w:r>
                        <w:r w:rsidR="000A3887">
                          <w:rPr>
                            <w:caps/>
                            <w:color w:val="FFFFFF" w:themeColor="background1"/>
                          </w:rPr>
                          <w:t>4</w:t>
                        </w:r>
                      </w:p>
                    </w:txbxContent>
                  </v:textbox>
                </v:rect>
                <v:shapetype id="_x0000_t202" coordsize="21600,21600" o:spt="202" path="m,l,21600r21600,l21600,xe">
                  <v:stroke joinstyle="miter"/>
                  <v:path gradientshapeok="t" o:connecttype="rect"/>
                </v:shapetype>
                <v:shape id="Text Box 122" o:spid="_x0000_s1029" type="#_x0000_t202" style="position:absolute;left:-4191;top:-4476;width:75533;height:38766;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p w:rsidR="00E2659D" w:rsidRPr="00E2659D" w:rsidRDefault="007B7AE7" w:rsidP="007B7AE7">
                        <w:pPr>
                          <w:pStyle w:val="NoSpacing"/>
                          <w:pBdr>
                            <w:bottom w:val="single" w:sz="6" w:space="4" w:color="7F7F7F" w:themeColor="text1" w:themeTint="80"/>
                          </w:pBdr>
                          <w:jc w:val="center"/>
                          <w:rPr>
                            <w:rFonts w:ascii="Times New Roman" w:eastAsiaTheme="majorEastAsia" w:hAnsi="Times New Roman" w:cs="Times New Roman"/>
                            <w:color w:val="70AD47" w:themeColor="accent6"/>
                            <w:sz w:val="72"/>
                            <w:szCs w:val="72"/>
                          </w:rPr>
                        </w:pPr>
                        <w:r>
                          <w:rPr>
                            <w:rFonts w:ascii="Times New Roman" w:eastAsiaTheme="majorEastAsia" w:hAnsi="Times New Roman" w:cs="Times New Roman"/>
                            <w:color w:val="70AD47" w:themeColor="accent6"/>
                            <w:sz w:val="72"/>
                            <w:szCs w:val="72"/>
                          </w:rPr>
                          <w:t>LLB</w:t>
                        </w:r>
                        <w:r w:rsidR="003D20D9">
                          <w:rPr>
                            <w:rFonts w:ascii="Times New Roman" w:eastAsiaTheme="majorEastAsia" w:hAnsi="Times New Roman" w:cs="Times New Roman"/>
                            <w:color w:val="70AD47" w:themeColor="accent6"/>
                            <w:sz w:val="72"/>
                            <w:szCs w:val="72"/>
                          </w:rPr>
                          <w:t xml:space="preserve"> Law and Legal Practice</w:t>
                        </w:r>
                      </w:p>
                      <w:p w:rsidR="00E2659D" w:rsidRPr="00A426D8" w:rsidRDefault="006E18C3" w:rsidP="00E2659D">
                        <w:pPr>
                          <w:pStyle w:val="NoSpacing"/>
                          <w:spacing w:before="240"/>
                          <w:jc w:val="center"/>
                          <w:rPr>
                            <w:rFonts w:ascii="Times New Roman" w:hAnsi="Times New Roman" w:cs="Times New Roman"/>
                            <w:caps/>
                            <w:color w:val="7030A0"/>
                            <w:sz w:val="28"/>
                            <w:szCs w:val="28"/>
                          </w:rPr>
                        </w:pPr>
                        <w:sdt>
                          <w:sdtPr>
                            <w:rPr>
                              <w:rFonts w:ascii="Times New Roman" w:hAnsi="Times New Roman"/>
                              <w:b/>
                              <w:color w:val="7030A0"/>
                              <w:sz w:val="28"/>
                              <w:szCs w:val="28"/>
                              <w:lang w:val="en-GB"/>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r w:rsidR="00AC7BE6">
                              <w:rPr>
                                <w:rFonts w:ascii="Times New Roman" w:hAnsi="Times New Roman"/>
                                <w:b/>
                                <w:color w:val="7030A0"/>
                                <w:sz w:val="28"/>
                                <w:szCs w:val="28"/>
                                <w:lang w:val="en-GB"/>
                              </w:rPr>
                              <w:t>Dissertation: Research Project</w:t>
                            </w:r>
                          </w:sdtContent>
                        </w:sdt>
                      </w:p>
                    </w:txbxContent>
                  </v:textbox>
                </v:shape>
                <w10:wrap anchorx="page" anchory="page"/>
              </v:group>
            </w:pict>
          </w:r>
          <w:r w:rsidR="004F0757" w:rsidRPr="00E66C73">
            <w:rPr>
              <w:rFonts w:ascii="Arial" w:hAnsi="Arial" w:cs="Arial"/>
              <w:noProof/>
              <w:lang w:val="en-GB" w:eastAsia="en-GB"/>
            </w:rPr>
            <w:drawing>
              <wp:anchor distT="0" distB="0" distL="114300" distR="114300" simplePos="0" relativeHeight="251661312" behindDoc="0" locked="0" layoutInCell="1" allowOverlap="1">
                <wp:simplePos x="0" y="0"/>
                <wp:positionH relativeFrom="margin">
                  <wp:align>left</wp:align>
                </wp:positionH>
                <wp:positionV relativeFrom="paragraph">
                  <wp:posOffset>9525</wp:posOffset>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rsidR="00245A3B" w:rsidRPr="00E66C73" w:rsidRDefault="006E18C3" w:rsidP="00245A3B">
          <w:pPr>
            <w:spacing w:after="0" w:line="480" w:lineRule="auto"/>
            <w:contextualSpacing/>
            <w:jc w:val="both"/>
            <w:rPr>
              <w:rFonts w:ascii="Times New Roman" w:hAnsi="Times New Roman"/>
            </w:rPr>
          </w:pPr>
          <w:r w:rsidRPr="00E66C73">
            <w:rPr>
              <w:rFonts w:asciiTheme="minorHAnsi" w:hAnsiTheme="minorHAnsi" w:cstheme="minorBidi"/>
              <w:noProof/>
              <w:sz w:val="22"/>
              <w:szCs w:val="22"/>
            </w:rPr>
            <w:pict>
              <v:rect id="Rectangle 3" o:spid="_x0000_s1030" style="position:absolute;left:0;text-align:left;margin-left:3503.3pt;margin-top:171.9pt;width:430.5pt;height:246.75pt;z-index:251663360;visibility:visible;mso-position-horizontal:right;mso-position-horizontal-relative:margin;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" fillcolor="#ffd966" stroked="f" strokeweight=".5pt">
                <v:shadow on="t" color="black" opacity="20971f" offset="0,2.2pt"/>
                <v:textbox>
                  <w:txbxContent>
                    <w:p w:rsidR="000D58A9" w:rsidRDefault="000D58A9" w:rsidP="000D58A9">
                      <w:pPr>
                        <w:spacing w:after="0" w:line="360" w:lineRule="auto"/>
                        <w:jc w:val="center"/>
                        <w:rPr>
                          <w:rFonts w:asciiTheme="majorBidi" w:hAnsiTheme="majorBidi" w:cstheme="majorBidi"/>
                          <w:b/>
                          <w:bCs/>
                        </w:rPr>
                      </w:pPr>
                      <w:r>
                        <w:rPr>
                          <w:rFonts w:asciiTheme="majorBidi" w:hAnsiTheme="majorBidi" w:cstheme="majorBidi"/>
                          <w:b/>
                          <w:bCs/>
                        </w:rPr>
                        <w:t xml:space="preserve">Topic: </w:t>
                      </w:r>
                      <w:r w:rsidRPr="00C56BA8">
                        <w:rPr>
                          <w:rFonts w:asciiTheme="majorBidi" w:hAnsiTheme="majorBidi" w:cstheme="majorBidi"/>
                          <w:b/>
                          <w:bCs/>
                        </w:rPr>
                        <w:t xml:space="preserve">Child Chastisement: A Critical Analysis </w:t>
                      </w:r>
                      <w:r>
                        <w:rPr>
                          <w:rFonts w:asciiTheme="majorBidi" w:hAnsiTheme="majorBidi" w:cstheme="majorBidi"/>
                          <w:b/>
                          <w:bCs/>
                        </w:rPr>
                        <w:t xml:space="preserve">of the </w:t>
                      </w:r>
                      <w:r w:rsidRPr="00C56BA8">
                        <w:rPr>
                          <w:rFonts w:asciiTheme="majorBidi" w:hAnsiTheme="majorBidi" w:cstheme="majorBidi"/>
                          <w:b/>
                          <w:bCs/>
                        </w:rPr>
                        <w:t>Laws Controlling Parental Chastisemen</w:t>
                      </w:r>
                      <w:r>
                        <w:rPr>
                          <w:rFonts w:asciiTheme="majorBidi" w:hAnsiTheme="majorBidi" w:cstheme="majorBidi"/>
                          <w:b/>
                          <w:bCs/>
                        </w:rPr>
                        <w:t xml:space="preserve">t of Children throughout the UK. </w:t>
                      </w:r>
                    </w:p>
                    <w:p w:rsidR="000D58A9" w:rsidRPr="00C56BA8" w:rsidRDefault="000D58A9" w:rsidP="000D58A9">
                      <w:pPr>
                        <w:spacing w:after="0" w:line="360" w:lineRule="auto"/>
                        <w:jc w:val="center"/>
                        <w:rPr>
                          <w:rFonts w:asciiTheme="majorBidi" w:hAnsiTheme="majorBidi" w:cstheme="majorBidi"/>
                          <w:b/>
                          <w:bCs/>
                        </w:rPr>
                      </w:pPr>
                    </w:p>
                    <w:p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Student Name: MD ROSHID AHMED</w:t>
                      </w:r>
                    </w:p>
                    <w:p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Student ID: 1922561</w:t>
                      </w:r>
                    </w:p>
                    <w:p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 xml:space="preserve">Course Lecturer: </w:t>
                      </w:r>
                      <w:proofErr w:type="spellStart"/>
                      <w:r w:rsidR="00F2249E">
                        <w:rPr>
                          <w:rFonts w:ascii="Times New Roman" w:hAnsi="Times New Roman"/>
                          <w:b/>
                          <w:sz w:val="32"/>
                          <w:szCs w:val="32"/>
                        </w:rPr>
                        <w:t>Cerys</w:t>
                      </w:r>
                      <w:proofErr w:type="spellEnd"/>
                      <w:r w:rsidR="00F2249E">
                        <w:rPr>
                          <w:rFonts w:ascii="Times New Roman" w:hAnsi="Times New Roman"/>
                          <w:b/>
                          <w:sz w:val="32"/>
                          <w:szCs w:val="32"/>
                        </w:rPr>
                        <w:t xml:space="preserve"> Davies</w:t>
                      </w:r>
                    </w:p>
                    <w:p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Course Module:</w:t>
                      </w:r>
                      <w:r w:rsidR="00A426D8">
                        <w:rPr>
                          <w:rFonts w:ascii="Times New Roman" w:hAnsi="Times New Roman"/>
                          <w:b/>
                          <w:sz w:val="32"/>
                          <w:szCs w:val="32"/>
                        </w:rPr>
                        <w:t xml:space="preserve"> </w:t>
                      </w:r>
                      <w:r w:rsidR="00AC7BE6">
                        <w:rPr>
                          <w:rFonts w:ascii="Times New Roman" w:hAnsi="Times New Roman"/>
                          <w:b/>
                          <w:sz w:val="32"/>
                          <w:szCs w:val="32"/>
                        </w:rPr>
                        <w:t>Research Project</w:t>
                      </w:r>
                    </w:p>
                    <w:p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 xml:space="preserve">Course Code: </w:t>
                      </w:r>
                      <w:r w:rsidR="00AC7BE6">
                        <w:rPr>
                          <w:rFonts w:ascii="Times New Roman" w:hAnsi="Times New Roman"/>
                          <w:b/>
                          <w:sz w:val="32"/>
                          <w:szCs w:val="32"/>
                        </w:rPr>
                        <w:t>BMPS6003</w:t>
                      </w:r>
                    </w:p>
                    <w:p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 xml:space="preserve">Submission Deadline: </w:t>
                      </w:r>
                      <w:r w:rsidR="00F2249E">
                        <w:rPr>
                          <w:rFonts w:ascii="Times New Roman" w:hAnsi="Times New Roman"/>
                          <w:b/>
                          <w:sz w:val="32"/>
                          <w:szCs w:val="32"/>
                        </w:rPr>
                        <w:t>3</w:t>
                      </w:r>
                      <w:r w:rsidR="00F2249E" w:rsidRPr="00F2249E">
                        <w:rPr>
                          <w:rFonts w:ascii="Times New Roman" w:hAnsi="Times New Roman"/>
                          <w:b/>
                          <w:sz w:val="32"/>
                          <w:szCs w:val="32"/>
                          <w:vertAlign w:val="superscript"/>
                        </w:rPr>
                        <w:t>rd</w:t>
                      </w:r>
                      <w:r w:rsidR="00F2249E">
                        <w:rPr>
                          <w:rFonts w:ascii="Times New Roman" w:hAnsi="Times New Roman"/>
                          <w:b/>
                          <w:sz w:val="32"/>
                          <w:szCs w:val="32"/>
                        </w:rPr>
                        <w:t xml:space="preserve"> May 2024</w:t>
                      </w:r>
                    </w:p>
                  </w:txbxContent>
                </v:textbox>
                <w10:wrap anchorx="margin"/>
              </v:rect>
            </w:pict>
          </w:r>
          <w:r w:rsidR="00E2659D" w:rsidRPr="00E66C73">
            <w:rPr>
              <w:rFonts w:ascii="Times New Roman" w:hAnsi="Times New Roman"/>
            </w:rPr>
            <w:br w:type="page"/>
          </w:r>
        </w:p>
      </w:sdtContent>
    </w:sdt>
    <w:p w:rsidR="0096023E" w:rsidRPr="00E66C73" w:rsidRDefault="0096023E" w:rsidP="0096023E">
      <w:pPr>
        <w:spacing w:after="0" w:line="360" w:lineRule="auto"/>
        <w:rPr>
          <w:rFonts w:asciiTheme="majorBidi" w:hAnsiTheme="majorBidi" w:cstheme="majorBidi"/>
          <w:lang w:val="en-GB"/>
        </w:rPr>
      </w:pPr>
    </w:p>
    <w:sdt>
      <w:sdtPr>
        <w:rPr>
          <w:rFonts w:asciiTheme="majorBidi" w:eastAsiaTheme="minorHAnsi" w:hAnsiTheme="majorBidi" w:cstheme="minorBidi"/>
          <w:b/>
          <w:bCs/>
          <w:color w:val="auto"/>
          <w:sz w:val="24"/>
          <w:szCs w:val="24"/>
          <w:lang w:val="en-GB"/>
        </w:rPr>
        <w:id w:val="1474094489"/>
        <w:docPartObj>
          <w:docPartGallery w:val="Table of Contents"/>
          <w:docPartUnique/>
        </w:docPartObj>
      </w:sdtPr>
      <w:sdtEndPr>
        <w:rPr>
          <w:rFonts w:cs="Times New Roman"/>
          <w:b w:val="0"/>
          <w:bCs w:val="0"/>
          <w:noProof/>
        </w:rPr>
      </w:sdtEndPr>
      <w:sdtContent>
        <w:p w:rsidR="0096023E" w:rsidRPr="00E66C73" w:rsidRDefault="0096023E" w:rsidP="0096023E">
          <w:pPr>
            <w:pStyle w:val="TOCHeading"/>
            <w:spacing w:before="0" w:line="360" w:lineRule="auto"/>
            <w:rPr>
              <w:rFonts w:asciiTheme="majorBidi" w:hAnsiTheme="majorBidi"/>
              <w:color w:val="auto"/>
              <w:sz w:val="24"/>
              <w:szCs w:val="24"/>
              <w:lang w:val="en-GB"/>
            </w:rPr>
          </w:pPr>
          <w:r w:rsidRPr="00E66C73">
            <w:rPr>
              <w:rFonts w:asciiTheme="majorBidi" w:hAnsiTheme="majorBidi"/>
              <w:color w:val="auto"/>
              <w:sz w:val="24"/>
              <w:szCs w:val="24"/>
              <w:lang w:val="en-GB"/>
            </w:rPr>
            <w:t>Table of Contents</w:t>
          </w:r>
        </w:p>
        <w:p w:rsidR="0096023E" w:rsidRPr="00E66C73" w:rsidRDefault="006E18C3" w:rsidP="0096023E">
          <w:pPr>
            <w:pStyle w:val="TOC1"/>
            <w:tabs>
              <w:tab w:val="right" w:leader="dot" w:pos="9350"/>
            </w:tabs>
            <w:spacing w:after="0" w:line="360" w:lineRule="auto"/>
            <w:rPr>
              <w:rFonts w:asciiTheme="majorBidi" w:hAnsiTheme="majorBidi" w:cstheme="majorBidi"/>
              <w:noProof/>
              <w:sz w:val="24"/>
              <w:szCs w:val="24"/>
              <w:lang w:val="en-GB"/>
            </w:rPr>
          </w:pPr>
          <w:r w:rsidRPr="00E66C73">
            <w:rPr>
              <w:rFonts w:asciiTheme="majorBidi" w:hAnsiTheme="majorBidi" w:cstheme="majorBidi"/>
              <w:sz w:val="24"/>
              <w:szCs w:val="24"/>
              <w:lang w:val="en-GB"/>
            </w:rPr>
            <w:fldChar w:fldCharType="begin"/>
          </w:r>
          <w:r w:rsidR="0096023E" w:rsidRPr="00E66C73">
            <w:rPr>
              <w:rFonts w:asciiTheme="majorBidi" w:hAnsiTheme="majorBidi" w:cstheme="majorBidi"/>
              <w:sz w:val="24"/>
              <w:szCs w:val="24"/>
              <w:lang w:val="en-GB"/>
            </w:rPr>
            <w:instrText xml:space="preserve"> TOC \o "1-3" \h \z \u </w:instrText>
          </w:r>
          <w:r w:rsidRPr="00E66C73">
            <w:rPr>
              <w:rFonts w:asciiTheme="majorBidi" w:hAnsiTheme="majorBidi" w:cstheme="majorBidi"/>
              <w:sz w:val="24"/>
              <w:szCs w:val="24"/>
              <w:lang w:val="en-GB"/>
            </w:rPr>
            <w:fldChar w:fldCharType="separate"/>
          </w:r>
          <w:hyperlink w:anchor="_Toc153308453" w:history="1">
            <w:r w:rsidR="0096023E" w:rsidRPr="00E66C73">
              <w:rPr>
                <w:rStyle w:val="Hyperlink"/>
                <w:rFonts w:asciiTheme="majorBidi" w:hAnsiTheme="majorBidi"/>
                <w:noProof/>
                <w:color w:val="auto"/>
                <w:sz w:val="24"/>
                <w:szCs w:val="24"/>
                <w:lang w:val="en-GB"/>
              </w:rPr>
              <w:t>Chapter 1: Introduction</w:t>
            </w:r>
            <w:r w:rsidR="0096023E" w:rsidRPr="00E66C73">
              <w:rPr>
                <w:rFonts w:asciiTheme="majorBidi" w:hAnsiTheme="majorBidi" w:cstheme="majorBidi"/>
                <w:noProof/>
                <w:webHidden/>
                <w:sz w:val="24"/>
                <w:szCs w:val="24"/>
                <w:lang w:val="en-GB"/>
              </w:rPr>
              <w:tab/>
            </w:r>
            <w:r w:rsidRPr="00E66C73">
              <w:rPr>
                <w:rFonts w:asciiTheme="majorBidi" w:hAnsiTheme="majorBidi" w:cstheme="majorBidi"/>
                <w:noProof/>
                <w:webHidden/>
                <w:sz w:val="24"/>
                <w:szCs w:val="24"/>
                <w:lang w:val="en-GB"/>
              </w:rPr>
              <w:fldChar w:fldCharType="begin"/>
            </w:r>
            <w:r w:rsidR="0096023E" w:rsidRPr="00E66C73">
              <w:rPr>
                <w:rFonts w:asciiTheme="majorBidi" w:hAnsiTheme="majorBidi" w:cstheme="majorBidi"/>
                <w:noProof/>
                <w:webHidden/>
                <w:sz w:val="24"/>
                <w:szCs w:val="24"/>
                <w:lang w:val="en-GB"/>
              </w:rPr>
              <w:instrText xml:space="preserve"> PAGEREF _Toc153308453 \h </w:instrText>
            </w:r>
            <w:r w:rsidRPr="00E66C73">
              <w:rPr>
                <w:rFonts w:asciiTheme="majorBidi" w:hAnsiTheme="majorBidi" w:cstheme="majorBidi"/>
                <w:noProof/>
                <w:webHidden/>
                <w:sz w:val="24"/>
                <w:szCs w:val="24"/>
                <w:lang w:val="en-GB"/>
              </w:rPr>
            </w:r>
            <w:r w:rsidRPr="00E66C73">
              <w:rPr>
                <w:rFonts w:asciiTheme="majorBidi" w:hAnsiTheme="majorBidi" w:cstheme="majorBidi"/>
                <w:noProof/>
                <w:webHidden/>
                <w:sz w:val="24"/>
                <w:szCs w:val="24"/>
                <w:lang w:val="en-GB"/>
              </w:rPr>
              <w:fldChar w:fldCharType="separate"/>
            </w:r>
            <w:r w:rsidR="0096023E" w:rsidRPr="00E66C73">
              <w:rPr>
                <w:rFonts w:asciiTheme="majorBidi" w:hAnsiTheme="majorBidi" w:cstheme="majorBidi"/>
                <w:noProof/>
                <w:webHidden/>
                <w:sz w:val="24"/>
                <w:szCs w:val="24"/>
                <w:lang w:val="en-GB"/>
              </w:rPr>
              <w:t>3</w:t>
            </w:r>
            <w:r w:rsidRPr="00E66C73">
              <w:rPr>
                <w:rFonts w:asciiTheme="majorBidi" w:hAnsiTheme="majorBidi" w:cstheme="majorBidi"/>
                <w:noProof/>
                <w:webHidden/>
                <w:sz w:val="24"/>
                <w:szCs w:val="24"/>
                <w:lang w:val="en-GB"/>
              </w:rPr>
              <w:fldChar w:fldCharType="end"/>
            </w:r>
          </w:hyperlink>
        </w:p>
        <w:p w:rsidR="0096023E" w:rsidRPr="00E66C73" w:rsidRDefault="006E18C3" w:rsidP="0096023E">
          <w:pPr>
            <w:pStyle w:val="TOC2"/>
            <w:tabs>
              <w:tab w:val="right" w:leader="dot" w:pos="9350"/>
            </w:tabs>
            <w:spacing w:after="0" w:line="360" w:lineRule="auto"/>
            <w:rPr>
              <w:rFonts w:asciiTheme="majorBidi" w:hAnsiTheme="majorBidi" w:cstheme="majorBidi"/>
              <w:noProof/>
              <w:sz w:val="24"/>
              <w:szCs w:val="24"/>
              <w:lang w:val="en-GB"/>
            </w:rPr>
          </w:pPr>
          <w:hyperlink w:anchor="_Toc153308454" w:history="1">
            <w:r w:rsidR="0096023E" w:rsidRPr="00E66C73">
              <w:rPr>
                <w:rStyle w:val="Hyperlink"/>
                <w:rFonts w:asciiTheme="majorBidi" w:hAnsiTheme="majorBidi"/>
                <w:noProof/>
                <w:color w:val="auto"/>
                <w:sz w:val="24"/>
                <w:szCs w:val="24"/>
                <w:lang w:val="en-GB"/>
              </w:rPr>
              <w:t>1.1 Background</w:t>
            </w:r>
            <w:r w:rsidR="0096023E" w:rsidRPr="00E66C73">
              <w:rPr>
                <w:rFonts w:asciiTheme="majorBidi" w:hAnsiTheme="majorBidi" w:cstheme="majorBidi"/>
                <w:noProof/>
                <w:webHidden/>
                <w:sz w:val="24"/>
                <w:szCs w:val="24"/>
                <w:lang w:val="en-GB"/>
              </w:rPr>
              <w:tab/>
            </w:r>
            <w:r w:rsidRPr="00E66C73">
              <w:rPr>
                <w:rFonts w:asciiTheme="majorBidi" w:hAnsiTheme="majorBidi" w:cstheme="majorBidi"/>
                <w:noProof/>
                <w:webHidden/>
                <w:sz w:val="24"/>
                <w:szCs w:val="24"/>
                <w:lang w:val="en-GB"/>
              </w:rPr>
              <w:fldChar w:fldCharType="begin"/>
            </w:r>
            <w:r w:rsidR="0096023E" w:rsidRPr="00E66C73">
              <w:rPr>
                <w:rFonts w:asciiTheme="majorBidi" w:hAnsiTheme="majorBidi" w:cstheme="majorBidi"/>
                <w:noProof/>
                <w:webHidden/>
                <w:sz w:val="24"/>
                <w:szCs w:val="24"/>
                <w:lang w:val="en-GB"/>
              </w:rPr>
              <w:instrText xml:space="preserve"> PAGEREF _Toc153308454 \h </w:instrText>
            </w:r>
            <w:r w:rsidRPr="00E66C73">
              <w:rPr>
                <w:rFonts w:asciiTheme="majorBidi" w:hAnsiTheme="majorBidi" w:cstheme="majorBidi"/>
                <w:noProof/>
                <w:webHidden/>
                <w:sz w:val="24"/>
                <w:szCs w:val="24"/>
                <w:lang w:val="en-GB"/>
              </w:rPr>
            </w:r>
            <w:r w:rsidRPr="00E66C73">
              <w:rPr>
                <w:rFonts w:asciiTheme="majorBidi" w:hAnsiTheme="majorBidi" w:cstheme="majorBidi"/>
                <w:noProof/>
                <w:webHidden/>
                <w:sz w:val="24"/>
                <w:szCs w:val="24"/>
                <w:lang w:val="en-GB"/>
              </w:rPr>
              <w:fldChar w:fldCharType="separate"/>
            </w:r>
            <w:r w:rsidR="0096023E" w:rsidRPr="00E66C73">
              <w:rPr>
                <w:rFonts w:asciiTheme="majorBidi" w:hAnsiTheme="majorBidi" w:cstheme="majorBidi"/>
                <w:noProof/>
                <w:webHidden/>
                <w:sz w:val="24"/>
                <w:szCs w:val="24"/>
                <w:lang w:val="en-GB"/>
              </w:rPr>
              <w:t>3</w:t>
            </w:r>
            <w:r w:rsidRPr="00E66C73">
              <w:rPr>
                <w:rFonts w:asciiTheme="majorBidi" w:hAnsiTheme="majorBidi" w:cstheme="majorBidi"/>
                <w:noProof/>
                <w:webHidden/>
                <w:sz w:val="24"/>
                <w:szCs w:val="24"/>
                <w:lang w:val="en-GB"/>
              </w:rPr>
              <w:fldChar w:fldCharType="end"/>
            </w:r>
          </w:hyperlink>
        </w:p>
        <w:p w:rsidR="0096023E" w:rsidRPr="00E66C73" w:rsidRDefault="006E18C3" w:rsidP="00E85EEE">
          <w:pPr>
            <w:pStyle w:val="TOC2"/>
            <w:tabs>
              <w:tab w:val="right" w:leader="dot" w:pos="9350"/>
            </w:tabs>
            <w:spacing w:after="0" w:line="360" w:lineRule="auto"/>
            <w:rPr>
              <w:rFonts w:asciiTheme="majorBidi" w:hAnsiTheme="majorBidi" w:cstheme="majorBidi"/>
              <w:noProof/>
              <w:sz w:val="24"/>
              <w:szCs w:val="24"/>
              <w:lang w:val="en-GB"/>
            </w:rPr>
          </w:pPr>
          <w:hyperlink w:anchor="_Toc153308455" w:history="1">
            <w:r w:rsidR="0096023E" w:rsidRPr="00E66C73">
              <w:rPr>
                <w:rStyle w:val="Hyperlink"/>
                <w:rFonts w:asciiTheme="majorBidi" w:hAnsiTheme="majorBidi"/>
                <w:noProof/>
                <w:color w:val="auto"/>
                <w:sz w:val="24"/>
                <w:szCs w:val="24"/>
                <w:lang w:val="en-GB"/>
              </w:rPr>
              <w:t>1.2 Aim and Objectives</w:t>
            </w:r>
            <w:r w:rsidR="0096023E" w:rsidRPr="00E66C73">
              <w:rPr>
                <w:rFonts w:asciiTheme="majorBidi" w:hAnsiTheme="majorBidi" w:cstheme="majorBidi"/>
                <w:noProof/>
                <w:webHidden/>
                <w:sz w:val="24"/>
                <w:szCs w:val="24"/>
                <w:lang w:val="en-GB"/>
              </w:rPr>
              <w:tab/>
            </w:r>
            <w:r w:rsidRPr="00E66C73">
              <w:rPr>
                <w:rFonts w:asciiTheme="majorBidi" w:hAnsiTheme="majorBidi" w:cstheme="majorBidi"/>
                <w:noProof/>
                <w:webHidden/>
                <w:sz w:val="24"/>
                <w:szCs w:val="24"/>
                <w:lang w:val="en-GB"/>
              </w:rPr>
              <w:fldChar w:fldCharType="begin"/>
            </w:r>
            <w:r w:rsidR="0096023E" w:rsidRPr="00E66C73">
              <w:rPr>
                <w:rFonts w:asciiTheme="majorBidi" w:hAnsiTheme="majorBidi" w:cstheme="majorBidi"/>
                <w:noProof/>
                <w:webHidden/>
                <w:sz w:val="24"/>
                <w:szCs w:val="24"/>
                <w:lang w:val="en-GB"/>
              </w:rPr>
              <w:instrText xml:space="preserve"> PAGEREF _Toc153308455 \h </w:instrText>
            </w:r>
            <w:r w:rsidRPr="00E66C73">
              <w:rPr>
                <w:rFonts w:asciiTheme="majorBidi" w:hAnsiTheme="majorBidi" w:cstheme="majorBidi"/>
                <w:noProof/>
                <w:webHidden/>
                <w:sz w:val="24"/>
                <w:szCs w:val="24"/>
                <w:lang w:val="en-GB"/>
              </w:rPr>
            </w:r>
            <w:r w:rsidRPr="00E66C73">
              <w:rPr>
                <w:rFonts w:asciiTheme="majorBidi" w:hAnsiTheme="majorBidi" w:cstheme="majorBidi"/>
                <w:noProof/>
                <w:webHidden/>
                <w:sz w:val="24"/>
                <w:szCs w:val="24"/>
                <w:lang w:val="en-GB"/>
              </w:rPr>
              <w:fldChar w:fldCharType="separate"/>
            </w:r>
            <w:r w:rsidR="0096023E" w:rsidRPr="00E66C73">
              <w:rPr>
                <w:rFonts w:asciiTheme="majorBidi" w:hAnsiTheme="majorBidi" w:cstheme="majorBidi"/>
                <w:noProof/>
                <w:webHidden/>
                <w:sz w:val="24"/>
                <w:szCs w:val="24"/>
                <w:lang w:val="en-GB"/>
              </w:rPr>
              <w:t>3</w:t>
            </w:r>
            <w:r w:rsidRPr="00E66C73">
              <w:rPr>
                <w:rFonts w:asciiTheme="majorBidi" w:hAnsiTheme="majorBidi" w:cstheme="majorBidi"/>
                <w:noProof/>
                <w:webHidden/>
                <w:sz w:val="24"/>
                <w:szCs w:val="24"/>
                <w:lang w:val="en-GB"/>
              </w:rPr>
              <w:fldChar w:fldCharType="end"/>
            </w:r>
          </w:hyperlink>
        </w:p>
        <w:p w:rsidR="0096023E" w:rsidRPr="00E66C73" w:rsidRDefault="006E18C3" w:rsidP="00E85EEE">
          <w:pPr>
            <w:pStyle w:val="TOC1"/>
            <w:tabs>
              <w:tab w:val="right" w:leader="dot" w:pos="9350"/>
            </w:tabs>
            <w:spacing w:after="0" w:line="360" w:lineRule="auto"/>
            <w:rPr>
              <w:rFonts w:asciiTheme="majorBidi" w:hAnsiTheme="majorBidi" w:cstheme="majorBidi"/>
              <w:noProof/>
              <w:sz w:val="24"/>
              <w:szCs w:val="24"/>
              <w:lang w:val="en-GB"/>
            </w:rPr>
          </w:pPr>
          <w:hyperlink w:anchor="_Toc153308459" w:history="1">
            <w:r w:rsidR="0096023E" w:rsidRPr="00E66C73">
              <w:rPr>
                <w:rStyle w:val="Hyperlink"/>
                <w:rFonts w:asciiTheme="majorBidi" w:hAnsiTheme="majorBidi"/>
                <w:noProof/>
                <w:color w:val="auto"/>
                <w:sz w:val="24"/>
                <w:szCs w:val="24"/>
                <w:lang w:val="en-GB"/>
              </w:rPr>
              <w:t>Chapter 2: Methodology</w:t>
            </w:r>
            <w:r w:rsidR="0096023E" w:rsidRPr="00E66C73">
              <w:rPr>
                <w:rFonts w:asciiTheme="majorBidi" w:hAnsiTheme="majorBidi" w:cstheme="majorBidi"/>
                <w:noProof/>
                <w:webHidden/>
                <w:sz w:val="24"/>
                <w:szCs w:val="24"/>
                <w:lang w:val="en-GB"/>
              </w:rPr>
              <w:tab/>
            </w:r>
            <w:r w:rsidRPr="00E66C73">
              <w:rPr>
                <w:rFonts w:asciiTheme="majorBidi" w:hAnsiTheme="majorBidi" w:cstheme="majorBidi"/>
                <w:noProof/>
                <w:webHidden/>
                <w:sz w:val="24"/>
                <w:szCs w:val="24"/>
                <w:lang w:val="en-GB"/>
              </w:rPr>
              <w:fldChar w:fldCharType="begin"/>
            </w:r>
            <w:r w:rsidR="0096023E" w:rsidRPr="00E66C73">
              <w:rPr>
                <w:rFonts w:asciiTheme="majorBidi" w:hAnsiTheme="majorBidi" w:cstheme="majorBidi"/>
                <w:noProof/>
                <w:webHidden/>
                <w:sz w:val="24"/>
                <w:szCs w:val="24"/>
                <w:lang w:val="en-GB"/>
              </w:rPr>
              <w:instrText xml:space="preserve"> PAGEREF _Toc153308459 \h </w:instrText>
            </w:r>
            <w:r w:rsidRPr="00E66C73">
              <w:rPr>
                <w:rFonts w:asciiTheme="majorBidi" w:hAnsiTheme="majorBidi" w:cstheme="majorBidi"/>
                <w:noProof/>
                <w:webHidden/>
                <w:sz w:val="24"/>
                <w:szCs w:val="24"/>
                <w:lang w:val="en-GB"/>
              </w:rPr>
            </w:r>
            <w:r w:rsidRPr="00E66C73">
              <w:rPr>
                <w:rFonts w:asciiTheme="majorBidi" w:hAnsiTheme="majorBidi" w:cstheme="majorBidi"/>
                <w:noProof/>
                <w:webHidden/>
                <w:sz w:val="24"/>
                <w:szCs w:val="24"/>
                <w:lang w:val="en-GB"/>
              </w:rPr>
              <w:fldChar w:fldCharType="separate"/>
            </w:r>
            <w:r w:rsidR="0096023E" w:rsidRPr="00E66C73">
              <w:rPr>
                <w:rFonts w:asciiTheme="majorBidi" w:hAnsiTheme="majorBidi" w:cstheme="majorBidi"/>
                <w:noProof/>
                <w:webHidden/>
                <w:sz w:val="24"/>
                <w:szCs w:val="24"/>
                <w:lang w:val="en-GB"/>
              </w:rPr>
              <w:t>5</w:t>
            </w:r>
            <w:r w:rsidRPr="00E66C73">
              <w:rPr>
                <w:rFonts w:asciiTheme="majorBidi" w:hAnsiTheme="majorBidi" w:cstheme="majorBidi"/>
                <w:noProof/>
                <w:webHidden/>
                <w:sz w:val="24"/>
                <w:szCs w:val="24"/>
                <w:lang w:val="en-GB"/>
              </w:rPr>
              <w:fldChar w:fldCharType="end"/>
            </w:r>
          </w:hyperlink>
        </w:p>
        <w:p w:rsidR="0096023E" w:rsidRPr="00E66C73" w:rsidRDefault="006E18C3" w:rsidP="0096023E">
          <w:pPr>
            <w:pStyle w:val="TOC1"/>
            <w:tabs>
              <w:tab w:val="right" w:leader="dot" w:pos="9350"/>
            </w:tabs>
            <w:spacing w:after="0" w:line="360" w:lineRule="auto"/>
            <w:rPr>
              <w:rFonts w:asciiTheme="majorBidi" w:hAnsiTheme="majorBidi" w:cstheme="majorBidi"/>
              <w:noProof/>
              <w:sz w:val="24"/>
              <w:szCs w:val="24"/>
              <w:lang w:val="en-GB"/>
            </w:rPr>
          </w:pPr>
          <w:hyperlink w:anchor="_Toc153308464" w:history="1">
            <w:r w:rsidR="0096023E" w:rsidRPr="00E66C73">
              <w:rPr>
                <w:rStyle w:val="Hyperlink"/>
                <w:rFonts w:asciiTheme="majorBidi" w:hAnsiTheme="majorBidi"/>
                <w:noProof/>
                <w:color w:val="auto"/>
                <w:sz w:val="24"/>
                <w:szCs w:val="24"/>
                <w:lang w:val="en-GB"/>
              </w:rPr>
              <w:t>Chapter 3: Thematic Chapter 1: Issue of Smacking Children Prevalent in the UK, Wales and Scotland and its Legality</w:t>
            </w:r>
            <w:r w:rsidR="0096023E" w:rsidRPr="00E66C73">
              <w:rPr>
                <w:rFonts w:asciiTheme="majorBidi" w:hAnsiTheme="majorBidi" w:cstheme="majorBidi"/>
                <w:noProof/>
                <w:webHidden/>
                <w:sz w:val="24"/>
                <w:szCs w:val="24"/>
                <w:lang w:val="en-GB"/>
              </w:rPr>
              <w:tab/>
            </w:r>
            <w:r w:rsidRPr="00E66C73">
              <w:rPr>
                <w:rFonts w:asciiTheme="majorBidi" w:hAnsiTheme="majorBidi" w:cstheme="majorBidi"/>
                <w:noProof/>
                <w:webHidden/>
                <w:sz w:val="24"/>
                <w:szCs w:val="24"/>
                <w:lang w:val="en-GB"/>
              </w:rPr>
              <w:fldChar w:fldCharType="begin"/>
            </w:r>
            <w:r w:rsidR="0096023E" w:rsidRPr="00E66C73">
              <w:rPr>
                <w:rFonts w:asciiTheme="majorBidi" w:hAnsiTheme="majorBidi" w:cstheme="majorBidi"/>
                <w:noProof/>
                <w:webHidden/>
                <w:sz w:val="24"/>
                <w:szCs w:val="24"/>
                <w:lang w:val="en-GB"/>
              </w:rPr>
              <w:instrText xml:space="preserve"> PAGEREF _Toc153308464 \h </w:instrText>
            </w:r>
            <w:r w:rsidRPr="00E66C73">
              <w:rPr>
                <w:rFonts w:asciiTheme="majorBidi" w:hAnsiTheme="majorBidi" w:cstheme="majorBidi"/>
                <w:noProof/>
                <w:webHidden/>
                <w:sz w:val="24"/>
                <w:szCs w:val="24"/>
                <w:lang w:val="en-GB"/>
              </w:rPr>
            </w:r>
            <w:r w:rsidRPr="00E66C73">
              <w:rPr>
                <w:rFonts w:asciiTheme="majorBidi" w:hAnsiTheme="majorBidi" w:cstheme="majorBidi"/>
                <w:noProof/>
                <w:webHidden/>
                <w:sz w:val="24"/>
                <w:szCs w:val="24"/>
                <w:lang w:val="en-GB"/>
              </w:rPr>
              <w:fldChar w:fldCharType="separate"/>
            </w:r>
            <w:r w:rsidR="0096023E" w:rsidRPr="00E66C73">
              <w:rPr>
                <w:rFonts w:asciiTheme="majorBidi" w:hAnsiTheme="majorBidi" w:cstheme="majorBidi"/>
                <w:noProof/>
                <w:webHidden/>
                <w:sz w:val="24"/>
                <w:szCs w:val="24"/>
                <w:lang w:val="en-GB"/>
              </w:rPr>
              <w:t>7</w:t>
            </w:r>
            <w:r w:rsidRPr="00E66C73">
              <w:rPr>
                <w:rFonts w:asciiTheme="majorBidi" w:hAnsiTheme="majorBidi" w:cstheme="majorBidi"/>
                <w:noProof/>
                <w:webHidden/>
                <w:sz w:val="24"/>
                <w:szCs w:val="24"/>
                <w:lang w:val="en-GB"/>
              </w:rPr>
              <w:fldChar w:fldCharType="end"/>
            </w:r>
          </w:hyperlink>
        </w:p>
        <w:p w:rsidR="0096023E" w:rsidRPr="00E66C73" w:rsidRDefault="006E18C3" w:rsidP="0096023E">
          <w:pPr>
            <w:pStyle w:val="TOC2"/>
            <w:tabs>
              <w:tab w:val="right" w:leader="dot" w:pos="9350"/>
            </w:tabs>
            <w:spacing w:after="0" w:line="360" w:lineRule="auto"/>
            <w:rPr>
              <w:rFonts w:asciiTheme="majorBidi" w:hAnsiTheme="majorBidi" w:cstheme="majorBidi"/>
              <w:noProof/>
              <w:sz w:val="24"/>
              <w:szCs w:val="24"/>
              <w:lang w:val="en-GB"/>
            </w:rPr>
          </w:pPr>
          <w:hyperlink w:anchor="_Toc153308465" w:history="1">
            <w:r w:rsidR="0096023E" w:rsidRPr="00E66C73">
              <w:rPr>
                <w:rStyle w:val="Hyperlink"/>
                <w:rFonts w:asciiTheme="majorBidi" w:hAnsiTheme="majorBidi"/>
                <w:noProof/>
                <w:color w:val="auto"/>
                <w:sz w:val="24"/>
                <w:szCs w:val="24"/>
                <w:lang w:val="en-GB"/>
              </w:rPr>
              <w:t>3.1 Theme 1: Current Situation of the Issue of Smacking Children in the UK, Wales and Scotland and Legality or Laws Related to Child Chastisement across the UK</w:t>
            </w:r>
            <w:r w:rsidR="0096023E" w:rsidRPr="00E66C73">
              <w:rPr>
                <w:rFonts w:asciiTheme="majorBidi" w:hAnsiTheme="majorBidi" w:cstheme="majorBidi"/>
                <w:noProof/>
                <w:webHidden/>
                <w:sz w:val="24"/>
                <w:szCs w:val="24"/>
                <w:lang w:val="en-GB"/>
              </w:rPr>
              <w:tab/>
            </w:r>
            <w:r w:rsidRPr="00E66C73">
              <w:rPr>
                <w:rFonts w:asciiTheme="majorBidi" w:hAnsiTheme="majorBidi" w:cstheme="majorBidi"/>
                <w:noProof/>
                <w:webHidden/>
                <w:sz w:val="24"/>
                <w:szCs w:val="24"/>
                <w:lang w:val="en-GB"/>
              </w:rPr>
              <w:fldChar w:fldCharType="begin"/>
            </w:r>
            <w:r w:rsidR="0096023E" w:rsidRPr="00E66C73">
              <w:rPr>
                <w:rFonts w:asciiTheme="majorBidi" w:hAnsiTheme="majorBidi" w:cstheme="majorBidi"/>
                <w:noProof/>
                <w:webHidden/>
                <w:sz w:val="24"/>
                <w:szCs w:val="24"/>
                <w:lang w:val="en-GB"/>
              </w:rPr>
              <w:instrText xml:space="preserve"> PAGEREF _Toc153308465 \h </w:instrText>
            </w:r>
            <w:r w:rsidRPr="00E66C73">
              <w:rPr>
                <w:rFonts w:asciiTheme="majorBidi" w:hAnsiTheme="majorBidi" w:cstheme="majorBidi"/>
                <w:noProof/>
                <w:webHidden/>
                <w:sz w:val="24"/>
                <w:szCs w:val="24"/>
                <w:lang w:val="en-GB"/>
              </w:rPr>
            </w:r>
            <w:r w:rsidRPr="00E66C73">
              <w:rPr>
                <w:rFonts w:asciiTheme="majorBidi" w:hAnsiTheme="majorBidi" w:cstheme="majorBidi"/>
                <w:noProof/>
                <w:webHidden/>
                <w:sz w:val="24"/>
                <w:szCs w:val="24"/>
                <w:lang w:val="en-GB"/>
              </w:rPr>
              <w:fldChar w:fldCharType="separate"/>
            </w:r>
            <w:r w:rsidR="0096023E" w:rsidRPr="00E66C73">
              <w:rPr>
                <w:rFonts w:asciiTheme="majorBidi" w:hAnsiTheme="majorBidi" w:cstheme="majorBidi"/>
                <w:noProof/>
                <w:webHidden/>
                <w:sz w:val="24"/>
                <w:szCs w:val="24"/>
                <w:lang w:val="en-GB"/>
              </w:rPr>
              <w:t>7</w:t>
            </w:r>
            <w:r w:rsidRPr="00E66C73">
              <w:rPr>
                <w:rFonts w:asciiTheme="majorBidi" w:hAnsiTheme="majorBidi" w:cstheme="majorBidi"/>
                <w:noProof/>
                <w:webHidden/>
                <w:sz w:val="24"/>
                <w:szCs w:val="24"/>
                <w:lang w:val="en-GB"/>
              </w:rPr>
              <w:fldChar w:fldCharType="end"/>
            </w:r>
          </w:hyperlink>
        </w:p>
        <w:p w:rsidR="0096023E" w:rsidRPr="00E66C73" w:rsidRDefault="006E18C3" w:rsidP="0096023E">
          <w:pPr>
            <w:pStyle w:val="TOC2"/>
            <w:tabs>
              <w:tab w:val="right" w:leader="dot" w:pos="9350"/>
            </w:tabs>
            <w:spacing w:after="0" w:line="360" w:lineRule="auto"/>
            <w:rPr>
              <w:rFonts w:asciiTheme="majorBidi" w:hAnsiTheme="majorBidi" w:cstheme="majorBidi"/>
              <w:noProof/>
              <w:sz w:val="24"/>
              <w:szCs w:val="24"/>
              <w:lang w:val="en-GB"/>
            </w:rPr>
          </w:pPr>
          <w:hyperlink w:anchor="_Toc153308466" w:history="1">
            <w:r w:rsidR="0096023E" w:rsidRPr="00E66C73">
              <w:rPr>
                <w:rStyle w:val="Hyperlink"/>
                <w:rFonts w:asciiTheme="majorBidi" w:hAnsiTheme="majorBidi"/>
                <w:noProof/>
                <w:color w:val="auto"/>
                <w:sz w:val="24"/>
                <w:szCs w:val="24"/>
                <w:lang w:val="en-GB"/>
              </w:rPr>
              <w:t>3.2 Theme 2: Process of banning parents from smacking their children in England</w:t>
            </w:r>
            <w:r w:rsidR="0096023E" w:rsidRPr="00E66C73">
              <w:rPr>
                <w:rFonts w:asciiTheme="majorBidi" w:hAnsiTheme="majorBidi" w:cstheme="majorBidi"/>
                <w:noProof/>
                <w:webHidden/>
                <w:sz w:val="24"/>
                <w:szCs w:val="24"/>
                <w:lang w:val="en-GB"/>
              </w:rPr>
              <w:tab/>
            </w:r>
            <w:r w:rsidRPr="00E66C73">
              <w:rPr>
                <w:rFonts w:asciiTheme="majorBidi" w:hAnsiTheme="majorBidi" w:cstheme="majorBidi"/>
                <w:noProof/>
                <w:webHidden/>
                <w:sz w:val="24"/>
                <w:szCs w:val="24"/>
                <w:lang w:val="en-GB"/>
              </w:rPr>
              <w:fldChar w:fldCharType="begin"/>
            </w:r>
            <w:r w:rsidR="0096023E" w:rsidRPr="00E66C73">
              <w:rPr>
                <w:rFonts w:asciiTheme="majorBidi" w:hAnsiTheme="majorBidi" w:cstheme="majorBidi"/>
                <w:noProof/>
                <w:webHidden/>
                <w:sz w:val="24"/>
                <w:szCs w:val="24"/>
                <w:lang w:val="en-GB"/>
              </w:rPr>
              <w:instrText xml:space="preserve"> PAGEREF _Toc153308466 \h </w:instrText>
            </w:r>
            <w:r w:rsidRPr="00E66C73">
              <w:rPr>
                <w:rFonts w:asciiTheme="majorBidi" w:hAnsiTheme="majorBidi" w:cstheme="majorBidi"/>
                <w:noProof/>
                <w:webHidden/>
                <w:sz w:val="24"/>
                <w:szCs w:val="24"/>
                <w:lang w:val="en-GB"/>
              </w:rPr>
            </w:r>
            <w:r w:rsidRPr="00E66C73">
              <w:rPr>
                <w:rFonts w:asciiTheme="majorBidi" w:hAnsiTheme="majorBidi" w:cstheme="majorBidi"/>
                <w:noProof/>
                <w:webHidden/>
                <w:sz w:val="24"/>
                <w:szCs w:val="24"/>
                <w:lang w:val="en-GB"/>
              </w:rPr>
              <w:fldChar w:fldCharType="separate"/>
            </w:r>
            <w:r w:rsidR="0096023E" w:rsidRPr="00E66C73">
              <w:rPr>
                <w:rFonts w:asciiTheme="majorBidi" w:hAnsiTheme="majorBidi" w:cstheme="majorBidi"/>
                <w:noProof/>
                <w:webHidden/>
                <w:sz w:val="24"/>
                <w:szCs w:val="24"/>
                <w:lang w:val="en-GB"/>
              </w:rPr>
              <w:t>9</w:t>
            </w:r>
            <w:r w:rsidRPr="00E66C73">
              <w:rPr>
                <w:rFonts w:asciiTheme="majorBidi" w:hAnsiTheme="majorBidi" w:cstheme="majorBidi"/>
                <w:noProof/>
                <w:webHidden/>
                <w:sz w:val="24"/>
                <w:szCs w:val="24"/>
                <w:lang w:val="en-GB"/>
              </w:rPr>
              <w:fldChar w:fldCharType="end"/>
            </w:r>
          </w:hyperlink>
        </w:p>
        <w:p w:rsidR="0096023E" w:rsidRPr="00E66C73" w:rsidRDefault="006E18C3" w:rsidP="0096023E">
          <w:pPr>
            <w:pStyle w:val="TOC2"/>
            <w:tabs>
              <w:tab w:val="right" w:leader="dot" w:pos="9350"/>
            </w:tabs>
            <w:spacing w:after="0" w:line="360" w:lineRule="auto"/>
            <w:rPr>
              <w:rFonts w:asciiTheme="majorBidi" w:hAnsiTheme="majorBidi" w:cstheme="majorBidi"/>
              <w:noProof/>
              <w:sz w:val="24"/>
              <w:szCs w:val="24"/>
              <w:lang w:val="en-GB"/>
            </w:rPr>
          </w:pPr>
          <w:hyperlink w:anchor="_Toc153308467" w:history="1">
            <w:r w:rsidR="0096023E" w:rsidRPr="00E66C73">
              <w:rPr>
                <w:rStyle w:val="Hyperlink"/>
                <w:rFonts w:asciiTheme="majorBidi" w:hAnsiTheme="majorBidi"/>
                <w:noProof/>
                <w:color w:val="auto"/>
                <w:sz w:val="24"/>
                <w:szCs w:val="24"/>
                <w:lang w:val="en-GB"/>
              </w:rPr>
              <w:t>3.3 Key Findings</w:t>
            </w:r>
            <w:r w:rsidR="0096023E" w:rsidRPr="00E66C73">
              <w:rPr>
                <w:rFonts w:asciiTheme="majorBidi" w:hAnsiTheme="majorBidi" w:cstheme="majorBidi"/>
                <w:noProof/>
                <w:webHidden/>
                <w:sz w:val="24"/>
                <w:szCs w:val="24"/>
                <w:lang w:val="en-GB"/>
              </w:rPr>
              <w:tab/>
            </w:r>
            <w:r w:rsidRPr="00E66C73">
              <w:rPr>
                <w:rFonts w:asciiTheme="majorBidi" w:hAnsiTheme="majorBidi" w:cstheme="majorBidi"/>
                <w:noProof/>
                <w:webHidden/>
                <w:sz w:val="24"/>
                <w:szCs w:val="24"/>
                <w:lang w:val="en-GB"/>
              </w:rPr>
              <w:fldChar w:fldCharType="begin"/>
            </w:r>
            <w:r w:rsidR="0096023E" w:rsidRPr="00E66C73">
              <w:rPr>
                <w:rFonts w:asciiTheme="majorBidi" w:hAnsiTheme="majorBidi" w:cstheme="majorBidi"/>
                <w:noProof/>
                <w:webHidden/>
                <w:sz w:val="24"/>
                <w:szCs w:val="24"/>
                <w:lang w:val="en-GB"/>
              </w:rPr>
              <w:instrText xml:space="preserve"> PAGEREF _Toc153308467 \h </w:instrText>
            </w:r>
            <w:r w:rsidRPr="00E66C73">
              <w:rPr>
                <w:rFonts w:asciiTheme="majorBidi" w:hAnsiTheme="majorBidi" w:cstheme="majorBidi"/>
                <w:noProof/>
                <w:webHidden/>
                <w:sz w:val="24"/>
                <w:szCs w:val="24"/>
                <w:lang w:val="en-GB"/>
              </w:rPr>
            </w:r>
            <w:r w:rsidRPr="00E66C73">
              <w:rPr>
                <w:rFonts w:asciiTheme="majorBidi" w:hAnsiTheme="majorBidi" w:cstheme="majorBidi"/>
                <w:noProof/>
                <w:webHidden/>
                <w:sz w:val="24"/>
                <w:szCs w:val="24"/>
                <w:lang w:val="en-GB"/>
              </w:rPr>
              <w:fldChar w:fldCharType="separate"/>
            </w:r>
            <w:r w:rsidR="0096023E" w:rsidRPr="00E66C73">
              <w:rPr>
                <w:rFonts w:asciiTheme="majorBidi" w:hAnsiTheme="majorBidi" w:cstheme="majorBidi"/>
                <w:noProof/>
                <w:webHidden/>
                <w:sz w:val="24"/>
                <w:szCs w:val="24"/>
                <w:lang w:val="en-GB"/>
              </w:rPr>
              <w:t>10</w:t>
            </w:r>
            <w:r w:rsidRPr="00E66C73">
              <w:rPr>
                <w:rFonts w:asciiTheme="majorBidi" w:hAnsiTheme="majorBidi" w:cstheme="majorBidi"/>
                <w:noProof/>
                <w:webHidden/>
                <w:sz w:val="24"/>
                <w:szCs w:val="24"/>
                <w:lang w:val="en-GB"/>
              </w:rPr>
              <w:fldChar w:fldCharType="end"/>
            </w:r>
          </w:hyperlink>
        </w:p>
        <w:p w:rsidR="0096023E" w:rsidRPr="00E66C73" w:rsidRDefault="006E18C3" w:rsidP="00784867">
          <w:pPr>
            <w:pStyle w:val="TOC1"/>
            <w:tabs>
              <w:tab w:val="right" w:leader="dot" w:pos="9350"/>
            </w:tabs>
            <w:spacing w:after="0" w:line="360" w:lineRule="auto"/>
            <w:rPr>
              <w:rFonts w:asciiTheme="majorBidi" w:hAnsiTheme="majorBidi" w:cstheme="majorBidi"/>
              <w:noProof/>
              <w:sz w:val="24"/>
              <w:szCs w:val="24"/>
              <w:lang w:val="en-GB"/>
            </w:rPr>
          </w:pPr>
          <w:hyperlink w:anchor="_Toc153308468" w:history="1">
            <w:r w:rsidR="0096023E" w:rsidRPr="00E66C73">
              <w:rPr>
                <w:rStyle w:val="Hyperlink"/>
                <w:rFonts w:asciiTheme="majorBidi" w:hAnsiTheme="majorBidi"/>
                <w:noProof/>
                <w:color w:val="auto"/>
                <w:sz w:val="24"/>
                <w:szCs w:val="24"/>
                <w:lang w:val="en-GB"/>
              </w:rPr>
              <w:t xml:space="preserve">Chapter 4: </w:t>
            </w:r>
            <w:r w:rsidR="00FB4D4C" w:rsidRPr="00E66C73">
              <w:rPr>
                <w:rStyle w:val="Hyperlink"/>
                <w:rFonts w:asciiTheme="majorBidi" w:hAnsiTheme="majorBidi"/>
                <w:noProof/>
                <w:color w:val="auto"/>
                <w:sz w:val="24"/>
                <w:szCs w:val="24"/>
                <w:lang w:val="en-GB"/>
              </w:rPr>
              <w:t>Thematic Chapter 2</w:t>
            </w:r>
            <w:r w:rsidR="0096023E" w:rsidRPr="00E66C73">
              <w:rPr>
                <w:rStyle w:val="Hyperlink"/>
                <w:rFonts w:asciiTheme="majorBidi" w:hAnsiTheme="majorBidi"/>
                <w:noProof/>
                <w:color w:val="auto"/>
                <w:sz w:val="24"/>
                <w:szCs w:val="24"/>
                <w:lang w:val="en-GB"/>
              </w:rPr>
              <w:t>: Reasons for Differences in Legal Approaches to Physical Punishment in the UK, Scotland, and Wales</w:t>
            </w:r>
            <w:r w:rsidR="0096023E" w:rsidRPr="00E66C73">
              <w:rPr>
                <w:rFonts w:asciiTheme="majorBidi" w:hAnsiTheme="majorBidi" w:cstheme="majorBidi"/>
                <w:noProof/>
                <w:webHidden/>
                <w:sz w:val="24"/>
                <w:szCs w:val="24"/>
                <w:lang w:val="en-GB"/>
              </w:rPr>
              <w:tab/>
            </w:r>
            <w:r w:rsidRPr="00E66C73">
              <w:rPr>
                <w:rFonts w:asciiTheme="majorBidi" w:hAnsiTheme="majorBidi" w:cstheme="majorBidi"/>
                <w:noProof/>
                <w:webHidden/>
                <w:sz w:val="24"/>
                <w:szCs w:val="24"/>
                <w:lang w:val="en-GB"/>
              </w:rPr>
              <w:fldChar w:fldCharType="begin"/>
            </w:r>
            <w:r w:rsidR="0096023E" w:rsidRPr="00E66C73">
              <w:rPr>
                <w:rFonts w:asciiTheme="majorBidi" w:hAnsiTheme="majorBidi" w:cstheme="majorBidi"/>
                <w:noProof/>
                <w:webHidden/>
                <w:sz w:val="24"/>
                <w:szCs w:val="24"/>
                <w:lang w:val="en-GB"/>
              </w:rPr>
              <w:instrText xml:space="preserve"> PAGEREF _Toc153308468 \h </w:instrText>
            </w:r>
            <w:r w:rsidRPr="00E66C73">
              <w:rPr>
                <w:rFonts w:asciiTheme="majorBidi" w:hAnsiTheme="majorBidi" w:cstheme="majorBidi"/>
                <w:noProof/>
                <w:webHidden/>
                <w:sz w:val="24"/>
                <w:szCs w:val="24"/>
                <w:lang w:val="en-GB"/>
              </w:rPr>
            </w:r>
            <w:r w:rsidRPr="00E66C73">
              <w:rPr>
                <w:rFonts w:asciiTheme="majorBidi" w:hAnsiTheme="majorBidi" w:cstheme="majorBidi"/>
                <w:noProof/>
                <w:webHidden/>
                <w:sz w:val="24"/>
                <w:szCs w:val="24"/>
                <w:lang w:val="en-GB"/>
              </w:rPr>
              <w:fldChar w:fldCharType="separate"/>
            </w:r>
            <w:r w:rsidR="0096023E" w:rsidRPr="00E66C73">
              <w:rPr>
                <w:rFonts w:asciiTheme="majorBidi" w:hAnsiTheme="majorBidi" w:cstheme="majorBidi"/>
                <w:noProof/>
                <w:webHidden/>
                <w:sz w:val="24"/>
                <w:szCs w:val="24"/>
                <w:lang w:val="en-GB"/>
              </w:rPr>
              <w:t>11</w:t>
            </w:r>
            <w:r w:rsidRPr="00E66C73">
              <w:rPr>
                <w:rFonts w:asciiTheme="majorBidi" w:hAnsiTheme="majorBidi" w:cstheme="majorBidi"/>
                <w:noProof/>
                <w:webHidden/>
                <w:sz w:val="24"/>
                <w:szCs w:val="24"/>
                <w:lang w:val="en-GB"/>
              </w:rPr>
              <w:fldChar w:fldCharType="end"/>
            </w:r>
          </w:hyperlink>
        </w:p>
        <w:p w:rsidR="0096023E" w:rsidRPr="00E66C73" w:rsidRDefault="006E18C3" w:rsidP="0096023E">
          <w:pPr>
            <w:pStyle w:val="TOC1"/>
            <w:tabs>
              <w:tab w:val="right" w:leader="dot" w:pos="9350"/>
            </w:tabs>
            <w:spacing w:after="0" w:line="360" w:lineRule="auto"/>
            <w:rPr>
              <w:rFonts w:asciiTheme="majorBidi" w:hAnsiTheme="majorBidi" w:cstheme="majorBidi"/>
              <w:noProof/>
              <w:sz w:val="24"/>
              <w:szCs w:val="24"/>
              <w:lang w:val="en-GB"/>
            </w:rPr>
          </w:pPr>
          <w:hyperlink w:anchor="_Toc153308472" w:history="1">
            <w:r w:rsidR="0096023E" w:rsidRPr="00E66C73">
              <w:rPr>
                <w:rStyle w:val="Hyperlink"/>
                <w:rFonts w:asciiTheme="majorBidi" w:hAnsiTheme="majorBidi"/>
                <w:noProof/>
                <w:color w:val="auto"/>
                <w:sz w:val="24"/>
                <w:szCs w:val="24"/>
                <w:lang w:val="en-GB"/>
              </w:rPr>
              <w:t>Chapter 5:</w:t>
            </w:r>
            <w:r w:rsidR="00BB236C" w:rsidRPr="00E66C73">
              <w:rPr>
                <w:rStyle w:val="Hyperlink"/>
                <w:rFonts w:asciiTheme="majorBidi" w:hAnsiTheme="majorBidi"/>
                <w:noProof/>
                <w:color w:val="auto"/>
                <w:sz w:val="24"/>
                <w:szCs w:val="24"/>
                <w:lang w:val="en-GB"/>
              </w:rPr>
              <w:t xml:space="preserve"> Conclusion</w:t>
            </w:r>
            <w:r w:rsidR="00BB236C" w:rsidRPr="00E66C73">
              <w:rPr>
                <w:rFonts w:asciiTheme="majorBidi" w:hAnsiTheme="majorBidi" w:cstheme="majorBidi"/>
                <w:noProof/>
                <w:webHidden/>
                <w:sz w:val="24"/>
                <w:szCs w:val="24"/>
                <w:lang w:val="en-GB"/>
              </w:rPr>
              <w:t xml:space="preserve"> plus Recommendations …………………………………………………</w:t>
            </w:r>
            <w:r w:rsidRPr="00E66C73">
              <w:rPr>
                <w:rFonts w:asciiTheme="majorBidi" w:hAnsiTheme="majorBidi" w:cstheme="majorBidi"/>
                <w:noProof/>
                <w:webHidden/>
                <w:sz w:val="24"/>
                <w:szCs w:val="24"/>
                <w:lang w:val="en-GB"/>
              </w:rPr>
              <w:fldChar w:fldCharType="begin"/>
            </w:r>
            <w:r w:rsidR="0096023E" w:rsidRPr="00E66C73">
              <w:rPr>
                <w:rFonts w:asciiTheme="majorBidi" w:hAnsiTheme="majorBidi" w:cstheme="majorBidi"/>
                <w:noProof/>
                <w:webHidden/>
                <w:sz w:val="24"/>
                <w:szCs w:val="24"/>
                <w:lang w:val="en-GB"/>
              </w:rPr>
              <w:instrText xml:space="preserve"> PAGEREF _Toc153308472 \h </w:instrText>
            </w:r>
            <w:r w:rsidRPr="00E66C73">
              <w:rPr>
                <w:rFonts w:asciiTheme="majorBidi" w:hAnsiTheme="majorBidi" w:cstheme="majorBidi"/>
                <w:noProof/>
                <w:webHidden/>
                <w:sz w:val="24"/>
                <w:szCs w:val="24"/>
                <w:lang w:val="en-GB"/>
              </w:rPr>
            </w:r>
            <w:r w:rsidRPr="00E66C73">
              <w:rPr>
                <w:rFonts w:asciiTheme="majorBidi" w:hAnsiTheme="majorBidi" w:cstheme="majorBidi"/>
                <w:noProof/>
                <w:webHidden/>
                <w:sz w:val="24"/>
                <w:szCs w:val="24"/>
                <w:lang w:val="en-GB"/>
              </w:rPr>
              <w:fldChar w:fldCharType="separate"/>
            </w:r>
            <w:r w:rsidR="0096023E" w:rsidRPr="00E66C73">
              <w:rPr>
                <w:rFonts w:asciiTheme="majorBidi" w:hAnsiTheme="majorBidi" w:cstheme="majorBidi"/>
                <w:noProof/>
                <w:webHidden/>
                <w:sz w:val="24"/>
                <w:szCs w:val="24"/>
                <w:lang w:val="en-GB"/>
              </w:rPr>
              <w:t>13</w:t>
            </w:r>
            <w:r w:rsidRPr="00E66C73">
              <w:rPr>
                <w:rFonts w:asciiTheme="majorBidi" w:hAnsiTheme="majorBidi" w:cstheme="majorBidi"/>
                <w:noProof/>
                <w:webHidden/>
                <w:sz w:val="24"/>
                <w:szCs w:val="24"/>
                <w:lang w:val="en-GB"/>
              </w:rPr>
              <w:fldChar w:fldCharType="end"/>
            </w:r>
          </w:hyperlink>
        </w:p>
        <w:p w:rsidR="0096023E" w:rsidRPr="00E66C73" w:rsidRDefault="006E18C3" w:rsidP="0096023E">
          <w:pPr>
            <w:pStyle w:val="TOC1"/>
            <w:tabs>
              <w:tab w:val="right" w:leader="dot" w:pos="9350"/>
            </w:tabs>
            <w:spacing w:after="0" w:line="360" w:lineRule="auto"/>
            <w:rPr>
              <w:rFonts w:asciiTheme="majorBidi" w:hAnsiTheme="majorBidi" w:cstheme="majorBidi"/>
              <w:noProof/>
              <w:sz w:val="24"/>
              <w:szCs w:val="24"/>
              <w:lang w:val="en-GB"/>
            </w:rPr>
          </w:pPr>
          <w:hyperlink w:anchor="_Toc153308473" w:history="1">
            <w:r w:rsidR="0096023E" w:rsidRPr="00E66C73">
              <w:rPr>
                <w:rStyle w:val="Hyperlink"/>
                <w:rFonts w:asciiTheme="majorBidi" w:hAnsiTheme="majorBidi"/>
                <w:noProof/>
                <w:color w:val="auto"/>
                <w:sz w:val="24"/>
                <w:szCs w:val="24"/>
                <w:lang w:val="en-GB"/>
              </w:rPr>
              <w:t>References</w:t>
            </w:r>
            <w:r w:rsidR="0096023E" w:rsidRPr="00E66C73">
              <w:rPr>
                <w:rFonts w:asciiTheme="majorBidi" w:hAnsiTheme="majorBidi" w:cstheme="majorBidi"/>
                <w:noProof/>
                <w:webHidden/>
                <w:sz w:val="24"/>
                <w:szCs w:val="24"/>
                <w:lang w:val="en-GB"/>
              </w:rPr>
              <w:tab/>
            </w:r>
            <w:r w:rsidRPr="00E66C73">
              <w:rPr>
                <w:rFonts w:asciiTheme="majorBidi" w:hAnsiTheme="majorBidi" w:cstheme="majorBidi"/>
                <w:noProof/>
                <w:webHidden/>
                <w:sz w:val="24"/>
                <w:szCs w:val="24"/>
                <w:lang w:val="en-GB"/>
              </w:rPr>
              <w:fldChar w:fldCharType="begin"/>
            </w:r>
            <w:r w:rsidR="0096023E" w:rsidRPr="00E66C73">
              <w:rPr>
                <w:rFonts w:asciiTheme="majorBidi" w:hAnsiTheme="majorBidi" w:cstheme="majorBidi"/>
                <w:noProof/>
                <w:webHidden/>
                <w:sz w:val="24"/>
                <w:szCs w:val="24"/>
                <w:lang w:val="en-GB"/>
              </w:rPr>
              <w:instrText xml:space="preserve"> PAGEREF _Toc153308473 \h </w:instrText>
            </w:r>
            <w:r w:rsidRPr="00E66C73">
              <w:rPr>
                <w:rFonts w:asciiTheme="majorBidi" w:hAnsiTheme="majorBidi" w:cstheme="majorBidi"/>
                <w:noProof/>
                <w:webHidden/>
                <w:sz w:val="24"/>
                <w:szCs w:val="24"/>
                <w:lang w:val="en-GB"/>
              </w:rPr>
            </w:r>
            <w:r w:rsidRPr="00E66C73">
              <w:rPr>
                <w:rFonts w:asciiTheme="majorBidi" w:hAnsiTheme="majorBidi" w:cstheme="majorBidi"/>
                <w:noProof/>
                <w:webHidden/>
                <w:sz w:val="24"/>
                <w:szCs w:val="24"/>
                <w:lang w:val="en-GB"/>
              </w:rPr>
              <w:fldChar w:fldCharType="separate"/>
            </w:r>
            <w:r w:rsidR="0096023E" w:rsidRPr="00E66C73">
              <w:rPr>
                <w:rFonts w:asciiTheme="majorBidi" w:hAnsiTheme="majorBidi" w:cstheme="majorBidi"/>
                <w:noProof/>
                <w:webHidden/>
                <w:sz w:val="24"/>
                <w:szCs w:val="24"/>
                <w:lang w:val="en-GB"/>
              </w:rPr>
              <w:t>15</w:t>
            </w:r>
            <w:r w:rsidRPr="00E66C73">
              <w:rPr>
                <w:rFonts w:asciiTheme="majorBidi" w:hAnsiTheme="majorBidi" w:cstheme="majorBidi"/>
                <w:noProof/>
                <w:webHidden/>
                <w:sz w:val="24"/>
                <w:szCs w:val="24"/>
                <w:lang w:val="en-GB"/>
              </w:rPr>
              <w:fldChar w:fldCharType="end"/>
            </w:r>
          </w:hyperlink>
        </w:p>
        <w:p w:rsidR="0096023E" w:rsidRPr="00E66C73" w:rsidRDefault="006E18C3" w:rsidP="0096023E">
          <w:pPr>
            <w:spacing w:after="0" w:line="360" w:lineRule="auto"/>
            <w:rPr>
              <w:rFonts w:asciiTheme="majorBidi" w:hAnsiTheme="majorBidi" w:cstheme="majorBidi"/>
              <w:lang w:val="en-GB"/>
            </w:rPr>
          </w:pPr>
          <w:r w:rsidRPr="00E66C73">
            <w:rPr>
              <w:rFonts w:asciiTheme="majorBidi" w:hAnsiTheme="majorBidi" w:cstheme="majorBidi"/>
              <w:b/>
              <w:bCs/>
              <w:noProof/>
              <w:lang w:val="en-GB"/>
            </w:rPr>
            <w:fldChar w:fldCharType="end"/>
          </w:r>
        </w:p>
      </w:sdtContent>
    </w:sdt>
    <w:p w:rsidR="0096023E" w:rsidRPr="00E66C73" w:rsidRDefault="0096023E" w:rsidP="0096023E">
      <w:pPr>
        <w:spacing w:after="0" w:line="360" w:lineRule="auto"/>
        <w:rPr>
          <w:rFonts w:asciiTheme="majorBidi" w:hAnsiTheme="majorBidi" w:cstheme="majorBidi"/>
          <w:b/>
          <w:bCs/>
          <w:lang w:val="en-GB"/>
        </w:rPr>
      </w:pPr>
    </w:p>
    <w:p w:rsidR="0096023E" w:rsidRPr="00E66C73" w:rsidRDefault="0096023E" w:rsidP="0096023E">
      <w:pPr>
        <w:spacing w:after="0" w:line="360" w:lineRule="auto"/>
        <w:jc w:val="center"/>
        <w:rPr>
          <w:rFonts w:asciiTheme="majorBidi" w:eastAsia="Times New Roman" w:hAnsiTheme="majorBidi" w:cstheme="majorBidi"/>
          <w:b/>
          <w:bCs/>
          <w:kern w:val="36"/>
          <w:lang w:val="en-GB"/>
        </w:rPr>
      </w:pPr>
      <w:r w:rsidRPr="00E66C73">
        <w:rPr>
          <w:rFonts w:asciiTheme="majorBidi" w:hAnsiTheme="majorBidi" w:cstheme="majorBidi"/>
          <w:b/>
          <w:bCs/>
          <w:lang w:val="en-GB"/>
        </w:rPr>
        <w:br w:type="page"/>
      </w:r>
    </w:p>
    <w:p w:rsidR="0096023E" w:rsidRPr="00E66C73" w:rsidRDefault="0096023E" w:rsidP="0096023E">
      <w:pPr>
        <w:pStyle w:val="Heading1"/>
        <w:spacing w:before="0" w:line="360" w:lineRule="auto"/>
        <w:rPr>
          <w:rFonts w:asciiTheme="majorBidi" w:hAnsiTheme="majorBidi"/>
          <w:color w:val="auto"/>
          <w:sz w:val="24"/>
          <w:szCs w:val="24"/>
        </w:rPr>
      </w:pPr>
      <w:bookmarkStart w:id="0" w:name="_Toc153308453"/>
      <w:r w:rsidRPr="00E66C73">
        <w:rPr>
          <w:rFonts w:asciiTheme="majorBidi" w:hAnsiTheme="majorBidi"/>
          <w:color w:val="auto"/>
          <w:sz w:val="24"/>
          <w:szCs w:val="24"/>
        </w:rPr>
        <w:lastRenderedPageBreak/>
        <w:t>Chapter 1: Introduction</w:t>
      </w:r>
      <w:bookmarkEnd w:id="0"/>
      <w:r w:rsidRPr="00E66C73">
        <w:rPr>
          <w:rFonts w:asciiTheme="majorBidi" w:hAnsiTheme="majorBidi"/>
          <w:color w:val="auto"/>
          <w:sz w:val="24"/>
          <w:szCs w:val="24"/>
        </w:rPr>
        <w:t xml:space="preserve"> </w:t>
      </w:r>
    </w:p>
    <w:p w:rsidR="0096023E" w:rsidRPr="00E66C73" w:rsidRDefault="0096023E" w:rsidP="0096023E">
      <w:pPr>
        <w:pStyle w:val="Heading2"/>
        <w:spacing w:before="0" w:line="360" w:lineRule="auto"/>
        <w:rPr>
          <w:rFonts w:asciiTheme="majorBidi" w:hAnsiTheme="majorBidi"/>
          <w:color w:val="auto"/>
          <w:sz w:val="24"/>
          <w:szCs w:val="24"/>
        </w:rPr>
      </w:pPr>
      <w:bookmarkStart w:id="1" w:name="_Toc153308454"/>
      <w:r w:rsidRPr="00E66C73">
        <w:rPr>
          <w:rFonts w:asciiTheme="majorBidi" w:hAnsiTheme="majorBidi"/>
          <w:color w:val="auto"/>
          <w:sz w:val="24"/>
          <w:szCs w:val="24"/>
        </w:rPr>
        <w:t>1.1 Background</w:t>
      </w:r>
      <w:bookmarkEnd w:id="1"/>
      <w:r w:rsidRPr="00E66C73">
        <w:rPr>
          <w:rFonts w:asciiTheme="majorBidi" w:hAnsiTheme="majorBidi"/>
          <w:color w:val="auto"/>
          <w:sz w:val="24"/>
          <w:szCs w:val="24"/>
        </w:rPr>
        <w:t xml:space="preserve"> </w:t>
      </w:r>
    </w:p>
    <w:p w:rsidR="0096023E" w:rsidRPr="00E66C73" w:rsidRDefault="00CE32FA" w:rsidP="0096023E">
      <w:pPr>
        <w:spacing w:after="0" w:line="360" w:lineRule="auto"/>
        <w:ind w:firstLine="720"/>
        <w:jc w:val="both"/>
        <w:rPr>
          <w:rFonts w:asciiTheme="majorBidi" w:hAnsiTheme="majorBidi" w:cstheme="majorBidi"/>
          <w:lang w:val="en-GB"/>
        </w:rPr>
      </w:pPr>
      <w:r w:rsidRPr="00E66C73">
        <w:rPr>
          <w:rFonts w:asciiTheme="majorBidi" w:hAnsiTheme="majorBidi" w:cstheme="majorBidi"/>
          <w:lang w:val="en-GB"/>
        </w:rPr>
        <w:t>Smacking is broadly defined as the regulation of force or hitting a child to administer a gentle, stinging sensation while inflicting substantial pain or harm (</w:t>
      </w:r>
      <w:r w:rsidRPr="00E66C73">
        <w:rPr>
          <w:rFonts w:ascii="Times New Roman" w:hAnsi="Times New Roman"/>
          <w:shd w:val="clear" w:color="auto" w:fill="FFFFFF"/>
        </w:rPr>
        <w:t>Berman, 2018)</w:t>
      </w:r>
      <w:r w:rsidRPr="00E66C73">
        <w:rPr>
          <w:rFonts w:asciiTheme="majorBidi" w:hAnsiTheme="majorBidi" w:cstheme="majorBidi"/>
          <w:lang w:val="en-GB"/>
        </w:rPr>
        <w:t xml:space="preserve">. </w:t>
      </w:r>
      <w:r w:rsidR="0096023E" w:rsidRPr="00E66C73">
        <w:rPr>
          <w:rFonts w:asciiTheme="majorBidi" w:hAnsiTheme="majorBidi" w:cstheme="majorBidi"/>
          <w:lang w:val="en-GB"/>
        </w:rPr>
        <w:t>Children can get disciplined and punished by parents by using various forms of punishment, such as disapproving glance, a verbal rebuke or scold, rejecting a privilege and physical punishment hand or object that are all against reasonable punishment (Davies and Davies, 2016). Any behaviour that could be considered illegal; for example, if a parent is screaming at their child and causes the child to be afraid of physical harm, is considered an assault. Anyone over the age of 18 who knowingly strikes a minor could face violence charges. Individuals entrusted with the care and upbringing of a kid is commonly referred to as "parents" (</w:t>
      </w:r>
      <w:proofErr w:type="spellStart"/>
      <w:r w:rsidR="0096023E" w:rsidRPr="00E66C73">
        <w:rPr>
          <w:rFonts w:asciiTheme="majorBidi" w:hAnsiTheme="majorBidi" w:cstheme="majorBidi"/>
          <w:lang w:val="en-GB"/>
        </w:rPr>
        <w:t>Cornock</w:t>
      </w:r>
      <w:proofErr w:type="spellEnd"/>
      <w:r w:rsidR="0096023E" w:rsidRPr="00E66C73">
        <w:rPr>
          <w:rFonts w:asciiTheme="majorBidi" w:hAnsiTheme="majorBidi" w:cstheme="majorBidi"/>
          <w:lang w:val="en-GB"/>
        </w:rPr>
        <w:t>, 2008). According to English legislation, a minor who has not attained the age of eighteen is referred to as a kid or child (</w:t>
      </w:r>
      <w:proofErr w:type="spellStart"/>
      <w:r w:rsidR="0096023E" w:rsidRPr="00E66C73">
        <w:rPr>
          <w:rFonts w:asciiTheme="majorBidi" w:hAnsiTheme="majorBidi" w:cstheme="majorBidi"/>
          <w:lang w:val="en-GB"/>
        </w:rPr>
        <w:t>Cornock</w:t>
      </w:r>
      <w:proofErr w:type="spellEnd"/>
      <w:r w:rsidR="0096023E" w:rsidRPr="00E66C73">
        <w:rPr>
          <w:rFonts w:asciiTheme="majorBidi" w:hAnsiTheme="majorBidi" w:cstheme="majorBidi"/>
          <w:lang w:val="en-GB"/>
        </w:rPr>
        <w:t xml:space="preserve"> 2008). If a parent faces legal consequences for their actions towards their child, they can appeal the defence of appropriate chastisement under English law. Parental rebuke or punishment includes physical punishment like slapping, is legal in England, even if it does not irreparably harm the child (</w:t>
      </w:r>
      <w:proofErr w:type="spellStart"/>
      <w:r w:rsidR="0096023E" w:rsidRPr="00E66C73">
        <w:rPr>
          <w:rFonts w:asciiTheme="majorBidi" w:hAnsiTheme="majorBidi" w:cstheme="majorBidi"/>
          <w:lang w:val="en-GB"/>
        </w:rPr>
        <w:t>Cornock</w:t>
      </w:r>
      <w:proofErr w:type="spellEnd"/>
      <w:r w:rsidR="0096023E" w:rsidRPr="00E66C73">
        <w:rPr>
          <w:rFonts w:asciiTheme="majorBidi" w:hAnsiTheme="majorBidi" w:cstheme="majorBidi"/>
          <w:lang w:val="en-GB"/>
        </w:rPr>
        <w:t xml:space="preserve">, 2008; </w:t>
      </w:r>
      <w:proofErr w:type="spellStart"/>
      <w:r w:rsidR="0096023E" w:rsidRPr="00E66C73">
        <w:rPr>
          <w:rFonts w:asciiTheme="majorBidi" w:hAnsiTheme="majorBidi" w:cstheme="majorBidi"/>
          <w:shd w:val="clear" w:color="auto" w:fill="FFFFFF"/>
        </w:rPr>
        <w:t>Tillson</w:t>
      </w:r>
      <w:proofErr w:type="spellEnd"/>
      <w:r w:rsidR="0096023E" w:rsidRPr="00E66C73">
        <w:rPr>
          <w:rFonts w:asciiTheme="majorBidi" w:hAnsiTheme="majorBidi" w:cstheme="majorBidi"/>
          <w:shd w:val="clear" w:color="auto" w:fill="FFFFFF"/>
        </w:rPr>
        <w:t xml:space="preserve"> and Oxley, 2020)</w:t>
      </w:r>
      <w:r w:rsidR="0096023E" w:rsidRPr="00E66C73">
        <w:rPr>
          <w:rFonts w:asciiTheme="majorBidi" w:hAnsiTheme="majorBidi" w:cstheme="majorBidi"/>
          <w:lang w:val="en-GB"/>
        </w:rPr>
        <w:t>. Many complex ethical and societal implications surround the contentious topic of chastising children (</w:t>
      </w:r>
      <w:r w:rsidR="0096023E" w:rsidRPr="00E66C73">
        <w:rPr>
          <w:rFonts w:asciiTheme="majorBidi" w:hAnsiTheme="majorBidi" w:cstheme="majorBidi"/>
          <w:shd w:val="clear" w:color="auto" w:fill="FFFFFF"/>
          <w:lang w:val="en-GB"/>
        </w:rPr>
        <w:t>Naylor and Saunders, 2009)</w:t>
      </w:r>
      <w:r w:rsidR="0096023E" w:rsidRPr="00E66C73">
        <w:rPr>
          <w:rFonts w:asciiTheme="majorBidi" w:hAnsiTheme="majorBidi" w:cstheme="majorBidi"/>
          <w:lang w:val="en-GB"/>
        </w:rPr>
        <w:t>. In the same contexts, this study is aimed to explore child punishment legislation in the UK and critical evaluation of all laws across the UK for banning child chastisement or smacking to protect their rights.</w:t>
      </w:r>
    </w:p>
    <w:p w:rsidR="0096023E" w:rsidRPr="00E66C73" w:rsidRDefault="0096023E" w:rsidP="0096023E">
      <w:pPr>
        <w:pStyle w:val="Heading2"/>
        <w:spacing w:before="0" w:line="360" w:lineRule="auto"/>
        <w:rPr>
          <w:rFonts w:asciiTheme="majorBidi" w:hAnsiTheme="majorBidi"/>
          <w:color w:val="auto"/>
          <w:sz w:val="24"/>
          <w:szCs w:val="24"/>
        </w:rPr>
      </w:pPr>
      <w:bookmarkStart w:id="2" w:name="_Toc153308455"/>
      <w:r w:rsidRPr="00E66C73">
        <w:rPr>
          <w:rFonts w:asciiTheme="majorBidi" w:hAnsiTheme="majorBidi"/>
          <w:color w:val="auto"/>
          <w:sz w:val="24"/>
          <w:szCs w:val="24"/>
        </w:rPr>
        <w:t>1.2 Aim and Objectives</w:t>
      </w:r>
      <w:bookmarkEnd w:id="2"/>
    </w:p>
    <w:p w:rsidR="0096023E" w:rsidRPr="00E66C73" w:rsidRDefault="0096023E" w:rsidP="0096023E">
      <w:pPr>
        <w:spacing w:after="0" w:line="360" w:lineRule="auto"/>
        <w:jc w:val="both"/>
        <w:rPr>
          <w:rFonts w:asciiTheme="majorBidi" w:hAnsiTheme="majorBidi" w:cstheme="majorBidi"/>
          <w:lang w:val="en-GB"/>
        </w:rPr>
      </w:pPr>
      <w:r w:rsidRPr="00E66C73">
        <w:rPr>
          <w:rFonts w:asciiTheme="majorBidi" w:hAnsiTheme="majorBidi" w:cstheme="majorBidi"/>
          <w:lang w:val="en-GB"/>
        </w:rPr>
        <w:t>This research study aims to critically examine all the laws of the UK that govern the issues of child chastisement across the UK.</w:t>
      </w:r>
    </w:p>
    <w:p w:rsidR="0096023E" w:rsidRPr="00E66C73" w:rsidRDefault="0096023E" w:rsidP="0096023E">
      <w:pPr>
        <w:pStyle w:val="ListParagraph"/>
        <w:numPr>
          <w:ilvl w:val="0"/>
          <w:numId w:val="3"/>
        </w:numPr>
        <w:spacing w:after="0" w:line="360" w:lineRule="auto"/>
        <w:jc w:val="both"/>
        <w:rPr>
          <w:rFonts w:asciiTheme="majorBidi" w:hAnsiTheme="majorBidi" w:cstheme="majorBidi"/>
          <w:iCs/>
          <w:sz w:val="24"/>
          <w:szCs w:val="24"/>
        </w:rPr>
      </w:pPr>
      <w:r w:rsidRPr="00E66C73">
        <w:rPr>
          <w:rFonts w:asciiTheme="majorBidi" w:hAnsiTheme="majorBidi" w:cstheme="majorBidi"/>
          <w:iCs/>
          <w:sz w:val="24"/>
          <w:szCs w:val="24"/>
        </w:rPr>
        <w:t>To examine the issue of smacking children prevalent in the UK, Wales and Scotland and its Legality and the process of banning parents from smacking their children in England.</w:t>
      </w:r>
    </w:p>
    <w:p w:rsidR="0096023E" w:rsidRPr="00E66C73" w:rsidRDefault="0096023E" w:rsidP="0096023E">
      <w:pPr>
        <w:pStyle w:val="ListParagraph"/>
        <w:numPr>
          <w:ilvl w:val="0"/>
          <w:numId w:val="3"/>
        </w:numPr>
        <w:spacing w:after="0" w:line="360" w:lineRule="auto"/>
        <w:jc w:val="both"/>
        <w:rPr>
          <w:rFonts w:asciiTheme="majorBidi" w:hAnsiTheme="majorBidi" w:cstheme="majorBidi"/>
          <w:iCs/>
          <w:sz w:val="24"/>
          <w:szCs w:val="24"/>
        </w:rPr>
      </w:pPr>
      <w:r w:rsidRPr="00E66C73">
        <w:rPr>
          <w:rFonts w:asciiTheme="majorBidi" w:hAnsiTheme="majorBidi" w:cstheme="majorBidi"/>
          <w:iCs/>
          <w:sz w:val="24"/>
          <w:szCs w:val="24"/>
        </w:rPr>
        <w:t>To examine the reasons behind the differences in the law relating to physical punishment in Scotland and Wales.</w:t>
      </w:r>
    </w:p>
    <w:p w:rsidR="00B0246D" w:rsidRPr="00E66C73" w:rsidRDefault="00B0246D" w:rsidP="0096023E">
      <w:pPr>
        <w:spacing w:after="0" w:line="360" w:lineRule="auto"/>
        <w:ind w:firstLine="720"/>
        <w:jc w:val="both"/>
        <w:rPr>
          <w:rFonts w:asciiTheme="majorBidi" w:hAnsiTheme="majorBidi" w:cstheme="majorBidi"/>
          <w:lang w:val="en-GB"/>
        </w:rPr>
      </w:pPr>
    </w:p>
    <w:p w:rsidR="0096023E" w:rsidRPr="00E66C73" w:rsidRDefault="0096023E" w:rsidP="0096023E">
      <w:pPr>
        <w:spacing w:after="0" w:line="360" w:lineRule="auto"/>
        <w:ind w:firstLine="720"/>
        <w:jc w:val="both"/>
        <w:rPr>
          <w:rFonts w:asciiTheme="majorBidi" w:hAnsiTheme="majorBidi" w:cstheme="majorBidi"/>
          <w:lang w:val="en-GB"/>
        </w:rPr>
      </w:pPr>
      <w:r w:rsidRPr="00E66C73">
        <w:rPr>
          <w:rFonts w:asciiTheme="majorBidi" w:hAnsiTheme="majorBidi" w:cstheme="majorBidi"/>
          <w:lang w:val="en-GB"/>
        </w:rPr>
        <w:t>Since insufficient legal frameworks may negatively affect child welfare, this study challenge stems from the necessity to address the complexity of child chastisement legislation across the UK (</w:t>
      </w:r>
      <w:r w:rsidRPr="00E66C73">
        <w:rPr>
          <w:rFonts w:asciiTheme="majorBidi" w:hAnsiTheme="majorBidi" w:cstheme="majorBidi"/>
          <w:shd w:val="clear" w:color="auto" w:fill="FFFFFF"/>
          <w:lang w:val="en-GB"/>
        </w:rPr>
        <w:t>Singleton, 2010)</w:t>
      </w:r>
      <w:r w:rsidRPr="00E66C73">
        <w:rPr>
          <w:rFonts w:asciiTheme="majorBidi" w:hAnsiTheme="majorBidi" w:cstheme="majorBidi"/>
          <w:lang w:val="en-GB"/>
        </w:rPr>
        <w:t xml:space="preserve">. The existing legal frameworks across England, Scotland and Wales concerning child chastisement have reflected legal inconsistencies or variations that exist within and between these jurisdictions; for instance, the removal of the 'reasonable chastisement' clause in Wales laws (Rogers and Thomas, 2022). This dissertation seeks to contribute meaningfully to the continuing </w:t>
      </w:r>
      <w:r w:rsidRPr="00E66C73">
        <w:rPr>
          <w:rFonts w:asciiTheme="majorBidi" w:hAnsiTheme="majorBidi" w:cstheme="majorBidi"/>
          <w:lang w:val="en-GB"/>
        </w:rPr>
        <w:lastRenderedPageBreak/>
        <w:t xml:space="preserve">discussion on child rights and protection in the UK legal system by methodically researching and analysing the current legislative provisions. Thus, this dissertation states the answer to the question, </w:t>
      </w:r>
    </w:p>
    <w:p w:rsidR="0096023E" w:rsidRPr="00E66C73" w:rsidRDefault="0096023E" w:rsidP="0096023E">
      <w:pPr>
        <w:pStyle w:val="ListParagraph"/>
        <w:numPr>
          <w:ilvl w:val="0"/>
          <w:numId w:val="4"/>
        </w:numPr>
        <w:spacing w:after="0" w:line="360" w:lineRule="auto"/>
        <w:jc w:val="both"/>
        <w:rPr>
          <w:rFonts w:asciiTheme="majorBidi" w:hAnsiTheme="majorBidi" w:cstheme="majorBidi"/>
          <w:sz w:val="24"/>
          <w:szCs w:val="24"/>
        </w:rPr>
      </w:pPr>
      <w:r w:rsidRPr="00E66C73">
        <w:rPr>
          <w:rFonts w:asciiTheme="majorBidi" w:hAnsiTheme="majorBidi" w:cstheme="majorBidi"/>
          <w:sz w:val="24"/>
          <w:szCs w:val="24"/>
        </w:rPr>
        <w:t>How and to what extent have prevailing laws controlled parental chastisement of children across the UK?</w:t>
      </w:r>
    </w:p>
    <w:p w:rsidR="0096023E" w:rsidRPr="00E66C73" w:rsidRDefault="0096023E" w:rsidP="0096023E">
      <w:pPr>
        <w:pStyle w:val="ListParagraph"/>
        <w:numPr>
          <w:ilvl w:val="0"/>
          <w:numId w:val="4"/>
        </w:numPr>
        <w:spacing w:after="0" w:line="360" w:lineRule="auto"/>
        <w:rPr>
          <w:rFonts w:asciiTheme="majorBidi" w:hAnsiTheme="majorBidi" w:cstheme="majorBidi"/>
          <w:sz w:val="24"/>
          <w:szCs w:val="24"/>
        </w:rPr>
      </w:pPr>
      <w:r w:rsidRPr="00E66C73">
        <w:rPr>
          <w:rFonts w:asciiTheme="majorBidi" w:hAnsiTheme="majorBidi" w:cstheme="majorBidi"/>
          <w:sz w:val="24"/>
          <w:szCs w:val="24"/>
        </w:rPr>
        <w:t>What is the issue of smacking children prevalent in the UK, Wales and Scotland and legality and the process of banning parents from smacking their children in England?</w:t>
      </w:r>
    </w:p>
    <w:p w:rsidR="0096023E" w:rsidRPr="00E66C73" w:rsidRDefault="0096023E" w:rsidP="0096023E">
      <w:pPr>
        <w:pStyle w:val="ListParagraph"/>
        <w:numPr>
          <w:ilvl w:val="0"/>
          <w:numId w:val="4"/>
        </w:numPr>
        <w:spacing w:after="0" w:line="360" w:lineRule="auto"/>
        <w:jc w:val="both"/>
        <w:rPr>
          <w:rFonts w:asciiTheme="majorBidi" w:hAnsiTheme="majorBidi" w:cstheme="majorBidi"/>
          <w:sz w:val="24"/>
          <w:szCs w:val="24"/>
        </w:rPr>
      </w:pPr>
      <w:r w:rsidRPr="00E66C73">
        <w:rPr>
          <w:rFonts w:asciiTheme="majorBidi" w:hAnsiTheme="majorBidi" w:cstheme="majorBidi"/>
          <w:sz w:val="24"/>
          <w:szCs w:val="24"/>
        </w:rPr>
        <w:t xml:space="preserve">What are the differences in the law relating to physical punishment in the UK, Scotland and Wales? </w:t>
      </w:r>
    </w:p>
    <w:p w:rsidR="0096023E" w:rsidRPr="00E66C73" w:rsidRDefault="0096023E" w:rsidP="0096023E">
      <w:pPr>
        <w:pStyle w:val="Heading2"/>
        <w:spacing w:before="0" w:line="360" w:lineRule="auto"/>
        <w:rPr>
          <w:rFonts w:asciiTheme="majorBidi" w:hAnsiTheme="majorBidi"/>
          <w:color w:val="auto"/>
          <w:sz w:val="24"/>
          <w:szCs w:val="24"/>
        </w:rPr>
      </w:pPr>
    </w:p>
    <w:p w:rsidR="0096023E" w:rsidRPr="00E66C73" w:rsidRDefault="0096023E" w:rsidP="0096023E">
      <w:pPr>
        <w:spacing w:after="0" w:line="360" w:lineRule="auto"/>
        <w:jc w:val="both"/>
        <w:rPr>
          <w:rFonts w:asciiTheme="majorBidi" w:hAnsiTheme="majorBidi" w:cstheme="majorBidi"/>
          <w:lang w:val="en-GB"/>
        </w:rPr>
      </w:pPr>
      <w:r w:rsidRPr="00E66C73">
        <w:rPr>
          <w:rFonts w:asciiTheme="majorBidi" w:hAnsiTheme="majorBidi" w:cstheme="majorBidi"/>
          <w:b/>
          <w:bCs/>
          <w:lang w:val="en-GB"/>
        </w:rPr>
        <w:tab/>
      </w:r>
      <w:r w:rsidRPr="00E66C73">
        <w:rPr>
          <w:rFonts w:asciiTheme="majorBidi" w:hAnsiTheme="majorBidi" w:cstheme="majorBidi"/>
          <w:lang w:val="en-GB"/>
        </w:rPr>
        <w:t xml:space="preserve">This research would have practical significance in the legal field, subject, and profession as it covers critical discussion about the legality of child chastisement under UK, Wales, and Scottish law. In certain legal considerations, </w:t>
      </w:r>
      <w:r w:rsidRPr="00E66C73">
        <w:rPr>
          <w:rFonts w:asciiTheme="majorBidi" w:hAnsiTheme="majorBidi" w:cstheme="majorBidi"/>
          <w:iCs/>
          <w:lang w:val="en-GB"/>
        </w:rPr>
        <w:t>smacking a child is considered an illegal and violent act under the law of Child Chastisement. However, it is not considered in the case of the punishment of a child to keep him disciplined (</w:t>
      </w:r>
      <w:proofErr w:type="spellStart"/>
      <w:r w:rsidRPr="00E66C73">
        <w:rPr>
          <w:rFonts w:asciiTheme="majorBidi" w:hAnsiTheme="majorBidi" w:cstheme="majorBidi"/>
          <w:shd w:val="clear" w:color="auto" w:fill="FFFFFF"/>
        </w:rPr>
        <w:t>Rajyaguru</w:t>
      </w:r>
      <w:proofErr w:type="spellEnd"/>
      <w:r w:rsidRPr="00E66C73">
        <w:rPr>
          <w:rFonts w:asciiTheme="majorBidi" w:hAnsiTheme="majorBidi" w:cstheme="majorBidi"/>
          <w:shd w:val="clear" w:color="auto" w:fill="FFFFFF"/>
        </w:rPr>
        <w:t xml:space="preserve"> et al., 2019)</w:t>
      </w:r>
      <w:r w:rsidRPr="00E66C73">
        <w:rPr>
          <w:rFonts w:asciiTheme="majorBidi" w:hAnsiTheme="majorBidi" w:cstheme="majorBidi"/>
          <w:iCs/>
          <w:lang w:val="en-GB"/>
        </w:rPr>
        <w:t xml:space="preserve">. This research would have worthwhile implications for understanding the reasons behind the differences in the law relating to physical punishment across the UK and the prevalence of smacking children issue. Besides, this research would be referred to for academic purposes as it has integrated legislation, laws for child chastisement and legal cases. </w:t>
      </w:r>
    </w:p>
    <w:p w:rsidR="0096023E" w:rsidRPr="00E66C73" w:rsidRDefault="0096023E" w:rsidP="0096023E">
      <w:pPr>
        <w:spacing w:after="0" w:line="360" w:lineRule="auto"/>
        <w:rPr>
          <w:rFonts w:asciiTheme="majorBidi" w:hAnsiTheme="majorBidi" w:cstheme="majorBidi"/>
          <w:b/>
          <w:bCs/>
          <w:lang w:val="en-GB"/>
        </w:rPr>
      </w:pPr>
      <w:r w:rsidRPr="00E66C73">
        <w:rPr>
          <w:rFonts w:asciiTheme="majorBidi" w:hAnsiTheme="majorBidi" w:cstheme="majorBidi"/>
          <w:b/>
          <w:bCs/>
          <w:lang w:val="en-GB"/>
        </w:rPr>
        <w:br w:type="page"/>
      </w:r>
    </w:p>
    <w:p w:rsidR="0096023E" w:rsidRPr="00E66C73" w:rsidRDefault="0096023E" w:rsidP="0096023E">
      <w:pPr>
        <w:pStyle w:val="Heading1"/>
        <w:spacing w:before="0" w:line="360" w:lineRule="auto"/>
        <w:rPr>
          <w:rFonts w:asciiTheme="majorBidi" w:hAnsiTheme="majorBidi"/>
          <w:color w:val="auto"/>
          <w:sz w:val="24"/>
          <w:szCs w:val="24"/>
        </w:rPr>
      </w:pPr>
      <w:bookmarkStart w:id="3" w:name="_Toc153308459"/>
      <w:r w:rsidRPr="00E66C73">
        <w:rPr>
          <w:rFonts w:asciiTheme="majorBidi" w:hAnsiTheme="majorBidi"/>
          <w:color w:val="auto"/>
          <w:sz w:val="24"/>
          <w:szCs w:val="24"/>
        </w:rPr>
        <w:lastRenderedPageBreak/>
        <w:t>Chapter 2: Methodology</w:t>
      </w:r>
      <w:bookmarkEnd w:id="3"/>
      <w:r w:rsidRPr="00E66C73">
        <w:rPr>
          <w:rFonts w:asciiTheme="majorBidi" w:hAnsiTheme="majorBidi"/>
          <w:color w:val="auto"/>
          <w:sz w:val="24"/>
          <w:szCs w:val="24"/>
        </w:rPr>
        <w:t xml:space="preserve"> </w:t>
      </w:r>
    </w:p>
    <w:p w:rsidR="0096023E" w:rsidRPr="00E66C73" w:rsidRDefault="0096023E" w:rsidP="0096023E">
      <w:pPr>
        <w:pStyle w:val="Heading2"/>
        <w:spacing w:before="0" w:line="360" w:lineRule="auto"/>
        <w:rPr>
          <w:rFonts w:asciiTheme="majorBidi" w:hAnsiTheme="majorBidi"/>
          <w:color w:val="auto"/>
          <w:sz w:val="24"/>
          <w:szCs w:val="24"/>
        </w:rPr>
      </w:pPr>
    </w:p>
    <w:p w:rsidR="0096023E" w:rsidRPr="00E66C73" w:rsidRDefault="0096023E" w:rsidP="0096023E">
      <w:pPr>
        <w:spacing w:after="0" w:line="360" w:lineRule="auto"/>
        <w:jc w:val="both"/>
        <w:rPr>
          <w:rFonts w:asciiTheme="majorBidi" w:hAnsiTheme="majorBidi" w:cstheme="majorBidi"/>
          <w:lang w:val="en-GB"/>
        </w:rPr>
      </w:pPr>
      <w:r w:rsidRPr="00E66C73">
        <w:rPr>
          <w:rFonts w:asciiTheme="majorBidi" w:hAnsiTheme="majorBidi" w:cstheme="majorBidi"/>
          <w:b/>
          <w:bCs/>
          <w:lang w:val="en-GB"/>
        </w:rPr>
        <w:tab/>
      </w:r>
      <w:r w:rsidR="00B85505" w:rsidRPr="00E66C73">
        <w:rPr>
          <w:rFonts w:asciiTheme="majorBidi" w:hAnsiTheme="majorBidi" w:cstheme="majorBidi"/>
          <w:lang w:val="en-GB"/>
        </w:rPr>
        <w:t xml:space="preserve">This research project is based on the review of the current and existing literature. </w:t>
      </w:r>
      <w:r w:rsidRPr="00E66C73">
        <w:rPr>
          <w:rFonts w:asciiTheme="majorBidi" w:hAnsiTheme="majorBidi" w:cstheme="majorBidi"/>
          <w:lang w:val="en-GB"/>
        </w:rPr>
        <w:t xml:space="preserve"> </w:t>
      </w:r>
      <w:r w:rsidR="008C53B1" w:rsidRPr="00E66C73">
        <w:rPr>
          <w:rFonts w:asciiTheme="majorBidi" w:hAnsiTheme="majorBidi" w:cstheme="majorBidi"/>
          <w:lang w:val="en-GB"/>
        </w:rPr>
        <w:t>In this</w:t>
      </w:r>
      <w:r w:rsidRPr="00E66C73">
        <w:rPr>
          <w:rFonts w:asciiTheme="majorBidi" w:hAnsiTheme="majorBidi" w:cstheme="majorBidi"/>
          <w:lang w:val="en-GB"/>
        </w:rPr>
        <w:t xml:space="preserve"> law research mainly incorporates legislations or statutes of law and legal causes that meet the primary and secondary data collection criteria.</w:t>
      </w:r>
      <w:r w:rsidR="008C53B1" w:rsidRPr="00E66C73">
        <w:rPr>
          <w:rFonts w:asciiTheme="majorBidi" w:hAnsiTheme="majorBidi" w:cstheme="majorBidi"/>
          <w:lang w:val="en-GB"/>
        </w:rPr>
        <w:t xml:space="preserve"> Hence,</w:t>
      </w:r>
      <w:r w:rsidR="0050379C" w:rsidRPr="00E66C73">
        <w:rPr>
          <w:rFonts w:asciiTheme="majorBidi" w:hAnsiTheme="majorBidi" w:cstheme="majorBidi"/>
          <w:lang w:val="en-GB"/>
        </w:rPr>
        <w:t xml:space="preserve"> this research project will depend upon the review of pertinent current and exiting </w:t>
      </w:r>
      <w:r w:rsidR="006905EF" w:rsidRPr="00E66C73">
        <w:rPr>
          <w:rFonts w:asciiTheme="majorBidi" w:hAnsiTheme="majorBidi" w:cstheme="majorBidi"/>
          <w:lang w:val="en-GB"/>
        </w:rPr>
        <w:t>literature, great websites like Lexis Nexus, books, and journals.</w:t>
      </w:r>
      <w:r w:rsidR="009043FB" w:rsidRPr="00E66C73">
        <w:rPr>
          <w:rFonts w:asciiTheme="majorBidi" w:hAnsiTheme="majorBidi" w:cstheme="majorBidi"/>
          <w:lang w:val="en-GB"/>
        </w:rPr>
        <w:t xml:space="preserve"> </w:t>
      </w:r>
      <w:r w:rsidRPr="00E66C73">
        <w:rPr>
          <w:rFonts w:asciiTheme="majorBidi" w:hAnsiTheme="majorBidi" w:cstheme="majorBidi"/>
          <w:lang w:val="en-GB"/>
        </w:rPr>
        <w:t>The results of this law dissertation are based on the prevailing issues for the legal issue investigated in this research</w:t>
      </w:r>
      <w:r w:rsidR="00FA4DAA" w:rsidRPr="00E66C73">
        <w:rPr>
          <w:rFonts w:asciiTheme="majorBidi" w:hAnsiTheme="majorBidi" w:cstheme="majorBidi"/>
          <w:lang w:val="en-GB"/>
        </w:rPr>
        <w:t xml:space="preserve"> project and case law</w:t>
      </w:r>
      <w:r w:rsidRPr="00E66C73">
        <w:rPr>
          <w:rFonts w:asciiTheme="majorBidi" w:hAnsiTheme="majorBidi" w:cstheme="majorBidi"/>
          <w:lang w:val="en-GB"/>
        </w:rPr>
        <w:t>. In the same context, the following</w:t>
      </w:r>
      <w:r w:rsidR="009043FB" w:rsidRPr="00E66C73">
        <w:rPr>
          <w:rFonts w:asciiTheme="majorBidi" w:hAnsiTheme="majorBidi" w:cstheme="majorBidi"/>
          <w:lang w:val="en-GB"/>
        </w:rPr>
        <w:t xml:space="preserve"> chapter reflects the</w:t>
      </w:r>
      <w:r w:rsidRPr="00E66C73">
        <w:rPr>
          <w:rFonts w:asciiTheme="majorBidi" w:hAnsiTheme="majorBidi" w:cstheme="majorBidi"/>
          <w:lang w:val="en-GB"/>
        </w:rPr>
        <w:t>, data collection method and strategy, and data analysis method and briefly defines ethical considerations</w:t>
      </w:r>
      <w:r w:rsidR="0058579B" w:rsidRPr="00E66C73">
        <w:rPr>
          <w:rFonts w:asciiTheme="majorBidi" w:hAnsiTheme="majorBidi" w:cstheme="majorBidi"/>
          <w:lang w:val="en-GB"/>
        </w:rPr>
        <w:t xml:space="preserve"> (</w:t>
      </w:r>
      <w:proofErr w:type="spellStart"/>
      <w:r w:rsidR="0058579B" w:rsidRPr="00E66C73">
        <w:rPr>
          <w:rFonts w:asciiTheme="majorBidi" w:hAnsiTheme="majorBidi" w:cstheme="majorBidi"/>
          <w:lang w:val="en-GB"/>
        </w:rPr>
        <w:t>Groenland</w:t>
      </w:r>
      <w:proofErr w:type="spellEnd"/>
      <w:r w:rsidR="0058579B" w:rsidRPr="00E66C73">
        <w:rPr>
          <w:rFonts w:asciiTheme="majorBidi" w:hAnsiTheme="majorBidi" w:cstheme="majorBidi"/>
          <w:lang w:val="en-GB"/>
        </w:rPr>
        <w:t xml:space="preserve"> and Dana, 2019).  </w:t>
      </w:r>
    </w:p>
    <w:p w:rsidR="00BB610D" w:rsidRPr="00E66C73" w:rsidRDefault="00BB610D" w:rsidP="0096023E">
      <w:pPr>
        <w:spacing w:after="0" w:line="360" w:lineRule="auto"/>
        <w:jc w:val="both"/>
        <w:rPr>
          <w:rFonts w:asciiTheme="majorBidi" w:hAnsiTheme="majorBidi" w:cstheme="majorBidi"/>
          <w:lang w:val="en-GB"/>
        </w:rPr>
      </w:pPr>
    </w:p>
    <w:p w:rsidR="00BB610D" w:rsidRPr="00E66C73" w:rsidRDefault="0096023E" w:rsidP="00BB610D">
      <w:pPr>
        <w:spacing w:after="0" w:line="360" w:lineRule="auto"/>
        <w:jc w:val="both"/>
        <w:rPr>
          <w:rFonts w:asciiTheme="majorBidi" w:hAnsiTheme="majorBidi" w:cstheme="majorBidi"/>
          <w:lang w:val="en-GB"/>
        </w:rPr>
      </w:pPr>
      <w:r w:rsidRPr="00E66C73">
        <w:rPr>
          <w:rFonts w:asciiTheme="majorBidi" w:hAnsiTheme="majorBidi" w:cstheme="majorBidi"/>
          <w:b/>
          <w:bCs/>
          <w:lang w:val="en-GB"/>
        </w:rPr>
        <w:tab/>
      </w:r>
      <w:r w:rsidRPr="00E66C73">
        <w:rPr>
          <w:rFonts w:asciiTheme="majorBidi" w:hAnsiTheme="majorBidi" w:cstheme="majorBidi"/>
          <w:lang w:val="en-GB"/>
        </w:rPr>
        <w:t xml:space="preserve"> This has contributed to conclude the legality of the laws across the UK for Child Chastisement and cases of smacking facing children in the UK. Under the secondary methodology, data were collected from UK-based organisations, legislation, case law, statute of act, and books (Wilson, 2021). On the other hand, legal cases and their decisions were integrated to collect primary data. Data was gathered through a keywords strategy that aided in gathering several premises, such as child chastisement, smacking children, corporal and physical punishment, laws for child chastisement across the UK, Wales and Scotland laws for physical punishment to children during parental </w:t>
      </w:r>
      <w:r w:rsidR="00BB610D" w:rsidRPr="00E66C73">
        <w:rPr>
          <w:rFonts w:asciiTheme="majorBidi" w:hAnsiTheme="majorBidi" w:cstheme="majorBidi"/>
          <w:lang w:val="en-GB"/>
        </w:rPr>
        <w:t xml:space="preserve">discipline. However, statutory law and case law are utilised in this legal field to establish the evidence supporting the likely conclusion that the prevailing laws of the United Kingdom control matters related to Child Chastisement. </w:t>
      </w:r>
    </w:p>
    <w:p w:rsidR="0096023E" w:rsidRPr="00E66C73" w:rsidRDefault="0096023E" w:rsidP="0096023E">
      <w:pPr>
        <w:spacing w:after="0" w:line="360" w:lineRule="auto"/>
        <w:jc w:val="both"/>
        <w:rPr>
          <w:rFonts w:asciiTheme="majorBidi" w:hAnsiTheme="majorBidi" w:cstheme="majorBidi"/>
          <w:lang w:val="en-GB"/>
        </w:rPr>
      </w:pPr>
    </w:p>
    <w:p w:rsidR="0096023E" w:rsidRPr="00E66C73" w:rsidRDefault="0096023E" w:rsidP="0096023E">
      <w:pPr>
        <w:spacing w:after="0" w:line="360" w:lineRule="auto"/>
        <w:rPr>
          <w:rFonts w:asciiTheme="majorBidi" w:hAnsiTheme="majorBidi" w:cstheme="majorBidi"/>
          <w:b/>
          <w:bCs/>
          <w:lang w:val="en-GB"/>
        </w:rPr>
      </w:pPr>
      <w:r w:rsidRPr="00E66C73">
        <w:rPr>
          <w:rFonts w:asciiTheme="majorBidi" w:hAnsiTheme="majorBidi" w:cstheme="majorBidi"/>
          <w:b/>
          <w:bCs/>
          <w:lang w:val="en-GB"/>
        </w:rPr>
        <w:br w:type="page"/>
      </w:r>
    </w:p>
    <w:p w:rsidR="0096023E" w:rsidRPr="00E66C73" w:rsidRDefault="0096023E" w:rsidP="0096023E">
      <w:pPr>
        <w:pStyle w:val="Heading1"/>
        <w:spacing w:before="0" w:line="360" w:lineRule="auto"/>
        <w:rPr>
          <w:rFonts w:asciiTheme="majorBidi" w:hAnsiTheme="majorBidi"/>
          <w:color w:val="auto"/>
          <w:sz w:val="24"/>
          <w:szCs w:val="24"/>
        </w:rPr>
      </w:pPr>
      <w:bookmarkStart w:id="4" w:name="_Toc153308464"/>
      <w:r w:rsidRPr="00E66C73">
        <w:rPr>
          <w:rFonts w:asciiTheme="majorBidi" w:hAnsiTheme="majorBidi"/>
          <w:color w:val="auto"/>
          <w:sz w:val="24"/>
          <w:szCs w:val="24"/>
        </w:rPr>
        <w:lastRenderedPageBreak/>
        <w:t>Chapter 3: Thematic Chapter 1</w:t>
      </w:r>
      <w:bookmarkEnd w:id="4"/>
      <w:r w:rsidRPr="00E66C73">
        <w:rPr>
          <w:rFonts w:asciiTheme="majorBidi" w:hAnsiTheme="majorBidi"/>
          <w:color w:val="auto"/>
          <w:sz w:val="24"/>
          <w:szCs w:val="24"/>
        </w:rPr>
        <w:t xml:space="preserve"> </w:t>
      </w:r>
    </w:p>
    <w:p w:rsidR="0096023E" w:rsidRPr="00E66C73" w:rsidRDefault="0096023E" w:rsidP="0096023E">
      <w:pPr>
        <w:pStyle w:val="Heading2"/>
        <w:spacing w:before="0" w:line="360" w:lineRule="auto"/>
        <w:rPr>
          <w:rFonts w:asciiTheme="majorBidi" w:hAnsiTheme="majorBidi"/>
          <w:color w:val="auto"/>
          <w:sz w:val="24"/>
          <w:szCs w:val="24"/>
        </w:rPr>
      </w:pPr>
      <w:bookmarkStart w:id="5" w:name="_Toc153308465"/>
      <w:r w:rsidRPr="00E66C73">
        <w:rPr>
          <w:rFonts w:asciiTheme="majorBidi" w:hAnsiTheme="majorBidi"/>
          <w:color w:val="auto"/>
          <w:sz w:val="24"/>
          <w:szCs w:val="24"/>
        </w:rPr>
        <w:t>3.1 Theme 1: Current Situation of the Issue of Smacking Children in the UK, Wales and Scotland and Legality or Laws Related to Child Chastisement across the UK</w:t>
      </w:r>
      <w:bookmarkEnd w:id="5"/>
    </w:p>
    <w:p w:rsidR="0096023E" w:rsidRPr="00E66C73" w:rsidRDefault="0096023E" w:rsidP="0096023E">
      <w:pPr>
        <w:spacing w:after="0" w:line="360" w:lineRule="auto"/>
        <w:jc w:val="both"/>
        <w:rPr>
          <w:rFonts w:asciiTheme="majorBidi" w:hAnsiTheme="majorBidi" w:cstheme="majorBidi"/>
          <w:iCs/>
          <w:lang w:val="en-GB"/>
        </w:rPr>
      </w:pPr>
      <w:r w:rsidRPr="00E66C73">
        <w:rPr>
          <w:rFonts w:asciiTheme="majorBidi" w:hAnsiTheme="majorBidi" w:cstheme="majorBidi"/>
          <w:b/>
          <w:bCs/>
          <w:iCs/>
          <w:lang w:val="en-GB"/>
        </w:rPr>
        <w:tab/>
      </w:r>
      <w:r w:rsidR="00B8319B" w:rsidRPr="00E66C73">
        <w:rPr>
          <w:rFonts w:asciiTheme="majorBidi" w:hAnsiTheme="majorBidi" w:cstheme="majorBidi"/>
          <w:iCs/>
          <w:lang w:val="en-GB"/>
        </w:rPr>
        <w:t>Smacking has been defined as the act of lightly hitting a child with the open hand, usually on the thighs and buttocks, as a way of punishing them for misbehaviour. It is a method of corporal punishment which seeks to discourage undesirable behaviour and cultivate discipline among children (</w:t>
      </w:r>
      <w:r w:rsidR="00B8319B" w:rsidRPr="00E66C73">
        <w:rPr>
          <w:rFonts w:ascii="Times New Roman" w:hAnsi="Times New Roman"/>
          <w:shd w:val="clear" w:color="auto" w:fill="FFFFFF"/>
        </w:rPr>
        <w:t>Berman, 2018)</w:t>
      </w:r>
      <w:r w:rsidR="00B8319B" w:rsidRPr="00E66C73">
        <w:rPr>
          <w:rFonts w:asciiTheme="majorBidi" w:hAnsiTheme="majorBidi" w:cstheme="majorBidi"/>
          <w:iCs/>
          <w:lang w:val="en-GB"/>
        </w:rPr>
        <w:t>. Defining the term "smacking" might prove challenging because it is subjective as well as can be interpreted differently based on cultural, social, and legal perspectives (</w:t>
      </w:r>
      <w:r w:rsidR="00B8319B" w:rsidRPr="00E66C73">
        <w:rPr>
          <w:rFonts w:ascii="Times New Roman" w:hAnsi="Times New Roman"/>
          <w:shd w:val="clear" w:color="auto" w:fill="FFFFFF"/>
        </w:rPr>
        <w:t>Berman, 2018)</w:t>
      </w:r>
      <w:r w:rsidR="00B8319B" w:rsidRPr="00E66C73">
        <w:rPr>
          <w:rFonts w:asciiTheme="majorBidi" w:hAnsiTheme="majorBidi" w:cstheme="majorBidi"/>
          <w:iCs/>
          <w:lang w:val="en-GB"/>
        </w:rPr>
        <w:t xml:space="preserve">. The complexity of characterising smacking arises from various factors, including determining an acceptable threshold of force, distinguishing it from physical abuse, and considering the fundamental cultural norms </w:t>
      </w:r>
      <w:proofErr w:type="spellStart"/>
      <w:r w:rsidR="00B8319B" w:rsidRPr="00E66C73">
        <w:rPr>
          <w:rFonts w:asciiTheme="majorBidi" w:hAnsiTheme="majorBidi" w:cstheme="majorBidi"/>
          <w:iCs/>
          <w:lang w:val="en-GB"/>
        </w:rPr>
        <w:t>adas</w:t>
      </w:r>
      <w:proofErr w:type="spellEnd"/>
      <w:r w:rsidR="00B8319B" w:rsidRPr="00E66C73">
        <w:rPr>
          <w:rFonts w:asciiTheme="majorBidi" w:hAnsiTheme="majorBidi" w:cstheme="majorBidi"/>
          <w:iCs/>
          <w:lang w:val="en-GB"/>
        </w:rPr>
        <w:t xml:space="preserve"> well as beliefs regarding discipline (</w:t>
      </w:r>
      <w:proofErr w:type="spellStart"/>
      <w:r w:rsidR="00B8319B" w:rsidRPr="00E66C73">
        <w:rPr>
          <w:rFonts w:ascii="Times New Roman" w:hAnsi="Times New Roman"/>
          <w:shd w:val="clear" w:color="auto" w:fill="FFFFFF"/>
        </w:rPr>
        <w:t>Afifi</w:t>
      </w:r>
      <w:proofErr w:type="spellEnd"/>
      <w:r w:rsidR="00B8319B" w:rsidRPr="00E66C73">
        <w:rPr>
          <w:rFonts w:ascii="Times New Roman" w:hAnsi="Times New Roman"/>
          <w:shd w:val="clear" w:color="auto" w:fill="FFFFFF"/>
        </w:rPr>
        <w:t xml:space="preserve"> </w:t>
      </w:r>
      <w:r w:rsidR="00B8319B" w:rsidRPr="00E66C73">
        <w:rPr>
          <w:rFonts w:ascii="Times New Roman" w:hAnsi="Times New Roman"/>
          <w:i/>
          <w:iCs/>
          <w:shd w:val="clear" w:color="auto" w:fill="FFFFFF"/>
        </w:rPr>
        <w:t>et al.,</w:t>
      </w:r>
      <w:r w:rsidR="00B8319B" w:rsidRPr="00E66C73">
        <w:rPr>
          <w:rFonts w:ascii="Times New Roman" w:hAnsi="Times New Roman"/>
          <w:shd w:val="clear" w:color="auto" w:fill="FFFFFF"/>
        </w:rPr>
        <w:t xml:space="preserve"> 2019)</w:t>
      </w:r>
      <w:r w:rsidR="00B8319B" w:rsidRPr="00E66C73">
        <w:rPr>
          <w:rFonts w:asciiTheme="majorBidi" w:hAnsiTheme="majorBidi" w:cstheme="majorBidi"/>
          <w:iCs/>
          <w:lang w:val="en-GB"/>
        </w:rPr>
        <w:t>.</w:t>
      </w:r>
      <w:r w:rsidR="00B8319B" w:rsidRPr="00E66C73">
        <w:rPr>
          <w:rFonts w:asciiTheme="majorBidi" w:hAnsiTheme="majorBidi" w:cstheme="majorBidi"/>
          <w:b/>
          <w:bCs/>
          <w:iCs/>
          <w:lang w:val="en-GB"/>
        </w:rPr>
        <w:t xml:space="preserve"> </w:t>
      </w:r>
      <w:r w:rsidRPr="00E66C73">
        <w:rPr>
          <w:rFonts w:asciiTheme="majorBidi" w:hAnsiTheme="majorBidi" w:cstheme="majorBidi"/>
          <w:iCs/>
          <w:lang w:val="en-GB"/>
        </w:rPr>
        <w:t>The problem of smacking children remains lawful in the UK and other countries in the UK because of differences in specific situations and, legal factors and overall controversies (Taylor and Redman, 2004). It is due to an unclear definition of reasonable chastisement or a way of determining smacking and the extent of physical assault by parents based on the grounds of the Child Protection Act and the non-acceptance of the ban on smacking undeniably across the UK. In the last few years, a legal ban was imposed on smacking children in Wales and Scotland in March 2022 and November 2020, respectively and after such amendments, smacking children is considered one of the kinds of physical punishment and illegal acts in these countries. In addition to these, other actions, such as forced ingestion, scalding, kicking, throwing and cruel acts, are marked as illegal under the law to protect children (</w:t>
      </w:r>
      <w:proofErr w:type="spellStart"/>
      <w:r w:rsidRPr="00E66C73">
        <w:rPr>
          <w:rFonts w:asciiTheme="majorBidi" w:hAnsiTheme="majorBidi" w:cstheme="majorBidi"/>
          <w:iCs/>
          <w:lang w:val="en-GB"/>
        </w:rPr>
        <w:t>Breathnach</w:t>
      </w:r>
      <w:proofErr w:type="spellEnd"/>
      <w:r w:rsidRPr="00E66C73">
        <w:rPr>
          <w:rFonts w:asciiTheme="majorBidi" w:hAnsiTheme="majorBidi" w:cstheme="majorBidi"/>
          <w:iCs/>
          <w:lang w:val="en-GB"/>
        </w:rPr>
        <w:t>, 2022). The reason behind a complete ban on smacking across Wales and Scotland is to protect children from physical assault, to assure complete protection of human rights and reduction of violence against children and their wellbeing that is serious social concern, and also send a message to the society or parents to treat children reasonably instead evoked out frustration (</w:t>
      </w:r>
      <w:proofErr w:type="spellStart"/>
      <w:r w:rsidRPr="00E66C73">
        <w:rPr>
          <w:rFonts w:asciiTheme="majorBidi" w:hAnsiTheme="majorBidi" w:cstheme="majorBidi"/>
          <w:shd w:val="clear" w:color="auto" w:fill="FFFFFF"/>
        </w:rPr>
        <w:t>Gracia</w:t>
      </w:r>
      <w:proofErr w:type="spellEnd"/>
      <w:r w:rsidRPr="00E66C73">
        <w:rPr>
          <w:rFonts w:asciiTheme="majorBidi" w:hAnsiTheme="majorBidi" w:cstheme="majorBidi"/>
          <w:shd w:val="clear" w:color="auto" w:fill="FFFFFF"/>
        </w:rPr>
        <w:t xml:space="preserve"> and </w:t>
      </w:r>
      <w:proofErr w:type="spellStart"/>
      <w:r w:rsidRPr="00E66C73">
        <w:rPr>
          <w:rFonts w:asciiTheme="majorBidi" w:hAnsiTheme="majorBidi" w:cstheme="majorBidi"/>
          <w:shd w:val="clear" w:color="auto" w:fill="FFFFFF"/>
        </w:rPr>
        <w:t>Herrero</w:t>
      </w:r>
      <w:proofErr w:type="spellEnd"/>
      <w:r w:rsidRPr="00E66C73">
        <w:rPr>
          <w:rFonts w:asciiTheme="majorBidi" w:hAnsiTheme="majorBidi" w:cstheme="majorBidi"/>
          <w:shd w:val="clear" w:color="auto" w:fill="FFFFFF"/>
        </w:rPr>
        <w:t>, 2008)</w:t>
      </w:r>
      <w:r w:rsidRPr="00E66C73">
        <w:rPr>
          <w:rFonts w:asciiTheme="majorBidi" w:hAnsiTheme="majorBidi" w:cstheme="majorBidi"/>
          <w:iCs/>
          <w:lang w:val="en-GB"/>
        </w:rPr>
        <w:t>. The anti-smacking campaign in the UK has been reinforced by many celebrities, including Peter Andre, who experienced smacking (</w:t>
      </w:r>
      <w:proofErr w:type="spellStart"/>
      <w:r w:rsidRPr="00E66C73">
        <w:rPr>
          <w:rFonts w:asciiTheme="majorBidi" w:hAnsiTheme="majorBidi" w:cstheme="majorBidi"/>
          <w:iCs/>
          <w:lang w:val="en-GB"/>
        </w:rPr>
        <w:t>Breathnach</w:t>
      </w:r>
      <w:proofErr w:type="spellEnd"/>
      <w:r w:rsidRPr="00E66C73">
        <w:rPr>
          <w:rFonts w:asciiTheme="majorBidi" w:hAnsiTheme="majorBidi" w:cstheme="majorBidi"/>
          <w:iCs/>
          <w:lang w:val="en-GB"/>
        </w:rPr>
        <w:t>, 2022). It has been analysed that physical harm to a child for learning discipline and good behaviour is the illegal and uncivilised way and thus, dimensions should be focused for parental discipline (</w:t>
      </w:r>
      <w:r w:rsidRPr="00E66C73">
        <w:rPr>
          <w:rFonts w:asciiTheme="majorBidi" w:hAnsiTheme="majorBidi" w:cstheme="majorBidi"/>
          <w:shd w:val="clear" w:color="auto" w:fill="FFFFFF"/>
        </w:rPr>
        <w:t xml:space="preserve">Van </w:t>
      </w:r>
      <w:proofErr w:type="spellStart"/>
      <w:r w:rsidRPr="00E66C73">
        <w:rPr>
          <w:rFonts w:asciiTheme="majorBidi" w:hAnsiTheme="majorBidi" w:cstheme="majorBidi"/>
          <w:shd w:val="clear" w:color="auto" w:fill="FFFFFF"/>
        </w:rPr>
        <w:t>Leeuwen</w:t>
      </w:r>
      <w:proofErr w:type="spellEnd"/>
      <w:r w:rsidRPr="00E66C73">
        <w:rPr>
          <w:rFonts w:asciiTheme="majorBidi" w:hAnsiTheme="majorBidi" w:cstheme="majorBidi"/>
          <w:shd w:val="clear" w:color="auto" w:fill="FFFFFF"/>
        </w:rPr>
        <w:t xml:space="preserve">, </w:t>
      </w:r>
      <w:proofErr w:type="spellStart"/>
      <w:r w:rsidRPr="00E66C73">
        <w:rPr>
          <w:rFonts w:asciiTheme="majorBidi" w:hAnsiTheme="majorBidi" w:cstheme="majorBidi"/>
          <w:shd w:val="clear" w:color="auto" w:fill="FFFFFF"/>
        </w:rPr>
        <w:t>Fauchier</w:t>
      </w:r>
      <w:proofErr w:type="spellEnd"/>
      <w:r w:rsidRPr="00E66C73">
        <w:rPr>
          <w:rFonts w:asciiTheme="majorBidi" w:hAnsiTheme="majorBidi" w:cstheme="majorBidi"/>
          <w:shd w:val="clear" w:color="auto" w:fill="FFFFFF"/>
        </w:rPr>
        <w:t xml:space="preserve"> and Straus, 2012)</w:t>
      </w:r>
      <w:r w:rsidRPr="00E66C73">
        <w:rPr>
          <w:rFonts w:asciiTheme="majorBidi" w:hAnsiTheme="majorBidi" w:cstheme="majorBidi"/>
          <w:iCs/>
          <w:lang w:val="en-GB"/>
        </w:rPr>
        <w:t xml:space="preserve">. The UK's situation is notable because England and Northern Ireland have attempted to enact the required laws, but two devolved governments (Wales and Scotland) have sanctioned a prohibition with complete ban on smacking (Waterston and </w:t>
      </w:r>
      <w:proofErr w:type="spellStart"/>
      <w:r w:rsidRPr="00E66C73">
        <w:rPr>
          <w:rFonts w:asciiTheme="majorBidi" w:hAnsiTheme="majorBidi" w:cstheme="majorBidi"/>
          <w:iCs/>
          <w:lang w:val="en-GB"/>
        </w:rPr>
        <w:t>Janson</w:t>
      </w:r>
      <w:proofErr w:type="spellEnd"/>
      <w:r w:rsidRPr="00E66C73">
        <w:rPr>
          <w:rFonts w:asciiTheme="majorBidi" w:hAnsiTheme="majorBidi" w:cstheme="majorBidi"/>
          <w:iCs/>
          <w:lang w:val="en-GB"/>
        </w:rPr>
        <w:t>, 2020).</w:t>
      </w:r>
    </w:p>
    <w:p w:rsidR="0096023E" w:rsidRPr="00E66C73" w:rsidRDefault="0096023E" w:rsidP="0096023E">
      <w:pPr>
        <w:spacing w:after="0" w:line="360" w:lineRule="auto"/>
        <w:ind w:firstLine="720"/>
        <w:jc w:val="both"/>
        <w:rPr>
          <w:rFonts w:asciiTheme="majorBidi" w:hAnsiTheme="majorBidi" w:cstheme="majorBidi"/>
          <w:iCs/>
          <w:lang w:val="en-GB"/>
        </w:rPr>
      </w:pPr>
      <w:r w:rsidRPr="00E66C73">
        <w:rPr>
          <w:rFonts w:asciiTheme="majorBidi" w:hAnsiTheme="majorBidi" w:cstheme="majorBidi"/>
          <w:iCs/>
          <w:lang w:val="en-GB"/>
        </w:rPr>
        <w:t xml:space="preserve"> Brooks (2019) has reflected that smacking children in Scotland is an illegal and criminal offence in the UK. It is the first country that banned child smacking in the strict laws impositions, </w:t>
      </w:r>
      <w:r w:rsidRPr="00E66C73">
        <w:rPr>
          <w:rFonts w:asciiTheme="majorBidi" w:hAnsiTheme="majorBidi" w:cstheme="majorBidi"/>
          <w:iCs/>
          <w:lang w:val="en-GB"/>
        </w:rPr>
        <w:lastRenderedPageBreak/>
        <w:t>where parents are not allowed any "reasonable chastisement" likewise in Northern Ireland and England (</w:t>
      </w:r>
      <w:r w:rsidRPr="00E66C73">
        <w:rPr>
          <w:rFonts w:asciiTheme="majorBidi" w:hAnsiTheme="majorBidi" w:cstheme="majorBidi"/>
          <w:shd w:val="clear" w:color="auto" w:fill="FFFFFF"/>
        </w:rPr>
        <w:t>Holland, 2023)</w:t>
      </w:r>
      <w:r w:rsidRPr="00E66C73">
        <w:rPr>
          <w:rFonts w:asciiTheme="majorBidi" w:hAnsiTheme="majorBidi" w:cstheme="majorBidi"/>
          <w:iCs/>
          <w:lang w:val="en-GB"/>
        </w:rPr>
        <w:t xml:space="preserve">. Reasonable chastisement usage is restricted under Scotland's Criminal Justice (Scotland) Act 2003 (section 51). Child discipline by parents through chastisement and physical punishments is strictly prohibited from person-centred </w:t>
      </w:r>
      <w:proofErr w:type="spellStart"/>
      <w:r w:rsidRPr="00E66C73">
        <w:rPr>
          <w:rFonts w:asciiTheme="majorBidi" w:hAnsiTheme="majorBidi" w:cstheme="majorBidi"/>
          <w:iCs/>
          <w:lang w:val="en-GB"/>
        </w:rPr>
        <w:t>appraoch</w:t>
      </w:r>
      <w:proofErr w:type="spellEnd"/>
      <w:r w:rsidRPr="00E66C73">
        <w:rPr>
          <w:rFonts w:asciiTheme="majorBidi" w:hAnsiTheme="majorBidi" w:cstheme="majorBidi"/>
          <w:iCs/>
          <w:lang w:val="en-GB"/>
        </w:rPr>
        <w:t xml:space="preserve"> (Arthur, 2014; </w:t>
      </w:r>
      <w:r w:rsidRPr="00E66C73">
        <w:rPr>
          <w:rFonts w:asciiTheme="majorBidi" w:hAnsiTheme="majorBidi" w:cstheme="majorBidi"/>
          <w:shd w:val="clear" w:color="auto" w:fill="FFFFFF"/>
        </w:rPr>
        <w:t xml:space="preserve">Hancock, 2021; </w:t>
      </w:r>
      <w:proofErr w:type="spellStart"/>
      <w:r w:rsidRPr="00E66C73">
        <w:rPr>
          <w:rFonts w:asciiTheme="majorBidi" w:hAnsiTheme="majorBidi" w:cstheme="majorBidi"/>
          <w:shd w:val="clear" w:color="auto" w:fill="FFFFFF"/>
        </w:rPr>
        <w:t>Laskey</w:t>
      </w:r>
      <w:proofErr w:type="spellEnd"/>
      <w:r w:rsidRPr="00E66C73">
        <w:rPr>
          <w:rFonts w:asciiTheme="majorBidi" w:hAnsiTheme="majorBidi" w:cstheme="majorBidi"/>
          <w:shd w:val="clear" w:color="auto" w:fill="FFFFFF"/>
        </w:rPr>
        <w:t xml:space="preserve"> and Cartwright‐Hatton, 2009; McKinney et al., 2023)</w:t>
      </w:r>
      <w:r w:rsidRPr="00E66C73">
        <w:rPr>
          <w:rFonts w:asciiTheme="majorBidi" w:hAnsiTheme="majorBidi" w:cstheme="majorBidi"/>
          <w:iCs/>
          <w:lang w:val="en-GB"/>
        </w:rPr>
        <w:t xml:space="preserve">. Parents in the United Kingdom who choose to discipline their children physically have the legal justification of "reasonable chastisement" according to the country's anti-cruelty statutes. However, reasonable chastisement is not legally considered as per the Children Act 2004 (section 58) in Wales and England, in case physical punishment, such as smacking, caused brutal harm to the children, such as skin scratching, mental harm and a black eye (Arthur, 2014; </w:t>
      </w:r>
      <w:r w:rsidRPr="00E66C73">
        <w:rPr>
          <w:rFonts w:asciiTheme="majorBidi" w:hAnsiTheme="majorBidi" w:cstheme="majorBidi"/>
          <w:shd w:val="clear" w:color="auto" w:fill="FFFFFF"/>
        </w:rPr>
        <w:t>Backhaus et al., 2023</w:t>
      </w:r>
      <w:r w:rsidRPr="00E66C73">
        <w:rPr>
          <w:rFonts w:asciiTheme="majorBidi" w:hAnsiTheme="majorBidi" w:cstheme="majorBidi"/>
          <w:iCs/>
          <w:lang w:val="en-GB"/>
        </w:rPr>
        <w:t xml:space="preserve">). It all depends on the investigation reports presented by the </w:t>
      </w:r>
      <w:r w:rsidRPr="00E66C73">
        <w:rPr>
          <w:rFonts w:asciiTheme="majorBidi" w:hAnsiTheme="majorBidi" w:cstheme="majorBidi"/>
          <w:lang w:val="en-GB"/>
        </w:rPr>
        <w:t xml:space="preserve">police and child chastisements </w:t>
      </w:r>
      <w:r w:rsidRPr="00E66C73">
        <w:rPr>
          <w:rFonts w:asciiTheme="majorBidi" w:hAnsiTheme="majorBidi" w:cstheme="majorBidi"/>
          <w:iCs/>
          <w:lang w:val="en-GB"/>
        </w:rPr>
        <w:t xml:space="preserve">during parenting </w:t>
      </w:r>
      <w:r w:rsidR="007154ED" w:rsidRPr="00E66C73">
        <w:rPr>
          <w:rFonts w:asciiTheme="majorBidi" w:hAnsiTheme="majorBidi" w:cstheme="majorBidi"/>
          <w:iCs/>
          <w:lang w:val="en-GB"/>
        </w:rPr>
        <w:t>(</w:t>
      </w:r>
      <w:r w:rsidRPr="00E66C73">
        <w:rPr>
          <w:rFonts w:asciiTheme="majorBidi" w:hAnsiTheme="majorBidi" w:cstheme="majorBidi"/>
          <w:lang w:val="en-GB"/>
        </w:rPr>
        <w:t>Children Act 2004</w:t>
      </w:r>
      <w:r w:rsidR="007154ED" w:rsidRPr="00E66C73">
        <w:rPr>
          <w:rFonts w:asciiTheme="majorBidi" w:hAnsiTheme="majorBidi" w:cstheme="majorBidi"/>
          <w:lang w:val="en-GB"/>
        </w:rPr>
        <w:t>).</w:t>
      </w:r>
      <w:r w:rsidRPr="00E66C73">
        <w:rPr>
          <w:rFonts w:asciiTheme="majorBidi" w:hAnsiTheme="majorBidi" w:cstheme="majorBidi"/>
          <w:lang w:val="en-GB"/>
        </w:rPr>
        <w:t xml:space="preserve"> </w:t>
      </w:r>
    </w:p>
    <w:p w:rsidR="0096023E" w:rsidRPr="00E66C73" w:rsidRDefault="0096023E" w:rsidP="0096023E">
      <w:pPr>
        <w:spacing w:after="0" w:line="360" w:lineRule="auto"/>
        <w:ind w:firstLine="720"/>
        <w:jc w:val="both"/>
        <w:rPr>
          <w:rFonts w:asciiTheme="majorBidi" w:hAnsiTheme="majorBidi" w:cstheme="majorBidi"/>
          <w:iCs/>
          <w:lang w:val="en-GB"/>
        </w:rPr>
      </w:pPr>
      <w:r w:rsidRPr="00E66C73">
        <w:rPr>
          <w:rFonts w:asciiTheme="majorBidi" w:hAnsiTheme="majorBidi" w:cstheme="majorBidi"/>
          <w:iCs/>
          <w:lang w:val="en-GB"/>
        </w:rPr>
        <w:t>Worldwide, several nations have endorsed the outlawing of physical abuse, including smacking, with complete protection for children, but smacking children across the UK is a matter of concern due to differences in legality and process of banning parents that has long been debated legal issue (</w:t>
      </w:r>
      <w:proofErr w:type="spellStart"/>
      <w:r w:rsidRPr="00E66C73">
        <w:rPr>
          <w:rFonts w:asciiTheme="majorBidi" w:hAnsiTheme="majorBidi" w:cstheme="majorBidi"/>
          <w:shd w:val="clear" w:color="auto" w:fill="FFFFFF"/>
          <w:lang w:val="en-GB"/>
        </w:rPr>
        <w:t>Wilsonbrowne</w:t>
      </w:r>
      <w:proofErr w:type="spellEnd"/>
      <w:r w:rsidRPr="00E66C73">
        <w:rPr>
          <w:rFonts w:asciiTheme="majorBidi" w:hAnsiTheme="majorBidi" w:cstheme="majorBidi"/>
          <w:shd w:val="clear" w:color="auto" w:fill="FFFFFF"/>
          <w:lang w:val="en-GB"/>
        </w:rPr>
        <w:t>. 2023).</w:t>
      </w:r>
      <w:r w:rsidRPr="00E66C73">
        <w:rPr>
          <w:rFonts w:asciiTheme="majorBidi" w:hAnsiTheme="majorBidi" w:cstheme="majorBidi"/>
          <w:iCs/>
          <w:lang w:val="en-GB"/>
        </w:rPr>
        <w:t xml:space="preserve"> The findings of </w:t>
      </w:r>
      <w:proofErr w:type="spellStart"/>
      <w:r w:rsidRPr="00E66C73">
        <w:rPr>
          <w:rFonts w:asciiTheme="majorBidi" w:hAnsiTheme="majorBidi" w:cstheme="majorBidi"/>
          <w:iCs/>
          <w:lang w:val="en-GB"/>
        </w:rPr>
        <w:t>Warraich</w:t>
      </w:r>
      <w:proofErr w:type="spellEnd"/>
      <w:r w:rsidRPr="00E66C73">
        <w:rPr>
          <w:rFonts w:asciiTheme="majorBidi" w:hAnsiTheme="majorBidi" w:cstheme="majorBidi"/>
          <w:iCs/>
          <w:lang w:val="en-GB"/>
        </w:rPr>
        <w:t xml:space="preserve"> (2023) have highlighted the government's rejection of imposing a legal ban on smacking and physical punishment or corporal punishment in England (</w:t>
      </w:r>
      <w:proofErr w:type="spellStart"/>
      <w:r w:rsidRPr="00E66C73">
        <w:rPr>
          <w:rFonts w:asciiTheme="majorBidi" w:hAnsiTheme="majorBidi" w:cstheme="majorBidi"/>
          <w:shd w:val="clear" w:color="auto" w:fill="FFFFFF"/>
        </w:rPr>
        <w:t>Vlasis-Cicvaric</w:t>
      </w:r>
      <w:proofErr w:type="spellEnd"/>
      <w:r w:rsidRPr="00E66C73">
        <w:rPr>
          <w:rFonts w:asciiTheme="majorBidi" w:hAnsiTheme="majorBidi" w:cstheme="majorBidi"/>
          <w:shd w:val="clear" w:color="auto" w:fill="FFFFFF"/>
        </w:rPr>
        <w:t xml:space="preserve"> et al., 2017)</w:t>
      </w:r>
      <w:r w:rsidRPr="00E66C73">
        <w:rPr>
          <w:rFonts w:asciiTheme="majorBidi" w:hAnsiTheme="majorBidi" w:cstheme="majorBidi"/>
          <w:iCs/>
          <w:lang w:val="en-GB"/>
        </w:rPr>
        <w:t xml:space="preserve">. Under the Children Act 2004, physical assault or cruelty to children is already protected by law. The issue of smacking to discipline children could not be treated as an illegal act. As per the English government, parents should be believed to act in the form of physical punishment that is for children's behavioural development. Findings by Bunting, Webb and Healy (2010) have also depicted an outright ban on smacking (physical punishment) to ensure required protection from violence by parents and carers that followed in the majority of countries of the world but not enforced and followed in the UK jurisdictions to consider it as a part of the act by parents for the physical discipline. Public opinions exhibited by Bunting </w:t>
      </w:r>
      <w:r w:rsidRPr="00E66C73">
        <w:rPr>
          <w:rFonts w:asciiTheme="majorBidi" w:hAnsiTheme="majorBidi" w:cstheme="majorBidi"/>
          <w:i/>
          <w:lang w:val="en-GB"/>
        </w:rPr>
        <w:t>et al.</w:t>
      </w:r>
      <w:r w:rsidRPr="00E66C73">
        <w:rPr>
          <w:rFonts w:asciiTheme="majorBidi" w:hAnsiTheme="majorBidi" w:cstheme="majorBidi"/>
          <w:iCs/>
          <w:lang w:val="en-GB"/>
        </w:rPr>
        <w:t xml:space="preserve"> (2010) have not aided in reaching a single conclusion, as some parents opined smacking is acceptable for child development properly, while others disapproved of child chastisement. Thus, it has been identified that child chastisement in the UK needs substantial reforms in the existing act and section 58 of this act to fulfil the commitment to protecting children's rights. Phillips and Alderson (2003) and </w:t>
      </w:r>
      <w:proofErr w:type="spellStart"/>
      <w:r w:rsidRPr="00E66C73">
        <w:rPr>
          <w:rFonts w:asciiTheme="majorBidi" w:hAnsiTheme="majorBidi" w:cstheme="majorBidi"/>
          <w:iCs/>
          <w:lang w:val="en-GB"/>
        </w:rPr>
        <w:t>Brownlie</w:t>
      </w:r>
      <w:proofErr w:type="spellEnd"/>
      <w:r w:rsidRPr="00E66C73">
        <w:rPr>
          <w:rFonts w:asciiTheme="majorBidi" w:hAnsiTheme="majorBidi" w:cstheme="majorBidi"/>
          <w:iCs/>
          <w:lang w:val="en-GB"/>
        </w:rPr>
        <w:t xml:space="preserve"> and Anderson (2006) argued that anti-smacking is required to control child chastisement, but focusing on caring relationships and parenting responsibility is essential within the law. According to Rowland, Gerry, and Stanton (2017), the number of physical injuries sustained by children in the UK remains high, with an annual rate of 379,000. Children in </w:t>
      </w:r>
      <w:r w:rsidRPr="00E66C73">
        <w:rPr>
          <w:rFonts w:asciiTheme="majorBidi" w:hAnsiTheme="majorBidi" w:cstheme="majorBidi"/>
          <w:iCs/>
          <w:lang w:val="en-GB"/>
        </w:rPr>
        <w:lastRenderedPageBreak/>
        <w:t>the United Kingdom who were surveyed by the "National Society for the Prevention of Cruelty to Children (NSPCC)" had experienced severe maltreatment at the hands of an adult in their lifetimes, ranging from 11 to 17 years old (</w:t>
      </w:r>
      <w:proofErr w:type="spellStart"/>
      <w:r w:rsidRPr="00E66C73">
        <w:rPr>
          <w:rFonts w:asciiTheme="majorBidi" w:hAnsiTheme="majorBidi" w:cstheme="majorBidi"/>
          <w:shd w:val="clear" w:color="auto" w:fill="FFFFFF"/>
        </w:rPr>
        <w:t>Finkelhor</w:t>
      </w:r>
      <w:proofErr w:type="spellEnd"/>
      <w:r w:rsidRPr="00E66C73">
        <w:rPr>
          <w:rFonts w:asciiTheme="majorBidi" w:hAnsiTheme="majorBidi" w:cstheme="majorBidi"/>
          <w:shd w:val="clear" w:color="auto" w:fill="FFFFFF"/>
        </w:rPr>
        <w:t xml:space="preserve"> et al., 2019)</w:t>
      </w:r>
      <w:r w:rsidRPr="00E66C73">
        <w:rPr>
          <w:rFonts w:asciiTheme="majorBidi" w:hAnsiTheme="majorBidi" w:cstheme="majorBidi"/>
          <w:iCs/>
          <w:lang w:val="en-GB"/>
        </w:rPr>
        <w:t xml:space="preserve">. Altogether, the issue of child smacking has been prevalent in the UK as it is not entirely and widely accepted throughout the UK, and the issue of identifying and judging </w:t>
      </w:r>
      <w:r w:rsidRPr="00E66C73">
        <w:rPr>
          <w:rFonts w:asciiTheme="majorBidi" w:hAnsiTheme="majorBidi" w:cstheme="majorBidi"/>
          <w:lang w:val="en-GB"/>
        </w:rPr>
        <w:t xml:space="preserve">Child Chastisement is also a big issue. It means that child abuse can continue to go unreported as long as there is a defence of reasonable chastisement across the UK (Carvel, 2007). </w:t>
      </w:r>
    </w:p>
    <w:p w:rsidR="0096023E" w:rsidRPr="00E66C73" w:rsidRDefault="0096023E" w:rsidP="0096023E">
      <w:pPr>
        <w:pStyle w:val="Heading2"/>
        <w:spacing w:before="0" w:line="360" w:lineRule="auto"/>
        <w:jc w:val="both"/>
        <w:rPr>
          <w:rFonts w:asciiTheme="majorBidi" w:hAnsiTheme="majorBidi"/>
          <w:color w:val="auto"/>
          <w:sz w:val="24"/>
          <w:szCs w:val="24"/>
        </w:rPr>
      </w:pPr>
      <w:bookmarkStart w:id="6" w:name="_Toc153308466"/>
      <w:r w:rsidRPr="00E66C73">
        <w:rPr>
          <w:rFonts w:asciiTheme="majorBidi" w:hAnsiTheme="majorBidi"/>
          <w:color w:val="auto"/>
          <w:sz w:val="24"/>
          <w:szCs w:val="24"/>
        </w:rPr>
        <w:t>3.2 Theme 2: Process of Banning parents from smacking their children in England</w:t>
      </w:r>
      <w:bookmarkEnd w:id="6"/>
    </w:p>
    <w:p w:rsidR="00784867" w:rsidRPr="00E66C73" w:rsidRDefault="0096023E" w:rsidP="00784867">
      <w:pPr>
        <w:spacing w:after="0" w:line="360" w:lineRule="auto"/>
        <w:ind w:firstLine="720"/>
        <w:jc w:val="both"/>
        <w:rPr>
          <w:rFonts w:asciiTheme="majorBidi" w:hAnsiTheme="majorBidi" w:cstheme="majorBidi"/>
          <w:lang w:val="en-GB"/>
        </w:rPr>
      </w:pPr>
      <w:r w:rsidRPr="00E66C73">
        <w:rPr>
          <w:rFonts w:asciiTheme="majorBidi" w:hAnsiTheme="majorBidi" w:cstheme="majorBidi"/>
          <w:lang w:val="en-GB"/>
        </w:rPr>
        <w:t xml:space="preserve">Physical punishment of children is currently illegal in several countries of the UK, yet this ban has not yet been extended to England. In England, parents who physically chastise their children or use reasonable slapping punishment are permitted; otherwise, it is against the law for them to do so. </w:t>
      </w:r>
      <w:r w:rsidR="00784867" w:rsidRPr="00E66C73">
        <w:rPr>
          <w:rFonts w:asciiTheme="majorBidi" w:hAnsiTheme="majorBidi" w:cstheme="majorBidi"/>
          <w:lang w:val="en-GB"/>
        </w:rPr>
        <w:t xml:space="preserve">This argument is provided for in section 58 of the Children Act of 2004, which aims to safeguard children's rights; nevertheless, the law is inadequate and outdated, lacking a clear definition 'reasonable punishment' (Abbott, 2022). A child's age and character are taken into consideration when determining what constitutes "reasonable punishment" in a certain situation involving smacking. It has been observed that the practice of prohibiting parents from physically disciplining their children in England is ineffective in preventing parents from engaging in abusive behaviour and physically striking their children. </w:t>
      </w:r>
    </w:p>
    <w:p w:rsidR="00784867" w:rsidRPr="00E66C73" w:rsidRDefault="00784867" w:rsidP="00784867">
      <w:pPr>
        <w:spacing w:after="0" w:line="360" w:lineRule="auto"/>
        <w:ind w:firstLine="720"/>
        <w:jc w:val="both"/>
        <w:rPr>
          <w:rFonts w:asciiTheme="majorBidi" w:hAnsiTheme="majorBidi" w:cstheme="majorBidi"/>
          <w:lang w:val="en-GB"/>
        </w:rPr>
      </w:pPr>
      <w:r w:rsidRPr="00E66C73">
        <w:rPr>
          <w:rFonts w:asciiTheme="majorBidi" w:hAnsiTheme="majorBidi" w:cstheme="majorBidi"/>
          <w:lang w:val="en-GB"/>
        </w:rPr>
        <w:t>Parents who have involved in physically abused their child or used undue force against them, however, are not entitled to utilise this kind of argument of children welfare (</w:t>
      </w:r>
      <w:r w:rsidRPr="00E66C73">
        <w:rPr>
          <w:rFonts w:asciiTheme="majorBidi" w:hAnsiTheme="majorBidi" w:cstheme="majorBidi"/>
          <w:shd w:val="clear" w:color="auto" w:fill="FFFFFF"/>
          <w:lang w:val="en-GB"/>
        </w:rPr>
        <w:t>Trotter, 2020)</w:t>
      </w:r>
      <w:r w:rsidRPr="00E66C73">
        <w:rPr>
          <w:rFonts w:asciiTheme="majorBidi" w:hAnsiTheme="majorBidi" w:cstheme="majorBidi"/>
          <w:lang w:val="en-GB"/>
        </w:rPr>
        <w:t>. Such punishment related incident resulted in injury and left a physical trace, real bodily harm, serious bodily harm, or was considered child abuse; parents are prosecuted for a crime and subject to a prison sentence as the effect of physical and mental harm of a child (</w:t>
      </w:r>
      <w:r w:rsidRPr="00E66C73">
        <w:rPr>
          <w:rFonts w:asciiTheme="majorBidi" w:hAnsiTheme="majorBidi" w:cstheme="majorBidi"/>
          <w:shd w:val="clear" w:color="auto" w:fill="FFFFFF"/>
        </w:rPr>
        <w:t xml:space="preserve">Hughes et al., 2022; </w:t>
      </w:r>
      <w:proofErr w:type="spellStart"/>
      <w:r w:rsidRPr="00E66C73">
        <w:rPr>
          <w:rFonts w:asciiTheme="majorBidi" w:hAnsiTheme="majorBidi" w:cstheme="majorBidi"/>
          <w:shd w:val="clear" w:color="auto" w:fill="FFFFFF"/>
        </w:rPr>
        <w:t>Nijhara</w:t>
      </w:r>
      <w:proofErr w:type="spellEnd"/>
      <w:r w:rsidRPr="00E66C73">
        <w:rPr>
          <w:rFonts w:asciiTheme="majorBidi" w:hAnsiTheme="majorBidi" w:cstheme="majorBidi"/>
          <w:shd w:val="clear" w:color="auto" w:fill="FFFFFF"/>
        </w:rPr>
        <w:t xml:space="preserve">, Bhatia and </w:t>
      </w:r>
      <w:proofErr w:type="spellStart"/>
      <w:r w:rsidRPr="00E66C73">
        <w:rPr>
          <w:rFonts w:asciiTheme="majorBidi" w:hAnsiTheme="majorBidi" w:cstheme="majorBidi"/>
          <w:shd w:val="clear" w:color="auto" w:fill="FFFFFF"/>
        </w:rPr>
        <w:t>Unnikrishnan</w:t>
      </w:r>
      <w:proofErr w:type="spellEnd"/>
      <w:r w:rsidRPr="00E66C73">
        <w:rPr>
          <w:rFonts w:asciiTheme="majorBidi" w:hAnsiTheme="majorBidi" w:cstheme="majorBidi"/>
          <w:shd w:val="clear" w:color="auto" w:fill="FFFFFF"/>
        </w:rPr>
        <w:t>, 2018; Byford et al., 2014)</w:t>
      </w:r>
      <w:r w:rsidRPr="00E66C73">
        <w:rPr>
          <w:rFonts w:asciiTheme="majorBidi" w:hAnsiTheme="majorBidi" w:cstheme="majorBidi"/>
          <w:lang w:val="en-GB"/>
        </w:rPr>
        <w:t xml:space="preserve">. It is against the law for anyone working with children in England to physically harm another person's child, even though parents have a legal defence (Abbott, 2022; </w:t>
      </w:r>
      <w:r w:rsidRPr="00E66C73">
        <w:rPr>
          <w:rFonts w:asciiTheme="majorBidi" w:hAnsiTheme="majorBidi" w:cstheme="majorBidi"/>
          <w:shd w:val="clear" w:color="auto" w:fill="FFFFFF"/>
          <w:lang w:val="en-GB"/>
        </w:rPr>
        <w:t>Briggs, 2020</w:t>
      </w:r>
      <w:r w:rsidRPr="00E66C73">
        <w:rPr>
          <w:rFonts w:asciiTheme="majorBidi" w:hAnsiTheme="majorBidi" w:cstheme="majorBidi"/>
          <w:lang w:val="en-GB"/>
        </w:rPr>
        <w:t xml:space="preserve">). Process of banning parents from smacking in England must be turned stringent with clear definition of reasonable chastisement if it is not totally banned likewise in Wales and Scotland. Reasonable punishment-based practice in the context of adaptable behaviour and disciplinary act should not be continued in England, to assure equality in the children welfare likewise other vulnerable or minor groups in a society (Oates, 2011; </w:t>
      </w:r>
      <w:r w:rsidRPr="00E66C73">
        <w:rPr>
          <w:rFonts w:asciiTheme="majorBidi" w:hAnsiTheme="majorBidi" w:cstheme="majorBidi"/>
          <w:shd w:val="clear" w:color="auto" w:fill="FFFFFF"/>
        </w:rPr>
        <w:t>Barrett, 2023; Sweeney and Spence, 2019</w:t>
      </w:r>
      <w:r w:rsidRPr="00E66C73">
        <w:rPr>
          <w:rFonts w:asciiTheme="majorBidi" w:hAnsiTheme="majorBidi" w:cstheme="majorBidi"/>
          <w:lang w:val="en-GB"/>
        </w:rPr>
        <w:t xml:space="preserve">). The process of banning smacking is followed with the acceptability of the complete ban that accepted at the global level. </w:t>
      </w:r>
      <w:proofErr w:type="spellStart"/>
      <w:r w:rsidRPr="00E66C73">
        <w:rPr>
          <w:rFonts w:asciiTheme="majorBidi" w:hAnsiTheme="majorBidi" w:cstheme="majorBidi"/>
          <w:lang w:val="en-GB"/>
        </w:rPr>
        <w:t>Heilmann</w:t>
      </w:r>
      <w:proofErr w:type="spellEnd"/>
      <w:r w:rsidRPr="00E66C73">
        <w:rPr>
          <w:rFonts w:asciiTheme="majorBidi" w:hAnsiTheme="majorBidi" w:cstheme="majorBidi"/>
          <w:lang w:val="en-GB"/>
        </w:rPr>
        <w:t xml:space="preserve"> et al. (2021) found that laws had a significant impact on parents' attitudes and behaviour, leading to swift and substantial </w:t>
      </w:r>
      <w:r w:rsidRPr="00E66C73">
        <w:rPr>
          <w:rFonts w:asciiTheme="majorBidi" w:hAnsiTheme="majorBidi" w:cstheme="majorBidi"/>
          <w:lang w:val="en-GB"/>
        </w:rPr>
        <w:lastRenderedPageBreak/>
        <w:t>changes. These changes result in a decrease in both the acceptance and occurrence of corporal punishment of children (</w:t>
      </w:r>
      <w:proofErr w:type="spellStart"/>
      <w:r w:rsidRPr="00E66C73">
        <w:rPr>
          <w:rFonts w:asciiTheme="majorBidi" w:hAnsiTheme="majorBidi" w:cstheme="majorBidi"/>
          <w:shd w:val="clear" w:color="auto" w:fill="FFFFFF"/>
        </w:rPr>
        <w:t>Alampay</w:t>
      </w:r>
      <w:proofErr w:type="spellEnd"/>
      <w:r w:rsidRPr="00E66C73">
        <w:rPr>
          <w:rFonts w:asciiTheme="majorBidi" w:hAnsiTheme="majorBidi" w:cstheme="majorBidi"/>
          <w:shd w:val="clear" w:color="auto" w:fill="FFFFFF"/>
        </w:rPr>
        <w:t xml:space="preserve"> et al., 2022)</w:t>
      </w:r>
      <w:r w:rsidRPr="00E66C73">
        <w:rPr>
          <w:rFonts w:asciiTheme="majorBidi" w:hAnsiTheme="majorBidi" w:cstheme="majorBidi"/>
          <w:lang w:val="en-GB"/>
        </w:rPr>
        <w:t>. Smacking will no longer be permitted in England and across the world due to evidence that physical punishment exploits children's growth and wellness, and lacks effective validation for its effect on behaviour and positive outcomes of disciplinary practices (</w:t>
      </w:r>
      <w:r w:rsidRPr="00E66C73">
        <w:rPr>
          <w:rFonts w:asciiTheme="majorBidi" w:hAnsiTheme="majorBidi" w:cstheme="majorBidi"/>
          <w:shd w:val="clear" w:color="auto" w:fill="FFFFFF"/>
          <w:lang w:val="en-GB"/>
        </w:rPr>
        <w:t xml:space="preserve">Briggs, 2018; </w:t>
      </w:r>
      <w:r w:rsidRPr="00E66C73">
        <w:rPr>
          <w:rFonts w:asciiTheme="majorBidi" w:hAnsiTheme="majorBidi" w:cstheme="majorBidi"/>
          <w:shd w:val="clear" w:color="auto" w:fill="FFFFFF"/>
        </w:rPr>
        <w:t xml:space="preserve">Pace, 2022; Barrett, Gray and </w:t>
      </w:r>
      <w:proofErr w:type="spellStart"/>
      <w:r w:rsidRPr="00E66C73">
        <w:rPr>
          <w:rFonts w:asciiTheme="majorBidi" w:hAnsiTheme="majorBidi" w:cstheme="majorBidi"/>
          <w:shd w:val="clear" w:color="auto" w:fill="FFFFFF"/>
        </w:rPr>
        <w:t>Farrall</w:t>
      </w:r>
      <w:proofErr w:type="spellEnd"/>
      <w:r w:rsidRPr="00E66C73">
        <w:rPr>
          <w:rFonts w:asciiTheme="majorBidi" w:hAnsiTheme="majorBidi" w:cstheme="majorBidi"/>
          <w:shd w:val="clear" w:color="auto" w:fill="FFFFFF"/>
        </w:rPr>
        <w:t>, 2023</w:t>
      </w:r>
      <w:r w:rsidRPr="00E66C73">
        <w:rPr>
          <w:rFonts w:asciiTheme="majorBidi" w:hAnsiTheme="majorBidi" w:cstheme="majorBidi"/>
          <w:shd w:val="clear" w:color="auto" w:fill="FFFFFF"/>
          <w:lang w:val="en-GB"/>
        </w:rPr>
        <w:t>)</w:t>
      </w:r>
      <w:r w:rsidRPr="00E66C73">
        <w:rPr>
          <w:rFonts w:asciiTheme="majorBidi" w:hAnsiTheme="majorBidi" w:cstheme="majorBidi"/>
          <w:lang w:val="en-GB"/>
        </w:rPr>
        <w:t xml:space="preserve">. All nations generally abide by the United Nations' mandate that aids in protecting children's human rights and promote their wellness (Trotter, 2020). This practice outlaw or ban physical punishment in all circumstances and forms, and eventually control over  rising number of incidents and high rate of physical punishment facing children in the UK (Singleton, 2010; </w:t>
      </w:r>
      <w:r w:rsidRPr="00E66C73">
        <w:rPr>
          <w:rFonts w:asciiTheme="majorBidi" w:hAnsiTheme="majorBidi" w:cstheme="majorBidi"/>
          <w:shd w:val="clear" w:color="auto" w:fill="FFFFFF"/>
        </w:rPr>
        <w:t>Hancock, 2021)</w:t>
      </w:r>
      <w:r w:rsidRPr="00E66C73">
        <w:rPr>
          <w:rFonts w:asciiTheme="majorBidi" w:hAnsiTheme="majorBidi" w:cstheme="majorBidi"/>
          <w:lang w:val="en-GB"/>
        </w:rPr>
        <w:t xml:space="preserve">. </w:t>
      </w:r>
    </w:p>
    <w:p w:rsidR="00784867" w:rsidRPr="00E66C73" w:rsidRDefault="00784867" w:rsidP="00784867">
      <w:pPr>
        <w:pStyle w:val="Heading2"/>
        <w:spacing w:before="0" w:line="360" w:lineRule="auto"/>
        <w:rPr>
          <w:rFonts w:asciiTheme="majorBidi" w:hAnsiTheme="majorBidi"/>
          <w:color w:val="auto"/>
          <w:sz w:val="24"/>
          <w:szCs w:val="24"/>
        </w:rPr>
      </w:pPr>
      <w:bookmarkStart w:id="7" w:name="_Toc153308467"/>
      <w:r w:rsidRPr="00E66C73">
        <w:rPr>
          <w:rFonts w:asciiTheme="majorBidi" w:hAnsiTheme="majorBidi"/>
          <w:color w:val="auto"/>
          <w:sz w:val="24"/>
          <w:szCs w:val="24"/>
        </w:rPr>
        <w:t>3.3 Key Findings</w:t>
      </w:r>
      <w:bookmarkEnd w:id="7"/>
      <w:r w:rsidRPr="00E66C73">
        <w:rPr>
          <w:rFonts w:asciiTheme="majorBidi" w:hAnsiTheme="majorBidi"/>
          <w:color w:val="auto"/>
          <w:sz w:val="24"/>
          <w:szCs w:val="24"/>
        </w:rPr>
        <w:t xml:space="preserve"> </w:t>
      </w:r>
    </w:p>
    <w:p w:rsidR="00784867" w:rsidRPr="00E66C73" w:rsidRDefault="00784867" w:rsidP="00784867">
      <w:pPr>
        <w:spacing w:after="0" w:line="360" w:lineRule="auto"/>
        <w:ind w:firstLine="720"/>
        <w:jc w:val="both"/>
        <w:rPr>
          <w:rFonts w:asciiTheme="majorBidi" w:hAnsiTheme="majorBidi" w:cstheme="majorBidi"/>
          <w:lang w:val="en-GB"/>
        </w:rPr>
      </w:pPr>
      <w:r w:rsidRPr="00E66C73">
        <w:rPr>
          <w:rFonts w:asciiTheme="majorBidi" w:hAnsiTheme="majorBidi" w:cstheme="majorBidi"/>
          <w:lang w:val="en-GB"/>
        </w:rPr>
        <w:t>The Child Protection Act and unclear definitions of reasonable punishment have led to legislative prohibitions on smacking children in the UK, Wales, and Scotland. Smacking is still prohibited in some nations in the UK since it is viewed as a form of reasonable punishment is need for disciplinary practices. The UK needs significant modifications to the current legislation in order to safeguard the rights of children. The incidence of physical injuries received by children in the UK remains substantial, with an annual count of 379,000 injuries. The process of prohibiting parents from smacking in England must be rigorous as it is not yet integrated in the law and lack of the precise definition of acceptable forms of punishment is also critical country due to smacking is largely prevalent. It is imperative to prohibit physical punishment in all situations and to address the increasing frequency and elevated levels of physical punishment experienced by children in the UK. This measure aligns with the United Nations' mission to safeguard children's human rights and enhance their well-being.</w:t>
      </w:r>
    </w:p>
    <w:p w:rsidR="00784867" w:rsidRPr="00E66C73" w:rsidRDefault="00784867" w:rsidP="00784867">
      <w:pPr>
        <w:spacing w:after="0" w:line="360" w:lineRule="auto"/>
        <w:rPr>
          <w:rFonts w:asciiTheme="majorBidi" w:eastAsia="Times New Roman" w:hAnsiTheme="majorBidi" w:cstheme="majorBidi"/>
          <w:b/>
          <w:bCs/>
          <w:kern w:val="36"/>
          <w:lang w:val="en-GB"/>
        </w:rPr>
      </w:pPr>
      <w:bookmarkStart w:id="8" w:name="_Toc153308468"/>
      <w:r w:rsidRPr="00E66C73">
        <w:rPr>
          <w:rFonts w:asciiTheme="majorBidi" w:hAnsiTheme="majorBidi" w:cstheme="majorBidi"/>
          <w:lang w:val="en-GB"/>
        </w:rPr>
        <w:br w:type="page"/>
      </w:r>
    </w:p>
    <w:p w:rsidR="00784867" w:rsidRPr="00E66C73" w:rsidRDefault="009B390D" w:rsidP="00784867">
      <w:pPr>
        <w:pStyle w:val="Heading1"/>
        <w:spacing w:before="0" w:line="360" w:lineRule="auto"/>
        <w:rPr>
          <w:rFonts w:asciiTheme="majorBidi" w:hAnsiTheme="majorBidi"/>
          <w:color w:val="auto"/>
          <w:sz w:val="24"/>
          <w:szCs w:val="24"/>
        </w:rPr>
      </w:pPr>
      <w:r w:rsidRPr="00E66C73">
        <w:rPr>
          <w:rFonts w:asciiTheme="majorBidi" w:hAnsiTheme="majorBidi"/>
          <w:color w:val="auto"/>
          <w:sz w:val="24"/>
          <w:szCs w:val="24"/>
        </w:rPr>
        <w:lastRenderedPageBreak/>
        <w:t>Chapter 4: Thematic Chapter 2</w:t>
      </w:r>
      <w:bookmarkEnd w:id="8"/>
    </w:p>
    <w:p w:rsidR="000A0543" w:rsidRPr="00E66C73" w:rsidRDefault="000A0543" w:rsidP="000A0543">
      <w:pPr>
        <w:pStyle w:val="Heading2"/>
        <w:spacing w:before="0" w:line="360" w:lineRule="auto"/>
        <w:rPr>
          <w:rFonts w:asciiTheme="majorBidi" w:eastAsia="Times New Roman" w:hAnsiTheme="majorBidi"/>
          <w:color w:val="auto"/>
          <w:sz w:val="24"/>
          <w:szCs w:val="24"/>
          <w:lang w:eastAsia="en-IN"/>
        </w:rPr>
      </w:pPr>
      <w:bookmarkStart w:id="9" w:name="_Toc153308469"/>
      <w:r w:rsidRPr="00E66C73">
        <w:rPr>
          <w:rFonts w:asciiTheme="majorBidi" w:eastAsia="Times New Roman" w:hAnsiTheme="majorBidi"/>
          <w:color w:val="auto"/>
          <w:sz w:val="24"/>
          <w:szCs w:val="24"/>
          <w:lang w:eastAsia="en-IN"/>
        </w:rPr>
        <w:t>4.1 Historical and Cultural Influences</w:t>
      </w:r>
      <w:bookmarkEnd w:id="9"/>
      <w:r w:rsidRPr="00E66C73">
        <w:rPr>
          <w:rFonts w:asciiTheme="majorBidi" w:eastAsia="Times New Roman" w:hAnsiTheme="majorBidi"/>
          <w:color w:val="auto"/>
          <w:sz w:val="24"/>
          <w:szCs w:val="24"/>
          <w:lang w:eastAsia="en-IN"/>
        </w:rPr>
        <w:t> </w:t>
      </w:r>
    </w:p>
    <w:p w:rsidR="000A0543" w:rsidRPr="00E66C73" w:rsidRDefault="000A0543" w:rsidP="000A0543">
      <w:pPr>
        <w:spacing w:after="0" w:line="360" w:lineRule="auto"/>
        <w:ind w:firstLine="720"/>
        <w:jc w:val="both"/>
        <w:rPr>
          <w:rFonts w:asciiTheme="majorBidi" w:eastAsia="Times New Roman" w:hAnsiTheme="majorBidi" w:cstheme="majorBidi"/>
          <w:lang w:val="en-GB" w:eastAsia="en-IN"/>
        </w:rPr>
      </w:pPr>
      <w:r w:rsidRPr="00E66C73">
        <w:rPr>
          <w:rFonts w:asciiTheme="majorBidi" w:eastAsia="Times New Roman" w:hAnsiTheme="majorBidi" w:cstheme="majorBidi"/>
          <w:lang w:val="en-GB" w:eastAsia="en-IN"/>
        </w:rPr>
        <w:t xml:space="preserve">Historical and cultural aspects remain one of the major elements responsible for affecting the legal approaches. More often, legislation is derived from the beliefs and values of a specific group. For instance, considering the benefits of cultural competencies, some jurisdictions have mandated the requirement of cultural competency for getting a licence in healthcare (Curtis </w:t>
      </w:r>
      <w:r w:rsidRPr="00E66C73">
        <w:rPr>
          <w:rFonts w:asciiTheme="majorBidi" w:eastAsia="Times New Roman" w:hAnsiTheme="majorBidi" w:cstheme="majorBidi"/>
          <w:i/>
          <w:iCs/>
          <w:lang w:val="en-GB" w:eastAsia="en-IN"/>
        </w:rPr>
        <w:t>et al.,</w:t>
      </w:r>
      <w:r w:rsidRPr="00E66C73">
        <w:rPr>
          <w:rFonts w:asciiTheme="majorBidi" w:eastAsia="Times New Roman" w:hAnsiTheme="majorBidi" w:cstheme="majorBidi"/>
          <w:lang w:val="en-GB" w:eastAsia="en-IN"/>
        </w:rPr>
        <w:t xml:space="preserve"> 2019). As the same, since history, the UK’s culture has tolerated physical punishment as a means to make their children disciplined and silent. Nevertheless, the evolution of societal attitudes towards child safety has promoted legal adjustments regarding physical punishment (UK Organisation, </w:t>
      </w:r>
      <w:proofErr w:type="spellStart"/>
      <w:r w:rsidRPr="00E66C73">
        <w:rPr>
          <w:rFonts w:asciiTheme="majorBidi" w:eastAsia="Times New Roman" w:hAnsiTheme="majorBidi" w:cstheme="majorBidi"/>
          <w:lang w:val="en-GB" w:eastAsia="en-IN"/>
        </w:rPr>
        <w:t>nd</w:t>
      </w:r>
      <w:proofErr w:type="spellEnd"/>
      <w:r w:rsidRPr="00E66C73">
        <w:rPr>
          <w:rFonts w:asciiTheme="majorBidi" w:eastAsia="Times New Roman" w:hAnsiTheme="majorBidi" w:cstheme="majorBidi"/>
          <w:lang w:val="en-GB" w:eastAsia="en-IN"/>
        </w:rPr>
        <w:t xml:space="preserve">). In a similar manner, in Scotland, punishing children with a </w:t>
      </w:r>
      <w:proofErr w:type="spellStart"/>
      <w:r w:rsidRPr="00E66C73">
        <w:rPr>
          <w:rFonts w:asciiTheme="majorBidi" w:eastAsia="Times New Roman" w:hAnsiTheme="majorBidi" w:cstheme="majorBidi"/>
          <w:lang w:val="en-GB" w:eastAsia="en-IN"/>
        </w:rPr>
        <w:t>tawse</w:t>
      </w:r>
      <w:proofErr w:type="spellEnd"/>
      <w:r w:rsidRPr="00E66C73">
        <w:rPr>
          <w:rFonts w:asciiTheme="majorBidi" w:eastAsia="Times New Roman" w:hAnsiTheme="majorBidi" w:cstheme="majorBidi"/>
          <w:lang w:val="en-GB" w:eastAsia="en-IN"/>
        </w:rPr>
        <w:t xml:space="preserve"> or belt remained the standard punishment in residential homes and schools since history and it was also accepted in Scottish society till the beginning of the 1980s. However, with the increase in children getting hurt, humiliated, abused and traumatised from corporal punishment, the societal concern to give protection to children from neglect and cruelty was raised (MacLeod, 2022; </w:t>
      </w:r>
      <w:r w:rsidRPr="00E66C73">
        <w:rPr>
          <w:rFonts w:asciiTheme="majorBidi" w:hAnsiTheme="majorBidi" w:cstheme="majorBidi"/>
          <w:shd w:val="clear" w:color="auto" w:fill="FFFFFF"/>
        </w:rPr>
        <w:t>Stewart-</w:t>
      </w:r>
      <w:proofErr w:type="spellStart"/>
      <w:r w:rsidRPr="00E66C73">
        <w:rPr>
          <w:rFonts w:asciiTheme="majorBidi" w:hAnsiTheme="majorBidi" w:cstheme="majorBidi"/>
          <w:shd w:val="clear" w:color="auto" w:fill="FFFFFF"/>
        </w:rPr>
        <w:t>Tufescu</w:t>
      </w:r>
      <w:proofErr w:type="spellEnd"/>
      <w:r w:rsidRPr="00E66C73">
        <w:rPr>
          <w:rFonts w:asciiTheme="majorBidi" w:hAnsiTheme="majorBidi" w:cstheme="majorBidi"/>
          <w:shd w:val="clear" w:color="auto" w:fill="FFFFFF"/>
        </w:rPr>
        <w:t>, 2023</w:t>
      </w:r>
      <w:r w:rsidRPr="00E66C73">
        <w:rPr>
          <w:rFonts w:asciiTheme="majorBidi" w:eastAsia="Times New Roman" w:hAnsiTheme="majorBidi" w:cstheme="majorBidi"/>
          <w:lang w:val="en-GB" w:eastAsia="en-IN"/>
        </w:rPr>
        <w:t>). The culture of punishing children changed significantly in the past 30 years, especially after the introduction of the United Nations Convention on the Rights of the Child in the year 1989. Likewise, in Wales, the traditional parenting culture involved punishing children physically, however, recently the legislation on the smacking ban will lead to bringing the Stasi culture that gives the same protection rights to children from assaults like that of adults (Nation CYMRU, 2022). </w:t>
      </w:r>
    </w:p>
    <w:p w:rsidR="000A0543" w:rsidRPr="00E66C73" w:rsidRDefault="000A0543" w:rsidP="000A0543">
      <w:pPr>
        <w:pStyle w:val="Heading2"/>
        <w:spacing w:before="0" w:line="360" w:lineRule="auto"/>
        <w:rPr>
          <w:rFonts w:asciiTheme="majorBidi" w:eastAsia="Times New Roman" w:hAnsiTheme="majorBidi"/>
          <w:color w:val="auto"/>
          <w:sz w:val="24"/>
          <w:szCs w:val="24"/>
          <w:lang w:eastAsia="en-IN"/>
        </w:rPr>
      </w:pPr>
      <w:bookmarkStart w:id="10" w:name="_Toc153308470"/>
      <w:r w:rsidRPr="00E66C73">
        <w:rPr>
          <w:rFonts w:asciiTheme="majorBidi" w:eastAsia="Times New Roman" w:hAnsiTheme="majorBidi"/>
          <w:color w:val="auto"/>
          <w:sz w:val="24"/>
          <w:szCs w:val="24"/>
          <w:lang w:eastAsia="en-IN"/>
        </w:rPr>
        <w:t>4.2 Legislative Reforms and Modernisation</w:t>
      </w:r>
      <w:bookmarkEnd w:id="10"/>
    </w:p>
    <w:p w:rsidR="000A0543" w:rsidRPr="00E66C73" w:rsidRDefault="000A0543" w:rsidP="000A0543">
      <w:pPr>
        <w:spacing w:after="0" w:line="360" w:lineRule="auto"/>
        <w:ind w:firstLine="720"/>
        <w:jc w:val="both"/>
        <w:rPr>
          <w:rFonts w:asciiTheme="majorBidi" w:eastAsia="Times New Roman" w:hAnsiTheme="majorBidi" w:cstheme="majorBidi"/>
          <w:lang w:val="en-GB" w:eastAsia="en-IN"/>
        </w:rPr>
      </w:pPr>
      <w:r w:rsidRPr="00E66C73">
        <w:rPr>
          <w:rFonts w:asciiTheme="majorBidi" w:eastAsia="Times New Roman" w:hAnsiTheme="majorBidi" w:cstheme="majorBidi"/>
          <w:lang w:val="en-GB" w:eastAsia="en-IN"/>
        </w:rPr>
        <w:t>Constant reforms in legislation have a major role to play in shaping the country’s legal landscape. In the UK, the evolving views of society on child discipline have resulted in the implementation of multiple reforms for the purpose of restricting physical punishment. Likewise, in Scotland, the reforms regarding children's safety have been modified in order to ensure maximum safety of children. For instance, the British Bill of Rights has been replaced with the Human Rights Act 1998 which offers more freedom and rights to individuals including children. Moreover, the law relating to “reasonable chastisement” has been changing as parents started using it as a defence mechanism against assault charges (</w:t>
      </w:r>
      <w:proofErr w:type="spellStart"/>
      <w:r w:rsidRPr="00E66C73">
        <w:rPr>
          <w:rFonts w:asciiTheme="majorBidi" w:eastAsia="Times New Roman" w:hAnsiTheme="majorBidi" w:cstheme="majorBidi"/>
          <w:lang w:val="en-GB" w:eastAsia="en-IN"/>
        </w:rPr>
        <w:t>Mygov.scot</w:t>
      </w:r>
      <w:proofErr w:type="spellEnd"/>
      <w:r w:rsidRPr="00E66C73">
        <w:rPr>
          <w:rFonts w:asciiTheme="majorBidi" w:eastAsia="Times New Roman" w:hAnsiTheme="majorBidi" w:cstheme="majorBidi"/>
          <w:lang w:val="en-GB" w:eastAsia="en-IN"/>
        </w:rPr>
        <w:t xml:space="preserve">. 2020; UK Government, 2023). Moreover, also, in Wales, the concerns related to the wellbeing and rights of children have significantly influenced the political landscape and legislative reforms for years. The Welsh government has continued making changes in its law and policy reforms relating to children; for instance, the Rights to Action was introduced by the Welsh government in 2004 as a policy document offering seven core aims to </w:t>
      </w:r>
      <w:r w:rsidRPr="00E66C73">
        <w:rPr>
          <w:rFonts w:asciiTheme="majorBidi" w:eastAsia="Times New Roman" w:hAnsiTheme="majorBidi" w:cstheme="majorBidi"/>
          <w:lang w:val="en-GB" w:eastAsia="en-IN"/>
        </w:rPr>
        <w:lastRenderedPageBreak/>
        <w:t xml:space="preserve">protect children. Further, the Government of Wales of Wales Act 2006 and The Children and Families Measures 2010 were introduced as further legislation in order to support children's rights (Save the Children, </w:t>
      </w:r>
      <w:proofErr w:type="spellStart"/>
      <w:r w:rsidRPr="00E66C73">
        <w:rPr>
          <w:rFonts w:asciiTheme="majorBidi" w:eastAsia="Times New Roman" w:hAnsiTheme="majorBidi" w:cstheme="majorBidi"/>
          <w:lang w:val="en-GB" w:eastAsia="en-IN"/>
        </w:rPr>
        <w:t>nd</w:t>
      </w:r>
      <w:proofErr w:type="spellEnd"/>
      <w:r w:rsidRPr="00E66C73">
        <w:rPr>
          <w:rFonts w:asciiTheme="majorBidi" w:eastAsia="Times New Roman" w:hAnsiTheme="majorBidi" w:cstheme="majorBidi"/>
          <w:lang w:val="en-GB" w:eastAsia="en-IN"/>
        </w:rPr>
        <w:t xml:space="preserve">). Hughes et al. (2022) assert that the world's population recognises physical punishment as a violent act that violates the rights to dignity and protection of children and causes harm to them. Before there was a change in the law, social norms in Wales supported nonviolent child punishment. Wales became one of the increasing </w:t>
      </w:r>
      <w:proofErr w:type="gramStart"/>
      <w:r w:rsidRPr="00E66C73">
        <w:rPr>
          <w:rFonts w:asciiTheme="majorBidi" w:eastAsia="Times New Roman" w:hAnsiTheme="majorBidi" w:cstheme="majorBidi"/>
          <w:lang w:val="en-GB" w:eastAsia="en-IN"/>
        </w:rPr>
        <w:t>number</w:t>
      </w:r>
      <w:proofErr w:type="gramEnd"/>
      <w:r w:rsidRPr="00E66C73">
        <w:rPr>
          <w:rFonts w:asciiTheme="majorBidi" w:eastAsia="Times New Roman" w:hAnsiTheme="majorBidi" w:cstheme="majorBidi"/>
          <w:lang w:val="en-GB" w:eastAsia="en-IN"/>
        </w:rPr>
        <w:t xml:space="preserve"> of nations that outlawed physical punishment of minors in any situation in the year 2022.</w:t>
      </w:r>
      <w:r w:rsidRPr="00E66C73">
        <w:rPr>
          <w:rFonts w:asciiTheme="majorBidi" w:hAnsiTheme="majorBidi" w:cstheme="majorBidi"/>
        </w:rPr>
        <w:t xml:space="preserve"> </w:t>
      </w:r>
      <w:r w:rsidRPr="00E66C73">
        <w:rPr>
          <w:rFonts w:asciiTheme="majorBidi" w:eastAsia="Times New Roman" w:hAnsiTheme="majorBidi" w:cstheme="majorBidi"/>
          <w:lang w:val="en-GB" w:eastAsia="en-IN"/>
        </w:rPr>
        <w:t>This illustrates the ever-changing nature of changes to laws in Wales, Scotland, and the UK and shows a deliberate attempt to prioritise children's rights and well-being while adjusting to modern societal values.</w:t>
      </w:r>
    </w:p>
    <w:p w:rsidR="000A0543" w:rsidRPr="00E66C73" w:rsidRDefault="000A0543" w:rsidP="000A0543">
      <w:pPr>
        <w:pStyle w:val="Heading2"/>
        <w:spacing w:before="0" w:line="360" w:lineRule="auto"/>
        <w:jc w:val="both"/>
        <w:rPr>
          <w:rFonts w:asciiTheme="majorBidi" w:eastAsia="Times New Roman" w:hAnsiTheme="majorBidi"/>
          <w:color w:val="auto"/>
          <w:sz w:val="24"/>
          <w:szCs w:val="24"/>
          <w:lang w:eastAsia="en-IN"/>
        </w:rPr>
      </w:pPr>
      <w:bookmarkStart w:id="11" w:name="_Toc153308471"/>
      <w:r w:rsidRPr="00E66C73">
        <w:rPr>
          <w:rFonts w:asciiTheme="majorBidi" w:eastAsia="Times New Roman" w:hAnsiTheme="majorBidi"/>
          <w:color w:val="auto"/>
          <w:sz w:val="24"/>
          <w:szCs w:val="24"/>
          <w:lang w:eastAsia="en-IN"/>
        </w:rPr>
        <w:t>4.3 International Influences and Human Rights</w:t>
      </w:r>
      <w:bookmarkEnd w:id="11"/>
    </w:p>
    <w:p w:rsidR="00F45606" w:rsidRPr="00E66C73" w:rsidRDefault="00F45606" w:rsidP="00F45606">
      <w:pPr>
        <w:spacing w:after="0" w:line="360" w:lineRule="auto"/>
        <w:ind w:firstLine="720"/>
        <w:jc w:val="both"/>
        <w:rPr>
          <w:rFonts w:asciiTheme="majorBidi" w:eastAsia="Times New Roman" w:hAnsiTheme="majorBidi" w:cstheme="majorBidi"/>
          <w:lang w:val="en-GB" w:eastAsia="en-IN"/>
        </w:rPr>
      </w:pPr>
      <w:r w:rsidRPr="00E66C73">
        <w:rPr>
          <w:rFonts w:asciiTheme="majorBidi" w:eastAsia="Times New Roman" w:hAnsiTheme="majorBidi" w:cstheme="majorBidi"/>
          <w:lang w:val="en-GB" w:eastAsia="en-IN"/>
        </w:rPr>
        <w:t xml:space="preserve">The consideration of international human rights laws has been important for countries shaping their legal structure regarding physical punishment. It was found by the European Court that the domestic laws in the UK have not been successful in offering adequate protection to children. As a result, the UK was ordered to pay compensation of 10,000 </w:t>
      </w:r>
      <w:proofErr w:type="spellStart"/>
      <w:r w:rsidRPr="00E66C73">
        <w:rPr>
          <w:rFonts w:asciiTheme="majorBidi" w:eastAsia="Times New Roman" w:hAnsiTheme="majorBidi" w:cstheme="majorBidi"/>
          <w:lang w:val="en-GB" w:eastAsia="en-IN"/>
        </w:rPr>
        <w:t>euros</w:t>
      </w:r>
      <w:proofErr w:type="spellEnd"/>
      <w:r w:rsidRPr="00E66C73">
        <w:rPr>
          <w:rFonts w:asciiTheme="majorBidi" w:eastAsia="Times New Roman" w:hAnsiTheme="majorBidi" w:cstheme="majorBidi"/>
          <w:lang w:val="en-GB" w:eastAsia="en-IN"/>
        </w:rPr>
        <w:t xml:space="preserve"> to a boy who was bitten by a garden rod. The judgement provided in the A v. The United Kingdom case highlighted Article 19 of the UN convention on Children's rights stating that states have a responsibility to safeguard children from all forms of mental and physical violence. Thus, the pressure from international organisations has mandated the UK bring changes in legal reforms relating to physical punishment (Council of Europe, 2007). Similarly, in Scotland and Wales, the United Nations on the Rights of the Child has made the government clear about the need to protect the children from being hurt and harm which includes physical punishment. This in turn has also enshrined the legality in Scotland and Wales that provides no defense mechanism to culprits for reasonable punishment (</w:t>
      </w:r>
      <w:proofErr w:type="spellStart"/>
      <w:r w:rsidRPr="00E66C73">
        <w:rPr>
          <w:rFonts w:asciiTheme="majorBidi" w:hAnsiTheme="majorBidi" w:cstheme="majorBidi"/>
          <w:shd w:val="clear" w:color="auto" w:fill="FFFFFF"/>
          <w:lang w:val="en-GB"/>
        </w:rPr>
        <w:t>Chumakov</w:t>
      </w:r>
      <w:proofErr w:type="spellEnd"/>
      <w:r w:rsidRPr="00E66C73">
        <w:rPr>
          <w:rFonts w:asciiTheme="majorBidi" w:hAnsiTheme="majorBidi" w:cstheme="majorBidi"/>
          <w:shd w:val="clear" w:color="auto" w:fill="FFFFFF"/>
          <w:lang w:val="en-GB"/>
        </w:rPr>
        <w:t xml:space="preserve"> and </w:t>
      </w:r>
      <w:proofErr w:type="spellStart"/>
      <w:r w:rsidRPr="00E66C73">
        <w:rPr>
          <w:rFonts w:asciiTheme="majorBidi" w:hAnsiTheme="majorBidi" w:cstheme="majorBidi"/>
          <w:shd w:val="clear" w:color="auto" w:fill="FFFFFF"/>
          <w:lang w:val="en-GB"/>
        </w:rPr>
        <w:t>Chumakova</w:t>
      </w:r>
      <w:proofErr w:type="spellEnd"/>
      <w:r w:rsidRPr="00E66C73">
        <w:rPr>
          <w:rFonts w:asciiTheme="majorBidi" w:hAnsiTheme="majorBidi" w:cstheme="majorBidi"/>
          <w:shd w:val="clear" w:color="auto" w:fill="FFFFFF"/>
          <w:lang w:val="en-GB"/>
        </w:rPr>
        <w:t>, 2019)</w:t>
      </w:r>
      <w:r w:rsidRPr="00E66C73">
        <w:rPr>
          <w:rFonts w:asciiTheme="majorBidi" w:eastAsia="Times New Roman" w:hAnsiTheme="majorBidi" w:cstheme="majorBidi"/>
          <w:lang w:val="en-GB" w:eastAsia="en-IN"/>
        </w:rPr>
        <w:t>. This in turn has replaced the physical punishment entirely from modern Scotland and Wales (Welsh Government, 2023). Overall, due to pressure from the international human rights community, the UK paid for insufficient child protection, and Scotland and Wales did away with physical punishment.</w:t>
      </w:r>
    </w:p>
    <w:p w:rsidR="00F45606" w:rsidRPr="00E66C73" w:rsidRDefault="00F45606" w:rsidP="00F45606">
      <w:pPr>
        <w:spacing w:after="0" w:line="360" w:lineRule="auto"/>
        <w:rPr>
          <w:rFonts w:asciiTheme="majorBidi" w:eastAsia="Times New Roman" w:hAnsiTheme="majorBidi" w:cstheme="majorBidi"/>
          <w:b/>
          <w:bCs/>
          <w:kern w:val="36"/>
          <w:lang w:val="en-GB"/>
        </w:rPr>
      </w:pPr>
      <w:r w:rsidRPr="00E66C73">
        <w:rPr>
          <w:rFonts w:asciiTheme="majorBidi" w:hAnsiTheme="majorBidi" w:cstheme="majorBidi"/>
          <w:lang w:val="en-GB"/>
        </w:rPr>
        <w:br w:type="page"/>
      </w:r>
    </w:p>
    <w:p w:rsidR="00F45606" w:rsidRPr="00E66C73" w:rsidRDefault="00F45606" w:rsidP="00F45606">
      <w:pPr>
        <w:pStyle w:val="Heading1"/>
        <w:spacing w:before="0" w:line="360" w:lineRule="auto"/>
        <w:jc w:val="both"/>
        <w:rPr>
          <w:rFonts w:asciiTheme="majorBidi" w:hAnsiTheme="majorBidi"/>
          <w:color w:val="auto"/>
          <w:sz w:val="24"/>
          <w:szCs w:val="24"/>
        </w:rPr>
      </w:pPr>
      <w:r w:rsidRPr="00E66C73">
        <w:rPr>
          <w:rFonts w:asciiTheme="majorBidi" w:hAnsiTheme="majorBidi"/>
          <w:color w:val="auto"/>
          <w:sz w:val="24"/>
          <w:szCs w:val="24"/>
        </w:rPr>
        <w:lastRenderedPageBreak/>
        <w:t xml:space="preserve">Chapter 5: Conclusion </w:t>
      </w:r>
      <w:r w:rsidR="00B8319B" w:rsidRPr="00E66C73">
        <w:rPr>
          <w:rFonts w:asciiTheme="majorBidi" w:hAnsiTheme="majorBidi"/>
          <w:color w:val="auto"/>
          <w:sz w:val="24"/>
          <w:szCs w:val="24"/>
        </w:rPr>
        <w:t xml:space="preserve">and Recommendations </w:t>
      </w:r>
    </w:p>
    <w:p w:rsidR="00B8319B" w:rsidRPr="00E66C73" w:rsidRDefault="00F45606" w:rsidP="00B8319B">
      <w:pPr>
        <w:spacing w:after="0" w:line="360" w:lineRule="auto"/>
        <w:jc w:val="both"/>
        <w:rPr>
          <w:rFonts w:asciiTheme="majorBidi" w:hAnsiTheme="majorBidi" w:cstheme="majorBidi"/>
          <w:lang w:val="en-GB"/>
        </w:rPr>
      </w:pPr>
      <w:r w:rsidRPr="00E66C73">
        <w:rPr>
          <w:rFonts w:asciiTheme="majorBidi" w:hAnsiTheme="majorBidi" w:cstheme="majorBidi"/>
          <w:b/>
          <w:bCs/>
          <w:lang w:val="en-GB"/>
        </w:rPr>
        <w:tab/>
      </w:r>
      <w:r w:rsidRPr="00E66C73">
        <w:rPr>
          <w:rFonts w:asciiTheme="majorBidi" w:hAnsiTheme="majorBidi" w:cstheme="majorBidi"/>
          <w:lang w:val="en-GB"/>
        </w:rPr>
        <w:t xml:space="preserve"> </w:t>
      </w:r>
      <w:r w:rsidR="00B8319B" w:rsidRPr="00E66C73">
        <w:rPr>
          <w:rFonts w:asciiTheme="majorBidi" w:hAnsiTheme="majorBidi" w:cstheme="majorBidi"/>
          <w:lang w:val="en-GB"/>
        </w:rPr>
        <w:t xml:space="preserve">In conclusion, it can be reflected on the basis of identified pattern of themes and evidence that the issue of smacking is highly prevalent in the UK due to allowance of reasonable chastisement without outright ban of such violence and abuse with children by parents and careers. The grant for reasonable chastisement to the parents in the UK for the adaptable behaviour or disciplinary practices is the critical and controversial concern. Under the Children Act 2004, Children’s rights are protected from cruelty acts and physical assaults during the childhood. Sections under this act has defined assaults that treated as illegal acts and penalised under the law and thus, parents and carers acts for disciplinary practices of children are beyond reasonable chastisement and posed dangerously bodily harm are  illegal and criminal offence. Children’s human rights and well-being are threatened due to smacking or chastisement with brutality. </w:t>
      </w:r>
    </w:p>
    <w:p w:rsidR="00B8319B" w:rsidRPr="00E66C73" w:rsidRDefault="00B8319B" w:rsidP="00B8319B">
      <w:pPr>
        <w:spacing w:after="0" w:line="360" w:lineRule="auto"/>
        <w:ind w:firstLine="720"/>
        <w:jc w:val="both"/>
        <w:rPr>
          <w:rFonts w:asciiTheme="majorBidi" w:hAnsiTheme="majorBidi" w:cstheme="majorBidi"/>
          <w:lang w:val="en-GB"/>
        </w:rPr>
      </w:pPr>
      <w:r w:rsidRPr="00E66C73">
        <w:rPr>
          <w:rFonts w:asciiTheme="majorBidi" w:hAnsiTheme="majorBidi" w:cstheme="majorBidi"/>
          <w:lang w:val="en-GB"/>
        </w:rPr>
        <w:t xml:space="preserve">UK legal-system has been criticised for not completely banning smacking and hitting children. However, most countries surrounding the world have banned all forms of physical violence, including smacking as well as various physical punishments. Across the UK, complete ban on smacking or child chastisement was followed and adopted in Wales and Scotland; but not in Northern Ireland and England. </w:t>
      </w:r>
      <w:r w:rsidRPr="00E66C73">
        <w:rPr>
          <w:rFonts w:asciiTheme="majorBidi" w:hAnsiTheme="majorBidi" w:cstheme="majorBidi"/>
          <w:iCs/>
          <w:lang w:val="en-GB"/>
        </w:rPr>
        <w:t xml:space="preserve">This indicates corporal punishment in any form in Wales and Scotland is completely banned and illegal as it “creates cycle of violence”. The UK </w:t>
      </w:r>
      <w:r w:rsidRPr="00E66C73">
        <w:rPr>
          <w:rFonts w:asciiTheme="majorBidi" w:hAnsiTheme="majorBidi" w:cstheme="majorBidi"/>
          <w:lang w:val="en-GB"/>
        </w:rPr>
        <w:t xml:space="preserve">government in other countries has rejected ban on smacking based on the argument that children’s rights are already protecting under the law. On the criticism, investigation of the physical punishment by parents and carers that faced by minors has performed by police and public lawyers and lack of clear definition and knowledge of the acts treated as physical assaults and beyond reasonable chastisement is the critical and controversial concern. The lack of clear and widely acceptable definition of reasonable chastisement is the major legal issues across the UK; as the reasonable punishment faced by children in vary according to the situations and investigations. This is a serious and critical concern as such variation in the definition of reasonable punishment that treated as expectation within the legal system to consider child chastisement and smacking as lawful for disciplinary practises under the parenting.  As per the research findings, the UK legal system has lacked in terms of controlling increased and prevalent cases of smacking that against legal norms protecting children’s rights as a whole. Thus, it can be concluded changes in the beliefs related to the disciplinary practices is needed in the existing laws, to support banning of physical punishment, so as to prevent its serious impact on the mental wellbeing and the right of equal protection of children in a society.  </w:t>
      </w:r>
    </w:p>
    <w:p w:rsidR="00B8319B" w:rsidRPr="00E66C73" w:rsidRDefault="00B8319B" w:rsidP="00B8319B">
      <w:pPr>
        <w:spacing w:after="0" w:line="360" w:lineRule="auto"/>
        <w:ind w:firstLine="720"/>
        <w:jc w:val="both"/>
        <w:rPr>
          <w:rFonts w:asciiTheme="majorBidi" w:hAnsiTheme="majorBidi" w:cstheme="majorBidi"/>
          <w:lang w:val="en-GB"/>
        </w:rPr>
      </w:pPr>
      <w:r w:rsidRPr="00E66C73">
        <w:rPr>
          <w:rFonts w:asciiTheme="majorBidi" w:hAnsiTheme="majorBidi" w:cstheme="majorBidi"/>
          <w:lang w:val="en-GB"/>
        </w:rPr>
        <w:lastRenderedPageBreak/>
        <w:t>Overall, it is concluded that ultimately, the problem of smacking across the UK continues to be a significant and contentious matter, mainly because parents as well as carers are still permitted to use appropriate discipline as a form of physical punishment, rather than implementing a complete ban. Although the Children-Act 2004 aims to safeguard the rights of kids by making acts of brutality and physical abuse against children illegal, the court system within the UK has faced criticism for not fully prohibiting smacking. Nevertheless, indications of prospective transformation or changes are emerging, especially in England. Advocacy organisations like the NSPCC have been actively advocating for a prohibition on smacking, and it appears that there is an increasing endorsement of this position. Furthermore, the commissioner for children in England has already voiced endorsement for a prohibition, indicating a notable change in official perspectives regarding the matter.</w:t>
      </w:r>
    </w:p>
    <w:p w:rsidR="00B8319B" w:rsidRPr="00E66C73" w:rsidRDefault="00B8319B" w:rsidP="00B8319B">
      <w:pPr>
        <w:spacing w:after="0" w:line="360" w:lineRule="auto"/>
        <w:ind w:firstLine="720"/>
        <w:jc w:val="both"/>
        <w:rPr>
          <w:rFonts w:asciiTheme="majorBidi" w:hAnsiTheme="majorBidi" w:cstheme="majorBidi"/>
          <w:lang w:val="en-GB"/>
        </w:rPr>
      </w:pPr>
      <w:r w:rsidRPr="00E66C73">
        <w:rPr>
          <w:rFonts w:asciiTheme="majorBidi" w:hAnsiTheme="majorBidi" w:cstheme="majorBidi"/>
          <w:lang w:val="en-GB"/>
        </w:rPr>
        <w:t>Although Scottish and Welsh governments have already enacted comprehensive prohibitions on smacking, Britain has not yet done so. Nevertheless, due to mounting pressure exerted by advocacy groups as well as prominent public figures, it is conceivable that England might soon embark on the path of prohibiting smacking. Given these advances, it is clear that modifications in mindsets and convictions regarding disciplinary practices have to happen within the current legal-framework to enhance the safeguarding of children's liberties and well-being. By promoting a prohibition on corporal punishment, the UK can make substantial strides in guaranteeing equitable safeguarding for every child in society and mitigating the detrimental effects of physical discipline on their psychological well-being and growth.</w:t>
      </w:r>
    </w:p>
    <w:p w:rsidR="00F45606" w:rsidRPr="00E66C73" w:rsidRDefault="00F45606" w:rsidP="00B8319B">
      <w:pPr>
        <w:spacing w:after="0" w:line="360" w:lineRule="auto"/>
        <w:jc w:val="both"/>
        <w:rPr>
          <w:rFonts w:asciiTheme="majorBidi" w:hAnsiTheme="majorBidi" w:cstheme="majorBidi"/>
          <w:b/>
          <w:bCs/>
          <w:lang w:val="en-GB"/>
        </w:rPr>
      </w:pPr>
    </w:p>
    <w:p w:rsidR="00C579D0" w:rsidRPr="00E66C73" w:rsidRDefault="00C579D0" w:rsidP="00B8319B">
      <w:pPr>
        <w:spacing w:after="0" w:line="360" w:lineRule="auto"/>
        <w:jc w:val="both"/>
        <w:rPr>
          <w:rFonts w:asciiTheme="majorBidi" w:hAnsiTheme="majorBidi" w:cstheme="majorBidi"/>
          <w:b/>
          <w:bCs/>
          <w:lang w:val="en-GB"/>
        </w:rPr>
      </w:pPr>
    </w:p>
    <w:p w:rsidR="00C579D0" w:rsidRPr="00E66C73" w:rsidRDefault="00C579D0" w:rsidP="00B8319B">
      <w:pPr>
        <w:spacing w:after="0" w:line="360" w:lineRule="auto"/>
        <w:jc w:val="both"/>
        <w:rPr>
          <w:rFonts w:asciiTheme="majorBidi" w:hAnsiTheme="majorBidi" w:cstheme="majorBidi"/>
          <w:b/>
          <w:bCs/>
          <w:lang w:val="en-GB"/>
        </w:rPr>
      </w:pPr>
    </w:p>
    <w:p w:rsidR="00C579D0" w:rsidRPr="00E66C73" w:rsidRDefault="00C579D0" w:rsidP="00B8319B">
      <w:pPr>
        <w:spacing w:after="0" w:line="360" w:lineRule="auto"/>
        <w:jc w:val="both"/>
        <w:rPr>
          <w:rFonts w:asciiTheme="majorBidi" w:hAnsiTheme="majorBidi" w:cstheme="majorBidi"/>
          <w:b/>
          <w:bCs/>
          <w:lang w:val="en-GB"/>
        </w:rPr>
      </w:pPr>
    </w:p>
    <w:p w:rsidR="00C579D0" w:rsidRPr="00E66C73" w:rsidRDefault="00C579D0" w:rsidP="00B8319B">
      <w:pPr>
        <w:spacing w:after="0" w:line="360" w:lineRule="auto"/>
        <w:jc w:val="both"/>
        <w:rPr>
          <w:rFonts w:asciiTheme="majorBidi" w:hAnsiTheme="majorBidi" w:cstheme="majorBidi"/>
          <w:b/>
          <w:bCs/>
          <w:lang w:val="en-GB"/>
        </w:rPr>
      </w:pPr>
    </w:p>
    <w:p w:rsidR="00C579D0" w:rsidRPr="00E66C73" w:rsidRDefault="00C579D0" w:rsidP="00B8319B">
      <w:pPr>
        <w:spacing w:after="0" w:line="360" w:lineRule="auto"/>
        <w:jc w:val="both"/>
        <w:rPr>
          <w:rFonts w:asciiTheme="majorBidi" w:hAnsiTheme="majorBidi" w:cstheme="majorBidi"/>
          <w:b/>
          <w:bCs/>
          <w:lang w:val="en-GB"/>
        </w:rPr>
      </w:pPr>
    </w:p>
    <w:p w:rsidR="00C579D0" w:rsidRPr="00E66C73" w:rsidRDefault="00C579D0" w:rsidP="00B8319B">
      <w:pPr>
        <w:spacing w:after="0" w:line="360" w:lineRule="auto"/>
        <w:jc w:val="both"/>
        <w:rPr>
          <w:rFonts w:asciiTheme="majorBidi" w:hAnsiTheme="majorBidi" w:cstheme="majorBidi"/>
          <w:b/>
          <w:bCs/>
          <w:lang w:val="en-GB"/>
        </w:rPr>
      </w:pPr>
    </w:p>
    <w:p w:rsidR="00C579D0" w:rsidRPr="00E66C73" w:rsidRDefault="00C579D0" w:rsidP="00B8319B">
      <w:pPr>
        <w:spacing w:after="0" w:line="360" w:lineRule="auto"/>
        <w:jc w:val="both"/>
        <w:rPr>
          <w:rFonts w:asciiTheme="majorBidi" w:hAnsiTheme="majorBidi" w:cstheme="majorBidi"/>
          <w:b/>
          <w:bCs/>
          <w:lang w:val="en-GB"/>
        </w:rPr>
      </w:pPr>
    </w:p>
    <w:p w:rsidR="00C579D0" w:rsidRPr="00E66C73" w:rsidRDefault="00C579D0" w:rsidP="00B8319B">
      <w:pPr>
        <w:spacing w:after="0" w:line="360" w:lineRule="auto"/>
        <w:jc w:val="both"/>
        <w:rPr>
          <w:rFonts w:asciiTheme="majorBidi" w:hAnsiTheme="majorBidi" w:cstheme="majorBidi"/>
          <w:b/>
          <w:bCs/>
          <w:lang w:val="en-GB"/>
        </w:rPr>
      </w:pPr>
    </w:p>
    <w:p w:rsidR="00C579D0" w:rsidRPr="00E66C73" w:rsidRDefault="00C579D0" w:rsidP="00B8319B">
      <w:pPr>
        <w:spacing w:after="0" w:line="360" w:lineRule="auto"/>
        <w:jc w:val="both"/>
        <w:rPr>
          <w:rFonts w:asciiTheme="majorBidi" w:hAnsiTheme="majorBidi" w:cstheme="majorBidi"/>
          <w:b/>
          <w:bCs/>
          <w:lang w:val="en-GB"/>
        </w:rPr>
      </w:pPr>
    </w:p>
    <w:p w:rsidR="00C579D0" w:rsidRPr="00E66C73" w:rsidRDefault="00C579D0" w:rsidP="00B8319B">
      <w:pPr>
        <w:spacing w:after="0" w:line="360" w:lineRule="auto"/>
        <w:jc w:val="both"/>
        <w:rPr>
          <w:rFonts w:asciiTheme="majorBidi" w:hAnsiTheme="majorBidi" w:cstheme="majorBidi"/>
          <w:b/>
          <w:bCs/>
          <w:lang w:val="en-GB"/>
        </w:rPr>
      </w:pPr>
    </w:p>
    <w:p w:rsidR="00C579D0" w:rsidRPr="00E66C73" w:rsidRDefault="00C579D0" w:rsidP="00C579D0">
      <w:pPr>
        <w:pStyle w:val="Heading1"/>
        <w:spacing w:before="0" w:line="360" w:lineRule="auto"/>
        <w:rPr>
          <w:rFonts w:asciiTheme="majorBidi" w:hAnsiTheme="majorBidi"/>
          <w:color w:val="auto"/>
          <w:sz w:val="24"/>
          <w:szCs w:val="24"/>
        </w:rPr>
      </w:pPr>
      <w:r w:rsidRPr="00E66C73">
        <w:rPr>
          <w:rFonts w:asciiTheme="majorBidi" w:hAnsiTheme="majorBidi"/>
          <w:color w:val="auto"/>
          <w:sz w:val="24"/>
          <w:szCs w:val="24"/>
        </w:rPr>
        <w:lastRenderedPageBreak/>
        <w:t>References</w:t>
      </w:r>
    </w:p>
    <w:p w:rsidR="00C579D0" w:rsidRPr="00E66C73" w:rsidRDefault="00C579D0" w:rsidP="00C579D0">
      <w:pPr>
        <w:pStyle w:val="NormalWeb"/>
        <w:numPr>
          <w:ilvl w:val="0"/>
          <w:numId w:val="5"/>
        </w:numPr>
        <w:spacing w:beforeAutospacing="0" w:afterAutospacing="0" w:line="360" w:lineRule="auto"/>
        <w:rPr>
          <w:rFonts w:asciiTheme="majorBidi" w:hAnsiTheme="majorBidi" w:cstheme="majorBidi"/>
          <w:lang w:val="en-GB"/>
        </w:rPr>
      </w:pPr>
      <w:r w:rsidRPr="00E66C73">
        <w:rPr>
          <w:rFonts w:asciiTheme="majorBidi" w:hAnsiTheme="majorBidi" w:cstheme="majorBidi"/>
          <w:lang w:val="en-GB"/>
        </w:rPr>
        <w:t xml:space="preserve">Abbott, L. 2022. Will England ban parents smacking their children and why is the law relating to physical punishment different in Scotland and Wales? [Online]. Available at: </w:t>
      </w:r>
      <w:hyperlink r:id="rId10" w:history="1">
        <w:r w:rsidRPr="00E66C73">
          <w:rPr>
            <w:rStyle w:val="Hyperlink"/>
            <w:rFonts w:asciiTheme="majorBidi" w:hAnsiTheme="majorBidi"/>
            <w:color w:val="auto"/>
            <w:lang w:val="en-GB"/>
          </w:rPr>
          <w:t>https://www.lincsonline.co.uk/lifestyle/will-england-ban-parents-smacking-their-children-9250901/</w:t>
        </w:r>
      </w:hyperlink>
      <w:r w:rsidRPr="00E66C73">
        <w:rPr>
          <w:rFonts w:asciiTheme="majorBidi" w:hAnsiTheme="majorBidi" w:cstheme="majorBidi"/>
          <w:lang w:val="en-GB"/>
        </w:rPr>
        <w:t xml:space="preserve"> [Accessed on: 12 December 2023].</w:t>
      </w:r>
    </w:p>
    <w:p w:rsidR="00C579D0" w:rsidRPr="00E66C73" w:rsidRDefault="00C579D0" w:rsidP="00C579D0">
      <w:pPr>
        <w:pStyle w:val="NormalWeb"/>
        <w:numPr>
          <w:ilvl w:val="0"/>
          <w:numId w:val="5"/>
        </w:numPr>
        <w:spacing w:beforeAutospacing="0" w:afterAutospacing="0" w:line="360" w:lineRule="auto"/>
        <w:jc w:val="both"/>
        <w:rPr>
          <w:lang w:val="en-GB"/>
        </w:rPr>
      </w:pPr>
      <w:proofErr w:type="spellStart"/>
      <w:r w:rsidRPr="00E66C73">
        <w:rPr>
          <w:shd w:val="clear" w:color="auto" w:fill="FFFFFF"/>
        </w:rPr>
        <w:t>Afifi</w:t>
      </w:r>
      <w:proofErr w:type="spellEnd"/>
      <w:r w:rsidRPr="00E66C73">
        <w:rPr>
          <w:shd w:val="clear" w:color="auto" w:fill="FFFFFF"/>
        </w:rPr>
        <w:t xml:space="preserve">, T.O., Fortier, J., </w:t>
      </w:r>
      <w:proofErr w:type="spellStart"/>
      <w:r w:rsidRPr="00E66C73">
        <w:rPr>
          <w:shd w:val="clear" w:color="auto" w:fill="FFFFFF"/>
        </w:rPr>
        <w:t>Sareen</w:t>
      </w:r>
      <w:proofErr w:type="spellEnd"/>
      <w:r w:rsidRPr="00E66C73">
        <w:rPr>
          <w:shd w:val="clear" w:color="auto" w:fill="FFFFFF"/>
        </w:rPr>
        <w:t xml:space="preserve">, J. and </w:t>
      </w:r>
      <w:proofErr w:type="spellStart"/>
      <w:r w:rsidRPr="00E66C73">
        <w:rPr>
          <w:shd w:val="clear" w:color="auto" w:fill="FFFFFF"/>
        </w:rPr>
        <w:t>Taillieu</w:t>
      </w:r>
      <w:proofErr w:type="spellEnd"/>
      <w:r w:rsidRPr="00E66C73">
        <w:rPr>
          <w:shd w:val="clear" w:color="auto" w:fill="FFFFFF"/>
        </w:rPr>
        <w:t>, T. 2019. Associations of harsh physical punishment and child maltreatment in childhood with antisocial behaviors in adulthood. </w:t>
      </w:r>
      <w:r w:rsidRPr="00E66C73">
        <w:rPr>
          <w:i/>
          <w:iCs/>
          <w:shd w:val="clear" w:color="auto" w:fill="FFFFFF"/>
        </w:rPr>
        <w:t>JAMA network open</w:t>
      </w:r>
      <w:r w:rsidRPr="00E66C73">
        <w:rPr>
          <w:shd w:val="clear" w:color="auto" w:fill="FFFFFF"/>
        </w:rPr>
        <w:t> 2(1), pp. e187374-e187374.</w:t>
      </w:r>
    </w:p>
    <w:p w:rsidR="00C579D0" w:rsidRPr="00E66C73" w:rsidRDefault="00C579D0" w:rsidP="00C579D0">
      <w:pPr>
        <w:pStyle w:val="ListParagraph"/>
        <w:numPr>
          <w:ilvl w:val="0"/>
          <w:numId w:val="5"/>
        </w:numPr>
        <w:spacing w:after="0" w:line="360" w:lineRule="auto"/>
        <w:jc w:val="both"/>
        <w:rPr>
          <w:rFonts w:asciiTheme="majorBidi" w:hAnsiTheme="majorBidi" w:cstheme="majorBidi"/>
          <w:sz w:val="24"/>
          <w:szCs w:val="24"/>
          <w:shd w:val="clear" w:color="auto" w:fill="FFFFFF"/>
        </w:rPr>
      </w:pPr>
      <w:proofErr w:type="spellStart"/>
      <w:r w:rsidRPr="00E66C73">
        <w:rPr>
          <w:rFonts w:asciiTheme="majorBidi" w:hAnsiTheme="majorBidi" w:cstheme="majorBidi"/>
          <w:sz w:val="24"/>
          <w:szCs w:val="24"/>
          <w:shd w:val="clear" w:color="auto" w:fill="FFFFFF"/>
        </w:rPr>
        <w:t>Alampay</w:t>
      </w:r>
      <w:proofErr w:type="spellEnd"/>
      <w:r w:rsidRPr="00E66C73">
        <w:rPr>
          <w:rFonts w:asciiTheme="majorBidi" w:hAnsiTheme="majorBidi" w:cstheme="majorBidi"/>
          <w:sz w:val="24"/>
          <w:szCs w:val="24"/>
          <w:shd w:val="clear" w:color="auto" w:fill="FFFFFF"/>
        </w:rPr>
        <w:t xml:space="preserve">, L.P., Godwin, J., Lansford, J.E., </w:t>
      </w:r>
      <w:proofErr w:type="spellStart"/>
      <w:r w:rsidRPr="00E66C73">
        <w:rPr>
          <w:rFonts w:asciiTheme="majorBidi" w:hAnsiTheme="majorBidi" w:cstheme="majorBidi"/>
          <w:sz w:val="24"/>
          <w:szCs w:val="24"/>
          <w:shd w:val="clear" w:color="auto" w:fill="FFFFFF"/>
        </w:rPr>
        <w:t>Oburu</w:t>
      </w:r>
      <w:proofErr w:type="spellEnd"/>
      <w:r w:rsidRPr="00E66C73">
        <w:rPr>
          <w:rFonts w:asciiTheme="majorBidi" w:hAnsiTheme="majorBidi" w:cstheme="majorBidi"/>
          <w:sz w:val="24"/>
          <w:szCs w:val="24"/>
          <w:shd w:val="clear" w:color="auto" w:fill="FFFFFF"/>
        </w:rPr>
        <w:t xml:space="preserve">, P., Bornstein, M.H., Chang, L., </w:t>
      </w:r>
      <w:proofErr w:type="spellStart"/>
      <w:r w:rsidRPr="00E66C73">
        <w:rPr>
          <w:rFonts w:asciiTheme="majorBidi" w:hAnsiTheme="majorBidi" w:cstheme="majorBidi"/>
          <w:sz w:val="24"/>
          <w:szCs w:val="24"/>
          <w:shd w:val="clear" w:color="auto" w:fill="FFFFFF"/>
        </w:rPr>
        <w:t>Deater</w:t>
      </w:r>
      <w:proofErr w:type="spellEnd"/>
      <w:r w:rsidRPr="00E66C73">
        <w:rPr>
          <w:rFonts w:asciiTheme="majorBidi" w:hAnsiTheme="majorBidi" w:cstheme="majorBidi"/>
          <w:sz w:val="24"/>
          <w:szCs w:val="24"/>
          <w:shd w:val="clear" w:color="auto" w:fill="FFFFFF"/>
        </w:rPr>
        <w:t xml:space="preserve">-Deckard, K., Rothenberg, W.A., Malone, P.S., Skinner, A.T. and </w:t>
      </w:r>
      <w:proofErr w:type="spellStart"/>
      <w:r w:rsidRPr="00E66C73">
        <w:rPr>
          <w:rFonts w:asciiTheme="majorBidi" w:hAnsiTheme="majorBidi" w:cstheme="majorBidi"/>
          <w:sz w:val="24"/>
          <w:szCs w:val="24"/>
          <w:shd w:val="clear" w:color="auto" w:fill="FFFFFF"/>
        </w:rPr>
        <w:t>Pastorelli</w:t>
      </w:r>
      <w:proofErr w:type="spellEnd"/>
      <w:r w:rsidRPr="00E66C73">
        <w:rPr>
          <w:rFonts w:asciiTheme="majorBidi" w:hAnsiTheme="majorBidi" w:cstheme="majorBidi"/>
          <w:sz w:val="24"/>
          <w:szCs w:val="24"/>
          <w:shd w:val="clear" w:color="auto" w:fill="FFFFFF"/>
        </w:rPr>
        <w:t>, C. 2022. Change in caregivers’ attitudes and use of corporal punishment following a legal ban: A multi-country longitudinal comparison. </w:t>
      </w:r>
      <w:r w:rsidRPr="00E66C73">
        <w:rPr>
          <w:rFonts w:asciiTheme="majorBidi" w:hAnsiTheme="majorBidi" w:cstheme="majorBidi"/>
          <w:i/>
          <w:iCs/>
          <w:sz w:val="24"/>
          <w:szCs w:val="24"/>
          <w:shd w:val="clear" w:color="auto" w:fill="FFFFFF"/>
        </w:rPr>
        <w:t>Child maltreatment</w:t>
      </w:r>
      <w:r w:rsidRPr="00E66C73">
        <w:rPr>
          <w:rFonts w:asciiTheme="majorBidi" w:hAnsiTheme="majorBidi" w:cstheme="majorBidi"/>
          <w:sz w:val="24"/>
          <w:szCs w:val="24"/>
          <w:shd w:val="clear" w:color="auto" w:fill="FFFFFF"/>
        </w:rPr>
        <w:t xml:space="preserve"> 27(4), pp.561-571.</w:t>
      </w:r>
    </w:p>
    <w:p w:rsidR="00C579D0" w:rsidRPr="00E66C73" w:rsidRDefault="00C579D0" w:rsidP="00C579D0">
      <w:pPr>
        <w:pStyle w:val="ListParagraph"/>
        <w:numPr>
          <w:ilvl w:val="0"/>
          <w:numId w:val="5"/>
        </w:numPr>
        <w:spacing w:after="0" w:line="360" w:lineRule="auto"/>
        <w:jc w:val="both"/>
        <w:rPr>
          <w:rFonts w:asciiTheme="majorBidi" w:hAnsiTheme="majorBidi" w:cstheme="majorBidi"/>
          <w:sz w:val="24"/>
          <w:szCs w:val="24"/>
          <w:shd w:val="clear" w:color="auto" w:fill="FFFFFF"/>
        </w:rPr>
      </w:pPr>
      <w:r w:rsidRPr="00E66C73">
        <w:rPr>
          <w:rFonts w:asciiTheme="majorBidi" w:hAnsiTheme="majorBidi" w:cstheme="majorBidi"/>
          <w:sz w:val="24"/>
          <w:szCs w:val="24"/>
          <w:shd w:val="clear" w:color="auto" w:fill="FFFFFF"/>
        </w:rPr>
        <w:t>Arthur, R. 2014. Banning the physical punishment of children in the UK: a human rights imperative for children. </w:t>
      </w:r>
      <w:r w:rsidRPr="00E66C73">
        <w:rPr>
          <w:rFonts w:asciiTheme="majorBidi" w:hAnsiTheme="majorBidi" w:cstheme="majorBidi"/>
          <w:i/>
          <w:iCs/>
          <w:sz w:val="24"/>
          <w:szCs w:val="24"/>
          <w:shd w:val="clear" w:color="auto" w:fill="FFFFFF"/>
        </w:rPr>
        <w:t>Family Law</w:t>
      </w:r>
      <w:r w:rsidRPr="00E66C73">
        <w:rPr>
          <w:rFonts w:asciiTheme="majorBidi" w:hAnsiTheme="majorBidi" w:cstheme="majorBidi"/>
          <w:sz w:val="24"/>
          <w:szCs w:val="24"/>
          <w:shd w:val="clear" w:color="auto" w:fill="FFFFFF"/>
        </w:rPr>
        <w:t xml:space="preserve"> 44(4), pp.537-540.</w:t>
      </w:r>
    </w:p>
    <w:p w:rsidR="00C579D0" w:rsidRPr="00E66C73" w:rsidRDefault="00C579D0" w:rsidP="00C579D0">
      <w:pPr>
        <w:pStyle w:val="ListParagraph"/>
        <w:numPr>
          <w:ilvl w:val="0"/>
          <w:numId w:val="5"/>
        </w:numPr>
        <w:spacing w:after="0" w:line="360" w:lineRule="auto"/>
        <w:jc w:val="both"/>
        <w:rPr>
          <w:rFonts w:asciiTheme="majorBidi" w:hAnsiTheme="majorBidi" w:cstheme="majorBidi"/>
          <w:sz w:val="24"/>
          <w:szCs w:val="24"/>
          <w:shd w:val="clear" w:color="auto" w:fill="FFFFFF"/>
        </w:rPr>
      </w:pPr>
      <w:r w:rsidRPr="00E66C73">
        <w:rPr>
          <w:rFonts w:asciiTheme="majorBidi" w:hAnsiTheme="majorBidi" w:cstheme="majorBidi"/>
          <w:sz w:val="24"/>
          <w:szCs w:val="24"/>
          <w:shd w:val="clear" w:color="auto" w:fill="FFFFFF"/>
        </w:rPr>
        <w:t xml:space="preserve">Backhaus, S., </w:t>
      </w:r>
      <w:proofErr w:type="spellStart"/>
      <w:r w:rsidRPr="00E66C73">
        <w:rPr>
          <w:rFonts w:asciiTheme="majorBidi" w:hAnsiTheme="majorBidi" w:cstheme="majorBidi"/>
          <w:sz w:val="24"/>
          <w:szCs w:val="24"/>
          <w:shd w:val="clear" w:color="auto" w:fill="FFFFFF"/>
        </w:rPr>
        <w:t>Leijten</w:t>
      </w:r>
      <w:proofErr w:type="spellEnd"/>
      <w:r w:rsidRPr="00E66C73">
        <w:rPr>
          <w:rFonts w:asciiTheme="majorBidi" w:hAnsiTheme="majorBidi" w:cstheme="majorBidi"/>
          <w:sz w:val="24"/>
          <w:szCs w:val="24"/>
          <w:shd w:val="clear" w:color="auto" w:fill="FFFFFF"/>
        </w:rPr>
        <w:t xml:space="preserve">, P., </w:t>
      </w:r>
      <w:proofErr w:type="spellStart"/>
      <w:r w:rsidRPr="00E66C73">
        <w:rPr>
          <w:rFonts w:asciiTheme="majorBidi" w:hAnsiTheme="majorBidi" w:cstheme="majorBidi"/>
          <w:sz w:val="24"/>
          <w:szCs w:val="24"/>
          <w:shd w:val="clear" w:color="auto" w:fill="FFFFFF"/>
        </w:rPr>
        <w:t>Meinck</w:t>
      </w:r>
      <w:proofErr w:type="spellEnd"/>
      <w:r w:rsidRPr="00E66C73">
        <w:rPr>
          <w:rFonts w:asciiTheme="majorBidi" w:hAnsiTheme="majorBidi" w:cstheme="majorBidi"/>
          <w:sz w:val="24"/>
          <w:szCs w:val="24"/>
          <w:shd w:val="clear" w:color="auto" w:fill="FFFFFF"/>
        </w:rPr>
        <w:t>, F. and Gardner, F. 2023. Different instruments, same content? A systematic comparison of child maltreatment and harsh parenting instruments. </w:t>
      </w:r>
      <w:r w:rsidRPr="00E66C73">
        <w:rPr>
          <w:rFonts w:asciiTheme="majorBidi" w:hAnsiTheme="majorBidi" w:cstheme="majorBidi"/>
          <w:i/>
          <w:iCs/>
          <w:sz w:val="24"/>
          <w:szCs w:val="24"/>
          <w:shd w:val="clear" w:color="auto" w:fill="FFFFFF"/>
        </w:rPr>
        <w:t>Trauma, Violence, &amp; Abuse</w:t>
      </w:r>
      <w:r w:rsidRPr="00E66C73">
        <w:rPr>
          <w:rFonts w:asciiTheme="majorBidi" w:hAnsiTheme="majorBidi" w:cstheme="majorBidi"/>
          <w:sz w:val="24"/>
          <w:szCs w:val="24"/>
          <w:shd w:val="clear" w:color="auto" w:fill="FFFFFF"/>
        </w:rPr>
        <w:t>, </w:t>
      </w:r>
      <w:r w:rsidRPr="00E66C73">
        <w:rPr>
          <w:rFonts w:asciiTheme="majorBidi" w:hAnsiTheme="majorBidi" w:cstheme="majorBidi"/>
          <w:i/>
          <w:iCs/>
          <w:sz w:val="24"/>
          <w:szCs w:val="24"/>
          <w:shd w:val="clear" w:color="auto" w:fill="FFFFFF"/>
        </w:rPr>
        <w:t>24</w:t>
      </w:r>
      <w:r w:rsidRPr="00E66C73">
        <w:rPr>
          <w:rFonts w:asciiTheme="majorBidi" w:hAnsiTheme="majorBidi" w:cstheme="majorBidi"/>
          <w:sz w:val="24"/>
          <w:szCs w:val="24"/>
          <w:shd w:val="clear" w:color="auto" w:fill="FFFFFF"/>
        </w:rPr>
        <w:t>(5), pp.3546-3563.</w:t>
      </w:r>
    </w:p>
    <w:p w:rsidR="00C579D0" w:rsidRPr="00E66C73" w:rsidRDefault="00C579D0" w:rsidP="00C579D0">
      <w:pPr>
        <w:pStyle w:val="ListParagraph"/>
        <w:numPr>
          <w:ilvl w:val="0"/>
          <w:numId w:val="5"/>
        </w:numPr>
        <w:spacing w:after="0" w:line="360" w:lineRule="auto"/>
        <w:jc w:val="both"/>
        <w:rPr>
          <w:rFonts w:asciiTheme="majorBidi" w:hAnsiTheme="majorBidi" w:cstheme="majorBidi"/>
          <w:sz w:val="24"/>
          <w:szCs w:val="24"/>
          <w:shd w:val="clear" w:color="auto" w:fill="FFFFFF"/>
        </w:rPr>
      </w:pPr>
      <w:r w:rsidRPr="00E66C73">
        <w:rPr>
          <w:rFonts w:asciiTheme="majorBidi" w:hAnsiTheme="majorBidi" w:cstheme="majorBidi"/>
          <w:sz w:val="24"/>
          <w:szCs w:val="24"/>
          <w:shd w:val="clear" w:color="auto" w:fill="FFFFFF"/>
        </w:rPr>
        <w:t>Barrett, J. 2023. Achieving Equal Protection for Children in Scotland: A Narrative Account. </w:t>
      </w:r>
      <w:r w:rsidRPr="00E66C73">
        <w:rPr>
          <w:rFonts w:asciiTheme="majorBidi" w:hAnsiTheme="majorBidi" w:cstheme="majorBidi"/>
          <w:i/>
          <w:iCs/>
          <w:sz w:val="24"/>
          <w:szCs w:val="24"/>
          <w:shd w:val="clear" w:color="auto" w:fill="FFFFFF"/>
        </w:rPr>
        <w:t xml:space="preserve">Canadian Journal of Children's Rights/Revue </w:t>
      </w:r>
      <w:proofErr w:type="spellStart"/>
      <w:r w:rsidRPr="00E66C73">
        <w:rPr>
          <w:rFonts w:asciiTheme="majorBidi" w:hAnsiTheme="majorBidi" w:cstheme="majorBidi"/>
          <w:i/>
          <w:iCs/>
          <w:sz w:val="24"/>
          <w:szCs w:val="24"/>
          <w:shd w:val="clear" w:color="auto" w:fill="FFFFFF"/>
        </w:rPr>
        <w:t>canadienne</w:t>
      </w:r>
      <w:proofErr w:type="spellEnd"/>
      <w:r w:rsidRPr="00E66C73">
        <w:rPr>
          <w:rFonts w:asciiTheme="majorBidi" w:hAnsiTheme="majorBidi" w:cstheme="majorBidi"/>
          <w:i/>
          <w:iCs/>
          <w:sz w:val="24"/>
          <w:szCs w:val="24"/>
          <w:shd w:val="clear" w:color="auto" w:fill="FFFFFF"/>
        </w:rPr>
        <w:t xml:space="preserve"> des </w:t>
      </w:r>
      <w:proofErr w:type="spellStart"/>
      <w:r w:rsidRPr="00E66C73">
        <w:rPr>
          <w:rFonts w:asciiTheme="majorBidi" w:hAnsiTheme="majorBidi" w:cstheme="majorBidi"/>
          <w:i/>
          <w:iCs/>
          <w:sz w:val="24"/>
          <w:szCs w:val="24"/>
          <w:shd w:val="clear" w:color="auto" w:fill="FFFFFF"/>
        </w:rPr>
        <w:t>droits</w:t>
      </w:r>
      <w:proofErr w:type="spellEnd"/>
      <w:r w:rsidRPr="00E66C73">
        <w:rPr>
          <w:rFonts w:asciiTheme="majorBidi" w:hAnsiTheme="majorBidi" w:cstheme="majorBidi"/>
          <w:i/>
          <w:iCs/>
          <w:sz w:val="24"/>
          <w:szCs w:val="24"/>
          <w:shd w:val="clear" w:color="auto" w:fill="FFFFFF"/>
        </w:rPr>
        <w:t xml:space="preserve"> des </w:t>
      </w:r>
      <w:proofErr w:type="spellStart"/>
      <w:r w:rsidRPr="00E66C73">
        <w:rPr>
          <w:rFonts w:asciiTheme="majorBidi" w:hAnsiTheme="majorBidi" w:cstheme="majorBidi"/>
          <w:i/>
          <w:iCs/>
          <w:sz w:val="24"/>
          <w:szCs w:val="24"/>
          <w:shd w:val="clear" w:color="auto" w:fill="FFFFFF"/>
        </w:rPr>
        <w:t>enfants</w:t>
      </w:r>
      <w:proofErr w:type="spellEnd"/>
      <w:r w:rsidRPr="00E66C73">
        <w:rPr>
          <w:rFonts w:asciiTheme="majorBidi" w:hAnsiTheme="majorBidi" w:cstheme="majorBidi"/>
          <w:sz w:val="24"/>
          <w:szCs w:val="24"/>
          <w:shd w:val="clear" w:color="auto" w:fill="FFFFFF"/>
        </w:rPr>
        <w:t xml:space="preserve"> 10(1).</w:t>
      </w:r>
    </w:p>
    <w:p w:rsidR="00C579D0" w:rsidRPr="00E66C73" w:rsidRDefault="00C579D0" w:rsidP="00C579D0">
      <w:pPr>
        <w:pStyle w:val="ListParagraph"/>
        <w:numPr>
          <w:ilvl w:val="0"/>
          <w:numId w:val="5"/>
        </w:numPr>
        <w:spacing w:after="0" w:line="360" w:lineRule="auto"/>
        <w:jc w:val="both"/>
        <w:rPr>
          <w:rFonts w:asciiTheme="majorBidi" w:hAnsiTheme="majorBidi" w:cstheme="majorBidi"/>
          <w:sz w:val="24"/>
          <w:szCs w:val="24"/>
          <w:shd w:val="clear" w:color="auto" w:fill="FFFFFF"/>
        </w:rPr>
      </w:pPr>
      <w:r w:rsidRPr="00E66C73">
        <w:rPr>
          <w:rFonts w:asciiTheme="majorBidi" w:hAnsiTheme="majorBidi" w:cstheme="majorBidi"/>
          <w:sz w:val="24"/>
          <w:szCs w:val="24"/>
          <w:shd w:val="clear" w:color="auto" w:fill="FFFFFF"/>
        </w:rPr>
        <w:t xml:space="preserve">Barrett, V., Gray, E. and </w:t>
      </w:r>
      <w:proofErr w:type="spellStart"/>
      <w:r w:rsidRPr="00E66C73">
        <w:rPr>
          <w:rFonts w:asciiTheme="majorBidi" w:hAnsiTheme="majorBidi" w:cstheme="majorBidi"/>
          <w:sz w:val="24"/>
          <w:szCs w:val="24"/>
          <w:shd w:val="clear" w:color="auto" w:fill="FFFFFF"/>
        </w:rPr>
        <w:t>Farrall</w:t>
      </w:r>
      <w:proofErr w:type="spellEnd"/>
      <w:r w:rsidRPr="00E66C73">
        <w:rPr>
          <w:rFonts w:asciiTheme="majorBidi" w:hAnsiTheme="majorBidi" w:cstheme="majorBidi"/>
          <w:sz w:val="24"/>
          <w:szCs w:val="24"/>
          <w:shd w:val="clear" w:color="auto" w:fill="FFFFFF"/>
        </w:rPr>
        <w:t>, S. 2023. </w:t>
      </w:r>
      <w:r w:rsidRPr="00E66C73">
        <w:rPr>
          <w:rFonts w:asciiTheme="majorBidi" w:hAnsiTheme="majorBidi" w:cstheme="majorBidi"/>
          <w:i/>
          <w:iCs/>
          <w:sz w:val="24"/>
          <w:szCs w:val="24"/>
          <w:shd w:val="clear" w:color="auto" w:fill="FFFFFF"/>
        </w:rPr>
        <w:t xml:space="preserve">Politics, </w:t>
      </w:r>
      <w:proofErr w:type="spellStart"/>
      <w:r w:rsidRPr="00E66C73">
        <w:rPr>
          <w:rFonts w:asciiTheme="majorBidi" w:hAnsiTheme="majorBidi" w:cstheme="majorBidi"/>
          <w:i/>
          <w:iCs/>
          <w:sz w:val="24"/>
          <w:szCs w:val="24"/>
          <w:shd w:val="clear" w:color="auto" w:fill="FFFFFF"/>
        </w:rPr>
        <w:t>Punitiveness</w:t>
      </w:r>
      <w:proofErr w:type="spellEnd"/>
      <w:r w:rsidRPr="00E66C73">
        <w:rPr>
          <w:rFonts w:asciiTheme="majorBidi" w:hAnsiTheme="majorBidi" w:cstheme="majorBidi"/>
          <w:i/>
          <w:iCs/>
          <w:sz w:val="24"/>
          <w:szCs w:val="24"/>
          <w:shd w:val="clear" w:color="auto" w:fill="FFFFFF"/>
        </w:rPr>
        <w:t xml:space="preserve">, and Problematic Populations: Public Perceptions </w:t>
      </w:r>
      <w:proofErr w:type="spellStart"/>
      <w:proofErr w:type="gramStart"/>
      <w:r w:rsidRPr="00E66C73">
        <w:rPr>
          <w:rFonts w:asciiTheme="majorBidi" w:hAnsiTheme="majorBidi" w:cstheme="majorBidi"/>
          <w:i/>
          <w:iCs/>
          <w:sz w:val="24"/>
          <w:szCs w:val="24"/>
          <w:shd w:val="clear" w:color="auto" w:fill="FFFFFF"/>
        </w:rPr>
        <w:t>of'Scroungers'</w:t>
      </w:r>
      <w:proofErr w:type="gramEnd"/>
      <w:r w:rsidRPr="00E66C73">
        <w:rPr>
          <w:rFonts w:asciiTheme="majorBidi" w:hAnsiTheme="majorBidi" w:cstheme="majorBidi"/>
          <w:i/>
          <w:iCs/>
          <w:sz w:val="24"/>
          <w:szCs w:val="24"/>
          <w:shd w:val="clear" w:color="auto" w:fill="FFFFFF"/>
        </w:rPr>
        <w:t>,'Unruly'Children</w:t>
      </w:r>
      <w:proofErr w:type="spellEnd"/>
      <w:r w:rsidRPr="00E66C73">
        <w:rPr>
          <w:rFonts w:asciiTheme="majorBidi" w:hAnsiTheme="majorBidi" w:cstheme="majorBidi"/>
          <w:i/>
          <w:iCs/>
          <w:sz w:val="24"/>
          <w:szCs w:val="24"/>
          <w:shd w:val="clear" w:color="auto" w:fill="FFFFFF"/>
        </w:rPr>
        <w:t>, and ‘Good for Nothings’</w:t>
      </w:r>
      <w:r w:rsidRPr="00E66C73">
        <w:rPr>
          <w:rFonts w:asciiTheme="majorBidi" w:hAnsiTheme="majorBidi" w:cstheme="majorBidi"/>
          <w:sz w:val="24"/>
          <w:szCs w:val="24"/>
          <w:shd w:val="clear" w:color="auto" w:fill="FFFFFF"/>
        </w:rPr>
        <w:t>. Springer Nature.</w:t>
      </w:r>
    </w:p>
    <w:p w:rsidR="00C579D0" w:rsidRPr="00E66C73" w:rsidRDefault="00C579D0" w:rsidP="00C579D0">
      <w:pPr>
        <w:pStyle w:val="ListParagraph"/>
        <w:numPr>
          <w:ilvl w:val="0"/>
          <w:numId w:val="5"/>
        </w:numPr>
        <w:spacing w:after="0" w:line="360" w:lineRule="auto"/>
        <w:jc w:val="both"/>
        <w:rPr>
          <w:rFonts w:ascii="Times New Roman" w:hAnsi="Times New Roman" w:cs="Times New Roman"/>
          <w:sz w:val="24"/>
          <w:szCs w:val="24"/>
          <w:shd w:val="clear" w:color="auto" w:fill="FFFFFF"/>
        </w:rPr>
      </w:pPr>
      <w:r w:rsidRPr="00E66C73">
        <w:rPr>
          <w:rFonts w:ascii="Times New Roman" w:hAnsi="Times New Roman" w:cs="Times New Roman"/>
          <w:sz w:val="24"/>
          <w:szCs w:val="24"/>
          <w:shd w:val="clear" w:color="auto" w:fill="FFFFFF"/>
        </w:rPr>
        <w:t>Berman, E. 2018. Force signs: Ideologies of corporal discipline in academia and the Marshall Islands. </w:t>
      </w:r>
      <w:r w:rsidRPr="00E66C73">
        <w:rPr>
          <w:rFonts w:ascii="Times New Roman" w:hAnsi="Times New Roman" w:cs="Times New Roman"/>
          <w:i/>
          <w:iCs/>
          <w:sz w:val="24"/>
          <w:szCs w:val="24"/>
          <w:shd w:val="clear" w:color="auto" w:fill="FFFFFF"/>
        </w:rPr>
        <w:t xml:space="preserve">Journal of Linguistic Anthropology </w:t>
      </w:r>
      <w:r w:rsidRPr="00E66C73">
        <w:rPr>
          <w:rFonts w:ascii="Times New Roman" w:hAnsi="Times New Roman" w:cs="Times New Roman"/>
          <w:sz w:val="24"/>
          <w:szCs w:val="24"/>
          <w:shd w:val="clear" w:color="auto" w:fill="FFFFFF"/>
        </w:rPr>
        <w:t>28(1), pp. 22-42.</w:t>
      </w:r>
    </w:p>
    <w:p w:rsidR="00C579D0" w:rsidRPr="00E66C73" w:rsidRDefault="00C579D0" w:rsidP="00C579D0">
      <w:pPr>
        <w:pStyle w:val="NormalWeb"/>
        <w:numPr>
          <w:ilvl w:val="0"/>
          <w:numId w:val="5"/>
        </w:numPr>
        <w:spacing w:beforeAutospacing="0" w:afterAutospacing="0" w:line="360" w:lineRule="auto"/>
        <w:jc w:val="both"/>
        <w:rPr>
          <w:rFonts w:asciiTheme="majorBidi" w:hAnsiTheme="majorBidi" w:cstheme="majorBidi"/>
          <w:lang w:val="en-GB"/>
        </w:rPr>
      </w:pPr>
      <w:r w:rsidRPr="00E66C73">
        <w:rPr>
          <w:rFonts w:asciiTheme="majorBidi" w:hAnsiTheme="majorBidi" w:cstheme="majorBidi"/>
          <w:lang w:val="en-GB"/>
        </w:rPr>
        <w:t>Braun, V. and Clarke, V. 2021. </w:t>
      </w:r>
      <w:r w:rsidRPr="00E66C73">
        <w:rPr>
          <w:rFonts w:asciiTheme="majorBidi" w:hAnsiTheme="majorBidi" w:cstheme="majorBidi"/>
          <w:i/>
          <w:lang w:val="en-GB"/>
        </w:rPr>
        <w:t>Thematic Analysis: A Practical Guide</w:t>
      </w:r>
      <w:r w:rsidRPr="00E66C73">
        <w:rPr>
          <w:rFonts w:asciiTheme="majorBidi" w:hAnsiTheme="majorBidi" w:cstheme="majorBidi"/>
          <w:lang w:val="en-GB"/>
        </w:rPr>
        <w:t>. United Kingdom: SAGE Publications.</w:t>
      </w:r>
    </w:p>
    <w:p w:rsidR="00C579D0" w:rsidRPr="00E66C73" w:rsidRDefault="00C579D0" w:rsidP="00C579D0">
      <w:pPr>
        <w:pStyle w:val="ListParagraph"/>
        <w:numPr>
          <w:ilvl w:val="0"/>
          <w:numId w:val="5"/>
        </w:numPr>
        <w:spacing w:after="0" w:line="360" w:lineRule="auto"/>
        <w:jc w:val="both"/>
        <w:rPr>
          <w:rFonts w:asciiTheme="majorBidi" w:hAnsiTheme="majorBidi" w:cstheme="majorBidi"/>
          <w:sz w:val="24"/>
          <w:szCs w:val="24"/>
          <w:shd w:val="clear" w:color="auto" w:fill="FFFFFF"/>
        </w:rPr>
      </w:pPr>
      <w:proofErr w:type="spellStart"/>
      <w:r w:rsidRPr="00E66C73">
        <w:rPr>
          <w:rFonts w:asciiTheme="majorBidi" w:hAnsiTheme="majorBidi" w:cstheme="majorBidi"/>
          <w:sz w:val="24"/>
          <w:szCs w:val="24"/>
          <w:shd w:val="clear" w:color="auto" w:fill="FFFFFF"/>
        </w:rPr>
        <w:t>Breathnach</w:t>
      </w:r>
      <w:proofErr w:type="spellEnd"/>
      <w:r w:rsidRPr="00E66C73">
        <w:rPr>
          <w:rFonts w:asciiTheme="majorBidi" w:hAnsiTheme="majorBidi" w:cstheme="majorBidi"/>
          <w:sz w:val="24"/>
          <w:szCs w:val="24"/>
          <w:shd w:val="clear" w:color="auto" w:fill="FFFFFF"/>
        </w:rPr>
        <w:t xml:space="preserve">, T. 2022. Smacking children: what are the laws across the UK? [Online]. Available at: </w:t>
      </w:r>
      <w:hyperlink r:id="rId11" w:history="1">
        <w:r w:rsidRPr="00E66C73">
          <w:rPr>
            <w:rStyle w:val="Hyperlink"/>
            <w:rFonts w:asciiTheme="majorBidi" w:hAnsiTheme="majorBidi"/>
            <w:color w:val="auto"/>
            <w:sz w:val="24"/>
            <w:szCs w:val="24"/>
            <w:shd w:val="clear" w:color="auto" w:fill="FFFFFF"/>
          </w:rPr>
          <w:t>https://www.madeformums.com/school-and-family/smacking-children-what-are-the-laws-across-the-uk/</w:t>
        </w:r>
      </w:hyperlink>
      <w:r w:rsidRPr="00E66C73">
        <w:rPr>
          <w:rFonts w:asciiTheme="majorBidi" w:hAnsiTheme="majorBidi" w:cstheme="majorBidi"/>
          <w:sz w:val="24"/>
          <w:szCs w:val="24"/>
          <w:shd w:val="clear" w:color="auto" w:fill="FFFFFF"/>
        </w:rPr>
        <w:t xml:space="preserve"> [Accessed on: 16 April 2024]. </w:t>
      </w:r>
    </w:p>
    <w:p w:rsidR="00C579D0" w:rsidRPr="00E66C73" w:rsidRDefault="00C579D0" w:rsidP="00C579D0">
      <w:pPr>
        <w:pStyle w:val="NormalWeb"/>
        <w:numPr>
          <w:ilvl w:val="0"/>
          <w:numId w:val="5"/>
        </w:numPr>
        <w:spacing w:beforeAutospacing="0" w:afterAutospacing="0" w:line="360" w:lineRule="auto"/>
        <w:rPr>
          <w:rFonts w:asciiTheme="majorBidi" w:hAnsiTheme="majorBidi" w:cstheme="majorBidi"/>
          <w:b/>
          <w:bCs/>
          <w:lang w:val="en-GB"/>
        </w:rPr>
      </w:pPr>
      <w:r w:rsidRPr="00E66C73">
        <w:rPr>
          <w:rFonts w:asciiTheme="majorBidi" w:hAnsiTheme="majorBidi" w:cstheme="majorBidi"/>
          <w:shd w:val="clear" w:color="auto" w:fill="FFFFFF"/>
          <w:lang w:val="en-GB"/>
        </w:rPr>
        <w:t>Briggs, F. 2018. </w:t>
      </w:r>
      <w:r w:rsidRPr="00E66C73">
        <w:rPr>
          <w:rFonts w:asciiTheme="majorBidi" w:hAnsiTheme="majorBidi" w:cstheme="majorBidi"/>
          <w:i/>
          <w:iCs/>
          <w:shd w:val="clear" w:color="auto" w:fill="FFFFFF"/>
          <w:lang w:val="en-GB"/>
        </w:rPr>
        <w:t>Child protection: The essential guide for teachers and other professionals whose work involves children</w:t>
      </w:r>
      <w:r w:rsidRPr="00E66C73">
        <w:rPr>
          <w:rFonts w:asciiTheme="majorBidi" w:hAnsiTheme="majorBidi" w:cstheme="majorBidi"/>
          <w:shd w:val="clear" w:color="auto" w:fill="FFFFFF"/>
          <w:lang w:val="en-GB"/>
        </w:rPr>
        <w:t xml:space="preserve">. </w:t>
      </w:r>
      <w:proofErr w:type="spellStart"/>
      <w:r w:rsidRPr="00E66C73">
        <w:rPr>
          <w:rFonts w:asciiTheme="majorBidi" w:hAnsiTheme="majorBidi" w:cstheme="majorBidi"/>
          <w:shd w:val="clear" w:color="auto" w:fill="FFFFFF"/>
          <w:lang w:val="en-GB"/>
        </w:rPr>
        <w:t>Woodslane</w:t>
      </w:r>
      <w:proofErr w:type="spellEnd"/>
      <w:r w:rsidRPr="00E66C73">
        <w:rPr>
          <w:rFonts w:asciiTheme="majorBidi" w:hAnsiTheme="majorBidi" w:cstheme="majorBidi"/>
          <w:shd w:val="clear" w:color="auto" w:fill="FFFFFF"/>
          <w:lang w:val="en-GB"/>
        </w:rPr>
        <w:t xml:space="preserve"> Press.</w:t>
      </w:r>
    </w:p>
    <w:p w:rsidR="00C579D0" w:rsidRPr="00E66C73" w:rsidRDefault="00C579D0" w:rsidP="00C579D0">
      <w:pPr>
        <w:pStyle w:val="NormalWeb"/>
        <w:numPr>
          <w:ilvl w:val="0"/>
          <w:numId w:val="5"/>
        </w:numPr>
        <w:spacing w:beforeAutospacing="0" w:afterAutospacing="0" w:line="360" w:lineRule="auto"/>
        <w:rPr>
          <w:rFonts w:asciiTheme="majorBidi" w:hAnsiTheme="majorBidi" w:cstheme="majorBidi"/>
          <w:b/>
          <w:bCs/>
          <w:lang w:val="en-GB"/>
        </w:rPr>
      </w:pPr>
      <w:r w:rsidRPr="00E66C73">
        <w:rPr>
          <w:rFonts w:asciiTheme="majorBidi" w:hAnsiTheme="majorBidi" w:cstheme="majorBidi"/>
          <w:shd w:val="clear" w:color="auto" w:fill="FFFFFF"/>
          <w:lang w:val="en-GB"/>
        </w:rPr>
        <w:t>Briggs, F. 2020. </w:t>
      </w:r>
      <w:r w:rsidRPr="00E66C73">
        <w:rPr>
          <w:rFonts w:asciiTheme="majorBidi" w:hAnsiTheme="majorBidi" w:cstheme="majorBidi"/>
          <w:i/>
          <w:iCs/>
          <w:shd w:val="clear" w:color="auto" w:fill="FFFFFF"/>
          <w:lang w:val="en-GB"/>
        </w:rPr>
        <w:t>Child protection: A guide for teachers and child care professionals</w:t>
      </w:r>
      <w:r w:rsidRPr="00E66C73">
        <w:rPr>
          <w:rFonts w:asciiTheme="majorBidi" w:hAnsiTheme="majorBidi" w:cstheme="majorBidi"/>
          <w:shd w:val="clear" w:color="auto" w:fill="FFFFFF"/>
          <w:lang w:val="en-GB"/>
        </w:rPr>
        <w:t xml:space="preserve">. </w:t>
      </w:r>
      <w:proofErr w:type="spellStart"/>
      <w:r w:rsidRPr="00E66C73">
        <w:rPr>
          <w:rFonts w:asciiTheme="majorBidi" w:hAnsiTheme="majorBidi" w:cstheme="majorBidi"/>
          <w:shd w:val="clear" w:color="auto" w:fill="FFFFFF"/>
          <w:lang w:val="en-GB"/>
        </w:rPr>
        <w:t>Routledge</w:t>
      </w:r>
      <w:proofErr w:type="spellEnd"/>
      <w:r w:rsidRPr="00E66C73">
        <w:rPr>
          <w:rFonts w:asciiTheme="majorBidi" w:hAnsiTheme="majorBidi" w:cstheme="majorBidi"/>
          <w:shd w:val="clear" w:color="auto" w:fill="FFFFFF"/>
          <w:lang w:val="en-GB"/>
        </w:rPr>
        <w:t>.</w:t>
      </w:r>
    </w:p>
    <w:p w:rsidR="00C579D0" w:rsidRPr="00E66C73" w:rsidRDefault="00C579D0" w:rsidP="00C579D0">
      <w:pPr>
        <w:pStyle w:val="ListParagraph"/>
        <w:numPr>
          <w:ilvl w:val="0"/>
          <w:numId w:val="5"/>
        </w:numPr>
        <w:spacing w:after="0" w:line="360" w:lineRule="auto"/>
        <w:jc w:val="both"/>
        <w:rPr>
          <w:rFonts w:asciiTheme="majorBidi" w:hAnsiTheme="majorBidi" w:cstheme="majorBidi"/>
          <w:sz w:val="24"/>
          <w:szCs w:val="24"/>
          <w:shd w:val="clear" w:color="auto" w:fill="FFFFFF"/>
        </w:rPr>
      </w:pPr>
      <w:r w:rsidRPr="00E66C73">
        <w:rPr>
          <w:rFonts w:asciiTheme="majorBidi" w:hAnsiTheme="majorBidi" w:cstheme="majorBidi"/>
          <w:sz w:val="24"/>
          <w:szCs w:val="24"/>
          <w:shd w:val="clear" w:color="auto" w:fill="FFFFFF"/>
        </w:rPr>
        <w:lastRenderedPageBreak/>
        <w:t xml:space="preserve">Brooks, L. 2019. Scotland becomes first country in UK to ban smacking of children. [Online]. Available at: </w:t>
      </w:r>
      <w:hyperlink r:id="rId12" w:history="1">
        <w:r w:rsidRPr="00E66C73">
          <w:rPr>
            <w:rStyle w:val="Hyperlink"/>
            <w:rFonts w:asciiTheme="majorBidi" w:hAnsiTheme="majorBidi"/>
            <w:color w:val="auto"/>
            <w:sz w:val="24"/>
            <w:szCs w:val="24"/>
          </w:rPr>
          <w:t>https://www.theguardian.com/uk-news/2019/oct/03/scotland-becomes-first-country-in-uk-to-ban-smacking-of-children</w:t>
        </w:r>
      </w:hyperlink>
      <w:r w:rsidRPr="00E66C73">
        <w:rPr>
          <w:rFonts w:asciiTheme="majorBidi" w:hAnsiTheme="majorBidi" w:cstheme="majorBidi"/>
          <w:sz w:val="24"/>
          <w:szCs w:val="24"/>
        </w:rPr>
        <w:t xml:space="preserve"> </w:t>
      </w:r>
      <w:r w:rsidRPr="00E66C73">
        <w:rPr>
          <w:rFonts w:asciiTheme="majorBidi" w:hAnsiTheme="majorBidi" w:cstheme="majorBidi"/>
          <w:sz w:val="24"/>
          <w:szCs w:val="24"/>
          <w:shd w:val="clear" w:color="auto" w:fill="FFFFFF"/>
        </w:rPr>
        <w:t>[Accessed on: 12 March 2024].</w:t>
      </w:r>
    </w:p>
    <w:p w:rsidR="00C579D0" w:rsidRPr="00E66C73" w:rsidRDefault="00C579D0" w:rsidP="00C579D0">
      <w:pPr>
        <w:pStyle w:val="ListParagraph"/>
        <w:numPr>
          <w:ilvl w:val="0"/>
          <w:numId w:val="5"/>
        </w:numPr>
        <w:spacing w:after="0" w:line="360" w:lineRule="auto"/>
        <w:jc w:val="both"/>
        <w:rPr>
          <w:rFonts w:asciiTheme="majorBidi" w:hAnsiTheme="majorBidi" w:cstheme="majorBidi"/>
          <w:sz w:val="24"/>
          <w:szCs w:val="24"/>
          <w:shd w:val="clear" w:color="auto" w:fill="FFFFFF"/>
        </w:rPr>
      </w:pPr>
      <w:proofErr w:type="spellStart"/>
      <w:r w:rsidRPr="00E66C73">
        <w:rPr>
          <w:rFonts w:asciiTheme="majorBidi" w:hAnsiTheme="majorBidi" w:cstheme="majorBidi"/>
          <w:sz w:val="24"/>
          <w:szCs w:val="24"/>
          <w:shd w:val="clear" w:color="auto" w:fill="FFFFFF"/>
        </w:rPr>
        <w:t>Brownlie</w:t>
      </w:r>
      <w:proofErr w:type="spellEnd"/>
      <w:r w:rsidRPr="00E66C73">
        <w:rPr>
          <w:rFonts w:asciiTheme="majorBidi" w:hAnsiTheme="majorBidi" w:cstheme="majorBidi"/>
          <w:sz w:val="24"/>
          <w:szCs w:val="24"/>
          <w:shd w:val="clear" w:color="auto" w:fill="FFFFFF"/>
        </w:rPr>
        <w:t>, J. and Anderson, S., 2006. 'Beyond Anti-Smacking' Rethinking parent–child relations. </w:t>
      </w:r>
      <w:r w:rsidRPr="00E66C73">
        <w:rPr>
          <w:rFonts w:asciiTheme="majorBidi" w:hAnsiTheme="majorBidi" w:cstheme="majorBidi"/>
          <w:i/>
          <w:iCs/>
          <w:sz w:val="24"/>
          <w:szCs w:val="24"/>
          <w:shd w:val="clear" w:color="auto" w:fill="FFFFFF"/>
        </w:rPr>
        <w:t>Childhood</w:t>
      </w:r>
      <w:r w:rsidRPr="00E66C73">
        <w:rPr>
          <w:rFonts w:asciiTheme="majorBidi" w:hAnsiTheme="majorBidi" w:cstheme="majorBidi"/>
          <w:sz w:val="24"/>
          <w:szCs w:val="24"/>
          <w:shd w:val="clear" w:color="auto" w:fill="FFFFFF"/>
        </w:rPr>
        <w:t xml:space="preserve"> 13(4), pp.479-498.</w:t>
      </w:r>
    </w:p>
    <w:p w:rsidR="00C579D0" w:rsidRPr="00E66C73" w:rsidRDefault="00C579D0" w:rsidP="00C579D0">
      <w:pPr>
        <w:pStyle w:val="ListParagraph"/>
        <w:numPr>
          <w:ilvl w:val="0"/>
          <w:numId w:val="5"/>
        </w:numPr>
        <w:spacing w:after="0" w:line="360" w:lineRule="auto"/>
        <w:jc w:val="both"/>
        <w:rPr>
          <w:rFonts w:asciiTheme="majorBidi" w:hAnsiTheme="majorBidi" w:cstheme="majorBidi"/>
          <w:sz w:val="24"/>
          <w:szCs w:val="24"/>
          <w:shd w:val="clear" w:color="auto" w:fill="FFFFFF"/>
        </w:rPr>
      </w:pPr>
      <w:r w:rsidRPr="00E66C73">
        <w:rPr>
          <w:rFonts w:asciiTheme="majorBidi" w:hAnsiTheme="majorBidi" w:cstheme="majorBidi"/>
          <w:sz w:val="24"/>
          <w:szCs w:val="24"/>
          <w:shd w:val="clear" w:color="auto" w:fill="FFFFFF"/>
        </w:rPr>
        <w:t>Bunting, L., Webb, M.A. and Healy, J. 2010. In two minds?—parental attitudes toward physical punishment in the UK. </w:t>
      </w:r>
      <w:r w:rsidRPr="00E66C73">
        <w:rPr>
          <w:rFonts w:asciiTheme="majorBidi" w:hAnsiTheme="majorBidi" w:cstheme="majorBidi"/>
          <w:i/>
          <w:iCs/>
          <w:sz w:val="24"/>
          <w:szCs w:val="24"/>
          <w:shd w:val="clear" w:color="auto" w:fill="FFFFFF"/>
        </w:rPr>
        <w:t>Children &amp; society</w:t>
      </w:r>
      <w:r w:rsidRPr="00E66C73">
        <w:rPr>
          <w:rFonts w:asciiTheme="majorBidi" w:hAnsiTheme="majorBidi" w:cstheme="majorBidi"/>
          <w:sz w:val="24"/>
          <w:szCs w:val="24"/>
          <w:shd w:val="clear" w:color="auto" w:fill="FFFFFF"/>
        </w:rPr>
        <w:t xml:space="preserve"> 24(5), pp.359-370.</w:t>
      </w:r>
    </w:p>
    <w:p w:rsidR="00C579D0" w:rsidRPr="00E66C73" w:rsidRDefault="00C579D0" w:rsidP="00C579D0">
      <w:pPr>
        <w:pStyle w:val="ListParagraph"/>
        <w:numPr>
          <w:ilvl w:val="0"/>
          <w:numId w:val="5"/>
        </w:numPr>
        <w:spacing w:after="0" w:line="360" w:lineRule="auto"/>
        <w:jc w:val="both"/>
        <w:rPr>
          <w:rFonts w:asciiTheme="majorBidi" w:hAnsiTheme="majorBidi" w:cstheme="majorBidi"/>
          <w:sz w:val="24"/>
          <w:szCs w:val="24"/>
          <w:shd w:val="clear" w:color="auto" w:fill="FFFFFF"/>
        </w:rPr>
      </w:pPr>
      <w:r w:rsidRPr="00E66C73">
        <w:rPr>
          <w:rFonts w:asciiTheme="majorBidi" w:hAnsiTheme="majorBidi" w:cstheme="majorBidi"/>
          <w:sz w:val="24"/>
          <w:szCs w:val="24"/>
          <w:shd w:val="clear" w:color="auto" w:fill="FFFFFF"/>
        </w:rPr>
        <w:t xml:space="preserve">Byford, M., Abbott, R.A., </w:t>
      </w:r>
      <w:proofErr w:type="spellStart"/>
      <w:r w:rsidRPr="00E66C73">
        <w:rPr>
          <w:rFonts w:asciiTheme="majorBidi" w:hAnsiTheme="majorBidi" w:cstheme="majorBidi"/>
          <w:sz w:val="24"/>
          <w:szCs w:val="24"/>
          <w:shd w:val="clear" w:color="auto" w:fill="FFFFFF"/>
        </w:rPr>
        <w:t>Maughan</w:t>
      </w:r>
      <w:proofErr w:type="spellEnd"/>
      <w:r w:rsidRPr="00E66C73">
        <w:rPr>
          <w:rFonts w:asciiTheme="majorBidi" w:hAnsiTheme="majorBidi" w:cstheme="majorBidi"/>
          <w:sz w:val="24"/>
          <w:szCs w:val="24"/>
          <w:shd w:val="clear" w:color="auto" w:fill="FFFFFF"/>
        </w:rPr>
        <w:t xml:space="preserve">, B., Richards, M. and </w:t>
      </w:r>
      <w:proofErr w:type="spellStart"/>
      <w:r w:rsidRPr="00E66C73">
        <w:rPr>
          <w:rFonts w:asciiTheme="majorBidi" w:hAnsiTheme="majorBidi" w:cstheme="majorBidi"/>
          <w:sz w:val="24"/>
          <w:szCs w:val="24"/>
          <w:shd w:val="clear" w:color="auto" w:fill="FFFFFF"/>
        </w:rPr>
        <w:t>Kuh</w:t>
      </w:r>
      <w:proofErr w:type="spellEnd"/>
      <w:r w:rsidRPr="00E66C73">
        <w:rPr>
          <w:rFonts w:asciiTheme="majorBidi" w:hAnsiTheme="majorBidi" w:cstheme="majorBidi"/>
          <w:sz w:val="24"/>
          <w:szCs w:val="24"/>
          <w:shd w:val="clear" w:color="auto" w:fill="FFFFFF"/>
        </w:rPr>
        <w:t>, D. 2014. Adolescent mental health and subsequent parenting: a longitudinal birth cohort study. </w:t>
      </w:r>
      <w:r w:rsidRPr="00E66C73">
        <w:rPr>
          <w:rFonts w:asciiTheme="majorBidi" w:hAnsiTheme="majorBidi" w:cstheme="majorBidi"/>
          <w:i/>
          <w:iCs/>
          <w:sz w:val="24"/>
          <w:szCs w:val="24"/>
          <w:shd w:val="clear" w:color="auto" w:fill="FFFFFF"/>
        </w:rPr>
        <w:t xml:space="preserve">J </w:t>
      </w:r>
      <w:proofErr w:type="spellStart"/>
      <w:r w:rsidRPr="00E66C73">
        <w:rPr>
          <w:rFonts w:asciiTheme="majorBidi" w:hAnsiTheme="majorBidi" w:cstheme="majorBidi"/>
          <w:i/>
          <w:iCs/>
          <w:sz w:val="24"/>
          <w:szCs w:val="24"/>
          <w:shd w:val="clear" w:color="auto" w:fill="FFFFFF"/>
        </w:rPr>
        <w:t>Epidemiol</w:t>
      </w:r>
      <w:proofErr w:type="spellEnd"/>
      <w:r w:rsidRPr="00E66C73">
        <w:rPr>
          <w:rFonts w:asciiTheme="majorBidi" w:hAnsiTheme="majorBidi" w:cstheme="majorBidi"/>
          <w:i/>
          <w:iCs/>
          <w:sz w:val="24"/>
          <w:szCs w:val="24"/>
          <w:shd w:val="clear" w:color="auto" w:fill="FFFFFF"/>
        </w:rPr>
        <w:t xml:space="preserve"> Community Health</w:t>
      </w:r>
      <w:r w:rsidRPr="00E66C73">
        <w:rPr>
          <w:rFonts w:asciiTheme="majorBidi" w:hAnsiTheme="majorBidi" w:cstheme="majorBidi"/>
          <w:sz w:val="24"/>
          <w:szCs w:val="24"/>
          <w:shd w:val="clear" w:color="auto" w:fill="FFFFFF"/>
        </w:rPr>
        <w:t xml:space="preserve"> 68(5), pp.396-402.</w:t>
      </w:r>
    </w:p>
    <w:p w:rsidR="00C579D0" w:rsidRPr="00E66C73" w:rsidRDefault="00C579D0" w:rsidP="00C579D0">
      <w:pPr>
        <w:pStyle w:val="ListParagraph"/>
        <w:numPr>
          <w:ilvl w:val="0"/>
          <w:numId w:val="5"/>
        </w:numPr>
        <w:spacing w:after="0" w:line="360" w:lineRule="auto"/>
        <w:jc w:val="both"/>
        <w:rPr>
          <w:rFonts w:asciiTheme="majorBidi" w:hAnsiTheme="majorBidi" w:cstheme="majorBidi"/>
          <w:sz w:val="24"/>
          <w:szCs w:val="24"/>
        </w:rPr>
      </w:pPr>
      <w:r w:rsidRPr="00E66C73">
        <w:rPr>
          <w:rFonts w:asciiTheme="majorBidi" w:hAnsiTheme="majorBidi" w:cstheme="majorBidi"/>
          <w:sz w:val="24"/>
          <w:szCs w:val="24"/>
        </w:rPr>
        <w:t xml:space="preserve">Carvel, J. 2007. Smacking law upheld despite protests from children's tsar. [Online]. Available at: </w:t>
      </w:r>
      <w:hyperlink r:id="rId13" w:history="1">
        <w:r w:rsidRPr="00E66C73">
          <w:rPr>
            <w:rStyle w:val="Hyperlink"/>
            <w:rFonts w:asciiTheme="majorBidi" w:hAnsiTheme="majorBidi"/>
            <w:color w:val="auto"/>
            <w:sz w:val="24"/>
            <w:szCs w:val="24"/>
          </w:rPr>
          <w:t>https://www.theguardian.com/society/2007/oct/26/childrens.homeaffairs</w:t>
        </w:r>
      </w:hyperlink>
      <w:r w:rsidRPr="00E66C73">
        <w:rPr>
          <w:rFonts w:asciiTheme="majorBidi" w:hAnsiTheme="majorBidi" w:cstheme="majorBidi"/>
          <w:sz w:val="24"/>
          <w:szCs w:val="24"/>
        </w:rPr>
        <w:t xml:space="preserve"> </w:t>
      </w:r>
      <w:proofErr w:type="gramStart"/>
      <w:r w:rsidRPr="00E66C73">
        <w:rPr>
          <w:rFonts w:asciiTheme="majorBidi" w:hAnsiTheme="majorBidi" w:cstheme="majorBidi"/>
          <w:sz w:val="24"/>
          <w:szCs w:val="24"/>
        </w:rPr>
        <w:t>[ Accessed</w:t>
      </w:r>
      <w:proofErr w:type="gramEnd"/>
      <w:r w:rsidRPr="00E66C73">
        <w:rPr>
          <w:rFonts w:asciiTheme="majorBidi" w:hAnsiTheme="majorBidi" w:cstheme="majorBidi"/>
          <w:sz w:val="24"/>
          <w:szCs w:val="24"/>
        </w:rPr>
        <w:t xml:space="preserve"> on: 16 April 2024].</w:t>
      </w:r>
    </w:p>
    <w:p w:rsidR="00C579D0" w:rsidRPr="00E66C73" w:rsidRDefault="00C579D0" w:rsidP="00C579D0">
      <w:pPr>
        <w:pStyle w:val="NormalWeb"/>
        <w:numPr>
          <w:ilvl w:val="0"/>
          <w:numId w:val="5"/>
        </w:numPr>
        <w:spacing w:beforeAutospacing="0" w:afterAutospacing="0" w:line="360" w:lineRule="auto"/>
        <w:rPr>
          <w:rFonts w:asciiTheme="majorBidi" w:hAnsiTheme="majorBidi" w:cstheme="majorBidi"/>
          <w:b/>
          <w:bCs/>
          <w:lang w:val="en-GB"/>
        </w:rPr>
      </w:pPr>
      <w:proofErr w:type="spellStart"/>
      <w:r w:rsidRPr="00E66C73">
        <w:rPr>
          <w:rFonts w:asciiTheme="majorBidi" w:hAnsiTheme="majorBidi" w:cstheme="majorBidi"/>
          <w:shd w:val="clear" w:color="auto" w:fill="FFFFFF"/>
          <w:lang w:val="en-GB"/>
        </w:rPr>
        <w:t>Chumakov</w:t>
      </w:r>
      <w:proofErr w:type="spellEnd"/>
      <w:r w:rsidRPr="00E66C73">
        <w:rPr>
          <w:rFonts w:asciiTheme="majorBidi" w:hAnsiTheme="majorBidi" w:cstheme="majorBidi"/>
          <w:shd w:val="clear" w:color="auto" w:fill="FFFFFF"/>
          <w:lang w:val="en-GB"/>
        </w:rPr>
        <w:t xml:space="preserve">, M. and </w:t>
      </w:r>
      <w:proofErr w:type="spellStart"/>
      <w:r w:rsidRPr="00E66C73">
        <w:rPr>
          <w:rFonts w:asciiTheme="majorBidi" w:hAnsiTheme="majorBidi" w:cstheme="majorBidi"/>
          <w:shd w:val="clear" w:color="auto" w:fill="FFFFFF"/>
          <w:lang w:val="en-GB"/>
        </w:rPr>
        <w:t>Chumakova</w:t>
      </w:r>
      <w:proofErr w:type="spellEnd"/>
      <w:r w:rsidRPr="00E66C73">
        <w:rPr>
          <w:rFonts w:asciiTheme="majorBidi" w:hAnsiTheme="majorBidi" w:cstheme="majorBidi"/>
          <w:shd w:val="clear" w:color="auto" w:fill="FFFFFF"/>
          <w:lang w:val="en-GB"/>
        </w:rPr>
        <w:t>, D. 2019. Parents’ personality, marriage satisfaction, stress, and punishment of children in the family. </w:t>
      </w:r>
      <w:proofErr w:type="spellStart"/>
      <w:r w:rsidRPr="00E66C73">
        <w:rPr>
          <w:rFonts w:asciiTheme="majorBidi" w:hAnsiTheme="majorBidi" w:cstheme="majorBidi"/>
          <w:i/>
          <w:iCs/>
          <w:shd w:val="clear" w:color="auto" w:fill="FFFFFF"/>
          <w:lang w:val="en-GB"/>
        </w:rPr>
        <w:t>Behavioral</w:t>
      </w:r>
      <w:proofErr w:type="spellEnd"/>
      <w:r w:rsidRPr="00E66C73">
        <w:rPr>
          <w:rFonts w:asciiTheme="majorBidi" w:hAnsiTheme="majorBidi" w:cstheme="majorBidi"/>
          <w:i/>
          <w:iCs/>
          <w:shd w:val="clear" w:color="auto" w:fill="FFFFFF"/>
          <w:lang w:val="en-GB"/>
        </w:rPr>
        <w:t xml:space="preserve"> Sciences</w:t>
      </w:r>
      <w:r w:rsidRPr="00E66C73">
        <w:rPr>
          <w:rFonts w:asciiTheme="majorBidi" w:hAnsiTheme="majorBidi" w:cstheme="majorBidi"/>
          <w:shd w:val="clear" w:color="auto" w:fill="FFFFFF"/>
          <w:lang w:val="en-GB"/>
        </w:rPr>
        <w:t xml:space="preserve"> 9(12), p.153.</w:t>
      </w:r>
    </w:p>
    <w:p w:rsidR="00C579D0" w:rsidRPr="00E66C73" w:rsidRDefault="00C579D0" w:rsidP="00C579D0">
      <w:pPr>
        <w:pStyle w:val="ListParagraph"/>
        <w:numPr>
          <w:ilvl w:val="0"/>
          <w:numId w:val="5"/>
        </w:numPr>
        <w:spacing w:after="0" w:line="360" w:lineRule="auto"/>
        <w:jc w:val="both"/>
        <w:rPr>
          <w:rFonts w:asciiTheme="majorBidi" w:hAnsiTheme="majorBidi" w:cstheme="majorBidi"/>
          <w:sz w:val="24"/>
          <w:szCs w:val="24"/>
        </w:rPr>
      </w:pPr>
      <w:r w:rsidRPr="00E66C73">
        <w:rPr>
          <w:rFonts w:asciiTheme="majorBidi" w:hAnsiTheme="majorBidi" w:cstheme="majorBidi"/>
          <w:sz w:val="24"/>
          <w:szCs w:val="24"/>
        </w:rPr>
        <w:t>Clarke, V. and Braun, V.  2013. </w:t>
      </w:r>
      <w:r w:rsidRPr="00E66C73">
        <w:rPr>
          <w:rFonts w:asciiTheme="majorBidi" w:hAnsiTheme="majorBidi" w:cstheme="majorBidi"/>
          <w:i/>
          <w:sz w:val="24"/>
          <w:szCs w:val="24"/>
        </w:rPr>
        <w:t>Successful Qualitative Research: A Practical Guide for Beginners. </w:t>
      </w:r>
      <w:r w:rsidRPr="00E66C73">
        <w:rPr>
          <w:rFonts w:asciiTheme="majorBidi" w:hAnsiTheme="majorBidi" w:cstheme="majorBidi"/>
          <w:sz w:val="24"/>
          <w:szCs w:val="24"/>
        </w:rPr>
        <w:t xml:space="preserve">United Kingdom: SAGE Publications. </w:t>
      </w:r>
    </w:p>
    <w:p w:rsidR="00C579D0" w:rsidRPr="00E66C73" w:rsidRDefault="00C579D0" w:rsidP="00C579D0">
      <w:pPr>
        <w:pStyle w:val="ListParagraph"/>
        <w:numPr>
          <w:ilvl w:val="0"/>
          <w:numId w:val="5"/>
        </w:numPr>
        <w:spacing w:after="0" w:line="360" w:lineRule="auto"/>
        <w:jc w:val="both"/>
        <w:rPr>
          <w:rFonts w:asciiTheme="majorBidi" w:hAnsiTheme="majorBidi" w:cstheme="majorBidi"/>
          <w:sz w:val="24"/>
          <w:szCs w:val="24"/>
        </w:rPr>
      </w:pPr>
      <w:proofErr w:type="spellStart"/>
      <w:r w:rsidRPr="00E66C73">
        <w:rPr>
          <w:rFonts w:asciiTheme="majorBidi" w:hAnsiTheme="majorBidi" w:cstheme="majorBidi"/>
          <w:sz w:val="24"/>
          <w:szCs w:val="24"/>
        </w:rPr>
        <w:t>Cornock</w:t>
      </w:r>
      <w:proofErr w:type="spellEnd"/>
      <w:r w:rsidRPr="00E66C73">
        <w:rPr>
          <w:rFonts w:asciiTheme="majorBidi" w:hAnsiTheme="majorBidi" w:cstheme="majorBidi"/>
          <w:sz w:val="24"/>
          <w:szCs w:val="24"/>
        </w:rPr>
        <w:t xml:space="preserve">, M.A. 2008. Chastising a child--the legal position. Paediatric Nursing 20(5), pp. </w:t>
      </w:r>
    </w:p>
    <w:p w:rsidR="00C579D0" w:rsidRPr="00E66C73" w:rsidRDefault="00C579D0" w:rsidP="00C579D0">
      <w:pPr>
        <w:pStyle w:val="ListParagraph"/>
        <w:numPr>
          <w:ilvl w:val="0"/>
          <w:numId w:val="5"/>
        </w:numPr>
        <w:spacing w:after="0" w:line="360" w:lineRule="auto"/>
        <w:jc w:val="both"/>
        <w:rPr>
          <w:rFonts w:asciiTheme="majorBidi" w:hAnsiTheme="majorBidi" w:cstheme="majorBidi"/>
          <w:sz w:val="24"/>
          <w:szCs w:val="24"/>
        </w:rPr>
      </w:pPr>
      <w:r w:rsidRPr="00E66C73">
        <w:rPr>
          <w:rFonts w:asciiTheme="majorBidi" w:hAnsiTheme="majorBidi" w:cstheme="majorBidi"/>
          <w:sz w:val="24"/>
          <w:szCs w:val="24"/>
        </w:rPr>
        <w:t xml:space="preserve">Council of Europe. 2007. Abolishing corporal punishment of children. [Online]. Available at: </w:t>
      </w:r>
      <w:hyperlink r:id="rId14" w:history="1">
        <w:r w:rsidRPr="00E66C73">
          <w:rPr>
            <w:rStyle w:val="Hyperlink"/>
            <w:rFonts w:asciiTheme="majorBidi" w:hAnsiTheme="majorBidi"/>
            <w:color w:val="auto"/>
            <w:sz w:val="24"/>
            <w:szCs w:val="24"/>
          </w:rPr>
          <w:t>https://www.coe.int/t/dg3/children/corporalpunishment/pdf/EnglishQuestionAnswer_en.pdf</w:t>
        </w:r>
      </w:hyperlink>
      <w:r w:rsidRPr="00E66C73">
        <w:rPr>
          <w:rFonts w:asciiTheme="majorBidi" w:hAnsiTheme="majorBidi" w:cstheme="majorBidi"/>
          <w:sz w:val="24"/>
          <w:szCs w:val="24"/>
        </w:rPr>
        <w:t xml:space="preserve"> [Accessed on: 12 April 2024]. </w:t>
      </w:r>
    </w:p>
    <w:p w:rsidR="00C579D0" w:rsidRPr="00E66C73" w:rsidRDefault="00C579D0" w:rsidP="00C579D0">
      <w:pPr>
        <w:pStyle w:val="ListParagraph"/>
        <w:numPr>
          <w:ilvl w:val="0"/>
          <w:numId w:val="5"/>
        </w:numPr>
        <w:spacing w:after="0" w:line="360" w:lineRule="auto"/>
        <w:jc w:val="both"/>
        <w:rPr>
          <w:rFonts w:asciiTheme="majorBidi" w:hAnsiTheme="majorBidi" w:cstheme="majorBidi"/>
          <w:sz w:val="24"/>
          <w:szCs w:val="24"/>
          <w:shd w:val="clear" w:color="auto" w:fill="FFFFFF"/>
        </w:rPr>
      </w:pPr>
      <w:r w:rsidRPr="00E66C73">
        <w:rPr>
          <w:rFonts w:asciiTheme="majorBidi" w:hAnsiTheme="majorBidi" w:cstheme="majorBidi"/>
          <w:sz w:val="24"/>
          <w:szCs w:val="24"/>
          <w:shd w:val="clear" w:color="auto" w:fill="FFFFFF"/>
        </w:rPr>
        <w:t xml:space="preserve">Curtis, E., Jones, R., </w:t>
      </w:r>
      <w:proofErr w:type="spellStart"/>
      <w:r w:rsidRPr="00E66C73">
        <w:rPr>
          <w:rFonts w:asciiTheme="majorBidi" w:hAnsiTheme="majorBidi" w:cstheme="majorBidi"/>
          <w:sz w:val="24"/>
          <w:szCs w:val="24"/>
          <w:shd w:val="clear" w:color="auto" w:fill="FFFFFF"/>
        </w:rPr>
        <w:t>Tipene</w:t>
      </w:r>
      <w:proofErr w:type="spellEnd"/>
      <w:r w:rsidRPr="00E66C73">
        <w:rPr>
          <w:rFonts w:asciiTheme="majorBidi" w:hAnsiTheme="majorBidi" w:cstheme="majorBidi"/>
          <w:sz w:val="24"/>
          <w:szCs w:val="24"/>
          <w:shd w:val="clear" w:color="auto" w:fill="FFFFFF"/>
        </w:rPr>
        <w:t xml:space="preserve">-Leach, D., Walker, C., </w:t>
      </w:r>
      <w:proofErr w:type="spellStart"/>
      <w:r w:rsidRPr="00E66C73">
        <w:rPr>
          <w:rFonts w:asciiTheme="majorBidi" w:hAnsiTheme="majorBidi" w:cstheme="majorBidi"/>
          <w:sz w:val="24"/>
          <w:szCs w:val="24"/>
          <w:shd w:val="clear" w:color="auto" w:fill="FFFFFF"/>
        </w:rPr>
        <w:t>Loring</w:t>
      </w:r>
      <w:proofErr w:type="spellEnd"/>
      <w:r w:rsidRPr="00E66C73">
        <w:rPr>
          <w:rFonts w:asciiTheme="majorBidi" w:hAnsiTheme="majorBidi" w:cstheme="majorBidi"/>
          <w:sz w:val="24"/>
          <w:szCs w:val="24"/>
          <w:shd w:val="clear" w:color="auto" w:fill="FFFFFF"/>
        </w:rPr>
        <w:t>, B., Paine, S.J. and Reid, P. 2019. Why cultural safety rather than cultural competency is required to achieve health equity: a literature review and recommended definition. </w:t>
      </w:r>
      <w:r w:rsidRPr="00E66C73">
        <w:rPr>
          <w:rFonts w:asciiTheme="majorBidi" w:hAnsiTheme="majorBidi" w:cstheme="majorBidi"/>
          <w:i/>
          <w:iCs/>
          <w:sz w:val="24"/>
          <w:szCs w:val="24"/>
          <w:shd w:val="clear" w:color="auto" w:fill="FFFFFF"/>
        </w:rPr>
        <w:t>International journal for equity in health</w:t>
      </w:r>
      <w:r w:rsidRPr="00E66C73">
        <w:rPr>
          <w:rFonts w:asciiTheme="majorBidi" w:hAnsiTheme="majorBidi" w:cstheme="majorBidi"/>
          <w:sz w:val="24"/>
          <w:szCs w:val="24"/>
          <w:shd w:val="clear" w:color="auto" w:fill="FFFFFF"/>
        </w:rPr>
        <w:t> 18(1), pp. 1-17.</w:t>
      </w:r>
    </w:p>
    <w:p w:rsidR="00C579D0" w:rsidRPr="00E66C73" w:rsidRDefault="00C579D0" w:rsidP="00C579D0">
      <w:pPr>
        <w:pStyle w:val="ListParagraph"/>
        <w:numPr>
          <w:ilvl w:val="0"/>
          <w:numId w:val="5"/>
        </w:numPr>
        <w:spacing w:after="0" w:line="360" w:lineRule="auto"/>
        <w:jc w:val="both"/>
        <w:rPr>
          <w:rFonts w:asciiTheme="majorBidi" w:hAnsiTheme="majorBidi" w:cstheme="majorBidi"/>
          <w:sz w:val="24"/>
          <w:szCs w:val="24"/>
          <w:shd w:val="clear" w:color="auto" w:fill="FFFFFF"/>
        </w:rPr>
      </w:pPr>
      <w:r w:rsidRPr="00E66C73">
        <w:rPr>
          <w:rFonts w:asciiTheme="majorBidi" w:hAnsiTheme="majorBidi" w:cstheme="majorBidi"/>
          <w:sz w:val="24"/>
          <w:szCs w:val="24"/>
          <w:shd w:val="clear" w:color="auto" w:fill="FFFFFF"/>
        </w:rPr>
        <w:t xml:space="preserve">Davies, A.M. and Davies, R.E. 2016. </w:t>
      </w:r>
      <w:r w:rsidRPr="00E66C73">
        <w:rPr>
          <w:rFonts w:asciiTheme="majorBidi" w:hAnsiTheme="majorBidi" w:cstheme="majorBidi"/>
          <w:i/>
          <w:sz w:val="24"/>
          <w:szCs w:val="24"/>
          <w:shd w:val="clear" w:color="auto" w:fill="FFFFFF"/>
        </w:rPr>
        <w:t>Children and Young People's Nursing: Principles for Practice, Second Edition.</w:t>
      </w:r>
      <w:r w:rsidRPr="00E66C73">
        <w:rPr>
          <w:rFonts w:asciiTheme="majorBidi" w:hAnsiTheme="majorBidi" w:cstheme="majorBidi"/>
          <w:sz w:val="24"/>
          <w:szCs w:val="24"/>
          <w:shd w:val="clear" w:color="auto" w:fill="FFFFFF"/>
        </w:rPr>
        <w:t> United Kingdom: Taylor &amp; Francis.</w:t>
      </w:r>
    </w:p>
    <w:p w:rsidR="00C579D0" w:rsidRPr="00E66C73" w:rsidRDefault="00C579D0" w:rsidP="00C579D0">
      <w:pPr>
        <w:pStyle w:val="ListParagraph"/>
        <w:numPr>
          <w:ilvl w:val="0"/>
          <w:numId w:val="5"/>
        </w:numPr>
        <w:spacing w:after="0" w:line="360" w:lineRule="auto"/>
        <w:jc w:val="both"/>
        <w:rPr>
          <w:rFonts w:asciiTheme="majorBidi" w:hAnsiTheme="majorBidi" w:cstheme="majorBidi"/>
          <w:sz w:val="24"/>
          <w:szCs w:val="24"/>
          <w:shd w:val="clear" w:color="auto" w:fill="FFFFFF"/>
        </w:rPr>
      </w:pPr>
      <w:proofErr w:type="spellStart"/>
      <w:r w:rsidRPr="00E66C73">
        <w:rPr>
          <w:rFonts w:asciiTheme="majorBidi" w:hAnsiTheme="majorBidi" w:cstheme="majorBidi"/>
          <w:sz w:val="24"/>
          <w:szCs w:val="24"/>
          <w:shd w:val="clear" w:color="auto" w:fill="FFFFFF"/>
        </w:rPr>
        <w:t>Finkelhor</w:t>
      </w:r>
      <w:proofErr w:type="spellEnd"/>
      <w:r w:rsidRPr="00E66C73">
        <w:rPr>
          <w:rFonts w:asciiTheme="majorBidi" w:hAnsiTheme="majorBidi" w:cstheme="majorBidi"/>
          <w:sz w:val="24"/>
          <w:szCs w:val="24"/>
          <w:shd w:val="clear" w:color="auto" w:fill="FFFFFF"/>
        </w:rPr>
        <w:t xml:space="preserve">, D., Turner, H., </w:t>
      </w:r>
      <w:proofErr w:type="spellStart"/>
      <w:r w:rsidRPr="00E66C73">
        <w:rPr>
          <w:rFonts w:asciiTheme="majorBidi" w:hAnsiTheme="majorBidi" w:cstheme="majorBidi"/>
          <w:sz w:val="24"/>
          <w:szCs w:val="24"/>
          <w:shd w:val="clear" w:color="auto" w:fill="FFFFFF"/>
        </w:rPr>
        <w:t>Wormuth</w:t>
      </w:r>
      <w:proofErr w:type="spellEnd"/>
      <w:r w:rsidRPr="00E66C73">
        <w:rPr>
          <w:rFonts w:asciiTheme="majorBidi" w:hAnsiTheme="majorBidi" w:cstheme="majorBidi"/>
          <w:sz w:val="24"/>
          <w:szCs w:val="24"/>
          <w:shd w:val="clear" w:color="auto" w:fill="FFFFFF"/>
        </w:rPr>
        <w:t xml:space="preserve">, B.K., </w:t>
      </w:r>
      <w:proofErr w:type="spellStart"/>
      <w:r w:rsidRPr="00E66C73">
        <w:rPr>
          <w:rFonts w:asciiTheme="majorBidi" w:hAnsiTheme="majorBidi" w:cstheme="majorBidi"/>
          <w:sz w:val="24"/>
          <w:szCs w:val="24"/>
          <w:shd w:val="clear" w:color="auto" w:fill="FFFFFF"/>
        </w:rPr>
        <w:t>Vanderminden</w:t>
      </w:r>
      <w:proofErr w:type="spellEnd"/>
      <w:r w:rsidRPr="00E66C73">
        <w:rPr>
          <w:rFonts w:asciiTheme="majorBidi" w:hAnsiTheme="majorBidi" w:cstheme="majorBidi"/>
          <w:sz w:val="24"/>
          <w:szCs w:val="24"/>
          <w:shd w:val="clear" w:color="auto" w:fill="FFFFFF"/>
        </w:rPr>
        <w:t>, J. and Hamby, S. 2019. Corporal punishment: Current rates from a national survey. </w:t>
      </w:r>
      <w:r w:rsidRPr="00E66C73">
        <w:rPr>
          <w:rFonts w:asciiTheme="majorBidi" w:hAnsiTheme="majorBidi" w:cstheme="majorBidi"/>
          <w:i/>
          <w:iCs/>
          <w:sz w:val="24"/>
          <w:szCs w:val="24"/>
          <w:shd w:val="clear" w:color="auto" w:fill="FFFFFF"/>
        </w:rPr>
        <w:t>Journal of Child and Family Studies</w:t>
      </w:r>
      <w:r w:rsidRPr="00E66C73">
        <w:rPr>
          <w:rFonts w:asciiTheme="majorBidi" w:hAnsiTheme="majorBidi" w:cstheme="majorBidi"/>
          <w:sz w:val="24"/>
          <w:szCs w:val="24"/>
          <w:shd w:val="clear" w:color="auto" w:fill="FFFFFF"/>
        </w:rPr>
        <w:t>, </w:t>
      </w:r>
      <w:r w:rsidRPr="00E66C73">
        <w:rPr>
          <w:rFonts w:asciiTheme="majorBidi" w:hAnsiTheme="majorBidi" w:cstheme="majorBidi"/>
          <w:i/>
          <w:iCs/>
          <w:sz w:val="24"/>
          <w:szCs w:val="24"/>
          <w:shd w:val="clear" w:color="auto" w:fill="FFFFFF"/>
        </w:rPr>
        <w:t>28</w:t>
      </w:r>
      <w:r w:rsidRPr="00E66C73">
        <w:rPr>
          <w:rFonts w:asciiTheme="majorBidi" w:hAnsiTheme="majorBidi" w:cstheme="majorBidi"/>
          <w:sz w:val="24"/>
          <w:szCs w:val="24"/>
          <w:shd w:val="clear" w:color="auto" w:fill="FFFFFF"/>
        </w:rPr>
        <w:t>, pp.1991-1997.</w:t>
      </w:r>
    </w:p>
    <w:p w:rsidR="00C579D0" w:rsidRPr="00E66C73" w:rsidRDefault="00C579D0" w:rsidP="00C579D0">
      <w:pPr>
        <w:pStyle w:val="ListParagraph"/>
        <w:numPr>
          <w:ilvl w:val="0"/>
          <w:numId w:val="5"/>
        </w:numPr>
        <w:spacing w:after="0" w:line="360" w:lineRule="auto"/>
        <w:jc w:val="both"/>
        <w:rPr>
          <w:rFonts w:asciiTheme="majorBidi" w:hAnsiTheme="majorBidi" w:cstheme="majorBidi"/>
          <w:sz w:val="24"/>
          <w:szCs w:val="24"/>
          <w:shd w:val="clear" w:color="auto" w:fill="FFFFFF"/>
        </w:rPr>
      </w:pPr>
      <w:proofErr w:type="spellStart"/>
      <w:r w:rsidRPr="00E66C73">
        <w:rPr>
          <w:rFonts w:asciiTheme="majorBidi" w:hAnsiTheme="majorBidi" w:cstheme="majorBidi"/>
          <w:sz w:val="24"/>
          <w:szCs w:val="24"/>
          <w:shd w:val="clear" w:color="auto" w:fill="FFFFFF"/>
        </w:rPr>
        <w:t>Gracia</w:t>
      </w:r>
      <w:proofErr w:type="spellEnd"/>
      <w:r w:rsidRPr="00E66C73">
        <w:rPr>
          <w:rFonts w:asciiTheme="majorBidi" w:hAnsiTheme="majorBidi" w:cstheme="majorBidi"/>
          <w:sz w:val="24"/>
          <w:szCs w:val="24"/>
          <w:shd w:val="clear" w:color="auto" w:fill="FFFFFF"/>
        </w:rPr>
        <w:t xml:space="preserve">, E. and </w:t>
      </w:r>
      <w:proofErr w:type="spellStart"/>
      <w:r w:rsidRPr="00E66C73">
        <w:rPr>
          <w:rFonts w:asciiTheme="majorBidi" w:hAnsiTheme="majorBidi" w:cstheme="majorBidi"/>
          <w:sz w:val="24"/>
          <w:szCs w:val="24"/>
          <w:shd w:val="clear" w:color="auto" w:fill="FFFFFF"/>
        </w:rPr>
        <w:t>Herrero</w:t>
      </w:r>
      <w:proofErr w:type="spellEnd"/>
      <w:r w:rsidRPr="00E66C73">
        <w:rPr>
          <w:rFonts w:asciiTheme="majorBidi" w:hAnsiTheme="majorBidi" w:cstheme="majorBidi"/>
          <w:sz w:val="24"/>
          <w:szCs w:val="24"/>
          <w:shd w:val="clear" w:color="auto" w:fill="FFFFFF"/>
        </w:rPr>
        <w:t>, J. 2008. Beliefs in the necessity of corporal punishment of children and public perceptions of child physical abuse as a social problem. </w:t>
      </w:r>
      <w:r w:rsidRPr="00E66C73">
        <w:rPr>
          <w:rFonts w:asciiTheme="majorBidi" w:hAnsiTheme="majorBidi" w:cstheme="majorBidi"/>
          <w:i/>
          <w:iCs/>
          <w:sz w:val="24"/>
          <w:szCs w:val="24"/>
          <w:shd w:val="clear" w:color="auto" w:fill="FFFFFF"/>
        </w:rPr>
        <w:t>Child Abuse &amp; Neglect</w:t>
      </w:r>
      <w:r w:rsidRPr="00E66C73">
        <w:rPr>
          <w:rFonts w:asciiTheme="majorBidi" w:hAnsiTheme="majorBidi" w:cstheme="majorBidi"/>
          <w:sz w:val="24"/>
          <w:szCs w:val="24"/>
          <w:shd w:val="clear" w:color="auto" w:fill="FFFFFF"/>
        </w:rPr>
        <w:t xml:space="preserve"> 32(11), pp.1058-1062.</w:t>
      </w:r>
    </w:p>
    <w:p w:rsidR="00C579D0" w:rsidRPr="00E66C73" w:rsidRDefault="00C579D0" w:rsidP="00C579D0">
      <w:pPr>
        <w:pStyle w:val="ListParagraph"/>
        <w:numPr>
          <w:ilvl w:val="0"/>
          <w:numId w:val="5"/>
        </w:numPr>
        <w:spacing w:after="0" w:line="360" w:lineRule="auto"/>
        <w:jc w:val="both"/>
        <w:rPr>
          <w:rFonts w:asciiTheme="majorBidi" w:hAnsiTheme="majorBidi" w:cstheme="majorBidi"/>
          <w:sz w:val="24"/>
          <w:szCs w:val="24"/>
        </w:rPr>
      </w:pPr>
      <w:proofErr w:type="spellStart"/>
      <w:r w:rsidRPr="00E66C73">
        <w:rPr>
          <w:rFonts w:asciiTheme="majorBidi" w:hAnsiTheme="majorBidi" w:cstheme="majorBidi"/>
          <w:sz w:val="24"/>
          <w:szCs w:val="24"/>
        </w:rPr>
        <w:lastRenderedPageBreak/>
        <w:t>Groenland</w:t>
      </w:r>
      <w:proofErr w:type="spellEnd"/>
      <w:r w:rsidRPr="00E66C73">
        <w:rPr>
          <w:rFonts w:asciiTheme="majorBidi" w:hAnsiTheme="majorBidi" w:cstheme="majorBidi"/>
          <w:sz w:val="24"/>
          <w:szCs w:val="24"/>
        </w:rPr>
        <w:t>, E. and Dana, L. 2019. </w:t>
      </w:r>
      <w:r w:rsidRPr="00E66C73">
        <w:rPr>
          <w:rFonts w:asciiTheme="majorBidi" w:hAnsiTheme="majorBidi" w:cstheme="majorBidi"/>
          <w:i/>
          <w:sz w:val="24"/>
          <w:szCs w:val="24"/>
        </w:rPr>
        <w:t xml:space="preserve">Qualitative Methodologies </w:t>
      </w:r>
      <w:proofErr w:type="gramStart"/>
      <w:r w:rsidRPr="00E66C73">
        <w:rPr>
          <w:rFonts w:asciiTheme="majorBidi" w:hAnsiTheme="majorBidi" w:cstheme="majorBidi"/>
          <w:i/>
          <w:sz w:val="24"/>
          <w:szCs w:val="24"/>
        </w:rPr>
        <w:t>And</w:t>
      </w:r>
      <w:proofErr w:type="gramEnd"/>
      <w:r w:rsidRPr="00E66C73">
        <w:rPr>
          <w:rFonts w:asciiTheme="majorBidi" w:hAnsiTheme="majorBidi" w:cstheme="majorBidi"/>
          <w:i/>
          <w:sz w:val="24"/>
          <w:szCs w:val="24"/>
        </w:rPr>
        <w:t xml:space="preserve"> Data Collection Methods: Toward Increased Rigour In Management Research.</w:t>
      </w:r>
      <w:r w:rsidRPr="00E66C73">
        <w:rPr>
          <w:rFonts w:asciiTheme="majorBidi" w:hAnsiTheme="majorBidi" w:cstheme="majorBidi"/>
          <w:sz w:val="24"/>
          <w:szCs w:val="24"/>
        </w:rPr>
        <w:t> Singapore: World Scientific Publishing Company.</w:t>
      </w:r>
    </w:p>
    <w:p w:rsidR="00C579D0" w:rsidRPr="00E66C73" w:rsidRDefault="00C579D0" w:rsidP="00C579D0">
      <w:pPr>
        <w:pStyle w:val="ListParagraph"/>
        <w:numPr>
          <w:ilvl w:val="0"/>
          <w:numId w:val="5"/>
        </w:numPr>
        <w:spacing w:after="0" w:line="360" w:lineRule="auto"/>
        <w:jc w:val="both"/>
        <w:rPr>
          <w:rFonts w:asciiTheme="majorBidi" w:hAnsiTheme="majorBidi" w:cstheme="majorBidi"/>
          <w:sz w:val="24"/>
          <w:szCs w:val="24"/>
        </w:rPr>
      </w:pPr>
      <w:proofErr w:type="spellStart"/>
      <w:r w:rsidRPr="00E66C73">
        <w:rPr>
          <w:rFonts w:asciiTheme="majorBidi" w:hAnsiTheme="majorBidi" w:cstheme="majorBidi"/>
          <w:sz w:val="24"/>
          <w:szCs w:val="24"/>
        </w:rPr>
        <w:t>Groenland</w:t>
      </w:r>
      <w:proofErr w:type="spellEnd"/>
      <w:r w:rsidRPr="00E66C73">
        <w:rPr>
          <w:rFonts w:asciiTheme="majorBidi" w:hAnsiTheme="majorBidi" w:cstheme="majorBidi"/>
          <w:sz w:val="24"/>
          <w:szCs w:val="24"/>
        </w:rPr>
        <w:t>, E. and Dana, L. 2019. </w:t>
      </w:r>
      <w:r w:rsidRPr="00E66C73">
        <w:rPr>
          <w:rFonts w:asciiTheme="majorBidi" w:hAnsiTheme="majorBidi" w:cstheme="majorBidi"/>
          <w:i/>
          <w:sz w:val="24"/>
          <w:szCs w:val="24"/>
        </w:rPr>
        <w:t xml:space="preserve">Qualitative Methodologies </w:t>
      </w:r>
      <w:proofErr w:type="gramStart"/>
      <w:r w:rsidRPr="00E66C73">
        <w:rPr>
          <w:rFonts w:asciiTheme="majorBidi" w:hAnsiTheme="majorBidi" w:cstheme="majorBidi"/>
          <w:i/>
          <w:sz w:val="24"/>
          <w:szCs w:val="24"/>
        </w:rPr>
        <w:t>And</w:t>
      </w:r>
      <w:proofErr w:type="gramEnd"/>
      <w:r w:rsidRPr="00E66C73">
        <w:rPr>
          <w:rFonts w:asciiTheme="majorBidi" w:hAnsiTheme="majorBidi" w:cstheme="majorBidi"/>
          <w:i/>
          <w:sz w:val="24"/>
          <w:szCs w:val="24"/>
        </w:rPr>
        <w:t xml:space="preserve"> Data Collection Methods: Toward Increased Rigour In Management Research.</w:t>
      </w:r>
      <w:r w:rsidRPr="00E66C73">
        <w:rPr>
          <w:rFonts w:asciiTheme="majorBidi" w:hAnsiTheme="majorBidi" w:cstheme="majorBidi"/>
          <w:sz w:val="24"/>
          <w:szCs w:val="24"/>
        </w:rPr>
        <w:t> Singapore: World Scientific Publishing Company.</w:t>
      </w:r>
    </w:p>
    <w:p w:rsidR="00C579D0" w:rsidRPr="00E66C73" w:rsidRDefault="00C579D0" w:rsidP="00C579D0">
      <w:pPr>
        <w:pStyle w:val="ListParagraph"/>
        <w:numPr>
          <w:ilvl w:val="0"/>
          <w:numId w:val="5"/>
        </w:numPr>
        <w:spacing w:after="0" w:line="360" w:lineRule="auto"/>
        <w:jc w:val="both"/>
        <w:rPr>
          <w:rFonts w:asciiTheme="majorBidi" w:hAnsiTheme="majorBidi" w:cstheme="majorBidi"/>
          <w:sz w:val="24"/>
          <w:szCs w:val="24"/>
          <w:shd w:val="clear" w:color="auto" w:fill="FFFFFF"/>
        </w:rPr>
      </w:pPr>
      <w:r w:rsidRPr="00E66C73">
        <w:rPr>
          <w:rFonts w:asciiTheme="majorBidi" w:hAnsiTheme="majorBidi" w:cstheme="majorBidi"/>
          <w:sz w:val="24"/>
          <w:szCs w:val="24"/>
          <w:shd w:val="clear" w:color="auto" w:fill="FFFFFF"/>
        </w:rPr>
        <w:t>Hancock, D. 2021. Banning physical punishment of children in the UK. </w:t>
      </w:r>
      <w:r w:rsidRPr="00E66C73">
        <w:rPr>
          <w:rFonts w:asciiTheme="majorBidi" w:hAnsiTheme="majorBidi" w:cstheme="majorBidi"/>
          <w:i/>
          <w:iCs/>
          <w:sz w:val="24"/>
          <w:szCs w:val="24"/>
          <w:shd w:val="clear" w:color="auto" w:fill="FFFFFF"/>
        </w:rPr>
        <w:t>Journal of Health Visiting</w:t>
      </w:r>
      <w:r w:rsidRPr="00E66C73">
        <w:rPr>
          <w:rFonts w:asciiTheme="majorBidi" w:hAnsiTheme="majorBidi" w:cstheme="majorBidi"/>
          <w:sz w:val="24"/>
          <w:szCs w:val="24"/>
          <w:shd w:val="clear" w:color="auto" w:fill="FFFFFF"/>
        </w:rPr>
        <w:t xml:space="preserve"> 9(9), pp.374-378.</w:t>
      </w:r>
    </w:p>
    <w:p w:rsidR="00C579D0" w:rsidRPr="00E66C73" w:rsidRDefault="00C579D0" w:rsidP="00C579D0">
      <w:pPr>
        <w:pStyle w:val="NormalWeb"/>
        <w:numPr>
          <w:ilvl w:val="0"/>
          <w:numId w:val="5"/>
        </w:numPr>
        <w:spacing w:beforeAutospacing="0" w:afterAutospacing="0" w:line="360" w:lineRule="auto"/>
        <w:rPr>
          <w:rFonts w:asciiTheme="majorBidi" w:hAnsiTheme="majorBidi" w:cstheme="majorBidi"/>
          <w:b/>
          <w:bCs/>
          <w:lang w:val="en-GB"/>
        </w:rPr>
      </w:pPr>
      <w:proofErr w:type="spellStart"/>
      <w:r w:rsidRPr="00E66C73">
        <w:rPr>
          <w:rFonts w:asciiTheme="majorBidi" w:hAnsiTheme="majorBidi" w:cstheme="majorBidi"/>
          <w:shd w:val="clear" w:color="auto" w:fill="FFFFFF"/>
          <w:lang w:val="en-GB"/>
        </w:rPr>
        <w:t>Heilmann</w:t>
      </w:r>
      <w:proofErr w:type="spellEnd"/>
      <w:r w:rsidRPr="00E66C73">
        <w:rPr>
          <w:rFonts w:asciiTheme="majorBidi" w:hAnsiTheme="majorBidi" w:cstheme="majorBidi"/>
          <w:shd w:val="clear" w:color="auto" w:fill="FFFFFF"/>
          <w:lang w:val="en-GB"/>
        </w:rPr>
        <w:t xml:space="preserve">, A., </w:t>
      </w:r>
      <w:proofErr w:type="spellStart"/>
      <w:r w:rsidRPr="00E66C73">
        <w:rPr>
          <w:rFonts w:asciiTheme="majorBidi" w:hAnsiTheme="majorBidi" w:cstheme="majorBidi"/>
          <w:shd w:val="clear" w:color="auto" w:fill="FFFFFF"/>
          <w:lang w:val="en-GB"/>
        </w:rPr>
        <w:t>Mehay</w:t>
      </w:r>
      <w:proofErr w:type="spellEnd"/>
      <w:r w:rsidRPr="00E66C73">
        <w:rPr>
          <w:rFonts w:asciiTheme="majorBidi" w:hAnsiTheme="majorBidi" w:cstheme="majorBidi"/>
          <w:shd w:val="clear" w:color="auto" w:fill="FFFFFF"/>
          <w:lang w:val="en-GB"/>
        </w:rPr>
        <w:t xml:space="preserve">, A., Watt, R.G., Kelly, Y., </w:t>
      </w:r>
      <w:proofErr w:type="spellStart"/>
      <w:r w:rsidRPr="00E66C73">
        <w:rPr>
          <w:rFonts w:asciiTheme="majorBidi" w:hAnsiTheme="majorBidi" w:cstheme="majorBidi"/>
          <w:shd w:val="clear" w:color="auto" w:fill="FFFFFF"/>
          <w:lang w:val="en-GB"/>
        </w:rPr>
        <w:t>Durrant</w:t>
      </w:r>
      <w:proofErr w:type="spellEnd"/>
      <w:r w:rsidRPr="00E66C73">
        <w:rPr>
          <w:rFonts w:asciiTheme="majorBidi" w:hAnsiTheme="majorBidi" w:cstheme="majorBidi"/>
          <w:shd w:val="clear" w:color="auto" w:fill="FFFFFF"/>
          <w:lang w:val="en-GB"/>
        </w:rPr>
        <w:t xml:space="preserve">, J.E., van </w:t>
      </w:r>
      <w:proofErr w:type="spellStart"/>
      <w:r w:rsidRPr="00E66C73">
        <w:rPr>
          <w:rFonts w:asciiTheme="majorBidi" w:hAnsiTheme="majorBidi" w:cstheme="majorBidi"/>
          <w:shd w:val="clear" w:color="auto" w:fill="FFFFFF"/>
          <w:lang w:val="en-GB"/>
        </w:rPr>
        <w:t>Turnhout</w:t>
      </w:r>
      <w:proofErr w:type="spellEnd"/>
      <w:r w:rsidRPr="00E66C73">
        <w:rPr>
          <w:rFonts w:asciiTheme="majorBidi" w:hAnsiTheme="majorBidi" w:cstheme="majorBidi"/>
          <w:shd w:val="clear" w:color="auto" w:fill="FFFFFF"/>
          <w:lang w:val="en-GB"/>
        </w:rPr>
        <w:t xml:space="preserve">, J. and </w:t>
      </w:r>
      <w:proofErr w:type="spellStart"/>
      <w:r w:rsidRPr="00E66C73">
        <w:rPr>
          <w:rFonts w:asciiTheme="majorBidi" w:hAnsiTheme="majorBidi" w:cstheme="majorBidi"/>
          <w:shd w:val="clear" w:color="auto" w:fill="FFFFFF"/>
          <w:lang w:val="en-GB"/>
        </w:rPr>
        <w:t>Gershoff</w:t>
      </w:r>
      <w:proofErr w:type="spellEnd"/>
      <w:r w:rsidRPr="00E66C73">
        <w:rPr>
          <w:rFonts w:asciiTheme="majorBidi" w:hAnsiTheme="majorBidi" w:cstheme="majorBidi"/>
          <w:shd w:val="clear" w:color="auto" w:fill="FFFFFF"/>
          <w:lang w:val="en-GB"/>
        </w:rPr>
        <w:t>, E.T. 2021. Physical punishment and child outcomes: A narrative review of prospective studies. </w:t>
      </w:r>
      <w:r w:rsidRPr="00E66C73">
        <w:rPr>
          <w:rFonts w:asciiTheme="majorBidi" w:hAnsiTheme="majorBidi" w:cstheme="majorBidi"/>
          <w:i/>
          <w:iCs/>
          <w:shd w:val="clear" w:color="auto" w:fill="FFFFFF"/>
          <w:lang w:val="en-GB"/>
        </w:rPr>
        <w:t>The Lancet</w:t>
      </w:r>
      <w:r w:rsidRPr="00E66C73">
        <w:rPr>
          <w:rFonts w:asciiTheme="majorBidi" w:hAnsiTheme="majorBidi" w:cstheme="majorBidi"/>
          <w:shd w:val="clear" w:color="auto" w:fill="FFFFFF"/>
          <w:lang w:val="en-GB"/>
        </w:rPr>
        <w:t xml:space="preserve"> 398(10297), pp.355-364.</w:t>
      </w:r>
    </w:p>
    <w:p w:rsidR="00C579D0" w:rsidRPr="00E66C73" w:rsidRDefault="00C579D0" w:rsidP="00C579D0">
      <w:pPr>
        <w:pStyle w:val="ListParagraph"/>
        <w:numPr>
          <w:ilvl w:val="0"/>
          <w:numId w:val="5"/>
        </w:numPr>
        <w:spacing w:after="0" w:line="360" w:lineRule="auto"/>
        <w:jc w:val="both"/>
        <w:rPr>
          <w:rFonts w:asciiTheme="majorBidi" w:hAnsiTheme="majorBidi" w:cstheme="majorBidi"/>
          <w:sz w:val="24"/>
          <w:szCs w:val="24"/>
          <w:shd w:val="clear" w:color="auto" w:fill="FFFFFF"/>
        </w:rPr>
      </w:pPr>
      <w:r w:rsidRPr="00E66C73">
        <w:rPr>
          <w:rFonts w:asciiTheme="majorBidi" w:hAnsiTheme="majorBidi" w:cstheme="majorBidi"/>
          <w:sz w:val="24"/>
          <w:szCs w:val="24"/>
          <w:shd w:val="clear" w:color="auto" w:fill="FFFFFF"/>
        </w:rPr>
        <w:t>Holland, S. 2023. Removing the “Reasonable Punishment” Defence in Wales. </w:t>
      </w:r>
      <w:r w:rsidRPr="00E66C73">
        <w:rPr>
          <w:rFonts w:asciiTheme="majorBidi" w:hAnsiTheme="majorBidi" w:cstheme="majorBidi"/>
          <w:i/>
          <w:iCs/>
          <w:sz w:val="24"/>
          <w:szCs w:val="24"/>
          <w:shd w:val="clear" w:color="auto" w:fill="FFFFFF"/>
        </w:rPr>
        <w:t xml:space="preserve">Canadian Journal of Children's Rights/Revue </w:t>
      </w:r>
      <w:proofErr w:type="spellStart"/>
      <w:r w:rsidRPr="00E66C73">
        <w:rPr>
          <w:rFonts w:asciiTheme="majorBidi" w:hAnsiTheme="majorBidi" w:cstheme="majorBidi"/>
          <w:i/>
          <w:iCs/>
          <w:sz w:val="24"/>
          <w:szCs w:val="24"/>
          <w:shd w:val="clear" w:color="auto" w:fill="FFFFFF"/>
        </w:rPr>
        <w:t>canadienne</w:t>
      </w:r>
      <w:proofErr w:type="spellEnd"/>
      <w:r w:rsidRPr="00E66C73">
        <w:rPr>
          <w:rFonts w:asciiTheme="majorBidi" w:hAnsiTheme="majorBidi" w:cstheme="majorBidi"/>
          <w:i/>
          <w:iCs/>
          <w:sz w:val="24"/>
          <w:szCs w:val="24"/>
          <w:shd w:val="clear" w:color="auto" w:fill="FFFFFF"/>
        </w:rPr>
        <w:t xml:space="preserve"> des </w:t>
      </w:r>
      <w:proofErr w:type="spellStart"/>
      <w:r w:rsidRPr="00E66C73">
        <w:rPr>
          <w:rFonts w:asciiTheme="majorBidi" w:hAnsiTheme="majorBidi" w:cstheme="majorBidi"/>
          <w:i/>
          <w:iCs/>
          <w:sz w:val="24"/>
          <w:szCs w:val="24"/>
          <w:shd w:val="clear" w:color="auto" w:fill="FFFFFF"/>
        </w:rPr>
        <w:t>droits</w:t>
      </w:r>
      <w:proofErr w:type="spellEnd"/>
      <w:r w:rsidRPr="00E66C73">
        <w:rPr>
          <w:rFonts w:asciiTheme="majorBidi" w:hAnsiTheme="majorBidi" w:cstheme="majorBidi"/>
          <w:i/>
          <w:iCs/>
          <w:sz w:val="24"/>
          <w:szCs w:val="24"/>
          <w:shd w:val="clear" w:color="auto" w:fill="FFFFFF"/>
        </w:rPr>
        <w:t xml:space="preserve"> des </w:t>
      </w:r>
      <w:proofErr w:type="spellStart"/>
      <w:r w:rsidRPr="00E66C73">
        <w:rPr>
          <w:rFonts w:asciiTheme="majorBidi" w:hAnsiTheme="majorBidi" w:cstheme="majorBidi"/>
          <w:i/>
          <w:iCs/>
          <w:sz w:val="24"/>
          <w:szCs w:val="24"/>
          <w:shd w:val="clear" w:color="auto" w:fill="FFFFFF"/>
        </w:rPr>
        <w:t>enfants</w:t>
      </w:r>
      <w:proofErr w:type="spellEnd"/>
      <w:r w:rsidRPr="00E66C73">
        <w:rPr>
          <w:rFonts w:asciiTheme="majorBidi" w:hAnsiTheme="majorBidi" w:cstheme="majorBidi"/>
          <w:sz w:val="24"/>
          <w:szCs w:val="24"/>
          <w:shd w:val="clear" w:color="auto" w:fill="FFFFFF"/>
        </w:rPr>
        <w:t xml:space="preserve"> 10(1).</w:t>
      </w:r>
    </w:p>
    <w:p w:rsidR="00C579D0" w:rsidRPr="00E66C73" w:rsidRDefault="00C579D0" w:rsidP="00C579D0">
      <w:pPr>
        <w:pStyle w:val="ListParagraph"/>
        <w:numPr>
          <w:ilvl w:val="0"/>
          <w:numId w:val="5"/>
        </w:numPr>
        <w:spacing w:after="0" w:line="360" w:lineRule="auto"/>
        <w:jc w:val="both"/>
        <w:rPr>
          <w:rFonts w:asciiTheme="majorBidi" w:hAnsiTheme="majorBidi" w:cstheme="majorBidi"/>
          <w:sz w:val="24"/>
          <w:szCs w:val="24"/>
          <w:shd w:val="clear" w:color="auto" w:fill="FFFFFF"/>
        </w:rPr>
      </w:pPr>
      <w:r w:rsidRPr="00E66C73">
        <w:rPr>
          <w:rFonts w:asciiTheme="majorBidi" w:hAnsiTheme="majorBidi" w:cstheme="majorBidi"/>
          <w:sz w:val="24"/>
          <w:szCs w:val="24"/>
          <w:shd w:val="clear" w:color="auto" w:fill="FFFFFF"/>
        </w:rPr>
        <w:t xml:space="preserve">Hughes, K., Ford, K., </w:t>
      </w:r>
      <w:proofErr w:type="spellStart"/>
      <w:r w:rsidRPr="00E66C73">
        <w:rPr>
          <w:rFonts w:asciiTheme="majorBidi" w:hAnsiTheme="majorBidi" w:cstheme="majorBidi"/>
          <w:sz w:val="24"/>
          <w:szCs w:val="24"/>
          <w:shd w:val="clear" w:color="auto" w:fill="FFFFFF"/>
        </w:rPr>
        <w:t>Bellis</w:t>
      </w:r>
      <w:proofErr w:type="spellEnd"/>
      <w:r w:rsidRPr="00E66C73">
        <w:rPr>
          <w:rFonts w:asciiTheme="majorBidi" w:hAnsiTheme="majorBidi" w:cstheme="majorBidi"/>
          <w:sz w:val="24"/>
          <w:szCs w:val="24"/>
          <w:shd w:val="clear" w:color="auto" w:fill="FFFFFF"/>
        </w:rPr>
        <w:t>, M.A. and Amos, R. 2022. Parental Adverse Childhood Experiences and Perpetration of Child Physical Punishment in Wales. </w:t>
      </w:r>
      <w:r w:rsidRPr="00E66C73">
        <w:rPr>
          <w:rFonts w:asciiTheme="majorBidi" w:hAnsiTheme="majorBidi" w:cstheme="majorBidi"/>
          <w:i/>
          <w:iCs/>
          <w:sz w:val="24"/>
          <w:szCs w:val="24"/>
          <w:shd w:val="clear" w:color="auto" w:fill="FFFFFF"/>
        </w:rPr>
        <w:t>International Journal of Environmental Research and Public Health</w:t>
      </w:r>
      <w:r w:rsidRPr="00E66C73">
        <w:rPr>
          <w:rFonts w:asciiTheme="majorBidi" w:hAnsiTheme="majorBidi" w:cstheme="majorBidi"/>
          <w:sz w:val="24"/>
          <w:szCs w:val="24"/>
          <w:shd w:val="clear" w:color="auto" w:fill="FFFFFF"/>
        </w:rPr>
        <w:t xml:space="preserve"> 19(19), p.12702.</w:t>
      </w:r>
    </w:p>
    <w:p w:rsidR="00C579D0" w:rsidRPr="00E66C73" w:rsidRDefault="00C579D0" w:rsidP="00C579D0">
      <w:pPr>
        <w:pStyle w:val="ListParagraph"/>
        <w:numPr>
          <w:ilvl w:val="0"/>
          <w:numId w:val="5"/>
        </w:numPr>
        <w:spacing w:after="0" w:line="360" w:lineRule="auto"/>
        <w:jc w:val="both"/>
        <w:rPr>
          <w:rFonts w:asciiTheme="majorBidi" w:hAnsiTheme="majorBidi" w:cstheme="majorBidi"/>
          <w:sz w:val="24"/>
          <w:szCs w:val="24"/>
          <w:shd w:val="clear" w:color="auto" w:fill="FFFFFF"/>
        </w:rPr>
      </w:pPr>
      <w:proofErr w:type="spellStart"/>
      <w:r w:rsidRPr="00E66C73">
        <w:rPr>
          <w:rFonts w:asciiTheme="majorBidi" w:hAnsiTheme="majorBidi" w:cstheme="majorBidi"/>
          <w:sz w:val="24"/>
          <w:szCs w:val="24"/>
          <w:shd w:val="clear" w:color="auto" w:fill="FFFFFF"/>
        </w:rPr>
        <w:t>Laskey</w:t>
      </w:r>
      <w:proofErr w:type="spellEnd"/>
      <w:r w:rsidRPr="00E66C73">
        <w:rPr>
          <w:rFonts w:asciiTheme="majorBidi" w:hAnsiTheme="majorBidi" w:cstheme="majorBidi"/>
          <w:sz w:val="24"/>
          <w:szCs w:val="24"/>
          <w:shd w:val="clear" w:color="auto" w:fill="FFFFFF"/>
        </w:rPr>
        <w:t>, B.J. and Cartwright‐Hatton, S. 2009. Parental discipline behaviours and beliefs about their child: Associations with child internalizing and mediation relationships. </w:t>
      </w:r>
      <w:r w:rsidRPr="00E66C73">
        <w:rPr>
          <w:rFonts w:asciiTheme="majorBidi" w:hAnsiTheme="majorBidi" w:cstheme="majorBidi"/>
          <w:i/>
          <w:iCs/>
          <w:sz w:val="24"/>
          <w:szCs w:val="24"/>
          <w:shd w:val="clear" w:color="auto" w:fill="FFFFFF"/>
        </w:rPr>
        <w:t>Child: care, health and development</w:t>
      </w:r>
      <w:r w:rsidRPr="00E66C73">
        <w:rPr>
          <w:rFonts w:asciiTheme="majorBidi" w:hAnsiTheme="majorBidi" w:cstheme="majorBidi"/>
          <w:sz w:val="24"/>
          <w:szCs w:val="24"/>
          <w:shd w:val="clear" w:color="auto" w:fill="FFFFFF"/>
        </w:rPr>
        <w:t xml:space="preserve"> 35(5), pp.717-727.</w:t>
      </w:r>
    </w:p>
    <w:p w:rsidR="00C579D0" w:rsidRPr="00E66C73" w:rsidRDefault="00C579D0" w:rsidP="00C579D0">
      <w:pPr>
        <w:pStyle w:val="ListParagraph"/>
        <w:numPr>
          <w:ilvl w:val="0"/>
          <w:numId w:val="5"/>
        </w:numPr>
        <w:spacing w:after="0" w:line="360" w:lineRule="auto"/>
        <w:jc w:val="both"/>
        <w:rPr>
          <w:rFonts w:asciiTheme="majorBidi" w:hAnsiTheme="majorBidi" w:cstheme="majorBidi"/>
          <w:sz w:val="24"/>
          <w:szCs w:val="24"/>
        </w:rPr>
      </w:pPr>
      <w:r w:rsidRPr="00E66C73">
        <w:rPr>
          <w:rFonts w:asciiTheme="majorBidi" w:hAnsiTheme="majorBidi" w:cstheme="majorBidi"/>
          <w:sz w:val="24"/>
          <w:szCs w:val="24"/>
          <w:shd w:val="clear" w:color="auto" w:fill="FFFFFF"/>
        </w:rPr>
        <w:t xml:space="preserve">MacLeod, J. 2022. Leathered: 40 years on, parents’ battle to get belt banned in Scotland hailed. </w:t>
      </w:r>
      <w:r w:rsidRPr="00E66C73">
        <w:rPr>
          <w:rFonts w:asciiTheme="majorBidi" w:hAnsiTheme="majorBidi" w:cstheme="majorBidi"/>
          <w:sz w:val="24"/>
          <w:szCs w:val="24"/>
        </w:rPr>
        <w:t xml:space="preserve">[Online]. Available at: </w:t>
      </w:r>
      <w:hyperlink r:id="rId15" w:history="1">
        <w:r w:rsidRPr="00E66C73">
          <w:rPr>
            <w:rStyle w:val="Hyperlink"/>
            <w:rFonts w:asciiTheme="majorBidi" w:hAnsiTheme="majorBidi"/>
            <w:color w:val="auto"/>
            <w:sz w:val="24"/>
            <w:szCs w:val="24"/>
          </w:rPr>
          <w:t>https://www.sundaypost.com/fp/belt-banned-in-scotland/</w:t>
        </w:r>
      </w:hyperlink>
      <w:r w:rsidRPr="00E66C73">
        <w:rPr>
          <w:rFonts w:asciiTheme="majorBidi" w:hAnsiTheme="majorBidi" w:cstheme="majorBidi"/>
          <w:sz w:val="24"/>
          <w:szCs w:val="24"/>
        </w:rPr>
        <w:t xml:space="preserve">  [Accessed on: 12 December 2023]. </w:t>
      </w:r>
    </w:p>
    <w:p w:rsidR="00C579D0" w:rsidRPr="00E66C73" w:rsidRDefault="00C579D0" w:rsidP="00C579D0">
      <w:pPr>
        <w:pStyle w:val="ListParagraph"/>
        <w:numPr>
          <w:ilvl w:val="0"/>
          <w:numId w:val="5"/>
        </w:numPr>
        <w:spacing w:after="0" w:line="360" w:lineRule="auto"/>
        <w:jc w:val="both"/>
        <w:rPr>
          <w:rFonts w:asciiTheme="majorBidi" w:hAnsiTheme="majorBidi" w:cstheme="majorBidi"/>
          <w:sz w:val="24"/>
          <w:szCs w:val="24"/>
          <w:shd w:val="clear" w:color="auto" w:fill="FFFFFF"/>
        </w:rPr>
      </w:pPr>
      <w:r w:rsidRPr="00E66C73">
        <w:rPr>
          <w:rFonts w:asciiTheme="majorBidi" w:hAnsiTheme="majorBidi" w:cstheme="majorBidi"/>
          <w:sz w:val="24"/>
          <w:szCs w:val="24"/>
          <w:shd w:val="clear" w:color="auto" w:fill="FFFFFF"/>
        </w:rPr>
        <w:t xml:space="preserve">McKinney, C., </w:t>
      </w:r>
      <w:proofErr w:type="spellStart"/>
      <w:r w:rsidRPr="00E66C73">
        <w:rPr>
          <w:rFonts w:asciiTheme="majorBidi" w:hAnsiTheme="majorBidi" w:cstheme="majorBidi"/>
          <w:sz w:val="24"/>
          <w:szCs w:val="24"/>
          <w:shd w:val="clear" w:color="auto" w:fill="FFFFFF"/>
        </w:rPr>
        <w:t>Hovanec</w:t>
      </w:r>
      <w:proofErr w:type="spellEnd"/>
      <w:r w:rsidRPr="00E66C73">
        <w:rPr>
          <w:rFonts w:asciiTheme="majorBidi" w:hAnsiTheme="majorBidi" w:cstheme="majorBidi"/>
          <w:sz w:val="24"/>
          <w:szCs w:val="24"/>
          <w:shd w:val="clear" w:color="auto" w:fill="FFFFFF"/>
        </w:rPr>
        <w:t xml:space="preserve">, S.E., </w:t>
      </w:r>
      <w:proofErr w:type="spellStart"/>
      <w:r w:rsidRPr="00E66C73">
        <w:rPr>
          <w:rFonts w:asciiTheme="majorBidi" w:hAnsiTheme="majorBidi" w:cstheme="majorBidi"/>
          <w:sz w:val="24"/>
          <w:szCs w:val="24"/>
          <w:shd w:val="clear" w:color="auto" w:fill="FFFFFF"/>
        </w:rPr>
        <w:t>Szkody</w:t>
      </w:r>
      <w:proofErr w:type="spellEnd"/>
      <w:r w:rsidRPr="00E66C73">
        <w:rPr>
          <w:rFonts w:asciiTheme="majorBidi" w:hAnsiTheme="majorBidi" w:cstheme="majorBidi"/>
          <w:sz w:val="24"/>
          <w:szCs w:val="24"/>
          <w:shd w:val="clear" w:color="auto" w:fill="FFFFFF"/>
        </w:rPr>
        <w:t>, E. and Walker, C.S. 2023. Parental discipline during emerging adulthood: a person-</w:t>
      </w:r>
      <w:proofErr w:type="spellStart"/>
      <w:r w:rsidRPr="00E66C73">
        <w:rPr>
          <w:rFonts w:asciiTheme="majorBidi" w:hAnsiTheme="majorBidi" w:cstheme="majorBidi"/>
          <w:sz w:val="24"/>
          <w:szCs w:val="24"/>
          <w:shd w:val="clear" w:color="auto" w:fill="FFFFFF"/>
        </w:rPr>
        <w:t>centered</w:t>
      </w:r>
      <w:proofErr w:type="spellEnd"/>
      <w:r w:rsidRPr="00E66C73">
        <w:rPr>
          <w:rFonts w:asciiTheme="majorBidi" w:hAnsiTheme="majorBidi" w:cstheme="majorBidi"/>
          <w:sz w:val="24"/>
          <w:szCs w:val="24"/>
          <w:shd w:val="clear" w:color="auto" w:fill="FFFFFF"/>
        </w:rPr>
        <w:t xml:space="preserve"> approach. </w:t>
      </w:r>
      <w:r w:rsidRPr="00E66C73">
        <w:rPr>
          <w:rFonts w:asciiTheme="majorBidi" w:hAnsiTheme="majorBidi" w:cstheme="majorBidi"/>
          <w:i/>
          <w:iCs/>
          <w:sz w:val="24"/>
          <w:szCs w:val="24"/>
          <w:shd w:val="clear" w:color="auto" w:fill="FFFFFF"/>
        </w:rPr>
        <w:t>Journal of interpersonal violence</w:t>
      </w:r>
      <w:r w:rsidRPr="00E66C73">
        <w:rPr>
          <w:rFonts w:asciiTheme="majorBidi" w:hAnsiTheme="majorBidi" w:cstheme="majorBidi"/>
          <w:sz w:val="24"/>
          <w:szCs w:val="24"/>
          <w:shd w:val="clear" w:color="auto" w:fill="FFFFFF"/>
        </w:rPr>
        <w:t xml:space="preserve"> 38(1-2), pp.819-846.</w:t>
      </w:r>
    </w:p>
    <w:p w:rsidR="00C579D0" w:rsidRPr="00E66C73" w:rsidRDefault="00C579D0" w:rsidP="00C579D0">
      <w:pPr>
        <w:pStyle w:val="ListParagraph"/>
        <w:numPr>
          <w:ilvl w:val="0"/>
          <w:numId w:val="5"/>
        </w:numPr>
        <w:spacing w:after="0" w:line="360" w:lineRule="auto"/>
        <w:jc w:val="both"/>
        <w:rPr>
          <w:rFonts w:asciiTheme="majorBidi" w:hAnsiTheme="majorBidi" w:cstheme="majorBidi"/>
          <w:sz w:val="24"/>
          <w:szCs w:val="24"/>
        </w:rPr>
      </w:pPr>
      <w:proofErr w:type="spellStart"/>
      <w:r w:rsidRPr="00E66C73">
        <w:rPr>
          <w:rFonts w:asciiTheme="majorBidi" w:hAnsiTheme="majorBidi" w:cstheme="majorBidi"/>
          <w:sz w:val="24"/>
          <w:szCs w:val="24"/>
        </w:rPr>
        <w:t>Mertler</w:t>
      </w:r>
      <w:proofErr w:type="spellEnd"/>
      <w:r w:rsidRPr="00E66C73">
        <w:rPr>
          <w:rFonts w:asciiTheme="majorBidi" w:hAnsiTheme="majorBidi" w:cstheme="majorBidi"/>
          <w:sz w:val="24"/>
          <w:szCs w:val="24"/>
        </w:rPr>
        <w:t>, C. A. 2021. </w:t>
      </w:r>
      <w:r w:rsidRPr="00E66C73">
        <w:rPr>
          <w:rFonts w:asciiTheme="majorBidi" w:hAnsiTheme="majorBidi" w:cstheme="majorBidi"/>
          <w:i/>
          <w:iCs/>
          <w:sz w:val="24"/>
          <w:szCs w:val="24"/>
        </w:rPr>
        <w:t>Introduction to Educational Research</w:t>
      </w:r>
      <w:r w:rsidRPr="00E66C73">
        <w:rPr>
          <w:rFonts w:asciiTheme="majorBidi" w:hAnsiTheme="majorBidi" w:cstheme="majorBidi"/>
          <w:sz w:val="24"/>
          <w:szCs w:val="24"/>
        </w:rPr>
        <w:t xml:space="preserve">. London: SAGE Publications. </w:t>
      </w:r>
    </w:p>
    <w:p w:rsidR="00C579D0" w:rsidRPr="00E66C73" w:rsidRDefault="00C579D0" w:rsidP="00C579D0">
      <w:pPr>
        <w:pStyle w:val="ListParagraph"/>
        <w:numPr>
          <w:ilvl w:val="0"/>
          <w:numId w:val="5"/>
        </w:numPr>
        <w:spacing w:after="0" w:line="360" w:lineRule="auto"/>
        <w:jc w:val="both"/>
        <w:rPr>
          <w:rFonts w:asciiTheme="majorBidi" w:hAnsiTheme="majorBidi" w:cstheme="majorBidi"/>
          <w:sz w:val="24"/>
          <w:szCs w:val="24"/>
        </w:rPr>
      </w:pPr>
      <w:proofErr w:type="spellStart"/>
      <w:r w:rsidRPr="00E66C73">
        <w:rPr>
          <w:rFonts w:asciiTheme="majorBidi" w:hAnsiTheme="majorBidi" w:cstheme="majorBidi"/>
          <w:sz w:val="24"/>
          <w:szCs w:val="24"/>
        </w:rPr>
        <w:t>Mygov.scot</w:t>
      </w:r>
      <w:proofErr w:type="spellEnd"/>
      <w:r w:rsidRPr="00E66C73">
        <w:rPr>
          <w:rFonts w:asciiTheme="majorBidi" w:hAnsiTheme="majorBidi" w:cstheme="majorBidi"/>
          <w:sz w:val="24"/>
          <w:szCs w:val="24"/>
        </w:rPr>
        <w:t xml:space="preserve">. 2020. Smacking and children. [Online]. Available at: </w:t>
      </w:r>
      <w:hyperlink r:id="rId16" w:anchor=":~:text=All%20forms%20of%20physical%20punishment,defence%20against%20an%20assault%20charge" w:history="1">
        <w:r w:rsidRPr="00E66C73">
          <w:rPr>
            <w:rStyle w:val="Hyperlink"/>
            <w:rFonts w:asciiTheme="majorBidi" w:hAnsiTheme="majorBidi"/>
            <w:color w:val="auto"/>
            <w:sz w:val="24"/>
            <w:szCs w:val="24"/>
          </w:rPr>
          <w:t>https://www.mygov.scot/smacking-children#:~:text=All%20forms%20of%20physical%20punishment,defence%20against%20an%20assault%20charge</w:t>
        </w:r>
      </w:hyperlink>
      <w:r w:rsidRPr="00E66C73">
        <w:rPr>
          <w:rFonts w:asciiTheme="majorBidi" w:hAnsiTheme="majorBidi" w:cstheme="majorBidi"/>
          <w:sz w:val="24"/>
          <w:szCs w:val="24"/>
        </w:rPr>
        <w:t xml:space="preserve"> [Accessed on: 12 March 2024]. </w:t>
      </w:r>
    </w:p>
    <w:p w:rsidR="00C579D0" w:rsidRPr="00E66C73" w:rsidRDefault="00C579D0" w:rsidP="00C579D0">
      <w:pPr>
        <w:pStyle w:val="ListParagraph"/>
        <w:numPr>
          <w:ilvl w:val="0"/>
          <w:numId w:val="5"/>
        </w:numPr>
        <w:spacing w:after="0" w:line="360" w:lineRule="auto"/>
        <w:rPr>
          <w:rFonts w:asciiTheme="majorBidi" w:hAnsiTheme="majorBidi" w:cstheme="majorBidi"/>
          <w:sz w:val="24"/>
          <w:szCs w:val="24"/>
        </w:rPr>
      </w:pPr>
      <w:r w:rsidRPr="00E66C73">
        <w:rPr>
          <w:rFonts w:asciiTheme="majorBidi" w:hAnsiTheme="majorBidi" w:cstheme="majorBidi"/>
          <w:sz w:val="24"/>
          <w:szCs w:val="24"/>
        </w:rPr>
        <w:t xml:space="preserve">Nation. CYMRU. 2022. Wales’ smacking ban will lead to ‘Stasi’ culture say Welsh Conservatives. [Online]. Available at: </w:t>
      </w:r>
      <w:hyperlink r:id="rId17" w:history="1">
        <w:r w:rsidRPr="00E66C73">
          <w:rPr>
            <w:rStyle w:val="Hyperlink"/>
            <w:rFonts w:asciiTheme="majorBidi" w:hAnsiTheme="majorBidi"/>
            <w:color w:val="auto"/>
            <w:sz w:val="24"/>
            <w:szCs w:val="24"/>
          </w:rPr>
          <w:t>https://nation.cymru/news/wales-smacking-ban-will-lead-to-stasi-culture-say-welsh-conservatives/</w:t>
        </w:r>
      </w:hyperlink>
      <w:r w:rsidRPr="00E66C73">
        <w:rPr>
          <w:rFonts w:asciiTheme="majorBidi" w:hAnsiTheme="majorBidi" w:cstheme="majorBidi"/>
          <w:sz w:val="24"/>
          <w:szCs w:val="24"/>
        </w:rPr>
        <w:t xml:space="preserve"> [Accessed on: 12 December 2023]. </w:t>
      </w:r>
    </w:p>
    <w:p w:rsidR="00C579D0" w:rsidRPr="00E66C73" w:rsidRDefault="00C579D0" w:rsidP="00C579D0">
      <w:pPr>
        <w:pStyle w:val="NormalWeb"/>
        <w:numPr>
          <w:ilvl w:val="0"/>
          <w:numId w:val="5"/>
        </w:numPr>
        <w:spacing w:beforeAutospacing="0" w:afterAutospacing="0" w:line="360" w:lineRule="auto"/>
        <w:rPr>
          <w:rFonts w:asciiTheme="majorBidi" w:hAnsiTheme="majorBidi" w:cstheme="majorBidi"/>
          <w:b/>
          <w:bCs/>
          <w:lang w:val="en-GB"/>
        </w:rPr>
      </w:pPr>
      <w:r w:rsidRPr="00E66C73">
        <w:rPr>
          <w:rFonts w:asciiTheme="majorBidi" w:hAnsiTheme="majorBidi" w:cstheme="majorBidi"/>
          <w:shd w:val="clear" w:color="auto" w:fill="FFFFFF"/>
          <w:lang w:val="en-GB"/>
        </w:rPr>
        <w:lastRenderedPageBreak/>
        <w:t>Naylor, B. and Saunders, B. 2009. Whose rights? Children, parents and discipline. </w:t>
      </w:r>
      <w:r w:rsidRPr="00E66C73">
        <w:rPr>
          <w:rFonts w:asciiTheme="majorBidi" w:hAnsiTheme="majorBidi" w:cstheme="majorBidi"/>
          <w:i/>
          <w:iCs/>
          <w:shd w:val="clear" w:color="auto" w:fill="FFFFFF"/>
          <w:lang w:val="en-GB"/>
        </w:rPr>
        <w:t>Alternative Law Journal</w:t>
      </w:r>
      <w:r w:rsidRPr="00E66C73">
        <w:rPr>
          <w:rFonts w:asciiTheme="majorBidi" w:hAnsiTheme="majorBidi" w:cstheme="majorBidi"/>
          <w:shd w:val="clear" w:color="auto" w:fill="FFFFFF"/>
          <w:lang w:val="en-GB"/>
        </w:rPr>
        <w:t xml:space="preserve"> 34 (2), pp.80-85.</w:t>
      </w:r>
    </w:p>
    <w:p w:rsidR="00C579D0" w:rsidRPr="00E66C73" w:rsidRDefault="00C579D0" w:rsidP="00C579D0">
      <w:pPr>
        <w:pStyle w:val="ListParagraph"/>
        <w:numPr>
          <w:ilvl w:val="0"/>
          <w:numId w:val="5"/>
        </w:numPr>
        <w:spacing w:after="0" w:line="360" w:lineRule="auto"/>
        <w:jc w:val="both"/>
        <w:rPr>
          <w:rFonts w:asciiTheme="majorBidi" w:hAnsiTheme="majorBidi" w:cstheme="majorBidi"/>
          <w:sz w:val="24"/>
          <w:szCs w:val="24"/>
          <w:shd w:val="clear" w:color="auto" w:fill="FFFFFF"/>
        </w:rPr>
      </w:pPr>
      <w:proofErr w:type="spellStart"/>
      <w:r w:rsidRPr="00E66C73">
        <w:rPr>
          <w:rFonts w:asciiTheme="majorBidi" w:hAnsiTheme="majorBidi" w:cstheme="majorBidi"/>
          <w:sz w:val="24"/>
          <w:szCs w:val="24"/>
          <w:shd w:val="clear" w:color="auto" w:fill="FFFFFF"/>
        </w:rPr>
        <w:t>Nijhara</w:t>
      </w:r>
      <w:proofErr w:type="spellEnd"/>
      <w:r w:rsidRPr="00E66C73">
        <w:rPr>
          <w:rFonts w:asciiTheme="majorBidi" w:hAnsiTheme="majorBidi" w:cstheme="majorBidi"/>
          <w:sz w:val="24"/>
          <w:szCs w:val="24"/>
          <w:shd w:val="clear" w:color="auto" w:fill="FFFFFF"/>
        </w:rPr>
        <w:t xml:space="preserve">, K., Bhatia, S. and </w:t>
      </w:r>
      <w:proofErr w:type="spellStart"/>
      <w:r w:rsidRPr="00E66C73">
        <w:rPr>
          <w:rFonts w:asciiTheme="majorBidi" w:hAnsiTheme="majorBidi" w:cstheme="majorBidi"/>
          <w:sz w:val="24"/>
          <w:szCs w:val="24"/>
          <w:shd w:val="clear" w:color="auto" w:fill="FFFFFF"/>
        </w:rPr>
        <w:t>Unnikrishnan</w:t>
      </w:r>
      <w:proofErr w:type="spellEnd"/>
      <w:r w:rsidRPr="00E66C73">
        <w:rPr>
          <w:rFonts w:asciiTheme="majorBidi" w:hAnsiTheme="majorBidi" w:cstheme="majorBidi"/>
          <w:sz w:val="24"/>
          <w:szCs w:val="24"/>
          <w:shd w:val="clear" w:color="auto" w:fill="FFFFFF"/>
        </w:rPr>
        <w:t>, B. 2018. Corporal punishment in children and its implications on mental health. </w:t>
      </w:r>
      <w:r w:rsidRPr="00E66C73">
        <w:rPr>
          <w:rFonts w:asciiTheme="majorBidi" w:hAnsiTheme="majorBidi" w:cstheme="majorBidi"/>
          <w:i/>
          <w:iCs/>
          <w:sz w:val="24"/>
          <w:szCs w:val="24"/>
          <w:shd w:val="clear" w:color="auto" w:fill="FFFFFF"/>
        </w:rPr>
        <w:t xml:space="preserve">The Indian Journal of </w:t>
      </w:r>
      <w:proofErr w:type="spellStart"/>
      <w:r w:rsidRPr="00E66C73">
        <w:rPr>
          <w:rFonts w:asciiTheme="majorBidi" w:hAnsiTheme="majorBidi" w:cstheme="majorBidi"/>
          <w:i/>
          <w:iCs/>
          <w:sz w:val="24"/>
          <w:szCs w:val="24"/>
          <w:shd w:val="clear" w:color="auto" w:fill="FFFFFF"/>
        </w:rPr>
        <w:t>Pediatrics</w:t>
      </w:r>
      <w:proofErr w:type="spellEnd"/>
      <w:r w:rsidRPr="00E66C73">
        <w:rPr>
          <w:rFonts w:asciiTheme="majorBidi" w:hAnsiTheme="majorBidi" w:cstheme="majorBidi"/>
          <w:sz w:val="24"/>
          <w:szCs w:val="24"/>
          <w:shd w:val="clear" w:color="auto" w:fill="FFFFFF"/>
        </w:rPr>
        <w:t xml:space="preserve"> 85, pp.405-405.</w:t>
      </w:r>
    </w:p>
    <w:p w:rsidR="00C579D0" w:rsidRPr="00E66C73" w:rsidRDefault="00C579D0" w:rsidP="00C579D0">
      <w:pPr>
        <w:pStyle w:val="NormalWeb"/>
        <w:numPr>
          <w:ilvl w:val="0"/>
          <w:numId w:val="5"/>
        </w:numPr>
        <w:spacing w:beforeAutospacing="0" w:afterAutospacing="0" w:line="360" w:lineRule="auto"/>
        <w:rPr>
          <w:rFonts w:asciiTheme="majorBidi" w:hAnsiTheme="majorBidi" w:cstheme="majorBidi"/>
          <w:shd w:val="clear" w:color="auto" w:fill="FFFFFF"/>
          <w:lang w:val="en-GB"/>
        </w:rPr>
      </w:pPr>
      <w:r w:rsidRPr="00E66C73">
        <w:rPr>
          <w:rFonts w:asciiTheme="majorBidi" w:hAnsiTheme="majorBidi" w:cstheme="majorBidi"/>
          <w:shd w:val="clear" w:color="auto" w:fill="FFFFFF"/>
          <w:lang w:val="en-GB"/>
        </w:rPr>
        <w:t>Oates, K. 2011. Physical punishment of children: Can we continue to accept the status quo</w:t>
      </w:r>
      <w:proofErr w:type="gramStart"/>
      <w:r w:rsidRPr="00E66C73">
        <w:rPr>
          <w:rFonts w:asciiTheme="majorBidi" w:hAnsiTheme="majorBidi" w:cstheme="majorBidi"/>
          <w:shd w:val="clear" w:color="auto" w:fill="FFFFFF"/>
          <w:lang w:val="en-GB"/>
        </w:rPr>
        <w:t>?.</w:t>
      </w:r>
      <w:proofErr w:type="gramEnd"/>
      <w:r w:rsidRPr="00E66C73">
        <w:rPr>
          <w:rFonts w:asciiTheme="majorBidi" w:hAnsiTheme="majorBidi" w:cstheme="majorBidi"/>
          <w:shd w:val="clear" w:color="auto" w:fill="FFFFFF"/>
          <w:lang w:val="en-GB"/>
        </w:rPr>
        <w:t> </w:t>
      </w:r>
      <w:r w:rsidRPr="00E66C73">
        <w:rPr>
          <w:rFonts w:asciiTheme="majorBidi" w:hAnsiTheme="majorBidi" w:cstheme="majorBidi"/>
          <w:i/>
          <w:iCs/>
          <w:shd w:val="clear" w:color="auto" w:fill="FFFFFF"/>
          <w:lang w:val="en-GB"/>
        </w:rPr>
        <w:t>Journal of paediatrics and child health</w:t>
      </w:r>
      <w:r w:rsidRPr="00E66C73">
        <w:rPr>
          <w:rFonts w:asciiTheme="majorBidi" w:hAnsiTheme="majorBidi" w:cstheme="majorBidi"/>
          <w:shd w:val="clear" w:color="auto" w:fill="FFFFFF"/>
          <w:lang w:val="en-GB"/>
        </w:rPr>
        <w:t xml:space="preserve"> 47(8), pp.505-507.</w:t>
      </w:r>
    </w:p>
    <w:p w:rsidR="00C579D0" w:rsidRPr="00E66C73" w:rsidRDefault="00C579D0" w:rsidP="00C579D0">
      <w:pPr>
        <w:pStyle w:val="ListParagraph"/>
        <w:numPr>
          <w:ilvl w:val="0"/>
          <w:numId w:val="5"/>
        </w:numPr>
        <w:spacing w:after="0" w:line="360" w:lineRule="auto"/>
        <w:jc w:val="both"/>
        <w:rPr>
          <w:rFonts w:asciiTheme="majorBidi" w:hAnsiTheme="majorBidi" w:cstheme="majorBidi"/>
          <w:sz w:val="24"/>
          <w:szCs w:val="24"/>
          <w:shd w:val="clear" w:color="auto" w:fill="FFFFFF"/>
        </w:rPr>
      </w:pPr>
      <w:r w:rsidRPr="00E66C73">
        <w:rPr>
          <w:rFonts w:asciiTheme="majorBidi" w:hAnsiTheme="majorBidi" w:cstheme="majorBidi"/>
          <w:sz w:val="24"/>
          <w:szCs w:val="24"/>
          <w:shd w:val="clear" w:color="auto" w:fill="FFFFFF"/>
        </w:rPr>
        <w:t>Pace, G. 2022. </w:t>
      </w:r>
      <w:r w:rsidRPr="00E66C73">
        <w:rPr>
          <w:rFonts w:asciiTheme="majorBidi" w:hAnsiTheme="majorBidi" w:cstheme="majorBidi"/>
          <w:i/>
          <w:iCs/>
          <w:sz w:val="24"/>
          <w:szCs w:val="24"/>
          <w:shd w:val="clear" w:color="auto" w:fill="FFFFFF"/>
        </w:rPr>
        <w:t>Corporal Punishment Bans in Global Perspective: Conceptualization and Child-and Caregiver-Reported Outcomes</w:t>
      </w:r>
      <w:r w:rsidRPr="00E66C73">
        <w:rPr>
          <w:rFonts w:asciiTheme="majorBidi" w:hAnsiTheme="majorBidi" w:cstheme="majorBidi"/>
          <w:sz w:val="24"/>
          <w:szCs w:val="24"/>
          <w:shd w:val="clear" w:color="auto" w:fill="FFFFFF"/>
        </w:rPr>
        <w:t> (Doctoral dissertation).</w:t>
      </w:r>
    </w:p>
    <w:p w:rsidR="00C579D0" w:rsidRPr="00E66C73" w:rsidRDefault="00C579D0" w:rsidP="00C579D0">
      <w:pPr>
        <w:pStyle w:val="ListParagraph"/>
        <w:numPr>
          <w:ilvl w:val="0"/>
          <w:numId w:val="5"/>
        </w:numPr>
        <w:spacing w:after="0" w:line="360" w:lineRule="auto"/>
        <w:jc w:val="both"/>
        <w:rPr>
          <w:rFonts w:asciiTheme="majorBidi" w:hAnsiTheme="majorBidi" w:cstheme="majorBidi"/>
          <w:sz w:val="24"/>
          <w:szCs w:val="24"/>
          <w:shd w:val="clear" w:color="auto" w:fill="FFFFFF"/>
        </w:rPr>
      </w:pPr>
      <w:r w:rsidRPr="00E66C73">
        <w:rPr>
          <w:rFonts w:asciiTheme="majorBidi" w:hAnsiTheme="majorBidi" w:cstheme="majorBidi"/>
          <w:sz w:val="24"/>
          <w:szCs w:val="24"/>
          <w:shd w:val="clear" w:color="auto" w:fill="FFFFFF"/>
        </w:rPr>
        <w:t>Phillips, B. and Alderson, P. 2003. Beyond anti-smacking: Challenging violence and coercion in parent-child relations. </w:t>
      </w:r>
      <w:r w:rsidRPr="00E66C73">
        <w:rPr>
          <w:rFonts w:asciiTheme="majorBidi" w:hAnsiTheme="majorBidi" w:cstheme="majorBidi"/>
          <w:i/>
          <w:iCs/>
          <w:sz w:val="24"/>
          <w:szCs w:val="24"/>
          <w:shd w:val="clear" w:color="auto" w:fill="FFFFFF"/>
        </w:rPr>
        <w:t xml:space="preserve">Int'l J. Child. </w:t>
      </w:r>
      <w:proofErr w:type="spellStart"/>
      <w:r w:rsidRPr="00E66C73">
        <w:rPr>
          <w:rFonts w:asciiTheme="majorBidi" w:hAnsiTheme="majorBidi" w:cstheme="majorBidi"/>
          <w:i/>
          <w:iCs/>
          <w:sz w:val="24"/>
          <w:szCs w:val="24"/>
          <w:shd w:val="clear" w:color="auto" w:fill="FFFFFF"/>
        </w:rPr>
        <w:t>Rts</w:t>
      </w:r>
      <w:proofErr w:type="spellEnd"/>
      <w:r w:rsidRPr="00E66C73">
        <w:rPr>
          <w:rFonts w:asciiTheme="majorBidi" w:hAnsiTheme="majorBidi" w:cstheme="majorBidi"/>
          <w:i/>
          <w:iCs/>
          <w:sz w:val="24"/>
          <w:szCs w:val="24"/>
          <w:shd w:val="clear" w:color="auto" w:fill="FFFFFF"/>
        </w:rPr>
        <w:t>.</w:t>
      </w:r>
      <w:r w:rsidRPr="00E66C73">
        <w:rPr>
          <w:rFonts w:asciiTheme="majorBidi" w:hAnsiTheme="majorBidi" w:cstheme="majorBidi"/>
          <w:sz w:val="24"/>
          <w:szCs w:val="24"/>
          <w:shd w:val="clear" w:color="auto" w:fill="FFFFFF"/>
        </w:rPr>
        <w:t xml:space="preserve"> 11, p.175.</w:t>
      </w:r>
    </w:p>
    <w:p w:rsidR="00C579D0" w:rsidRPr="00E66C73" w:rsidRDefault="00C579D0" w:rsidP="00C579D0">
      <w:pPr>
        <w:pStyle w:val="ListParagraph"/>
        <w:numPr>
          <w:ilvl w:val="0"/>
          <w:numId w:val="5"/>
        </w:numPr>
        <w:spacing w:after="0" w:line="360" w:lineRule="auto"/>
        <w:jc w:val="both"/>
        <w:rPr>
          <w:rFonts w:asciiTheme="majorBidi" w:hAnsiTheme="majorBidi" w:cstheme="majorBidi"/>
          <w:sz w:val="24"/>
          <w:szCs w:val="24"/>
          <w:shd w:val="clear" w:color="auto" w:fill="FFFFFF"/>
        </w:rPr>
      </w:pPr>
      <w:proofErr w:type="spellStart"/>
      <w:r w:rsidRPr="00E66C73">
        <w:rPr>
          <w:rFonts w:asciiTheme="majorBidi" w:hAnsiTheme="majorBidi" w:cstheme="majorBidi"/>
          <w:sz w:val="24"/>
          <w:szCs w:val="24"/>
          <w:shd w:val="clear" w:color="auto" w:fill="FFFFFF"/>
        </w:rPr>
        <w:t>Rajyaguru</w:t>
      </w:r>
      <w:proofErr w:type="spellEnd"/>
      <w:r w:rsidRPr="00E66C73">
        <w:rPr>
          <w:rFonts w:asciiTheme="majorBidi" w:hAnsiTheme="majorBidi" w:cstheme="majorBidi"/>
          <w:sz w:val="24"/>
          <w:szCs w:val="24"/>
          <w:shd w:val="clear" w:color="auto" w:fill="FFFFFF"/>
        </w:rPr>
        <w:t>, P., Moran, P., Cordero, M. and Pearson, R. 2019. Disciplinary parenting practice and child mental health: evidence from the UK Millennium Cohort Study. </w:t>
      </w:r>
      <w:r w:rsidRPr="00E66C73">
        <w:rPr>
          <w:rFonts w:asciiTheme="majorBidi" w:hAnsiTheme="majorBidi" w:cstheme="majorBidi"/>
          <w:i/>
          <w:iCs/>
          <w:sz w:val="24"/>
          <w:szCs w:val="24"/>
          <w:shd w:val="clear" w:color="auto" w:fill="FFFFFF"/>
        </w:rPr>
        <w:t>Journal of the American Academy of Child &amp; Adolescent Psychiatry</w:t>
      </w:r>
      <w:r w:rsidRPr="00E66C73">
        <w:rPr>
          <w:rFonts w:asciiTheme="majorBidi" w:hAnsiTheme="majorBidi" w:cstheme="majorBidi"/>
          <w:sz w:val="24"/>
          <w:szCs w:val="24"/>
          <w:shd w:val="clear" w:color="auto" w:fill="FFFFFF"/>
        </w:rPr>
        <w:t> </w:t>
      </w:r>
      <w:r w:rsidRPr="00E66C73">
        <w:rPr>
          <w:rFonts w:asciiTheme="majorBidi" w:hAnsiTheme="majorBidi" w:cstheme="majorBidi"/>
          <w:i/>
          <w:iCs/>
          <w:sz w:val="24"/>
          <w:szCs w:val="24"/>
          <w:shd w:val="clear" w:color="auto" w:fill="FFFFFF"/>
        </w:rPr>
        <w:t>58</w:t>
      </w:r>
      <w:r w:rsidRPr="00E66C73">
        <w:rPr>
          <w:rFonts w:asciiTheme="majorBidi" w:hAnsiTheme="majorBidi" w:cstheme="majorBidi"/>
          <w:sz w:val="24"/>
          <w:szCs w:val="24"/>
          <w:shd w:val="clear" w:color="auto" w:fill="FFFFFF"/>
        </w:rPr>
        <w:t>(1), pp.108-116.</w:t>
      </w:r>
    </w:p>
    <w:p w:rsidR="00C579D0" w:rsidRPr="00E66C73" w:rsidRDefault="00C579D0" w:rsidP="00C579D0">
      <w:pPr>
        <w:pStyle w:val="ListParagraph"/>
        <w:numPr>
          <w:ilvl w:val="0"/>
          <w:numId w:val="5"/>
        </w:numPr>
        <w:spacing w:after="0" w:line="360" w:lineRule="auto"/>
        <w:jc w:val="both"/>
        <w:rPr>
          <w:rFonts w:asciiTheme="majorBidi" w:hAnsiTheme="majorBidi" w:cstheme="majorBidi"/>
          <w:sz w:val="24"/>
          <w:szCs w:val="24"/>
        </w:rPr>
      </w:pPr>
      <w:hyperlink r:id="rId18" w:anchor="auth-Colin-Rogers-Aff1" w:history="1">
        <w:r w:rsidRPr="00E66C73">
          <w:rPr>
            <w:rStyle w:val="Hyperlink"/>
            <w:rFonts w:asciiTheme="majorBidi" w:hAnsiTheme="majorBidi"/>
            <w:color w:val="auto"/>
            <w:sz w:val="24"/>
            <w:szCs w:val="24"/>
          </w:rPr>
          <w:t>Rogers</w:t>
        </w:r>
      </w:hyperlink>
      <w:r w:rsidRPr="00E66C73">
        <w:rPr>
          <w:rFonts w:asciiTheme="majorBidi" w:hAnsiTheme="majorBidi" w:cstheme="majorBidi"/>
          <w:sz w:val="24"/>
          <w:szCs w:val="24"/>
        </w:rPr>
        <w:t xml:space="preserve">, C. and Thomas, G. 2022. Spare the rod! Implications for community safety partnerships in removing the reasonable chastisement defence in Wales. </w:t>
      </w:r>
      <w:r w:rsidRPr="00E66C73">
        <w:rPr>
          <w:rFonts w:asciiTheme="majorBidi" w:hAnsiTheme="majorBidi" w:cstheme="majorBidi"/>
          <w:i/>
          <w:iCs/>
          <w:sz w:val="24"/>
          <w:szCs w:val="24"/>
        </w:rPr>
        <w:t>Crime Prevention and Community Safety</w:t>
      </w:r>
      <w:r w:rsidRPr="00E66C73">
        <w:rPr>
          <w:rFonts w:asciiTheme="majorBidi" w:hAnsiTheme="majorBidi" w:cstheme="majorBidi"/>
          <w:sz w:val="24"/>
          <w:szCs w:val="24"/>
        </w:rPr>
        <w:t xml:space="preserve"> 24, pp. 42-56. </w:t>
      </w:r>
    </w:p>
    <w:p w:rsidR="00C579D0" w:rsidRPr="00E66C73" w:rsidRDefault="00C579D0" w:rsidP="00C579D0">
      <w:pPr>
        <w:pStyle w:val="ListParagraph"/>
        <w:numPr>
          <w:ilvl w:val="0"/>
          <w:numId w:val="5"/>
        </w:numPr>
        <w:spacing w:after="0" w:line="360" w:lineRule="auto"/>
        <w:jc w:val="both"/>
        <w:rPr>
          <w:rFonts w:asciiTheme="majorBidi" w:hAnsiTheme="majorBidi" w:cstheme="majorBidi"/>
          <w:sz w:val="24"/>
          <w:szCs w:val="24"/>
          <w:shd w:val="clear" w:color="auto" w:fill="FFFFFF"/>
        </w:rPr>
      </w:pPr>
      <w:r w:rsidRPr="00E66C73">
        <w:rPr>
          <w:rFonts w:asciiTheme="majorBidi" w:hAnsiTheme="majorBidi" w:cstheme="majorBidi"/>
          <w:sz w:val="24"/>
          <w:szCs w:val="24"/>
          <w:shd w:val="clear" w:color="auto" w:fill="FFFFFF"/>
        </w:rPr>
        <w:t>Rowland, A., Gerry, F. and Stanton, M., 2017. Physical punishment of children: time to end the defence of reasonable chastisement in the UK, USA and Australia. </w:t>
      </w:r>
      <w:r w:rsidRPr="00E66C73">
        <w:rPr>
          <w:rFonts w:asciiTheme="majorBidi" w:hAnsiTheme="majorBidi" w:cstheme="majorBidi"/>
          <w:i/>
          <w:iCs/>
          <w:sz w:val="24"/>
          <w:szCs w:val="24"/>
          <w:shd w:val="clear" w:color="auto" w:fill="FFFFFF"/>
        </w:rPr>
        <w:t>The International Journal of Children's Rights</w:t>
      </w:r>
      <w:r w:rsidRPr="00E66C73">
        <w:rPr>
          <w:rFonts w:asciiTheme="majorBidi" w:hAnsiTheme="majorBidi" w:cstheme="majorBidi"/>
          <w:sz w:val="24"/>
          <w:szCs w:val="24"/>
          <w:shd w:val="clear" w:color="auto" w:fill="FFFFFF"/>
        </w:rPr>
        <w:t xml:space="preserve"> 25(1), pp.165-195.</w:t>
      </w:r>
    </w:p>
    <w:p w:rsidR="00C579D0" w:rsidRPr="00E66C73" w:rsidRDefault="00C579D0" w:rsidP="00C579D0">
      <w:pPr>
        <w:pStyle w:val="ListParagraph"/>
        <w:numPr>
          <w:ilvl w:val="0"/>
          <w:numId w:val="5"/>
        </w:numPr>
        <w:spacing w:after="0" w:line="360" w:lineRule="auto"/>
        <w:jc w:val="both"/>
        <w:rPr>
          <w:rFonts w:asciiTheme="majorBidi" w:hAnsiTheme="majorBidi" w:cstheme="majorBidi"/>
          <w:sz w:val="24"/>
          <w:szCs w:val="24"/>
        </w:rPr>
      </w:pPr>
      <w:r w:rsidRPr="00E66C73">
        <w:rPr>
          <w:rFonts w:asciiTheme="majorBidi" w:hAnsiTheme="majorBidi" w:cstheme="majorBidi"/>
          <w:sz w:val="24"/>
          <w:szCs w:val="24"/>
        </w:rPr>
        <w:t xml:space="preserve">Saunders, M., Lewis, P. and </w:t>
      </w:r>
      <w:proofErr w:type="spellStart"/>
      <w:r w:rsidRPr="00E66C73">
        <w:rPr>
          <w:rFonts w:asciiTheme="majorBidi" w:hAnsiTheme="majorBidi" w:cstheme="majorBidi"/>
          <w:sz w:val="24"/>
          <w:szCs w:val="24"/>
        </w:rPr>
        <w:t>Thornhill</w:t>
      </w:r>
      <w:proofErr w:type="spellEnd"/>
      <w:r w:rsidRPr="00E66C73">
        <w:rPr>
          <w:rFonts w:asciiTheme="majorBidi" w:hAnsiTheme="majorBidi" w:cstheme="majorBidi"/>
          <w:sz w:val="24"/>
          <w:szCs w:val="24"/>
        </w:rPr>
        <w:t xml:space="preserve">, A. 2019. </w:t>
      </w:r>
      <w:r w:rsidRPr="00E66C73">
        <w:rPr>
          <w:rFonts w:asciiTheme="majorBidi" w:hAnsiTheme="majorBidi" w:cstheme="majorBidi"/>
          <w:i/>
          <w:sz w:val="24"/>
          <w:szCs w:val="24"/>
        </w:rPr>
        <w:t>Research Methods for Business Students</w:t>
      </w:r>
      <w:r w:rsidRPr="00E66C73">
        <w:rPr>
          <w:rFonts w:asciiTheme="majorBidi" w:hAnsiTheme="majorBidi" w:cstheme="majorBidi"/>
          <w:sz w:val="24"/>
          <w:szCs w:val="24"/>
        </w:rPr>
        <w:t>. 8</w:t>
      </w:r>
      <w:r w:rsidRPr="00E66C73">
        <w:rPr>
          <w:rFonts w:asciiTheme="majorBidi" w:hAnsiTheme="majorBidi" w:cstheme="majorBidi"/>
          <w:sz w:val="24"/>
          <w:szCs w:val="24"/>
          <w:vertAlign w:val="superscript"/>
        </w:rPr>
        <w:t>th</w:t>
      </w:r>
      <w:r w:rsidRPr="00E66C73">
        <w:rPr>
          <w:rFonts w:asciiTheme="majorBidi" w:hAnsiTheme="majorBidi" w:cstheme="majorBidi"/>
          <w:sz w:val="24"/>
          <w:szCs w:val="24"/>
        </w:rPr>
        <w:t xml:space="preserve"> </w:t>
      </w:r>
      <w:proofErr w:type="spellStart"/>
      <w:r w:rsidRPr="00E66C73">
        <w:rPr>
          <w:rFonts w:asciiTheme="majorBidi" w:hAnsiTheme="majorBidi" w:cstheme="majorBidi"/>
          <w:sz w:val="24"/>
          <w:szCs w:val="24"/>
        </w:rPr>
        <w:t>edn</w:t>
      </w:r>
      <w:proofErr w:type="spellEnd"/>
      <w:r w:rsidRPr="00E66C73">
        <w:rPr>
          <w:rFonts w:asciiTheme="majorBidi" w:hAnsiTheme="majorBidi" w:cstheme="majorBidi"/>
          <w:sz w:val="24"/>
          <w:szCs w:val="24"/>
        </w:rPr>
        <w:t xml:space="preserve">. Pearson Education. </w:t>
      </w:r>
    </w:p>
    <w:p w:rsidR="00C579D0" w:rsidRPr="00E66C73" w:rsidRDefault="00C579D0" w:rsidP="00C579D0">
      <w:pPr>
        <w:pStyle w:val="ListParagraph"/>
        <w:numPr>
          <w:ilvl w:val="0"/>
          <w:numId w:val="5"/>
        </w:numPr>
        <w:spacing w:after="0" w:line="360" w:lineRule="auto"/>
        <w:rPr>
          <w:rFonts w:asciiTheme="majorBidi" w:hAnsiTheme="majorBidi" w:cstheme="majorBidi"/>
          <w:sz w:val="24"/>
          <w:szCs w:val="24"/>
        </w:rPr>
      </w:pPr>
      <w:r w:rsidRPr="00E66C73">
        <w:rPr>
          <w:rFonts w:asciiTheme="majorBidi" w:hAnsiTheme="majorBidi" w:cstheme="majorBidi"/>
          <w:sz w:val="24"/>
          <w:szCs w:val="24"/>
        </w:rPr>
        <w:t xml:space="preserve">Save the Children. </w:t>
      </w:r>
      <w:proofErr w:type="spellStart"/>
      <w:proofErr w:type="gramStart"/>
      <w:r w:rsidRPr="00E66C73">
        <w:rPr>
          <w:rFonts w:asciiTheme="majorBidi" w:hAnsiTheme="majorBidi" w:cstheme="majorBidi"/>
          <w:sz w:val="24"/>
          <w:szCs w:val="24"/>
        </w:rPr>
        <w:t>nd</w:t>
      </w:r>
      <w:proofErr w:type="spellEnd"/>
      <w:proofErr w:type="gramEnd"/>
      <w:r w:rsidRPr="00E66C73">
        <w:rPr>
          <w:rFonts w:asciiTheme="majorBidi" w:hAnsiTheme="majorBidi" w:cstheme="majorBidi"/>
          <w:sz w:val="24"/>
          <w:szCs w:val="24"/>
        </w:rPr>
        <w:t xml:space="preserve">. </w:t>
      </w:r>
      <w:proofErr w:type="gramStart"/>
      <w:r w:rsidRPr="00E66C73">
        <w:rPr>
          <w:rFonts w:asciiTheme="majorBidi" w:hAnsiTheme="majorBidi" w:cstheme="majorBidi"/>
          <w:sz w:val="24"/>
          <w:szCs w:val="24"/>
        </w:rPr>
        <w:t>children’s</w:t>
      </w:r>
      <w:proofErr w:type="gramEnd"/>
      <w:r w:rsidRPr="00E66C73">
        <w:rPr>
          <w:rFonts w:asciiTheme="majorBidi" w:hAnsiTheme="majorBidi" w:cstheme="majorBidi"/>
          <w:sz w:val="24"/>
          <w:szCs w:val="24"/>
        </w:rPr>
        <w:t xml:space="preserve"> rights in Wales. [Online]. Available at: </w:t>
      </w:r>
      <w:hyperlink r:id="rId19" w:anchor=":~:text=Government%20of%20Wales%20Act%202006&amp;text=The%20Children%20and%20Families%20(Wales,play%20and%20particiaption%20of%20children" w:history="1">
        <w:r w:rsidRPr="00E66C73">
          <w:rPr>
            <w:rStyle w:val="Hyperlink"/>
            <w:rFonts w:asciiTheme="majorBidi" w:hAnsiTheme="majorBidi"/>
            <w:color w:val="auto"/>
            <w:sz w:val="24"/>
            <w:szCs w:val="24"/>
          </w:rPr>
          <w:t>https://childrensrightswales.org.uk/policy-law-reform.aspx#:~:text=Government%20of%20Wales%20Act%202006&amp;text=The%20Children%20and%20Families%20(Wales,play%20and%20particiaption%20of%20children</w:t>
        </w:r>
      </w:hyperlink>
      <w:r w:rsidRPr="00E66C73">
        <w:rPr>
          <w:rFonts w:asciiTheme="majorBidi" w:hAnsiTheme="majorBidi" w:cstheme="majorBidi"/>
          <w:sz w:val="24"/>
          <w:szCs w:val="24"/>
        </w:rPr>
        <w:t xml:space="preserve"> [Accessed on: 12 April 2024]. </w:t>
      </w:r>
    </w:p>
    <w:p w:rsidR="00C579D0" w:rsidRPr="00E66C73" w:rsidRDefault="00C579D0" w:rsidP="00C579D0">
      <w:pPr>
        <w:pStyle w:val="NormalWeb"/>
        <w:numPr>
          <w:ilvl w:val="0"/>
          <w:numId w:val="5"/>
        </w:numPr>
        <w:spacing w:beforeAutospacing="0" w:afterAutospacing="0" w:line="360" w:lineRule="auto"/>
        <w:rPr>
          <w:rFonts w:asciiTheme="majorBidi" w:hAnsiTheme="majorBidi" w:cstheme="majorBidi"/>
          <w:b/>
          <w:bCs/>
          <w:lang w:val="en-GB"/>
        </w:rPr>
      </w:pPr>
      <w:r w:rsidRPr="00E66C73">
        <w:rPr>
          <w:rFonts w:asciiTheme="majorBidi" w:hAnsiTheme="majorBidi" w:cstheme="majorBidi"/>
          <w:shd w:val="clear" w:color="auto" w:fill="FFFFFF"/>
          <w:lang w:val="en-GB"/>
        </w:rPr>
        <w:t>Singleton, R. 2010. Physical punishment: improving consistency and protection. </w:t>
      </w:r>
      <w:r w:rsidRPr="00E66C73">
        <w:rPr>
          <w:rFonts w:asciiTheme="majorBidi" w:hAnsiTheme="majorBidi" w:cstheme="majorBidi"/>
          <w:i/>
          <w:iCs/>
          <w:shd w:val="clear" w:color="auto" w:fill="FFFFFF"/>
          <w:lang w:val="en-GB"/>
        </w:rPr>
        <w:t>London: Department for Education</w:t>
      </w:r>
      <w:r w:rsidRPr="00E66C73">
        <w:rPr>
          <w:rFonts w:asciiTheme="majorBidi" w:hAnsiTheme="majorBidi" w:cstheme="majorBidi"/>
          <w:shd w:val="clear" w:color="auto" w:fill="FFFFFF"/>
          <w:lang w:val="en-GB"/>
        </w:rPr>
        <w:t>.</w:t>
      </w:r>
    </w:p>
    <w:p w:rsidR="00C579D0" w:rsidRPr="00E66C73" w:rsidRDefault="00C579D0" w:rsidP="00C579D0">
      <w:pPr>
        <w:pStyle w:val="ListParagraph"/>
        <w:numPr>
          <w:ilvl w:val="0"/>
          <w:numId w:val="5"/>
        </w:numPr>
        <w:spacing w:after="0" w:line="360" w:lineRule="auto"/>
        <w:jc w:val="both"/>
        <w:rPr>
          <w:rFonts w:asciiTheme="majorBidi" w:hAnsiTheme="majorBidi" w:cstheme="majorBidi"/>
          <w:sz w:val="24"/>
          <w:szCs w:val="24"/>
          <w:shd w:val="clear" w:color="auto" w:fill="FFFFFF"/>
        </w:rPr>
      </w:pPr>
      <w:r w:rsidRPr="00E66C73">
        <w:rPr>
          <w:rFonts w:asciiTheme="majorBidi" w:hAnsiTheme="majorBidi" w:cstheme="majorBidi"/>
          <w:sz w:val="24"/>
          <w:szCs w:val="24"/>
          <w:shd w:val="clear" w:color="auto" w:fill="FFFFFF"/>
        </w:rPr>
        <w:t>Stewart-</w:t>
      </w:r>
      <w:proofErr w:type="spellStart"/>
      <w:r w:rsidRPr="00E66C73">
        <w:rPr>
          <w:rFonts w:asciiTheme="majorBidi" w:hAnsiTheme="majorBidi" w:cstheme="majorBidi"/>
          <w:sz w:val="24"/>
          <w:szCs w:val="24"/>
          <w:shd w:val="clear" w:color="auto" w:fill="FFFFFF"/>
        </w:rPr>
        <w:t>Tufescu</w:t>
      </w:r>
      <w:proofErr w:type="spellEnd"/>
      <w:r w:rsidRPr="00E66C73">
        <w:rPr>
          <w:rFonts w:asciiTheme="majorBidi" w:hAnsiTheme="majorBidi" w:cstheme="majorBidi"/>
          <w:sz w:val="24"/>
          <w:szCs w:val="24"/>
          <w:shd w:val="clear" w:color="auto" w:fill="FFFFFF"/>
        </w:rPr>
        <w:t>, A. 2023. Corporal Punishment: The Global Picture. </w:t>
      </w:r>
      <w:r w:rsidRPr="00E66C73">
        <w:rPr>
          <w:rFonts w:asciiTheme="majorBidi" w:hAnsiTheme="majorBidi" w:cstheme="majorBidi"/>
          <w:i/>
          <w:iCs/>
          <w:sz w:val="24"/>
          <w:szCs w:val="24"/>
          <w:shd w:val="clear" w:color="auto" w:fill="FFFFFF"/>
        </w:rPr>
        <w:t xml:space="preserve">Canadian Journal of Children's Rights/Revue </w:t>
      </w:r>
      <w:proofErr w:type="spellStart"/>
      <w:r w:rsidRPr="00E66C73">
        <w:rPr>
          <w:rFonts w:asciiTheme="majorBidi" w:hAnsiTheme="majorBidi" w:cstheme="majorBidi"/>
          <w:i/>
          <w:iCs/>
          <w:sz w:val="24"/>
          <w:szCs w:val="24"/>
          <w:shd w:val="clear" w:color="auto" w:fill="FFFFFF"/>
        </w:rPr>
        <w:t>canadienne</w:t>
      </w:r>
      <w:proofErr w:type="spellEnd"/>
      <w:r w:rsidRPr="00E66C73">
        <w:rPr>
          <w:rFonts w:asciiTheme="majorBidi" w:hAnsiTheme="majorBidi" w:cstheme="majorBidi"/>
          <w:i/>
          <w:iCs/>
          <w:sz w:val="24"/>
          <w:szCs w:val="24"/>
          <w:shd w:val="clear" w:color="auto" w:fill="FFFFFF"/>
        </w:rPr>
        <w:t xml:space="preserve"> des </w:t>
      </w:r>
      <w:proofErr w:type="spellStart"/>
      <w:r w:rsidRPr="00E66C73">
        <w:rPr>
          <w:rFonts w:asciiTheme="majorBidi" w:hAnsiTheme="majorBidi" w:cstheme="majorBidi"/>
          <w:i/>
          <w:iCs/>
          <w:sz w:val="24"/>
          <w:szCs w:val="24"/>
          <w:shd w:val="clear" w:color="auto" w:fill="FFFFFF"/>
        </w:rPr>
        <w:t>droits</w:t>
      </w:r>
      <w:proofErr w:type="spellEnd"/>
      <w:r w:rsidRPr="00E66C73">
        <w:rPr>
          <w:rFonts w:asciiTheme="majorBidi" w:hAnsiTheme="majorBidi" w:cstheme="majorBidi"/>
          <w:i/>
          <w:iCs/>
          <w:sz w:val="24"/>
          <w:szCs w:val="24"/>
          <w:shd w:val="clear" w:color="auto" w:fill="FFFFFF"/>
        </w:rPr>
        <w:t xml:space="preserve"> des </w:t>
      </w:r>
      <w:proofErr w:type="spellStart"/>
      <w:r w:rsidRPr="00E66C73">
        <w:rPr>
          <w:rFonts w:asciiTheme="majorBidi" w:hAnsiTheme="majorBidi" w:cstheme="majorBidi"/>
          <w:i/>
          <w:iCs/>
          <w:sz w:val="24"/>
          <w:szCs w:val="24"/>
          <w:shd w:val="clear" w:color="auto" w:fill="FFFFFF"/>
        </w:rPr>
        <w:t>enfants</w:t>
      </w:r>
      <w:proofErr w:type="spellEnd"/>
      <w:r w:rsidRPr="00E66C73">
        <w:rPr>
          <w:rFonts w:asciiTheme="majorBidi" w:hAnsiTheme="majorBidi" w:cstheme="majorBidi"/>
          <w:i/>
          <w:iCs/>
          <w:sz w:val="24"/>
          <w:szCs w:val="24"/>
          <w:shd w:val="clear" w:color="auto" w:fill="FFFFFF"/>
        </w:rPr>
        <w:t xml:space="preserve"> </w:t>
      </w:r>
      <w:r w:rsidRPr="00E66C73">
        <w:rPr>
          <w:rFonts w:asciiTheme="majorBidi" w:hAnsiTheme="majorBidi" w:cstheme="majorBidi"/>
          <w:sz w:val="24"/>
          <w:szCs w:val="24"/>
          <w:shd w:val="clear" w:color="auto" w:fill="FFFFFF"/>
        </w:rPr>
        <w:t>10(1).</w:t>
      </w:r>
    </w:p>
    <w:p w:rsidR="00C579D0" w:rsidRPr="00E66C73" w:rsidRDefault="00C579D0" w:rsidP="00C579D0">
      <w:pPr>
        <w:pStyle w:val="ListParagraph"/>
        <w:numPr>
          <w:ilvl w:val="0"/>
          <w:numId w:val="5"/>
        </w:numPr>
        <w:spacing w:after="0" w:line="360" w:lineRule="auto"/>
        <w:jc w:val="both"/>
        <w:rPr>
          <w:rFonts w:asciiTheme="majorBidi" w:hAnsiTheme="majorBidi" w:cstheme="majorBidi"/>
          <w:sz w:val="24"/>
          <w:szCs w:val="24"/>
          <w:shd w:val="clear" w:color="auto" w:fill="FFFFFF"/>
        </w:rPr>
      </w:pPr>
      <w:r w:rsidRPr="00E66C73">
        <w:rPr>
          <w:rFonts w:asciiTheme="majorBidi" w:hAnsiTheme="majorBidi" w:cstheme="majorBidi"/>
          <w:sz w:val="24"/>
          <w:szCs w:val="24"/>
          <w:shd w:val="clear" w:color="auto" w:fill="FFFFFF"/>
        </w:rPr>
        <w:t>Sweeney, C. and Spence, W. 2019. Equal Protection from Assault: The Parental View. </w:t>
      </w:r>
      <w:r w:rsidRPr="00E66C73">
        <w:rPr>
          <w:rFonts w:asciiTheme="majorBidi" w:hAnsiTheme="majorBidi" w:cstheme="majorBidi"/>
          <w:i/>
          <w:iCs/>
          <w:sz w:val="24"/>
          <w:szCs w:val="24"/>
          <w:shd w:val="clear" w:color="auto" w:fill="FFFFFF"/>
        </w:rPr>
        <w:t>Community Practitioner</w:t>
      </w:r>
      <w:r w:rsidRPr="00E66C73">
        <w:rPr>
          <w:rFonts w:asciiTheme="majorBidi" w:hAnsiTheme="majorBidi" w:cstheme="majorBidi"/>
          <w:sz w:val="24"/>
          <w:szCs w:val="24"/>
          <w:shd w:val="clear" w:color="auto" w:fill="FFFFFF"/>
        </w:rPr>
        <w:t xml:space="preserve"> 92(4), pp.45-47.</w:t>
      </w:r>
    </w:p>
    <w:p w:rsidR="00C579D0" w:rsidRPr="00E66C73" w:rsidRDefault="00C579D0" w:rsidP="00C579D0">
      <w:pPr>
        <w:pStyle w:val="ListParagraph"/>
        <w:numPr>
          <w:ilvl w:val="0"/>
          <w:numId w:val="5"/>
        </w:numPr>
        <w:spacing w:after="0" w:line="360" w:lineRule="auto"/>
        <w:jc w:val="both"/>
        <w:rPr>
          <w:rFonts w:asciiTheme="majorBidi" w:hAnsiTheme="majorBidi" w:cstheme="majorBidi"/>
          <w:sz w:val="24"/>
          <w:szCs w:val="24"/>
          <w:shd w:val="clear" w:color="auto" w:fill="FFFFFF"/>
        </w:rPr>
      </w:pPr>
      <w:r w:rsidRPr="00E66C73">
        <w:rPr>
          <w:rFonts w:asciiTheme="majorBidi" w:hAnsiTheme="majorBidi" w:cstheme="majorBidi"/>
          <w:sz w:val="24"/>
          <w:szCs w:val="24"/>
          <w:shd w:val="clear" w:color="auto" w:fill="FFFFFF"/>
        </w:rPr>
        <w:lastRenderedPageBreak/>
        <w:t>Taylor, J. and Redman, S. 2004. The smacking controversy: what advice should we be giving parents</w:t>
      </w:r>
      <w:proofErr w:type="gramStart"/>
      <w:r w:rsidRPr="00E66C73">
        <w:rPr>
          <w:rFonts w:asciiTheme="majorBidi" w:hAnsiTheme="majorBidi" w:cstheme="majorBidi"/>
          <w:sz w:val="24"/>
          <w:szCs w:val="24"/>
          <w:shd w:val="clear" w:color="auto" w:fill="FFFFFF"/>
        </w:rPr>
        <w:t>?.</w:t>
      </w:r>
      <w:proofErr w:type="gramEnd"/>
      <w:r w:rsidRPr="00E66C73">
        <w:rPr>
          <w:rFonts w:asciiTheme="majorBidi" w:hAnsiTheme="majorBidi" w:cstheme="majorBidi"/>
          <w:sz w:val="24"/>
          <w:szCs w:val="24"/>
          <w:shd w:val="clear" w:color="auto" w:fill="FFFFFF"/>
        </w:rPr>
        <w:t> </w:t>
      </w:r>
      <w:r w:rsidRPr="00E66C73">
        <w:rPr>
          <w:rFonts w:asciiTheme="majorBidi" w:hAnsiTheme="majorBidi" w:cstheme="majorBidi"/>
          <w:i/>
          <w:iCs/>
          <w:sz w:val="24"/>
          <w:szCs w:val="24"/>
          <w:shd w:val="clear" w:color="auto" w:fill="FFFFFF"/>
        </w:rPr>
        <w:t>Journal of Advanced Nursing</w:t>
      </w:r>
      <w:r w:rsidRPr="00E66C73">
        <w:rPr>
          <w:rFonts w:asciiTheme="majorBidi" w:hAnsiTheme="majorBidi" w:cstheme="majorBidi"/>
          <w:sz w:val="24"/>
          <w:szCs w:val="24"/>
          <w:shd w:val="clear" w:color="auto" w:fill="FFFFFF"/>
        </w:rPr>
        <w:t xml:space="preserve"> 46(3), pp.311-318. </w:t>
      </w:r>
    </w:p>
    <w:p w:rsidR="00C579D0" w:rsidRPr="00E66C73" w:rsidRDefault="00C579D0" w:rsidP="00C579D0">
      <w:pPr>
        <w:pStyle w:val="ListParagraph"/>
        <w:numPr>
          <w:ilvl w:val="0"/>
          <w:numId w:val="5"/>
        </w:numPr>
        <w:spacing w:after="0" w:line="360" w:lineRule="auto"/>
        <w:jc w:val="both"/>
        <w:rPr>
          <w:rFonts w:asciiTheme="majorBidi" w:hAnsiTheme="majorBidi" w:cstheme="majorBidi"/>
          <w:sz w:val="24"/>
          <w:szCs w:val="24"/>
          <w:shd w:val="clear" w:color="auto" w:fill="FFFFFF"/>
        </w:rPr>
      </w:pPr>
      <w:proofErr w:type="spellStart"/>
      <w:r w:rsidRPr="00E66C73">
        <w:rPr>
          <w:rFonts w:asciiTheme="majorBidi" w:hAnsiTheme="majorBidi" w:cstheme="majorBidi"/>
          <w:sz w:val="24"/>
          <w:szCs w:val="24"/>
          <w:shd w:val="clear" w:color="auto" w:fill="FFFFFF"/>
        </w:rPr>
        <w:t>Tillson</w:t>
      </w:r>
      <w:proofErr w:type="spellEnd"/>
      <w:r w:rsidRPr="00E66C73">
        <w:rPr>
          <w:rFonts w:asciiTheme="majorBidi" w:hAnsiTheme="majorBidi" w:cstheme="majorBidi"/>
          <w:sz w:val="24"/>
          <w:szCs w:val="24"/>
          <w:shd w:val="clear" w:color="auto" w:fill="FFFFFF"/>
        </w:rPr>
        <w:t>, J. and Oxley, L. 2020. Children’s moral rights and UK school exclusions. </w:t>
      </w:r>
      <w:r w:rsidRPr="00E66C73">
        <w:rPr>
          <w:rFonts w:asciiTheme="majorBidi" w:hAnsiTheme="majorBidi" w:cstheme="majorBidi"/>
          <w:i/>
          <w:iCs/>
          <w:sz w:val="24"/>
          <w:szCs w:val="24"/>
          <w:shd w:val="clear" w:color="auto" w:fill="FFFFFF"/>
        </w:rPr>
        <w:t>Theory and research in education</w:t>
      </w:r>
      <w:r w:rsidRPr="00E66C73">
        <w:rPr>
          <w:rFonts w:asciiTheme="majorBidi" w:hAnsiTheme="majorBidi" w:cstheme="majorBidi"/>
          <w:sz w:val="24"/>
          <w:szCs w:val="24"/>
          <w:shd w:val="clear" w:color="auto" w:fill="FFFFFF"/>
        </w:rPr>
        <w:t xml:space="preserve"> 18(1), pp.40-58.</w:t>
      </w:r>
    </w:p>
    <w:p w:rsidR="00C579D0" w:rsidRPr="00E66C73" w:rsidRDefault="00C579D0" w:rsidP="00C579D0">
      <w:pPr>
        <w:pStyle w:val="NormalWeb"/>
        <w:numPr>
          <w:ilvl w:val="0"/>
          <w:numId w:val="5"/>
        </w:numPr>
        <w:spacing w:beforeAutospacing="0" w:afterAutospacing="0" w:line="360" w:lineRule="auto"/>
        <w:rPr>
          <w:rFonts w:asciiTheme="majorBidi" w:hAnsiTheme="majorBidi" w:cstheme="majorBidi"/>
          <w:b/>
          <w:bCs/>
          <w:lang w:val="en-GB"/>
        </w:rPr>
      </w:pPr>
      <w:r w:rsidRPr="00E66C73">
        <w:rPr>
          <w:rFonts w:asciiTheme="majorBidi" w:hAnsiTheme="majorBidi" w:cstheme="majorBidi"/>
          <w:shd w:val="clear" w:color="auto" w:fill="FFFFFF"/>
          <w:lang w:val="en-GB"/>
        </w:rPr>
        <w:t>Trotter, C. 2020. </w:t>
      </w:r>
      <w:r w:rsidRPr="00E66C73">
        <w:rPr>
          <w:rFonts w:asciiTheme="majorBidi" w:hAnsiTheme="majorBidi" w:cstheme="majorBidi"/>
          <w:i/>
          <w:iCs/>
          <w:shd w:val="clear" w:color="auto" w:fill="FFFFFF"/>
          <w:lang w:val="en-GB"/>
        </w:rPr>
        <w:t>Helping abused children and their families: Towards an evidence-based practice model</w:t>
      </w:r>
      <w:r w:rsidRPr="00E66C73">
        <w:rPr>
          <w:rFonts w:asciiTheme="majorBidi" w:hAnsiTheme="majorBidi" w:cstheme="majorBidi"/>
          <w:shd w:val="clear" w:color="auto" w:fill="FFFFFF"/>
          <w:lang w:val="en-GB"/>
        </w:rPr>
        <w:t xml:space="preserve">. </w:t>
      </w:r>
      <w:proofErr w:type="spellStart"/>
      <w:r w:rsidRPr="00E66C73">
        <w:rPr>
          <w:rFonts w:asciiTheme="majorBidi" w:hAnsiTheme="majorBidi" w:cstheme="majorBidi"/>
          <w:shd w:val="clear" w:color="auto" w:fill="FFFFFF"/>
          <w:lang w:val="en-GB"/>
        </w:rPr>
        <w:t>Routledge</w:t>
      </w:r>
      <w:proofErr w:type="spellEnd"/>
      <w:r w:rsidRPr="00E66C73">
        <w:rPr>
          <w:rFonts w:asciiTheme="majorBidi" w:hAnsiTheme="majorBidi" w:cstheme="majorBidi"/>
          <w:shd w:val="clear" w:color="auto" w:fill="FFFFFF"/>
          <w:lang w:val="en-GB"/>
        </w:rPr>
        <w:t>.</w:t>
      </w:r>
    </w:p>
    <w:p w:rsidR="00C579D0" w:rsidRPr="00E66C73" w:rsidRDefault="00C579D0" w:rsidP="00C579D0">
      <w:pPr>
        <w:pStyle w:val="ListParagraph"/>
        <w:numPr>
          <w:ilvl w:val="0"/>
          <w:numId w:val="5"/>
        </w:numPr>
        <w:spacing w:after="0" w:line="360" w:lineRule="auto"/>
        <w:rPr>
          <w:rFonts w:asciiTheme="majorBidi" w:hAnsiTheme="majorBidi" w:cstheme="majorBidi"/>
          <w:sz w:val="24"/>
          <w:szCs w:val="24"/>
        </w:rPr>
      </w:pPr>
      <w:r w:rsidRPr="00E66C73">
        <w:rPr>
          <w:rFonts w:asciiTheme="majorBidi" w:hAnsiTheme="majorBidi" w:cstheme="majorBidi"/>
          <w:sz w:val="24"/>
          <w:szCs w:val="24"/>
        </w:rPr>
        <w:t xml:space="preserve">UK Government. 2023. State of Children’s Rights in Scotland. [Online]. Available at: </w:t>
      </w:r>
      <w:hyperlink r:id="rId20" w:history="1">
        <w:r w:rsidRPr="00E66C73">
          <w:rPr>
            <w:rStyle w:val="Hyperlink"/>
            <w:rFonts w:asciiTheme="majorBidi" w:hAnsiTheme="majorBidi"/>
            <w:color w:val="auto"/>
            <w:sz w:val="24"/>
            <w:szCs w:val="24"/>
          </w:rPr>
          <w:t>https://www.togetherscotland.org.uk/media/3266/socrr23_final.pdf</w:t>
        </w:r>
      </w:hyperlink>
      <w:r w:rsidRPr="00E66C73">
        <w:rPr>
          <w:rFonts w:asciiTheme="majorBidi" w:hAnsiTheme="majorBidi" w:cstheme="majorBidi"/>
          <w:sz w:val="24"/>
          <w:szCs w:val="24"/>
        </w:rPr>
        <w:t xml:space="preserve"> [Accessed on: 11 December 2023]. </w:t>
      </w:r>
    </w:p>
    <w:p w:rsidR="00C579D0" w:rsidRPr="00E66C73" w:rsidRDefault="00C579D0" w:rsidP="00C579D0">
      <w:pPr>
        <w:pStyle w:val="ListParagraph"/>
        <w:numPr>
          <w:ilvl w:val="0"/>
          <w:numId w:val="5"/>
        </w:numPr>
        <w:spacing w:after="0" w:line="360" w:lineRule="auto"/>
        <w:rPr>
          <w:rFonts w:asciiTheme="majorBidi" w:hAnsiTheme="majorBidi" w:cstheme="majorBidi"/>
          <w:sz w:val="24"/>
          <w:szCs w:val="24"/>
        </w:rPr>
      </w:pPr>
      <w:r w:rsidRPr="00E66C73">
        <w:rPr>
          <w:rFonts w:asciiTheme="majorBidi" w:hAnsiTheme="majorBidi" w:cstheme="majorBidi"/>
          <w:sz w:val="24"/>
          <w:szCs w:val="24"/>
        </w:rPr>
        <w:t xml:space="preserve">UK Organisation. </w:t>
      </w:r>
      <w:proofErr w:type="spellStart"/>
      <w:r w:rsidRPr="00E66C73">
        <w:rPr>
          <w:rFonts w:asciiTheme="majorBidi" w:hAnsiTheme="majorBidi" w:cstheme="majorBidi"/>
          <w:sz w:val="24"/>
          <w:szCs w:val="24"/>
        </w:rPr>
        <w:t>Nd</w:t>
      </w:r>
      <w:proofErr w:type="spellEnd"/>
      <w:r w:rsidRPr="00E66C73">
        <w:rPr>
          <w:rFonts w:asciiTheme="majorBidi" w:hAnsiTheme="majorBidi" w:cstheme="majorBidi"/>
          <w:sz w:val="24"/>
          <w:szCs w:val="24"/>
        </w:rPr>
        <w:t xml:space="preserve">. </w:t>
      </w:r>
      <w:proofErr w:type="spellStart"/>
      <w:r w:rsidRPr="00E66C73">
        <w:rPr>
          <w:rFonts w:asciiTheme="majorBidi" w:hAnsiTheme="majorBidi" w:cstheme="majorBidi"/>
          <w:sz w:val="24"/>
          <w:szCs w:val="24"/>
        </w:rPr>
        <w:t>Chldren</w:t>
      </w:r>
      <w:proofErr w:type="spellEnd"/>
      <w:r w:rsidRPr="00E66C73">
        <w:rPr>
          <w:rFonts w:asciiTheme="majorBidi" w:hAnsiTheme="majorBidi" w:cstheme="majorBidi"/>
          <w:sz w:val="24"/>
          <w:szCs w:val="24"/>
        </w:rPr>
        <w:t xml:space="preserve"> </w:t>
      </w:r>
      <w:proofErr w:type="gramStart"/>
      <w:r w:rsidRPr="00E66C73">
        <w:rPr>
          <w:rFonts w:asciiTheme="majorBidi" w:hAnsiTheme="majorBidi" w:cstheme="majorBidi"/>
          <w:sz w:val="24"/>
          <w:szCs w:val="24"/>
        </w:rPr>
        <w:t>are</w:t>
      </w:r>
      <w:proofErr w:type="gramEnd"/>
      <w:r w:rsidRPr="00E66C73">
        <w:rPr>
          <w:rFonts w:asciiTheme="majorBidi" w:hAnsiTheme="majorBidi" w:cstheme="majorBidi"/>
          <w:sz w:val="24"/>
          <w:szCs w:val="24"/>
        </w:rPr>
        <w:t xml:space="preserve"> unbeatable. [Online]. Available at: </w:t>
      </w:r>
      <w:hyperlink r:id="rId21" w:history="1">
        <w:r w:rsidRPr="00E66C73">
          <w:rPr>
            <w:rStyle w:val="Hyperlink"/>
            <w:rFonts w:asciiTheme="majorBidi" w:hAnsiTheme="majorBidi"/>
            <w:color w:val="auto"/>
            <w:sz w:val="24"/>
            <w:szCs w:val="24"/>
          </w:rPr>
          <w:t>https://www.childrenareunbeatable.org.uk/current-position/support-in-the-uk.html</w:t>
        </w:r>
      </w:hyperlink>
      <w:r w:rsidRPr="00E66C73">
        <w:rPr>
          <w:rFonts w:asciiTheme="majorBidi" w:hAnsiTheme="majorBidi" w:cstheme="majorBidi"/>
          <w:sz w:val="24"/>
          <w:szCs w:val="24"/>
        </w:rPr>
        <w:t xml:space="preserve"> [Accessed on: 12 December 2023]. </w:t>
      </w:r>
    </w:p>
    <w:p w:rsidR="00C579D0" w:rsidRPr="00E66C73" w:rsidRDefault="00C579D0" w:rsidP="00C579D0">
      <w:pPr>
        <w:pStyle w:val="ListParagraph"/>
        <w:numPr>
          <w:ilvl w:val="0"/>
          <w:numId w:val="5"/>
        </w:numPr>
        <w:spacing w:after="0" w:line="360" w:lineRule="auto"/>
        <w:jc w:val="both"/>
        <w:rPr>
          <w:rFonts w:asciiTheme="majorBidi" w:hAnsiTheme="majorBidi" w:cstheme="majorBidi"/>
          <w:sz w:val="24"/>
          <w:szCs w:val="24"/>
          <w:shd w:val="clear" w:color="auto" w:fill="FFFFFF"/>
        </w:rPr>
      </w:pPr>
      <w:r w:rsidRPr="00E66C73">
        <w:rPr>
          <w:rFonts w:asciiTheme="majorBidi" w:hAnsiTheme="majorBidi" w:cstheme="majorBidi"/>
          <w:sz w:val="24"/>
          <w:szCs w:val="24"/>
          <w:shd w:val="clear" w:color="auto" w:fill="FFFFFF"/>
        </w:rPr>
        <w:t xml:space="preserve">Van </w:t>
      </w:r>
      <w:proofErr w:type="spellStart"/>
      <w:r w:rsidRPr="00E66C73">
        <w:rPr>
          <w:rFonts w:asciiTheme="majorBidi" w:hAnsiTheme="majorBidi" w:cstheme="majorBidi"/>
          <w:sz w:val="24"/>
          <w:szCs w:val="24"/>
          <w:shd w:val="clear" w:color="auto" w:fill="FFFFFF"/>
        </w:rPr>
        <w:t>Leeuwen</w:t>
      </w:r>
      <w:proofErr w:type="spellEnd"/>
      <w:r w:rsidRPr="00E66C73">
        <w:rPr>
          <w:rFonts w:asciiTheme="majorBidi" w:hAnsiTheme="majorBidi" w:cstheme="majorBidi"/>
          <w:sz w:val="24"/>
          <w:szCs w:val="24"/>
          <w:shd w:val="clear" w:color="auto" w:fill="FFFFFF"/>
        </w:rPr>
        <w:t xml:space="preserve">, K.G., </w:t>
      </w:r>
      <w:proofErr w:type="spellStart"/>
      <w:r w:rsidRPr="00E66C73">
        <w:rPr>
          <w:rFonts w:asciiTheme="majorBidi" w:hAnsiTheme="majorBidi" w:cstheme="majorBidi"/>
          <w:sz w:val="24"/>
          <w:szCs w:val="24"/>
          <w:shd w:val="clear" w:color="auto" w:fill="FFFFFF"/>
        </w:rPr>
        <w:t>Fauchier</w:t>
      </w:r>
      <w:proofErr w:type="spellEnd"/>
      <w:r w:rsidRPr="00E66C73">
        <w:rPr>
          <w:rFonts w:asciiTheme="majorBidi" w:hAnsiTheme="majorBidi" w:cstheme="majorBidi"/>
          <w:sz w:val="24"/>
          <w:szCs w:val="24"/>
          <w:shd w:val="clear" w:color="auto" w:fill="FFFFFF"/>
        </w:rPr>
        <w:t>, A. and Straus, M.A. 2012. Assessing dimensions of parental discipline. </w:t>
      </w:r>
      <w:r w:rsidRPr="00E66C73">
        <w:rPr>
          <w:rFonts w:asciiTheme="majorBidi" w:hAnsiTheme="majorBidi" w:cstheme="majorBidi"/>
          <w:i/>
          <w:iCs/>
          <w:sz w:val="24"/>
          <w:szCs w:val="24"/>
          <w:shd w:val="clear" w:color="auto" w:fill="FFFFFF"/>
        </w:rPr>
        <w:t xml:space="preserve">Journal of psychopathology and </w:t>
      </w:r>
      <w:proofErr w:type="spellStart"/>
      <w:r w:rsidRPr="00E66C73">
        <w:rPr>
          <w:rFonts w:asciiTheme="majorBidi" w:hAnsiTheme="majorBidi" w:cstheme="majorBidi"/>
          <w:i/>
          <w:iCs/>
          <w:sz w:val="24"/>
          <w:szCs w:val="24"/>
          <w:shd w:val="clear" w:color="auto" w:fill="FFFFFF"/>
        </w:rPr>
        <w:t>behavioral</w:t>
      </w:r>
      <w:proofErr w:type="spellEnd"/>
      <w:r w:rsidRPr="00E66C73">
        <w:rPr>
          <w:rFonts w:asciiTheme="majorBidi" w:hAnsiTheme="majorBidi" w:cstheme="majorBidi"/>
          <w:i/>
          <w:iCs/>
          <w:sz w:val="24"/>
          <w:szCs w:val="24"/>
          <w:shd w:val="clear" w:color="auto" w:fill="FFFFFF"/>
        </w:rPr>
        <w:t xml:space="preserve"> assessment</w:t>
      </w:r>
      <w:r w:rsidRPr="00E66C73">
        <w:rPr>
          <w:rFonts w:asciiTheme="majorBidi" w:hAnsiTheme="majorBidi" w:cstheme="majorBidi"/>
          <w:sz w:val="24"/>
          <w:szCs w:val="24"/>
          <w:shd w:val="clear" w:color="auto" w:fill="FFFFFF"/>
        </w:rPr>
        <w:t> 34, pp.216-231.</w:t>
      </w:r>
    </w:p>
    <w:p w:rsidR="00C579D0" w:rsidRPr="00E66C73" w:rsidRDefault="00C579D0" w:rsidP="00C579D0">
      <w:pPr>
        <w:pStyle w:val="ListParagraph"/>
        <w:numPr>
          <w:ilvl w:val="0"/>
          <w:numId w:val="5"/>
        </w:numPr>
        <w:spacing w:after="0" w:line="360" w:lineRule="auto"/>
        <w:jc w:val="both"/>
        <w:rPr>
          <w:rFonts w:asciiTheme="majorBidi" w:hAnsiTheme="majorBidi" w:cstheme="majorBidi"/>
          <w:sz w:val="24"/>
          <w:szCs w:val="24"/>
          <w:shd w:val="clear" w:color="auto" w:fill="FFFFFF"/>
        </w:rPr>
      </w:pPr>
      <w:proofErr w:type="spellStart"/>
      <w:r w:rsidRPr="00E66C73">
        <w:rPr>
          <w:rFonts w:asciiTheme="majorBidi" w:hAnsiTheme="majorBidi" w:cstheme="majorBidi"/>
          <w:sz w:val="24"/>
          <w:szCs w:val="24"/>
          <w:shd w:val="clear" w:color="auto" w:fill="FFFFFF"/>
        </w:rPr>
        <w:t>Vlasis-Cicvaric</w:t>
      </w:r>
      <w:proofErr w:type="spellEnd"/>
      <w:r w:rsidRPr="00E66C73">
        <w:rPr>
          <w:rFonts w:asciiTheme="majorBidi" w:hAnsiTheme="majorBidi" w:cstheme="majorBidi"/>
          <w:sz w:val="24"/>
          <w:szCs w:val="24"/>
          <w:shd w:val="clear" w:color="auto" w:fill="FFFFFF"/>
        </w:rPr>
        <w:t xml:space="preserve">, I., </w:t>
      </w:r>
      <w:proofErr w:type="spellStart"/>
      <w:r w:rsidRPr="00E66C73">
        <w:rPr>
          <w:rFonts w:asciiTheme="majorBidi" w:hAnsiTheme="majorBidi" w:cstheme="majorBidi"/>
          <w:sz w:val="24"/>
          <w:szCs w:val="24"/>
          <w:shd w:val="clear" w:color="auto" w:fill="FFFFFF"/>
        </w:rPr>
        <w:t>Prpic</w:t>
      </w:r>
      <w:proofErr w:type="spellEnd"/>
      <w:r w:rsidRPr="00E66C73">
        <w:rPr>
          <w:rFonts w:asciiTheme="majorBidi" w:hAnsiTheme="majorBidi" w:cstheme="majorBidi"/>
          <w:sz w:val="24"/>
          <w:szCs w:val="24"/>
          <w:shd w:val="clear" w:color="auto" w:fill="FFFFFF"/>
        </w:rPr>
        <w:t xml:space="preserve">, I., </w:t>
      </w:r>
      <w:proofErr w:type="spellStart"/>
      <w:r w:rsidRPr="00E66C73">
        <w:rPr>
          <w:rFonts w:asciiTheme="majorBidi" w:hAnsiTheme="majorBidi" w:cstheme="majorBidi"/>
          <w:sz w:val="24"/>
          <w:szCs w:val="24"/>
          <w:shd w:val="clear" w:color="auto" w:fill="FFFFFF"/>
        </w:rPr>
        <w:t>Boban</w:t>
      </w:r>
      <w:proofErr w:type="spellEnd"/>
      <w:r w:rsidRPr="00E66C73">
        <w:rPr>
          <w:rFonts w:asciiTheme="majorBidi" w:hAnsiTheme="majorBidi" w:cstheme="majorBidi"/>
          <w:sz w:val="24"/>
          <w:szCs w:val="24"/>
          <w:shd w:val="clear" w:color="auto" w:fill="FFFFFF"/>
        </w:rPr>
        <w:t xml:space="preserve">, M. and </w:t>
      </w:r>
      <w:proofErr w:type="spellStart"/>
      <w:r w:rsidRPr="00E66C73">
        <w:rPr>
          <w:rFonts w:asciiTheme="majorBidi" w:hAnsiTheme="majorBidi" w:cstheme="majorBidi"/>
          <w:sz w:val="24"/>
          <w:szCs w:val="24"/>
          <w:shd w:val="clear" w:color="auto" w:fill="FFFFFF"/>
        </w:rPr>
        <w:t>Korotaj</w:t>
      </w:r>
      <w:proofErr w:type="spellEnd"/>
      <w:r w:rsidRPr="00E66C73">
        <w:rPr>
          <w:rFonts w:asciiTheme="majorBidi" w:hAnsiTheme="majorBidi" w:cstheme="majorBidi"/>
          <w:sz w:val="24"/>
          <w:szCs w:val="24"/>
          <w:shd w:val="clear" w:color="auto" w:fill="FFFFFF"/>
        </w:rPr>
        <w:t>, Z. 2007. Children's reflections on corporal punishment. </w:t>
      </w:r>
      <w:r w:rsidRPr="00E66C73">
        <w:rPr>
          <w:rFonts w:asciiTheme="majorBidi" w:hAnsiTheme="majorBidi" w:cstheme="majorBidi"/>
          <w:i/>
          <w:iCs/>
          <w:sz w:val="24"/>
          <w:szCs w:val="24"/>
          <w:shd w:val="clear" w:color="auto" w:fill="FFFFFF"/>
        </w:rPr>
        <w:t>Public health</w:t>
      </w:r>
      <w:r w:rsidRPr="00E66C73">
        <w:rPr>
          <w:rFonts w:asciiTheme="majorBidi" w:hAnsiTheme="majorBidi" w:cstheme="majorBidi"/>
          <w:sz w:val="24"/>
          <w:szCs w:val="24"/>
          <w:shd w:val="clear" w:color="auto" w:fill="FFFFFF"/>
        </w:rPr>
        <w:t>, </w:t>
      </w:r>
      <w:r w:rsidRPr="00E66C73">
        <w:rPr>
          <w:rFonts w:asciiTheme="majorBidi" w:hAnsiTheme="majorBidi" w:cstheme="majorBidi"/>
          <w:i/>
          <w:iCs/>
          <w:sz w:val="24"/>
          <w:szCs w:val="24"/>
          <w:shd w:val="clear" w:color="auto" w:fill="FFFFFF"/>
        </w:rPr>
        <w:t>121</w:t>
      </w:r>
      <w:r w:rsidRPr="00E66C73">
        <w:rPr>
          <w:rFonts w:asciiTheme="majorBidi" w:hAnsiTheme="majorBidi" w:cstheme="majorBidi"/>
          <w:sz w:val="24"/>
          <w:szCs w:val="24"/>
          <w:shd w:val="clear" w:color="auto" w:fill="FFFFFF"/>
        </w:rPr>
        <w:t>(3), pp.220-222.</w:t>
      </w:r>
    </w:p>
    <w:p w:rsidR="00C579D0" w:rsidRPr="00E66C73" w:rsidRDefault="00C579D0" w:rsidP="00C579D0">
      <w:pPr>
        <w:pStyle w:val="ListParagraph"/>
        <w:numPr>
          <w:ilvl w:val="0"/>
          <w:numId w:val="5"/>
        </w:numPr>
        <w:spacing w:after="0" w:line="360" w:lineRule="auto"/>
        <w:jc w:val="both"/>
        <w:rPr>
          <w:rFonts w:asciiTheme="majorBidi" w:hAnsiTheme="majorBidi" w:cstheme="majorBidi"/>
          <w:sz w:val="24"/>
          <w:szCs w:val="24"/>
          <w:shd w:val="clear" w:color="auto" w:fill="FFFFFF"/>
        </w:rPr>
      </w:pPr>
      <w:proofErr w:type="spellStart"/>
      <w:r w:rsidRPr="00E66C73">
        <w:rPr>
          <w:rFonts w:asciiTheme="majorBidi" w:hAnsiTheme="majorBidi" w:cstheme="majorBidi"/>
          <w:sz w:val="24"/>
          <w:szCs w:val="24"/>
          <w:shd w:val="clear" w:color="auto" w:fill="FFFFFF"/>
        </w:rPr>
        <w:t>Warraich</w:t>
      </w:r>
      <w:proofErr w:type="spellEnd"/>
      <w:r w:rsidRPr="00E66C73">
        <w:rPr>
          <w:rFonts w:asciiTheme="majorBidi" w:hAnsiTheme="majorBidi" w:cstheme="majorBidi"/>
          <w:sz w:val="24"/>
          <w:szCs w:val="24"/>
          <w:shd w:val="clear" w:color="auto" w:fill="FFFFFF"/>
        </w:rPr>
        <w:t xml:space="preserve">, E. 2023. Government rejects call to ban smacking in England. [Online]. Available at: </w:t>
      </w:r>
      <w:hyperlink r:id="rId22" w:history="1">
        <w:r w:rsidRPr="00E66C73">
          <w:rPr>
            <w:rStyle w:val="Hyperlink"/>
            <w:rFonts w:asciiTheme="majorBidi" w:hAnsiTheme="majorBidi"/>
            <w:color w:val="auto"/>
            <w:sz w:val="24"/>
            <w:szCs w:val="24"/>
            <w:shd w:val="clear" w:color="auto" w:fill="FFFFFF"/>
          </w:rPr>
          <w:t>https://www.bbc.com/news/uk-politics-65243518</w:t>
        </w:r>
      </w:hyperlink>
      <w:r w:rsidRPr="00E66C73">
        <w:rPr>
          <w:rFonts w:asciiTheme="majorBidi" w:hAnsiTheme="majorBidi" w:cstheme="majorBidi"/>
          <w:sz w:val="24"/>
          <w:szCs w:val="24"/>
          <w:shd w:val="clear" w:color="auto" w:fill="FFFFFF"/>
        </w:rPr>
        <w:t xml:space="preserve"> [Accessed on: 12 February 2024]. </w:t>
      </w:r>
    </w:p>
    <w:p w:rsidR="00C579D0" w:rsidRPr="00E66C73" w:rsidRDefault="00C579D0" w:rsidP="00C579D0">
      <w:pPr>
        <w:pStyle w:val="ListParagraph"/>
        <w:numPr>
          <w:ilvl w:val="0"/>
          <w:numId w:val="5"/>
        </w:numPr>
        <w:spacing w:after="0" w:line="360" w:lineRule="auto"/>
        <w:jc w:val="both"/>
        <w:rPr>
          <w:rFonts w:asciiTheme="majorBidi" w:hAnsiTheme="majorBidi" w:cstheme="majorBidi"/>
          <w:sz w:val="24"/>
          <w:szCs w:val="24"/>
          <w:shd w:val="clear" w:color="auto" w:fill="FFFFFF"/>
        </w:rPr>
      </w:pPr>
      <w:r w:rsidRPr="00E66C73">
        <w:rPr>
          <w:rFonts w:asciiTheme="majorBidi" w:hAnsiTheme="majorBidi" w:cstheme="majorBidi"/>
          <w:sz w:val="24"/>
          <w:szCs w:val="24"/>
          <w:shd w:val="clear" w:color="auto" w:fill="FFFFFF"/>
        </w:rPr>
        <w:t xml:space="preserve">Waterston, T. and </w:t>
      </w:r>
      <w:proofErr w:type="spellStart"/>
      <w:r w:rsidRPr="00E66C73">
        <w:rPr>
          <w:rFonts w:asciiTheme="majorBidi" w:hAnsiTheme="majorBidi" w:cstheme="majorBidi"/>
          <w:sz w:val="24"/>
          <w:szCs w:val="24"/>
          <w:shd w:val="clear" w:color="auto" w:fill="FFFFFF"/>
        </w:rPr>
        <w:t>Janson</w:t>
      </w:r>
      <w:proofErr w:type="spellEnd"/>
      <w:r w:rsidRPr="00E66C73">
        <w:rPr>
          <w:rFonts w:asciiTheme="majorBidi" w:hAnsiTheme="majorBidi" w:cstheme="majorBidi"/>
          <w:sz w:val="24"/>
          <w:szCs w:val="24"/>
          <w:shd w:val="clear" w:color="auto" w:fill="FFFFFF"/>
        </w:rPr>
        <w:t>, S. 2020. Hitting children is wrong. </w:t>
      </w:r>
      <w:r w:rsidRPr="00E66C73">
        <w:rPr>
          <w:rFonts w:asciiTheme="majorBidi" w:hAnsiTheme="majorBidi" w:cstheme="majorBidi"/>
          <w:i/>
          <w:iCs/>
          <w:sz w:val="24"/>
          <w:szCs w:val="24"/>
          <w:shd w:val="clear" w:color="auto" w:fill="FFFFFF"/>
        </w:rPr>
        <w:t xml:space="preserve">BMJ paediatrics </w:t>
      </w:r>
      <w:proofErr w:type="gramStart"/>
      <w:r w:rsidRPr="00E66C73">
        <w:rPr>
          <w:rFonts w:asciiTheme="majorBidi" w:hAnsiTheme="majorBidi" w:cstheme="majorBidi"/>
          <w:i/>
          <w:iCs/>
          <w:sz w:val="24"/>
          <w:szCs w:val="24"/>
          <w:shd w:val="clear" w:color="auto" w:fill="FFFFFF"/>
        </w:rPr>
        <w:t>open</w:t>
      </w:r>
      <w:proofErr w:type="gramEnd"/>
      <w:r w:rsidRPr="00E66C73">
        <w:rPr>
          <w:rFonts w:asciiTheme="majorBidi" w:hAnsiTheme="majorBidi" w:cstheme="majorBidi"/>
          <w:sz w:val="24"/>
          <w:szCs w:val="24"/>
          <w:shd w:val="clear" w:color="auto" w:fill="FFFFFF"/>
        </w:rPr>
        <w:t xml:space="preserve"> 4(1).</w:t>
      </w:r>
    </w:p>
    <w:p w:rsidR="00C579D0" w:rsidRPr="00E66C73" w:rsidRDefault="00C579D0" w:rsidP="00C579D0">
      <w:pPr>
        <w:pStyle w:val="ListParagraph"/>
        <w:numPr>
          <w:ilvl w:val="0"/>
          <w:numId w:val="5"/>
        </w:numPr>
        <w:spacing w:after="0" w:line="360" w:lineRule="auto"/>
        <w:rPr>
          <w:rFonts w:asciiTheme="majorBidi" w:hAnsiTheme="majorBidi" w:cstheme="majorBidi"/>
          <w:sz w:val="24"/>
          <w:szCs w:val="24"/>
        </w:rPr>
      </w:pPr>
      <w:r w:rsidRPr="00E66C73">
        <w:rPr>
          <w:rFonts w:asciiTheme="majorBidi" w:hAnsiTheme="majorBidi" w:cstheme="majorBidi"/>
          <w:sz w:val="24"/>
          <w:szCs w:val="24"/>
        </w:rPr>
        <w:t xml:space="preserve">Welsh Government. 2023. Physically punishing children becomes illegal in Wales. [Online]. Available at: </w:t>
      </w:r>
      <w:hyperlink r:id="rId23" w:anchor=":~:text=Wales%20joins%20more%20than%2060,protection%20from%20assault%20as%20adults" w:history="1">
        <w:r w:rsidRPr="00E66C73">
          <w:rPr>
            <w:rStyle w:val="Hyperlink"/>
            <w:rFonts w:asciiTheme="majorBidi" w:hAnsiTheme="majorBidi"/>
            <w:color w:val="auto"/>
            <w:sz w:val="24"/>
            <w:szCs w:val="24"/>
          </w:rPr>
          <w:t>https://media.service.gov.wales/news/physically-punishing-children-becomes-illegal-in-wales#:~:text=Wales%20joins%20more%20than%2060,protection%20from%20assault%20as%20adults</w:t>
        </w:r>
      </w:hyperlink>
      <w:r w:rsidRPr="00E66C73">
        <w:rPr>
          <w:rFonts w:asciiTheme="majorBidi" w:hAnsiTheme="majorBidi" w:cstheme="majorBidi"/>
          <w:sz w:val="24"/>
          <w:szCs w:val="24"/>
        </w:rPr>
        <w:t xml:space="preserve"> [Accessed on: 12 March 2024]. </w:t>
      </w:r>
    </w:p>
    <w:p w:rsidR="00C579D0" w:rsidRPr="00E66C73" w:rsidRDefault="00C579D0" w:rsidP="00C579D0">
      <w:pPr>
        <w:pStyle w:val="NormalWeb"/>
        <w:numPr>
          <w:ilvl w:val="0"/>
          <w:numId w:val="5"/>
        </w:numPr>
        <w:spacing w:beforeAutospacing="0" w:afterAutospacing="0" w:line="360" w:lineRule="auto"/>
        <w:jc w:val="both"/>
        <w:rPr>
          <w:rFonts w:asciiTheme="majorBidi" w:hAnsiTheme="majorBidi" w:cstheme="majorBidi"/>
          <w:lang w:val="en-GB"/>
        </w:rPr>
      </w:pPr>
      <w:r w:rsidRPr="00E66C73">
        <w:rPr>
          <w:rFonts w:asciiTheme="majorBidi" w:hAnsiTheme="majorBidi" w:cstheme="majorBidi"/>
          <w:lang w:val="en-GB"/>
        </w:rPr>
        <w:t>Wilson, J. 2021. </w:t>
      </w:r>
      <w:r w:rsidRPr="00E66C73">
        <w:rPr>
          <w:rFonts w:asciiTheme="majorBidi" w:hAnsiTheme="majorBidi" w:cstheme="majorBidi"/>
          <w:i/>
          <w:iCs/>
          <w:lang w:val="en-GB"/>
        </w:rPr>
        <w:t>Understanding Research for Business Students: A Complete Student′s Guide</w:t>
      </w:r>
      <w:r w:rsidRPr="00E66C73">
        <w:rPr>
          <w:rFonts w:asciiTheme="majorBidi" w:hAnsiTheme="majorBidi" w:cstheme="majorBidi"/>
          <w:lang w:val="en-GB"/>
        </w:rPr>
        <w:t>. London: SAGE Publications.</w:t>
      </w:r>
    </w:p>
    <w:p w:rsidR="00C579D0" w:rsidRPr="00E66C73" w:rsidRDefault="00C579D0" w:rsidP="00C579D0">
      <w:pPr>
        <w:pStyle w:val="ListParagraph"/>
        <w:numPr>
          <w:ilvl w:val="0"/>
          <w:numId w:val="5"/>
        </w:numPr>
        <w:spacing w:after="0" w:line="360" w:lineRule="auto"/>
        <w:jc w:val="both"/>
        <w:rPr>
          <w:rFonts w:asciiTheme="majorBidi" w:hAnsiTheme="majorBidi" w:cstheme="majorBidi"/>
          <w:sz w:val="24"/>
          <w:szCs w:val="24"/>
          <w:shd w:val="clear" w:color="auto" w:fill="FFFFFF"/>
        </w:rPr>
      </w:pPr>
      <w:proofErr w:type="spellStart"/>
      <w:r w:rsidRPr="00E66C73">
        <w:rPr>
          <w:rFonts w:asciiTheme="majorBidi" w:hAnsiTheme="majorBidi" w:cstheme="majorBidi"/>
          <w:sz w:val="24"/>
          <w:szCs w:val="24"/>
          <w:shd w:val="clear" w:color="auto" w:fill="FFFFFF"/>
        </w:rPr>
        <w:t>Wilsonbrowne</w:t>
      </w:r>
      <w:proofErr w:type="spellEnd"/>
      <w:r w:rsidRPr="00E66C73">
        <w:rPr>
          <w:rFonts w:asciiTheme="majorBidi" w:hAnsiTheme="majorBidi" w:cstheme="majorBidi"/>
          <w:sz w:val="24"/>
          <w:szCs w:val="24"/>
          <w:shd w:val="clear" w:color="auto" w:fill="FFFFFF"/>
        </w:rPr>
        <w:t xml:space="preserve">. 2023. Is It Illegal to Smack Your Child in the UK? [Online]. Available at: </w:t>
      </w:r>
      <w:hyperlink r:id="rId24" w:history="1">
        <w:r w:rsidRPr="00E66C73">
          <w:rPr>
            <w:rStyle w:val="Hyperlink"/>
            <w:rFonts w:asciiTheme="majorBidi" w:hAnsiTheme="majorBidi"/>
            <w:color w:val="auto"/>
            <w:sz w:val="24"/>
            <w:szCs w:val="24"/>
            <w:shd w:val="clear" w:color="auto" w:fill="FFFFFF"/>
          </w:rPr>
          <w:t>https://www.wilsonbrowne.co.uk/news/personal/is-it-illegal-to-smack-your-child-in-the-uk/</w:t>
        </w:r>
      </w:hyperlink>
      <w:r w:rsidRPr="00E66C73">
        <w:rPr>
          <w:rFonts w:asciiTheme="majorBidi" w:hAnsiTheme="majorBidi" w:cstheme="majorBidi"/>
          <w:sz w:val="24"/>
          <w:szCs w:val="24"/>
          <w:shd w:val="clear" w:color="auto" w:fill="FFFFFF"/>
        </w:rPr>
        <w:t xml:space="preserve"> [Accessed on: 12 April 2024].</w:t>
      </w:r>
    </w:p>
    <w:p w:rsidR="00F45606" w:rsidRPr="00E66C73" w:rsidRDefault="00F45606" w:rsidP="00C579D0">
      <w:pPr>
        <w:pStyle w:val="Heading1"/>
        <w:spacing w:before="0" w:line="360" w:lineRule="auto"/>
        <w:rPr>
          <w:rFonts w:asciiTheme="majorBidi" w:eastAsia="Times New Roman" w:hAnsiTheme="majorBidi"/>
          <w:b w:val="0"/>
          <w:bCs w:val="0"/>
          <w:color w:val="auto"/>
          <w:kern w:val="36"/>
        </w:rPr>
      </w:pPr>
    </w:p>
    <w:p w:rsidR="00A85D9D" w:rsidRPr="00E66C73" w:rsidRDefault="00A85D9D" w:rsidP="00A85D9D">
      <w:pPr>
        <w:rPr>
          <w:lang w:val="en-GB"/>
        </w:rPr>
      </w:pPr>
    </w:p>
    <w:p w:rsidR="00A85D9D" w:rsidRPr="00E66C73" w:rsidRDefault="00A85D9D" w:rsidP="00A85D9D">
      <w:pPr>
        <w:rPr>
          <w:lang w:val="en-GB"/>
        </w:rPr>
      </w:pPr>
    </w:p>
    <w:p w:rsidR="00A85D9D" w:rsidRPr="00E66C73" w:rsidRDefault="00A85D9D" w:rsidP="00A85D9D">
      <w:pPr>
        <w:rPr>
          <w:rFonts w:ascii="Times New Roman" w:hAnsi="Times New Roman"/>
          <w:b/>
          <w:i/>
        </w:rPr>
      </w:pPr>
      <w:r w:rsidRPr="00E66C73">
        <w:rPr>
          <w:rFonts w:ascii="Times New Roman" w:hAnsi="Times New Roman"/>
          <w:b/>
          <w:i/>
        </w:rPr>
        <w:lastRenderedPageBreak/>
        <w:t>Other source Parliament, Act and Cases</w:t>
      </w:r>
    </w:p>
    <w:p w:rsidR="00A85D9D" w:rsidRPr="00E66C73" w:rsidRDefault="00A85D9D" w:rsidP="00A85D9D">
      <w:pPr>
        <w:rPr>
          <w:rFonts w:ascii="Times New Roman" w:hAnsi="Times New Roman"/>
          <w:b/>
          <w:i/>
        </w:rPr>
      </w:pPr>
      <w:r w:rsidRPr="00E66C73">
        <w:rPr>
          <w:rFonts w:ascii="Times New Roman" w:hAnsi="Times New Roman"/>
          <w:i/>
        </w:rPr>
        <w:t>Children Act 2004; Scottish Government - Children (Equal Protection from Assault) (Scotland) Act 2019</w:t>
      </w:r>
    </w:p>
    <w:p w:rsidR="00A85D9D" w:rsidRPr="00E66C73" w:rsidRDefault="00A85D9D" w:rsidP="00A85D9D">
      <w:pPr>
        <w:rPr>
          <w:rFonts w:ascii="Times New Roman" w:hAnsi="Times New Roman"/>
          <w:i/>
        </w:rPr>
      </w:pPr>
      <w:r w:rsidRPr="00E66C73">
        <w:rPr>
          <w:rFonts w:ascii="Times New Roman" w:hAnsi="Times New Roman"/>
          <w:i/>
        </w:rPr>
        <w:t>European Court of Human Rights - Case of A v UK (1998)</w:t>
      </w:r>
    </w:p>
    <w:p w:rsidR="00A85D9D" w:rsidRPr="00E66C73" w:rsidRDefault="00A85D9D" w:rsidP="00A85D9D">
      <w:pPr>
        <w:rPr>
          <w:rFonts w:ascii="Times New Roman" w:hAnsi="Times New Roman"/>
          <w:i/>
        </w:rPr>
      </w:pPr>
      <w:r w:rsidRPr="00E66C73">
        <w:rPr>
          <w:rFonts w:ascii="Times New Roman" w:hAnsi="Times New Roman"/>
          <w:i/>
        </w:rPr>
        <w:t xml:space="preserve">Herbert: R v </w:t>
      </w:r>
      <w:proofErr w:type="spellStart"/>
      <w:r w:rsidRPr="00E66C73">
        <w:rPr>
          <w:rFonts w:ascii="Times New Roman" w:hAnsi="Times New Roman"/>
          <w:i/>
        </w:rPr>
        <w:t>Hopley</w:t>
      </w:r>
      <w:proofErr w:type="spellEnd"/>
      <w:r w:rsidRPr="00E66C73">
        <w:rPr>
          <w:rFonts w:ascii="Times New Roman" w:hAnsi="Times New Roman"/>
          <w:i/>
        </w:rPr>
        <w:t>, 1860</w:t>
      </w:r>
    </w:p>
    <w:p w:rsidR="00A85D9D" w:rsidRPr="00E66C73" w:rsidRDefault="00A85D9D" w:rsidP="00A85D9D">
      <w:pPr>
        <w:rPr>
          <w:rFonts w:ascii="Times New Roman" w:hAnsi="Times New Roman"/>
          <w:i/>
        </w:rPr>
      </w:pPr>
      <w:r w:rsidRPr="00E66C73">
        <w:rPr>
          <w:rFonts w:ascii="Times New Roman" w:hAnsi="Times New Roman"/>
          <w:i/>
        </w:rPr>
        <w:t>R (on the application of H and another) v W [2013] EWHC 975</w:t>
      </w:r>
    </w:p>
    <w:p w:rsidR="00A85D9D" w:rsidRPr="00E66C73" w:rsidRDefault="00A85D9D" w:rsidP="00A85D9D">
      <w:pPr>
        <w:rPr>
          <w:rFonts w:ascii="Times New Roman" w:hAnsi="Times New Roman"/>
          <w:i/>
        </w:rPr>
      </w:pPr>
      <w:r w:rsidRPr="00E66C73">
        <w:rPr>
          <w:rFonts w:ascii="Times New Roman" w:hAnsi="Times New Roman"/>
          <w:i/>
        </w:rPr>
        <w:t>NSPCC - National Society for the Prevention of Cruelty to Children</w:t>
      </w:r>
    </w:p>
    <w:p w:rsidR="00A85D9D" w:rsidRPr="00E66C73" w:rsidRDefault="00A85D9D" w:rsidP="00A85D9D">
      <w:pPr>
        <w:rPr>
          <w:rFonts w:ascii="Times New Roman" w:hAnsi="Times New Roman"/>
          <w:b/>
          <w:i/>
        </w:rPr>
      </w:pPr>
      <w:r w:rsidRPr="00E66C73">
        <w:rPr>
          <w:rFonts w:ascii="Times New Roman" w:hAnsi="Times New Roman"/>
          <w:i/>
        </w:rPr>
        <w:t>United Nations Convention on the Rights of the Child (UNCRC)</w:t>
      </w:r>
    </w:p>
    <w:p w:rsidR="00A85D9D" w:rsidRPr="00E66C73" w:rsidRDefault="00A85D9D" w:rsidP="00A85D9D">
      <w:pPr>
        <w:rPr>
          <w:rFonts w:ascii="Times New Roman" w:hAnsi="Times New Roman"/>
          <w:b/>
        </w:rPr>
      </w:pPr>
    </w:p>
    <w:p w:rsidR="00A85D9D" w:rsidRPr="00E66C73" w:rsidRDefault="00A85D9D" w:rsidP="00A85D9D">
      <w:pPr>
        <w:rPr>
          <w:lang w:val="en-GB"/>
        </w:rPr>
      </w:pPr>
    </w:p>
    <w:sectPr w:rsidR="00A85D9D" w:rsidRPr="00E66C73" w:rsidSect="00C42F45">
      <w:headerReference w:type="default" r:id="rId25"/>
      <w:footerReference w:type="default" r:id="rId26"/>
      <w:pgSz w:w="11906" w:h="16838"/>
      <w:pgMar w:top="1134" w:right="1134" w:bottom="1134" w:left="1134" w:header="709" w:footer="709"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A0700" w:rsidRDefault="002A0700" w:rsidP="00DB01DD">
      <w:pPr>
        <w:spacing w:after="0" w:line="240" w:lineRule="auto"/>
      </w:pPr>
      <w:r>
        <w:separator/>
      </w:r>
    </w:p>
  </w:endnote>
  <w:endnote w:type="continuationSeparator" w:id="0">
    <w:p w:rsidR="002A0700" w:rsidRDefault="002A0700" w:rsidP="00DB01D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notTrueType/>
    <w:pitch w:val="variable"/>
    <w:sig w:usb0="00000001" w:usb1="080E0000" w:usb2="00000010" w:usb3="00000000" w:csb0="00040000"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W w:w="5000" w:type="pct"/>
      <w:jc w:val="center"/>
      <w:tblCellMar>
        <w:top w:w="144" w:type="dxa"/>
        <w:left w:w="115" w:type="dxa"/>
        <w:bottom w:w="144" w:type="dxa"/>
        <w:right w:w="115" w:type="dxa"/>
      </w:tblCellMar>
      <w:tblLook w:val="04A0"/>
    </w:tblPr>
    <w:tblGrid>
      <w:gridCol w:w="4940"/>
      <w:gridCol w:w="4928"/>
    </w:tblGrid>
    <w:tr w:rsidR="009B6E64">
      <w:trPr>
        <w:trHeight w:hRule="exact" w:val="115"/>
        <w:jc w:val="center"/>
      </w:trPr>
      <w:tc>
        <w:tcPr>
          <w:tcW w:w="4686" w:type="dxa"/>
          <w:shd w:val="clear" w:color="auto" w:fill="4472C4" w:themeFill="accent1"/>
          <w:tcMar>
            <w:top w:w="0" w:type="dxa"/>
            <w:bottom w:w="0" w:type="dxa"/>
          </w:tcMar>
        </w:tcPr>
        <w:p w:rsidR="009B6E64" w:rsidRDefault="009B6E64">
          <w:pPr>
            <w:pStyle w:val="Header"/>
            <w:rPr>
              <w:caps/>
              <w:sz w:val="18"/>
            </w:rPr>
          </w:pPr>
        </w:p>
      </w:tc>
      <w:tc>
        <w:tcPr>
          <w:tcW w:w="4674" w:type="dxa"/>
          <w:shd w:val="clear" w:color="auto" w:fill="4472C4" w:themeFill="accent1"/>
          <w:tcMar>
            <w:top w:w="0" w:type="dxa"/>
            <w:bottom w:w="0" w:type="dxa"/>
          </w:tcMar>
        </w:tcPr>
        <w:p w:rsidR="009B6E64" w:rsidRDefault="009B6E64">
          <w:pPr>
            <w:pStyle w:val="Header"/>
            <w:jc w:val="right"/>
            <w:rPr>
              <w:caps/>
              <w:sz w:val="18"/>
            </w:rPr>
          </w:pPr>
        </w:p>
      </w:tc>
    </w:tr>
    <w:tr w:rsidR="009B6E64">
      <w:trPr>
        <w:jc w:val="center"/>
      </w:trPr>
      <w:sdt>
        <w:sdtPr>
          <w:rPr>
            <w:caps/>
            <w:color w:val="808080" w:themeColor="background1" w:themeShade="80"/>
            <w:sz w:val="18"/>
            <w:szCs w:val="18"/>
          </w:rPr>
          <w:alias w:val="Author"/>
          <w:tag w:val=""/>
          <w:id w:val="1534151868"/>
          <w:dataBinding w:prefixMappings="xmlns:ns0='http://purl.org/dc/elements/1.1/' xmlns:ns1='http://schemas.openxmlformats.org/package/2006/metadata/core-properties' " w:xpath="/ns1:coreProperties[1]/ns0:creator[1]" w:storeItemID="{6C3C8BC8-F283-45AE-878A-BAB7291924A1}"/>
          <w:text/>
        </w:sdtPr>
        <w:sdtContent>
          <w:tc>
            <w:tcPr>
              <w:tcW w:w="4686" w:type="dxa"/>
              <w:shd w:val="clear" w:color="auto" w:fill="auto"/>
              <w:vAlign w:val="center"/>
            </w:tcPr>
            <w:p w:rsidR="009B6E64" w:rsidRDefault="009B6E64">
              <w:pPr>
                <w:pStyle w:val="Footer"/>
                <w:rPr>
                  <w:caps/>
                  <w:color w:val="808080" w:themeColor="background1" w:themeShade="80"/>
                  <w:sz w:val="18"/>
                  <w:szCs w:val="18"/>
                </w:rPr>
              </w:pPr>
              <w:r>
                <w:rPr>
                  <w:caps/>
                  <w:color w:val="808080" w:themeColor="background1" w:themeShade="80"/>
                  <w:sz w:val="18"/>
                  <w:szCs w:val="18"/>
                </w:rPr>
                <w:t>MD R Ahmed</w:t>
              </w:r>
            </w:p>
          </w:tc>
        </w:sdtContent>
      </w:sdt>
      <w:tc>
        <w:tcPr>
          <w:tcW w:w="4674" w:type="dxa"/>
          <w:shd w:val="clear" w:color="auto" w:fill="auto"/>
          <w:vAlign w:val="center"/>
        </w:tcPr>
        <w:p w:rsidR="009B6E64" w:rsidRDefault="006E18C3">
          <w:pPr>
            <w:pStyle w:val="Footer"/>
            <w:jc w:val="right"/>
            <w:rPr>
              <w:caps/>
              <w:color w:val="808080" w:themeColor="background1" w:themeShade="80"/>
              <w:sz w:val="18"/>
              <w:szCs w:val="18"/>
            </w:rPr>
          </w:pPr>
          <w:r>
            <w:rPr>
              <w:caps/>
              <w:color w:val="808080" w:themeColor="background1" w:themeShade="80"/>
              <w:sz w:val="18"/>
              <w:szCs w:val="18"/>
            </w:rPr>
            <w:fldChar w:fldCharType="begin"/>
          </w:r>
          <w:r w:rsidR="009B6E64">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sidR="00E66C73">
            <w:rPr>
              <w:caps/>
              <w:noProof/>
              <w:color w:val="808080" w:themeColor="background1" w:themeShade="80"/>
              <w:sz w:val="18"/>
              <w:szCs w:val="18"/>
            </w:rPr>
            <w:t>3</w:t>
          </w:r>
          <w:r>
            <w:rPr>
              <w:caps/>
              <w:noProof/>
              <w:color w:val="808080" w:themeColor="background1" w:themeShade="80"/>
              <w:sz w:val="18"/>
              <w:szCs w:val="18"/>
            </w:rPr>
            <w:fldChar w:fldCharType="end"/>
          </w:r>
        </w:p>
      </w:tc>
    </w:tr>
  </w:tbl>
  <w:p w:rsidR="009B6E64" w:rsidRDefault="009B6E6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A0700" w:rsidRDefault="002A0700" w:rsidP="00DB01DD">
      <w:pPr>
        <w:spacing w:after="0" w:line="240" w:lineRule="auto"/>
      </w:pPr>
      <w:r>
        <w:separator/>
      </w:r>
    </w:p>
  </w:footnote>
  <w:footnote w:type="continuationSeparator" w:id="0">
    <w:p w:rsidR="002A0700" w:rsidRDefault="002A0700" w:rsidP="00DB01DD">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73072" w:rsidRDefault="00273072">
    <w:pPr>
      <w:pStyle w:val="Header"/>
    </w:pPr>
  </w:p>
  <w:p w:rsidR="00273072" w:rsidRDefault="00273072">
    <w:pPr>
      <w:pStyle w:val="Header"/>
    </w:pPr>
  </w:p>
  <w:p w:rsidR="00273072" w:rsidRDefault="00273072">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897016"/>
    <w:multiLevelType w:val="hybridMultilevel"/>
    <w:tmpl w:val="81AC38CA"/>
    <w:lvl w:ilvl="0" w:tplc="0409000F">
      <w:start w:val="1"/>
      <w:numFmt w:val="decimal"/>
      <w:lvlText w:val="%1."/>
      <w:lvlJc w:val="left"/>
      <w:pPr>
        <w:ind w:left="502" w:hanging="360"/>
      </w:pPr>
    </w:lvl>
    <w:lvl w:ilvl="1" w:tplc="04090019" w:tentative="1">
      <w:start w:val="1"/>
      <w:numFmt w:val="lowerLetter"/>
      <w:lvlText w:val="%2."/>
      <w:lvlJc w:val="left"/>
      <w:pPr>
        <w:ind w:left="1222" w:hanging="360"/>
      </w:pPr>
    </w:lvl>
    <w:lvl w:ilvl="2" w:tplc="0409001B" w:tentative="1">
      <w:start w:val="1"/>
      <w:numFmt w:val="lowerRoman"/>
      <w:lvlText w:val="%3."/>
      <w:lvlJc w:val="right"/>
      <w:pPr>
        <w:ind w:left="1942" w:hanging="180"/>
      </w:pPr>
    </w:lvl>
    <w:lvl w:ilvl="3" w:tplc="0409000F" w:tentative="1">
      <w:start w:val="1"/>
      <w:numFmt w:val="decimal"/>
      <w:lvlText w:val="%4."/>
      <w:lvlJc w:val="left"/>
      <w:pPr>
        <w:ind w:left="2662" w:hanging="360"/>
      </w:pPr>
    </w:lvl>
    <w:lvl w:ilvl="4" w:tplc="04090019" w:tentative="1">
      <w:start w:val="1"/>
      <w:numFmt w:val="lowerLetter"/>
      <w:lvlText w:val="%5."/>
      <w:lvlJc w:val="left"/>
      <w:pPr>
        <w:ind w:left="3382" w:hanging="360"/>
      </w:pPr>
    </w:lvl>
    <w:lvl w:ilvl="5" w:tplc="0409001B" w:tentative="1">
      <w:start w:val="1"/>
      <w:numFmt w:val="lowerRoman"/>
      <w:lvlText w:val="%6."/>
      <w:lvlJc w:val="right"/>
      <w:pPr>
        <w:ind w:left="4102" w:hanging="180"/>
      </w:pPr>
    </w:lvl>
    <w:lvl w:ilvl="6" w:tplc="0409000F" w:tentative="1">
      <w:start w:val="1"/>
      <w:numFmt w:val="decimal"/>
      <w:lvlText w:val="%7."/>
      <w:lvlJc w:val="left"/>
      <w:pPr>
        <w:ind w:left="4822" w:hanging="360"/>
      </w:pPr>
    </w:lvl>
    <w:lvl w:ilvl="7" w:tplc="04090019" w:tentative="1">
      <w:start w:val="1"/>
      <w:numFmt w:val="lowerLetter"/>
      <w:lvlText w:val="%8."/>
      <w:lvlJc w:val="left"/>
      <w:pPr>
        <w:ind w:left="5542" w:hanging="360"/>
      </w:pPr>
    </w:lvl>
    <w:lvl w:ilvl="8" w:tplc="0409001B" w:tentative="1">
      <w:start w:val="1"/>
      <w:numFmt w:val="lowerRoman"/>
      <w:lvlText w:val="%9."/>
      <w:lvlJc w:val="right"/>
      <w:pPr>
        <w:ind w:left="6262" w:hanging="180"/>
      </w:pPr>
    </w:lvl>
  </w:abstractNum>
  <w:abstractNum w:abstractNumId="1">
    <w:nsid w:val="53830350"/>
    <w:multiLevelType w:val="hybridMultilevel"/>
    <w:tmpl w:val="66F05BA6"/>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2">
    <w:nsid w:val="53CC70B3"/>
    <w:multiLevelType w:val="hybridMultilevel"/>
    <w:tmpl w:val="A5E828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5E9E21A9"/>
    <w:multiLevelType w:val="hybridMultilevel"/>
    <w:tmpl w:val="0052B9F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
    <w:nsid w:val="6D16324B"/>
    <w:multiLevelType w:val="hybridMultilevel"/>
    <w:tmpl w:val="A44A49AC"/>
    <w:lvl w:ilvl="0" w:tplc="CEBA5E78">
      <w:start w:val="4"/>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1"/>
  </w:num>
  <w:num w:numId="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BB2583"/>
    <w:rsid w:val="00012006"/>
    <w:rsid w:val="00022486"/>
    <w:rsid w:val="00031A0F"/>
    <w:rsid w:val="000419A0"/>
    <w:rsid w:val="0004769A"/>
    <w:rsid w:val="000528DD"/>
    <w:rsid w:val="00064CE4"/>
    <w:rsid w:val="000778BB"/>
    <w:rsid w:val="00083161"/>
    <w:rsid w:val="00084688"/>
    <w:rsid w:val="000916A7"/>
    <w:rsid w:val="00093034"/>
    <w:rsid w:val="000A0543"/>
    <w:rsid w:val="000A2FF0"/>
    <w:rsid w:val="000A3887"/>
    <w:rsid w:val="000C3DB2"/>
    <w:rsid w:val="000C45BA"/>
    <w:rsid w:val="000D16B0"/>
    <w:rsid w:val="000D3EB0"/>
    <w:rsid w:val="000D535E"/>
    <w:rsid w:val="000D58A9"/>
    <w:rsid w:val="000E6BD1"/>
    <w:rsid w:val="000F0379"/>
    <w:rsid w:val="001046E1"/>
    <w:rsid w:val="00111452"/>
    <w:rsid w:val="00134479"/>
    <w:rsid w:val="001370F8"/>
    <w:rsid w:val="00140E1D"/>
    <w:rsid w:val="00144C76"/>
    <w:rsid w:val="00152884"/>
    <w:rsid w:val="00154408"/>
    <w:rsid w:val="001650C4"/>
    <w:rsid w:val="00167290"/>
    <w:rsid w:val="001700EC"/>
    <w:rsid w:val="00171F27"/>
    <w:rsid w:val="00172EC1"/>
    <w:rsid w:val="001769CD"/>
    <w:rsid w:val="00176B92"/>
    <w:rsid w:val="00181629"/>
    <w:rsid w:val="0018522C"/>
    <w:rsid w:val="001B04D4"/>
    <w:rsid w:val="001B32AD"/>
    <w:rsid w:val="001D69F0"/>
    <w:rsid w:val="001E5747"/>
    <w:rsid w:val="001F08FC"/>
    <w:rsid w:val="001F6F81"/>
    <w:rsid w:val="002129DE"/>
    <w:rsid w:val="002164C8"/>
    <w:rsid w:val="00216BA8"/>
    <w:rsid w:val="00222017"/>
    <w:rsid w:val="00224D89"/>
    <w:rsid w:val="00227F68"/>
    <w:rsid w:val="002333FA"/>
    <w:rsid w:val="00233F97"/>
    <w:rsid w:val="00235323"/>
    <w:rsid w:val="00245A3B"/>
    <w:rsid w:val="00252D55"/>
    <w:rsid w:val="00262544"/>
    <w:rsid w:val="002639BD"/>
    <w:rsid w:val="00273072"/>
    <w:rsid w:val="00283F9E"/>
    <w:rsid w:val="00290474"/>
    <w:rsid w:val="0029713F"/>
    <w:rsid w:val="002A0700"/>
    <w:rsid w:val="002A0FA0"/>
    <w:rsid w:val="002A3B15"/>
    <w:rsid w:val="002B1F8F"/>
    <w:rsid w:val="002D0F24"/>
    <w:rsid w:val="002E5751"/>
    <w:rsid w:val="002F1DEB"/>
    <w:rsid w:val="002F23A5"/>
    <w:rsid w:val="002F30D7"/>
    <w:rsid w:val="00317001"/>
    <w:rsid w:val="00323843"/>
    <w:rsid w:val="00336593"/>
    <w:rsid w:val="00337937"/>
    <w:rsid w:val="00340E35"/>
    <w:rsid w:val="00344D81"/>
    <w:rsid w:val="00350F33"/>
    <w:rsid w:val="003525A6"/>
    <w:rsid w:val="00354C42"/>
    <w:rsid w:val="00357783"/>
    <w:rsid w:val="0038159D"/>
    <w:rsid w:val="00386449"/>
    <w:rsid w:val="003874B8"/>
    <w:rsid w:val="003959FD"/>
    <w:rsid w:val="003A05EC"/>
    <w:rsid w:val="003A0E70"/>
    <w:rsid w:val="003A22A4"/>
    <w:rsid w:val="003A2FF2"/>
    <w:rsid w:val="003A5F51"/>
    <w:rsid w:val="003B1303"/>
    <w:rsid w:val="003D20D9"/>
    <w:rsid w:val="003D4A7A"/>
    <w:rsid w:val="003F2336"/>
    <w:rsid w:val="003F3263"/>
    <w:rsid w:val="003F45E2"/>
    <w:rsid w:val="003F54FE"/>
    <w:rsid w:val="00402606"/>
    <w:rsid w:val="0041498C"/>
    <w:rsid w:val="00422FEB"/>
    <w:rsid w:val="00425FCC"/>
    <w:rsid w:val="004310D7"/>
    <w:rsid w:val="00433B4C"/>
    <w:rsid w:val="0044098F"/>
    <w:rsid w:val="00441A63"/>
    <w:rsid w:val="00474757"/>
    <w:rsid w:val="004764D2"/>
    <w:rsid w:val="00482CCC"/>
    <w:rsid w:val="00484122"/>
    <w:rsid w:val="00494D1B"/>
    <w:rsid w:val="004A1F7F"/>
    <w:rsid w:val="004A72F6"/>
    <w:rsid w:val="004B1DDE"/>
    <w:rsid w:val="004B21FD"/>
    <w:rsid w:val="004C79BA"/>
    <w:rsid w:val="004D35E1"/>
    <w:rsid w:val="004F0757"/>
    <w:rsid w:val="0050379C"/>
    <w:rsid w:val="00507B96"/>
    <w:rsid w:val="00514B9F"/>
    <w:rsid w:val="00533521"/>
    <w:rsid w:val="00540D2F"/>
    <w:rsid w:val="0058579B"/>
    <w:rsid w:val="0059198C"/>
    <w:rsid w:val="00592996"/>
    <w:rsid w:val="005A03DE"/>
    <w:rsid w:val="005A218F"/>
    <w:rsid w:val="005A3A55"/>
    <w:rsid w:val="005B2D0E"/>
    <w:rsid w:val="005D3DCB"/>
    <w:rsid w:val="005D52D2"/>
    <w:rsid w:val="006028E6"/>
    <w:rsid w:val="00630C99"/>
    <w:rsid w:val="00636E0A"/>
    <w:rsid w:val="0064333B"/>
    <w:rsid w:val="006442D2"/>
    <w:rsid w:val="00644A19"/>
    <w:rsid w:val="00660D1B"/>
    <w:rsid w:val="006712BC"/>
    <w:rsid w:val="00677BB4"/>
    <w:rsid w:val="00677F43"/>
    <w:rsid w:val="00687A8E"/>
    <w:rsid w:val="006905EF"/>
    <w:rsid w:val="006A384E"/>
    <w:rsid w:val="006A44D8"/>
    <w:rsid w:val="006B3428"/>
    <w:rsid w:val="006C6F7D"/>
    <w:rsid w:val="006E089A"/>
    <w:rsid w:val="006E18C3"/>
    <w:rsid w:val="006E2178"/>
    <w:rsid w:val="006E67DD"/>
    <w:rsid w:val="006E6A78"/>
    <w:rsid w:val="006E77A7"/>
    <w:rsid w:val="00712757"/>
    <w:rsid w:val="007154ED"/>
    <w:rsid w:val="007417C5"/>
    <w:rsid w:val="007612DA"/>
    <w:rsid w:val="0076285F"/>
    <w:rsid w:val="00770B98"/>
    <w:rsid w:val="00774DB2"/>
    <w:rsid w:val="00774F34"/>
    <w:rsid w:val="00784867"/>
    <w:rsid w:val="00785E6A"/>
    <w:rsid w:val="00795AC8"/>
    <w:rsid w:val="007B2C54"/>
    <w:rsid w:val="007B7AE7"/>
    <w:rsid w:val="007D7E7F"/>
    <w:rsid w:val="007E44F6"/>
    <w:rsid w:val="007E5D62"/>
    <w:rsid w:val="007F0677"/>
    <w:rsid w:val="007F286D"/>
    <w:rsid w:val="007F7AA3"/>
    <w:rsid w:val="00805885"/>
    <w:rsid w:val="00821867"/>
    <w:rsid w:val="00830F7F"/>
    <w:rsid w:val="008329E0"/>
    <w:rsid w:val="00835A6A"/>
    <w:rsid w:val="008457F8"/>
    <w:rsid w:val="008527E0"/>
    <w:rsid w:val="008536A5"/>
    <w:rsid w:val="00853F19"/>
    <w:rsid w:val="0086637C"/>
    <w:rsid w:val="00867B96"/>
    <w:rsid w:val="008716CE"/>
    <w:rsid w:val="00875450"/>
    <w:rsid w:val="00875D11"/>
    <w:rsid w:val="008774A0"/>
    <w:rsid w:val="008A352F"/>
    <w:rsid w:val="008C53B1"/>
    <w:rsid w:val="008D78E4"/>
    <w:rsid w:val="008D7EE4"/>
    <w:rsid w:val="008E0664"/>
    <w:rsid w:val="008F571C"/>
    <w:rsid w:val="00903B6B"/>
    <w:rsid w:val="009043FB"/>
    <w:rsid w:val="00905E0D"/>
    <w:rsid w:val="00906362"/>
    <w:rsid w:val="00910E16"/>
    <w:rsid w:val="00936BDD"/>
    <w:rsid w:val="0093723D"/>
    <w:rsid w:val="0096023E"/>
    <w:rsid w:val="009711D3"/>
    <w:rsid w:val="009837BF"/>
    <w:rsid w:val="009A32E0"/>
    <w:rsid w:val="009A7ABE"/>
    <w:rsid w:val="009B390D"/>
    <w:rsid w:val="009B6BB9"/>
    <w:rsid w:val="009B6E64"/>
    <w:rsid w:val="009B6F56"/>
    <w:rsid w:val="00A02A47"/>
    <w:rsid w:val="00A12942"/>
    <w:rsid w:val="00A14BAC"/>
    <w:rsid w:val="00A263DC"/>
    <w:rsid w:val="00A26BAE"/>
    <w:rsid w:val="00A364ED"/>
    <w:rsid w:val="00A4166C"/>
    <w:rsid w:val="00A426D8"/>
    <w:rsid w:val="00A46C17"/>
    <w:rsid w:val="00A46F9E"/>
    <w:rsid w:val="00A5080F"/>
    <w:rsid w:val="00A61245"/>
    <w:rsid w:val="00A64075"/>
    <w:rsid w:val="00A67040"/>
    <w:rsid w:val="00A6743C"/>
    <w:rsid w:val="00A67DB2"/>
    <w:rsid w:val="00A75668"/>
    <w:rsid w:val="00A769A0"/>
    <w:rsid w:val="00A85D9D"/>
    <w:rsid w:val="00A935F0"/>
    <w:rsid w:val="00A97E6F"/>
    <w:rsid w:val="00AA2558"/>
    <w:rsid w:val="00AA3DB7"/>
    <w:rsid w:val="00AB6D0E"/>
    <w:rsid w:val="00AC0CA2"/>
    <w:rsid w:val="00AC1BAA"/>
    <w:rsid w:val="00AC79F4"/>
    <w:rsid w:val="00AC7BE6"/>
    <w:rsid w:val="00AD2061"/>
    <w:rsid w:val="00AD78D7"/>
    <w:rsid w:val="00AD7F83"/>
    <w:rsid w:val="00AE464C"/>
    <w:rsid w:val="00AE4B90"/>
    <w:rsid w:val="00AF795D"/>
    <w:rsid w:val="00B0246D"/>
    <w:rsid w:val="00B2346E"/>
    <w:rsid w:val="00B24969"/>
    <w:rsid w:val="00B31938"/>
    <w:rsid w:val="00B35C82"/>
    <w:rsid w:val="00B613FA"/>
    <w:rsid w:val="00B74123"/>
    <w:rsid w:val="00B8319B"/>
    <w:rsid w:val="00B85505"/>
    <w:rsid w:val="00B90362"/>
    <w:rsid w:val="00BA4064"/>
    <w:rsid w:val="00BA5A40"/>
    <w:rsid w:val="00BA5EB1"/>
    <w:rsid w:val="00BA7600"/>
    <w:rsid w:val="00BB236C"/>
    <w:rsid w:val="00BB2583"/>
    <w:rsid w:val="00BB610D"/>
    <w:rsid w:val="00BD25D2"/>
    <w:rsid w:val="00BF6706"/>
    <w:rsid w:val="00BF791D"/>
    <w:rsid w:val="00C0077A"/>
    <w:rsid w:val="00C0140D"/>
    <w:rsid w:val="00C06915"/>
    <w:rsid w:val="00C26745"/>
    <w:rsid w:val="00C372C9"/>
    <w:rsid w:val="00C41EB7"/>
    <w:rsid w:val="00C42F45"/>
    <w:rsid w:val="00C54742"/>
    <w:rsid w:val="00C5474A"/>
    <w:rsid w:val="00C579D0"/>
    <w:rsid w:val="00C62EB0"/>
    <w:rsid w:val="00C6685E"/>
    <w:rsid w:val="00C71A70"/>
    <w:rsid w:val="00C769FC"/>
    <w:rsid w:val="00C86EB4"/>
    <w:rsid w:val="00C86F04"/>
    <w:rsid w:val="00C8789D"/>
    <w:rsid w:val="00C903A3"/>
    <w:rsid w:val="00C9074D"/>
    <w:rsid w:val="00C95A12"/>
    <w:rsid w:val="00CA3923"/>
    <w:rsid w:val="00CB4BB2"/>
    <w:rsid w:val="00CC41FE"/>
    <w:rsid w:val="00CD420E"/>
    <w:rsid w:val="00CE32FA"/>
    <w:rsid w:val="00CE3DAD"/>
    <w:rsid w:val="00CE798C"/>
    <w:rsid w:val="00D216E3"/>
    <w:rsid w:val="00D454AB"/>
    <w:rsid w:val="00D47C9A"/>
    <w:rsid w:val="00D50247"/>
    <w:rsid w:val="00D55CCF"/>
    <w:rsid w:val="00D6456B"/>
    <w:rsid w:val="00D7216C"/>
    <w:rsid w:val="00D8370C"/>
    <w:rsid w:val="00D94903"/>
    <w:rsid w:val="00DA4D7C"/>
    <w:rsid w:val="00DB01DD"/>
    <w:rsid w:val="00DC19C3"/>
    <w:rsid w:val="00DC1F76"/>
    <w:rsid w:val="00DD270E"/>
    <w:rsid w:val="00DD3F16"/>
    <w:rsid w:val="00DE27EB"/>
    <w:rsid w:val="00DE3C41"/>
    <w:rsid w:val="00DE4A19"/>
    <w:rsid w:val="00DF4F5B"/>
    <w:rsid w:val="00E02D0C"/>
    <w:rsid w:val="00E16D33"/>
    <w:rsid w:val="00E2659D"/>
    <w:rsid w:val="00E33EF1"/>
    <w:rsid w:val="00E3441B"/>
    <w:rsid w:val="00E42CF1"/>
    <w:rsid w:val="00E47AC6"/>
    <w:rsid w:val="00E505EF"/>
    <w:rsid w:val="00E65C17"/>
    <w:rsid w:val="00E65F3D"/>
    <w:rsid w:val="00E66C73"/>
    <w:rsid w:val="00E67864"/>
    <w:rsid w:val="00E7340D"/>
    <w:rsid w:val="00E83844"/>
    <w:rsid w:val="00E85EEE"/>
    <w:rsid w:val="00E87F7D"/>
    <w:rsid w:val="00E90685"/>
    <w:rsid w:val="00E916CE"/>
    <w:rsid w:val="00E95074"/>
    <w:rsid w:val="00EB140E"/>
    <w:rsid w:val="00EB4696"/>
    <w:rsid w:val="00EB5204"/>
    <w:rsid w:val="00EB68A1"/>
    <w:rsid w:val="00EC2EA9"/>
    <w:rsid w:val="00EC395F"/>
    <w:rsid w:val="00EC414B"/>
    <w:rsid w:val="00EE3A13"/>
    <w:rsid w:val="00F15A55"/>
    <w:rsid w:val="00F2249E"/>
    <w:rsid w:val="00F45606"/>
    <w:rsid w:val="00F5500E"/>
    <w:rsid w:val="00F56C96"/>
    <w:rsid w:val="00F6053E"/>
    <w:rsid w:val="00F62B2D"/>
    <w:rsid w:val="00F710F0"/>
    <w:rsid w:val="00F724F0"/>
    <w:rsid w:val="00F75037"/>
    <w:rsid w:val="00F776E3"/>
    <w:rsid w:val="00F875E4"/>
    <w:rsid w:val="00F912B9"/>
    <w:rsid w:val="00F94E50"/>
    <w:rsid w:val="00FA4DAA"/>
    <w:rsid w:val="00FA6B34"/>
    <w:rsid w:val="00FB340A"/>
    <w:rsid w:val="00FB4D4C"/>
    <w:rsid w:val="00FC20D3"/>
    <w:rsid w:val="00FD1511"/>
    <w:rsid w:val="00FE0491"/>
    <w:rsid w:val="00FF0460"/>
    <w:rsid w:val="00FF3657"/>
    <w:rsid w:val="00FF4E17"/>
    <w:rsid w:val="00FF6AF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921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B2583"/>
    <w:pPr>
      <w:spacing w:after="200" w:line="276" w:lineRule="auto"/>
    </w:pPr>
    <w:rPr>
      <w:rFonts w:ascii="Calibri Light" w:hAnsi="Calibri Light" w:cs="Times New Roman"/>
      <w:sz w:val="24"/>
      <w:szCs w:val="24"/>
      <w:lang w:val="en-US"/>
    </w:rPr>
  </w:style>
  <w:style w:type="paragraph" w:styleId="Heading1">
    <w:name w:val="heading 1"/>
    <w:basedOn w:val="Normal"/>
    <w:next w:val="Normal"/>
    <w:link w:val="Heading1Char"/>
    <w:uiPriority w:val="9"/>
    <w:qFormat/>
    <w:rsid w:val="003874B8"/>
    <w:pPr>
      <w:keepNext/>
      <w:keepLines/>
      <w:spacing w:before="480" w:after="0"/>
      <w:outlineLvl w:val="0"/>
    </w:pPr>
    <w:rPr>
      <w:rFonts w:asciiTheme="majorHAnsi" w:eastAsiaTheme="majorEastAsia" w:hAnsiTheme="majorHAnsi" w:cstheme="majorBidi"/>
      <w:b/>
      <w:bCs/>
      <w:color w:val="2F5496" w:themeColor="accent1" w:themeShade="BF"/>
      <w:sz w:val="28"/>
      <w:szCs w:val="28"/>
      <w:lang w:val="en-GB"/>
    </w:rPr>
  </w:style>
  <w:style w:type="paragraph" w:styleId="Heading2">
    <w:name w:val="heading 2"/>
    <w:basedOn w:val="Normal"/>
    <w:next w:val="Normal"/>
    <w:link w:val="Heading2Char"/>
    <w:uiPriority w:val="9"/>
    <w:unhideWhenUsed/>
    <w:qFormat/>
    <w:rsid w:val="003874B8"/>
    <w:pPr>
      <w:keepNext/>
      <w:keepLines/>
      <w:spacing w:before="200" w:after="0"/>
      <w:outlineLvl w:val="1"/>
    </w:pPr>
    <w:rPr>
      <w:rFonts w:asciiTheme="majorHAnsi" w:eastAsiaTheme="majorEastAsia" w:hAnsiTheme="majorHAnsi" w:cstheme="majorBidi"/>
      <w:b/>
      <w:bCs/>
      <w:color w:val="4472C4" w:themeColor="accent1"/>
      <w:sz w:val="26"/>
      <w:szCs w:val="26"/>
      <w:lang w:val="en-GB"/>
    </w:rPr>
  </w:style>
  <w:style w:type="paragraph" w:styleId="Heading3">
    <w:name w:val="heading 3"/>
    <w:basedOn w:val="Normal"/>
    <w:next w:val="Normal"/>
    <w:link w:val="Heading3Char"/>
    <w:uiPriority w:val="9"/>
    <w:semiHidden/>
    <w:unhideWhenUsed/>
    <w:qFormat/>
    <w:rsid w:val="003874B8"/>
    <w:pPr>
      <w:keepNext/>
      <w:keepLines/>
      <w:spacing w:before="200" w:after="0"/>
      <w:outlineLvl w:val="2"/>
    </w:pPr>
    <w:rPr>
      <w:rFonts w:asciiTheme="majorHAnsi" w:eastAsiaTheme="majorEastAsia" w:hAnsiTheme="majorHAnsi" w:cstheme="majorBidi"/>
      <w:b/>
      <w:bCs/>
      <w:color w:val="4472C4" w:themeColor="accent1"/>
      <w:sz w:val="22"/>
      <w:szCs w:val="2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BB2583"/>
    <w:pPr>
      <w:spacing w:after="0" w:line="240" w:lineRule="auto"/>
    </w:pPr>
    <w:rPr>
      <w:rFonts w:ascii="Calibri Light" w:hAnsi="Calibri Light" w:cs="Times New Roman"/>
      <w:sz w:val="24"/>
      <w:szCs w:val="24"/>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rsid w:val="003874B8"/>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sid w:val="003874B8"/>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semiHidden/>
    <w:rsid w:val="003874B8"/>
    <w:rPr>
      <w:rFonts w:asciiTheme="majorHAnsi" w:eastAsiaTheme="majorEastAsia" w:hAnsiTheme="majorHAnsi" w:cstheme="majorBidi"/>
      <w:b/>
      <w:bCs/>
      <w:color w:val="4472C4" w:themeColor="accent1"/>
    </w:rPr>
  </w:style>
  <w:style w:type="paragraph" w:customStyle="1" w:styleId="Note">
    <w:name w:val="Note"/>
    <w:basedOn w:val="Normal"/>
    <w:link w:val="NoteChar"/>
    <w:uiPriority w:val="99"/>
    <w:rsid w:val="003874B8"/>
    <w:pPr>
      <w:widowControl w:val="0"/>
      <w:autoSpaceDE w:val="0"/>
      <w:autoSpaceDN w:val="0"/>
      <w:adjustRightInd w:val="0"/>
      <w:spacing w:after="0" w:line="240" w:lineRule="auto"/>
    </w:pPr>
    <w:rPr>
      <w:rFonts w:ascii="Arial" w:eastAsia="Times New Roman" w:hAnsi="Arial" w:cs="Arial"/>
      <w:color w:val="000080"/>
      <w:sz w:val="12"/>
      <w:szCs w:val="12"/>
      <w:lang w:val="en-GB" w:eastAsia="en-GB"/>
    </w:rPr>
  </w:style>
  <w:style w:type="character" w:customStyle="1" w:styleId="NoteChar">
    <w:name w:val="Note Char"/>
    <w:basedOn w:val="DefaultParagraphFont"/>
    <w:link w:val="Note"/>
    <w:uiPriority w:val="99"/>
    <w:locked/>
    <w:rsid w:val="003874B8"/>
    <w:rPr>
      <w:rFonts w:ascii="Arial" w:eastAsia="Times New Roman" w:hAnsi="Arial" w:cs="Arial"/>
      <w:color w:val="000080"/>
      <w:sz w:val="12"/>
      <w:szCs w:val="12"/>
      <w:lang w:eastAsia="en-GB"/>
    </w:rPr>
  </w:style>
  <w:style w:type="paragraph" w:styleId="NoSpacing">
    <w:name w:val="No Spacing"/>
    <w:link w:val="NoSpacingChar"/>
    <w:uiPriority w:val="1"/>
    <w:qFormat/>
    <w:rsid w:val="003874B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874B8"/>
    <w:rPr>
      <w:rFonts w:eastAsiaTheme="minorEastAsia"/>
      <w:lang w:val="en-US"/>
    </w:rPr>
  </w:style>
  <w:style w:type="paragraph" w:styleId="ListParagraph">
    <w:name w:val="List Paragraph"/>
    <w:basedOn w:val="Normal"/>
    <w:uiPriority w:val="34"/>
    <w:qFormat/>
    <w:rsid w:val="003874B8"/>
    <w:pPr>
      <w:ind w:left="720"/>
      <w:contextualSpacing/>
    </w:pPr>
    <w:rPr>
      <w:rFonts w:asciiTheme="minorHAnsi" w:hAnsiTheme="minorHAnsi" w:cstheme="minorBidi"/>
      <w:sz w:val="22"/>
      <w:szCs w:val="22"/>
      <w:lang w:val="en-GB"/>
    </w:rPr>
  </w:style>
  <w:style w:type="paragraph" w:styleId="Header">
    <w:name w:val="header"/>
    <w:basedOn w:val="Normal"/>
    <w:link w:val="HeaderChar"/>
    <w:uiPriority w:val="99"/>
    <w:unhideWhenUsed/>
    <w:rsid w:val="00DB01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01DD"/>
    <w:rPr>
      <w:rFonts w:ascii="Calibri Light" w:hAnsi="Calibri Light" w:cs="Times New Roman"/>
      <w:sz w:val="24"/>
      <w:szCs w:val="24"/>
      <w:lang w:val="en-US"/>
    </w:rPr>
  </w:style>
  <w:style w:type="paragraph" w:styleId="Footer">
    <w:name w:val="footer"/>
    <w:basedOn w:val="Normal"/>
    <w:link w:val="FooterChar"/>
    <w:uiPriority w:val="99"/>
    <w:unhideWhenUsed/>
    <w:rsid w:val="00DB01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01DD"/>
    <w:rPr>
      <w:rFonts w:ascii="Calibri Light" w:hAnsi="Calibri Light" w:cs="Times New Roman"/>
      <w:sz w:val="24"/>
      <w:szCs w:val="24"/>
      <w:lang w:val="en-US"/>
    </w:rPr>
  </w:style>
  <w:style w:type="character" w:styleId="Hyperlink">
    <w:name w:val="Hyperlink"/>
    <w:basedOn w:val="DefaultParagraphFont"/>
    <w:uiPriority w:val="99"/>
    <w:unhideWhenUsed/>
    <w:rsid w:val="002F1DEB"/>
    <w:rPr>
      <w:color w:val="0563C1" w:themeColor="hyperlink"/>
      <w:u w:val="single"/>
    </w:rPr>
  </w:style>
  <w:style w:type="character" w:styleId="Emphasis">
    <w:name w:val="Emphasis"/>
    <w:basedOn w:val="DefaultParagraphFont"/>
    <w:qFormat/>
    <w:rsid w:val="00273072"/>
    <w:rPr>
      <w:i/>
      <w:iCs/>
    </w:rPr>
  </w:style>
  <w:style w:type="paragraph" w:styleId="NormalWeb">
    <w:name w:val="Normal (Web)"/>
    <w:rsid w:val="00273072"/>
    <w:pPr>
      <w:spacing w:beforeAutospacing="1" w:after="0" w:afterAutospacing="1" w:line="240" w:lineRule="auto"/>
    </w:pPr>
    <w:rPr>
      <w:rFonts w:ascii="Times New Roman" w:eastAsia="SimSun" w:hAnsi="Times New Roman" w:cs="Times New Roman"/>
      <w:sz w:val="24"/>
      <w:szCs w:val="24"/>
      <w:lang w:val="en-US" w:eastAsia="zh-CN"/>
    </w:rPr>
  </w:style>
  <w:style w:type="paragraph" w:styleId="TOC1">
    <w:name w:val="toc 1"/>
    <w:basedOn w:val="Normal"/>
    <w:next w:val="Normal"/>
    <w:autoRedefine/>
    <w:uiPriority w:val="39"/>
    <w:rsid w:val="00273072"/>
    <w:pPr>
      <w:spacing w:after="100" w:line="240" w:lineRule="auto"/>
    </w:pPr>
    <w:rPr>
      <w:rFonts w:asciiTheme="minorHAnsi" w:eastAsiaTheme="minorEastAsia" w:hAnsiTheme="minorHAnsi" w:cstheme="minorBidi"/>
      <w:sz w:val="20"/>
      <w:szCs w:val="20"/>
      <w:lang w:eastAsia="zh-CN"/>
    </w:rPr>
  </w:style>
  <w:style w:type="paragraph" w:styleId="TOCHeading">
    <w:name w:val="TOC Heading"/>
    <w:basedOn w:val="Heading1"/>
    <w:next w:val="Normal"/>
    <w:uiPriority w:val="39"/>
    <w:semiHidden/>
    <w:unhideWhenUsed/>
    <w:qFormat/>
    <w:rsid w:val="00DD3F16"/>
    <w:pPr>
      <w:spacing w:before="240"/>
      <w:outlineLvl w:val="9"/>
    </w:pPr>
    <w:rPr>
      <w:b w:val="0"/>
      <w:bCs w:val="0"/>
      <w:sz w:val="32"/>
      <w:szCs w:val="32"/>
      <w:lang w:val="en-US"/>
    </w:rPr>
  </w:style>
  <w:style w:type="paragraph" w:styleId="TOC2">
    <w:name w:val="toc 2"/>
    <w:basedOn w:val="Normal"/>
    <w:next w:val="Normal"/>
    <w:autoRedefine/>
    <w:uiPriority w:val="39"/>
    <w:unhideWhenUsed/>
    <w:rsid w:val="00DD3F16"/>
    <w:pPr>
      <w:spacing w:after="100"/>
      <w:ind w:left="220"/>
    </w:pPr>
    <w:rPr>
      <w:rFonts w:asciiTheme="minorHAnsi" w:hAnsiTheme="minorHAnsi" w:cstheme="minorBidi"/>
      <w:sz w:val="22"/>
      <w:szCs w:val="22"/>
      <w:lang w:val="en-IN"/>
    </w:rPr>
  </w:style>
  <w:style w:type="paragraph" w:styleId="FootnoteText">
    <w:name w:val="footnote text"/>
    <w:basedOn w:val="Normal"/>
    <w:link w:val="FootnoteTextChar"/>
    <w:uiPriority w:val="99"/>
    <w:semiHidden/>
    <w:unhideWhenUsed/>
    <w:rsid w:val="00172EC1"/>
    <w:pPr>
      <w:spacing w:after="0" w:line="240" w:lineRule="auto"/>
    </w:pPr>
    <w:rPr>
      <w:rFonts w:asciiTheme="minorHAnsi" w:hAnsiTheme="minorHAnsi" w:cstheme="minorBidi"/>
      <w:sz w:val="20"/>
      <w:szCs w:val="20"/>
      <w:lang w:val="en-GB"/>
    </w:rPr>
  </w:style>
  <w:style w:type="character" w:customStyle="1" w:styleId="FootnoteTextChar">
    <w:name w:val="Footnote Text Char"/>
    <w:basedOn w:val="DefaultParagraphFont"/>
    <w:link w:val="FootnoteText"/>
    <w:uiPriority w:val="99"/>
    <w:semiHidden/>
    <w:rsid w:val="00172EC1"/>
    <w:rPr>
      <w:sz w:val="20"/>
      <w:szCs w:val="20"/>
    </w:rPr>
  </w:style>
  <w:style w:type="character" w:styleId="FootnoteReference">
    <w:name w:val="footnote reference"/>
    <w:basedOn w:val="DefaultParagraphFont"/>
    <w:uiPriority w:val="99"/>
    <w:semiHidden/>
    <w:unhideWhenUsed/>
    <w:rsid w:val="00172EC1"/>
    <w:rPr>
      <w:vertAlign w:val="superscript"/>
    </w:rPr>
  </w:style>
  <w:style w:type="paragraph" w:customStyle="1" w:styleId="cpe2">
    <w:name w:val="cpe2"/>
    <w:basedOn w:val="Normal"/>
    <w:rsid w:val="00E916CE"/>
    <w:pPr>
      <w:spacing w:after="0" w:line="240" w:lineRule="auto"/>
    </w:pPr>
    <w:rPr>
      <w:rFonts w:ascii="Times New Roman" w:eastAsia="Times New Roman" w:hAnsi="Times New Roman"/>
      <w:b/>
      <w:sz w:val="28"/>
      <w:szCs w:val="20"/>
      <w:lang w:val="en-GB" w:eastAsia="en-GB"/>
    </w:rPr>
  </w:style>
  <w:style w:type="paragraph" w:styleId="BalloonText">
    <w:name w:val="Balloon Text"/>
    <w:basedOn w:val="Normal"/>
    <w:link w:val="BalloonTextChar"/>
    <w:uiPriority w:val="99"/>
    <w:semiHidden/>
    <w:unhideWhenUsed/>
    <w:rsid w:val="0015440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54408"/>
    <w:rPr>
      <w:rFonts w:ascii="Tahoma" w:hAnsi="Tahoma" w:cs="Tahoma"/>
      <w:sz w:val="16"/>
      <w:szCs w:val="16"/>
      <w:lang w:val="en-US"/>
    </w:rPr>
  </w:style>
</w:styles>
</file>

<file path=word/webSettings.xml><?xml version="1.0" encoding="utf-8"?>
<w:webSettings xmlns:r="http://schemas.openxmlformats.org/officeDocument/2006/relationships" xmlns:w="http://schemas.openxmlformats.org/wordprocessingml/2006/main">
  <w:divs>
    <w:div w:id="119690428">
      <w:bodyDiv w:val="1"/>
      <w:marLeft w:val="0"/>
      <w:marRight w:val="0"/>
      <w:marTop w:val="0"/>
      <w:marBottom w:val="0"/>
      <w:divBdr>
        <w:top w:val="none" w:sz="0" w:space="0" w:color="auto"/>
        <w:left w:val="none" w:sz="0" w:space="0" w:color="auto"/>
        <w:bottom w:val="none" w:sz="0" w:space="0" w:color="auto"/>
        <w:right w:val="none" w:sz="0" w:space="0" w:color="auto"/>
      </w:divBdr>
    </w:div>
    <w:div w:id="282537449">
      <w:bodyDiv w:val="1"/>
      <w:marLeft w:val="0"/>
      <w:marRight w:val="0"/>
      <w:marTop w:val="0"/>
      <w:marBottom w:val="0"/>
      <w:divBdr>
        <w:top w:val="none" w:sz="0" w:space="0" w:color="auto"/>
        <w:left w:val="none" w:sz="0" w:space="0" w:color="auto"/>
        <w:bottom w:val="none" w:sz="0" w:space="0" w:color="auto"/>
        <w:right w:val="none" w:sz="0" w:space="0" w:color="auto"/>
      </w:divBdr>
    </w:div>
    <w:div w:id="454563983">
      <w:bodyDiv w:val="1"/>
      <w:marLeft w:val="0"/>
      <w:marRight w:val="0"/>
      <w:marTop w:val="0"/>
      <w:marBottom w:val="0"/>
      <w:divBdr>
        <w:top w:val="none" w:sz="0" w:space="0" w:color="auto"/>
        <w:left w:val="none" w:sz="0" w:space="0" w:color="auto"/>
        <w:bottom w:val="none" w:sz="0" w:space="0" w:color="auto"/>
        <w:right w:val="none" w:sz="0" w:space="0" w:color="auto"/>
      </w:divBdr>
    </w:div>
    <w:div w:id="684864157">
      <w:bodyDiv w:val="1"/>
      <w:marLeft w:val="0"/>
      <w:marRight w:val="0"/>
      <w:marTop w:val="0"/>
      <w:marBottom w:val="0"/>
      <w:divBdr>
        <w:top w:val="none" w:sz="0" w:space="0" w:color="auto"/>
        <w:left w:val="none" w:sz="0" w:space="0" w:color="auto"/>
        <w:bottom w:val="none" w:sz="0" w:space="0" w:color="auto"/>
        <w:right w:val="none" w:sz="0" w:space="0" w:color="auto"/>
      </w:divBdr>
    </w:div>
    <w:div w:id="720137651">
      <w:bodyDiv w:val="1"/>
      <w:marLeft w:val="0"/>
      <w:marRight w:val="0"/>
      <w:marTop w:val="0"/>
      <w:marBottom w:val="0"/>
      <w:divBdr>
        <w:top w:val="none" w:sz="0" w:space="0" w:color="auto"/>
        <w:left w:val="none" w:sz="0" w:space="0" w:color="auto"/>
        <w:bottom w:val="none" w:sz="0" w:space="0" w:color="auto"/>
        <w:right w:val="none" w:sz="0" w:space="0" w:color="auto"/>
      </w:divBdr>
    </w:div>
    <w:div w:id="1707749379">
      <w:bodyDiv w:val="1"/>
      <w:marLeft w:val="0"/>
      <w:marRight w:val="0"/>
      <w:marTop w:val="0"/>
      <w:marBottom w:val="0"/>
      <w:divBdr>
        <w:top w:val="none" w:sz="0" w:space="0" w:color="auto"/>
        <w:left w:val="none" w:sz="0" w:space="0" w:color="auto"/>
        <w:bottom w:val="none" w:sz="0" w:space="0" w:color="auto"/>
        <w:right w:val="none" w:sz="0" w:space="0" w:color="auto"/>
      </w:divBdr>
    </w:div>
    <w:div w:id="20801299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heguardian.com/society/2007/oct/26/childrens.homeaffairs" TargetMode="External"/><Relationship Id="rId18" Type="http://schemas.openxmlformats.org/officeDocument/2006/relationships/hyperlink" Target="https://link.springer.com/article/10.1057/s41300-021-00137-7"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childrenareunbeatable.org.uk/current-position/support-in-the-uk.html" TargetMode="External"/><Relationship Id="rId7" Type="http://schemas.openxmlformats.org/officeDocument/2006/relationships/endnotes" Target="endnotes.xml"/><Relationship Id="rId12" Type="http://schemas.openxmlformats.org/officeDocument/2006/relationships/hyperlink" Target="https://www.theguardian.com/uk-news/2019/oct/03/scotland-becomes-first-country-in-uk-to-ban-smacking-of-children" TargetMode="External"/><Relationship Id="rId17" Type="http://schemas.openxmlformats.org/officeDocument/2006/relationships/hyperlink" Target="https://nation.cymru/news/wales-smacking-ban-will-lead-to-stasi-culture-say-welsh-conservatives/"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mygov.scot/smacking-children" TargetMode="External"/><Relationship Id="rId20" Type="http://schemas.openxmlformats.org/officeDocument/2006/relationships/hyperlink" Target="https://www.togetherscotland.org.uk/media/3266/socrr23_final.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adeformums.com/school-and-family/smacking-children-what-are-the-laws-across-the-uk/" TargetMode="External"/><Relationship Id="rId24" Type="http://schemas.openxmlformats.org/officeDocument/2006/relationships/hyperlink" Target="https://www.wilsonbrowne.co.uk/news/personal/is-it-illegal-to-smack-your-child-in-the-uk/" TargetMode="External"/><Relationship Id="rId5" Type="http://schemas.openxmlformats.org/officeDocument/2006/relationships/webSettings" Target="webSettings.xml"/><Relationship Id="rId15" Type="http://schemas.openxmlformats.org/officeDocument/2006/relationships/hyperlink" Target="https://www.sundaypost.com/fp/belt-banned-in-scotland/" TargetMode="External"/><Relationship Id="rId23" Type="http://schemas.openxmlformats.org/officeDocument/2006/relationships/hyperlink" Target="https://media.service.gov.wales/news/physically-punishing-children-becomes-illegal-in-wales" TargetMode="External"/><Relationship Id="rId28" Type="http://schemas.openxmlformats.org/officeDocument/2006/relationships/theme" Target="theme/theme1.xml"/><Relationship Id="rId10" Type="http://schemas.openxmlformats.org/officeDocument/2006/relationships/hyperlink" Target="https://www.lincsonline.co.uk/lifestyle/will-england-ban-parents-smacking-their-children-9250901/" TargetMode="External"/><Relationship Id="rId19" Type="http://schemas.openxmlformats.org/officeDocument/2006/relationships/hyperlink" Target="https://childrensrightswales.org.uk/policy-law-reform.aspx"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coe.int/t/dg3/children/corporalpunishment/pdf/EnglishQuestionAnswer_en.pdf" TargetMode="External"/><Relationship Id="rId22" Type="http://schemas.openxmlformats.org/officeDocument/2006/relationships/hyperlink" Target="https://www.bbc.com/news/uk-politics-65243518"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F455CC-C311-4D8E-81B9-C19BA3E31A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19</Pages>
  <Words>6230</Words>
  <Characters>35513</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Assignment: 1 Property law</vt:lpstr>
    </vt:vector>
  </TitlesOfParts>
  <Company/>
  <LinksUpToDate>false</LinksUpToDate>
  <CharactersWithSpaces>41660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 Property law</dc:title>
  <dc:subject>Dissertation: Research Project</dc:subject>
  <dc:creator>MD R Ahmed</dc:creator>
  <cp:lastModifiedBy>Roshid Ahmed</cp:lastModifiedBy>
  <cp:revision>9</cp:revision>
  <cp:lastPrinted>2021-12-06T23:55:00Z</cp:lastPrinted>
  <dcterms:created xsi:type="dcterms:W3CDTF">2024-05-01T22:22:00Z</dcterms:created>
  <dcterms:modified xsi:type="dcterms:W3CDTF">2024-05-01T22:58:00Z</dcterms:modified>
</cp:coreProperties>
</file>