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CD720" w14:textId="1DAB3E57" w:rsidR="00EA2A68" w:rsidRPr="006321A2" w:rsidRDefault="00EA2A68">
      <w:pPr>
        <w:rPr>
          <w:b/>
          <w:bCs/>
          <w:sz w:val="22"/>
          <w:szCs w:val="22"/>
          <w:u w:val="single"/>
        </w:rPr>
      </w:pPr>
      <w:r w:rsidRPr="006321A2">
        <w:rPr>
          <w:b/>
          <w:bCs/>
          <w:sz w:val="22"/>
          <w:szCs w:val="22"/>
          <w:u w:val="single"/>
        </w:rPr>
        <w:t>Name: Malaikah Ul Haq</w:t>
      </w:r>
    </w:p>
    <w:p w14:paraId="3AF99AF6" w14:textId="2253E11E" w:rsidR="00EA2A68" w:rsidRPr="006321A2" w:rsidRDefault="00EA2A68">
      <w:pPr>
        <w:rPr>
          <w:b/>
          <w:bCs/>
          <w:sz w:val="22"/>
          <w:szCs w:val="22"/>
          <w:u w:val="single"/>
        </w:rPr>
      </w:pPr>
      <w:r w:rsidRPr="006321A2">
        <w:rPr>
          <w:b/>
          <w:bCs/>
          <w:sz w:val="22"/>
          <w:szCs w:val="22"/>
          <w:u w:val="single"/>
        </w:rPr>
        <w:t xml:space="preserve">Student number: 2331954 </w:t>
      </w:r>
    </w:p>
    <w:p w14:paraId="406E08A3" w14:textId="6873362A" w:rsidR="00EA2A68" w:rsidRPr="006321A2" w:rsidRDefault="00EA2A68">
      <w:pPr>
        <w:rPr>
          <w:b/>
          <w:bCs/>
          <w:sz w:val="22"/>
          <w:szCs w:val="22"/>
          <w:u w:val="single"/>
        </w:rPr>
      </w:pPr>
      <w:r w:rsidRPr="006321A2">
        <w:rPr>
          <w:b/>
          <w:bCs/>
          <w:sz w:val="22"/>
          <w:szCs w:val="22"/>
          <w:u w:val="single"/>
        </w:rPr>
        <w:t xml:space="preserve">Modula code: LCH4007 </w:t>
      </w:r>
    </w:p>
    <w:p w14:paraId="07414530" w14:textId="77777777" w:rsidR="00F9780B" w:rsidRPr="006321A2" w:rsidRDefault="00EA2A68">
      <w:pPr>
        <w:rPr>
          <w:b/>
          <w:bCs/>
          <w:sz w:val="22"/>
          <w:szCs w:val="22"/>
          <w:u w:val="single"/>
        </w:rPr>
      </w:pPr>
      <w:r w:rsidRPr="006321A2">
        <w:rPr>
          <w:b/>
          <w:bCs/>
          <w:sz w:val="22"/>
          <w:szCs w:val="22"/>
          <w:u w:val="single"/>
        </w:rPr>
        <w:t xml:space="preserve">Assignment title: </w:t>
      </w:r>
      <w:r w:rsidR="00F9780B" w:rsidRPr="006321A2">
        <w:rPr>
          <w:b/>
          <w:bCs/>
          <w:sz w:val="22"/>
          <w:szCs w:val="22"/>
          <w:u w:val="single"/>
        </w:rPr>
        <w:t xml:space="preserve">Digital skill and Research methods </w:t>
      </w:r>
    </w:p>
    <w:p w14:paraId="425AE4B7" w14:textId="77777777" w:rsidR="00F9780B" w:rsidRPr="006321A2" w:rsidRDefault="00F9780B">
      <w:pPr>
        <w:rPr>
          <w:b/>
          <w:bCs/>
          <w:sz w:val="22"/>
          <w:szCs w:val="22"/>
          <w:u w:val="single"/>
        </w:rPr>
      </w:pPr>
    </w:p>
    <w:p w14:paraId="41F5174A" w14:textId="77777777" w:rsidR="00F9780B" w:rsidRPr="006321A2" w:rsidRDefault="00F9780B">
      <w:pPr>
        <w:rPr>
          <w:b/>
          <w:bCs/>
          <w:sz w:val="22"/>
          <w:szCs w:val="22"/>
          <w:u w:val="single"/>
        </w:rPr>
      </w:pPr>
    </w:p>
    <w:p w14:paraId="65C4FFCA" w14:textId="77777777" w:rsidR="00F9780B" w:rsidRPr="006321A2" w:rsidRDefault="00F9780B">
      <w:pPr>
        <w:rPr>
          <w:b/>
          <w:bCs/>
          <w:sz w:val="22"/>
          <w:szCs w:val="22"/>
          <w:u w:val="single"/>
        </w:rPr>
      </w:pPr>
    </w:p>
    <w:p w14:paraId="7CC9AE07" w14:textId="77777777" w:rsidR="00F9780B" w:rsidRPr="006321A2" w:rsidRDefault="00F9780B">
      <w:pPr>
        <w:rPr>
          <w:b/>
          <w:bCs/>
          <w:sz w:val="22"/>
          <w:szCs w:val="22"/>
          <w:u w:val="single"/>
        </w:rPr>
      </w:pPr>
    </w:p>
    <w:p w14:paraId="33D34E0D" w14:textId="77777777" w:rsidR="00F9780B" w:rsidRPr="006321A2" w:rsidRDefault="00F9780B">
      <w:pPr>
        <w:rPr>
          <w:b/>
          <w:bCs/>
          <w:sz w:val="22"/>
          <w:szCs w:val="22"/>
          <w:u w:val="single"/>
        </w:rPr>
      </w:pPr>
    </w:p>
    <w:p w14:paraId="0648947A" w14:textId="77777777" w:rsidR="00F9780B" w:rsidRPr="006321A2" w:rsidRDefault="00F9780B">
      <w:pPr>
        <w:rPr>
          <w:b/>
          <w:bCs/>
          <w:sz w:val="22"/>
          <w:szCs w:val="22"/>
          <w:u w:val="single"/>
        </w:rPr>
      </w:pPr>
    </w:p>
    <w:p w14:paraId="01644A77" w14:textId="77777777" w:rsidR="00F9780B" w:rsidRPr="006321A2" w:rsidRDefault="00F9780B">
      <w:pPr>
        <w:rPr>
          <w:b/>
          <w:bCs/>
          <w:sz w:val="22"/>
          <w:szCs w:val="22"/>
          <w:u w:val="single"/>
        </w:rPr>
      </w:pPr>
    </w:p>
    <w:p w14:paraId="52B8F6FE" w14:textId="77777777" w:rsidR="00F9780B" w:rsidRPr="006321A2" w:rsidRDefault="00F9780B">
      <w:pPr>
        <w:rPr>
          <w:b/>
          <w:bCs/>
          <w:sz w:val="22"/>
          <w:szCs w:val="22"/>
          <w:u w:val="single"/>
        </w:rPr>
      </w:pPr>
    </w:p>
    <w:p w14:paraId="152C1D55" w14:textId="77777777" w:rsidR="00F9780B" w:rsidRPr="006321A2" w:rsidRDefault="00F9780B">
      <w:pPr>
        <w:rPr>
          <w:b/>
          <w:bCs/>
          <w:sz w:val="22"/>
          <w:szCs w:val="22"/>
          <w:u w:val="single"/>
        </w:rPr>
      </w:pPr>
    </w:p>
    <w:p w14:paraId="0F515ABB" w14:textId="77777777" w:rsidR="00F9780B" w:rsidRPr="006321A2" w:rsidRDefault="00F9780B">
      <w:pPr>
        <w:rPr>
          <w:b/>
          <w:bCs/>
          <w:sz w:val="22"/>
          <w:szCs w:val="22"/>
          <w:u w:val="single"/>
        </w:rPr>
      </w:pPr>
    </w:p>
    <w:p w14:paraId="43B789E6" w14:textId="77777777" w:rsidR="00F9780B" w:rsidRPr="006321A2" w:rsidRDefault="00F9780B">
      <w:pPr>
        <w:rPr>
          <w:b/>
          <w:bCs/>
          <w:sz w:val="22"/>
          <w:szCs w:val="22"/>
          <w:u w:val="single"/>
        </w:rPr>
      </w:pPr>
    </w:p>
    <w:p w14:paraId="637AF365" w14:textId="77777777" w:rsidR="00F9780B" w:rsidRPr="006321A2" w:rsidRDefault="00F9780B">
      <w:pPr>
        <w:rPr>
          <w:b/>
          <w:bCs/>
          <w:sz w:val="22"/>
          <w:szCs w:val="22"/>
          <w:u w:val="single"/>
        </w:rPr>
      </w:pPr>
    </w:p>
    <w:p w14:paraId="4E88D1B1" w14:textId="77777777" w:rsidR="00F9780B" w:rsidRPr="006321A2" w:rsidRDefault="00F9780B">
      <w:pPr>
        <w:rPr>
          <w:b/>
          <w:bCs/>
          <w:sz w:val="22"/>
          <w:szCs w:val="22"/>
          <w:u w:val="single"/>
        </w:rPr>
      </w:pPr>
    </w:p>
    <w:p w14:paraId="6C3F2567" w14:textId="77777777" w:rsidR="00F9780B" w:rsidRPr="006321A2" w:rsidRDefault="00F9780B">
      <w:pPr>
        <w:rPr>
          <w:b/>
          <w:bCs/>
          <w:sz w:val="22"/>
          <w:szCs w:val="22"/>
          <w:u w:val="single"/>
        </w:rPr>
      </w:pPr>
    </w:p>
    <w:p w14:paraId="6062AD57" w14:textId="77777777" w:rsidR="00F9780B" w:rsidRPr="006321A2" w:rsidRDefault="00F9780B">
      <w:pPr>
        <w:rPr>
          <w:b/>
          <w:bCs/>
          <w:sz w:val="22"/>
          <w:szCs w:val="22"/>
          <w:u w:val="single"/>
        </w:rPr>
      </w:pPr>
    </w:p>
    <w:p w14:paraId="66E2C224" w14:textId="77777777" w:rsidR="00F9780B" w:rsidRPr="006321A2" w:rsidRDefault="00F9780B">
      <w:pPr>
        <w:rPr>
          <w:b/>
          <w:bCs/>
          <w:sz w:val="22"/>
          <w:szCs w:val="22"/>
          <w:u w:val="single"/>
        </w:rPr>
      </w:pPr>
    </w:p>
    <w:p w14:paraId="1A8D0464" w14:textId="77777777" w:rsidR="00F9780B" w:rsidRPr="006321A2" w:rsidRDefault="00F9780B">
      <w:pPr>
        <w:rPr>
          <w:b/>
          <w:bCs/>
          <w:sz w:val="22"/>
          <w:szCs w:val="22"/>
          <w:u w:val="single"/>
        </w:rPr>
      </w:pPr>
    </w:p>
    <w:p w14:paraId="045E5F4B" w14:textId="77777777" w:rsidR="00F9780B" w:rsidRPr="006321A2" w:rsidRDefault="00F9780B">
      <w:pPr>
        <w:rPr>
          <w:b/>
          <w:bCs/>
          <w:sz w:val="22"/>
          <w:szCs w:val="22"/>
          <w:u w:val="single"/>
        </w:rPr>
      </w:pPr>
    </w:p>
    <w:p w14:paraId="794C4DAE" w14:textId="77777777" w:rsidR="00F9780B" w:rsidRPr="006321A2" w:rsidRDefault="00F9780B">
      <w:pPr>
        <w:rPr>
          <w:b/>
          <w:bCs/>
          <w:sz w:val="22"/>
          <w:szCs w:val="22"/>
          <w:u w:val="single"/>
        </w:rPr>
      </w:pPr>
    </w:p>
    <w:p w14:paraId="4A5DAAC5" w14:textId="77777777" w:rsidR="00F9780B" w:rsidRPr="006321A2" w:rsidRDefault="00F9780B">
      <w:pPr>
        <w:rPr>
          <w:b/>
          <w:bCs/>
          <w:sz w:val="22"/>
          <w:szCs w:val="22"/>
          <w:u w:val="single"/>
        </w:rPr>
      </w:pPr>
    </w:p>
    <w:p w14:paraId="2220760B" w14:textId="77777777" w:rsidR="00F9780B" w:rsidRPr="006321A2" w:rsidRDefault="00F9780B">
      <w:pPr>
        <w:rPr>
          <w:b/>
          <w:bCs/>
          <w:sz w:val="22"/>
          <w:szCs w:val="22"/>
          <w:u w:val="single"/>
        </w:rPr>
      </w:pPr>
    </w:p>
    <w:p w14:paraId="6095870E" w14:textId="77777777" w:rsidR="00F9780B" w:rsidRDefault="00F9780B">
      <w:pPr>
        <w:rPr>
          <w:b/>
          <w:bCs/>
          <w:sz w:val="22"/>
          <w:szCs w:val="22"/>
          <w:u w:val="single"/>
        </w:rPr>
      </w:pPr>
    </w:p>
    <w:p w14:paraId="5DEADF98" w14:textId="77777777" w:rsidR="006321A2" w:rsidRDefault="006321A2">
      <w:pPr>
        <w:rPr>
          <w:b/>
          <w:bCs/>
          <w:sz w:val="22"/>
          <w:szCs w:val="22"/>
          <w:u w:val="single"/>
        </w:rPr>
      </w:pPr>
    </w:p>
    <w:p w14:paraId="4A1A3545" w14:textId="77777777" w:rsidR="006321A2" w:rsidRPr="006321A2" w:rsidRDefault="006321A2">
      <w:pPr>
        <w:rPr>
          <w:b/>
          <w:bCs/>
          <w:sz w:val="22"/>
          <w:szCs w:val="22"/>
          <w:u w:val="single"/>
        </w:rPr>
      </w:pPr>
    </w:p>
    <w:p w14:paraId="1B48B703" w14:textId="77777777" w:rsidR="00F9780B" w:rsidRPr="006321A2" w:rsidRDefault="00F9780B">
      <w:pPr>
        <w:rPr>
          <w:b/>
          <w:bCs/>
          <w:sz w:val="22"/>
          <w:szCs w:val="22"/>
          <w:u w:val="single"/>
        </w:rPr>
      </w:pPr>
    </w:p>
    <w:p w14:paraId="093FAC3D" w14:textId="77777777" w:rsidR="00F9780B" w:rsidRPr="006321A2" w:rsidRDefault="00F9780B">
      <w:pPr>
        <w:rPr>
          <w:b/>
          <w:bCs/>
          <w:sz w:val="22"/>
          <w:szCs w:val="22"/>
          <w:u w:val="single"/>
        </w:rPr>
      </w:pPr>
    </w:p>
    <w:p w14:paraId="27A92DE9" w14:textId="4F345D8F" w:rsidR="00F9780B" w:rsidRPr="006321A2" w:rsidRDefault="00F9780B">
      <w:pPr>
        <w:rPr>
          <w:b/>
          <w:bCs/>
          <w:sz w:val="22"/>
          <w:szCs w:val="22"/>
          <w:u w:val="single"/>
        </w:rPr>
      </w:pPr>
      <w:r w:rsidRPr="006321A2">
        <w:rPr>
          <w:b/>
          <w:bCs/>
          <w:sz w:val="22"/>
          <w:szCs w:val="22"/>
          <w:u w:val="single"/>
        </w:rPr>
        <w:lastRenderedPageBreak/>
        <w:t xml:space="preserve">Introduction: </w:t>
      </w:r>
    </w:p>
    <w:p w14:paraId="19E1FAB3" w14:textId="066F213B" w:rsidR="00F9780B" w:rsidRPr="006321A2" w:rsidRDefault="00F9780B">
      <w:pPr>
        <w:rPr>
          <w:sz w:val="22"/>
          <w:szCs w:val="22"/>
        </w:rPr>
      </w:pPr>
      <w:r w:rsidRPr="006321A2">
        <w:rPr>
          <w:sz w:val="22"/>
          <w:szCs w:val="22"/>
        </w:rPr>
        <w:t xml:space="preserve">The UK healthcare sector is currently facing significant challenges in providing timely access to mental health services particularly for young adults aged 18 to 25 years. Increasing demand workforce shortages long waiting times and the lasting effect of the COVID-19 pandemic have placed considerable pressure on National Health Service (NHS) Mental health services. Delays in accessing appropriate care can worsen mental health conditions reduce quality of life and increase the burden on healthcare services. This report focuses on the issues of waiting times for NHS mental health services amongst young adults in the UK. It outlines the significance </w:t>
      </w:r>
      <w:proofErr w:type="gramStart"/>
      <w:r w:rsidRPr="006321A2">
        <w:rPr>
          <w:sz w:val="22"/>
          <w:szCs w:val="22"/>
        </w:rPr>
        <w:t>Of</w:t>
      </w:r>
      <w:proofErr w:type="gramEnd"/>
      <w:r w:rsidRPr="006321A2">
        <w:rPr>
          <w:sz w:val="22"/>
          <w:szCs w:val="22"/>
        </w:rPr>
        <w:t xml:space="preserve"> the problem explains how a </w:t>
      </w:r>
      <w:r w:rsidR="006321A2" w:rsidRPr="006321A2">
        <w:rPr>
          <w:sz w:val="22"/>
          <w:szCs w:val="22"/>
        </w:rPr>
        <w:t>small-scale</w:t>
      </w:r>
      <w:r w:rsidRPr="006321A2">
        <w:rPr>
          <w:sz w:val="22"/>
          <w:szCs w:val="22"/>
        </w:rPr>
        <w:t xml:space="preserve"> research study could be designed to investigate it and discuss the role of research methods data collection ethical considerations and academic evidence. </w:t>
      </w:r>
      <w:r w:rsidR="006321A2" w:rsidRPr="006321A2">
        <w:rPr>
          <w:sz w:val="22"/>
          <w:szCs w:val="22"/>
        </w:rPr>
        <w:t>Finally,</w:t>
      </w:r>
      <w:r w:rsidRPr="006321A2">
        <w:rPr>
          <w:sz w:val="22"/>
          <w:szCs w:val="22"/>
        </w:rPr>
        <w:t xml:space="preserve"> the report reflects on the importance of the topic for professional development and future healthcare practice. </w:t>
      </w:r>
    </w:p>
    <w:p w14:paraId="2935E462" w14:textId="77777777" w:rsidR="00F9780B" w:rsidRPr="006321A2" w:rsidRDefault="00F9780B">
      <w:pPr>
        <w:rPr>
          <w:sz w:val="22"/>
          <w:szCs w:val="22"/>
        </w:rPr>
      </w:pPr>
    </w:p>
    <w:p w14:paraId="7799692B" w14:textId="0FD6C870" w:rsidR="00F9780B" w:rsidRPr="006321A2" w:rsidRDefault="00F9780B">
      <w:pPr>
        <w:rPr>
          <w:b/>
          <w:bCs/>
          <w:sz w:val="22"/>
          <w:szCs w:val="22"/>
          <w:u w:val="single"/>
        </w:rPr>
      </w:pPr>
      <w:r w:rsidRPr="006321A2">
        <w:rPr>
          <w:b/>
          <w:bCs/>
          <w:sz w:val="22"/>
          <w:szCs w:val="22"/>
          <w:u w:val="single"/>
        </w:rPr>
        <w:t xml:space="preserve">Task </w:t>
      </w:r>
      <w:r w:rsidR="006321A2" w:rsidRPr="006321A2">
        <w:rPr>
          <w:b/>
          <w:bCs/>
          <w:sz w:val="22"/>
          <w:szCs w:val="22"/>
          <w:u w:val="single"/>
        </w:rPr>
        <w:t>1: Identification of healthcare issues and professional reflection</w:t>
      </w:r>
    </w:p>
    <w:p w14:paraId="10C0D6CF" w14:textId="5A472CE3" w:rsidR="006321A2" w:rsidRPr="006321A2" w:rsidRDefault="006321A2">
      <w:pPr>
        <w:rPr>
          <w:sz w:val="22"/>
          <w:szCs w:val="22"/>
        </w:rPr>
      </w:pPr>
      <w:r w:rsidRPr="006321A2">
        <w:rPr>
          <w:sz w:val="22"/>
          <w:szCs w:val="22"/>
        </w:rPr>
        <w:t xml:space="preserve">One of the most significant challenges currently facing the UK healthcare sector is the increasing demand for National Health services (NHS) </w:t>
      </w:r>
      <w:r w:rsidR="00507AB9">
        <w:rPr>
          <w:sz w:val="22"/>
          <w:szCs w:val="22"/>
        </w:rPr>
        <w:t>m</w:t>
      </w:r>
      <w:r w:rsidRPr="006321A2">
        <w:rPr>
          <w:sz w:val="22"/>
          <w:szCs w:val="22"/>
        </w:rPr>
        <w:t xml:space="preserve">ental </w:t>
      </w:r>
      <w:r w:rsidR="00507AB9">
        <w:rPr>
          <w:sz w:val="22"/>
          <w:szCs w:val="22"/>
        </w:rPr>
        <w:t>h</w:t>
      </w:r>
      <w:r w:rsidRPr="006321A2">
        <w:rPr>
          <w:sz w:val="22"/>
          <w:szCs w:val="22"/>
        </w:rPr>
        <w:t xml:space="preserve">ealth </w:t>
      </w:r>
      <w:r w:rsidR="00507AB9">
        <w:rPr>
          <w:sz w:val="22"/>
          <w:szCs w:val="22"/>
        </w:rPr>
        <w:t>s</w:t>
      </w:r>
      <w:r w:rsidRPr="006321A2">
        <w:rPr>
          <w:sz w:val="22"/>
          <w:szCs w:val="22"/>
        </w:rPr>
        <w:t>ervices alongside prolonged waiting times for treatment particularly</w:t>
      </w:r>
      <w:r w:rsidR="00507AB9">
        <w:rPr>
          <w:sz w:val="22"/>
          <w:szCs w:val="22"/>
        </w:rPr>
        <w:t xml:space="preserve">, </w:t>
      </w:r>
      <w:r w:rsidRPr="006321A2">
        <w:rPr>
          <w:sz w:val="22"/>
          <w:szCs w:val="22"/>
        </w:rPr>
        <w:t>amongst young adults aged 18 to 25 years. Mental health conditions</w:t>
      </w:r>
      <w:r w:rsidR="00507AB9">
        <w:rPr>
          <w:sz w:val="22"/>
          <w:szCs w:val="22"/>
        </w:rPr>
        <w:t xml:space="preserve"> </w:t>
      </w:r>
      <w:r w:rsidRPr="006321A2">
        <w:rPr>
          <w:sz w:val="22"/>
          <w:szCs w:val="22"/>
        </w:rPr>
        <w:t>include anxiety, depression, eating disorders, and self-harm, having increased considerably over the past decade, with demand accelerating following the COVID-19 pandemic. Although the NHS has expanded investment in mental health services through the NHS long term plan, service capacity has struggled to keep pace with raising demand due to workforce shortages, funding pressures, and increasing service complexity. Consequently, many young adults experience lengthy delays before receiving assessment or evidence-based treatment, increasing the likelihood of their conditions deteriorating before appropriate support becomes available.</w:t>
      </w:r>
    </w:p>
    <w:p w14:paraId="5FCE6D28" w14:textId="3295E6D1" w:rsidR="006321A2" w:rsidRPr="006321A2" w:rsidRDefault="006321A2">
      <w:pPr>
        <w:rPr>
          <w:sz w:val="22"/>
          <w:szCs w:val="22"/>
        </w:rPr>
      </w:pPr>
      <w:r w:rsidRPr="006321A2">
        <w:rPr>
          <w:sz w:val="22"/>
          <w:szCs w:val="22"/>
        </w:rPr>
        <w:t xml:space="preserve">This issue has significant implications for individuals, Healthcare professionals, organisations, and wider society. Young adults are particularly vulnerable because this stage of life involves major educational, social, and employment transitions, during which untreated mental health problems can have lasting consequences. Delayed access to care may lead to poorer educational outcomes, reduce employment opportunities, increase social isolation, substance misuse and a greater risk of crisis presentations requiring emergency intervention. Families and informal carers also experience emotional, financial, and psychological pressure while supporting individuals waiting for treatment. From an organisational perspective, increasing demand places considerably strain on NHS resources, contributes to longer waiting list, and challenges healthcare providers ability to deliver safe, timely and </w:t>
      </w:r>
      <w:r w:rsidR="00507AB9" w:rsidRPr="006321A2">
        <w:rPr>
          <w:sz w:val="22"/>
          <w:szCs w:val="22"/>
        </w:rPr>
        <w:t>person-centred</w:t>
      </w:r>
      <w:r w:rsidRPr="006321A2">
        <w:rPr>
          <w:sz w:val="22"/>
          <w:szCs w:val="22"/>
        </w:rPr>
        <w:t xml:space="preserve"> care. Furthermore, high workload and workforce shortages increase the risk of staff burnout, reduce morale and difficulties in retaining experience healthcare professionals, creating a cycle that further limits service capacity.</w:t>
      </w:r>
    </w:p>
    <w:p w14:paraId="56FD696C" w14:textId="77777777" w:rsidR="00F9780B" w:rsidRPr="00F9780B" w:rsidRDefault="00F9780B"/>
    <w:p w14:paraId="59C0A470" w14:textId="5212BA04" w:rsidR="00C94BFC" w:rsidRDefault="00BB5060" w:rsidP="00C94BFC">
      <w:r>
        <w:t xml:space="preserve">A further concern </w:t>
      </w:r>
      <w:r w:rsidR="001316CB">
        <w:t xml:space="preserve">is that access to mental health services is not experienced equally across the UK population. While </w:t>
      </w:r>
      <w:r w:rsidR="00C94BFC" w:rsidRPr="00C94BFC">
        <w:t xml:space="preserve">NHS England has introduced national standards to </w:t>
      </w:r>
      <w:r w:rsidR="00C94BFC" w:rsidRPr="00C94BFC">
        <w:lastRenderedPageBreak/>
        <w:t>improve access and reduce delays</w:t>
      </w:r>
      <w:r w:rsidR="00C94BFC">
        <w:t xml:space="preserve">, </w:t>
      </w:r>
      <w:r w:rsidR="00C94BFC" w:rsidRPr="00C94BFC">
        <w:t>evidence suggests that inequalities continue to influence who receives timely and appropriate mental health care</w:t>
      </w:r>
      <w:r w:rsidR="00C94BFC">
        <w:t xml:space="preserve"> (NHS </w:t>
      </w:r>
      <w:r w:rsidR="00C94BFC" w:rsidRPr="00C94BFC">
        <w:t>England</w:t>
      </w:r>
      <w:r w:rsidR="00C94BFC">
        <w:t>,2026).</w:t>
      </w:r>
      <w:r w:rsidR="00C94BFC" w:rsidRPr="00C94BFC">
        <w:t xml:space="preserve"> Factors including socioeconomic deprivation</w:t>
      </w:r>
      <w:r w:rsidR="00C94BFC">
        <w:t xml:space="preserve">, </w:t>
      </w:r>
      <w:r w:rsidR="00C94BFC" w:rsidRPr="00C94BFC">
        <w:t>geographical location</w:t>
      </w:r>
      <w:r w:rsidR="00C94BFC">
        <w:t xml:space="preserve">, </w:t>
      </w:r>
      <w:r w:rsidR="00C94BFC" w:rsidRPr="00C94BFC">
        <w:t>and wider social circumstances can affect individuals ability to access and engage with services creating differences in mental health outcomes across population groups</w:t>
      </w:r>
      <w:r w:rsidR="00C94BFC">
        <w:t xml:space="preserve"> ( </w:t>
      </w:r>
      <w:r w:rsidR="00C94BFC" w:rsidRPr="00C94BFC">
        <w:t>the Health Foundation</w:t>
      </w:r>
      <w:r w:rsidR="00C94BFC">
        <w:t xml:space="preserve">, 2024) </w:t>
      </w:r>
      <w:r w:rsidR="00C94BFC" w:rsidRPr="00C94BFC">
        <w:t>this highlights that improving mental health services requires more than reducing waiting times alone</w:t>
      </w:r>
      <w:r w:rsidR="00C94BFC">
        <w:t>;</w:t>
      </w:r>
      <w:r w:rsidR="00C94BFC" w:rsidRPr="00C94BFC">
        <w:t xml:space="preserve"> it also requires addressing the wider barriers that prevent some groups from receiving effective equitable care</w:t>
      </w:r>
      <w:r w:rsidR="00C94BFC">
        <w:t xml:space="preserve">. </w:t>
      </w:r>
      <w:r w:rsidR="00C94BFC" w:rsidRPr="00C94BFC">
        <w:t>Therefore</w:t>
      </w:r>
      <w:r w:rsidR="00C94BFC">
        <w:t xml:space="preserve">, </w:t>
      </w:r>
      <w:r w:rsidR="00C94BFC" w:rsidRPr="00C94BFC">
        <w:t>research into access to NHS mental health services should consider both service performance measures and patient experiences to understand how healthcare delivery can be improved for diverse populations</w:t>
      </w:r>
      <w:r w:rsidR="00C94BFC">
        <w:t xml:space="preserve">. </w:t>
      </w:r>
    </w:p>
    <w:p w14:paraId="03C44A6F" w14:textId="77777777" w:rsidR="00BB5060" w:rsidRDefault="00BB5060"/>
    <w:p w14:paraId="77D512EA" w14:textId="075284FB" w:rsidR="006321A2" w:rsidRDefault="007B3759">
      <w:r w:rsidRPr="007B3759">
        <w:t>The significance of this issue extends beyond individual health outcomes because untreated mental illness has substantial social and economic consequences for the UK</w:t>
      </w:r>
      <w:r>
        <w:t>.</w:t>
      </w:r>
      <w:r w:rsidRPr="007B3759">
        <w:t xml:space="preserve"> Poor mental health contributes to reduced productivity</w:t>
      </w:r>
      <w:r>
        <w:t>,</w:t>
      </w:r>
      <w:r w:rsidRPr="007B3759">
        <w:t xml:space="preserve"> increase sickness absence</w:t>
      </w:r>
      <w:r>
        <w:t>,</w:t>
      </w:r>
      <w:r w:rsidRPr="007B3759">
        <w:t xml:space="preserve"> greater use of emergency healthcare services</w:t>
      </w:r>
      <w:r>
        <w:t>,</w:t>
      </w:r>
      <w:r w:rsidRPr="007B3759">
        <w:t xml:space="preserve"> and higher long term healthcare costs</w:t>
      </w:r>
      <w:r>
        <w:t>.</w:t>
      </w:r>
      <w:r w:rsidRPr="007B3759">
        <w:t xml:space="preserve"> For these reasons</w:t>
      </w:r>
      <w:r>
        <w:t>,</w:t>
      </w:r>
      <w:r w:rsidRPr="007B3759">
        <w:t xml:space="preserve"> improving timely access to mental health services remains a national healthcare priority</w:t>
      </w:r>
      <w:r>
        <w:t>,</w:t>
      </w:r>
      <w:r w:rsidRPr="007B3759">
        <w:t xml:space="preserve"> reflected in NHS England’s commitment to expand community mental health provisions and improve early intervention</w:t>
      </w:r>
      <w:r>
        <w:t xml:space="preserve"> </w:t>
      </w:r>
      <w:r w:rsidRPr="007B3759">
        <w:t>services</w:t>
      </w:r>
      <w:r>
        <w:t xml:space="preserve">. </w:t>
      </w:r>
      <w:r w:rsidRPr="007B3759">
        <w:t>However</w:t>
      </w:r>
      <w:r>
        <w:t xml:space="preserve">, </w:t>
      </w:r>
      <w:r w:rsidRPr="007B3759">
        <w:t>despite these policy ambitions</w:t>
      </w:r>
      <w:r>
        <w:t xml:space="preserve">, </w:t>
      </w:r>
      <w:r w:rsidRPr="007B3759">
        <w:t>evidence suggests that inequalities in access and service prevention continues to exist across different regions and population groups</w:t>
      </w:r>
      <w:r>
        <w:t>,</w:t>
      </w:r>
      <w:r w:rsidRPr="007B3759">
        <w:t xml:space="preserve"> highlighting the need for further research to identify effective and sustainable solutions</w:t>
      </w:r>
      <w:r>
        <w:t>.</w:t>
      </w:r>
    </w:p>
    <w:p w14:paraId="054563CF" w14:textId="77777777" w:rsidR="00507AB9" w:rsidRDefault="00507AB9"/>
    <w:p w14:paraId="028B21B4" w14:textId="3BC4BAF7" w:rsidR="007B3759" w:rsidRDefault="007B3759">
      <w:r w:rsidRPr="007B3759">
        <w:t>I selected this topic because mental health represents one of the most rapidly evolving areas of healthcare and it increasingly recognised as being equally important as physical health</w:t>
      </w:r>
      <w:r>
        <w:t>.</w:t>
      </w:r>
      <w:r w:rsidRPr="007B3759">
        <w:t xml:space="preserve"> Throughout my studies I have developed a strong interest in understanding how evidence practise can improve </w:t>
      </w:r>
      <w:r w:rsidR="00C94BFC" w:rsidRPr="007B3759">
        <w:t>patient’s</w:t>
      </w:r>
      <w:r w:rsidRPr="007B3759">
        <w:t xml:space="preserve"> outcomes and reduce inequalities in healthcare delivery</w:t>
      </w:r>
      <w:r>
        <w:t xml:space="preserve">. </w:t>
      </w:r>
      <w:r w:rsidRPr="007B3759">
        <w:t xml:space="preserve">Learning about the challenges facing NHS mental health services has strengthened my appreciation of the complex relationship between healthcare </w:t>
      </w:r>
      <w:r>
        <w:t xml:space="preserve">policy, </w:t>
      </w:r>
      <w:r w:rsidRPr="007B3759">
        <w:t>workforce planning</w:t>
      </w:r>
      <w:r>
        <w:t>,</w:t>
      </w:r>
      <w:r w:rsidRPr="007B3759">
        <w:t xml:space="preserve"> resource allocation and patient experience</w:t>
      </w:r>
      <w:r>
        <w:t xml:space="preserve">. </w:t>
      </w:r>
      <w:r w:rsidRPr="007B3759">
        <w:t>This topic also aligns closely with my future career aspirations within the healthcare sector</w:t>
      </w:r>
      <w:r>
        <w:t>,</w:t>
      </w:r>
      <w:r w:rsidRPr="007B3759">
        <w:t xml:space="preserve"> where I hope to contribute to delivering compassionate</w:t>
      </w:r>
      <w:r>
        <w:t>,</w:t>
      </w:r>
      <w:r w:rsidRPr="007B3759">
        <w:t xml:space="preserve"> person centred</w:t>
      </w:r>
      <w:r>
        <w:t>,</w:t>
      </w:r>
      <w:r w:rsidRPr="007B3759">
        <w:t xml:space="preserve"> and research informed care</w:t>
      </w:r>
      <w:r>
        <w:t xml:space="preserve">. </w:t>
      </w:r>
      <w:r w:rsidRPr="007B3759">
        <w:t>Conducting research into waiting times and access to mental health services will enhance my understanding of healthcare research methods whilst developing the critical thinking and analytical skills required to alleviate evidence and contribute to service improvement</w:t>
      </w:r>
      <w:r>
        <w:t xml:space="preserve">. </w:t>
      </w:r>
      <w:r w:rsidRPr="007B3759">
        <w:t>Ultimately</w:t>
      </w:r>
      <w:r>
        <w:t xml:space="preserve">, </w:t>
      </w:r>
      <w:r w:rsidRPr="007B3759">
        <w:t>investigating th</w:t>
      </w:r>
      <w:r>
        <w:t xml:space="preserve">is </w:t>
      </w:r>
      <w:r w:rsidRPr="007B3759">
        <w:t>issue will support my professional development by reinforcing the importance of using high quality research to inform clinical decisions making</w:t>
      </w:r>
      <w:r>
        <w:t xml:space="preserve">, </w:t>
      </w:r>
      <w:r w:rsidRPr="007B3759">
        <w:t>improve healthcare quality</w:t>
      </w:r>
      <w:r>
        <w:t>,</w:t>
      </w:r>
      <w:r w:rsidRPr="007B3759">
        <w:t xml:space="preserve"> and promote better outcomes for patients and communities</w:t>
      </w:r>
      <w:r>
        <w:t>.</w:t>
      </w:r>
    </w:p>
    <w:p w14:paraId="16B52E7B" w14:textId="76D0FB43" w:rsidR="007B3759" w:rsidRDefault="0082004A">
      <w:pPr>
        <w:rPr>
          <w:b/>
          <w:bCs/>
          <w:u w:val="single"/>
        </w:rPr>
      </w:pPr>
      <w:r>
        <w:rPr>
          <w:b/>
          <w:bCs/>
          <w:u w:val="single"/>
        </w:rPr>
        <w:lastRenderedPageBreak/>
        <w:t xml:space="preserve">Task </w:t>
      </w:r>
      <w:r w:rsidR="00203537">
        <w:rPr>
          <w:b/>
          <w:bCs/>
          <w:u w:val="single"/>
        </w:rPr>
        <w:t>2:</w:t>
      </w:r>
      <w:r>
        <w:rPr>
          <w:b/>
          <w:bCs/>
          <w:u w:val="single"/>
        </w:rPr>
        <w:t xml:space="preserve"> Evaluating information sources </w:t>
      </w:r>
    </w:p>
    <w:p w14:paraId="350D2A81" w14:textId="0E8A9DD8" w:rsidR="00203537" w:rsidRDefault="00203537">
      <w:r w:rsidRPr="00203537">
        <w:t>To explore the issue of increasing demand and prolonged waiting time for NHS mental health services amongst young adults</w:t>
      </w:r>
      <w:r>
        <w:t>,</w:t>
      </w:r>
      <w:r w:rsidRPr="00203537">
        <w:t xml:space="preserve"> the credible sources were selected</w:t>
      </w:r>
      <w:r>
        <w:t>.</w:t>
      </w:r>
      <w:r w:rsidRPr="00203537">
        <w:t xml:space="preserve"> These include two official NHS England sources and one peer reviewed academic using a combination of government healthcare evidence and academic research allows the issue to be examined for both a service delivery and patient experience perspective</w:t>
      </w:r>
      <w:r>
        <w:t>.</w:t>
      </w:r>
    </w:p>
    <w:p w14:paraId="0D9575F2" w14:textId="77777777" w:rsidR="00203537" w:rsidRDefault="00203537"/>
    <w:p w14:paraId="0CCAEBB2" w14:textId="126553D2" w:rsidR="00203537" w:rsidRDefault="00203537">
      <w:r w:rsidRPr="00203537">
        <w:t>The first source is NHS England’s mental health access and waiting time standards</w:t>
      </w:r>
      <w:r>
        <w:t xml:space="preserve"> (NHS England 2026). </w:t>
      </w:r>
      <w:r w:rsidRPr="00203537">
        <w:t>This source explains national expectations for improving access to mental health services and reducing delays between referrals</w:t>
      </w:r>
      <w:r>
        <w:t>,</w:t>
      </w:r>
      <w:r w:rsidRPr="00203537">
        <w:t xml:space="preserve"> assessment and treatment</w:t>
      </w:r>
      <w:r>
        <w:t>.</w:t>
      </w:r>
      <w:r w:rsidRPr="00203537">
        <w:t xml:space="preserve"> It is useful because it provides evidence that improving access to mental health care is a recognised priority within the NHS and demonstrates the importance of timely interventions for people experiencing mental health difficulties</w:t>
      </w:r>
      <w:r>
        <w:t>.</w:t>
      </w:r>
      <w:r w:rsidRPr="00203537">
        <w:t xml:space="preserve"> A key strength of the source is it reliability</w:t>
      </w:r>
      <w:r>
        <w:t>,</w:t>
      </w:r>
      <w:r w:rsidRPr="00203537">
        <w:t xml:space="preserve"> as it is produced by NHS England</w:t>
      </w:r>
      <w:r>
        <w:t>,</w:t>
      </w:r>
      <w:r w:rsidRPr="00203537">
        <w:t xml:space="preserve"> the organisation responsible for overseeing healthcare services in England</w:t>
      </w:r>
      <w:r>
        <w:t xml:space="preserve">. </w:t>
      </w:r>
      <w:r w:rsidRPr="00203537">
        <w:t>However</w:t>
      </w:r>
      <w:r>
        <w:t xml:space="preserve">, </w:t>
      </w:r>
      <w:r w:rsidRPr="00203537">
        <w:t>a limitation is that it mainly focuses on policy standards and service expectations rather than exploring the experience of individuals waiting for treatment</w:t>
      </w:r>
      <w:r>
        <w:t>.</w:t>
      </w:r>
      <w:r w:rsidRPr="00203537">
        <w:t xml:space="preserve"> Therefore</w:t>
      </w:r>
      <w:r>
        <w:t>,</w:t>
      </w:r>
      <w:r w:rsidRPr="00203537">
        <w:t xml:space="preserve"> although it provides valuable information about healthcare priorities</w:t>
      </w:r>
      <w:r>
        <w:t>,</w:t>
      </w:r>
      <w:r w:rsidRPr="00203537">
        <w:t xml:space="preserve"> it does not fully explain how delays affect young adults emotionally</w:t>
      </w:r>
      <w:r>
        <w:t>,</w:t>
      </w:r>
      <w:r w:rsidRPr="00203537">
        <w:t xml:space="preserve"> socially and academically</w:t>
      </w:r>
      <w:r>
        <w:t>.</w:t>
      </w:r>
    </w:p>
    <w:p w14:paraId="37D13F54" w14:textId="77777777" w:rsidR="00203537" w:rsidRDefault="00203537"/>
    <w:p w14:paraId="3340B022" w14:textId="1CE04B63" w:rsidR="009312FD" w:rsidRDefault="009312FD" w:rsidP="009312FD">
      <w:r w:rsidRPr="009312FD">
        <w:t>The second source is the NHS England mental health dashboard</w:t>
      </w:r>
      <w:r>
        <w:t xml:space="preserve"> (NHS England 2026).</w:t>
      </w:r>
      <w:r w:rsidRPr="009312FD">
        <w:t xml:space="preserve"> This source provides information and data relating to mental health service</w:t>
      </w:r>
      <w:r>
        <w:t xml:space="preserve"> </w:t>
      </w:r>
      <w:r w:rsidRPr="009312FD">
        <w:t>performance</w:t>
      </w:r>
      <w:r>
        <w:t>,</w:t>
      </w:r>
      <w:r w:rsidRPr="009312FD">
        <w:t xml:space="preserve"> including access measures and monitoring of NHS mental health service</w:t>
      </w:r>
      <w:r>
        <w:t xml:space="preserve">s. </w:t>
      </w:r>
      <w:r w:rsidRPr="009312FD">
        <w:t>It is useful because it provides quantitatively evidence about the scale of demand and pressure affecting mental health provision</w:t>
      </w:r>
      <w:r>
        <w:t>.</w:t>
      </w:r>
      <w:r w:rsidRPr="009312FD">
        <w:t xml:space="preserve"> This strengthens understanding of the issue by demonstrating the waiting times and capacity can be measured and monitored nationally</w:t>
      </w:r>
      <w:r>
        <w:t>.</w:t>
      </w:r>
      <w:r w:rsidRPr="009312FD">
        <w:t xml:space="preserve"> A strength of this source is that it uses official NHS data</w:t>
      </w:r>
      <w:r>
        <w:t>,</w:t>
      </w:r>
      <w:r w:rsidRPr="009312FD">
        <w:t xml:space="preserve"> increasing its credibility and relevance to the UK healthcare setting</w:t>
      </w:r>
      <w:r>
        <w:t>.</w:t>
      </w:r>
      <w:r w:rsidRPr="009312FD">
        <w:t xml:space="preserve"> However</w:t>
      </w:r>
      <w:r>
        <w:t>,</w:t>
      </w:r>
      <w:r w:rsidRPr="009312FD">
        <w:t xml:space="preserve"> limitation is that tactical information does not provide detailed insight into patients’ experience</w:t>
      </w:r>
      <w:r>
        <w:t>,</w:t>
      </w:r>
      <w:r w:rsidRPr="009312FD">
        <w:t xml:space="preserve"> individual barriers</w:t>
      </w:r>
      <w:r>
        <w:t>,</w:t>
      </w:r>
      <w:r w:rsidRPr="009312FD">
        <w:t xml:space="preserve"> all reasons why some people may struggle to access support</w:t>
      </w:r>
      <w:r>
        <w:t>.</w:t>
      </w:r>
      <w:r w:rsidRPr="009312FD">
        <w:t xml:space="preserve"> Therefore, it should be considered alongside qualitative research to gain a more complete understanding of the issue</w:t>
      </w:r>
      <w:r>
        <w:t>.</w:t>
      </w:r>
    </w:p>
    <w:p w14:paraId="42A3AC16" w14:textId="77777777" w:rsidR="009312FD" w:rsidRDefault="009312FD" w:rsidP="009312FD"/>
    <w:p w14:paraId="50C44889" w14:textId="77777777" w:rsidR="009312FD" w:rsidRDefault="009312FD" w:rsidP="009312FD"/>
    <w:p w14:paraId="760BB60C" w14:textId="77777777" w:rsidR="009312FD" w:rsidRDefault="009312FD" w:rsidP="009312FD"/>
    <w:p w14:paraId="153315B9" w14:textId="77777777" w:rsidR="009312FD" w:rsidRDefault="009312FD" w:rsidP="009312FD"/>
    <w:p w14:paraId="01B3EAA5" w14:textId="3CFF71BF" w:rsidR="009312FD" w:rsidRDefault="009312FD" w:rsidP="009312FD">
      <w:r w:rsidRPr="009312FD">
        <w:lastRenderedPageBreak/>
        <w:t xml:space="preserve">The third source is the peer reviewed Particular view by </w:t>
      </w:r>
      <w:r>
        <w:t xml:space="preserve">Radez et al (2021), </w:t>
      </w:r>
      <w:r w:rsidRPr="009312FD">
        <w:t>Which explores Barbie is affecting young people's access to professional mental health support</w:t>
      </w:r>
      <w:r>
        <w:t>.</w:t>
      </w:r>
      <w:r w:rsidRPr="009312FD">
        <w:t xml:space="preserve"> This source is valuable because it provides academic evidence about patient experience and identifies factors such as stigma</w:t>
      </w:r>
      <w:r>
        <w:t>,</w:t>
      </w:r>
      <w:r w:rsidRPr="009312FD">
        <w:t xml:space="preserve"> limited awareness of services</w:t>
      </w:r>
      <w:r>
        <w:t>,</w:t>
      </w:r>
      <w:r w:rsidRPr="009312FD">
        <w:t xml:space="preserve"> and difficulties accessing appropriate support</w:t>
      </w:r>
      <w:r>
        <w:t>.</w:t>
      </w:r>
      <w:r w:rsidRPr="009312FD">
        <w:t xml:space="preserve"> Unlike NHS reports</w:t>
      </w:r>
      <w:r>
        <w:t xml:space="preserve">, </w:t>
      </w:r>
      <w:r w:rsidRPr="009312FD">
        <w:t>this research provides insight into personal and social barriers that influence whether individuals seek and receive mental health care</w:t>
      </w:r>
      <w:r>
        <w:t>.</w:t>
      </w:r>
      <w:r w:rsidRPr="009312FD">
        <w:t xml:space="preserve"> A strength of this article is that it is a sin schematic review meaning it combines evidence from multiple studies and provides a board understanding of barriers to access mental health services</w:t>
      </w:r>
      <w:r>
        <w:t>.</w:t>
      </w:r>
      <w:r w:rsidRPr="009312FD">
        <w:t xml:space="preserve"> However, a limitation is that the research focuses mainly on children and adolescents rather than specifically young adults age 18 to 25 years meaning further research i</w:t>
      </w:r>
      <w:r>
        <w:t xml:space="preserve">s </w:t>
      </w:r>
      <w:r w:rsidRPr="009312FD">
        <w:t>needed to understand the experience of the Pacific age group</w:t>
      </w:r>
      <w:r>
        <w:t>.</w:t>
      </w:r>
    </w:p>
    <w:p w14:paraId="29F42E8F" w14:textId="77777777" w:rsidR="009312FD" w:rsidRDefault="009312FD" w:rsidP="009312FD"/>
    <w:p w14:paraId="11BAEF64" w14:textId="1F77F5EE" w:rsidR="009312FD" w:rsidRDefault="009312FD" w:rsidP="009312FD">
      <w:r w:rsidRPr="009312FD">
        <w:t>Existing evidence provides useful information about NHS waiting times</w:t>
      </w:r>
      <w:r>
        <w:t>,</w:t>
      </w:r>
      <w:r w:rsidRPr="009312FD">
        <w:t xml:space="preserve"> service pressure</w:t>
      </w:r>
      <w:r>
        <w:t>,</w:t>
      </w:r>
      <w:r w:rsidRPr="009312FD">
        <w:t xml:space="preserve"> and barriers to accessing mental health care</w:t>
      </w:r>
      <w:r>
        <w:t>,</w:t>
      </w:r>
      <w:r w:rsidRPr="009312FD">
        <w:t xml:space="preserve"> gaps remain in current research</w:t>
      </w:r>
      <w:r>
        <w:t>.</w:t>
      </w:r>
      <w:r w:rsidRPr="009312FD">
        <w:t xml:space="preserve"> More research is needed into the experience of young adults aged 18 to 25 whilst waiting for NHS treatment and how delays influence education</w:t>
      </w:r>
      <w:r>
        <w:t>,</w:t>
      </w:r>
      <w:r w:rsidRPr="009312FD">
        <w:t xml:space="preserve"> employment</w:t>
      </w:r>
      <w:r>
        <w:t>,</w:t>
      </w:r>
      <w:r w:rsidRPr="009312FD">
        <w:t xml:space="preserve"> well-being</w:t>
      </w:r>
      <w:r>
        <w:t>,</w:t>
      </w:r>
      <w:r w:rsidRPr="009312FD">
        <w:t xml:space="preserve"> and </w:t>
      </w:r>
      <w:r w:rsidR="00DE5496" w:rsidRPr="009312FD">
        <w:t>long-term</w:t>
      </w:r>
      <w:r w:rsidRPr="009312FD">
        <w:t xml:space="preserve"> health outcomes</w:t>
      </w:r>
      <w:r>
        <w:t>.</w:t>
      </w:r>
      <w:r w:rsidRPr="009312FD">
        <w:t xml:space="preserve"> Additionally further investigation is needed into which interventions are most effective in reducing waiting times whilst maintaining safe and person-centred care</w:t>
      </w:r>
      <w:r>
        <w:t>.</w:t>
      </w:r>
      <w:r w:rsidRPr="009312FD">
        <w:t xml:space="preserve"> Addressing these gaps could help healthcare organisations develop more effective strategies to improve mental health services accessibility and outcomes</w:t>
      </w:r>
      <w:r>
        <w:t>.</w:t>
      </w:r>
    </w:p>
    <w:p w14:paraId="73DF067E" w14:textId="77777777" w:rsidR="009312FD" w:rsidRDefault="009312FD" w:rsidP="009312FD"/>
    <w:p w14:paraId="37790A14" w14:textId="77777777" w:rsidR="000D74B4" w:rsidRDefault="000D74B4" w:rsidP="009312FD"/>
    <w:p w14:paraId="2679FA44" w14:textId="77777777" w:rsidR="000D74B4" w:rsidRDefault="000D74B4" w:rsidP="009312FD"/>
    <w:p w14:paraId="21AAD35A" w14:textId="341E4735" w:rsidR="000D74B4" w:rsidRDefault="000D74B4" w:rsidP="009312FD"/>
    <w:p w14:paraId="089E7CD9" w14:textId="77777777" w:rsidR="000D74B4" w:rsidRDefault="000D74B4">
      <w:r>
        <w:br w:type="page"/>
      </w:r>
    </w:p>
    <w:p w14:paraId="515B3C1F" w14:textId="64DB55BC" w:rsidR="000D74B4" w:rsidRDefault="000D74B4" w:rsidP="009312FD"/>
    <w:p w14:paraId="3C1ED5DA" w14:textId="5FB0A66D" w:rsidR="000D74B4" w:rsidRPr="000D74B4" w:rsidRDefault="000D74B4" w:rsidP="000D74B4">
      <w:r>
        <w:rPr>
          <w:b/>
          <w:bCs/>
          <w:u w:val="single"/>
        </w:rPr>
        <w:t xml:space="preserve">Task 3; Research Methodologist </w:t>
      </w:r>
    </w:p>
    <w:p w14:paraId="0DAA8D16" w14:textId="77777777" w:rsidR="000D74B4" w:rsidRDefault="000D74B4" w:rsidP="009312FD">
      <w:pPr>
        <w:rPr>
          <w:b/>
          <w:bCs/>
          <w:u w:val="single"/>
        </w:rPr>
      </w:pPr>
    </w:p>
    <w:p w14:paraId="27CD0523" w14:textId="41AA1599" w:rsidR="000D74B4" w:rsidRDefault="000D74B4" w:rsidP="009312FD">
      <w:r w:rsidRPr="000D74B4">
        <w:t>Research methodology refers to systematic approach used by researchers to collect</w:t>
      </w:r>
      <w:r>
        <w:t>,</w:t>
      </w:r>
      <w:r w:rsidRPr="000D74B4">
        <w:t xml:space="preserve"> analyse</w:t>
      </w:r>
      <w:r>
        <w:t>,</w:t>
      </w:r>
      <w:r w:rsidRPr="000D74B4">
        <w:t xml:space="preserve"> and interrupt information </w:t>
      </w:r>
      <w:proofErr w:type="gramStart"/>
      <w:r w:rsidRPr="000D74B4">
        <w:t>in order to</w:t>
      </w:r>
      <w:proofErr w:type="gramEnd"/>
      <w:r w:rsidRPr="000D74B4">
        <w:t xml:space="preserve"> answer a research question</w:t>
      </w:r>
      <w:r>
        <w:t xml:space="preserve">. </w:t>
      </w:r>
      <w:r w:rsidRPr="000D74B4">
        <w:t>Different methodologies are suitable depending on the purpose of the study and the type of information required</w:t>
      </w:r>
      <w:r>
        <w:t>.</w:t>
      </w:r>
    </w:p>
    <w:p w14:paraId="10A954CF" w14:textId="77777777" w:rsidR="000D74B4" w:rsidRDefault="000D74B4" w:rsidP="009312FD"/>
    <w:p w14:paraId="3A91D30E" w14:textId="01781868" w:rsidR="000D74B4" w:rsidRDefault="000D74B4" w:rsidP="009312FD">
      <w:r w:rsidRPr="000D74B4">
        <w:t>Quantitative research involves the collection and analysis of numerical data to identify patterns</w:t>
      </w:r>
      <w:r>
        <w:t>,</w:t>
      </w:r>
      <w:r w:rsidRPr="000D74B4">
        <w:t xml:space="preserve"> relationships</w:t>
      </w:r>
      <w:r>
        <w:t>,</w:t>
      </w:r>
      <w:r w:rsidRPr="000D74B4">
        <w:t xml:space="preserve"> or measurable </w:t>
      </w:r>
      <w:r w:rsidR="0080092A" w:rsidRPr="000D74B4">
        <w:t>outcomes</w:t>
      </w:r>
      <w:r w:rsidR="0080092A">
        <w:t xml:space="preserve"> (</w:t>
      </w:r>
      <w:r>
        <w:t xml:space="preserve">Creswell and Creswell 2023). </w:t>
      </w:r>
      <w:r w:rsidRPr="000D74B4">
        <w:t>Approach often uses methods such as surveys</w:t>
      </w:r>
      <w:r>
        <w:t xml:space="preserve">, </w:t>
      </w:r>
      <w:r w:rsidRPr="000D74B4">
        <w:t>questionnaires</w:t>
      </w:r>
      <w:r>
        <w:t>,</w:t>
      </w:r>
      <w:r w:rsidRPr="000D74B4">
        <w:t xml:space="preserve"> clinical measurements</w:t>
      </w:r>
      <w:r>
        <w:t>,</w:t>
      </w:r>
      <w:r w:rsidRPr="000D74B4">
        <w:t xml:space="preserve"> or statistical analysis</w:t>
      </w:r>
      <w:r>
        <w:t>.</w:t>
      </w:r>
      <w:r w:rsidRPr="000D74B4">
        <w:t xml:space="preserve"> For example</w:t>
      </w:r>
      <w:r>
        <w:t>,</w:t>
      </w:r>
      <w:r w:rsidRPr="000D74B4">
        <w:t xml:space="preserve"> </w:t>
      </w:r>
      <w:r w:rsidR="0080092A" w:rsidRPr="000D74B4">
        <w:t>a quantitative</w:t>
      </w:r>
      <w:r w:rsidRPr="000D74B4">
        <w:t xml:space="preserve"> study investigating NHS mental health waiting times could analyse referral numbers</w:t>
      </w:r>
      <w:r>
        <w:t xml:space="preserve">, </w:t>
      </w:r>
      <w:r w:rsidRPr="000D74B4">
        <w:t>waiting periods and treatment outcomes to identify trends across different regions</w:t>
      </w:r>
      <w:r>
        <w:t>.</w:t>
      </w:r>
    </w:p>
    <w:p w14:paraId="10C4A919" w14:textId="77777777" w:rsidR="000D74B4" w:rsidRDefault="000D74B4" w:rsidP="009312FD"/>
    <w:p w14:paraId="5631F838" w14:textId="3E4F3B44" w:rsidR="000D74B4" w:rsidRDefault="000D74B4" w:rsidP="009312FD">
      <w:r w:rsidRPr="000D74B4">
        <w:t xml:space="preserve">Quality research focuses on understanding </w:t>
      </w:r>
      <w:r w:rsidR="0080092A" w:rsidRPr="000D74B4">
        <w:t>individual’s</w:t>
      </w:r>
      <w:r w:rsidRPr="000D74B4">
        <w:t xml:space="preserve"> experiences</w:t>
      </w:r>
      <w:r>
        <w:t>,</w:t>
      </w:r>
      <w:r w:rsidRPr="000D74B4">
        <w:t xml:space="preserve"> opinions and perceptions through non numerical data</w:t>
      </w:r>
      <w:r w:rsidR="0080092A">
        <w:t xml:space="preserve"> </w:t>
      </w:r>
      <w:r w:rsidR="00EB5924">
        <w:t>(Polit and Beck 2021) common methods include interviews, focus groups, and observation. For example, interviews with young adults waiting for NHS mental health support could explore delays effect their wellbeing, education, and employment and experiences in healthcare services.</w:t>
      </w:r>
    </w:p>
    <w:p w14:paraId="4F6AC8EA" w14:textId="77777777" w:rsidR="00EB5924" w:rsidRDefault="00EB5924" w:rsidP="009312FD"/>
    <w:p w14:paraId="022950FD" w14:textId="0A9DF3D9" w:rsidR="00EB5924" w:rsidRDefault="00EB5924" w:rsidP="009312FD">
      <w:r>
        <w:t xml:space="preserve">Mixed methods research combines both quantitative and qualitative approach to provide a more comprehensive understanding of a research problem (Creswell and Creswell 2023). For </w:t>
      </w:r>
      <w:r w:rsidR="00FF77F1">
        <w:t>example,</w:t>
      </w:r>
      <w:r>
        <w:t xml:space="preserve"> a researcher </w:t>
      </w:r>
      <w:r w:rsidR="00FF77F1">
        <w:t xml:space="preserve">could analyse NHS waiting time date while also conducting interviews with young adults to understand both scales of the problem and the personal impact of waiting. </w:t>
      </w:r>
    </w:p>
    <w:p w14:paraId="6E0D64B7" w14:textId="77777777" w:rsidR="00FF77F1" w:rsidRDefault="00FF77F1" w:rsidP="009312FD"/>
    <w:p w14:paraId="60750879" w14:textId="1C328C80" w:rsidR="00FF77F1" w:rsidRDefault="00FF77F1" w:rsidP="009312FD">
      <w:r>
        <w:t xml:space="preserve">For my proposed study on access to NHS mental health services among young adults aged 18-25 I would choose mixed methods approach. This methodology is appropriate because waiting time can </w:t>
      </w:r>
      <w:r w:rsidR="00FF4B6E">
        <w:t>measure</w:t>
      </w:r>
      <w:r>
        <w:t xml:space="preserve"> statically, but patient experiences and barriers to accessing care required deeper exploration</w:t>
      </w:r>
      <w:r w:rsidR="00FF4B6E">
        <w:t xml:space="preserve"> statically, but patient </w:t>
      </w:r>
      <w:r w:rsidR="00330AD2">
        <w:t>experiences would provide a more complete understanding of issues and support the development of evidence-based improvement to mental health services.</w:t>
      </w:r>
    </w:p>
    <w:p w14:paraId="08709B66" w14:textId="77777777" w:rsidR="00330AD2" w:rsidRDefault="00330AD2" w:rsidP="009312FD"/>
    <w:p w14:paraId="13B3DED5" w14:textId="77777777" w:rsidR="00FF4B6E" w:rsidRDefault="00FF4B6E" w:rsidP="009312FD"/>
    <w:p w14:paraId="3405428C" w14:textId="3801F66E" w:rsidR="00FF77F1" w:rsidRDefault="00523B78" w:rsidP="009312FD">
      <w:pPr>
        <w:rPr>
          <w:b/>
          <w:bCs/>
          <w:u w:val="single"/>
        </w:rPr>
      </w:pPr>
      <w:r>
        <w:rPr>
          <w:b/>
          <w:bCs/>
          <w:u w:val="single"/>
        </w:rPr>
        <w:lastRenderedPageBreak/>
        <w:t>Task 4: Date collection and conclusion:</w:t>
      </w:r>
    </w:p>
    <w:p w14:paraId="45269651" w14:textId="1549ACDE" w:rsidR="00523B78" w:rsidRDefault="00523B78" w:rsidP="009312FD">
      <w:r w:rsidRPr="00523B78">
        <w:t>Data collection is an essential part of the research process because it enables researchers to gather evidence to answer a specific research question. Primary data refers to information collected directly by the researcher for the purpose of a particular study example of primary data collection methods including questionnaires</w:t>
      </w:r>
      <w:r>
        <w:t>,</w:t>
      </w:r>
      <w:r w:rsidRPr="00523B78">
        <w:t xml:space="preserve"> Interviews</w:t>
      </w:r>
      <w:r>
        <w:t>,</w:t>
      </w:r>
      <w:r w:rsidRPr="00523B78">
        <w:t xml:space="preserve"> focus groups</w:t>
      </w:r>
      <w:r>
        <w:t>,</w:t>
      </w:r>
      <w:r w:rsidRPr="00523B78">
        <w:t xml:space="preserve"> and observations</w:t>
      </w:r>
      <w:r>
        <w:t>.</w:t>
      </w:r>
      <w:r w:rsidRPr="00523B78">
        <w:t xml:space="preserve"> In contrast</w:t>
      </w:r>
      <w:r>
        <w:t>,</w:t>
      </w:r>
      <w:r w:rsidRPr="00523B78">
        <w:t xml:space="preserve"> secondary data refers to information that has already been collected by other researchers</w:t>
      </w:r>
      <w:r>
        <w:t xml:space="preserve">, </w:t>
      </w:r>
      <w:r w:rsidRPr="00523B78">
        <w:t>organisations</w:t>
      </w:r>
      <w:r>
        <w:t xml:space="preserve">, or </w:t>
      </w:r>
      <w:r w:rsidRPr="00523B78">
        <w:t>institution</w:t>
      </w:r>
      <w:r>
        <w:t xml:space="preserve">, </w:t>
      </w:r>
      <w:r w:rsidRPr="00523B78">
        <w:t>such as NHS statics government reports and published academic research</w:t>
      </w:r>
      <w:r>
        <w:t xml:space="preserve"> (Creswell and Creswell 2023) </w:t>
      </w:r>
    </w:p>
    <w:p w14:paraId="3E658A68" w14:textId="7D600EA7" w:rsidR="00523B78" w:rsidRDefault="00523B78" w:rsidP="009312FD">
      <w:r w:rsidRPr="00523B78">
        <w:t>For my proposed research into access to NHS mental health services amongst young adults aged 1825 I would use a combination of both primary and secondary data because this would support a mixed method approach</w:t>
      </w:r>
      <w:r>
        <w:t>.</w:t>
      </w:r>
      <w:r w:rsidRPr="00523B78">
        <w:t xml:space="preserve"> Primary data would be collected through a questionnaire and semi structured interviews with young adults who have experience waiting for NHS mental health support</w:t>
      </w:r>
      <w:r>
        <w:t xml:space="preserve">. </w:t>
      </w:r>
      <w:r w:rsidRPr="00523B78">
        <w:t>This would allow the research to explore personal experiences</w:t>
      </w:r>
      <w:r>
        <w:t xml:space="preserve">, </w:t>
      </w:r>
      <w:r w:rsidRPr="00523B78">
        <w:t>barriers to accessing care and the impact that waiting times have on well-being</w:t>
      </w:r>
      <w:r>
        <w:t>,</w:t>
      </w:r>
      <w:r w:rsidRPr="00523B78">
        <w:t xml:space="preserve"> education and employment</w:t>
      </w:r>
      <w:r>
        <w:t>.</w:t>
      </w:r>
      <w:r w:rsidRPr="00523B78">
        <w:t xml:space="preserve"> Second everyday are including NHS waiting times statics and existing academic research would be used to provide information about national patterns</w:t>
      </w:r>
      <w:r>
        <w:t>,</w:t>
      </w:r>
      <w:r w:rsidRPr="00523B78">
        <w:t xml:space="preserve"> service demand and wider healthcare pressures</w:t>
      </w:r>
      <w:r>
        <w:t>.</w:t>
      </w:r>
    </w:p>
    <w:p w14:paraId="66730D7C" w14:textId="44CD79CB" w:rsidR="00523B78" w:rsidRDefault="00523B78" w:rsidP="009312FD">
      <w:r w:rsidRPr="00523B78">
        <w:t>Using primary data provides the advantage of collecting current and specific information directly related to research questions</w:t>
      </w:r>
      <w:r>
        <w:t>.</w:t>
      </w:r>
      <w:r w:rsidRPr="00523B78">
        <w:t xml:space="preserve"> It allows researchers to gain a deeper understanding of patients experience that may not be captured through numerical data alone</w:t>
      </w:r>
      <w:r>
        <w:t>.</w:t>
      </w:r>
      <w:r w:rsidRPr="00523B78">
        <w:t xml:space="preserve"> </w:t>
      </w:r>
      <w:r w:rsidR="00707D69" w:rsidRPr="00523B78">
        <w:t>However,</w:t>
      </w:r>
      <w:r w:rsidRPr="00523B78">
        <w:t xml:space="preserve"> challenges include the time required to recruit participants ethical responsibilities such as obtaining informed consent protecting</w:t>
      </w:r>
      <w:r w:rsidR="00707D69">
        <w:t xml:space="preserve"> </w:t>
      </w:r>
      <w:r w:rsidR="00707D69" w:rsidRPr="00707D69">
        <w:t>Confidentiality and ensuring that the sample size is large enough to provide meaningful findings</w:t>
      </w:r>
      <w:r w:rsidR="00707D69">
        <w:t>.</w:t>
      </w:r>
    </w:p>
    <w:p w14:paraId="18117AFF" w14:textId="77777777" w:rsidR="00707D69" w:rsidRDefault="00707D69" w:rsidP="009312FD"/>
    <w:p w14:paraId="623306DF" w14:textId="5A577DC8" w:rsidR="00707D69" w:rsidRDefault="00707D69" w:rsidP="009312FD">
      <w:r w:rsidRPr="00707D69">
        <w:t>Secondary data provides the average of using existing reliable information from organisations such as NHS England allowing researchers to examine wider trends and compare patterns across healthcare services</w:t>
      </w:r>
      <w:r>
        <w:t xml:space="preserve">. </w:t>
      </w:r>
      <w:r w:rsidRPr="00707D69">
        <w:t>However, a limitation is that existing data may not fully represent individuals’ experiences or may have originally being collected for a different purpose</w:t>
      </w:r>
      <w:r>
        <w:t xml:space="preserve">. </w:t>
      </w:r>
      <w:r w:rsidRPr="00707D69">
        <w:t xml:space="preserve">Therefore, combining primary and secondary data </w:t>
      </w:r>
      <w:r w:rsidR="00DE5496" w:rsidRPr="00707D69">
        <w:t>will</w:t>
      </w:r>
      <w:r w:rsidRPr="00707D69">
        <w:t xml:space="preserve"> provide a more complete understanding of NHS mental health access if you use by examining both the scales of the problem and the experiences of those affected</w:t>
      </w:r>
      <w:r>
        <w:t xml:space="preserve"> (Tariq and woodman 2013)</w:t>
      </w:r>
    </w:p>
    <w:p w14:paraId="500A1703" w14:textId="77777777" w:rsidR="00707D69" w:rsidRDefault="00707D69" w:rsidP="009312FD"/>
    <w:p w14:paraId="5AE0F664" w14:textId="6436682D" w:rsidR="00707D69" w:rsidRDefault="00707D69" w:rsidP="009312FD">
      <w:r w:rsidRPr="00707D69">
        <w:t>To conclude this report has explored the issue of increasing demand for NHS mental health services and prolonged waiting times amongst young adults aged 18 to 25 years</w:t>
      </w:r>
      <w:r>
        <w:t>.</w:t>
      </w:r>
      <w:r w:rsidRPr="00707D69">
        <w:t xml:space="preserve"> </w:t>
      </w:r>
      <w:r w:rsidRPr="00707D69">
        <w:lastRenderedPageBreak/>
        <w:t xml:space="preserve">Evidence suggests that delayed access to treatment can negatively affect </w:t>
      </w:r>
      <w:proofErr w:type="gramStart"/>
      <w:r w:rsidRPr="00707D69">
        <w:t>individuals</w:t>
      </w:r>
      <w:proofErr w:type="gramEnd"/>
      <w:r w:rsidRPr="00707D69">
        <w:t xml:space="preserve"> healthcare professionals and NHS organisations</w:t>
      </w:r>
      <w:r>
        <w:t xml:space="preserve">. </w:t>
      </w:r>
      <w:r w:rsidRPr="00707D69">
        <w:t>A mixed method research approach using bold primary and secular data would provide a comprehensive understanding of the issue by combining statistical evidence with patient experiences</w:t>
      </w:r>
      <w:r>
        <w:t xml:space="preserve">. </w:t>
      </w:r>
      <w:r w:rsidRPr="00707D69">
        <w:t>Investigating this topic is important because improving access to mental health support can promote early intervention</w:t>
      </w:r>
      <w:r>
        <w:t xml:space="preserve">, </w:t>
      </w:r>
      <w:r w:rsidRPr="00707D69">
        <w:t>reduce inequalities and contribute to better outcomes for individuals and healthcare services</w:t>
      </w:r>
      <w:r>
        <w:t xml:space="preserve">. </w:t>
      </w:r>
    </w:p>
    <w:p w14:paraId="21B2EC7E" w14:textId="77777777" w:rsidR="00707D69" w:rsidRPr="00523B78" w:rsidRDefault="00707D69" w:rsidP="009312FD"/>
    <w:p w14:paraId="53EA583B" w14:textId="77777777" w:rsidR="00523B78" w:rsidRPr="00523B78" w:rsidRDefault="00523B78" w:rsidP="009312FD">
      <w:pPr>
        <w:rPr>
          <w:b/>
          <w:bCs/>
          <w:u w:val="single"/>
        </w:rPr>
      </w:pPr>
    </w:p>
    <w:p w14:paraId="6FC3B8CD" w14:textId="77777777" w:rsidR="00FF77F1" w:rsidRDefault="00FF77F1" w:rsidP="009312FD"/>
    <w:p w14:paraId="2E11C90F" w14:textId="77777777" w:rsidR="000D74B4" w:rsidRDefault="000D74B4" w:rsidP="009312FD"/>
    <w:p w14:paraId="58F95664" w14:textId="77777777" w:rsidR="000D74B4" w:rsidRPr="000D74B4" w:rsidRDefault="000D74B4" w:rsidP="009312FD"/>
    <w:p w14:paraId="29C32741" w14:textId="77777777" w:rsidR="000D74B4" w:rsidRPr="000D74B4" w:rsidRDefault="000D74B4" w:rsidP="009312FD">
      <w:pPr>
        <w:rPr>
          <w:b/>
          <w:bCs/>
          <w:u w:val="single"/>
        </w:rPr>
      </w:pPr>
    </w:p>
    <w:p w14:paraId="2965CF47" w14:textId="77777777" w:rsidR="0082004A" w:rsidRPr="0082004A" w:rsidRDefault="0082004A">
      <w:pPr>
        <w:rPr>
          <w:b/>
          <w:bCs/>
          <w:u w:val="single"/>
        </w:rPr>
      </w:pPr>
    </w:p>
    <w:p w14:paraId="292CD545" w14:textId="77777777" w:rsidR="00BB5060" w:rsidRDefault="00BB5060"/>
    <w:p w14:paraId="3B86AA95" w14:textId="77777777" w:rsidR="00BB5060" w:rsidRDefault="00BB5060"/>
    <w:p w14:paraId="7D6BF126" w14:textId="27C92B90" w:rsidR="009E68FF" w:rsidRDefault="009E68FF"/>
    <w:p w14:paraId="6B9909DA" w14:textId="77777777" w:rsidR="009E68FF" w:rsidRDefault="009E68FF">
      <w:r>
        <w:br w:type="page"/>
      </w:r>
    </w:p>
    <w:p w14:paraId="6C603CC1" w14:textId="77777777" w:rsidR="009E68FF" w:rsidRDefault="009E68FF">
      <w:pPr>
        <w:rPr>
          <w:b/>
          <w:bCs/>
          <w:u w:val="single"/>
        </w:rPr>
      </w:pPr>
      <w:r>
        <w:rPr>
          <w:b/>
          <w:bCs/>
          <w:u w:val="single"/>
        </w:rPr>
        <w:lastRenderedPageBreak/>
        <w:t>References:</w:t>
      </w:r>
    </w:p>
    <w:p w14:paraId="7F0617BA" w14:textId="0D23CE48" w:rsidR="007B3759" w:rsidRDefault="009E68FF" w:rsidP="009E68FF">
      <w:pPr>
        <w:rPr>
          <w:b/>
          <w:bCs/>
          <w:u w:val="single"/>
        </w:rPr>
      </w:pPr>
      <w:r>
        <w:t xml:space="preserve">NHS England (2026) Mental Health access and waiting time standards available at </w:t>
      </w:r>
      <w:r>
        <w:rPr>
          <w:b/>
          <w:bCs/>
          <w:u w:val="single"/>
        </w:rPr>
        <w:t xml:space="preserve"> </w:t>
      </w:r>
      <w:hyperlink r:id="rId4" w:history="1">
        <w:r w:rsidRPr="009E68FF">
          <w:rPr>
            <w:rStyle w:val="Hyperlink"/>
            <w:b/>
            <w:bCs/>
          </w:rPr>
          <w:t>NHS England » Mental health access and waiting time standards</w:t>
        </w:r>
      </w:hyperlink>
      <w:r>
        <w:rPr>
          <w:b/>
          <w:bCs/>
          <w:u w:val="single"/>
        </w:rPr>
        <w:t xml:space="preserve"> </w:t>
      </w:r>
      <w:proofErr w:type="gramStart"/>
      <w:r w:rsidRPr="00BB5060">
        <w:t>( Accessed</w:t>
      </w:r>
      <w:proofErr w:type="gramEnd"/>
      <w:r w:rsidRPr="00BB5060">
        <w:t xml:space="preserve"> 24</w:t>
      </w:r>
      <w:r w:rsidRPr="00BB5060">
        <w:rPr>
          <w:vertAlign w:val="superscript"/>
        </w:rPr>
        <w:t>th</w:t>
      </w:r>
      <w:r w:rsidRPr="00BB5060">
        <w:t xml:space="preserve"> July 2026) </w:t>
      </w:r>
    </w:p>
    <w:p w14:paraId="648A7BB3" w14:textId="5B39377A" w:rsidR="009E68FF" w:rsidRDefault="009E68FF" w:rsidP="00BB5060">
      <w:r>
        <w:t xml:space="preserve">NHS England (2026) </w:t>
      </w:r>
      <w:r w:rsidR="00BB5060">
        <w:t xml:space="preserve">NHS Mental Health dashboard available </w:t>
      </w:r>
      <w:hyperlink r:id="rId5" w:history="1">
        <w:r w:rsidR="00BB5060" w:rsidRPr="00BB5060">
          <w:rPr>
            <w:rStyle w:val="Hyperlink"/>
          </w:rPr>
          <w:t>signposting-for-quarterly-mh-dashboard-metrics-and-links.xlsx</w:t>
        </w:r>
      </w:hyperlink>
      <w:r w:rsidR="00BB5060">
        <w:t xml:space="preserve"> (Accessed 24</w:t>
      </w:r>
      <w:r w:rsidR="00BB5060" w:rsidRPr="00BB5060">
        <w:rPr>
          <w:vertAlign w:val="superscript"/>
        </w:rPr>
        <w:t>th</w:t>
      </w:r>
      <w:r w:rsidR="00BB5060">
        <w:t xml:space="preserve"> July) </w:t>
      </w:r>
    </w:p>
    <w:p w14:paraId="54B7C55A" w14:textId="53829557" w:rsidR="0082004A" w:rsidRDefault="0082004A" w:rsidP="00BB5060">
      <w:r>
        <w:t xml:space="preserve">Radez J et ai (2021) ‘why do children and adolescence (not) seek and access professional help for their mental health problems? European child &amp; adolescence psychiatry, 30 pp. 183-211 available at </w:t>
      </w:r>
      <w:hyperlink r:id="rId6" w:history="1">
        <w:r w:rsidRPr="0082004A">
          <w:rPr>
            <w:color w:val="0000FF"/>
            <w:u w:val="single"/>
          </w:rPr>
          <w:t>Why do children and adolescents (not) seek and access professional help for their mental health problems? A systematic review of quantitative and qualitative studies - PubMed</w:t>
        </w:r>
      </w:hyperlink>
      <w:r w:rsidR="00F90E4F">
        <w:t xml:space="preserve"> </w:t>
      </w:r>
      <w:proofErr w:type="gramStart"/>
      <w:r w:rsidR="00F90E4F">
        <w:t>( accessed</w:t>
      </w:r>
      <w:proofErr w:type="gramEnd"/>
      <w:r w:rsidR="00F90E4F">
        <w:t xml:space="preserve"> 24</w:t>
      </w:r>
      <w:r w:rsidR="00F90E4F" w:rsidRPr="00F90E4F">
        <w:rPr>
          <w:vertAlign w:val="superscript"/>
        </w:rPr>
        <w:t>th</w:t>
      </w:r>
      <w:r w:rsidR="00F90E4F">
        <w:t xml:space="preserve"> July)</w:t>
      </w:r>
    </w:p>
    <w:p w14:paraId="0C361F88" w14:textId="114BC8BB" w:rsidR="00330AD2" w:rsidRDefault="00F90E4F" w:rsidP="00F90E4F">
      <w:r>
        <w:t>Cresswell J.W and Cresswell J.D (2023</w:t>
      </w:r>
      <w:proofErr w:type="gramStart"/>
      <w:r>
        <w:t>)  Researched</w:t>
      </w:r>
      <w:proofErr w:type="gramEnd"/>
      <w:r>
        <w:t xml:space="preserve"> </w:t>
      </w:r>
      <w:r w:rsidRPr="00F90E4F">
        <w:t>Designed</w:t>
      </w:r>
      <w:r>
        <w:t xml:space="preserve"> Qualitive, </w:t>
      </w:r>
      <w:proofErr w:type="spellStart"/>
      <w:r>
        <w:t>Qualtitative</w:t>
      </w:r>
      <w:proofErr w:type="spellEnd"/>
      <w:r>
        <w:t xml:space="preserve"> and mixed methods approaches 6</w:t>
      </w:r>
      <w:r w:rsidRPr="00F90E4F">
        <w:rPr>
          <w:vertAlign w:val="superscript"/>
        </w:rPr>
        <w:t>th</w:t>
      </w:r>
      <w:r>
        <w:t xml:space="preserve"> </w:t>
      </w:r>
      <w:proofErr w:type="spellStart"/>
      <w:r>
        <w:t>edn</w:t>
      </w:r>
      <w:proofErr w:type="spellEnd"/>
      <w:r>
        <w:t xml:space="preserve"> London: SAGE Publication: available at </w:t>
      </w:r>
      <w:hyperlink r:id="rId7" w:anchor="v=onepage&amp;q&amp;f=false" w:history="1">
        <w:r w:rsidRPr="00F90E4F">
          <w:rPr>
            <w:rStyle w:val="Hyperlink"/>
          </w:rPr>
          <w:t>Research Design: Qualitative, Quantitative, and Mixed Methods Approaches - John W. Creswell, J. David Creswell - Google Books</w:t>
        </w:r>
      </w:hyperlink>
      <w:r>
        <w:t xml:space="preserve">  ( accessed 24</w:t>
      </w:r>
      <w:r w:rsidRPr="00F90E4F">
        <w:rPr>
          <w:vertAlign w:val="superscript"/>
        </w:rPr>
        <w:t>th</w:t>
      </w:r>
      <w:r>
        <w:t xml:space="preserve"> July )</w:t>
      </w:r>
    </w:p>
    <w:p w14:paraId="0C8A07E6" w14:textId="23FD425E" w:rsidR="00523B78" w:rsidRDefault="00523B78" w:rsidP="00523B78">
      <w:r w:rsidRPr="00523B78">
        <w:t xml:space="preserve">Tariq, S. and Woodman, J. (2013) ‘Using mixed methods in health research’, </w:t>
      </w:r>
      <w:r w:rsidRPr="00523B78">
        <w:rPr>
          <w:i/>
          <w:iCs/>
        </w:rPr>
        <w:t>JRSM Short Reports</w:t>
      </w:r>
      <w:r w:rsidRPr="00523B78">
        <w:t xml:space="preserve">, 4(6), pp.1–8. Available at: </w:t>
      </w:r>
      <w:hyperlink r:id="rId8" w:tgtFrame="_new" w:history="1">
        <w:r w:rsidRPr="00523B78">
          <w:rPr>
            <w:rStyle w:val="Hyperlink"/>
          </w:rPr>
          <w:t>https://pmc.ncbi.nlm.nih.gov/articles/PMC3697857/</w:t>
        </w:r>
      </w:hyperlink>
      <w:r w:rsidRPr="00523B78">
        <w:t xml:space="preserve"> (Accessed: 24 July 2026</w:t>
      </w:r>
    </w:p>
    <w:p w14:paraId="4A58C117" w14:textId="7163A6F8" w:rsidR="0082004A" w:rsidRDefault="00523B78" w:rsidP="00523B78">
      <w:r w:rsidRPr="00523B78">
        <w:t xml:space="preserve">Office for Health Improvement and Disparities (2018) </w:t>
      </w:r>
      <w:r w:rsidRPr="00523B78">
        <w:rPr>
          <w:i/>
          <w:iCs/>
        </w:rPr>
        <w:t>Evaluation methods: Evaluation in health and wellbeing</w:t>
      </w:r>
      <w:r w:rsidRPr="00523B78">
        <w:t>. Available at</w:t>
      </w:r>
      <w:proofErr w:type="gramStart"/>
      <w:r w:rsidRPr="00523B78">
        <w:t xml:space="preserve">: </w:t>
      </w:r>
      <w:r>
        <w:t xml:space="preserve"> (</w:t>
      </w:r>
      <w:proofErr w:type="gramEnd"/>
      <w:r w:rsidRPr="00523B78">
        <w:t>Accessed: 24 July 2026)</w:t>
      </w:r>
      <w:r>
        <w:t xml:space="preserve"> </w:t>
      </w:r>
      <w:hyperlink r:id="rId9" w:history="1">
        <w:r w:rsidRPr="00974D9D">
          <w:rPr>
            <w:rStyle w:val="Hyperlink"/>
          </w:rPr>
          <w:t>https://www.gov.uk/guidance/evaluation-in-health-and-wellbeing-methods</w:t>
        </w:r>
      </w:hyperlink>
      <w:r w:rsidRPr="00523B78">
        <w:t>?</w:t>
      </w:r>
    </w:p>
    <w:p w14:paraId="6DDB68B3" w14:textId="77777777" w:rsidR="00523B78" w:rsidRDefault="00523B78" w:rsidP="00523B78"/>
    <w:p w14:paraId="4A0E6013" w14:textId="77777777" w:rsidR="00BB5060" w:rsidRDefault="00BB5060" w:rsidP="00BB5060"/>
    <w:p w14:paraId="7AA7E30E" w14:textId="77777777" w:rsidR="00BB5060" w:rsidRPr="009E68FF" w:rsidRDefault="00BB5060" w:rsidP="00BB5060"/>
    <w:p w14:paraId="67809892" w14:textId="77777777" w:rsidR="007B3759" w:rsidRDefault="007B3759"/>
    <w:p w14:paraId="3EA244DA" w14:textId="77777777" w:rsidR="007B3759" w:rsidRPr="00F9780B" w:rsidRDefault="007B3759"/>
    <w:p w14:paraId="55370E7B" w14:textId="77777777" w:rsidR="00F9780B" w:rsidRDefault="00F9780B">
      <w:pPr>
        <w:rPr>
          <w:b/>
          <w:bCs/>
          <w:u w:val="single"/>
        </w:rPr>
      </w:pPr>
    </w:p>
    <w:p w14:paraId="3F13356A" w14:textId="525BD28C" w:rsidR="00EA2A68" w:rsidRDefault="00EA2A68">
      <w:pPr>
        <w:rPr>
          <w:b/>
          <w:bCs/>
          <w:u w:val="single"/>
        </w:rPr>
      </w:pPr>
      <w:r>
        <w:rPr>
          <w:b/>
          <w:bCs/>
          <w:u w:val="single"/>
        </w:rPr>
        <w:t xml:space="preserve"> </w:t>
      </w:r>
    </w:p>
    <w:p w14:paraId="29CFA2F4" w14:textId="77777777" w:rsidR="00EA2A68" w:rsidRPr="00EA2A68" w:rsidRDefault="00EA2A68">
      <w:pPr>
        <w:rPr>
          <w:b/>
          <w:bCs/>
          <w:u w:val="single"/>
        </w:rPr>
      </w:pPr>
    </w:p>
    <w:sectPr w:rsidR="00EA2A68" w:rsidRPr="00EA2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A68"/>
    <w:rsid w:val="000D74B4"/>
    <w:rsid w:val="001316CB"/>
    <w:rsid w:val="00203537"/>
    <w:rsid w:val="00330AD2"/>
    <w:rsid w:val="00507AB9"/>
    <w:rsid w:val="00523B78"/>
    <w:rsid w:val="00557077"/>
    <w:rsid w:val="006308C5"/>
    <w:rsid w:val="006321A2"/>
    <w:rsid w:val="00707D69"/>
    <w:rsid w:val="007B3759"/>
    <w:rsid w:val="0080092A"/>
    <w:rsid w:val="0081448C"/>
    <w:rsid w:val="0082004A"/>
    <w:rsid w:val="009312FD"/>
    <w:rsid w:val="009D0F9A"/>
    <w:rsid w:val="009E68FF"/>
    <w:rsid w:val="00A843E1"/>
    <w:rsid w:val="00BB5060"/>
    <w:rsid w:val="00C94BFC"/>
    <w:rsid w:val="00DE5496"/>
    <w:rsid w:val="00EA2A68"/>
    <w:rsid w:val="00EB5924"/>
    <w:rsid w:val="00F620CD"/>
    <w:rsid w:val="00F90E4F"/>
    <w:rsid w:val="00F9780B"/>
    <w:rsid w:val="00FF4B6E"/>
    <w:rsid w:val="00FF77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87365"/>
  <w15:chartTrackingRefBased/>
  <w15:docId w15:val="{6A0D1050-6CCF-4D3D-A05E-7E0523E45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A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A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A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A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A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A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A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A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A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A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A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A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A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A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A68"/>
    <w:rPr>
      <w:rFonts w:eastAsiaTheme="majorEastAsia" w:cstheme="majorBidi"/>
      <w:color w:val="272727" w:themeColor="text1" w:themeTint="D8"/>
    </w:rPr>
  </w:style>
  <w:style w:type="paragraph" w:styleId="Title">
    <w:name w:val="Title"/>
    <w:basedOn w:val="Normal"/>
    <w:next w:val="Normal"/>
    <w:link w:val="TitleChar"/>
    <w:uiPriority w:val="10"/>
    <w:qFormat/>
    <w:rsid w:val="00EA2A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A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A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A68"/>
    <w:pPr>
      <w:spacing w:before="160"/>
      <w:jc w:val="center"/>
    </w:pPr>
    <w:rPr>
      <w:i/>
      <w:iCs/>
      <w:color w:val="404040" w:themeColor="text1" w:themeTint="BF"/>
    </w:rPr>
  </w:style>
  <w:style w:type="character" w:customStyle="1" w:styleId="QuoteChar">
    <w:name w:val="Quote Char"/>
    <w:basedOn w:val="DefaultParagraphFont"/>
    <w:link w:val="Quote"/>
    <w:uiPriority w:val="29"/>
    <w:rsid w:val="00EA2A68"/>
    <w:rPr>
      <w:i/>
      <w:iCs/>
      <w:color w:val="404040" w:themeColor="text1" w:themeTint="BF"/>
    </w:rPr>
  </w:style>
  <w:style w:type="paragraph" w:styleId="ListParagraph">
    <w:name w:val="List Paragraph"/>
    <w:basedOn w:val="Normal"/>
    <w:uiPriority w:val="34"/>
    <w:qFormat/>
    <w:rsid w:val="00EA2A68"/>
    <w:pPr>
      <w:ind w:left="720"/>
      <w:contextualSpacing/>
    </w:pPr>
  </w:style>
  <w:style w:type="character" w:styleId="IntenseEmphasis">
    <w:name w:val="Intense Emphasis"/>
    <w:basedOn w:val="DefaultParagraphFont"/>
    <w:uiPriority w:val="21"/>
    <w:qFormat/>
    <w:rsid w:val="00EA2A68"/>
    <w:rPr>
      <w:i/>
      <w:iCs/>
      <w:color w:val="0F4761" w:themeColor="accent1" w:themeShade="BF"/>
    </w:rPr>
  </w:style>
  <w:style w:type="paragraph" w:styleId="IntenseQuote">
    <w:name w:val="Intense Quote"/>
    <w:basedOn w:val="Normal"/>
    <w:next w:val="Normal"/>
    <w:link w:val="IntenseQuoteChar"/>
    <w:uiPriority w:val="30"/>
    <w:qFormat/>
    <w:rsid w:val="00EA2A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A68"/>
    <w:rPr>
      <w:i/>
      <w:iCs/>
      <w:color w:val="0F4761" w:themeColor="accent1" w:themeShade="BF"/>
    </w:rPr>
  </w:style>
  <w:style w:type="character" w:styleId="IntenseReference">
    <w:name w:val="Intense Reference"/>
    <w:basedOn w:val="DefaultParagraphFont"/>
    <w:uiPriority w:val="32"/>
    <w:qFormat/>
    <w:rsid w:val="00EA2A68"/>
    <w:rPr>
      <w:b/>
      <w:bCs/>
      <w:smallCaps/>
      <w:color w:val="0F4761" w:themeColor="accent1" w:themeShade="BF"/>
      <w:spacing w:val="5"/>
    </w:rPr>
  </w:style>
  <w:style w:type="character" w:styleId="Hyperlink">
    <w:name w:val="Hyperlink"/>
    <w:basedOn w:val="DefaultParagraphFont"/>
    <w:uiPriority w:val="99"/>
    <w:unhideWhenUsed/>
    <w:rsid w:val="009E68FF"/>
    <w:rPr>
      <w:color w:val="467886" w:themeColor="hyperlink"/>
      <w:u w:val="single"/>
    </w:rPr>
  </w:style>
  <w:style w:type="character" w:styleId="UnresolvedMention">
    <w:name w:val="Unresolved Mention"/>
    <w:basedOn w:val="DefaultParagraphFont"/>
    <w:uiPriority w:val="99"/>
    <w:semiHidden/>
    <w:unhideWhenUsed/>
    <w:rsid w:val="009E68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3697857/" TargetMode="External"/><Relationship Id="rId3" Type="http://schemas.openxmlformats.org/officeDocument/2006/relationships/webSettings" Target="webSettings.xml"/><Relationship Id="rId7" Type="http://schemas.openxmlformats.org/officeDocument/2006/relationships/hyperlink" Target="https://books.google.co.uk/books?id=Rkh4EAAAQBAJ&amp;pg=PT81&amp;source=gbs_toc_r&amp;cad=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31965309/" TargetMode="External"/><Relationship Id="rId11" Type="http://schemas.openxmlformats.org/officeDocument/2006/relationships/theme" Target="theme/theme1.xml"/><Relationship Id="rId5" Type="http://schemas.openxmlformats.org/officeDocument/2006/relationships/hyperlink" Target="https://view.officeapps.live.com/op/view.aspx?src=https%3A%2F%2Fwww.england.nhs.uk%2Fwp-content%2Fuploads%2F2017%2F01%2Fsignposting-for-quarterly-mh-dashboard-metrics-and-links.xlsx&amp;wdOrigin=BROWSELINK" TargetMode="External"/><Relationship Id="rId10" Type="http://schemas.openxmlformats.org/officeDocument/2006/relationships/fontTable" Target="fontTable.xml"/><Relationship Id="rId4" Type="http://schemas.openxmlformats.org/officeDocument/2006/relationships/hyperlink" Target="https://www.england.nhs.uk/mental%20health/resources/access-waiting-time/" TargetMode="External"/><Relationship Id="rId9" Type="http://schemas.openxmlformats.org/officeDocument/2006/relationships/hyperlink" Target="https://www.gov.uk/guidance/evaluation-in-health-and-wellbe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2661</Words>
  <Characters>15171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Malaikah Ul Haq (2331954)</dc:creator>
  <cp:keywords/>
  <dc:description/>
  <cp:lastModifiedBy>Malaikah Ul Haq (2331954)</cp:lastModifiedBy>
  <cp:revision>2</cp:revision>
  <dcterms:created xsi:type="dcterms:W3CDTF">2026-07-24T19:27:00Z</dcterms:created>
  <dcterms:modified xsi:type="dcterms:W3CDTF">2026-07-24T19:27:00Z</dcterms:modified>
</cp:coreProperties>
</file>