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68A1" w:rsidRDefault="00EE3910">
      <w:bookmarkStart w:id="0" w:name="_Hlk98427384"/>
      <w:bookmarkEnd w:id="0"/>
      <w:r>
        <w:rPr>
          <w:noProof/>
        </w:rPr>
        <w:drawing>
          <wp:inline distT="0" distB="0" distL="0" distR="0" wp14:anchorId="2AE7EBB8">
            <wp:extent cx="1810385" cy="725170"/>
            <wp:effectExtent l="0" t="0" r="0" b="0"/>
            <wp:docPr id="8371" name="Picture 8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2D20D0" w:rsidRDefault="002D20D0" w:rsidP="002D20D0">
      <w:pPr>
        <w:jc w:val="center"/>
        <w:rPr>
          <w:rFonts w:ascii="Arial Black" w:hAnsi="Arial Black"/>
        </w:rPr>
      </w:pPr>
    </w:p>
    <w:p w:rsidR="00EE3910" w:rsidRDefault="00EE3910" w:rsidP="002D20D0">
      <w:pPr>
        <w:jc w:val="center"/>
        <w:rPr>
          <w:rFonts w:ascii="Arial Black" w:hAnsi="Arial Black"/>
        </w:rPr>
      </w:pPr>
    </w:p>
    <w:p w:rsidR="002D20D0" w:rsidRDefault="002D20D0" w:rsidP="002D20D0">
      <w:pPr>
        <w:jc w:val="center"/>
        <w:rPr>
          <w:rFonts w:ascii="Arial Black" w:hAnsi="Arial Black"/>
        </w:rPr>
      </w:pPr>
      <w:r>
        <w:rPr>
          <w:rFonts w:ascii="Arial Black" w:hAnsi="Arial Black"/>
        </w:rPr>
        <w:t xml:space="preserve">BA Business and leadership skills for the workplace. </w:t>
      </w:r>
    </w:p>
    <w:p w:rsidR="002D20D0" w:rsidRDefault="002D20D0" w:rsidP="002D20D0">
      <w:pPr>
        <w:jc w:val="center"/>
        <w:rPr>
          <w:rFonts w:ascii="Arial Black" w:hAnsi="Arial Black"/>
        </w:rPr>
      </w:pPr>
      <w:r>
        <w:rPr>
          <w:rFonts w:ascii="Arial Black" w:hAnsi="Arial Black"/>
        </w:rPr>
        <w:t>Final year module assignment submission</w:t>
      </w:r>
    </w:p>
    <w:p w:rsidR="002D20D0" w:rsidRDefault="002D20D0" w:rsidP="002D20D0">
      <w:pPr>
        <w:jc w:val="center"/>
        <w:rPr>
          <w:rFonts w:ascii="Arial Black" w:hAnsi="Arial Black"/>
        </w:rPr>
      </w:pPr>
    </w:p>
    <w:tbl>
      <w:tblPr>
        <w:tblStyle w:val="TableGrid"/>
        <w:tblW w:w="0" w:type="auto"/>
        <w:tblLook w:val="04A0" w:firstRow="1" w:lastRow="0" w:firstColumn="1" w:lastColumn="0" w:noHBand="0" w:noVBand="1"/>
      </w:tblPr>
      <w:tblGrid>
        <w:gridCol w:w="2972"/>
        <w:gridCol w:w="6044"/>
      </w:tblGrid>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 xml:space="preserve">Student Name: </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Craig Bennett</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Student Number:</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1911380</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Number:</w:t>
            </w:r>
          </w:p>
        </w:tc>
        <w:tc>
          <w:tcPr>
            <w:tcW w:w="6044"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BMSK 600</w:t>
            </w:r>
            <w:r w:rsidR="006303E6">
              <w:rPr>
                <w:rFonts w:ascii="Arial" w:hAnsi="Arial" w:cs="Arial"/>
                <w:sz w:val="32"/>
                <w:szCs w:val="32"/>
              </w:rPr>
              <w:t>7</w:t>
            </w:r>
          </w:p>
          <w:p w:rsidR="002D20D0" w:rsidRPr="002D20D0" w:rsidRDefault="002D20D0" w:rsidP="002D20D0">
            <w:pPr>
              <w:jc w:val="center"/>
              <w:rPr>
                <w:rFonts w:ascii="Arial" w:hAnsi="Arial" w:cs="Arial"/>
                <w:sz w:val="32"/>
                <w:szCs w:val="32"/>
              </w:rPr>
            </w:pPr>
          </w:p>
        </w:tc>
      </w:tr>
      <w:tr w:rsidR="002D20D0" w:rsidTr="002D20D0">
        <w:tc>
          <w:tcPr>
            <w:tcW w:w="2972" w:type="dxa"/>
          </w:tcPr>
          <w:p w:rsidR="002D20D0" w:rsidRPr="002D20D0" w:rsidRDefault="002D20D0" w:rsidP="002D20D0">
            <w:pPr>
              <w:jc w:val="center"/>
              <w:rPr>
                <w:rFonts w:ascii="Arial" w:hAnsi="Arial" w:cs="Arial"/>
                <w:sz w:val="32"/>
                <w:szCs w:val="32"/>
              </w:rPr>
            </w:pPr>
            <w:r w:rsidRPr="002D20D0">
              <w:rPr>
                <w:rFonts w:ascii="Arial" w:hAnsi="Arial" w:cs="Arial"/>
                <w:sz w:val="32"/>
                <w:szCs w:val="32"/>
              </w:rPr>
              <w:t>Module Name:</w:t>
            </w:r>
          </w:p>
        </w:tc>
        <w:tc>
          <w:tcPr>
            <w:tcW w:w="6044" w:type="dxa"/>
          </w:tcPr>
          <w:p w:rsidR="00732A89" w:rsidRPr="002D20D0" w:rsidRDefault="006303E6" w:rsidP="00732A89">
            <w:pPr>
              <w:rPr>
                <w:rFonts w:ascii="Arial" w:hAnsi="Arial" w:cs="Arial"/>
                <w:sz w:val="32"/>
                <w:szCs w:val="32"/>
              </w:rPr>
            </w:pPr>
            <w:r>
              <w:rPr>
                <w:rFonts w:ascii="Arial" w:hAnsi="Arial" w:cs="Arial"/>
                <w:sz w:val="32"/>
                <w:szCs w:val="32"/>
              </w:rPr>
              <w:t xml:space="preserve">Recognising factors and improving employee retention within the hospitality and training industry. </w:t>
            </w:r>
          </w:p>
          <w:p w:rsidR="002D20D0" w:rsidRPr="002D20D0" w:rsidRDefault="002D20D0" w:rsidP="002D20D0">
            <w:pPr>
              <w:jc w:val="center"/>
              <w:rPr>
                <w:rFonts w:ascii="Arial" w:hAnsi="Arial" w:cs="Arial"/>
                <w:sz w:val="32"/>
                <w:szCs w:val="32"/>
              </w:rPr>
            </w:pPr>
          </w:p>
        </w:tc>
      </w:tr>
    </w:tbl>
    <w:p w:rsidR="002D20D0" w:rsidRDefault="002D20D0" w:rsidP="002D20D0">
      <w:pPr>
        <w:jc w:val="center"/>
        <w:rPr>
          <w:rFonts w:ascii="Arial Black" w:hAnsi="Arial Black"/>
        </w:rPr>
      </w:pPr>
    </w:p>
    <w:p w:rsidR="002D20D0" w:rsidRDefault="002D20D0" w:rsidP="002D20D0">
      <w:pPr>
        <w:rPr>
          <w:rFonts w:ascii="Arial" w:hAnsi="Arial" w:cs="Arial"/>
        </w:rPr>
      </w:pPr>
    </w:p>
    <w:p w:rsidR="002D20D0" w:rsidRDefault="002D20D0" w:rsidP="002D20D0">
      <w:pPr>
        <w:rPr>
          <w:rFonts w:ascii="Arial" w:hAnsi="Arial" w:cs="Arial"/>
        </w:rPr>
      </w:pPr>
    </w:p>
    <w:p w:rsidR="002D20D0" w:rsidRPr="002D20D0" w:rsidRDefault="002D20D0" w:rsidP="002D20D0">
      <w:pPr>
        <w:rPr>
          <w:rFonts w:ascii="Arial" w:hAnsi="Arial" w:cs="Arial"/>
        </w:rPr>
      </w:pPr>
      <w:r w:rsidRPr="002D20D0">
        <w:rPr>
          <w:rFonts w:ascii="Arial" w:hAnsi="Arial" w:cs="Arial"/>
        </w:rPr>
        <w:t>Statement of Confirmation of Authenticity</w:t>
      </w:r>
    </w:p>
    <w:p w:rsidR="002D20D0" w:rsidRPr="002D20D0" w:rsidRDefault="002D20D0" w:rsidP="002D20D0">
      <w:pPr>
        <w:rPr>
          <w:rFonts w:ascii="Arial" w:hAnsi="Arial" w:cs="Arial"/>
        </w:rPr>
      </w:pPr>
      <w:r w:rsidRPr="002D20D0">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D20D0" w:rsidRDefault="002D20D0" w:rsidP="002D20D0">
      <w:pPr>
        <w:rPr>
          <w:rFonts w:ascii="Arial" w:hAnsi="Arial" w:cs="Arial"/>
        </w:rPr>
      </w:pPr>
      <w:r w:rsidRPr="002D20D0">
        <w:rPr>
          <w:rFonts w:ascii="Arial" w:hAnsi="Arial" w:cs="Arial"/>
        </w:rPr>
        <w:t>Attention is drawn to the plagiarism and unfair practice policies of UWTSD.</w:t>
      </w:r>
    </w:p>
    <w:p w:rsidR="002D20D0" w:rsidRDefault="002D20D0" w:rsidP="002D20D0">
      <w:pPr>
        <w:rPr>
          <w:rFonts w:ascii="Arial" w:hAnsi="Arial" w:cs="Arial"/>
        </w:rPr>
      </w:pPr>
    </w:p>
    <w:p w:rsidR="002D20D0" w:rsidRDefault="002D20D0" w:rsidP="002D20D0">
      <w:pPr>
        <w:rPr>
          <w:rFonts w:ascii="Arial" w:hAnsi="Arial" w:cs="Arial"/>
        </w:rPr>
      </w:pPr>
    </w:p>
    <w:p w:rsidR="002D20D0" w:rsidRDefault="002D20D0" w:rsidP="002D20D0">
      <w:pPr>
        <w:rPr>
          <w:rFonts w:ascii="Arial" w:hAnsi="Arial" w:cs="Arial"/>
        </w:rPr>
      </w:pPr>
    </w:p>
    <w:p w:rsidR="002D20D0" w:rsidRPr="002D20D0" w:rsidRDefault="002D20D0" w:rsidP="002D20D0">
      <w:pPr>
        <w:rPr>
          <w:rFonts w:ascii="Arial" w:hAnsi="Arial" w:cs="Arial"/>
        </w:rPr>
      </w:pPr>
      <w:r>
        <w:rPr>
          <w:rFonts w:ascii="Arial" w:hAnsi="Arial" w:cs="Arial"/>
        </w:rPr>
        <w:t xml:space="preserve">Word count </w:t>
      </w:r>
      <w:r w:rsidR="006303E6">
        <w:rPr>
          <w:rFonts w:ascii="Arial" w:hAnsi="Arial" w:cs="Arial"/>
        </w:rPr>
        <w:t>8</w:t>
      </w:r>
      <w:r>
        <w:rPr>
          <w:rFonts w:ascii="Arial" w:hAnsi="Arial" w:cs="Arial"/>
        </w:rPr>
        <w:t>,000</w:t>
      </w:r>
    </w:p>
    <w:p w:rsidR="002D20D0" w:rsidRPr="002D20D0" w:rsidRDefault="002D20D0" w:rsidP="002D20D0">
      <w:pPr>
        <w:jc w:val="center"/>
        <w:rPr>
          <w:rFonts w:ascii="Arial Black" w:hAnsi="Arial Black"/>
        </w:rPr>
      </w:pPr>
    </w:p>
    <w:p w:rsidR="002D20D0" w:rsidRDefault="002D20D0"/>
    <w:sdt>
      <w:sdtPr>
        <w:rPr>
          <w:rFonts w:asciiTheme="minorHAnsi" w:eastAsiaTheme="minorHAnsi" w:hAnsiTheme="minorHAnsi" w:cstheme="minorBidi"/>
          <w:color w:val="auto"/>
          <w:sz w:val="22"/>
          <w:szCs w:val="22"/>
          <w:lang w:val="en-GB"/>
        </w:rPr>
        <w:id w:val="-83381979"/>
        <w:docPartObj>
          <w:docPartGallery w:val="Table of Contents"/>
          <w:docPartUnique/>
        </w:docPartObj>
      </w:sdtPr>
      <w:sdtEndPr>
        <w:rPr>
          <w:b/>
          <w:bCs/>
          <w:noProof/>
        </w:rPr>
      </w:sdtEndPr>
      <w:sdtContent>
        <w:p w:rsidR="0031546B" w:rsidRDefault="0031546B">
          <w:pPr>
            <w:pStyle w:val="TOCHeading"/>
          </w:pPr>
          <w:r>
            <w:t>Table of Contents</w:t>
          </w:r>
        </w:p>
        <w:p w:rsidR="00725AE7" w:rsidRDefault="003154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265230" w:history="1">
            <w:r w:rsidR="00725AE7" w:rsidRPr="008C4ABC">
              <w:rPr>
                <w:rStyle w:val="Hyperlink"/>
                <w:noProof/>
              </w:rPr>
              <w:t>Literary review on improving staff retention in hospitality and tourism</w:t>
            </w:r>
            <w:r w:rsidR="00725AE7">
              <w:rPr>
                <w:noProof/>
                <w:webHidden/>
              </w:rPr>
              <w:tab/>
            </w:r>
            <w:r w:rsidR="00725AE7">
              <w:rPr>
                <w:noProof/>
                <w:webHidden/>
              </w:rPr>
              <w:fldChar w:fldCharType="begin"/>
            </w:r>
            <w:r w:rsidR="00725AE7">
              <w:rPr>
                <w:noProof/>
                <w:webHidden/>
              </w:rPr>
              <w:instrText xml:space="preserve"> PAGEREF _Toc119265230 \h </w:instrText>
            </w:r>
            <w:r w:rsidR="00725AE7">
              <w:rPr>
                <w:noProof/>
                <w:webHidden/>
              </w:rPr>
            </w:r>
            <w:r w:rsidR="00725AE7">
              <w:rPr>
                <w:noProof/>
                <w:webHidden/>
              </w:rPr>
              <w:fldChar w:fldCharType="separate"/>
            </w:r>
            <w:r w:rsidR="00725AE7">
              <w:rPr>
                <w:noProof/>
                <w:webHidden/>
              </w:rPr>
              <w:t>3</w:t>
            </w:r>
            <w:r w:rsidR="00725AE7">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1" w:history="1">
            <w:r w:rsidRPr="008C4ABC">
              <w:rPr>
                <w:rStyle w:val="Hyperlink"/>
                <w:noProof/>
              </w:rPr>
              <w:t>Is staff retention necessary?</w:t>
            </w:r>
            <w:r>
              <w:rPr>
                <w:noProof/>
                <w:webHidden/>
              </w:rPr>
              <w:tab/>
            </w:r>
            <w:r>
              <w:rPr>
                <w:noProof/>
                <w:webHidden/>
              </w:rPr>
              <w:fldChar w:fldCharType="begin"/>
            </w:r>
            <w:r>
              <w:rPr>
                <w:noProof/>
                <w:webHidden/>
              </w:rPr>
              <w:instrText xml:space="preserve"> PAGEREF _Toc119265231 \h </w:instrText>
            </w:r>
            <w:r>
              <w:rPr>
                <w:noProof/>
                <w:webHidden/>
              </w:rPr>
            </w:r>
            <w:r>
              <w:rPr>
                <w:noProof/>
                <w:webHidden/>
              </w:rPr>
              <w:fldChar w:fldCharType="separate"/>
            </w:r>
            <w:r>
              <w:rPr>
                <w:noProof/>
                <w:webHidden/>
              </w:rPr>
              <w:t>3</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2" w:history="1">
            <w:r w:rsidRPr="008C4ABC">
              <w:rPr>
                <w:rStyle w:val="Hyperlink"/>
                <w:noProof/>
              </w:rPr>
              <w:t>Is the generational gap a valid argument for staff retention?</w:t>
            </w:r>
            <w:r>
              <w:rPr>
                <w:noProof/>
                <w:webHidden/>
              </w:rPr>
              <w:tab/>
            </w:r>
            <w:r>
              <w:rPr>
                <w:noProof/>
                <w:webHidden/>
              </w:rPr>
              <w:fldChar w:fldCharType="begin"/>
            </w:r>
            <w:r>
              <w:rPr>
                <w:noProof/>
                <w:webHidden/>
              </w:rPr>
              <w:instrText xml:space="preserve"> PAGEREF _Toc119265232 \h </w:instrText>
            </w:r>
            <w:r>
              <w:rPr>
                <w:noProof/>
                <w:webHidden/>
              </w:rPr>
            </w:r>
            <w:r>
              <w:rPr>
                <w:noProof/>
                <w:webHidden/>
              </w:rPr>
              <w:fldChar w:fldCharType="separate"/>
            </w:r>
            <w:r>
              <w:rPr>
                <w:noProof/>
                <w:webHidden/>
              </w:rPr>
              <w:t>4</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3" w:history="1">
            <w:r w:rsidRPr="008C4ABC">
              <w:rPr>
                <w:rStyle w:val="Hyperlink"/>
                <w:noProof/>
              </w:rPr>
              <w:t>Workplace example for employee turnover</w:t>
            </w:r>
            <w:r>
              <w:rPr>
                <w:noProof/>
                <w:webHidden/>
              </w:rPr>
              <w:tab/>
            </w:r>
            <w:r>
              <w:rPr>
                <w:noProof/>
                <w:webHidden/>
              </w:rPr>
              <w:fldChar w:fldCharType="begin"/>
            </w:r>
            <w:r>
              <w:rPr>
                <w:noProof/>
                <w:webHidden/>
              </w:rPr>
              <w:instrText xml:space="preserve"> PAGEREF _Toc119265233 \h </w:instrText>
            </w:r>
            <w:r>
              <w:rPr>
                <w:noProof/>
                <w:webHidden/>
              </w:rPr>
            </w:r>
            <w:r>
              <w:rPr>
                <w:noProof/>
                <w:webHidden/>
              </w:rPr>
              <w:fldChar w:fldCharType="separate"/>
            </w:r>
            <w:r>
              <w:rPr>
                <w:noProof/>
                <w:webHidden/>
              </w:rPr>
              <w:t>4</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4" w:history="1">
            <w:r w:rsidRPr="008C4ABC">
              <w:rPr>
                <w:rStyle w:val="Hyperlink"/>
                <w:noProof/>
              </w:rPr>
              <w:t>Amazon</w:t>
            </w:r>
            <w:r>
              <w:rPr>
                <w:noProof/>
                <w:webHidden/>
              </w:rPr>
              <w:tab/>
            </w:r>
            <w:r>
              <w:rPr>
                <w:noProof/>
                <w:webHidden/>
              </w:rPr>
              <w:fldChar w:fldCharType="begin"/>
            </w:r>
            <w:r>
              <w:rPr>
                <w:noProof/>
                <w:webHidden/>
              </w:rPr>
              <w:instrText xml:space="preserve"> PAGEREF _Toc119265234 \h </w:instrText>
            </w:r>
            <w:r>
              <w:rPr>
                <w:noProof/>
                <w:webHidden/>
              </w:rPr>
            </w:r>
            <w:r>
              <w:rPr>
                <w:noProof/>
                <w:webHidden/>
              </w:rPr>
              <w:fldChar w:fldCharType="separate"/>
            </w:r>
            <w:r>
              <w:rPr>
                <w:noProof/>
                <w:webHidden/>
              </w:rPr>
              <w:t>4</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5" w:history="1">
            <w:r w:rsidRPr="008C4ABC">
              <w:rPr>
                <w:rStyle w:val="Hyperlink"/>
                <w:noProof/>
              </w:rPr>
              <w:t>Cadbury</w:t>
            </w:r>
            <w:r>
              <w:rPr>
                <w:noProof/>
                <w:webHidden/>
              </w:rPr>
              <w:tab/>
            </w:r>
            <w:r>
              <w:rPr>
                <w:noProof/>
                <w:webHidden/>
              </w:rPr>
              <w:fldChar w:fldCharType="begin"/>
            </w:r>
            <w:r>
              <w:rPr>
                <w:noProof/>
                <w:webHidden/>
              </w:rPr>
              <w:instrText xml:space="preserve"> PAGEREF _Toc119265235 \h </w:instrText>
            </w:r>
            <w:r>
              <w:rPr>
                <w:noProof/>
                <w:webHidden/>
              </w:rPr>
            </w:r>
            <w:r>
              <w:rPr>
                <w:noProof/>
                <w:webHidden/>
              </w:rPr>
              <w:fldChar w:fldCharType="separate"/>
            </w:r>
            <w:r>
              <w:rPr>
                <w:noProof/>
                <w:webHidden/>
              </w:rPr>
              <w:t>5</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6" w:history="1">
            <w:r w:rsidRPr="008C4ABC">
              <w:rPr>
                <w:rStyle w:val="Hyperlink"/>
                <w:noProof/>
              </w:rPr>
              <w:t>Virgin Atlantic</w:t>
            </w:r>
            <w:r>
              <w:rPr>
                <w:noProof/>
                <w:webHidden/>
              </w:rPr>
              <w:tab/>
            </w:r>
            <w:r>
              <w:rPr>
                <w:noProof/>
                <w:webHidden/>
              </w:rPr>
              <w:fldChar w:fldCharType="begin"/>
            </w:r>
            <w:r>
              <w:rPr>
                <w:noProof/>
                <w:webHidden/>
              </w:rPr>
              <w:instrText xml:space="preserve"> PAGEREF _Toc119265236 \h </w:instrText>
            </w:r>
            <w:r>
              <w:rPr>
                <w:noProof/>
                <w:webHidden/>
              </w:rPr>
            </w:r>
            <w:r>
              <w:rPr>
                <w:noProof/>
                <w:webHidden/>
              </w:rPr>
              <w:fldChar w:fldCharType="separate"/>
            </w:r>
            <w:r>
              <w:rPr>
                <w:noProof/>
                <w:webHidden/>
              </w:rPr>
              <w:t>6</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7" w:history="1">
            <w:r w:rsidRPr="008C4ABC">
              <w:rPr>
                <w:rStyle w:val="Hyperlink"/>
                <w:noProof/>
              </w:rPr>
              <w:t>Queenstown Lake district New Zealand Hotels</w:t>
            </w:r>
            <w:r>
              <w:rPr>
                <w:noProof/>
                <w:webHidden/>
              </w:rPr>
              <w:tab/>
            </w:r>
            <w:r>
              <w:rPr>
                <w:noProof/>
                <w:webHidden/>
              </w:rPr>
              <w:fldChar w:fldCharType="begin"/>
            </w:r>
            <w:r>
              <w:rPr>
                <w:noProof/>
                <w:webHidden/>
              </w:rPr>
              <w:instrText xml:space="preserve"> PAGEREF _Toc119265237 \h </w:instrText>
            </w:r>
            <w:r>
              <w:rPr>
                <w:noProof/>
                <w:webHidden/>
              </w:rPr>
            </w:r>
            <w:r>
              <w:rPr>
                <w:noProof/>
                <w:webHidden/>
              </w:rPr>
              <w:fldChar w:fldCharType="separate"/>
            </w:r>
            <w:r>
              <w:rPr>
                <w:noProof/>
                <w:webHidden/>
              </w:rPr>
              <w:t>7</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8" w:history="1">
            <w:r w:rsidRPr="008C4ABC">
              <w:rPr>
                <w:rStyle w:val="Hyperlink"/>
                <w:noProof/>
              </w:rPr>
              <w:t>Conclusion</w:t>
            </w:r>
            <w:r>
              <w:rPr>
                <w:noProof/>
                <w:webHidden/>
              </w:rPr>
              <w:tab/>
            </w:r>
            <w:r>
              <w:rPr>
                <w:noProof/>
                <w:webHidden/>
              </w:rPr>
              <w:fldChar w:fldCharType="begin"/>
            </w:r>
            <w:r>
              <w:rPr>
                <w:noProof/>
                <w:webHidden/>
              </w:rPr>
              <w:instrText xml:space="preserve"> PAGEREF _Toc119265238 \h </w:instrText>
            </w:r>
            <w:r>
              <w:rPr>
                <w:noProof/>
                <w:webHidden/>
              </w:rPr>
            </w:r>
            <w:r>
              <w:rPr>
                <w:noProof/>
                <w:webHidden/>
              </w:rPr>
              <w:fldChar w:fldCharType="separate"/>
            </w:r>
            <w:r>
              <w:rPr>
                <w:noProof/>
                <w:webHidden/>
              </w:rPr>
              <w:t>8</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39" w:history="1">
            <w:r w:rsidRPr="008C4ABC">
              <w:rPr>
                <w:rStyle w:val="Hyperlink"/>
                <w:noProof/>
              </w:rPr>
              <w:t>Impact of the employer levy with staff retention within the hospitality and training industries</w:t>
            </w:r>
            <w:r>
              <w:rPr>
                <w:noProof/>
                <w:webHidden/>
              </w:rPr>
              <w:tab/>
            </w:r>
            <w:r>
              <w:rPr>
                <w:noProof/>
                <w:webHidden/>
              </w:rPr>
              <w:fldChar w:fldCharType="begin"/>
            </w:r>
            <w:r>
              <w:rPr>
                <w:noProof/>
                <w:webHidden/>
              </w:rPr>
              <w:instrText xml:space="preserve"> PAGEREF _Toc119265239 \h </w:instrText>
            </w:r>
            <w:r>
              <w:rPr>
                <w:noProof/>
                <w:webHidden/>
              </w:rPr>
            </w:r>
            <w:r>
              <w:rPr>
                <w:noProof/>
                <w:webHidden/>
              </w:rPr>
              <w:fldChar w:fldCharType="separate"/>
            </w:r>
            <w:r>
              <w:rPr>
                <w:noProof/>
                <w:webHidden/>
              </w:rPr>
              <w:t>9</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0" w:history="1">
            <w:r w:rsidRPr="008C4ABC">
              <w:rPr>
                <w:rStyle w:val="Hyperlink"/>
                <w:noProof/>
              </w:rPr>
              <w:t>Introduction</w:t>
            </w:r>
            <w:r>
              <w:rPr>
                <w:noProof/>
                <w:webHidden/>
              </w:rPr>
              <w:tab/>
            </w:r>
            <w:r>
              <w:rPr>
                <w:noProof/>
                <w:webHidden/>
              </w:rPr>
              <w:fldChar w:fldCharType="begin"/>
            </w:r>
            <w:r>
              <w:rPr>
                <w:noProof/>
                <w:webHidden/>
              </w:rPr>
              <w:instrText xml:space="preserve"> PAGEREF _Toc119265240 \h </w:instrText>
            </w:r>
            <w:r>
              <w:rPr>
                <w:noProof/>
                <w:webHidden/>
              </w:rPr>
            </w:r>
            <w:r>
              <w:rPr>
                <w:noProof/>
                <w:webHidden/>
              </w:rPr>
              <w:fldChar w:fldCharType="separate"/>
            </w:r>
            <w:r>
              <w:rPr>
                <w:noProof/>
                <w:webHidden/>
              </w:rPr>
              <w:t>9</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1" w:history="1">
            <w:r w:rsidRPr="008C4ABC">
              <w:rPr>
                <w:rStyle w:val="Hyperlink"/>
                <w:noProof/>
              </w:rPr>
              <w:t>The impact of the apprenticeship levy</w:t>
            </w:r>
            <w:r>
              <w:rPr>
                <w:noProof/>
                <w:webHidden/>
              </w:rPr>
              <w:tab/>
            </w:r>
            <w:r>
              <w:rPr>
                <w:noProof/>
                <w:webHidden/>
              </w:rPr>
              <w:fldChar w:fldCharType="begin"/>
            </w:r>
            <w:r>
              <w:rPr>
                <w:noProof/>
                <w:webHidden/>
              </w:rPr>
              <w:instrText xml:space="preserve"> PAGEREF _Toc119265241 \h </w:instrText>
            </w:r>
            <w:r>
              <w:rPr>
                <w:noProof/>
                <w:webHidden/>
              </w:rPr>
            </w:r>
            <w:r>
              <w:rPr>
                <w:noProof/>
                <w:webHidden/>
              </w:rPr>
              <w:fldChar w:fldCharType="separate"/>
            </w:r>
            <w:r>
              <w:rPr>
                <w:noProof/>
                <w:webHidden/>
              </w:rPr>
              <w:t>9</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2" w:history="1">
            <w:r w:rsidRPr="008C4ABC">
              <w:rPr>
                <w:rStyle w:val="Hyperlink"/>
                <w:noProof/>
              </w:rPr>
              <w:t>Individuals investing in own skills</w:t>
            </w:r>
            <w:r>
              <w:rPr>
                <w:noProof/>
                <w:webHidden/>
              </w:rPr>
              <w:tab/>
            </w:r>
            <w:r>
              <w:rPr>
                <w:noProof/>
                <w:webHidden/>
              </w:rPr>
              <w:fldChar w:fldCharType="begin"/>
            </w:r>
            <w:r>
              <w:rPr>
                <w:noProof/>
                <w:webHidden/>
              </w:rPr>
              <w:instrText xml:space="preserve"> PAGEREF _Toc119265242 \h </w:instrText>
            </w:r>
            <w:r>
              <w:rPr>
                <w:noProof/>
                <w:webHidden/>
              </w:rPr>
            </w:r>
            <w:r>
              <w:rPr>
                <w:noProof/>
                <w:webHidden/>
              </w:rPr>
              <w:fldChar w:fldCharType="separate"/>
            </w:r>
            <w:r>
              <w:rPr>
                <w:noProof/>
                <w:webHidden/>
              </w:rPr>
              <w:t>10</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3" w:history="1">
            <w:r w:rsidRPr="008C4ABC">
              <w:rPr>
                <w:rStyle w:val="Hyperlink"/>
                <w:noProof/>
              </w:rPr>
              <w:t>Work motivation and employee retention</w:t>
            </w:r>
            <w:r>
              <w:rPr>
                <w:noProof/>
                <w:webHidden/>
              </w:rPr>
              <w:tab/>
            </w:r>
            <w:r>
              <w:rPr>
                <w:noProof/>
                <w:webHidden/>
              </w:rPr>
              <w:fldChar w:fldCharType="begin"/>
            </w:r>
            <w:r>
              <w:rPr>
                <w:noProof/>
                <w:webHidden/>
              </w:rPr>
              <w:instrText xml:space="preserve"> PAGEREF _Toc119265243 \h </w:instrText>
            </w:r>
            <w:r>
              <w:rPr>
                <w:noProof/>
                <w:webHidden/>
              </w:rPr>
            </w:r>
            <w:r>
              <w:rPr>
                <w:noProof/>
                <w:webHidden/>
              </w:rPr>
              <w:fldChar w:fldCharType="separate"/>
            </w:r>
            <w:r>
              <w:rPr>
                <w:noProof/>
                <w:webHidden/>
              </w:rPr>
              <w:t>10</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4" w:history="1">
            <w:r w:rsidRPr="008C4ABC">
              <w:rPr>
                <w:rStyle w:val="Hyperlink"/>
                <w:noProof/>
              </w:rPr>
              <w:t>Emotional intelligence of management and staff retention</w:t>
            </w:r>
            <w:r>
              <w:rPr>
                <w:noProof/>
                <w:webHidden/>
              </w:rPr>
              <w:tab/>
            </w:r>
            <w:r>
              <w:rPr>
                <w:noProof/>
                <w:webHidden/>
              </w:rPr>
              <w:fldChar w:fldCharType="begin"/>
            </w:r>
            <w:r>
              <w:rPr>
                <w:noProof/>
                <w:webHidden/>
              </w:rPr>
              <w:instrText xml:space="preserve"> PAGEREF _Toc119265244 \h </w:instrText>
            </w:r>
            <w:r>
              <w:rPr>
                <w:noProof/>
                <w:webHidden/>
              </w:rPr>
            </w:r>
            <w:r>
              <w:rPr>
                <w:noProof/>
                <w:webHidden/>
              </w:rPr>
              <w:fldChar w:fldCharType="separate"/>
            </w:r>
            <w:r>
              <w:rPr>
                <w:noProof/>
                <w:webHidden/>
              </w:rPr>
              <w:t>11</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5" w:history="1">
            <w:r w:rsidRPr="008C4ABC">
              <w:rPr>
                <w:rStyle w:val="Hyperlink"/>
                <w:noProof/>
              </w:rPr>
              <w:t>Recommendations</w:t>
            </w:r>
            <w:r>
              <w:rPr>
                <w:noProof/>
                <w:webHidden/>
              </w:rPr>
              <w:tab/>
            </w:r>
            <w:r>
              <w:rPr>
                <w:noProof/>
                <w:webHidden/>
              </w:rPr>
              <w:fldChar w:fldCharType="begin"/>
            </w:r>
            <w:r>
              <w:rPr>
                <w:noProof/>
                <w:webHidden/>
              </w:rPr>
              <w:instrText xml:space="preserve"> PAGEREF _Toc119265245 \h </w:instrText>
            </w:r>
            <w:r>
              <w:rPr>
                <w:noProof/>
                <w:webHidden/>
              </w:rPr>
            </w:r>
            <w:r>
              <w:rPr>
                <w:noProof/>
                <w:webHidden/>
              </w:rPr>
              <w:fldChar w:fldCharType="separate"/>
            </w:r>
            <w:r>
              <w:rPr>
                <w:noProof/>
                <w:webHidden/>
              </w:rPr>
              <w:t>13</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6" w:history="1">
            <w:r w:rsidRPr="008C4ABC">
              <w:rPr>
                <w:rStyle w:val="Hyperlink"/>
                <w:noProof/>
              </w:rPr>
              <w:t>Final Conclusion</w:t>
            </w:r>
            <w:r>
              <w:rPr>
                <w:noProof/>
                <w:webHidden/>
              </w:rPr>
              <w:tab/>
            </w:r>
            <w:r>
              <w:rPr>
                <w:noProof/>
                <w:webHidden/>
              </w:rPr>
              <w:fldChar w:fldCharType="begin"/>
            </w:r>
            <w:r>
              <w:rPr>
                <w:noProof/>
                <w:webHidden/>
              </w:rPr>
              <w:instrText xml:space="preserve"> PAGEREF _Toc119265246 \h </w:instrText>
            </w:r>
            <w:r>
              <w:rPr>
                <w:noProof/>
                <w:webHidden/>
              </w:rPr>
            </w:r>
            <w:r>
              <w:rPr>
                <w:noProof/>
                <w:webHidden/>
              </w:rPr>
              <w:fldChar w:fldCharType="separate"/>
            </w:r>
            <w:r>
              <w:rPr>
                <w:noProof/>
                <w:webHidden/>
              </w:rPr>
              <w:t>14</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7" w:history="1">
            <w:r w:rsidRPr="008C4ABC">
              <w:rPr>
                <w:rStyle w:val="Hyperlink"/>
                <w:noProof/>
              </w:rPr>
              <w:t>Bibliography</w:t>
            </w:r>
            <w:r>
              <w:rPr>
                <w:noProof/>
                <w:webHidden/>
              </w:rPr>
              <w:tab/>
            </w:r>
            <w:r>
              <w:rPr>
                <w:noProof/>
                <w:webHidden/>
              </w:rPr>
              <w:fldChar w:fldCharType="begin"/>
            </w:r>
            <w:r>
              <w:rPr>
                <w:noProof/>
                <w:webHidden/>
              </w:rPr>
              <w:instrText xml:space="preserve"> PAGEREF _Toc119265247 \h </w:instrText>
            </w:r>
            <w:r>
              <w:rPr>
                <w:noProof/>
                <w:webHidden/>
              </w:rPr>
            </w:r>
            <w:r>
              <w:rPr>
                <w:noProof/>
                <w:webHidden/>
              </w:rPr>
              <w:fldChar w:fldCharType="separate"/>
            </w:r>
            <w:r>
              <w:rPr>
                <w:noProof/>
                <w:webHidden/>
              </w:rPr>
              <w:t>17</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8" w:history="1">
            <w:r w:rsidRPr="008C4ABC">
              <w:rPr>
                <w:rStyle w:val="Hyperlink"/>
                <w:noProof/>
              </w:rPr>
              <w:t>Appendix A</w:t>
            </w:r>
            <w:r>
              <w:rPr>
                <w:noProof/>
                <w:webHidden/>
              </w:rPr>
              <w:tab/>
            </w:r>
            <w:r>
              <w:rPr>
                <w:noProof/>
                <w:webHidden/>
              </w:rPr>
              <w:fldChar w:fldCharType="begin"/>
            </w:r>
            <w:r>
              <w:rPr>
                <w:noProof/>
                <w:webHidden/>
              </w:rPr>
              <w:instrText xml:space="preserve"> PAGEREF _Toc119265248 \h </w:instrText>
            </w:r>
            <w:r>
              <w:rPr>
                <w:noProof/>
                <w:webHidden/>
              </w:rPr>
            </w:r>
            <w:r>
              <w:rPr>
                <w:noProof/>
                <w:webHidden/>
              </w:rPr>
              <w:fldChar w:fldCharType="separate"/>
            </w:r>
            <w:r>
              <w:rPr>
                <w:noProof/>
                <w:webHidden/>
              </w:rPr>
              <w:t>20</w:t>
            </w:r>
            <w:r>
              <w:rPr>
                <w:noProof/>
                <w:webHidden/>
              </w:rPr>
              <w:fldChar w:fldCharType="end"/>
            </w:r>
          </w:hyperlink>
        </w:p>
        <w:p w:rsidR="00725AE7" w:rsidRDefault="00725AE7">
          <w:pPr>
            <w:pStyle w:val="TOC1"/>
            <w:tabs>
              <w:tab w:val="right" w:leader="dot" w:pos="9016"/>
            </w:tabs>
            <w:rPr>
              <w:rFonts w:eastAsiaTheme="minorEastAsia"/>
              <w:noProof/>
              <w:lang w:eastAsia="en-GB"/>
            </w:rPr>
          </w:pPr>
          <w:hyperlink w:anchor="_Toc119265249" w:history="1">
            <w:r w:rsidRPr="008C4ABC">
              <w:rPr>
                <w:rStyle w:val="Hyperlink"/>
                <w:noProof/>
              </w:rPr>
              <w:t>Appendix B</w:t>
            </w:r>
            <w:r>
              <w:rPr>
                <w:noProof/>
                <w:webHidden/>
              </w:rPr>
              <w:tab/>
            </w:r>
            <w:r>
              <w:rPr>
                <w:noProof/>
                <w:webHidden/>
              </w:rPr>
              <w:fldChar w:fldCharType="begin"/>
            </w:r>
            <w:r>
              <w:rPr>
                <w:noProof/>
                <w:webHidden/>
              </w:rPr>
              <w:instrText xml:space="preserve"> PAGEREF _Toc119265249 \h </w:instrText>
            </w:r>
            <w:r>
              <w:rPr>
                <w:noProof/>
                <w:webHidden/>
              </w:rPr>
            </w:r>
            <w:r>
              <w:rPr>
                <w:noProof/>
                <w:webHidden/>
              </w:rPr>
              <w:fldChar w:fldCharType="separate"/>
            </w:r>
            <w:r>
              <w:rPr>
                <w:noProof/>
                <w:webHidden/>
              </w:rPr>
              <w:t>21</w:t>
            </w:r>
            <w:r>
              <w:rPr>
                <w:noProof/>
                <w:webHidden/>
              </w:rPr>
              <w:fldChar w:fldCharType="end"/>
            </w:r>
          </w:hyperlink>
        </w:p>
        <w:p w:rsidR="0031546B" w:rsidRDefault="0031546B">
          <w:r>
            <w:rPr>
              <w:b/>
              <w:bCs/>
              <w:noProof/>
            </w:rPr>
            <w:fldChar w:fldCharType="end"/>
          </w:r>
        </w:p>
      </w:sdtContent>
    </w:sdt>
    <w:p w:rsidR="00AE1769" w:rsidRDefault="00AE1769"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31546B" w:rsidRDefault="0031546B" w:rsidP="0079583E"/>
    <w:p w:rsidR="0086166D" w:rsidRDefault="0086166D" w:rsidP="0086166D">
      <w:pPr>
        <w:pStyle w:val="Heading1"/>
      </w:pPr>
      <w:bookmarkStart w:id="1" w:name="_Toc119265230"/>
      <w:r>
        <w:t xml:space="preserve">Literary review on improving staff retention </w:t>
      </w:r>
      <w:r w:rsidR="00D272AE">
        <w:t>in hospitality and tourism</w:t>
      </w:r>
      <w:bookmarkEnd w:id="1"/>
      <w:r>
        <w:t xml:space="preserve"> </w:t>
      </w:r>
    </w:p>
    <w:p w:rsidR="006303E6" w:rsidRDefault="0086166D" w:rsidP="006303E6">
      <w:pPr>
        <w:pStyle w:val="Heading1"/>
      </w:pPr>
      <w:bookmarkStart w:id="2" w:name="_Toc119265231"/>
      <w:r>
        <w:t>Is s</w:t>
      </w:r>
      <w:r w:rsidR="006303E6">
        <w:t>taff retention</w:t>
      </w:r>
      <w:r>
        <w:t xml:space="preserve"> necessary</w:t>
      </w:r>
      <w:r w:rsidR="00541FA2">
        <w:t>?</w:t>
      </w:r>
      <w:bookmarkEnd w:id="2"/>
    </w:p>
    <w:p w:rsidR="0086166D" w:rsidRPr="0086166D" w:rsidRDefault="0086166D" w:rsidP="0086166D"/>
    <w:p w:rsidR="00A16344" w:rsidRDefault="00770961" w:rsidP="006303E6">
      <w:bookmarkStart w:id="3" w:name="_Hlk119262224"/>
      <w:r>
        <w:t>T</w:t>
      </w:r>
      <w:r w:rsidR="00A16344">
        <w:t xml:space="preserve">he main objective of any business is to make a profit; Therefore, especially in hospitality one would consider the staff you have within your business have the training, knowledge and skill to make the business grow. </w:t>
      </w:r>
    </w:p>
    <w:bookmarkEnd w:id="3"/>
    <w:p w:rsidR="0011620B" w:rsidRDefault="0011620B" w:rsidP="006303E6">
      <w:r>
        <w:t xml:space="preserve">Companies are always looking to increase their performance and profitability, and its employee turnover and morale, one could argue is key to its success, as it is far </w:t>
      </w:r>
      <w:r w:rsidR="00E70F2C">
        <w:t>costlier</w:t>
      </w:r>
      <w:r>
        <w:t xml:space="preserve"> to employ new staff rather than service and look after your current staff. </w:t>
      </w:r>
      <w:r w:rsidR="00E70F2C" w:rsidRPr="00E70F2C">
        <w:t>(Brown et al., 2015; Hinkin and Tracey, 2000)</w:t>
      </w:r>
    </w:p>
    <w:p w:rsidR="00767503" w:rsidRPr="00F47B04" w:rsidRDefault="00F47B04" w:rsidP="00F47B04">
      <w:r w:rsidRPr="00F47B04">
        <w:t>Unplanned, voluntary turnover is most often associated with high</w:t>
      </w:r>
      <w:r>
        <w:t>er</w:t>
      </w:r>
      <w:r w:rsidRPr="00F47B04">
        <w:t xml:space="preserve"> labour costs</w:t>
      </w:r>
      <w:r w:rsidR="00CF5F9C">
        <w:t>.</w:t>
      </w:r>
      <w:r>
        <w:t xml:space="preserve"> </w:t>
      </w:r>
      <w:r w:rsidRPr="00F47B04">
        <w:t>(Frank et al., 2004)</w:t>
      </w:r>
    </w:p>
    <w:p w:rsidR="00A16344" w:rsidRDefault="00E70F2C" w:rsidP="006303E6">
      <w:r>
        <w:t>To make sure that organi</w:t>
      </w:r>
      <w:r w:rsidR="00767503">
        <w:t>sations</w:t>
      </w:r>
      <w:r>
        <w:t xml:space="preserve"> will be successful; talent management can be used to strengthen the capability of the organizational </w:t>
      </w:r>
      <w:r w:rsidRPr="00E70F2C">
        <w:t>(Iles, Chuai, and Preece, 2010)</w:t>
      </w:r>
      <w:r>
        <w:t xml:space="preserve">. </w:t>
      </w:r>
      <w:r w:rsidR="00A16344">
        <w:t>Where would we be if a hotel kept replacing their staff with new staff at an exponential rate with little or no training given</w:t>
      </w:r>
      <w:r w:rsidR="00767503">
        <w:t xml:space="preserve">. </w:t>
      </w:r>
    </w:p>
    <w:p w:rsidR="008563F1" w:rsidRDefault="008563F1" w:rsidP="006303E6">
      <w:r>
        <w:t>“</w:t>
      </w:r>
      <w:r w:rsidRPr="008563F1">
        <w:t>The greatest asset of a company is its people."</w:t>
      </w:r>
      <w:r>
        <w:t xml:space="preserve"> - </w:t>
      </w:r>
      <w:r w:rsidRPr="008563F1">
        <w:t xml:space="preserve"> Jorge Paulo Lemann</w:t>
      </w:r>
      <w:r>
        <w:t xml:space="preserve">, </w:t>
      </w:r>
      <w:r w:rsidRPr="008563F1">
        <w:t>Co-founder, Banco Garantia</w:t>
      </w:r>
      <w:r>
        <w:t>.</w:t>
      </w:r>
      <w:r w:rsidRPr="008563F1">
        <w:t xml:space="preserve"> </w:t>
      </w:r>
      <w:hyperlink r:id="rId9" w:history="1">
        <w:r w:rsidR="00A543EB" w:rsidRPr="0094253D">
          <w:rPr>
            <w:rStyle w:val="Hyperlink"/>
          </w:rPr>
          <w:t>www.inc.com/partners-in-leadership/31-quotes-from-great-leaders</w:t>
        </w:r>
      </w:hyperlink>
    </w:p>
    <w:p w:rsidR="00A543EB" w:rsidRDefault="00A543EB" w:rsidP="006303E6">
      <w:r>
        <w:t xml:space="preserve">To further this philosophy, Horner agrees that identifying the right talent for hospitality and tourism then retaining that talent is a monumental challenge and is key to underpinning strategic performance. </w:t>
      </w:r>
      <w:r w:rsidRPr="00A543EB">
        <w:t>(Horner, 2017</w:t>
      </w:r>
      <w:r>
        <w:t xml:space="preserve">) It is important to understand the issues of talent management and the complex issues of staff turnover and staff retention in an increasingly competitive business world where the customer has an array of choices to furnish their needs and expectations. </w:t>
      </w:r>
    </w:p>
    <w:p w:rsidR="00767503" w:rsidRDefault="00A543EB" w:rsidP="006303E6">
      <w:r>
        <w:t>Again, we see the</w:t>
      </w:r>
      <w:r w:rsidRPr="00A543EB">
        <w:t xml:space="preserve"> issues relating to staff turnover</w:t>
      </w:r>
      <w:r>
        <w:t>, p</w:t>
      </w:r>
      <w:r w:rsidRPr="00A543EB">
        <w:t>oor pay, unsociable hours and lack of career structure</w:t>
      </w:r>
      <w:r>
        <w:t xml:space="preserve"> are all motivators for identifying poor staff retention within the hospitality sector</w:t>
      </w:r>
      <w:r w:rsidR="003020E4">
        <w:t xml:space="preserve">. </w:t>
      </w:r>
      <w:r w:rsidR="003020E4" w:rsidRPr="003020E4">
        <w:t>(Ferrel, 2001)</w:t>
      </w:r>
    </w:p>
    <w:p w:rsidR="003020E4" w:rsidRDefault="0086166D" w:rsidP="006303E6">
      <w:r>
        <w:t>One would argue that it is</w:t>
      </w:r>
      <w:r w:rsidR="00A16344">
        <w:t xml:space="preserve"> important to retain staff once they have been trained and acquire the skills</w:t>
      </w:r>
      <w:r>
        <w:t xml:space="preserve"> and the knowledge</w:t>
      </w:r>
      <w:r w:rsidR="00A16344">
        <w:t xml:space="preserve"> to mirror </w:t>
      </w:r>
      <w:r>
        <w:t xml:space="preserve">their </w:t>
      </w:r>
      <w:r w:rsidR="00A16344">
        <w:t>company values, attitudes and beliefs to grow and develop the business</w:t>
      </w:r>
      <w:r w:rsidR="00D82965">
        <w:t xml:space="preserve"> </w:t>
      </w:r>
      <w:r>
        <w:t xml:space="preserve">and </w:t>
      </w:r>
      <w:r w:rsidR="00D82965">
        <w:t>to make a profit?</w:t>
      </w:r>
      <w:r w:rsidR="00A16344">
        <w:t xml:space="preserve">   </w:t>
      </w:r>
      <w:r w:rsidR="003020E4">
        <w:t xml:space="preserve">Research on this was conducted in India </w:t>
      </w:r>
      <w:r w:rsidR="00F47B04">
        <w:t>and the researcher agreed that hotels in</w:t>
      </w:r>
      <w:r w:rsidR="00F47B04" w:rsidRPr="00F47B04">
        <w:t xml:space="preserve"> Chandigarh city</w:t>
      </w:r>
      <w:r w:rsidR="00F47B04">
        <w:t xml:space="preserve"> proved that more employee retention was evident rather that turnover which equated to higher profitability for the hotel.  </w:t>
      </w:r>
      <w:r w:rsidR="00F47B04" w:rsidRPr="00F47B04">
        <w:t>(Chahal, 2017)</w:t>
      </w:r>
    </w:p>
    <w:p w:rsidR="00321DF3" w:rsidRDefault="00E70F2C" w:rsidP="006303E6">
      <w:r>
        <w:t xml:space="preserve">One would conclude that </w:t>
      </w:r>
      <w:r w:rsidR="00D82965">
        <w:t xml:space="preserve">there a cost to not retaining your staff? </w:t>
      </w:r>
      <w:r w:rsidR="0086166D">
        <w:t>Certainly,</w:t>
      </w:r>
      <w:r w:rsidR="00D82965">
        <w:t xml:space="preserve"> before the Covid pandemic employers were concerned with the amount of the workforce leaving the hospitality sector. In a small survey it was concluded that there is a direct financial cost to empl</w:t>
      </w:r>
      <w:r w:rsidR="0086166D">
        <w:t>o</w:t>
      </w:r>
      <w:r w:rsidR="00D82965">
        <w:t xml:space="preserve">yers </w:t>
      </w:r>
      <w:r w:rsidR="0086166D">
        <w:t xml:space="preserve">who cannot manage their staff retention and have a high staff turnover </w:t>
      </w:r>
      <w:r w:rsidR="0086166D" w:rsidRPr="0086166D">
        <w:t>(Lashley, 2000)</w:t>
      </w:r>
      <w:r w:rsidR="0086166D">
        <w:t xml:space="preserve">. </w:t>
      </w:r>
    </w:p>
    <w:p w:rsidR="00321DF3" w:rsidRDefault="00E70BC4" w:rsidP="006303E6">
      <w:r>
        <w:t>I</w:t>
      </w:r>
      <w:r w:rsidR="0049109C">
        <w:t xml:space="preserve"> would </w:t>
      </w:r>
      <w:r>
        <w:t xml:space="preserve">argue that companies need to attract and then retain the talent necessary to remain competitive </w:t>
      </w:r>
      <w:r w:rsidRPr="00E70BC4">
        <w:t>(A</w:t>
      </w:r>
      <w:r>
        <w:t>rthur, 2020).</w:t>
      </w:r>
      <w:r w:rsidR="0049109C">
        <w:t xml:space="preserve"> Nowhere else is this more evident than in hospitality where the workforce is predominantly underpaid, work long unsocial hours with little or no praise. </w:t>
      </w:r>
      <w:r>
        <w:t xml:space="preserve"> </w:t>
      </w:r>
    </w:p>
    <w:p w:rsidR="005F3016" w:rsidRDefault="00E70BC4" w:rsidP="006303E6">
      <w:r>
        <w:lastRenderedPageBreak/>
        <w:t xml:space="preserve">If we compare the IT industry we see that there is a startling comparison with the real problem of retaining staff </w:t>
      </w:r>
      <w:r w:rsidRPr="00E70BC4">
        <w:t>(Agarwal et al., 2007)</w:t>
      </w:r>
      <w:r>
        <w:t xml:space="preserve">. This report concluded that within the IT industry we see a serious problem facing company management for retaining staff and decreasing employee turnover. </w:t>
      </w:r>
      <w:r w:rsidR="00001925">
        <w:t xml:space="preserve">One could argue that </w:t>
      </w:r>
      <w:bookmarkStart w:id="4" w:name="_Hlk119263072"/>
      <w:r w:rsidR="00001925" w:rsidRPr="00001925">
        <w:t xml:space="preserve">Employee turnover can be expensive, disruptive, and damaging to </w:t>
      </w:r>
      <w:r w:rsidR="001271D2">
        <w:t>or</w:t>
      </w:r>
      <w:r w:rsidR="00001925" w:rsidRPr="00001925">
        <w:t xml:space="preserve">ganizational </w:t>
      </w:r>
      <w:r w:rsidR="001271D2">
        <w:t xml:space="preserve"> </w:t>
      </w:r>
      <w:r w:rsidR="00001925" w:rsidRPr="00001925">
        <w:t>success</w:t>
      </w:r>
      <w:bookmarkEnd w:id="4"/>
      <w:r w:rsidR="001271D2">
        <w:t xml:space="preserve">. </w:t>
      </w:r>
      <w:r w:rsidR="001271D2" w:rsidRPr="001271D2">
        <w:t>(Allen &amp; Bryant, 2012)</w:t>
      </w:r>
    </w:p>
    <w:p w:rsidR="00D476A8" w:rsidRDefault="00CF5F9C" w:rsidP="00D476A8">
      <w:r>
        <w:t>If we bring this back to hospitality, The Ser</w:t>
      </w:r>
      <w:r w:rsidR="00D476A8">
        <w:t>ena Hotel in Faisalabad</w:t>
      </w:r>
      <w:r>
        <w:t xml:space="preserve"> </w:t>
      </w:r>
      <w:r w:rsidR="00D476A8">
        <w:t>r</w:t>
      </w:r>
      <w:r>
        <w:t>etention at hotes is very important otherwise turnover will affect</w:t>
      </w:r>
      <w:r w:rsidR="00D476A8">
        <w:t xml:space="preserve"> </w:t>
      </w:r>
      <w:r>
        <w:t>employees in form of dissatisfaction and emotional instability (Cho et al. 2006). The current studies</w:t>
      </w:r>
      <w:r w:rsidR="00D476A8">
        <w:t xml:space="preserve"> </w:t>
      </w:r>
      <w:r>
        <w:t>revealed the factors causing retention at Serena Faisalabad and provide a guide line to other for control</w:t>
      </w:r>
      <w:r w:rsidR="00D476A8">
        <w:t xml:space="preserve"> </w:t>
      </w:r>
      <w:r>
        <w:t>over turnover</w:t>
      </w:r>
      <w:r w:rsidR="00D476A8">
        <w:t xml:space="preserve">. In a study of its workforce of over 1,000 </w:t>
      </w:r>
      <w:bookmarkStart w:id="5" w:name="_Hlk119263278"/>
      <w:r w:rsidR="00D476A8">
        <w:t>employees it was concluded that enhanced service quality, customer satisfaction, retention of knowledge and enrich cultural values, organizational productivity in terms of profits and performance led to the hotel having a higher staff retention level and less staff turnover</w:t>
      </w:r>
      <w:bookmarkEnd w:id="5"/>
      <w:r w:rsidR="00D476A8">
        <w:t xml:space="preserve">. </w:t>
      </w:r>
      <w:r w:rsidR="00D476A8" w:rsidRPr="00D476A8">
        <w:t>(Khan et al., 2011)</w:t>
      </w:r>
    </w:p>
    <w:p w:rsidR="00D476A8" w:rsidRDefault="00B47871" w:rsidP="00B47871">
      <w:pPr>
        <w:pStyle w:val="Heading1"/>
      </w:pPr>
      <w:bookmarkStart w:id="6" w:name="_Toc119265232"/>
      <w:r>
        <w:t xml:space="preserve">Is the generational gap </w:t>
      </w:r>
      <w:r w:rsidR="00D272AE">
        <w:t xml:space="preserve">a </w:t>
      </w:r>
      <w:r>
        <w:t>valid</w:t>
      </w:r>
      <w:r w:rsidR="00D272AE">
        <w:t xml:space="preserve"> argument for staff retention</w:t>
      </w:r>
      <w:r>
        <w:t>?</w:t>
      </w:r>
      <w:bookmarkEnd w:id="6"/>
      <w:r>
        <w:t xml:space="preserve"> </w:t>
      </w:r>
    </w:p>
    <w:p w:rsidR="00541FA2" w:rsidRDefault="00541FA2" w:rsidP="006303E6">
      <w:r>
        <w:t xml:space="preserve">It could be argued that the generational gap between the employees and their respective opinions on employment has an impact on staff retention, for example one could say that there is a difference in values, attitudes and beliefs </w:t>
      </w:r>
      <w:r w:rsidR="0011620B">
        <w:t xml:space="preserve">between “Gen X” and “Gen Z”  </w:t>
      </w:r>
      <w:r w:rsidRPr="00541FA2">
        <w:t>(Frye et al., 2020)</w:t>
      </w:r>
      <w:r w:rsidR="0011620B">
        <w:t xml:space="preserve">. </w:t>
      </w:r>
      <w:r w:rsidR="0011620B" w:rsidRPr="0011620B">
        <w:t>The higher a compan</w:t>
      </w:r>
      <w:r w:rsidR="0011620B">
        <w:t>y</w:t>
      </w:r>
      <w:r w:rsidR="0011620B" w:rsidRPr="0011620B">
        <w:t xml:space="preserve">  turnover rate, the more money will have to be spent on recruiting, hiring, and training new employees. </w:t>
      </w:r>
      <w:r w:rsidR="0011620B">
        <w:t xml:space="preserve">One could argue that with the difference in VAB with the generational gap this could </w:t>
      </w:r>
      <w:r w:rsidR="0011620B" w:rsidRPr="0011620B">
        <w:t>also cause resentment among seasoned employees</w:t>
      </w:r>
      <w:r w:rsidR="0011620B">
        <w:t xml:space="preserve"> who are older and more experienced</w:t>
      </w:r>
      <w:r w:rsidR="0011620B" w:rsidRPr="0011620B">
        <w:t xml:space="preserve"> who have to pick up the slack for slower and less experienced colleagues (Dermody et al., 2004)</w:t>
      </w:r>
    </w:p>
    <w:p w:rsidR="00E70F2C" w:rsidRDefault="00E70F2C" w:rsidP="006303E6">
      <w:r>
        <w:t xml:space="preserve">Studies have researched influences that make staff leave but also for companies to develop </w:t>
      </w:r>
      <w:r w:rsidR="00CF5F9C">
        <w:t>strategies</w:t>
      </w:r>
      <w:r>
        <w:t xml:space="preserve">  that </w:t>
      </w:r>
      <w:r w:rsidRPr="00E70F2C">
        <w:t>provide a focused direction that will aid in the establishment of employee retention strategies and practices. It was concluded that satisfied employees are less likely to leave their current job</w:t>
      </w:r>
      <w:r>
        <w:t xml:space="preserve"> </w:t>
      </w:r>
      <w:r w:rsidRPr="00E70F2C">
        <w:t>(Ghani et al., 2022)</w:t>
      </w:r>
    </w:p>
    <w:p w:rsidR="00A0260E" w:rsidRDefault="0049109C" w:rsidP="006303E6">
      <w:r>
        <w:t xml:space="preserve">Research already conducted </w:t>
      </w:r>
      <w:r w:rsidRPr="0049109C">
        <w:t>to identify generational differences and similarities among hospitality employees and managers in order to develop leadership strategies and management styles that can be utilized to increase employee morale and productivity while enhancing recruitment and retention rates of highly qualified workers.</w:t>
      </w:r>
      <w:r>
        <w:t xml:space="preserve"> </w:t>
      </w:r>
      <w:r w:rsidRPr="0049109C">
        <w:t>One of the factors that is likely to significantly influence employee's job satisfaction and their commitment to work is their work values</w:t>
      </w:r>
      <w:r>
        <w:t xml:space="preserve">. </w:t>
      </w:r>
      <w:r w:rsidRPr="0049109C">
        <w:t>A total of 10 focus group discussions were conducted in two locations</w:t>
      </w:r>
      <w:r>
        <w:t xml:space="preserve"> and the over riding conclusion was the perceived difference between generations on attitudes towards authority and leadership and work ethics. </w:t>
      </w:r>
      <w:r w:rsidRPr="0049109C">
        <w:t>(Gursoy et al., 2008)</w:t>
      </w:r>
    </w:p>
    <w:p w:rsidR="00844A99" w:rsidRDefault="00844A99" w:rsidP="006303E6"/>
    <w:p w:rsidR="005F3016" w:rsidRDefault="003D2361" w:rsidP="00844A99">
      <w:pPr>
        <w:pStyle w:val="Heading1"/>
      </w:pPr>
      <w:bookmarkStart w:id="7" w:name="_Toc119265233"/>
      <w:r>
        <w:t>W</w:t>
      </w:r>
      <w:r w:rsidR="0082475A">
        <w:t>orkplace example for employee turnover</w:t>
      </w:r>
      <w:bookmarkEnd w:id="7"/>
    </w:p>
    <w:p w:rsidR="00887E91" w:rsidRPr="00887E91" w:rsidRDefault="00887E91" w:rsidP="00887E91">
      <w:pPr>
        <w:pStyle w:val="Heading1"/>
      </w:pPr>
      <w:bookmarkStart w:id="8" w:name="_Toc119265234"/>
      <w:r>
        <w:t>Amazon</w:t>
      </w:r>
      <w:bookmarkEnd w:id="8"/>
    </w:p>
    <w:p w:rsidR="000D611E" w:rsidRDefault="00844A99" w:rsidP="00844A99">
      <w:r>
        <w:t>If we take t</w:t>
      </w:r>
      <w:r w:rsidR="00292410">
        <w:t>hree</w:t>
      </w:r>
      <w:r>
        <w:t xml:space="preserve"> giants of industry in The UK with possibly completely different leadership styles and business models. It is reported that Amazon lose 3% of its workforce weekly</w:t>
      </w:r>
      <w:r w:rsidR="0082475A">
        <w:t xml:space="preserve">, </w:t>
      </w:r>
      <w:r>
        <w:t xml:space="preserve">and </w:t>
      </w:r>
      <w:r w:rsidR="0082475A">
        <w:t xml:space="preserve">interviewing someone </w:t>
      </w:r>
      <w:r>
        <w:t xml:space="preserve">who has worked in Amazon in Swansea it is easy to see why. “The lack of inspiring motivation from leadership was on a continually daily basis. Workers are expected to “Pick” items at </w:t>
      </w:r>
      <w:r>
        <w:lastRenderedPageBreak/>
        <w:t xml:space="preserve">a rate of 45 picks per hour from their warehouse into loading bays that were across the entire complex. With little </w:t>
      </w:r>
      <w:r w:rsidR="000D611E">
        <w:t>intervention from management</w:t>
      </w:r>
      <w:r w:rsidR="0082475A">
        <w:t>,</w:t>
      </w:r>
      <w:r w:rsidR="000D611E">
        <w:t xml:space="preserve"> staff were continually not taking breaks</w:t>
      </w:r>
      <w:r w:rsidR="0082475A">
        <w:t xml:space="preserve"> and asked to complete the impossible</w:t>
      </w:r>
      <w:r w:rsidR="000D611E">
        <w:t>” ( Bennett, James, 2022)</w:t>
      </w:r>
    </w:p>
    <w:p w:rsidR="000D611E" w:rsidRDefault="000D611E" w:rsidP="000D611E">
      <w:r>
        <w:t xml:space="preserve">A study conducted, found that within the work culture of Amazon there is a toxic work culture, secondly Amazon has unrealistic expectations from employees. To identify key performance indicators of employees, Amazon </w:t>
      </w:r>
      <w:r w:rsidR="0082475A">
        <w:t>u</w:t>
      </w:r>
      <w:r>
        <w:t>ses rank and yank performance management system. In this system, employees of Amazon are ranked by their managers</w:t>
      </w:r>
      <w:r w:rsidR="0082475A">
        <w:t xml:space="preserve"> on the number of picks they have completed</w:t>
      </w:r>
      <w:r>
        <w:t xml:space="preserve">. Employees falling last in the rank are terminated. </w:t>
      </w:r>
      <w:r w:rsidRPr="000D611E">
        <w:t xml:space="preserve"> (Trivedi, 2020)</w:t>
      </w:r>
    </w:p>
    <w:p w:rsidR="0082475A" w:rsidRDefault="0082475A" w:rsidP="0082475A">
      <w:pPr>
        <w:rPr>
          <w:i/>
        </w:rPr>
      </w:pPr>
      <w:r>
        <w:t xml:space="preserve">Trivedi has given case analyses for workers within Amazon and those who have left, detailing his findings. </w:t>
      </w:r>
      <w:r w:rsidRPr="0082475A">
        <w:rPr>
          <w:b/>
        </w:rPr>
        <w:t>“</w:t>
      </w:r>
      <w:r w:rsidRPr="0082475A">
        <w:rPr>
          <w:b/>
          <w:i/>
        </w:rPr>
        <w:t>If Amazon does not address these issues it may lead to reduced quality of service and decreased market share. These issues can be resolved by developing mentally healthy workplace and awareness programs, ensuring work life balance and avoiding age discrimination. These efforts may improve employee morale and their productivity.”</w:t>
      </w:r>
      <w:r w:rsidRPr="0082475A">
        <w:rPr>
          <w:i/>
        </w:rPr>
        <w:t xml:space="preserve"> (Trivedi, 2020)</w:t>
      </w:r>
    </w:p>
    <w:p w:rsidR="00C07F0A" w:rsidRDefault="00C07F0A" w:rsidP="0082475A">
      <w:r>
        <w:t xml:space="preserve">However, in stark contradiction to the above, in Germany the Amazon model has had its ups and downs but is constantly working with trade unions and political factions to create a better workforce, better culture with values, attitudes and beliefs that better match the German peoples. Research conducted has concluded that after industrial action was taken and the threat of sanctions from political parties, the tide is slowly turning with the big giant making more incentives to its workforce and adopting a better work life balance with clear and attainable goals. </w:t>
      </w:r>
      <w:r w:rsidRPr="00C07F0A">
        <w:t>(Beowe &amp; Schulten, 2019)</w:t>
      </w:r>
    </w:p>
    <w:p w:rsidR="00887E91" w:rsidRDefault="00887E91" w:rsidP="00887E91">
      <w:pPr>
        <w:pStyle w:val="Heading1"/>
      </w:pPr>
      <w:bookmarkStart w:id="9" w:name="_Toc119265235"/>
      <w:r>
        <w:t>Cadbury</w:t>
      </w:r>
      <w:bookmarkEnd w:id="9"/>
      <w:r>
        <w:t xml:space="preserve"> </w:t>
      </w:r>
    </w:p>
    <w:p w:rsidR="00C07F0A" w:rsidRDefault="00C07F0A" w:rsidP="0082475A">
      <w:r>
        <w:t>Cadbury, on the other</w:t>
      </w:r>
      <w:r w:rsidR="00A4539D">
        <w:t xml:space="preserve"> </w:t>
      </w:r>
      <w:r>
        <w:t>hand is regarded by many as a national institution</w:t>
      </w:r>
      <w:r w:rsidR="00A4539D">
        <w:t>.</w:t>
      </w:r>
      <w:r>
        <w:t xml:space="preserve"> </w:t>
      </w:r>
      <w:r w:rsidR="00A4539D">
        <w:t xml:space="preserve">Once you had a job with the giant you had a job for life. The difference in leadership, values, attitudes and beliefs within Cadbury is a universe away from Amazon. </w:t>
      </w:r>
      <w:r w:rsidR="00B677DD">
        <w:t>Employing over 45,000 worldwide and profits in excess of £5.4 billion. Their</w:t>
      </w:r>
      <w:r w:rsidR="00B677DD" w:rsidRPr="00B677DD">
        <w:t xml:space="preserve"> vision is to be the world’s biggest and best confectionery company. Following the acquisition of Wrigley by Mars, </w:t>
      </w:r>
      <w:r w:rsidR="00B677DD">
        <w:t>they</w:t>
      </w:r>
      <w:r w:rsidR="00B677DD" w:rsidRPr="00B677DD">
        <w:t xml:space="preserve"> are now the second biggest confectionery business by revenue</w:t>
      </w:r>
      <w:r w:rsidR="00B677DD">
        <w:t xml:space="preserve"> in the world. (Cadbury, 2008) </w:t>
      </w:r>
    </w:p>
    <w:p w:rsidR="005F3016" w:rsidRDefault="00B677DD" w:rsidP="006303E6">
      <w:r>
        <w:t xml:space="preserve">  “83% of colleagues believe Cadbury is “a great place to work”, Consistently achieve above 75% in our Employee Climate Survey results with 2008 colleague commitment score of 3.35 and engagement score of 3.08 (out of 4)” Taken from Cadbury accounts (Cadbury, 2008)  </w:t>
      </w:r>
    </w:p>
    <w:p w:rsidR="000346FB" w:rsidRDefault="000346FB" w:rsidP="006303E6">
      <w:r>
        <w:t xml:space="preserve">In 2022 Cadbury announced a 17.5% two year pay rise for all of its employees with a 25% increase in annual leave. </w:t>
      </w:r>
    </w:p>
    <w:p w:rsidR="001F681A" w:rsidRDefault="003B6408" w:rsidP="006303E6">
      <w:r>
        <w:t>Surveys carried out by Indeed.com suggests that Cadbury is a good place to work and retains the majority of its staff</w:t>
      </w:r>
      <w:r w:rsidR="001F681A">
        <w:t xml:space="preserve">, in the surveys 82% of staff have stayed with Cadbury for longer than 10 years, this would be because they have </w:t>
      </w:r>
      <w:r>
        <w:t xml:space="preserve">excellent working patterns that allow a work life balance, free food whist on duty, </w:t>
      </w:r>
      <w:r w:rsidR="001F681A">
        <w:t>Excellent renumeration.</w:t>
      </w:r>
    </w:p>
    <w:p w:rsidR="00292410" w:rsidRDefault="001F681A" w:rsidP="006303E6">
      <w:r>
        <w:t xml:space="preserve">All the incentives that Cadbury offer indicates a strong focus from management on talent management and the desire to retain staff who have the potential to remain with the business for decades providing excellent performance and delivering measured outcomes that align themselves with company growth and development.  </w:t>
      </w:r>
    </w:p>
    <w:p w:rsidR="00887E91" w:rsidRDefault="00887E91" w:rsidP="00887E91">
      <w:pPr>
        <w:pStyle w:val="Heading1"/>
      </w:pPr>
      <w:bookmarkStart w:id="10" w:name="_Toc119265236"/>
      <w:r>
        <w:lastRenderedPageBreak/>
        <w:t>Virgin Atlantic</w:t>
      </w:r>
      <w:bookmarkEnd w:id="10"/>
    </w:p>
    <w:p w:rsidR="00292410" w:rsidRDefault="00292410" w:rsidP="00292410">
      <w:r>
        <w:t>To further these models, if we take Virgin Atlantic as another example of workplace culture, they claim</w:t>
      </w:r>
      <w:r w:rsidRPr="00292410">
        <w:t xml:space="preserve"> </w:t>
      </w:r>
      <w:r>
        <w:t>the human resources approach where the people/staff/employees are at the centre of their management approach. In this theory it is claimed that the interaction between people within an organisation and given positive treatment will result in higher levels of professionalism and customer service (people first). (Rebore, 2003)</w:t>
      </w:r>
    </w:p>
    <w:p w:rsidR="00292410" w:rsidRDefault="00292410" w:rsidP="00292410">
      <w:r>
        <w:t>An example of staff success is a good key indicator of the company’s culture, values, attitudes and beliefs. Kimberly Simpson started working for Virgin Atlantic in 1994 as cabin crew. She attended Virgin cabin crew training school where she notes the managers and instructors were all supportive and helpful in getting her to achieve her life and career goals. Kimberly’s VAB for delivering excellent customer service and Virgin Atlantics mission statement for its customer charter align and one can make parallels in their VAB. After 4 years in service she rose the ranks to cabin supervisor and gaining flight service manager after 15 years of service.</w:t>
      </w:r>
    </w:p>
    <w:p w:rsidR="00292410" w:rsidRDefault="00292410" w:rsidP="00292410">
      <w:r>
        <w:t xml:space="preserve"> Kimberly claimed she had been supported throughout her career by attending residential courses in team leadership, motivation and performance, learning &amp; development as well as wellbeing courses for self-wellness. She states that she was part of the award-winning customer service program that Virgin Atlantic deliver through its cabin service training, which in Virgin Atlantic received Skytrax World Airline Awards 2019 for Best Premium Economy class Customer service award (Virgin Atlantic, Awards, 2021, Kimberley's Story - Cabin Crew to Flight Manager - Virgin People | Virgin Atlantic Careers Simpson, 2021)</w:t>
      </w:r>
    </w:p>
    <w:p w:rsidR="00292410" w:rsidRDefault="00292410" w:rsidP="00292410">
      <w:r>
        <w:t xml:space="preserve">Mayo theorised that money is not the sole motivator but rather a sense of belonging , security and recognition is beneficial to the success of a company (Kwok, 2014), </w:t>
      </w:r>
      <w:r w:rsidR="00D272AE">
        <w:t xml:space="preserve">one would </w:t>
      </w:r>
      <w:r>
        <w:t>argue</w:t>
      </w:r>
      <w:bookmarkStart w:id="11" w:name="_GoBack"/>
      <w:bookmarkEnd w:id="11"/>
      <w:r>
        <w:t xml:space="preserve"> that Virgin Atlantic adopt this by making each employee feel valued and in setting company key performance targets making these employees centred. As Mayo theorised if an employee feels motivated then they will perform to their best, furthermore they will strive to achieve company targets and goals as they feel part of the team. To this end Virgin Atlantic have made significant changes to the way they operate, firstly they have brought policies for the female flight attendants that make up is no longer a requirement on board, they have also told female employees that skirts are no longer mandatory and are being offered trousers as well. This would suggest a proactive company with a bias for the employee, in this example gender equality.  Secondly the gender equality pay gap, Virgin Atlantic state in all their companies they strive to not have a gender pay gap, irrespective of gender, whether it’s  the pilots, engineers, cabin crew or any office-based employees, they have equal pay between men and women for equal work. (Kreeger C, 2021) (Bennett C, 2021).</w:t>
      </w:r>
    </w:p>
    <w:p w:rsidR="00292410" w:rsidRDefault="00292410" w:rsidP="00292410">
      <w:r>
        <w:t>In a business organisation the formation of groups is essential, the formations of groups can be either formal or informal. Formal group in the organisation is made by the top management to ensure the delivery of the organisational strategic goals. Whereas informal groups can be made up naturally within the organisation. The intention is to fulfil the social needs of the group. At Virgin there are a lot of groups to work on company and individual projects, as an example the training and development department will work together to produce a training and development strategy which incorporates high levels of customer service. This will be different from the group of directors formalising the training and development of flight cabin crew in their head office. Group formation is vital to any organisation and will form part of the organisational strategies for growth. (Almeida, Park, Subrahmanyam and Wolfenzon, 2011)</w:t>
      </w:r>
    </w:p>
    <w:p w:rsidR="00292410" w:rsidRDefault="00292410" w:rsidP="00292410">
      <w:r>
        <w:lastRenderedPageBreak/>
        <w:t>There are three main types of groups which exist in Virgin, they are :</w:t>
      </w:r>
    </w:p>
    <w:p w:rsidR="00292410" w:rsidRDefault="00292410" w:rsidP="00292410">
      <w:r>
        <w:t>•</w:t>
      </w:r>
      <w:r>
        <w:tab/>
        <w:t xml:space="preserve">Command group – this is made up of the most senior managers and their deputies. These set companywide targets and strategies. </w:t>
      </w:r>
    </w:p>
    <w:p w:rsidR="00292410" w:rsidRDefault="00292410" w:rsidP="00292410">
      <w:r>
        <w:t>•</w:t>
      </w:r>
      <w:r>
        <w:tab/>
        <w:t>Committees – These are made up for conflict resolution and speedy resolution for any conflict within the company</w:t>
      </w:r>
    </w:p>
    <w:p w:rsidR="00292410" w:rsidRDefault="00292410" w:rsidP="00292410">
      <w:r>
        <w:t>•</w:t>
      </w:r>
      <w:r>
        <w:tab/>
        <w:t>Task force – This type of formal group is made to work on a particular task, for example Virgin creates a task force for planning an event or product launch for its stakeholders and shareholders</w:t>
      </w:r>
    </w:p>
    <w:p w:rsidR="00292410" w:rsidRDefault="00292410" w:rsidP="00292410">
      <w:r>
        <w:t>As stated earlier any informal group in Virgin is created on the basis of shared needs, cultural needs , shared values and beliefs to get the job done. These kinds of informal groups are vital in any organisation as they help build strong bonds between the employees in the organisation. Culture at Virgin in one of the strongest successes at Virgin, Sir Richard Branson believes in creating a culture which drive sustainability, create an employee centric environment which he creates effective communication from the chief executive officer to the newest employee. Branson is the face of Virgin and is highly brandable, you see Branson and you immediately think of Virgin. He has a high level of communication with all his staff and always pushes the team to greater and higher. He believes in having the employees being the main part of the business and focuses his attention on the staff rather than the customer. He portrays leadership and delivers high levels of leadership in the organisation which sets the tone of the culture for the values, attitudes and beliefs of the organisation. (</w:t>
      </w:r>
      <w:r w:rsidR="0027235F">
        <w:t>Virgin Atlantic</w:t>
      </w:r>
      <w:r>
        <w:t xml:space="preserve">, 2022) </w:t>
      </w:r>
    </w:p>
    <w:p w:rsidR="00292410" w:rsidRDefault="00292410" w:rsidP="00292410">
      <w:r>
        <w:t>One could argue that Branson through effective recruitment he only hires the best of the best. He and his recruitment staff only see the potential in people. During an interview talent scouts are not just looking for raw talent, knowledge, experience, high level of customer service but would that person be the right fit for the company? Will they be the best ambassador for the company? (Rao, 2021)</w:t>
      </w:r>
    </w:p>
    <w:p w:rsidR="00887E91" w:rsidRDefault="00887E91" w:rsidP="00887E91">
      <w:pPr>
        <w:pStyle w:val="Heading1"/>
      </w:pPr>
      <w:bookmarkStart w:id="12" w:name="_Toc119265237"/>
      <w:r>
        <w:t>Queenstown Lake district New Zealand Hotels</w:t>
      </w:r>
      <w:bookmarkEnd w:id="12"/>
    </w:p>
    <w:p w:rsidR="00EC26AD" w:rsidRDefault="00EC26AD" w:rsidP="00887E91">
      <w:r>
        <w:t xml:space="preserve">A research study in New Zealand on transient workers and staff retention from their most popular tourism destination was conducted using managers from 13 companies and 47 </w:t>
      </w:r>
      <w:r w:rsidR="00887E91">
        <w:t xml:space="preserve">permanent </w:t>
      </w:r>
      <w:r>
        <w:t>staff</w:t>
      </w:r>
      <w:r w:rsidR="00887E91">
        <w:t xml:space="preserve"> and 50 tourism and hospitality transient staff. In its study it concluded that the high cost of staff turnover was a contributing factor and was having a detrimental affect on the customer service culture within the organisations. </w:t>
      </w:r>
      <w:r w:rsidR="00435A01">
        <w:t>Also,</w:t>
      </w:r>
      <w:r w:rsidR="00887E91">
        <w:t xml:space="preserve"> a shortage of skilled workers was evident from the surveys taken. </w:t>
      </w:r>
    </w:p>
    <w:p w:rsidR="00887E91" w:rsidRDefault="00887E91" w:rsidP="00887E91">
      <w:r>
        <w:t>Each of the hotels surveyed included “Talent Management” system for recruiting and retaining staff in the industry long term and working in partnership with those people to ensure a positive workplace experience alongside increased productivity for the organisation concerned. Hughes (2008, p.1) stated that ‘</w:t>
      </w:r>
      <w:r w:rsidRPr="00887E91">
        <w:rPr>
          <w:i/>
        </w:rPr>
        <w:t xml:space="preserve">talent management is a commitment to implementing an integrated, strategic and </w:t>
      </w:r>
      <w:r w:rsidR="00435A01" w:rsidRPr="00887E91">
        <w:rPr>
          <w:i/>
        </w:rPr>
        <w:t>technology-based</w:t>
      </w:r>
      <w:r w:rsidRPr="00887E91">
        <w:rPr>
          <w:i/>
        </w:rPr>
        <w:t xml:space="preserve"> approach to human resource management’</w:t>
      </w:r>
      <w:r>
        <w:t>.</w:t>
      </w:r>
    </w:p>
    <w:p w:rsidR="00435A01" w:rsidRDefault="00435A01" w:rsidP="00887E91">
      <w:bookmarkStart w:id="13" w:name="_Hlk119264390"/>
      <w:r>
        <w:t xml:space="preserve">Although the majority of the study was transient staff it was clearly evident that the benefits to both employee ( reliable and consistent work, lower cost of living, employer engagement) and the employer ( having a lower spending cap on training and inductions, hiring and firing, talent scouting for new staff) all have an impact on the profit and loss accounting. </w:t>
      </w:r>
    </w:p>
    <w:bookmarkEnd w:id="13"/>
    <w:p w:rsidR="00435A01" w:rsidRDefault="00435A01" w:rsidP="00435A01">
      <w:r>
        <w:lastRenderedPageBreak/>
        <w:t xml:space="preserve">In the study it was also concluded that the issue of Y Generation staff was also important in that there is a definite trend toward lack of commitment, work ethic and loyalty with some staff in this study and surveys suggested that 10% of the transient workforce who fell into the Y Generation category would not be staying in New Zealand after 6 months. This does provide a link between culture and job expectations and performance which could be explored in future research. </w:t>
      </w:r>
    </w:p>
    <w:p w:rsidR="00435A01" w:rsidRDefault="00435A01" w:rsidP="00435A01"/>
    <w:p w:rsidR="005F3016" w:rsidRDefault="00292410" w:rsidP="00F557FF">
      <w:pPr>
        <w:pStyle w:val="Heading1"/>
      </w:pPr>
      <w:bookmarkStart w:id="14" w:name="_Toc119265238"/>
      <w:r>
        <w:t>Conclusion</w:t>
      </w:r>
      <w:bookmarkEnd w:id="14"/>
    </w:p>
    <w:p w:rsidR="00E70F2C" w:rsidRDefault="00EC26AD" w:rsidP="00435A01">
      <w:r>
        <w:t xml:space="preserve">I have concluded that, using the models provided earlier the challenges facing hospitality are  universal and follow trends </w:t>
      </w:r>
      <w:r w:rsidR="00435A01">
        <w:t>from</w:t>
      </w:r>
      <w:r>
        <w:t xml:space="preserve"> other industry sectors, however, as we are more of a face to face customer led business rather than e-commerce or packaging company this is an important factor to consider. How important is staff retention when delivering face to face customer service? The tourism and hospitality industry </w:t>
      </w:r>
      <w:r w:rsidR="00435A01">
        <w:t>rely</w:t>
      </w:r>
      <w:r>
        <w:t xml:space="preserve"> on a stable committed workforce to ensure that the visitor needs and expectations are met. </w:t>
      </w:r>
      <w:r w:rsidR="00435A01">
        <w:t xml:space="preserve"> There is however a challenge to recruit and retain talented staff to the positions on offer. What has been confirmed is that pay rates, rewards and training are integral to recruiting and retaining talented staff. Those companies who did follow this pattern did not have as high a turnover rate.</w:t>
      </w:r>
      <w:r w:rsidR="001F681A">
        <w:t xml:space="preserve"> </w:t>
      </w:r>
      <w:r w:rsidR="00435A01">
        <w:t xml:space="preserve">There </w:t>
      </w:r>
      <w:r w:rsidR="003B6408">
        <w:t xml:space="preserve">also </w:t>
      </w:r>
      <w:r w:rsidR="00435A01">
        <w:t xml:space="preserve">appears to be a link between certain cultures and the high turnover </w:t>
      </w:r>
      <w:r w:rsidR="003B6408">
        <w:t xml:space="preserve">of staff </w:t>
      </w:r>
      <w:r w:rsidR="00435A01">
        <w:t xml:space="preserve">and also a link with the different generations with their </w:t>
      </w:r>
      <w:r w:rsidR="003B6408">
        <w:t xml:space="preserve">different </w:t>
      </w:r>
      <w:r w:rsidR="00435A01">
        <w:t xml:space="preserve"> behavioural characteristics</w:t>
      </w:r>
      <w:r w:rsidR="003B6408">
        <w:t xml:space="preserve"> combined with their different values, attitudes and beliefs towards the workplace culture. The Millennials and the Y-Generation have different and varying views on staying in one employment for any length of time whereas the Baby-Boomers  and Generation X employees tended to stay in employment longer and had no issues with leadership and authority.    </w:t>
      </w:r>
    </w:p>
    <w:p w:rsidR="001F681A" w:rsidRDefault="001F681A" w:rsidP="00435A01">
      <w:r>
        <w:t xml:space="preserve">Cadbury, Virgin Atlantic and Queenstown tourism and leisure each adopted a philosophy of talent management, which by definition identifies the correct talent to employ, then nurtures that talent to become a productive and effective member of staff delivering high levels of customer service.  Aligning themselves with company development, self-development, increasing profitability of the company, and making themselves a part of that company for mutual benefit. This in turn has a positive impact on the customer service culture within the organisation, increased profits for the company and in the long term less spending on recruiting, training and developing staff.  </w:t>
      </w:r>
    </w:p>
    <w:p w:rsidR="0011620B" w:rsidRDefault="0011620B" w:rsidP="006303E6"/>
    <w:p w:rsidR="00321DF3" w:rsidRDefault="00321DF3" w:rsidP="006303E6"/>
    <w:p w:rsidR="00321DF3" w:rsidRDefault="00321DF3" w:rsidP="006303E6"/>
    <w:p w:rsidR="00001925" w:rsidRDefault="00001925" w:rsidP="006303E6"/>
    <w:p w:rsidR="00001925" w:rsidRDefault="00001925" w:rsidP="006303E6"/>
    <w:p w:rsidR="00CF5F9C" w:rsidRDefault="00CF5F9C" w:rsidP="006303E6"/>
    <w:p w:rsidR="00CF5F9C" w:rsidRDefault="006D7474" w:rsidP="006D7474">
      <w:pPr>
        <w:pStyle w:val="Heading1"/>
      </w:pPr>
      <w:bookmarkStart w:id="15" w:name="_Toc119265239"/>
      <w:r>
        <w:lastRenderedPageBreak/>
        <w:t xml:space="preserve">Impact </w:t>
      </w:r>
      <w:r w:rsidR="00485D5C">
        <w:t xml:space="preserve">of the employer levy with </w:t>
      </w:r>
      <w:r>
        <w:t xml:space="preserve">staff retention within the hospitality </w:t>
      </w:r>
      <w:r w:rsidR="00485D5C">
        <w:t xml:space="preserve">and training </w:t>
      </w:r>
      <w:r>
        <w:t>industr</w:t>
      </w:r>
      <w:r w:rsidR="00485D5C">
        <w:t>ies</w:t>
      </w:r>
      <w:bookmarkEnd w:id="15"/>
    </w:p>
    <w:p w:rsidR="006D7474" w:rsidRPr="006D7474" w:rsidRDefault="00F20408" w:rsidP="00D272AE">
      <w:pPr>
        <w:pStyle w:val="Heading1"/>
      </w:pPr>
      <w:bookmarkStart w:id="16" w:name="_Toc119265240"/>
      <w:r>
        <w:t>Introduction</w:t>
      </w:r>
      <w:bookmarkEnd w:id="16"/>
    </w:p>
    <w:p w:rsidR="00001925" w:rsidRDefault="00D272AE" w:rsidP="00D272AE">
      <w:r>
        <w:t xml:space="preserve">In recent years the hospitality industry has been rocked by some seismic events, the quest to reach “Net Zero” by 2050, Brexit, Covid and now the looming prospect of an economic downturn and recession.  To rise to the challenge posed by each of these events, let alone a combination of them, hundreds of thousands of workers will need to be reskilled or upskilled at a speed and scale potentially never seen before. We will investigate the amount spent by employers in training and recruitment in Wales, this will also include the period of no training for staff during the Covid pandemic where 80% of the workforce was either furloughed or made redundant. </w:t>
      </w:r>
    </w:p>
    <w:p w:rsidR="00D272AE" w:rsidRDefault="00D272AE" w:rsidP="00485D5C">
      <w:r>
        <w:t xml:space="preserve">Another consideration in </w:t>
      </w:r>
      <w:r w:rsidR="00485D5C">
        <w:t xml:space="preserve">The United Kingdom is the </w:t>
      </w:r>
      <w:r>
        <w:t>apprenticeship levy, which was introduced in 2017 in an attempt to stimulate further employer investment in staff retention. Operating like a pay roll tax</w:t>
      </w:r>
      <w:r w:rsidR="00485D5C">
        <w:t>, any employer with an annual pay bill over £3 million should pay the apprenticeship levy ( this equates to approximately 2-3% of employers) However, despite the rollout of the levy five years ago, the Government’s ‘Spring Statement’ in March 2022 acknowledged that “</w:t>
      </w:r>
      <w:bookmarkStart w:id="17" w:name="_Hlk119264629"/>
      <w:r w:rsidR="00485D5C">
        <w:t>the amount UK companies spend on training their employees remains relatively low</w:t>
      </w:r>
      <w:bookmarkEnd w:id="17"/>
      <w:r w:rsidR="00485D5C">
        <w:t xml:space="preserve">”, and ministers would “consider whether further intervention is needed to encourage employers to offer the high-quality employee training the UK needs” ( Gov.uk, 2022) </w:t>
      </w:r>
    </w:p>
    <w:p w:rsidR="00485D5C" w:rsidRDefault="00485D5C" w:rsidP="00485D5C">
      <w:r>
        <w:t xml:space="preserve">We will need to consider why the United Kingdom remains so far behind other countries in terms of employers investing in skills and developing a talent management program to be inclusive to develop the existing staff and reduce staff turnover and effectively retain more and more staff.  </w:t>
      </w:r>
    </w:p>
    <w:p w:rsidR="009D4540" w:rsidRDefault="009D4540" w:rsidP="00485D5C"/>
    <w:p w:rsidR="009D4540" w:rsidRDefault="009D4540" w:rsidP="009D4540">
      <w:pPr>
        <w:pStyle w:val="Heading1"/>
      </w:pPr>
      <w:bookmarkStart w:id="18" w:name="_Toc119265241"/>
      <w:r>
        <w:t>The impact of the apprenticeship levy</w:t>
      </w:r>
      <w:bookmarkEnd w:id="18"/>
    </w:p>
    <w:p w:rsidR="009D4540" w:rsidRDefault="009D4540" w:rsidP="009D4540">
      <w:r>
        <w:t>Originally ministers gave no clear aims and objectives from what was expected from the apprenticeship levy introduction. And in recent years the levy’s own funding mechanism that encourages employers to think about their own interests and priorities when accessing the levy funds rather than approaching skills and training. The way in which some employers have chosen to spend the levy funds has also raised concerns about its effectiveness as a tool to increase employers’ investment in skills</w:t>
      </w:r>
      <w:r w:rsidR="004B13E7">
        <w:t xml:space="preserve">. </w:t>
      </w:r>
      <w:r w:rsidR="00E326E6">
        <w:t>Reference appendix A</w:t>
      </w:r>
    </w:p>
    <w:p w:rsidR="00E326E6" w:rsidRDefault="004B13E7" w:rsidP="004B13E7">
      <w:r>
        <w:t xml:space="preserve">The pattern of winners and losers also warrants attention, as some groups have benefitted from the levy at the expense of others. One salient issue is the increasing emphasis on more experienced and older workers, with more than half of ‘apprentices’ now aged 25 or over, and 55 per cent of apprentices having worked for their employer for at least three months before their ‘apprenticeship’ began. There has also been an increase in higher level apprenticeships, with courses at Level 4 (equivalent to the first year of a university degree) and above having grown from 7.4 per cent of starts before the levy was introduced to 25.6 per cent. </w:t>
      </w:r>
      <w:bookmarkStart w:id="19" w:name="_Hlk119264670"/>
      <w:r>
        <w:t>Furthermore, the levy system restricts SMEs to recruiting no more than 10 apprentices even when they have the desire and capacity to take on more trainees. This compounds the overly bureaucratic and time-consuming procedures that SMEs must now navigate to offer an apprenticeship.</w:t>
      </w:r>
      <w:bookmarkEnd w:id="19"/>
      <w:r>
        <w:t xml:space="preserve"> </w:t>
      </w:r>
      <w:r w:rsidR="00E326E6">
        <w:t>(</w:t>
      </w:r>
      <w:r w:rsidRPr="004B13E7">
        <w:t>Tom Richmond &amp; Eleanor Reegan, 2022</w:t>
      </w:r>
      <w:r w:rsidR="00E326E6">
        <w:t xml:space="preserve">.)   </w:t>
      </w:r>
    </w:p>
    <w:p w:rsidR="004F5B6D" w:rsidRDefault="004F5B6D" w:rsidP="004B13E7"/>
    <w:p w:rsidR="004F5B6D" w:rsidRDefault="004F5B6D" w:rsidP="004F5B6D">
      <w:pPr>
        <w:pStyle w:val="Heading1"/>
      </w:pPr>
      <w:bookmarkStart w:id="20" w:name="_Toc119265242"/>
      <w:r>
        <w:lastRenderedPageBreak/>
        <w:t>Individuals investing in own skills</w:t>
      </w:r>
      <w:bookmarkEnd w:id="20"/>
    </w:p>
    <w:p w:rsidR="004F5B6D" w:rsidRDefault="004F5B6D" w:rsidP="004F5B6D"/>
    <w:p w:rsidR="00001925" w:rsidRDefault="004F5B6D" w:rsidP="004F5B6D">
      <w:r>
        <w:t xml:space="preserve">While the employer levy is paid by the employers there is a growing number of learners who fund learning themselves, choosing to pay for learning through work-based learning apprenticeships as well as attending universities like University Wales Trinity St Davids, where the learner applies and hopefully gets a loan or a grant which is then repayable once the learner earns above a set amount. </w:t>
      </w:r>
      <w:r w:rsidR="0027235F">
        <w:t>However,</w:t>
      </w:r>
      <w:r>
        <w:t xml:space="preserve"> this is not the norm with only 87,000 students taking up this option last year. There is a “Lifelong loan Entitlement” ), which will provide individuals with a loan entitlement equivalent to four years of post-18 education to use over their lifetime. The LLE is due to begin operating in 2025 and should allow learners to study individual modules rather than being restricted to full  qualifications. </w:t>
      </w:r>
    </w:p>
    <w:p w:rsidR="004F5B6D" w:rsidRDefault="004F5B6D" w:rsidP="004F5B6D">
      <w:r>
        <w:t xml:space="preserve">Another offer </w:t>
      </w:r>
      <w:r w:rsidR="0027235F">
        <w:t>learner</w:t>
      </w:r>
      <w:r>
        <w:t xml:space="preserve"> can access from their employers is paid time off to attend any learning. Whilst data for this is not forthcoming, the increase in work-based learning has seen a growth in 2022 with Cambrian Training company being awarded around £10 million contract to deliver apprenticeships through Wales in work-based learning. </w:t>
      </w:r>
      <w:r w:rsidR="00A42393">
        <w:t xml:space="preserve">  </w:t>
      </w:r>
      <w:r w:rsidR="00E326E6">
        <w:t>(</w:t>
      </w:r>
      <w:r w:rsidR="00A42393">
        <w:t>CTC.com, 2022</w:t>
      </w:r>
      <w:r w:rsidR="00E326E6">
        <w:t>)</w:t>
      </w:r>
    </w:p>
    <w:p w:rsidR="00A42393" w:rsidRDefault="00A42393" w:rsidP="004F5B6D">
      <w:r>
        <w:t>As mentioned in the literature review other countries like Germany and New Zealand are way ahead of staff retention and talent management with trade union involvement are fighting for better rights for learning, working rights, incentives. All these factors play a role in staff retention rather than staff turnover.</w:t>
      </w:r>
    </w:p>
    <w:p w:rsidR="00A42393" w:rsidRDefault="00A42393" w:rsidP="004C12A4">
      <w:pPr>
        <w:pStyle w:val="Heading1"/>
      </w:pPr>
      <w:r>
        <w:t xml:space="preserve">  </w:t>
      </w:r>
      <w:bookmarkStart w:id="21" w:name="_Toc119265243"/>
      <w:r w:rsidR="004C12A4">
        <w:t>Work motivation and employee retention</w:t>
      </w:r>
      <w:bookmarkEnd w:id="21"/>
    </w:p>
    <w:p w:rsidR="00E326E6" w:rsidRDefault="004C12A4" w:rsidP="004F5B6D">
      <w:r>
        <w:t>As we a entering the 21</w:t>
      </w:r>
      <w:r w:rsidRPr="004C12A4">
        <w:rPr>
          <w:vertAlign w:val="superscript"/>
        </w:rPr>
        <w:t>st</w:t>
      </w:r>
      <w:r>
        <w:t xml:space="preserve"> century employers need to address the problem of employee retention as it has demonstrated a clear correlation between direct and indirect costs to the organisations. Lots of theories have strongly emphasised the relationship between retention and employee motivation, Adaire, Goleman, Tuckman to name a few, all of which might help to understand better the dynamics between motivation at work and its impact on employee retention. </w:t>
      </w:r>
      <w:r w:rsidR="00E326E6" w:rsidRPr="00E326E6">
        <w:t>(Itziar Ramirez et al., 2019)</w:t>
      </w:r>
    </w:p>
    <w:p w:rsidR="004C12A4" w:rsidRDefault="004C12A4" w:rsidP="001643D3">
      <w:r>
        <w:t>In fact, in today’s extreme competitive labour market, there is a large amount of evidence stating that organizations are facing retention challenges independently of their size, market focus, or technological development</w:t>
      </w:r>
      <w:r w:rsidR="001643D3">
        <w:t xml:space="preserve">, Employee turnover is costly as it includes direct and indirect costs, but it is often underestimated.  Let’s take an example, time to recruit, training, inducting </w:t>
      </w:r>
      <w:r w:rsidR="0027235F">
        <w:t>is</w:t>
      </w:r>
      <w:r w:rsidR="001643D3">
        <w:t xml:space="preserve"> all l</w:t>
      </w:r>
      <w:r w:rsidR="00834EAB">
        <w:t>a</w:t>
      </w:r>
      <w:r w:rsidR="001643D3">
        <w:t xml:space="preserve">bour intensive on the behalf of the learning and development teams as well as the managers for </w:t>
      </w:r>
      <w:r w:rsidR="00834EAB">
        <w:t xml:space="preserve">initially </w:t>
      </w:r>
      <w:r w:rsidR="001643D3">
        <w:t xml:space="preserve">recruiting the </w:t>
      </w:r>
      <w:r w:rsidR="00834EAB">
        <w:t xml:space="preserve">staff. </w:t>
      </w:r>
      <w:r>
        <w:t>(Ramlall, 2004)</w:t>
      </w:r>
    </w:p>
    <w:p w:rsidR="00834EAB" w:rsidRDefault="00834EAB" w:rsidP="00834EAB">
      <w:r>
        <w:t>Then, there are costs linked directly to the team morale who has to adapt to a new person and potentially work harder until the new colleague is fully trained (Abbasi &amp; Hollman, 2000). A lower turnover rate implies less organizational costs and consequently a positive correlation with organizational effectiveness (Koys, 2001).</w:t>
      </w:r>
    </w:p>
    <w:p w:rsidR="00A42393" w:rsidRDefault="00834EAB" w:rsidP="00834EAB">
      <w:r>
        <w:t>Pinder (1998) defined work motivation as “</w:t>
      </w:r>
      <w:r w:rsidRPr="00834EAB">
        <w:rPr>
          <w:i/>
        </w:rPr>
        <w:t>a set of energetic forces that originate both within as well beyond an individual’s being, to initiate work-related behaviour and to determine its form, direction, intensity, and duration</w:t>
      </w:r>
      <w:r>
        <w:t xml:space="preserve">”. Later, Pinder (2005) proposed a motivational framework based on needs, traits, values and cognition because these elements have a direct connection with work motivation. For example, elements such as national culture, job design characteristics or person-context fit </w:t>
      </w:r>
      <w:r>
        <w:lastRenderedPageBreak/>
        <w:t>influence in how people set their goals and strategies based on their needs, values, and situational context.</w:t>
      </w:r>
    </w:p>
    <w:p w:rsidR="00766B03" w:rsidRDefault="00834EAB" w:rsidP="00834EAB">
      <w:r>
        <w:t xml:space="preserve">If we look at appendix B there are a plethora of motivational and physiological work based motivational theories. </w:t>
      </w:r>
      <w:r w:rsidR="00766B03">
        <w:t xml:space="preserve">The question is, does any theory have a direct impact on staff retention? </w:t>
      </w:r>
      <w:r w:rsidR="004B3DB8">
        <w:t xml:space="preserve">If we look at these as a whole then it is evident that a range of </w:t>
      </w:r>
      <w:r w:rsidR="006F1F32">
        <w:t xml:space="preserve">needs, traits, values need to be addressed by the employer to give the employee to ensure staff retention. While standing on the shoulders of giants like Maslow we can identify when there is a need for the employer to develop a relationship with the employee which is beneficial to both and promotes retention. (Maslow A.H, 1943) </w:t>
      </w:r>
    </w:p>
    <w:p w:rsidR="00834EAB" w:rsidRDefault="006F1F32" w:rsidP="006F1F32">
      <w:r>
        <w:t>Ramlall (2004) stated that employee motivations influence retention rates and other behaviours within organizations. In fact, there is a large amount of evidence suggesting that there is a direct relationship between motivation of individuals at the job and lower turnover intentions (Upasna &amp; Vishal, 2018) because when individuals are motivated at work they feel committed to the organisation (Kong, Sun, &amp; Yan, 2016).</w:t>
      </w:r>
      <w:r w:rsidR="00834EAB">
        <w:t xml:space="preserve"> </w:t>
      </w:r>
      <w:r>
        <w:t xml:space="preserve"> Many researchers have studied the relationship between satisfaction of needs and employee motivation and they stated that the failure of satisfying a need will lead to pain associated with unmet needs (Alderfer, 1969; Argyris, 1959; Kanfer &amp; Ackerman, 2000; Maslow, 1943; Gannon &amp; Boguszak, 1966). Therefore, human resources practices that satisfy employee’s needs will have a higher motivational workforce (Green, Finkel, Fitzsimons, &amp; Gino, 2017).</w:t>
      </w:r>
      <w:r w:rsidR="000A065C">
        <w:t xml:space="preserve"> Leading to more staff being kept on retention and less staff turnover. </w:t>
      </w:r>
    </w:p>
    <w:p w:rsidR="00001925" w:rsidRDefault="004A1604" w:rsidP="004A1604">
      <w:pPr>
        <w:pStyle w:val="Heading1"/>
      </w:pPr>
      <w:bookmarkStart w:id="22" w:name="_Toc119265244"/>
      <w:r>
        <w:t>Emotional intelligence of management and staff retention</w:t>
      </w:r>
      <w:bookmarkEnd w:id="22"/>
    </w:p>
    <w:p w:rsidR="00E326E6" w:rsidRDefault="00E6058E" w:rsidP="006303E6">
      <w:r>
        <w:t>I would like to explore the use of emotional intelligence in</w:t>
      </w:r>
      <w:r w:rsidR="00EF4CA6">
        <w:t xml:space="preserve"> the workplace and would this have an impact on staff retention, to that end many studies have theorised t</w:t>
      </w:r>
      <w:r w:rsidR="00EF4CA6" w:rsidRPr="00EF4CA6">
        <w:t xml:space="preserve">he effect of </w:t>
      </w:r>
      <w:r w:rsidR="00EF4CA6">
        <w:t>emotional intelligence</w:t>
      </w:r>
      <w:r w:rsidR="00EF4CA6" w:rsidRPr="00EF4CA6">
        <w:t xml:space="preserve"> on improving business performance is widely acknowledged in business and management studies. However, there is limited research in the context of tourism and hospitality industries</w:t>
      </w:r>
      <w:r w:rsidR="00EF4CA6">
        <w:t>. Within hospitality and tourism where service quality is heavily dependent on staff performance and the effective interaction between staff and guests.</w:t>
      </w:r>
      <w:r w:rsidR="00EF4CA6" w:rsidRPr="00EF4CA6">
        <w:t xml:space="preserve"> Work tasks involve frequent personal interactions between employees and customers resulting in their exposure to the negative effects of burnout and job dissatisfaction</w:t>
      </w:r>
      <w:r w:rsidR="00EF4CA6">
        <w:t>. This has a direct correlation between staff turnover and staff retention. O</w:t>
      </w:r>
      <w:r w:rsidR="00EF4CA6" w:rsidRPr="00EF4CA6">
        <w:t xml:space="preserve">rganisations are increasingly using </w:t>
      </w:r>
      <w:r w:rsidR="00EF4CA6">
        <w:t>Emotional intelligence</w:t>
      </w:r>
      <w:r w:rsidR="00EF4CA6" w:rsidRPr="00EF4CA6">
        <w:t xml:space="preserve"> to drive business success through promoting self-efficacy at work</w:t>
      </w:r>
      <w:r w:rsidR="00EF4CA6">
        <w:t xml:space="preserve">, with prominent theorists leading the way in developing emotional intelligence and workplace culture like </w:t>
      </w:r>
      <w:r w:rsidR="00EF4CA6" w:rsidRPr="00EF4CA6">
        <w:t xml:space="preserve"> Bar-On</w:t>
      </w:r>
      <w:r w:rsidR="00EF4CA6">
        <w:t xml:space="preserve">, </w:t>
      </w:r>
      <w:r w:rsidR="00EF4CA6" w:rsidRPr="00EF4CA6">
        <w:t>Goleman</w:t>
      </w:r>
      <w:r w:rsidR="00EF4CA6">
        <w:t xml:space="preserve">, Vroom. </w:t>
      </w:r>
      <w:r w:rsidR="00EF4CA6" w:rsidRPr="00EF4CA6">
        <w:t>All these areas have the potential to create a competitive advantage for the organisations, thus helping them achieve long term sustainability.</w:t>
      </w:r>
    </w:p>
    <w:p w:rsidR="00EF4CA6" w:rsidRDefault="00EF4CA6" w:rsidP="006303E6">
      <w:bookmarkStart w:id="23" w:name="_Hlk119265029"/>
      <w:r>
        <w:t xml:space="preserve">Emotional intelligence </w:t>
      </w:r>
      <w:r w:rsidRPr="00EF4CA6">
        <w:t xml:space="preserve">can enable professionals to create positive mindsets and emotional experiences. In turn, this helps to improve their communication and ability to effectively cope with stressful situations </w:t>
      </w:r>
      <w:bookmarkEnd w:id="23"/>
      <w:r w:rsidRPr="00EF4CA6">
        <w:t>(Cherniss &amp; Goleman, 2001</w:t>
      </w:r>
      <w:r w:rsidR="0043015A">
        <w:t>)</w:t>
      </w:r>
      <w:r w:rsidRPr="00EF4CA6">
        <w:t>. By relating emotionally with their employees, managers are able to create an environment for successful teamwork (Gardner &amp; Stough, 2002</w:t>
      </w:r>
      <w:r w:rsidR="0043015A">
        <w:t>)</w:t>
      </w:r>
      <w:r w:rsidRPr="00EF4CA6">
        <w:t>. Despite the complexities surrounding the concept, there is an overall consensus that EI could be enhanced and cultivated over time with greater experience and suitable training (Ashkanasy et al., 2002; Goleman, 1999</w:t>
      </w:r>
      <w:r w:rsidR="0043015A">
        <w:t>)</w:t>
      </w:r>
      <w:r w:rsidRPr="00EF4CA6">
        <w:t>.</w:t>
      </w:r>
    </w:p>
    <w:p w:rsidR="0043015A" w:rsidRDefault="0043015A" w:rsidP="006303E6">
      <w:r w:rsidRPr="0043015A">
        <w:t>Stoyanova-Bozhkova</w:t>
      </w:r>
      <w:r>
        <w:t xml:space="preserve"> conducted </w:t>
      </w:r>
      <w:bookmarkStart w:id="24" w:name="_Hlk119265059"/>
      <w:r>
        <w:t>research and studies in the effects of emotio</w:t>
      </w:r>
      <w:r w:rsidR="002229C6">
        <w:t xml:space="preserve">nal intelligence within hospitality and tourism and identified key findings. </w:t>
      </w:r>
      <w:r w:rsidR="002229C6" w:rsidRPr="002229C6">
        <w:t>studies on</w:t>
      </w:r>
      <w:r w:rsidR="002229C6">
        <w:t xml:space="preserve"> emotional intelligence </w:t>
      </w:r>
      <w:r w:rsidR="002229C6" w:rsidRPr="002229C6">
        <w:t>of</w:t>
      </w:r>
      <w:r w:rsidR="002229C6">
        <w:t xml:space="preserve"> managers</w:t>
      </w:r>
      <w:r w:rsidR="002229C6" w:rsidRPr="002229C6">
        <w:t xml:space="preserve"> reveal that the most successful managers are those who are most able to associate with the feelings and behaviours of their employees and provide the support needed</w:t>
      </w:r>
      <w:bookmarkEnd w:id="24"/>
      <w:r w:rsidR="002229C6">
        <w:t xml:space="preserve">. (Goleman, 1996) </w:t>
      </w:r>
      <w:r w:rsidR="002229C6" w:rsidRPr="002229C6">
        <w:t xml:space="preserve">Therefore, </w:t>
      </w:r>
      <w:r w:rsidR="002229C6" w:rsidRPr="002229C6">
        <w:lastRenderedPageBreak/>
        <w:t>empathy is considered a fundamental ‘people skill’ (Goleman, 1996). It is based on emotional self-awareness, more specifically, on the ability to stay attuned to the feelings, emotions and experiences of others and, accordingly, make the effort to meet their emotional needs. The ability to put themselves in someone else’s shoes can give managers an important insight into the reasons for underperformance and actions that need to be taken. Genuine interest in others and active listening can assist with developing empathy for the team and identifying appropriate ways to motivate them.</w:t>
      </w:r>
    </w:p>
    <w:p w:rsidR="002229C6" w:rsidRDefault="0084578C" w:rsidP="006303E6">
      <w:bookmarkStart w:id="25" w:name="_Hlk119265124"/>
      <w:r>
        <w:t xml:space="preserve">I would conclude that the management is pivotal in the use and development of emotional intelligence by defining goals and performance indicators and having the insight to manage the team by using emotional intelligence. This would therefore be a pre-cursor to effectively retaining staff. Understanding the needs of the staff and recognising the emotions in others then managing their expectations and getting the best out of that member of staff by using emotional intelligence would bring a positive competitive edge to that organisation in retaining staff. This would naturally lead to increased and improved profits as the organisation would spend less on recruitment and training of new staff. Making the organisation more profitable.  </w:t>
      </w:r>
      <w:bookmarkEnd w:id="25"/>
      <w:r w:rsidR="002229C6" w:rsidRPr="002229C6">
        <w:t>(Alessandro Cavelzani &amp; Mark Espasito, 2010)</w:t>
      </w:r>
    </w:p>
    <w:p w:rsidR="0084578C" w:rsidRDefault="0084578C" w:rsidP="00A96CE2">
      <w:r>
        <w:t xml:space="preserve">It has also been suggested that emotional intelligence can help the manager to create a share synergetic vision to his/her own co-workers, by sustaining the collective participation to respect and to troubleshooting, through guidance and sincere interest in the employees’ self-improvement and proposing and constructive feedbacks. </w:t>
      </w:r>
      <w:r w:rsidR="0027235F">
        <w:t>Thus,</w:t>
      </w:r>
      <w:r>
        <w:t xml:space="preserve"> in order to create a workgroup on the basis of personal and individual limitations ( Goleman et al., 2004</w:t>
      </w:r>
      <w:r w:rsidR="00A96CE2">
        <w:t xml:space="preserve">). </w:t>
      </w:r>
      <w:r>
        <w:t>We have identified as well scarcity of researches on the emotional intelligence</w:t>
      </w:r>
      <w:r w:rsidR="00A96CE2">
        <w:t xml:space="preserve"> </w:t>
      </w:r>
      <w:r>
        <w:t>and its applications in the tourist sector, even if we strongly believe that emotional</w:t>
      </w:r>
      <w:r w:rsidR="00A96CE2">
        <w:t xml:space="preserve"> </w:t>
      </w:r>
      <w:r>
        <w:t>intelligent attitude can be easily and effectively adapted to the hotel industry</w:t>
      </w:r>
      <w:r w:rsidR="00A96CE2">
        <w:t xml:space="preserve"> </w:t>
      </w:r>
      <w:r>
        <w:t>entities, with particular emphasis on the relation between guests and service</w:t>
      </w:r>
      <w:r w:rsidR="00A96CE2">
        <w:t xml:space="preserve"> </w:t>
      </w:r>
      <w:r>
        <w:t>suppliers. This is per se relevant, since Hospitality is an industry which is primarily</w:t>
      </w:r>
      <w:r w:rsidR="00A96CE2">
        <w:t xml:space="preserve"> </w:t>
      </w:r>
      <w:r>
        <w:t>based on the interaction between the hotel workers and the guests.</w:t>
      </w:r>
      <w:r w:rsidR="00A96CE2" w:rsidRPr="00A96CE2">
        <w:t xml:space="preserve"> </w:t>
      </w:r>
      <w:r w:rsidR="00A96CE2">
        <w:t xml:space="preserve">In the hotel as a workplace, emotions need to be known and positively managed, in order to create beneficial interactions between the several parties. Otherwise, the relation to the guest can be jeopardized, with consequent diminishing of the satisfaction rate and a negative publicity. This is why emotional intelligence can be very utile in the Hospitality entities. It is therefore true that this specific work environment demands a clear identity of all the array of emotions which are experienced in the daily interaction with the guests and within the teamwork. With regard to this latter element, it would be crucial to self-reflect on one’s own emotional process and recognize at least three elements: one’s own desires and the action undertaken to </w:t>
      </w:r>
      <w:r w:rsidR="00DB6215">
        <w:t>fulfil</w:t>
      </w:r>
      <w:r w:rsidR="00A96CE2">
        <w:t xml:space="preserve"> them.</w:t>
      </w:r>
    </w:p>
    <w:p w:rsidR="00DB6215" w:rsidRDefault="00DB6215" w:rsidP="00A96CE2">
      <w:r>
        <w:t>To further the argument that emotional intelligence in the workplace increases profitability</w:t>
      </w:r>
      <w:r w:rsidR="0036357B">
        <w:t>,</w:t>
      </w:r>
      <w:r>
        <w:t xml:space="preserve"> a qualitative exploratory study was conducted with 10 hotel managers in </w:t>
      </w:r>
      <w:r w:rsidR="0036357B">
        <w:t xml:space="preserve">Dallas, </w:t>
      </w:r>
      <w:r w:rsidR="0027235F">
        <w:t>Texas. The</w:t>
      </w:r>
      <w:r>
        <w:t xml:space="preserve"> researcher asked 12 questions to gauge the necessity for emotional intelligence can be a positive impact on positive performance and increased profitability.  It was concluded  that transformational leaders are those leaders who are successful in developing robust and loyal teams with high productivity. The reason is that the transformational leaders lead with vision, and they can communicate and implement that vision into the organization and influence their teams</w:t>
      </w:r>
      <w:r w:rsidR="0036357B">
        <w:t xml:space="preserve"> </w:t>
      </w:r>
      <w:r w:rsidRPr="00DB6215">
        <w:t>(St</w:t>
      </w:r>
      <w:r>
        <w:t>ojano</w:t>
      </w:r>
      <w:r w:rsidRPr="00DB6215">
        <w:t>vic, 2018)</w:t>
      </w:r>
    </w:p>
    <w:p w:rsidR="0036357B" w:rsidRDefault="0036357B" w:rsidP="0036357B">
      <w:r>
        <w:t>The study also concluded that empowered employees feel more appreciated, and they are more involved in tasks, and more importantly, they take accountability and responsibility for the work assigned to them. The results of this research demonstrate the connection between emotional intelligence and transformation leadership. If a leader shows respect and empathy for the groups they lead, they will be able to build stronger and more loyal teams, which relates to increased productivity for the organization.</w:t>
      </w:r>
      <w:r w:rsidRPr="0036357B">
        <w:t xml:space="preserve"> </w:t>
      </w:r>
      <w:r>
        <w:t xml:space="preserve">The studies show that turnover is one of the most substantial </w:t>
      </w:r>
      <w:r>
        <w:lastRenderedPageBreak/>
        <w:t xml:space="preserve">issues in the hospitality industry, </w:t>
      </w:r>
      <w:r w:rsidR="0027235F">
        <w:t>it</w:t>
      </w:r>
      <w:r>
        <w:t xml:space="preserve"> is very costly and has an adverse impact on business. , Emotional intelligence is one of the most attractive traits in building and maintaining interpersonal relationships. Individuals with high EI can handle relationships with others much better than people with poor EI skills. Also, those who possess a high EI have different and more nuanced approaches towards other people, and they utilize their emotions to help them understand the message while being approachable and successful in fostering connections and networks. The Managers who can understand the feelings and that of their staff have excellent problem-solving skills, they are focused on motivating followers, and they can quickly create positive energy. The study shows that stimulating followers by empowering them is a significant factor in leadership effectiveness. This </w:t>
      </w:r>
      <w:r w:rsidR="00150392">
        <w:t xml:space="preserve">increased productivity and the study concluded that the use of emotional intelligence by a group of managers who fostered and understood emotional intelligence had a better response from their employees creating a better working environment.  </w:t>
      </w:r>
    </w:p>
    <w:p w:rsidR="00E326E6" w:rsidRDefault="00897950" w:rsidP="00897950">
      <w:pPr>
        <w:pStyle w:val="Heading1"/>
      </w:pPr>
      <w:bookmarkStart w:id="26" w:name="_Toc119265245"/>
      <w:r>
        <w:t>Recommendations</w:t>
      </w:r>
      <w:bookmarkEnd w:id="26"/>
    </w:p>
    <w:p w:rsidR="00897950" w:rsidRDefault="00897950" w:rsidP="00897950"/>
    <w:p w:rsidR="00897950" w:rsidRDefault="00897950" w:rsidP="00897950">
      <w:r>
        <w:t xml:space="preserve">The Sennedd should convert the apprenticeship levy into a new apprenticeship levy so that all employers with at least 10 employees will contribute a minimal amount into the apprenticeship levy. </w:t>
      </w:r>
      <w:r w:rsidR="0027235F">
        <w:t>Also,</w:t>
      </w:r>
      <w:r>
        <w:t xml:space="preserve"> a national skills fund should be adopted to drive growth in training and development, this would equate to increased productivity for employers through strategic investment in human resources and talent management. </w:t>
      </w:r>
    </w:p>
    <w:p w:rsidR="00897950" w:rsidRDefault="00897950" w:rsidP="00897950">
      <w:r>
        <w:t>Develop skills bootcamps in areas such as communications, application of numbers and digital literacy, to develop individual performance improvement in all said areas for the individual and the employer. This would ensure the individuals are in a position to have stability within their workplace and possibly demand a higher salary with that stability. Outcome measures from the first wave of bootcamps (covering September 2020 to March 2021) found that of those who completed their course, 54 per cent achieved a new or better job, whilst 46 per cent reported no positive outcome (around 21 per cent of those who were initially enrolled dropped out at some point).</w:t>
      </w:r>
      <w:r w:rsidR="0097227D">
        <w:t xml:space="preserve">( Department for Education, 2022). </w:t>
      </w:r>
    </w:p>
    <w:p w:rsidR="0097227D" w:rsidRDefault="0097227D" w:rsidP="00897950">
      <w:r>
        <w:t xml:space="preserve">There are other factors beyond funding streams for employers to increase staff retention and decrease staff turnover. Having the ability to identify and act on staff needs. This would be at a manager level having the emotional intelligence to develop and grow their empathic skills to have the ability to identify areas such as extra time off for family commitments, paid time for learning and development.  </w:t>
      </w:r>
    </w:p>
    <w:p w:rsidR="004538E8" w:rsidRDefault="004538E8" w:rsidP="004538E8">
      <w:r>
        <w:t xml:space="preserve">Retaining employees is a topic of concern within organizations as it has </w:t>
      </w:r>
      <w:r w:rsidR="00DB6215">
        <w:t>economic</w:t>
      </w:r>
      <w:r>
        <w:t xml:space="preserve"> repercussions and threats organizations survival. Studies have revealed that employee motivations impact on retention rates suggesting that having motivated employees directly relates to a lower turnover ratio. Studies have concluded that motivational theories have the satisfaction of a need as a common denominator. Although need theories explain why someone must act they do not explain why particular actions are followed in specific situations to achieve a goal. If motivation has to do with the satisfaction of needs and needs depend on individual values then which ones are the work values of employees, Within the fast pace changing rhythm of organisations another interesting fact to have into account is that employees from different generations have different work preferences and work values (Dokadia, Rai, &amp; Chawla, 2015).</w:t>
      </w:r>
    </w:p>
    <w:p w:rsidR="001B63EE" w:rsidRDefault="004A1604" w:rsidP="004A1604">
      <w:r>
        <w:lastRenderedPageBreak/>
        <w:t xml:space="preserve">Furthermore, the needs of the UK economy are constantly changing and the skills system may need to adapt to these changing needs, . For example, a more generous offer for paid training leave could be rolled out if it proves to be a successful mechanism for promoting participation in training. Other countries are also continually reassessing how they can increase employer investment in skills. For example, Ireland has raised the rate of their ‘National Training Fund’ levy on employers from 0.7 per cent in 2017 to 1 per cent in 2020 ( Department of education, 2022).  Such is their desire to upskill and reskill workers and facilitate lifelong learning. With other countries constantly testing new ideas and approaches, despite being new innovations by UK standards may need to keep evolving in future. </w:t>
      </w:r>
    </w:p>
    <w:p w:rsidR="00DB6215" w:rsidRDefault="00DB6215" w:rsidP="00897950"/>
    <w:p w:rsidR="00DB6215" w:rsidRDefault="00DB6215" w:rsidP="00DB6215">
      <w:pPr>
        <w:pStyle w:val="Heading1"/>
      </w:pPr>
      <w:bookmarkStart w:id="27" w:name="_Toc119265246"/>
      <w:r>
        <w:t>Final Conclusion</w:t>
      </w:r>
      <w:bookmarkEnd w:id="27"/>
    </w:p>
    <w:p w:rsidR="004538E8" w:rsidRPr="00897950" w:rsidRDefault="004538E8" w:rsidP="00897950"/>
    <w:p w:rsidR="007B3E78" w:rsidRDefault="007B3E78" w:rsidP="007B3E78">
      <w:r>
        <w:t xml:space="preserve">The main objective of any business is to make a profit; Therefore, especially in hospitality one would consider the staff you have within your business have the training, knowledge and skill to make the business grow. If we take the hospitality and tourism industry, it has seen seismic events in the last 3 years, Covid, Brexit, Net Zero. All these coupled with legislation and regulation compliance on the back of a recession in the UK. I would argue that staff retention rather than staff turnover is a positive key indicator for any organization, especially as all hospitality and tourism is predominantly face to face and customer service orientated. A range of theorists have studied, researched and concluded that the use of tools like emotional intelligence will benefit any organisation and increase profitability by replacing recruiting new staff and going through the induction and training process but rather, re-train and incentivise existing staff by listening to their needs and expectations. </w:t>
      </w:r>
    </w:p>
    <w:p w:rsidR="007B3E78" w:rsidRDefault="007B3E78" w:rsidP="007B3E78">
      <w:r>
        <w:t xml:space="preserve">The UK as a whole falls behind other countries as we have demonstrated with Amazon, where trade unions and political figures have involved themselves with the package and delivery giant to better the working conditions and to improve working conditions for the workforce. </w:t>
      </w:r>
    </w:p>
    <w:p w:rsidR="007B3E78" w:rsidRDefault="007B3E78" w:rsidP="007B3E78">
      <w:r>
        <w:t xml:space="preserve">I have demonstrated with Virgin Atlantic that it is possible for an organisation to align itself with its workforce, listening to their needs and expectations and set up groups from the lowest staff member to Sir Richard Branson, discussing ways to improve workplace environments and corporate strategies that align with their staff. I conclude that this will in the long term be more profitable for the organisation and they will go from strength to strength, being marketplace leaders in understanding what their workforce </w:t>
      </w:r>
      <w:r w:rsidR="0027235F">
        <w:t>needs</w:t>
      </w:r>
      <w:r>
        <w:t xml:space="preserve"> and expect. </w:t>
      </w:r>
    </w:p>
    <w:p w:rsidR="007B3E78" w:rsidRDefault="007B3E78" w:rsidP="007B3E78">
      <w:r>
        <w:t xml:space="preserve">We have compared other industries like IT and found similarities in the need to provide structured benefits to employees, this can be extra annual leave, working more from home. But in conclusion I agree that employee turnover can be expensive, disruptive, and damaging to organizational  success, therefore it is essential that organisations adapt and change their ways to include a new way of working such as talent management where the organisation recruits the correct applicant for the role then develops and nurtures that employee to be a productive and positive affect on the organisation. </w:t>
      </w:r>
    </w:p>
    <w:p w:rsidR="007B3E78" w:rsidRDefault="007B3E78" w:rsidP="007B3E78">
      <w:r>
        <w:t xml:space="preserve">If we go back to hospitality, in The United States studies have concluded that staff dissatisfaction has a financial impact on the organisation, whereas staff retention has a positive impact and less of a financial loss to the organisation. It was concluded that enhanced service quality, customer satisfaction, retention of knowledge and enrich cultural values, organizational productivity in terms </w:t>
      </w:r>
      <w:r>
        <w:lastRenderedPageBreak/>
        <w:t xml:space="preserve">of profits and performance led to the hotels in each study were  having a higher staff retention level and less staff turnover, increasing profits for the hotel. </w:t>
      </w:r>
    </w:p>
    <w:p w:rsidR="007B3E78" w:rsidRDefault="007B3E78" w:rsidP="007B3E78">
      <w:r>
        <w:t xml:space="preserve">Research has stated that in Cadbury they manage to retain 82% of their staff having over 10 years’ service, which in </w:t>
      </w:r>
      <w:r w:rsidR="0027235F">
        <w:t>today’s</w:t>
      </w:r>
      <w:r>
        <w:t xml:space="preserve"> economy is miraculous. In surveys conducted 83% of Cadbury staff were more than happy with their working environment and benefits. Recent news regarding Cadbury is a new renumeration policy coming into force, with an increase in pay of 17.5% over the next 2 years and an increased annual leave entitlement. This is an excellent example of employers listening to its employees, and would make a better work-life balance for its staff. Demonstrating why increased staff retention is a good and positive outcome for any organisation. Cadburys profits were up 6.5% to over £5.4billion. </w:t>
      </w:r>
    </w:p>
    <w:p w:rsidR="007B3E78" w:rsidRDefault="007B3E78" w:rsidP="007B3E78">
      <w:r>
        <w:t>In New Zealand a study concluded that “Talent Management” was in use and being used effectively in the transient worker sector. Although the majority of the study was transient staff it was clearly evident that the benefits to both employee ( reliable and consistent work, lower cost of living, employer engagement) and the employer ( having a lower spending cap on training and inductions, hiring and firing, talent scouting for new staff) all have an impact on the profit and loss accounting.</w:t>
      </w:r>
    </w:p>
    <w:p w:rsidR="007B3E78" w:rsidRDefault="007B3E78" w:rsidP="007B3E78">
      <w:r>
        <w:t xml:space="preserve">I have </w:t>
      </w:r>
      <w:r w:rsidR="0027235F">
        <w:t>concluded</w:t>
      </w:r>
      <w:r>
        <w:t xml:space="preserve"> that the generational gap within the workforce does have an impact on the staff retention levels. I have demonstrated that the different generations have different views on topics such as loyalty, values, attitudes and beliefs. The difference between “</w:t>
      </w:r>
      <w:r w:rsidR="0027235F">
        <w:t>Baby boomers</w:t>
      </w:r>
      <w:r>
        <w:t xml:space="preserve">” and Gen Z/millennials is evident that the later do not respect authority and have a clear view of the workplace, some may say being entitled. The values of the older generation are instilled from previous generations. This would affect the staffing retention, also this would be a positive as the older generation can teach and nurture their peers by empowering them but gently guiding them to new ways of working. Findings suggest that opportunities for development and challenge, variation and responsibility are more important to younger generations of hospitality workers. Generation X placed high value on work‐life balance, autonomy and job security. No differences were found for work atmosphere, salary and task description. Significantly lower commitment and higher turnover intention was also found for Generation Y. </w:t>
      </w:r>
    </w:p>
    <w:p w:rsidR="007B3E78" w:rsidRDefault="007B3E78" w:rsidP="007B3E78">
      <w:r>
        <w:t>I have also concluded that the “Apprenticeship” levy is a good idea but needs addressing as some issues can be seen to arise under the current system. At the moment any business with a staff payroll over £3 million must pay around 3% of its payroll to the apprenticeship levy.  I would conclude that since its start in 2017 the amount UK companies spend on training their employees remains relatively low. Furthermore, the levy system restricts SMEs to recruiting no more than 10 apprentices even when they have the desire and capacity to take on more trainees. This compounds the overly bureaucratic and time-consuming procedures that SMEs must now navigate to offer an apprenticeship. Furthermore, I conclude the needs of the UK economy are constantly changing and the skills system may need to adapt to these changing needs even if the recommendations in this report are implemented. For example, a more generous offer for paid training leave could be rolled out if it proves to be a successful mechanism for promoting participation in training. Other countries are also continually reassessing how they can increase employer investment in skills. For example, Ireland has raised the rate of their ‘National Training Fund’ levy on employers from 0.7 per cent in 2017 to 1 per cent in 2020, such is their desire to upskill and reskill workers and facilitate lifelong learning.</w:t>
      </w:r>
    </w:p>
    <w:p w:rsidR="00E326E6" w:rsidRDefault="007B3E78" w:rsidP="007B3E78">
      <w:r>
        <w:lastRenderedPageBreak/>
        <w:t xml:space="preserve">I concluded that as we enter the 21st century we need to be switched on to the needs of each of our employees, the need for management to adapt and develop tools like emotional intelligence is never more prominent. Especially in hospitality and tourism the need for empathy and understanding has never been greater. Emotional intelligence can enable professionals to create positive mindsets and emotional experiences. In turn, this helps to improve their communication and ability to effectively cope with stressful situations. Research and studies in the effects of emotional intelligence within hospitality and tourism and identified key findings. studies on emotional intelligence of managers reveal that the most successful managers are those who are most able to associate with the feelings and behaviours of their employees and provide the support needed, this would then increase the profitability of the organisation. I would conclude that the management is pivotal in the use and development of emotional intelligence by defining goals and performance indicators and having the insight to manage the team by using emotional intelligence. This would therefore be a pre-cursor to effectively retaining staff. Understanding the needs of the staff and recognising the emotions in others then managing their expectations and getting the best out of that member of staff by using emotional intelligence would bring a positive competitive edge to that organisation in retaining staff. This would naturally lead to increased and improved profits as the organisation would spend less on recruitment and training of new staff. Making the organisation more profitable.  </w:t>
      </w:r>
    </w:p>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150392" w:rsidRDefault="00150392" w:rsidP="006303E6"/>
    <w:p w:rsidR="007B3E78" w:rsidRDefault="007B3E78" w:rsidP="006303E6"/>
    <w:p w:rsidR="00150392" w:rsidRDefault="00150392" w:rsidP="006303E6"/>
    <w:p w:rsidR="00150392" w:rsidRDefault="00150392" w:rsidP="006303E6"/>
    <w:p w:rsidR="00321DF3" w:rsidRDefault="00321DF3" w:rsidP="00321DF3">
      <w:pPr>
        <w:pStyle w:val="Heading1"/>
      </w:pPr>
      <w:bookmarkStart w:id="28" w:name="_Toc119265247"/>
      <w:r>
        <w:lastRenderedPageBreak/>
        <w:t>Bibliography</w:t>
      </w:r>
      <w:bookmarkEnd w:id="28"/>
      <w:r w:rsidR="0049109C">
        <w:t xml:space="preserve"> </w:t>
      </w:r>
    </w:p>
    <w:p w:rsidR="006303E6" w:rsidRDefault="00321DF3" w:rsidP="006303E6">
      <w:r>
        <w:t xml:space="preserve">  </w:t>
      </w:r>
    </w:p>
    <w:p w:rsidR="009D4540" w:rsidRDefault="009D4540" w:rsidP="009D4540">
      <w:r w:rsidRPr="00E70BC4">
        <w:t xml:space="preserve">Agarwal, R., Ferratt, T. W., &amp;amp; De, P. (2007). An experimental investigation of turnover intentions among new entrants in it. ACM SIGMIS Database: the DATABASE for Advances in Information Systems, 38(1), 8–28. </w:t>
      </w:r>
      <w:hyperlink r:id="rId10" w:history="1">
        <w:r w:rsidR="0043015A" w:rsidRPr="00AF502D">
          <w:rPr>
            <w:rStyle w:val="Hyperlink"/>
          </w:rPr>
          <w:t>https://doi.org/10.1145/1216218.1216222</w:t>
        </w:r>
      </w:hyperlink>
    </w:p>
    <w:p w:rsidR="002229C6" w:rsidRDefault="002229C6" w:rsidP="009D4540">
      <w:r w:rsidRPr="002229C6">
        <w:t>Alessandro Cavelzani, &amp; Mark Espasito. (2010). Emotional intelligence and hospitality</w:t>
      </w:r>
    </w:p>
    <w:p w:rsidR="0043015A" w:rsidRPr="006303E6" w:rsidRDefault="0043015A" w:rsidP="009D4540">
      <w:r w:rsidRPr="0043015A">
        <w:t>Ashkanasy, N. M. (2003). Emotional awareness and emotional intelligence in leadership teaching. Journal of Education for Business, 79(1), 18–22. https://doi.org/10.1080/08832320309599082</w:t>
      </w:r>
    </w:p>
    <w:p w:rsidR="009D4540" w:rsidRDefault="009D4540" w:rsidP="009D4540">
      <w:r w:rsidRPr="00001925">
        <w:t>Allen, D. G., &amp;amp; Bryant, P. C. (2012). Managing employee turnover: Dispelling myths and fostering evidence-based retention strategies. Business Expert Press.</w:t>
      </w:r>
    </w:p>
    <w:p w:rsidR="009D4540" w:rsidRDefault="009D4540" w:rsidP="009D4540">
      <w:r w:rsidRPr="00B677DD">
        <w:t xml:space="preserve">Annual report. (n.d.). Retrieved November 2022, from </w:t>
      </w:r>
      <w:hyperlink r:id="rId11" w:history="1">
        <w:r w:rsidRPr="0094253D">
          <w:rPr>
            <w:rStyle w:val="Hyperlink"/>
          </w:rPr>
          <w:t>https://www.sec.gov/Archives/edgar/data/744473/000115697309000187/u06102exv99w1.htm</w:t>
        </w:r>
      </w:hyperlink>
    </w:p>
    <w:p w:rsidR="009D4540" w:rsidRDefault="009D4540" w:rsidP="009D4540">
      <w:r w:rsidRPr="0086166D">
        <w:t>ARTHUR, D. (2022). Employee recruitment and retention handbook. AMACOM.</w:t>
      </w:r>
    </w:p>
    <w:p w:rsidR="009D4540" w:rsidRDefault="009D4540" w:rsidP="009D4540">
      <w:r w:rsidRPr="00C07F0A">
        <w:t>Beowe, J., &amp;amp; Schulten, J. (2019). THE LONG STRUGGLE OF THE AMAZON EMPLOYEES.</w:t>
      </w:r>
    </w:p>
    <w:p w:rsidR="009D4540" w:rsidRDefault="009D4540" w:rsidP="009D4540">
      <w:r w:rsidRPr="00E70F2C">
        <w:t xml:space="preserve">Brown, E. A., Thomas, N. J., &amp;amp; Bosselman, R. H. (2015, February 19). Are they leaving or staying: A qualitative analysis of turnover issues for generation Y hospitality employees with a hospitality education. International Journal of Hospitality Management. Retrieved October 21, 2022, from </w:t>
      </w:r>
      <w:hyperlink r:id="rId12" w:history="1">
        <w:r w:rsidRPr="00911970">
          <w:rPr>
            <w:rStyle w:val="Hyperlink"/>
          </w:rPr>
          <w:t>https://www.sciencedirect.com/science/article/pii/S0278431915000183</w:t>
        </w:r>
      </w:hyperlink>
    </w:p>
    <w:p w:rsidR="009D4540" w:rsidRDefault="009D4540" w:rsidP="009D4540">
      <w:r w:rsidRPr="00F47B04">
        <w:t>Chahal, H. S. (2017). Study of Organisational Culture, Employee Turnover and Employees' Retention in Hospitality Sector.</w:t>
      </w:r>
    </w:p>
    <w:p w:rsidR="0043015A" w:rsidRDefault="0043015A" w:rsidP="009D4540">
      <w:r w:rsidRPr="0043015A">
        <w:t>Cherniss, C., &amp; Goleman, D. (2001). Training for emotional intelligence. Jossey-Bass.</w:t>
      </w:r>
    </w:p>
    <w:p w:rsidR="009D4540" w:rsidRDefault="009D4540" w:rsidP="009D4540">
      <w:r>
        <w:t>Cho, S., Woods, R. H., Soocheong, J. &amp; Mehmet, E. (2006).Measuring the impact of human resource management practices on hospitality firms’ performance. International Journal of Hospitality Management, 25(2)262-277.</w:t>
      </w:r>
    </w:p>
    <w:p w:rsidR="009D4540" w:rsidRDefault="009D4540" w:rsidP="009D4540">
      <w:r>
        <w:t>Corporate.virginatlantic.com. 2021. Our people | Virgin Atlantic. [online] Available at: &lt;https://corporate.virginatlantic.com/gb/en/sustainability/programme-overview/people.html&gt; [Accessed 8 November 2021].</w:t>
      </w:r>
    </w:p>
    <w:p w:rsidR="009D4540" w:rsidRDefault="009D4540" w:rsidP="009D4540">
      <w:r>
        <w:t>Careersuk.virgin-atlantic.com 2021 Virgin people | Virgin Atlantic. [online] Available at:        https://careersuk.virgin-atlantic.com/virgin-people/kimberleys-story [Accessed 8 November 2021].</w:t>
      </w:r>
    </w:p>
    <w:p w:rsidR="00897950" w:rsidRDefault="0097227D" w:rsidP="009D4540">
      <w:r w:rsidRPr="0097227D">
        <w:t>Department for Education, Skills Bootcamps Outcomes, 2021.</w:t>
      </w:r>
    </w:p>
    <w:p w:rsidR="004A1604" w:rsidRDefault="004A1604" w:rsidP="004A1604">
      <w:r>
        <w:t>Department of Education, ‘Ministers Publish the National Training Fund Expenditure Report 2019’, Press Release, 5 September 2019.</w:t>
      </w:r>
    </w:p>
    <w:p w:rsidR="009D4540" w:rsidRDefault="009D4540" w:rsidP="009D4540">
      <w:r w:rsidRPr="0011620B">
        <w:t xml:space="preserve">Dermody, M. B., Young, M., &amp;amp; Taylor, S. L. (2004). Identifying job motivation factors of restaurant servers. International Journal of Hospitality &amp;amp; Tourism Administration, 5(3), 1–14. </w:t>
      </w:r>
      <w:hyperlink r:id="rId13" w:history="1">
        <w:r w:rsidRPr="00911970">
          <w:rPr>
            <w:rStyle w:val="Hyperlink"/>
          </w:rPr>
          <w:t>https://doi.org/10.1300/j149v05n03_01</w:t>
        </w:r>
      </w:hyperlink>
    </w:p>
    <w:p w:rsidR="004538E8" w:rsidRDefault="004538E8" w:rsidP="004538E8">
      <w:r>
        <w:lastRenderedPageBreak/>
        <w:t>Dokadia, A., Rai, S., &amp; Chawla, D. (2015). Multigenerational differences in work attributes &amp; motivation: An empirical study. The Indian Journal of Industrial Relations, 51(1), 81-97.</w:t>
      </w:r>
    </w:p>
    <w:p w:rsidR="009D4540" w:rsidRDefault="009D4540" w:rsidP="009D4540">
      <w:r w:rsidRPr="003020E4">
        <w:t>Ferrel, K. (2001). Human Resource Issues as Barriers to Staff Retention and Development in the Tourism Industry.</w:t>
      </w:r>
    </w:p>
    <w:p w:rsidR="009D4540" w:rsidRDefault="009D4540" w:rsidP="009D4540">
      <w:pPr>
        <w:rPr>
          <w:rStyle w:val="Hyperlink"/>
        </w:rPr>
      </w:pPr>
      <w:r w:rsidRPr="00541FA2">
        <w:t xml:space="preserve">Frye, W. D., Kang, S., Huh, C., &amp;amp; Lee, M. J. (2020). What factors influence generation Y’s employee retention in the hospitality industry?: An internal marketing approach. International Journal of Hospitality Management, 85, 102352. </w:t>
      </w:r>
      <w:hyperlink r:id="rId14" w:history="1">
        <w:r w:rsidRPr="00911970">
          <w:rPr>
            <w:rStyle w:val="Hyperlink"/>
          </w:rPr>
          <w:t>https://doi.org/10.1016/j.ijhm.2019.102352</w:t>
        </w:r>
      </w:hyperlink>
    </w:p>
    <w:p w:rsidR="0043015A" w:rsidRDefault="0043015A" w:rsidP="009D4540">
      <w:r w:rsidRPr="0043015A">
        <w:t>Gardner, L., &amp; Stough, C. (2002). Examining the relationship between leadership and emotional intelligence in senior level managers. Leadership and Organizational Development Journal, 23(2), 68–78. https://doi.org/10.1108/01437730210419198</w:t>
      </w:r>
    </w:p>
    <w:p w:rsidR="009D4540" w:rsidRDefault="009D4540" w:rsidP="009D4540">
      <w:pPr>
        <w:rPr>
          <w:rStyle w:val="Hyperlink"/>
        </w:rPr>
      </w:pPr>
      <w:r w:rsidRPr="00FE2502">
        <w:t xml:space="preserve">Ghani, B., Zada, M., Memon, K. R., Ullah, R., Khattak, A., Han, H., Ariza-Montes, A., &amp;amp; Araya-Castillo, L. (2022). Challenges and strategies for employee retention in the Hospitality Industry: A Review. Sustainability, 14(5), 2885. </w:t>
      </w:r>
      <w:hyperlink r:id="rId15" w:history="1">
        <w:r w:rsidRPr="0094253D">
          <w:rPr>
            <w:rStyle w:val="Hyperlink"/>
          </w:rPr>
          <w:t>https://doi.org/10.3390/su14052885</w:t>
        </w:r>
      </w:hyperlink>
    </w:p>
    <w:p w:rsidR="0043015A" w:rsidRDefault="0043015A" w:rsidP="009D4540">
      <w:r w:rsidRPr="0043015A">
        <w:t>Goleman, D. (1998). Working with emotional intelligence. Bloomsbury.</w:t>
      </w:r>
    </w:p>
    <w:p w:rsidR="000A065C" w:rsidRDefault="000A065C" w:rsidP="000A065C">
      <w:r>
        <w:t>Green, P. I., Finkel, E. J., Fitzsimons, G. M., &amp; Gino, F. (2017). Research in organizational behavior the energizing nature of work engagement: Toward a new need-based theory of work motivation. Research in Organizational Behavior. https://doi.org/10.1016/j.riob.2017.10.007</w:t>
      </w:r>
    </w:p>
    <w:p w:rsidR="009D4540" w:rsidRDefault="009D4540" w:rsidP="009D4540">
      <w:r w:rsidRPr="000D611E">
        <w:t xml:space="preserve">Guardian News and Media. (2022, June 22). Amazon could run out of workers in us in two years, internal memo suggests. The Guardian. Retrieved from </w:t>
      </w:r>
      <w:hyperlink r:id="rId16" w:anchor=":~:text=Before%20the%20pandemic%2C%20Amazon%20was,than%20half%20of%20Amazon's%20turnover" w:history="1">
        <w:r w:rsidRPr="0094253D">
          <w:rPr>
            <w:rStyle w:val="Hyperlink"/>
          </w:rPr>
          <w:t>https://www.theguardian.com/technology/2022/jun/22/amazon-workers-shortage-leaked-memo-warehouse#:~:text=Before%20the%20pandemic%2C%20Amazon%20was,than%20half%20of%20Amazon's%20turnover</w:t>
        </w:r>
      </w:hyperlink>
      <w:r w:rsidRPr="000D611E">
        <w:t>.</w:t>
      </w:r>
    </w:p>
    <w:p w:rsidR="009D4540" w:rsidRDefault="009D4540" w:rsidP="009D4540">
      <w:r w:rsidRPr="0049109C">
        <w:t xml:space="preserve">Gursoy, D., Maier, T. A., &amp;amp; Chi, C. G. (2008). Generational differences: An examination of work values and generational gaps in the hospitality workforce. International Journal of Hospitality Management, 27(3), 448–458. </w:t>
      </w:r>
      <w:hyperlink r:id="rId17" w:history="1">
        <w:r w:rsidRPr="0094253D">
          <w:rPr>
            <w:rStyle w:val="Hyperlink"/>
          </w:rPr>
          <w:t>https://doi.org/10.1016/j.ijhm.2007.11.002</w:t>
        </w:r>
      </w:hyperlink>
    </w:p>
    <w:p w:rsidR="009D4540" w:rsidRDefault="009D4540" w:rsidP="009D4540">
      <w:r>
        <w:t>Harvard Business Review. 2021. Virgin Atlantic Tested 3 Ways to Change Employee Behavior. [online] Available at: &lt;https://hbr.org/2016/08/virgin-atlantic-tested-3-ways-to-change-employee-behavior&gt; [Accessed 25 March 2021].</w:t>
      </w:r>
    </w:p>
    <w:p w:rsidR="009D4540" w:rsidRDefault="009D4540" w:rsidP="009D4540">
      <w:r>
        <w:t xml:space="preserve">Hughes, J., &amp; Rog, E. (2008). Talent management: A strategy for improving employee recruitment, retention and engagement within hospitality organizations. International Journal of Contemporary Hospitality Management, 20(7), 743-757. </w:t>
      </w:r>
      <w:r>
        <w:cr/>
      </w:r>
    </w:p>
    <w:p w:rsidR="009D4540" w:rsidRDefault="009D4540" w:rsidP="009D4540">
      <w:r w:rsidRPr="008563F1">
        <w:t>Horner, S. (2017). Talent management in hospitality and tourism. Goodfellow Pub Ltd.</w:t>
      </w:r>
    </w:p>
    <w:p w:rsidR="009D4540" w:rsidRDefault="009D4540" w:rsidP="009D4540">
      <w:r>
        <w:t>Iles, P., Chuai, X. and Preece, D. (2010). Talent management and HRM in multinational companies in Beijing: Definitions, differences and drivers. Journal of World Business,45(2), 179-189.</w:t>
      </w:r>
    </w:p>
    <w:p w:rsidR="009D4540" w:rsidRDefault="009D4540" w:rsidP="009D4540">
      <w:r>
        <w:t>Inc.com. 2021. Richard Branson: Why Customers Come Second at Virgin. [online] Available at: &lt;https://www.inc.com/eric-schurenberg/sir-richard-branson-put-your-staff-first-customers-second-and-shareholders-third.html&gt; [Accessed 27 March 2021].</w:t>
      </w:r>
    </w:p>
    <w:p w:rsidR="009D4540" w:rsidRDefault="00834EAB" w:rsidP="00834EAB">
      <w:r>
        <w:lastRenderedPageBreak/>
        <w:t>Itziar Ramirez, Susanna Ramon, &amp; Albert Harerra. (2019). The Role of Work Motivation Based on Values in Employee’s</w:t>
      </w:r>
      <w:r w:rsidR="00C66B90">
        <w:t xml:space="preserve"> </w:t>
      </w:r>
      <w:r>
        <w:t>Retention in the 21st Century.10.17265/2328-2185/2019.02.007</w:t>
      </w:r>
      <w:r w:rsidR="009D4540" w:rsidRPr="00D476A8">
        <w:t>Khan, A. A., Mahamood, B., &amp;amp; Hussein, S. (2011). An Empirical Study of Retention Issues in Hotel Industry: A Case Study of Serena Hotel, Faisalabad, Pakistan.</w:t>
      </w:r>
    </w:p>
    <w:p w:rsidR="009D4540" w:rsidRDefault="009D4540" w:rsidP="009D4540">
      <w:r>
        <w:t>Kwok, K., Choy, K., Lau, H. and Kwok, S., 2007. Design of a generic customer relationship strategy management system. International Journal of Electronic Customer Relationship Management, 1(2), p.109.</w:t>
      </w:r>
    </w:p>
    <w:p w:rsidR="000A065C" w:rsidRDefault="000A065C" w:rsidP="000A065C">
      <w:r>
        <w:t>Koys, D. J. (2001). The effects of employee satisfaction, organizational citizenship behavior, and turnover on organizational effectiveness: A unit-level , longitudinal study. Personnel Psychology, 54.</w:t>
      </w:r>
    </w:p>
    <w:p w:rsidR="00321DF3" w:rsidRDefault="00D82965" w:rsidP="006303E6">
      <w:r w:rsidRPr="00D82965">
        <w:t>Lashley, C. (2000). Staff retention and turnover. Hospitality Retail Management, 112–136. https://doi.org/10.1016/b978-0-7506-4616-1.50009-9</w:t>
      </w:r>
    </w:p>
    <w:p w:rsidR="006F1F32" w:rsidRDefault="006F1F32" w:rsidP="009D4540">
      <w:r w:rsidRPr="006F1F32">
        <w:t>Pinder, C. C. (1998). Work motivation in organizational behavior. Prentice Hall.</w:t>
      </w:r>
    </w:p>
    <w:p w:rsidR="000A065C" w:rsidRDefault="006F1F32" w:rsidP="006F1F32">
      <w:r>
        <w:t>Ramlall, S. (2004). A review of employee motivation theories and their implications for employee retention and their implications</w:t>
      </w:r>
      <w:r w:rsidR="000A065C">
        <w:t xml:space="preserve"> </w:t>
      </w:r>
      <w:r>
        <w:t>for employee retention within organisations. Journal of American Academy of Business, 5(1/2), 52-63.</w:t>
      </w:r>
      <w:r w:rsidR="000A065C">
        <w:t xml:space="preserve"> </w:t>
      </w:r>
      <w:hyperlink r:id="rId18" w:history="1">
        <w:r w:rsidR="000A065C" w:rsidRPr="00B076EA">
          <w:rPr>
            <w:rStyle w:val="Hyperlink"/>
          </w:rPr>
          <w:t>https://doi.org/10.1063/1.2053360</w:t>
        </w:r>
      </w:hyperlink>
    </w:p>
    <w:p w:rsidR="009D4540" w:rsidRDefault="009D4540" w:rsidP="006F1F32">
      <w:r>
        <w:t>Rebore, R., 2003. A human relations approach to the practice of educational leadership. Boston: Allyn and Bacon, pp.206-207.</w:t>
      </w:r>
    </w:p>
    <w:p w:rsidR="00DB6215" w:rsidRDefault="00DB6215" w:rsidP="006F1F32">
      <w:r w:rsidRPr="00DB6215">
        <w:t>Stojanovic, R. (2018). A Qualitative Exploratory Study: Use of Emotional Intelligence by Hotel Managers for a More Successful Leadership.</w:t>
      </w:r>
    </w:p>
    <w:p w:rsidR="00834EAB" w:rsidRDefault="00834EAB" w:rsidP="00834EAB">
      <w:r>
        <w:t>Tom Richmond, &amp; Eleanor Reegan. (2022). A new vision for employer investment in skills and the apprenticeship levy., 1-68.</w:t>
      </w:r>
    </w:p>
    <w:p w:rsidR="0082475A" w:rsidRDefault="0082475A" w:rsidP="00834EAB">
      <w:r w:rsidRPr="0082475A">
        <w:t xml:space="preserve">Trivedi, S. (2020, December). CONTEMPORARY MANAGEMENT ISSUES AND CHALLENGES FACED BY AMAZON. Retrieved from </w:t>
      </w:r>
      <w:hyperlink r:id="rId19" w:history="1">
        <w:r w:rsidRPr="0094253D">
          <w:rPr>
            <w:rStyle w:val="Hyperlink"/>
          </w:rPr>
          <w:t>http://www.ijbmas.in/7.4.2020/23-27%20Dr.%20Sonal%20Trivedi.pdf</w:t>
        </w:r>
      </w:hyperlink>
      <w:r w:rsidRPr="0082475A">
        <w:t>.</w:t>
      </w:r>
    </w:p>
    <w:p w:rsidR="000A065C" w:rsidRDefault="000A065C" w:rsidP="00292410">
      <w:r w:rsidRPr="000A065C">
        <w:t>Upasna, A. A., &amp; Vishal, G. (2018). Personnel review. Personnel Review. https://doi.org/10.1108/00483481011075611</w:t>
      </w:r>
    </w:p>
    <w:p w:rsidR="00292410" w:rsidRDefault="00292410" w:rsidP="00292410">
      <w:r>
        <w:t>Virgin Atlantic Careers UK. 2021. Our Culture | Virgin Atlantic Careers. [online] Available at: &lt;https://careersuk.virgin-atlantic.com/life-at-virgin-atlantic/culture&gt; [Accessed 10 November 2021].</w:t>
      </w:r>
    </w:p>
    <w:p w:rsidR="009D4540" w:rsidRDefault="009D4540" w:rsidP="009D4540">
      <w:r>
        <w:t>Virgin.com. 2021. Virgin Atlantic | Depart the everyday | Virgin. [online] Available at: &lt;https://www.virgin.com/virgin-companies/virgin-atlantic&gt; [Accessed 8 November 2021].</w:t>
      </w:r>
    </w:p>
    <w:p w:rsidR="009D4540" w:rsidRDefault="009D4540" w:rsidP="009D4540">
      <w:r w:rsidRPr="008563F1">
        <w:t xml:space="preserve">31 quotes from great leaders to make employees happier at work. (n.d.). Retrieved November 2022, from </w:t>
      </w:r>
      <w:hyperlink r:id="rId20" w:history="1">
        <w:r w:rsidRPr="0094253D">
          <w:rPr>
            <w:rStyle w:val="Hyperlink"/>
          </w:rPr>
          <w:t>https://www.inc.com/partners-in-leadership/31-quotes-from-great-leaders-to-improve-workplace-satisfaction-for-employees.html</w:t>
        </w:r>
      </w:hyperlink>
    </w:p>
    <w:p w:rsidR="009D4540" w:rsidRDefault="009D4540"/>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p w:rsidR="00E326E6" w:rsidRDefault="00E326E6" w:rsidP="00E326E6">
      <w:pPr>
        <w:pStyle w:val="Heading1"/>
      </w:pPr>
      <w:bookmarkStart w:id="29" w:name="_Toc119265248"/>
      <w:r>
        <w:t>Appendix A</w:t>
      </w:r>
      <w:bookmarkEnd w:id="29"/>
    </w:p>
    <w:p w:rsidR="00834EAB" w:rsidRDefault="00E326E6">
      <w:r>
        <w:rPr>
          <w:noProof/>
        </w:rPr>
        <w:drawing>
          <wp:inline distT="0" distB="0" distL="0" distR="0">
            <wp:extent cx="5731510" cy="389441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94417"/>
                    </a:xfrm>
                    <a:prstGeom prst="rect">
                      <a:avLst/>
                    </a:prstGeom>
                    <a:noFill/>
                    <a:ln>
                      <a:noFill/>
                    </a:ln>
                  </pic:spPr>
                </pic:pic>
              </a:graphicData>
            </a:graphic>
          </wp:inline>
        </w:drawing>
      </w:r>
    </w:p>
    <w:p w:rsidR="00834EAB" w:rsidRPr="00834EAB" w:rsidRDefault="00834EAB" w:rsidP="00834EAB"/>
    <w:p w:rsidR="00834EAB" w:rsidRPr="00834EAB" w:rsidRDefault="00834EAB" w:rsidP="00834EAB"/>
    <w:p w:rsidR="00834EAB" w:rsidRPr="00834EAB" w:rsidRDefault="00834EAB" w:rsidP="00834EAB"/>
    <w:p w:rsidR="00834EAB" w:rsidRPr="00834EAB" w:rsidRDefault="00834EAB" w:rsidP="00834EAB"/>
    <w:p w:rsidR="00834EAB" w:rsidRDefault="00834EAB" w:rsidP="00834EAB"/>
    <w:p w:rsidR="00E326E6" w:rsidRDefault="00834EAB" w:rsidP="00834EAB">
      <w:pPr>
        <w:tabs>
          <w:tab w:val="left" w:pos="1215"/>
        </w:tabs>
      </w:pPr>
      <w:r>
        <w:tab/>
      </w: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tabs>
          <w:tab w:val="left" w:pos="1215"/>
        </w:tabs>
      </w:pPr>
    </w:p>
    <w:p w:rsidR="00834EAB" w:rsidRDefault="00834EAB" w:rsidP="00834EAB">
      <w:pPr>
        <w:pStyle w:val="Heading1"/>
      </w:pPr>
      <w:bookmarkStart w:id="30" w:name="_Toc119265249"/>
      <w:r>
        <w:t>Appendix B</w:t>
      </w:r>
      <w:bookmarkEnd w:id="30"/>
    </w:p>
    <w:p w:rsidR="00834EAB" w:rsidRPr="00834EAB" w:rsidRDefault="00834EAB" w:rsidP="00834EAB">
      <w:r>
        <w:rPr>
          <w:noProof/>
        </w:rPr>
        <w:drawing>
          <wp:inline distT="0" distB="0" distL="0" distR="0">
            <wp:extent cx="4890135" cy="63690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90135" cy="6369050"/>
                    </a:xfrm>
                    <a:prstGeom prst="rect">
                      <a:avLst/>
                    </a:prstGeom>
                    <a:noFill/>
                    <a:ln>
                      <a:noFill/>
                    </a:ln>
                  </pic:spPr>
                </pic:pic>
              </a:graphicData>
            </a:graphic>
          </wp:inline>
        </w:drawing>
      </w:r>
    </w:p>
    <w:sectPr w:rsidR="00834EAB" w:rsidRPr="00834EA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1359" w:rsidRDefault="00A31359" w:rsidP="002D20D0">
      <w:pPr>
        <w:spacing w:after="0" w:line="240" w:lineRule="auto"/>
      </w:pPr>
      <w:r>
        <w:separator/>
      </w:r>
    </w:p>
  </w:endnote>
  <w:endnote w:type="continuationSeparator" w:id="0">
    <w:p w:rsidR="00A31359" w:rsidRDefault="00A31359" w:rsidP="002D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ter BT">
    <w:altName w:val="Times New Roman"/>
    <w:charset w:val="00"/>
    <w:family w:val="auto"/>
    <w:pitch w:val="variable"/>
    <w:sig w:usb0="00000007" w:usb1="00000000" w:usb2="00000000" w:usb3="00000000" w:csb0="0000001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2546514"/>
      <w:docPartObj>
        <w:docPartGallery w:val="Page Numbers (Bottom of Page)"/>
        <w:docPartUnique/>
      </w:docPartObj>
    </w:sdtPr>
    <w:sdtEndPr>
      <w:rPr>
        <w:noProof/>
      </w:rPr>
    </w:sdtEndPr>
    <w:sdtContent>
      <w:p w:rsidR="0036357B" w:rsidRDefault="0036357B">
        <w:pPr>
          <w:pStyle w:val="Footer"/>
        </w:pPr>
        <w:r>
          <w:fldChar w:fldCharType="begin"/>
        </w:r>
        <w:r>
          <w:instrText xml:space="preserve"> PAGE   \* MERGEFORMAT </w:instrText>
        </w:r>
        <w:r>
          <w:fldChar w:fldCharType="separate"/>
        </w:r>
        <w:r>
          <w:rPr>
            <w:noProof/>
          </w:rPr>
          <w:t>2</w:t>
        </w:r>
        <w:r>
          <w:rPr>
            <w:noProof/>
          </w:rPr>
          <w:fldChar w:fldCharType="end"/>
        </w:r>
      </w:p>
    </w:sdtContent>
  </w:sdt>
  <w:p w:rsidR="0036357B" w:rsidRDefault="00363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1359" w:rsidRDefault="00A31359" w:rsidP="002D20D0">
      <w:pPr>
        <w:spacing w:after="0" w:line="240" w:lineRule="auto"/>
      </w:pPr>
      <w:r>
        <w:separator/>
      </w:r>
    </w:p>
  </w:footnote>
  <w:footnote w:type="continuationSeparator" w:id="0">
    <w:p w:rsidR="00A31359" w:rsidRDefault="00A31359" w:rsidP="002D20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357B" w:rsidRDefault="0036357B">
    <w:pPr>
      <w:pStyle w:val="Header"/>
    </w:pPr>
    <w:r>
      <w:rPr>
        <w:noProof/>
      </w:rPr>
      <w:drawing>
        <wp:inline distT="0" distB="0" distL="0" distR="0" wp14:anchorId="458925C0">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id="_x0000_i1059" style="width:6.9pt;height:6.9pt" coordsize="" o:spt="100" o:bullet="t" adj="0,,0" path="" stroked="f">
        <v:stroke joinstyle="miter"/>
        <v:imagedata r:id="rId1" o:title="image69"/>
        <v:formulas/>
        <v:path o:connecttype="segments"/>
      </v:shape>
    </w:pict>
  </w:numPicBullet>
  <w:abstractNum w:abstractNumId="0" w15:restartNumberingAfterBreak="0">
    <w:nsid w:val="03A03A7C"/>
    <w:multiLevelType w:val="hybridMultilevel"/>
    <w:tmpl w:val="86864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255A2"/>
    <w:multiLevelType w:val="hybridMultilevel"/>
    <w:tmpl w:val="C08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0598F"/>
    <w:multiLevelType w:val="hybridMultilevel"/>
    <w:tmpl w:val="F566D7B4"/>
    <w:lvl w:ilvl="0" w:tplc="B46AEDE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28187E2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E2A8E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EC0AC5A">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698EE5E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39061138">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F16A221E">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53487EB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7DC0D6C">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 w15:restartNumberingAfterBreak="0">
    <w:nsid w:val="07EF016E"/>
    <w:multiLevelType w:val="hybridMultilevel"/>
    <w:tmpl w:val="3342F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129F5"/>
    <w:multiLevelType w:val="hybridMultilevel"/>
    <w:tmpl w:val="77021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3C332F"/>
    <w:multiLevelType w:val="hybridMultilevel"/>
    <w:tmpl w:val="2F9CD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3F0FCC"/>
    <w:multiLevelType w:val="hybridMultilevel"/>
    <w:tmpl w:val="7A8A6F88"/>
    <w:lvl w:ilvl="0" w:tplc="50AC621E">
      <w:start w:val="1"/>
      <w:numFmt w:val="decimal"/>
      <w:lvlText w:val="%1"/>
      <w:lvlJc w:val="left"/>
      <w:pPr>
        <w:ind w:left="278"/>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8676EC9A">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FF8E3F6">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81C348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12037EC">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4403F8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C0C4B100">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038A1570">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BF442CE0">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7" w15:restartNumberingAfterBreak="0">
    <w:nsid w:val="0CCF0429"/>
    <w:multiLevelType w:val="hybridMultilevel"/>
    <w:tmpl w:val="6E400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C66271"/>
    <w:multiLevelType w:val="hybridMultilevel"/>
    <w:tmpl w:val="B4A6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ED2495"/>
    <w:multiLevelType w:val="hybridMultilevel"/>
    <w:tmpl w:val="5A781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0B0F04"/>
    <w:multiLevelType w:val="hybridMultilevel"/>
    <w:tmpl w:val="6EB21466"/>
    <w:lvl w:ilvl="0" w:tplc="F3D0250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92601480">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8B8E8D8">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0F4FFC4">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AE4AE36E">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A2D8DEA8">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4E54586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C7C68FE4">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A4C466A6">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1" w15:restartNumberingAfterBreak="0">
    <w:nsid w:val="208848B5"/>
    <w:multiLevelType w:val="hybridMultilevel"/>
    <w:tmpl w:val="0A64F078"/>
    <w:lvl w:ilvl="0" w:tplc="ED427FE0">
      <w:start w:val="1"/>
      <w:numFmt w:val="bullet"/>
      <w:lvlText w:val="•"/>
      <w:lvlJc w:val="left"/>
      <w:pPr>
        <w:ind w:left="283"/>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33C0DD6E">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7EA2A9A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D3D8BBF8">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9BACB7B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D443A0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5C8F53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FE0A947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280A529E">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12" w15:restartNumberingAfterBreak="0">
    <w:nsid w:val="22A8405C"/>
    <w:multiLevelType w:val="hybridMultilevel"/>
    <w:tmpl w:val="BA76F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EF3100"/>
    <w:multiLevelType w:val="hybridMultilevel"/>
    <w:tmpl w:val="2280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316790"/>
    <w:multiLevelType w:val="hybridMultilevel"/>
    <w:tmpl w:val="9F68E55A"/>
    <w:lvl w:ilvl="0" w:tplc="53288EC4">
      <w:start w:val="1"/>
      <w:numFmt w:val="bullet"/>
      <w:lvlText w:val="•"/>
      <w:lvlJc w:val="left"/>
      <w:pPr>
        <w:ind w:left="739"/>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81A868DC">
      <w:start w:val="1"/>
      <w:numFmt w:val="bullet"/>
      <w:lvlText w:val="o"/>
      <w:lvlJc w:val="left"/>
      <w:pPr>
        <w:ind w:left="14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6112662C">
      <w:start w:val="1"/>
      <w:numFmt w:val="bullet"/>
      <w:lvlText w:val="▪"/>
      <w:lvlJc w:val="left"/>
      <w:pPr>
        <w:ind w:left="21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FE7A1A2E">
      <w:start w:val="1"/>
      <w:numFmt w:val="bullet"/>
      <w:lvlText w:val="•"/>
      <w:lvlJc w:val="left"/>
      <w:pPr>
        <w:ind w:left="28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B16C1538">
      <w:start w:val="1"/>
      <w:numFmt w:val="bullet"/>
      <w:lvlText w:val="o"/>
      <w:lvlJc w:val="left"/>
      <w:pPr>
        <w:ind w:left="360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6B586A7A">
      <w:start w:val="1"/>
      <w:numFmt w:val="bullet"/>
      <w:lvlText w:val="▪"/>
      <w:lvlJc w:val="left"/>
      <w:pPr>
        <w:ind w:left="432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35AA3B9E">
      <w:start w:val="1"/>
      <w:numFmt w:val="bullet"/>
      <w:lvlText w:val="•"/>
      <w:lvlJc w:val="left"/>
      <w:pPr>
        <w:ind w:left="50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A0FA26EE">
      <w:start w:val="1"/>
      <w:numFmt w:val="bullet"/>
      <w:lvlText w:val="o"/>
      <w:lvlJc w:val="left"/>
      <w:pPr>
        <w:ind w:left="57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D23C03A2">
      <w:start w:val="1"/>
      <w:numFmt w:val="bullet"/>
      <w:lvlText w:val="▪"/>
      <w:lvlJc w:val="left"/>
      <w:pPr>
        <w:ind w:left="64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15" w15:restartNumberingAfterBreak="0">
    <w:nsid w:val="2D6D7AB4"/>
    <w:multiLevelType w:val="hybridMultilevel"/>
    <w:tmpl w:val="53BE11F4"/>
    <w:lvl w:ilvl="0" w:tplc="4148F908">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5E1A9EB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B9C68C4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55503300">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E334D80C">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E5B05416">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25209C94">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7122B320">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55CFEC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6" w15:restartNumberingAfterBreak="0">
    <w:nsid w:val="2DF13845"/>
    <w:multiLevelType w:val="hybridMultilevel"/>
    <w:tmpl w:val="F87E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5E1A3B"/>
    <w:multiLevelType w:val="hybridMultilevel"/>
    <w:tmpl w:val="16E24876"/>
    <w:lvl w:ilvl="0" w:tplc="533CA734">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F2867FF4">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374E21FC">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1B6C468A">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76CCE18">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1256D1B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A7ECA22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AEC5516">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7D64D40E">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18" w15:restartNumberingAfterBreak="0">
    <w:nsid w:val="36797A86"/>
    <w:multiLevelType w:val="hybridMultilevel"/>
    <w:tmpl w:val="82AC906A"/>
    <w:lvl w:ilvl="0" w:tplc="95844DBC">
      <w:start w:val="32"/>
      <w:numFmt w:val="decimal"/>
      <w:lvlText w:val="%1"/>
      <w:lvlJc w:val="left"/>
      <w:pPr>
        <w:ind w:left="8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E8ABE88">
      <w:start w:val="3"/>
      <w:numFmt w:val="decimal"/>
      <w:lvlText w:val="%2"/>
      <w:lvlJc w:val="left"/>
      <w:pPr>
        <w:ind w:left="103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1730D3C2">
      <w:start w:val="1"/>
      <w:numFmt w:val="lowerRoman"/>
      <w:lvlText w:val="%3"/>
      <w:lvlJc w:val="left"/>
      <w:pPr>
        <w:ind w:left="60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609CAE80">
      <w:start w:val="1"/>
      <w:numFmt w:val="decimal"/>
      <w:lvlText w:val="%4"/>
      <w:lvlJc w:val="left"/>
      <w:pPr>
        <w:ind w:left="68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E9EA7680">
      <w:start w:val="1"/>
      <w:numFmt w:val="lowerLetter"/>
      <w:lvlText w:val="%5"/>
      <w:lvlJc w:val="left"/>
      <w:pPr>
        <w:ind w:left="752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A7E0D680">
      <w:start w:val="1"/>
      <w:numFmt w:val="lowerRoman"/>
      <w:lvlText w:val="%6"/>
      <w:lvlJc w:val="left"/>
      <w:pPr>
        <w:ind w:left="824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7208356E">
      <w:start w:val="1"/>
      <w:numFmt w:val="decimal"/>
      <w:lvlText w:val="%7"/>
      <w:lvlJc w:val="left"/>
      <w:pPr>
        <w:ind w:left="896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2920FE52">
      <w:start w:val="1"/>
      <w:numFmt w:val="lowerLetter"/>
      <w:lvlText w:val="%8"/>
      <w:lvlJc w:val="left"/>
      <w:pPr>
        <w:ind w:left="968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5178D5B4">
      <w:start w:val="1"/>
      <w:numFmt w:val="lowerRoman"/>
      <w:lvlText w:val="%9"/>
      <w:lvlJc w:val="left"/>
      <w:pPr>
        <w:ind w:left="1040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19" w15:restartNumberingAfterBreak="0">
    <w:nsid w:val="3CA67327"/>
    <w:multiLevelType w:val="hybridMultilevel"/>
    <w:tmpl w:val="D4D448C2"/>
    <w:lvl w:ilvl="0" w:tplc="C6FA0930">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F7586C6A">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98B60740">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6B0E7636">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622CA660">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5BE842AC">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24C87A60">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15469B8A">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915876C0">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0" w15:restartNumberingAfterBreak="0">
    <w:nsid w:val="41E07454"/>
    <w:multiLevelType w:val="hybridMultilevel"/>
    <w:tmpl w:val="2088837A"/>
    <w:lvl w:ilvl="0" w:tplc="6B88DDDC">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D6563948">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F9B663F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E5EAF382">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8696CD3A">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D15EBF40">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BFAEBCC">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9CF29CE8">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E4DC75E8">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21" w15:restartNumberingAfterBreak="0">
    <w:nsid w:val="423C27D9"/>
    <w:multiLevelType w:val="hybridMultilevel"/>
    <w:tmpl w:val="EF74CC9E"/>
    <w:lvl w:ilvl="0" w:tplc="8572F630">
      <w:start w:val="10"/>
      <w:numFmt w:val="decimal"/>
      <w:lvlText w:val="%1"/>
      <w:lvlJc w:val="left"/>
      <w:pPr>
        <w:ind w:left="83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7C0BB40">
      <w:start w:val="2"/>
      <w:numFmt w:val="decimal"/>
      <w:lvlText w:val="%2"/>
      <w:lvlJc w:val="left"/>
      <w:pPr>
        <w:ind w:left="1252"/>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0C4AB4AC">
      <w:start w:val="1"/>
      <w:numFmt w:val="lowerRoman"/>
      <w:lvlText w:val="%3"/>
      <w:lvlJc w:val="left"/>
      <w:pPr>
        <w:ind w:left="20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C770CCFA">
      <w:start w:val="1"/>
      <w:numFmt w:val="decimal"/>
      <w:lvlText w:val="%4"/>
      <w:lvlJc w:val="left"/>
      <w:pPr>
        <w:ind w:left="27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1A1E306E">
      <w:start w:val="1"/>
      <w:numFmt w:val="lowerLetter"/>
      <w:lvlText w:val="%5"/>
      <w:lvlJc w:val="left"/>
      <w:pPr>
        <w:ind w:left="349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6F44E7D0">
      <w:start w:val="1"/>
      <w:numFmt w:val="lowerRoman"/>
      <w:lvlText w:val="%6"/>
      <w:lvlJc w:val="left"/>
      <w:pPr>
        <w:ind w:left="421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9304A17A">
      <w:start w:val="1"/>
      <w:numFmt w:val="decimal"/>
      <w:lvlText w:val="%7"/>
      <w:lvlJc w:val="left"/>
      <w:pPr>
        <w:ind w:left="493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47BC4DF2">
      <w:start w:val="1"/>
      <w:numFmt w:val="lowerLetter"/>
      <w:lvlText w:val="%8"/>
      <w:lvlJc w:val="left"/>
      <w:pPr>
        <w:ind w:left="56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98187C5C">
      <w:start w:val="1"/>
      <w:numFmt w:val="lowerRoman"/>
      <w:lvlText w:val="%9"/>
      <w:lvlJc w:val="left"/>
      <w:pPr>
        <w:ind w:left="637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22" w15:restartNumberingAfterBreak="0">
    <w:nsid w:val="474A2B2E"/>
    <w:multiLevelType w:val="hybridMultilevel"/>
    <w:tmpl w:val="85BE3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50FD8"/>
    <w:multiLevelType w:val="hybridMultilevel"/>
    <w:tmpl w:val="543C1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B0D72"/>
    <w:multiLevelType w:val="hybridMultilevel"/>
    <w:tmpl w:val="0F2209B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5" w15:restartNumberingAfterBreak="0">
    <w:nsid w:val="5E59590B"/>
    <w:multiLevelType w:val="hybridMultilevel"/>
    <w:tmpl w:val="755A73D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6" w15:restartNumberingAfterBreak="0">
    <w:nsid w:val="60EA32B3"/>
    <w:multiLevelType w:val="hybridMultilevel"/>
    <w:tmpl w:val="7FF68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6031B2"/>
    <w:multiLevelType w:val="hybridMultilevel"/>
    <w:tmpl w:val="600ADEA0"/>
    <w:lvl w:ilvl="0" w:tplc="37563C02">
      <w:start w:val="1"/>
      <w:numFmt w:val="bullet"/>
      <w:lvlText w:val="•"/>
      <w:lvlJc w:val="left"/>
      <w:pPr>
        <w:ind w:left="39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1" w:tplc="699AD916">
      <w:start w:val="1"/>
      <w:numFmt w:val="bullet"/>
      <w:lvlText w:val="o"/>
      <w:lvlJc w:val="left"/>
      <w:pPr>
        <w:ind w:left="13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2" w:tplc="ACBE64CA">
      <w:start w:val="1"/>
      <w:numFmt w:val="bullet"/>
      <w:lvlText w:val="▪"/>
      <w:lvlJc w:val="left"/>
      <w:pPr>
        <w:ind w:left="20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3" w:tplc="110C3490">
      <w:start w:val="1"/>
      <w:numFmt w:val="bullet"/>
      <w:lvlText w:val="•"/>
      <w:lvlJc w:val="left"/>
      <w:pPr>
        <w:ind w:left="27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4" w:tplc="008692F4">
      <w:start w:val="1"/>
      <w:numFmt w:val="bullet"/>
      <w:lvlText w:val="o"/>
      <w:lvlJc w:val="left"/>
      <w:pPr>
        <w:ind w:left="346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5" w:tplc="02E0BA44">
      <w:start w:val="1"/>
      <w:numFmt w:val="bullet"/>
      <w:lvlText w:val="▪"/>
      <w:lvlJc w:val="left"/>
      <w:pPr>
        <w:ind w:left="418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6" w:tplc="5CE2C186">
      <w:start w:val="1"/>
      <w:numFmt w:val="bullet"/>
      <w:lvlText w:val="•"/>
      <w:lvlJc w:val="left"/>
      <w:pPr>
        <w:ind w:left="490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7" w:tplc="DFB24528">
      <w:start w:val="1"/>
      <w:numFmt w:val="bullet"/>
      <w:lvlText w:val="o"/>
      <w:lvlJc w:val="left"/>
      <w:pPr>
        <w:ind w:left="562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lvl w:ilvl="8" w:tplc="78A2701C">
      <w:start w:val="1"/>
      <w:numFmt w:val="bullet"/>
      <w:lvlText w:val="▪"/>
      <w:lvlJc w:val="left"/>
      <w:pPr>
        <w:ind w:left="6347"/>
      </w:pPr>
      <w:rPr>
        <w:rFonts w:ascii="Calibri" w:eastAsia="Calibri" w:hAnsi="Calibri" w:cs="Calibri"/>
        <w:b/>
        <w:bCs/>
        <w:i w:val="0"/>
        <w:strike w:val="0"/>
        <w:dstrike w:val="0"/>
        <w:color w:val="000000"/>
        <w:sz w:val="17"/>
        <w:szCs w:val="17"/>
        <w:u w:val="none" w:color="000000"/>
        <w:bdr w:val="none" w:sz="0" w:space="0" w:color="auto"/>
        <w:shd w:val="clear" w:color="auto" w:fill="auto"/>
        <w:vertAlign w:val="baseline"/>
      </w:rPr>
    </w:lvl>
  </w:abstractNum>
  <w:abstractNum w:abstractNumId="28" w15:restartNumberingAfterBreak="0">
    <w:nsid w:val="6E6B502F"/>
    <w:multiLevelType w:val="hybridMultilevel"/>
    <w:tmpl w:val="AE6E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CA0624"/>
    <w:multiLevelType w:val="hybridMultilevel"/>
    <w:tmpl w:val="90EC5BB2"/>
    <w:lvl w:ilvl="0" w:tplc="504867D4">
      <w:start w:val="1"/>
      <w:numFmt w:val="bullet"/>
      <w:lvlText w:val="•"/>
      <w:lvlPicBulletId w:val="0"/>
      <w:lvlJc w:val="left"/>
      <w:pPr>
        <w:ind w:left="8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1" w:tplc="906E3070">
      <w:start w:val="1"/>
      <w:numFmt w:val="bullet"/>
      <w:lvlText w:val="o"/>
      <w:lvlJc w:val="left"/>
      <w:pPr>
        <w:ind w:left="18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2" w:tplc="8806CA3C">
      <w:start w:val="1"/>
      <w:numFmt w:val="bullet"/>
      <w:lvlText w:val="▪"/>
      <w:lvlJc w:val="left"/>
      <w:pPr>
        <w:ind w:left="26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3" w:tplc="0EAC35CA">
      <w:start w:val="1"/>
      <w:numFmt w:val="bullet"/>
      <w:lvlText w:val="•"/>
      <w:lvlJc w:val="left"/>
      <w:pPr>
        <w:ind w:left="33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4" w:tplc="023E6766">
      <w:start w:val="1"/>
      <w:numFmt w:val="bullet"/>
      <w:lvlText w:val="o"/>
      <w:lvlJc w:val="left"/>
      <w:pPr>
        <w:ind w:left="404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5" w:tplc="45B6B380">
      <w:start w:val="1"/>
      <w:numFmt w:val="bullet"/>
      <w:lvlText w:val="▪"/>
      <w:lvlJc w:val="left"/>
      <w:pPr>
        <w:ind w:left="476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6" w:tplc="E6EA2D46">
      <w:start w:val="1"/>
      <w:numFmt w:val="bullet"/>
      <w:lvlText w:val="•"/>
      <w:lvlJc w:val="left"/>
      <w:pPr>
        <w:ind w:left="548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7" w:tplc="5F8AC826">
      <w:start w:val="1"/>
      <w:numFmt w:val="bullet"/>
      <w:lvlText w:val="o"/>
      <w:lvlJc w:val="left"/>
      <w:pPr>
        <w:ind w:left="620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lvl w:ilvl="8" w:tplc="EE723F44">
      <w:start w:val="1"/>
      <w:numFmt w:val="bullet"/>
      <w:lvlText w:val="▪"/>
      <w:lvlJc w:val="left"/>
      <w:pPr>
        <w:ind w:left="6926"/>
      </w:pPr>
      <w:rPr>
        <w:rFonts w:ascii="Calibri" w:eastAsia="Calibri" w:hAnsi="Calibri" w:cs="Calibri"/>
        <w:b w:val="0"/>
        <w:i w:val="0"/>
        <w:strike w:val="0"/>
        <w:dstrike w:val="0"/>
        <w:color w:val="000000"/>
        <w:sz w:val="162"/>
        <w:szCs w:val="162"/>
        <w:u w:val="none" w:color="000000"/>
        <w:bdr w:val="none" w:sz="0" w:space="0" w:color="auto"/>
        <w:shd w:val="clear" w:color="auto" w:fill="auto"/>
        <w:vertAlign w:val="baseline"/>
      </w:rPr>
    </w:lvl>
  </w:abstractNum>
  <w:abstractNum w:abstractNumId="30" w15:restartNumberingAfterBreak="0">
    <w:nsid w:val="6FD93804"/>
    <w:multiLevelType w:val="hybridMultilevel"/>
    <w:tmpl w:val="456A726A"/>
    <w:lvl w:ilvl="0" w:tplc="C900B626">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49301696">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CCEAC2E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3D60D9E6">
      <w:start w:val="1"/>
      <w:numFmt w:val="decimal"/>
      <w:lvlText w:val="%4"/>
      <w:lvlJc w:val="left"/>
      <w:pPr>
        <w:ind w:left="26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C72C750E">
      <w:start w:val="1"/>
      <w:numFmt w:val="lowerLetter"/>
      <w:lvlText w:val="%5"/>
      <w:lvlJc w:val="left"/>
      <w:pPr>
        <w:ind w:left="335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0EBCA1BE">
      <w:start w:val="1"/>
      <w:numFmt w:val="lowerRoman"/>
      <w:lvlText w:val="%6"/>
      <w:lvlJc w:val="left"/>
      <w:pPr>
        <w:ind w:left="407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64D6DE92">
      <w:start w:val="1"/>
      <w:numFmt w:val="decimal"/>
      <w:lvlText w:val="%7"/>
      <w:lvlJc w:val="left"/>
      <w:pPr>
        <w:ind w:left="479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1C044876">
      <w:start w:val="1"/>
      <w:numFmt w:val="lowerLetter"/>
      <w:lvlText w:val="%8"/>
      <w:lvlJc w:val="left"/>
      <w:pPr>
        <w:ind w:left="551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6E7278EA">
      <w:start w:val="1"/>
      <w:numFmt w:val="lowerRoman"/>
      <w:lvlText w:val="%9"/>
      <w:lvlJc w:val="left"/>
      <w:pPr>
        <w:ind w:left="6233"/>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1" w15:restartNumberingAfterBreak="0">
    <w:nsid w:val="71552BF0"/>
    <w:multiLevelType w:val="hybridMultilevel"/>
    <w:tmpl w:val="899A5910"/>
    <w:lvl w:ilvl="0" w:tplc="23CCA69A">
      <w:start w:val="1"/>
      <w:numFmt w:val="decimal"/>
      <w:lvlText w:val="%1"/>
      <w:lvlJc w:val="left"/>
      <w:pPr>
        <w:ind w:left="277"/>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1" w:tplc="106E99F2">
      <w:start w:val="1"/>
      <w:numFmt w:val="lowerLetter"/>
      <w:lvlText w:val="%2"/>
      <w:lvlJc w:val="left"/>
      <w:pPr>
        <w:ind w:left="11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6C20793A">
      <w:start w:val="1"/>
      <w:numFmt w:val="lowerRoman"/>
      <w:lvlText w:val="%3"/>
      <w:lvlJc w:val="left"/>
      <w:pPr>
        <w:ind w:left="19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0B228712">
      <w:start w:val="1"/>
      <w:numFmt w:val="decimal"/>
      <w:lvlText w:val="%4"/>
      <w:lvlJc w:val="left"/>
      <w:pPr>
        <w:ind w:left="26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3586DB94">
      <w:start w:val="1"/>
      <w:numFmt w:val="lowerLetter"/>
      <w:lvlText w:val="%5"/>
      <w:lvlJc w:val="left"/>
      <w:pPr>
        <w:ind w:left="335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790E9CA4">
      <w:start w:val="1"/>
      <w:numFmt w:val="lowerRoman"/>
      <w:lvlText w:val="%6"/>
      <w:lvlJc w:val="left"/>
      <w:pPr>
        <w:ind w:left="407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BCDA6A1E">
      <w:start w:val="1"/>
      <w:numFmt w:val="decimal"/>
      <w:lvlText w:val="%7"/>
      <w:lvlJc w:val="left"/>
      <w:pPr>
        <w:ind w:left="479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615ED8BC">
      <w:start w:val="1"/>
      <w:numFmt w:val="lowerLetter"/>
      <w:lvlText w:val="%8"/>
      <w:lvlJc w:val="left"/>
      <w:pPr>
        <w:ind w:left="551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573AAAB4">
      <w:start w:val="1"/>
      <w:numFmt w:val="lowerRoman"/>
      <w:lvlText w:val="%9"/>
      <w:lvlJc w:val="left"/>
      <w:pPr>
        <w:ind w:left="6232"/>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abstractNum w:abstractNumId="32" w15:restartNumberingAfterBreak="0">
    <w:nsid w:val="726C70AF"/>
    <w:multiLevelType w:val="hybridMultilevel"/>
    <w:tmpl w:val="F7D65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210BAD"/>
    <w:multiLevelType w:val="hybridMultilevel"/>
    <w:tmpl w:val="21A4053C"/>
    <w:lvl w:ilvl="0" w:tplc="38E047AE">
      <w:start w:val="2"/>
      <w:numFmt w:val="decimal"/>
      <w:lvlText w:val="%1."/>
      <w:lvlJc w:val="left"/>
      <w:pPr>
        <w:ind w:left="359"/>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A3E81D8">
      <w:start w:val="1"/>
      <w:numFmt w:val="lowerLetter"/>
      <w:lvlText w:val="%2"/>
      <w:lvlJc w:val="left"/>
      <w:pPr>
        <w:ind w:left="11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C3C84C68">
      <w:start w:val="1"/>
      <w:numFmt w:val="lowerRoman"/>
      <w:lvlText w:val="%3"/>
      <w:lvlJc w:val="left"/>
      <w:pPr>
        <w:ind w:left="18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A1687A38">
      <w:start w:val="1"/>
      <w:numFmt w:val="decimal"/>
      <w:lvlText w:val="%4"/>
      <w:lvlJc w:val="left"/>
      <w:pPr>
        <w:ind w:left="25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42B68A4E">
      <w:start w:val="1"/>
      <w:numFmt w:val="lowerLetter"/>
      <w:lvlText w:val="%5"/>
      <w:lvlJc w:val="left"/>
      <w:pPr>
        <w:ind w:left="327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36223D12">
      <w:start w:val="1"/>
      <w:numFmt w:val="lowerRoman"/>
      <w:lvlText w:val="%6"/>
      <w:lvlJc w:val="left"/>
      <w:pPr>
        <w:ind w:left="399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6450D09C">
      <w:start w:val="1"/>
      <w:numFmt w:val="decimal"/>
      <w:lvlText w:val="%7"/>
      <w:lvlJc w:val="left"/>
      <w:pPr>
        <w:ind w:left="471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683ADA02">
      <w:start w:val="1"/>
      <w:numFmt w:val="lowerLetter"/>
      <w:lvlText w:val="%8"/>
      <w:lvlJc w:val="left"/>
      <w:pPr>
        <w:ind w:left="543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1F1CEBAE">
      <w:start w:val="1"/>
      <w:numFmt w:val="lowerRoman"/>
      <w:lvlText w:val="%9"/>
      <w:lvlJc w:val="left"/>
      <w:pPr>
        <w:ind w:left="615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34" w15:restartNumberingAfterBreak="0">
    <w:nsid w:val="7E781194"/>
    <w:multiLevelType w:val="hybridMultilevel"/>
    <w:tmpl w:val="10B68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13"/>
  </w:num>
  <w:num w:numId="4">
    <w:abstractNumId w:val="14"/>
  </w:num>
  <w:num w:numId="5">
    <w:abstractNumId w:val="29"/>
  </w:num>
  <w:num w:numId="6">
    <w:abstractNumId w:val="21"/>
  </w:num>
  <w:num w:numId="7">
    <w:abstractNumId w:val="18"/>
  </w:num>
  <w:num w:numId="8">
    <w:abstractNumId w:val="33"/>
  </w:num>
  <w:num w:numId="9">
    <w:abstractNumId w:val="28"/>
  </w:num>
  <w:num w:numId="10">
    <w:abstractNumId w:val="25"/>
  </w:num>
  <w:num w:numId="11">
    <w:abstractNumId w:val="16"/>
  </w:num>
  <w:num w:numId="12">
    <w:abstractNumId w:val="32"/>
  </w:num>
  <w:num w:numId="13">
    <w:abstractNumId w:val="9"/>
  </w:num>
  <w:num w:numId="14">
    <w:abstractNumId w:val="1"/>
  </w:num>
  <w:num w:numId="15">
    <w:abstractNumId w:val="11"/>
  </w:num>
  <w:num w:numId="16">
    <w:abstractNumId w:val="27"/>
  </w:num>
  <w:num w:numId="17">
    <w:abstractNumId w:val="19"/>
  </w:num>
  <w:num w:numId="18">
    <w:abstractNumId w:val="23"/>
  </w:num>
  <w:num w:numId="19">
    <w:abstractNumId w:val="20"/>
  </w:num>
  <w:num w:numId="20">
    <w:abstractNumId w:val="31"/>
  </w:num>
  <w:num w:numId="21">
    <w:abstractNumId w:val="15"/>
  </w:num>
  <w:num w:numId="22">
    <w:abstractNumId w:val="30"/>
  </w:num>
  <w:num w:numId="23">
    <w:abstractNumId w:val="6"/>
  </w:num>
  <w:num w:numId="24">
    <w:abstractNumId w:val="2"/>
  </w:num>
  <w:num w:numId="25">
    <w:abstractNumId w:val="10"/>
  </w:num>
  <w:num w:numId="26">
    <w:abstractNumId w:val="17"/>
  </w:num>
  <w:num w:numId="27">
    <w:abstractNumId w:val="8"/>
  </w:num>
  <w:num w:numId="28">
    <w:abstractNumId w:val="12"/>
  </w:num>
  <w:num w:numId="29">
    <w:abstractNumId w:val="26"/>
  </w:num>
  <w:num w:numId="30">
    <w:abstractNumId w:val="22"/>
  </w:num>
  <w:num w:numId="31">
    <w:abstractNumId w:val="4"/>
  </w:num>
  <w:num w:numId="32">
    <w:abstractNumId w:val="7"/>
  </w:num>
  <w:num w:numId="33">
    <w:abstractNumId w:val="0"/>
  </w:num>
  <w:num w:numId="34">
    <w:abstractNumId w:val="3"/>
  </w:num>
  <w:num w:numId="3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0E"/>
    <w:rsid w:val="00001925"/>
    <w:rsid w:val="0000666E"/>
    <w:rsid w:val="000142F2"/>
    <w:rsid w:val="00024E46"/>
    <w:rsid w:val="000346FB"/>
    <w:rsid w:val="00034832"/>
    <w:rsid w:val="0004692D"/>
    <w:rsid w:val="0005432B"/>
    <w:rsid w:val="00054DEC"/>
    <w:rsid w:val="00057FCD"/>
    <w:rsid w:val="00074667"/>
    <w:rsid w:val="000764C9"/>
    <w:rsid w:val="00080C28"/>
    <w:rsid w:val="0008173E"/>
    <w:rsid w:val="000841D3"/>
    <w:rsid w:val="00097C7A"/>
    <w:rsid w:val="000A065C"/>
    <w:rsid w:val="000D3523"/>
    <w:rsid w:val="000D611E"/>
    <w:rsid w:val="001011EC"/>
    <w:rsid w:val="001034B0"/>
    <w:rsid w:val="0011620B"/>
    <w:rsid w:val="00117B4C"/>
    <w:rsid w:val="00120F5A"/>
    <w:rsid w:val="00123488"/>
    <w:rsid w:val="001271D2"/>
    <w:rsid w:val="0013255F"/>
    <w:rsid w:val="00150392"/>
    <w:rsid w:val="00161A25"/>
    <w:rsid w:val="001643D3"/>
    <w:rsid w:val="00191795"/>
    <w:rsid w:val="00194505"/>
    <w:rsid w:val="00194F08"/>
    <w:rsid w:val="001A2038"/>
    <w:rsid w:val="001A3301"/>
    <w:rsid w:val="001A6DE0"/>
    <w:rsid w:val="001B63EE"/>
    <w:rsid w:val="001C4B66"/>
    <w:rsid w:val="001D2D8B"/>
    <w:rsid w:val="001E18E3"/>
    <w:rsid w:val="001E65BA"/>
    <w:rsid w:val="001F681A"/>
    <w:rsid w:val="0022250F"/>
    <w:rsid w:val="002229C6"/>
    <w:rsid w:val="00237C02"/>
    <w:rsid w:val="00241195"/>
    <w:rsid w:val="0024492A"/>
    <w:rsid w:val="0027235F"/>
    <w:rsid w:val="002857AD"/>
    <w:rsid w:val="0029194F"/>
    <w:rsid w:val="00291FFF"/>
    <w:rsid w:val="00292410"/>
    <w:rsid w:val="00295FD7"/>
    <w:rsid w:val="00297B31"/>
    <w:rsid w:val="002A483A"/>
    <w:rsid w:val="002A640D"/>
    <w:rsid w:val="002B3A9A"/>
    <w:rsid w:val="002D1B55"/>
    <w:rsid w:val="002D20D0"/>
    <w:rsid w:val="002D7213"/>
    <w:rsid w:val="002E289A"/>
    <w:rsid w:val="002E3825"/>
    <w:rsid w:val="003020E4"/>
    <w:rsid w:val="00302252"/>
    <w:rsid w:val="00315461"/>
    <w:rsid w:val="0031546B"/>
    <w:rsid w:val="00316BDC"/>
    <w:rsid w:val="00321DF3"/>
    <w:rsid w:val="00352B77"/>
    <w:rsid w:val="0036230B"/>
    <w:rsid w:val="0036357B"/>
    <w:rsid w:val="00387194"/>
    <w:rsid w:val="0039048B"/>
    <w:rsid w:val="00395B57"/>
    <w:rsid w:val="003A48BF"/>
    <w:rsid w:val="003B4095"/>
    <w:rsid w:val="003B6408"/>
    <w:rsid w:val="003D2361"/>
    <w:rsid w:val="003D6A7B"/>
    <w:rsid w:val="003E0E4A"/>
    <w:rsid w:val="003E701C"/>
    <w:rsid w:val="00401701"/>
    <w:rsid w:val="00405101"/>
    <w:rsid w:val="00407762"/>
    <w:rsid w:val="00412BBF"/>
    <w:rsid w:val="00421EF7"/>
    <w:rsid w:val="00422AB3"/>
    <w:rsid w:val="004239E6"/>
    <w:rsid w:val="0043015A"/>
    <w:rsid w:val="00435A01"/>
    <w:rsid w:val="004538E8"/>
    <w:rsid w:val="00460A54"/>
    <w:rsid w:val="00464B7D"/>
    <w:rsid w:val="00484E55"/>
    <w:rsid w:val="00485608"/>
    <w:rsid w:val="00485D5C"/>
    <w:rsid w:val="00490DDB"/>
    <w:rsid w:val="0049109C"/>
    <w:rsid w:val="004A1604"/>
    <w:rsid w:val="004A229E"/>
    <w:rsid w:val="004B0724"/>
    <w:rsid w:val="004B13E7"/>
    <w:rsid w:val="004B3DB8"/>
    <w:rsid w:val="004C12A4"/>
    <w:rsid w:val="004F3B27"/>
    <w:rsid w:val="004F5B6D"/>
    <w:rsid w:val="0051259D"/>
    <w:rsid w:val="005369F8"/>
    <w:rsid w:val="00541FA2"/>
    <w:rsid w:val="005478A6"/>
    <w:rsid w:val="005743E7"/>
    <w:rsid w:val="00576BB9"/>
    <w:rsid w:val="00597596"/>
    <w:rsid w:val="005B511E"/>
    <w:rsid w:val="005B7727"/>
    <w:rsid w:val="005C14B8"/>
    <w:rsid w:val="005F3016"/>
    <w:rsid w:val="005F4C3D"/>
    <w:rsid w:val="006123AD"/>
    <w:rsid w:val="00621178"/>
    <w:rsid w:val="006222C0"/>
    <w:rsid w:val="00623EEF"/>
    <w:rsid w:val="006303E6"/>
    <w:rsid w:val="006428CE"/>
    <w:rsid w:val="00657FCF"/>
    <w:rsid w:val="006747D4"/>
    <w:rsid w:val="00681F84"/>
    <w:rsid w:val="00684850"/>
    <w:rsid w:val="00685BB5"/>
    <w:rsid w:val="006C4F59"/>
    <w:rsid w:val="006D00B6"/>
    <w:rsid w:val="006D1E3A"/>
    <w:rsid w:val="006D7474"/>
    <w:rsid w:val="006F1F32"/>
    <w:rsid w:val="0071123C"/>
    <w:rsid w:val="00717760"/>
    <w:rsid w:val="00723CC9"/>
    <w:rsid w:val="00725AE7"/>
    <w:rsid w:val="00727CD3"/>
    <w:rsid w:val="00732A89"/>
    <w:rsid w:val="00737488"/>
    <w:rsid w:val="0075584E"/>
    <w:rsid w:val="00766B03"/>
    <w:rsid w:val="00767503"/>
    <w:rsid w:val="00770961"/>
    <w:rsid w:val="00791919"/>
    <w:rsid w:val="0079583E"/>
    <w:rsid w:val="007B3945"/>
    <w:rsid w:val="007B3E78"/>
    <w:rsid w:val="007D0609"/>
    <w:rsid w:val="007D1133"/>
    <w:rsid w:val="007D64C1"/>
    <w:rsid w:val="007D713E"/>
    <w:rsid w:val="007E0E99"/>
    <w:rsid w:val="007E257C"/>
    <w:rsid w:val="008063B1"/>
    <w:rsid w:val="00820902"/>
    <w:rsid w:val="0082475A"/>
    <w:rsid w:val="00825329"/>
    <w:rsid w:val="00830872"/>
    <w:rsid w:val="00834EAB"/>
    <w:rsid w:val="0084430E"/>
    <w:rsid w:val="00844A99"/>
    <w:rsid w:val="0084578C"/>
    <w:rsid w:val="008521D7"/>
    <w:rsid w:val="008563F1"/>
    <w:rsid w:val="0085746A"/>
    <w:rsid w:val="0086166D"/>
    <w:rsid w:val="008674ED"/>
    <w:rsid w:val="008800C0"/>
    <w:rsid w:val="00881BD7"/>
    <w:rsid w:val="008834EC"/>
    <w:rsid w:val="00887E91"/>
    <w:rsid w:val="00897950"/>
    <w:rsid w:val="008A1767"/>
    <w:rsid w:val="008A310F"/>
    <w:rsid w:val="008B116A"/>
    <w:rsid w:val="008B39AF"/>
    <w:rsid w:val="008D028A"/>
    <w:rsid w:val="008F0CE6"/>
    <w:rsid w:val="008F5E8B"/>
    <w:rsid w:val="00907F85"/>
    <w:rsid w:val="00913B01"/>
    <w:rsid w:val="00932E00"/>
    <w:rsid w:val="00935313"/>
    <w:rsid w:val="00935583"/>
    <w:rsid w:val="00947072"/>
    <w:rsid w:val="00966382"/>
    <w:rsid w:val="0097227D"/>
    <w:rsid w:val="0098451D"/>
    <w:rsid w:val="009A21B7"/>
    <w:rsid w:val="009A3DCB"/>
    <w:rsid w:val="009A56BD"/>
    <w:rsid w:val="009B4DDC"/>
    <w:rsid w:val="009C4F54"/>
    <w:rsid w:val="009D4540"/>
    <w:rsid w:val="009D4AB3"/>
    <w:rsid w:val="009E24E3"/>
    <w:rsid w:val="009F190D"/>
    <w:rsid w:val="00A0260E"/>
    <w:rsid w:val="00A1413D"/>
    <w:rsid w:val="00A144BC"/>
    <w:rsid w:val="00A155A2"/>
    <w:rsid w:val="00A16344"/>
    <w:rsid w:val="00A25689"/>
    <w:rsid w:val="00A31359"/>
    <w:rsid w:val="00A323C6"/>
    <w:rsid w:val="00A33F1D"/>
    <w:rsid w:val="00A34A5D"/>
    <w:rsid w:val="00A40F9F"/>
    <w:rsid w:val="00A42393"/>
    <w:rsid w:val="00A4539D"/>
    <w:rsid w:val="00A5163A"/>
    <w:rsid w:val="00A543EB"/>
    <w:rsid w:val="00A81F2E"/>
    <w:rsid w:val="00A94C4D"/>
    <w:rsid w:val="00A96CE2"/>
    <w:rsid w:val="00A978BC"/>
    <w:rsid w:val="00AA602E"/>
    <w:rsid w:val="00AC16F2"/>
    <w:rsid w:val="00AC20A0"/>
    <w:rsid w:val="00AE1769"/>
    <w:rsid w:val="00AE295C"/>
    <w:rsid w:val="00B04615"/>
    <w:rsid w:val="00B07022"/>
    <w:rsid w:val="00B107D1"/>
    <w:rsid w:val="00B27BCC"/>
    <w:rsid w:val="00B3041B"/>
    <w:rsid w:val="00B3579B"/>
    <w:rsid w:val="00B3672F"/>
    <w:rsid w:val="00B4118D"/>
    <w:rsid w:val="00B44CC1"/>
    <w:rsid w:val="00B47871"/>
    <w:rsid w:val="00B677DD"/>
    <w:rsid w:val="00B70233"/>
    <w:rsid w:val="00B957DD"/>
    <w:rsid w:val="00BA06DE"/>
    <w:rsid w:val="00BA4C08"/>
    <w:rsid w:val="00BB019C"/>
    <w:rsid w:val="00BC3157"/>
    <w:rsid w:val="00BC5B0B"/>
    <w:rsid w:val="00BC60D3"/>
    <w:rsid w:val="00BE0983"/>
    <w:rsid w:val="00BE4337"/>
    <w:rsid w:val="00C07F0A"/>
    <w:rsid w:val="00C177E0"/>
    <w:rsid w:val="00C20C0D"/>
    <w:rsid w:val="00C25324"/>
    <w:rsid w:val="00C50FC3"/>
    <w:rsid w:val="00C51490"/>
    <w:rsid w:val="00C61F97"/>
    <w:rsid w:val="00C66B90"/>
    <w:rsid w:val="00C82192"/>
    <w:rsid w:val="00C86C6D"/>
    <w:rsid w:val="00CD2B17"/>
    <w:rsid w:val="00CE2CFF"/>
    <w:rsid w:val="00CF5F9C"/>
    <w:rsid w:val="00D00DBB"/>
    <w:rsid w:val="00D269B2"/>
    <w:rsid w:val="00D272AE"/>
    <w:rsid w:val="00D33CC4"/>
    <w:rsid w:val="00D41C3A"/>
    <w:rsid w:val="00D46E44"/>
    <w:rsid w:val="00D476A8"/>
    <w:rsid w:val="00D60F06"/>
    <w:rsid w:val="00D633CD"/>
    <w:rsid w:val="00D666FB"/>
    <w:rsid w:val="00D678B0"/>
    <w:rsid w:val="00D76776"/>
    <w:rsid w:val="00D82965"/>
    <w:rsid w:val="00D83F90"/>
    <w:rsid w:val="00D94E62"/>
    <w:rsid w:val="00D96FA9"/>
    <w:rsid w:val="00DA49F4"/>
    <w:rsid w:val="00DB6215"/>
    <w:rsid w:val="00DB659B"/>
    <w:rsid w:val="00DB76A3"/>
    <w:rsid w:val="00DC1DBC"/>
    <w:rsid w:val="00DC2B54"/>
    <w:rsid w:val="00DC3987"/>
    <w:rsid w:val="00DD440E"/>
    <w:rsid w:val="00DE412A"/>
    <w:rsid w:val="00DE42DA"/>
    <w:rsid w:val="00E12944"/>
    <w:rsid w:val="00E3042D"/>
    <w:rsid w:val="00E326E6"/>
    <w:rsid w:val="00E3371B"/>
    <w:rsid w:val="00E6058E"/>
    <w:rsid w:val="00E70BC4"/>
    <w:rsid w:val="00E70F2C"/>
    <w:rsid w:val="00EA1F62"/>
    <w:rsid w:val="00EB266B"/>
    <w:rsid w:val="00EC26AD"/>
    <w:rsid w:val="00EC3C05"/>
    <w:rsid w:val="00ED21BD"/>
    <w:rsid w:val="00EE3910"/>
    <w:rsid w:val="00EE3E3A"/>
    <w:rsid w:val="00EE5C3D"/>
    <w:rsid w:val="00EF4CA6"/>
    <w:rsid w:val="00EF5C28"/>
    <w:rsid w:val="00EF68A1"/>
    <w:rsid w:val="00F20408"/>
    <w:rsid w:val="00F2063D"/>
    <w:rsid w:val="00F33CB3"/>
    <w:rsid w:val="00F35AE6"/>
    <w:rsid w:val="00F40AF5"/>
    <w:rsid w:val="00F40BFC"/>
    <w:rsid w:val="00F46F3E"/>
    <w:rsid w:val="00F47A9B"/>
    <w:rsid w:val="00F47B04"/>
    <w:rsid w:val="00F557FF"/>
    <w:rsid w:val="00F6158B"/>
    <w:rsid w:val="00F81EDA"/>
    <w:rsid w:val="00F91370"/>
    <w:rsid w:val="00FB57B1"/>
    <w:rsid w:val="00FC6883"/>
    <w:rsid w:val="00FC7EF9"/>
    <w:rsid w:val="00FD7A28"/>
    <w:rsid w:val="00FE2502"/>
    <w:rsid w:val="00FE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CE477F"/>
  <w15:chartTrackingRefBased/>
  <w15:docId w15:val="{F16B0A54-F09D-406B-9EED-154160488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D2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080C28"/>
    <w:pPr>
      <w:keepNext/>
      <w:keepLines/>
      <w:spacing w:after="122"/>
      <w:ind w:left="115"/>
      <w:outlineLvl w:val="1"/>
    </w:pPr>
    <w:rPr>
      <w:rFonts w:ascii="Calibri" w:eastAsia="Calibri" w:hAnsi="Calibri" w:cs="Calibri"/>
      <w:color w:val="000000"/>
      <w:sz w:val="26"/>
      <w:lang w:eastAsia="en-GB"/>
    </w:rPr>
  </w:style>
  <w:style w:type="paragraph" w:styleId="Heading3">
    <w:name w:val="heading 3"/>
    <w:basedOn w:val="Normal"/>
    <w:next w:val="Normal"/>
    <w:link w:val="Heading3Char"/>
    <w:uiPriority w:val="9"/>
    <w:unhideWhenUsed/>
    <w:qFormat/>
    <w:rsid w:val="006303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30E"/>
    <w:pPr>
      <w:ind w:left="720"/>
      <w:contextualSpacing/>
    </w:pPr>
  </w:style>
  <w:style w:type="character" w:styleId="Hyperlink">
    <w:name w:val="Hyperlink"/>
    <w:basedOn w:val="DefaultParagraphFont"/>
    <w:uiPriority w:val="99"/>
    <w:unhideWhenUsed/>
    <w:rsid w:val="00B27BCC"/>
    <w:rPr>
      <w:color w:val="0563C1" w:themeColor="hyperlink"/>
      <w:u w:val="single"/>
    </w:rPr>
  </w:style>
  <w:style w:type="character" w:styleId="UnresolvedMention">
    <w:name w:val="Unresolved Mention"/>
    <w:basedOn w:val="DefaultParagraphFont"/>
    <w:uiPriority w:val="99"/>
    <w:semiHidden/>
    <w:unhideWhenUsed/>
    <w:rsid w:val="00B27BCC"/>
    <w:rPr>
      <w:color w:val="605E5C"/>
      <w:shd w:val="clear" w:color="auto" w:fill="E1DFDD"/>
    </w:rPr>
  </w:style>
  <w:style w:type="paragraph" w:styleId="Header">
    <w:name w:val="header"/>
    <w:basedOn w:val="Normal"/>
    <w:link w:val="HeaderChar"/>
    <w:uiPriority w:val="99"/>
    <w:unhideWhenUsed/>
    <w:rsid w:val="002D2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0D0"/>
  </w:style>
  <w:style w:type="paragraph" w:styleId="Footer">
    <w:name w:val="footer"/>
    <w:basedOn w:val="Normal"/>
    <w:link w:val="FooterChar"/>
    <w:uiPriority w:val="99"/>
    <w:unhideWhenUsed/>
    <w:rsid w:val="002D2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0D0"/>
  </w:style>
  <w:style w:type="table" w:styleId="TableGrid">
    <w:name w:val="Table Grid"/>
    <w:basedOn w:val="TableNormal"/>
    <w:uiPriority w:val="39"/>
    <w:rsid w:val="002D2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2D20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250F"/>
    <w:pPr>
      <w:outlineLvl w:val="9"/>
    </w:pPr>
    <w:rPr>
      <w:lang w:val="en-US"/>
    </w:rPr>
  </w:style>
  <w:style w:type="paragraph" w:styleId="TOC1">
    <w:name w:val="toc 1"/>
    <w:basedOn w:val="Normal"/>
    <w:next w:val="Normal"/>
    <w:autoRedefine/>
    <w:uiPriority w:val="39"/>
    <w:unhideWhenUsed/>
    <w:rsid w:val="0022250F"/>
    <w:pPr>
      <w:spacing w:after="100"/>
    </w:pPr>
  </w:style>
  <w:style w:type="character" w:styleId="FollowedHyperlink">
    <w:name w:val="FollowedHyperlink"/>
    <w:basedOn w:val="DefaultParagraphFont"/>
    <w:uiPriority w:val="99"/>
    <w:semiHidden/>
    <w:unhideWhenUsed/>
    <w:rsid w:val="00A323C6"/>
    <w:rPr>
      <w:color w:val="954F72" w:themeColor="followedHyperlink"/>
      <w:u w:val="single"/>
    </w:rPr>
  </w:style>
  <w:style w:type="character" w:customStyle="1" w:styleId="Heading2Char">
    <w:name w:val="Heading 2 Char"/>
    <w:basedOn w:val="DefaultParagraphFont"/>
    <w:link w:val="Heading2"/>
    <w:uiPriority w:val="9"/>
    <w:rsid w:val="00080C28"/>
    <w:rPr>
      <w:rFonts w:ascii="Calibri" w:eastAsia="Calibri" w:hAnsi="Calibri" w:cs="Calibri"/>
      <w:color w:val="000000"/>
      <w:sz w:val="26"/>
      <w:lang w:eastAsia="en-GB"/>
    </w:rPr>
  </w:style>
  <w:style w:type="table" w:customStyle="1" w:styleId="TableGrid0">
    <w:name w:val="TableGrid"/>
    <w:rsid w:val="00080C28"/>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36230B"/>
    <w:pPr>
      <w:spacing w:after="100"/>
      <w:ind w:left="220"/>
    </w:pPr>
  </w:style>
  <w:style w:type="paragraph" w:customStyle="1" w:styleId="TableText">
    <w:name w:val="Table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customStyle="1" w:styleId="DefaultText">
    <w:name w:val="Default Text"/>
    <w:basedOn w:val="Normal"/>
    <w:rsid w:val="008834EC"/>
    <w:pPr>
      <w:autoSpaceDE w:val="0"/>
      <w:autoSpaceDN w:val="0"/>
      <w:spacing w:after="0" w:line="240" w:lineRule="auto"/>
    </w:pPr>
    <w:rPr>
      <w:rFonts w:ascii="Charter BT" w:eastAsia="Times New Roman" w:hAnsi="Charter BT" w:cs="Times New Roman"/>
      <w:sz w:val="20"/>
      <w:szCs w:val="20"/>
    </w:rPr>
  </w:style>
  <w:style w:type="paragraph" w:styleId="NoSpacing">
    <w:name w:val="No Spacing"/>
    <w:uiPriority w:val="1"/>
    <w:qFormat/>
    <w:rsid w:val="008834EC"/>
    <w:pPr>
      <w:spacing w:after="0" w:line="240" w:lineRule="auto"/>
    </w:pPr>
  </w:style>
  <w:style w:type="character" w:customStyle="1" w:styleId="Heading3Char">
    <w:name w:val="Heading 3 Char"/>
    <w:basedOn w:val="DefaultParagraphFont"/>
    <w:link w:val="Heading3"/>
    <w:uiPriority w:val="9"/>
    <w:rsid w:val="006303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300/j149v05n03_01" TargetMode="External"/><Relationship Id="rId18" Type="http://schemas.openxmlformats.org/officeDocument/2006/relationships/hyperlink" Target="https://doi.org/10.1063/1.205336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sciencedirect.com/science/article/pii/S0278431915000183" TargetMode="External"/><Relationship Id="rId17" Type="http://schemas.openxmlformats.org/officeDocument/2006/relationships/hyperlink" Target="https://doi.org/10.1016/j.ijhm.2007.11.00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technology/2022/jun/22/amazon-workers-shortage-leaked-memo-warehouse" TargetMode="External"/><Relationship Id="rId20" Type="http://schemas.openxmlformats.org/officeDocument/2006/relationships/hyperlink" Target="https://www.inc.com/partners-in-leadership/31-quotes-from-great-leaders-to-improve-workplace-satisfaction-for-employe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c.gov/Archives/edgar/data/744473/000115697309000187/u06102exv99w1.ht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390/su14052885" TargetMode="External"/><Relationship Id="rId23" Type="http://schemas.openxmlformats.org/officeDocument/2006/relationships/header" Target="header1.xml"/><Relationship Id="rId10" Type="http://schemas.openxmlformats.org/officeDocument/2006/relationships/hyperlink" Target="https://doi.org/10.1145/1216218.1216222" TargetMode="External"/><Relationship Id="rId19" Type="http://schemas.openxmlformats.org/officeDocument/2006/relationships/hyperlink" Target="http://www.ijbmas.in/7.4.2020/23-27%20Dr.%20Sonal%20Trivedi.pdf" TargetMode="External"/><Relationship Id="rId4" Type="http://schemas.openxmlformats.org/officeDocument/2006/relationships/settings" Target="settings.xml"/><Relationship Id="rId9" Type="http://schemas.openxmlformats.org/officeDocument/2006/relationships/hyperlink" Target="http://www.inc.com/partners-in-leadership/31-quotes-from-great-leaders" TargetMode="External"/><Relationship Id="rId14" Type="http://schemas.openxmlformats.org/officeDocument/2006/relationships/hyperlink" Target="https://doi.org/10.1016/j.ijhm.2019.102352" TargetMode="External"/><Relationship Id="rId22"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11DEA9-0E60-4C1D-89F5-983688FC2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21</Pages>
  <Words>8837</Words>
  <Characters>50376</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59095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Bennett (1911380)</dc:creator>
  <cp:keywords/>
  <dc:description/>
  <cp:lastModifiedBy>Craig Bennett (1911380)</cp:lastModifiedBy>
  <cp:revision>27</cp:revision>
  <dcterms:created xsi:type="dcterms:W3CDTF">2022-05-12T13:53:00Z</dcterms:created>
  <dcterms:modified xsi:type="dcterms:W3CDTF">2022-11-13T21:14:00Z</dcterms:modified>
</cp:coreProperties>
</file>