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44D4F" w:rsidRDefault="00644D4F" w:rsidP="00644D4F">
      <w:pPr>
        <w:jc w:val="center"/>
        <w:rPr>
          <w:b/>
          <w:sz w:val="80"/>
          <w:szCs w:val="80"/>
          <w:u w:val="single"/>
        </w:rPr>
      </w:pPr>
      <w:bookmarkStart w:id="0" w:name="_GoBack"/>
      <w:bookmarkEnd w:id="0"/>
      <w:r w:rsidRPr="00644D4F">
        <w:rPr>
          <w:b/>
          <w:sz w:val="80"/>
          <w:szCs w:val="80"/>
          <w:u w:val="single"/>
        </w:rPr>
        <w:t>Investigation of the impacts towards global warming in the construction industry</w:t>
      </w:r>
    </w:p>
    <w:p w:rsidR="00C87B4B" w:rsidRDefault="00C87B4B" w:rsidP="00644D4F">
      <w:pPr>
        <w:jc w:val="center"/>
        <w:rPr>
          <w:b/>
          <w:sz w:val="80"/>
          <w:szCs w:val="80"/>
          <w:u w:val="single"/>
        </w:rPr>
      </w:pPr>
    </w:p>
    <w:p w:rsidR="00C87B4B" w:rsidRDefault="00C87B4B" w:rsidP="00644D4F">
      <w:pPr>
        <w:jc w:val="center"/>
        <w:rPr>
          <w:b/>
          <w:sz w:val="80"/>
          <w:szCs w:val="80"/>
          <w:u w:val="single"/>
        </w:rPr>
      </w:pPr>
    </w:p>
    <w:p w:rsidR="00C87B4B" w:rsidRPr="00C87B4B" w:rsidRDefault="00C87B4B" w:rsidP="00644D4F">
      <w:pPr>
        <w:jc w:val="center"/>
        <w:rPr>
          <w:b/>
          <w:sz w:val="80"/>
          <w:szCs w:val="80"/>
        </w:rPr>
      </w:pPr>
      <w:r w:rsidRPr="00C87B4B">
        <w:rPr>
          <w:b/>
          <w:sz w:val="80"/>
          <w:szCs w:val="80"/>
        </w:rPr>
        <w:t>Daniel Rudd</w:t>
      </w:r>
    </w:p>
    <w:p w:rsidR="00C87B4B" w:rsidRPr="00C87B4B" w:rsidRDefault="00C87B4B" w:rsidP="00644D4F">
      <w:pPr>
        <w:jc w:val="center"/>
        <w:rPr>
          <w:b/>
          <w:sz w:val="80"/>
          <w:szCs w:val="80"/>
        </w:rPr>
      </w:pPr>
      <w:r w:rsidRPr="00C87B4B">
        <w:rPr>
          <w:b/>
          <w:sz w:val="80"/>
          <w:szCs w:val="80"/>
        </w:rPr>
        <w:t>P145606</w:t>
      </w:r>
    </w:p>
    <w:p w:rsidR="00F0788D" w:rsidRDefault="00EB631E"/>
    <w:p w:rsidR="00644D4F" w:rsidRDefault="00644D4F"/>
    <w:p w:rsidR="00644D4F" w:rsidRDefault="00644D4F"/>
    <w:p w:rsidR="00644D4F" w:rsidRDefault="00644D4F"/>
    <w:p w:rsidR="00644D4F" w:rsidRDefault="00644D4F"/>
    <w:p w:rsidR="00644D4F" w:rsidRDefault="00644D4F"/>
    <w:p w:rsidR="00644D4F" w:rsidRDefault="00644D4F"/>
    <w:p w:rsidR="00644D4F" w:rsidRDefault="00644D4F"/>
    <w:p w:rsidR="00644D4F" w:rsidRDefault="00644D4F"/>
    <w:p w:rsidR="00C10335" w:rsidRDefault="00C10335"/>
    <w:p w:rsidR="00644D4F" w:rsidRDefault="00644D4F">
      <w:r>
        <w:rPr>
          <w:b/>
          <w:u w:val="single"/>
        </w:rPr>
        <w:lastRenderedPageBreak/>
        <w:t>Introduction</w:t>
      </w:r>
    </w:p>
    <w:p w:rsidR="00644D4F" w:rsidRDefault="00644D4F" w:rsidP="00644D4F">
      <w:pPr>
        <w:rPr>
          <w:sz w:val="24"/>
          <w:szCs w:val="24"/>
        </w:rPr>
      </w:pPr>
      <w:r>
        <w:rPr>
          <w:sz w:val="24"/>
          <w:szCs w:val="24"/>
        </w:rPr>
        <w:t xml:space="preserve">Global warming is an increasing concern that the world is being faced with, the effects are starting to come to light after concerning changes. Most of the issues regarding global warming are from fossil fuels which are creating increasing damage to the ozone layer from pollution </w:t>
      </w:r>
      <w:r w:rsidR="00437E23">
        <w:rPr>
          <w:sz w:val="24"/>
          <w:szCs w:val="24"/>
        </w:rPr>
        <w:t>put</w:t>
      </w:r>
      <w:r>
        <w:rPr>
          <w:sz w:val="24"/>
          <w:szCs w:val="24"/>
        </w:rPr>
        <w:t xml:space="preserve"> into the atmosphere, leading to drastic changes</w:t>
      </w:r>
      <w:r w:rsidR="000A56FA">
        <w:rPr>
          <w:sz w:val="24"/>
          <w:szCs w:val="24"/>
        </w:rPr>
        <w:t xml:space="preserve"> within our environment</w:t>
      </w:r>
      <w:r>
        <w:rPr>
          <w:sz w:val="24"/>
          <w:szCs w:val="24"/>
        </w:rPr>
        <w:t>. These are growing concerns for future generations if we do not become more sustainable with the use</w:t>
      </w:r>
      <w:r w:rsidR="000A56FA">
        <w:rPr>
          <w:sz w:val="24"/>
          <w:szCs w:val="24"/>
        </w:rPr>
        <w:t>s</w:t>
      </w:r>
      <w:r>
        <w:rPr>
          <w:sz w:val="24"/>
          <w:szCs w:val="24"/>
        </w:rPr>
        <w:t xml:space="preserve"> of fossil fuels. Damage is being caused mainly by the human population and our actions, this should become even more of a priority than it currently is. Especially within the construction industry where most of these resources seem to be excessively used. The building industry accounts for around a quarter of global greenhouse gas emissions. Between 2010 and 2016, CO2 emissions from buildings and construction increased by around 1% annually (Bienkowski</w:t>
      </w:r>
      <w:r w:rsidR="000A56FA">
        <w:rPr>
          <w:sz w:val="24"/>
          <w:szCs w:val="24"/>
        </w:rPr>
        <w:t xml:space="preserve">, </w:t>
      </w:r>
      <w:r>
        <w:rPr>
          <w:sz w:val="24"/>
          <w:szCs w:val="24"/>
        </w:rPr>
        <w:t>2017)</w:t>
      </w:r>
      <w:r w:rsidR="00437E23">
        <w:rPr>
          <w:sz w:val="24"/>
          <w:szCs w:val="24"/>
        </w:rPr>
        <w:t>.</w:t>
      </w:r>
      <w:r>
        <w:rPr>
          <w:sz w:val="24"/>
          <w:szCs w:val="24"/>
        </w:rPr>
        <w:t xml:space="preserve"> </w:t>
      </w:r>
    </w:p>
    <w:p w:rsidR="009A3FA4" w:rsidRDefault="00644D4F" w:rsidP="00644D4F">
      <w:pPr>
        <w:rPr>
          <w:sz w:val="24"/>
          <w:szCs w:val="24"/>
        </w:rPr>
      </w:pPr>
      <w:r>
        <w:rPr>
          <w:sz w:val="24"/>
          <w:szCs w:val="24"/>
        </w:rPr>
        <w:t>This research proposal will provide information</w:t>
      </w:r>
      <w:r w:rsidR="003A67D9">
        <w:rPr>
          <w:sz w:val="24"/>
          <w:szCs w:val="24"/>
        </w:rPr>
        <w:t xml:space="preserve"> and investigate </w:t>
      </w:r>
      <w:r>
        <w:rPr>
          <w:sz w:val="24"/>
          <w:szCs w:val="24"/>
        </w:rPr>
        <w:t xml:space="preserve">the way construction industries affect global warming with co2 emissions and how companies can make changes towards this. </w:t>
      </w:r>
      <w:r w:rsidR="009A3FA4">
        <w:rPr>
          <w:sz w:val="24"/>
          <w:szCs w:val="24"/>
        </w:rPr>
        <w:t xml:space="preserve">The proposal will also investigate if the use of heavy machinery and equipment has a large effect on the CO2 emissions produced. </w:t>
      </w:r>
    </w:p>
    <w:p w:rsidR="000A56FA" w:rsidRDefault="000A56FA" w:rsidP="000A56FA">
      <w:pPr>
        <w:rPr>
          <w:i/>
          <w:u w:val="single"/>
        </w:rPr>
      </w:pPr>
      <w:r w:rsidRPr="004248E3">
        <w:rPr>
          <w:i/>
          <w:u w:val="single"/>
        </w:rPr>
        <w:t xml:space="preserve">Research </w:t>
      </w:r>
      <w:r w:rsidR="00420766">
        <w:rPr>
          <w:i/>
          <w:u w:val="single"/>
        </w:rPr>
        <w:t xml:space="preserve">Objectives and </w:t>
      </w:r>
      <w:r w:rsidRPr="004248E3">
        <w:rPr>
          <w:i/>
          <w:u w:val="single"/>
        </w:rPr>
        <w:t xml:space="preserve">Questions; </w:t>
      </w:r>
    </w:p>
    <w:p w:rsidR="00420766" w:rsidRPr="00420766" w:rsidRDefault="00420766" w:rsidP="000A56FA">
      <w:pPr>
        <w:rPr>
          <w:b/>
          <w:i/>
        </w:rPr>
      </w:pPr>
      <w:r>
        <w:rPr>
          <w:b/>
          <w:i/>
        </w:rPr>
        <w:t xml:space="preserve">Identify the ways in which the construction industry affects global warming with CO2 emissions. </w:t>
      </w:r>
    </w:p>
    <w:p w:rsidR="000A56FA" w:rsidRDefault="000A56FA" w:rsidP="00644D4F">
      <w:r w:rsidRPr="000A56FA">
        <w:t>How does the construction industry affect global warming with CO2 emissions?</w:t>
      </w:r>
    </w:p>
    <w:p w:rsidR="00420766" w:rsidRPr="000A56FA" w:rsidRDefault="00420766" w:rsidP="00644D4F">
      <w:r>
        <w:t xml:space="preserve">Does the industry have a large effect on this issue? </w:t>
      </w:r>
    </w:p>
    <w:p w:rsidR="000A56FA" w:rsidRPr="00420766" w:rsidRDefault="000A56FA" w:rsidP="00644D4F">
      <w:pPr>
        <w:rPr>
          <w:i/>
        </w:rPr>
      </w:pPr>
      <w:r w:rsidRPr="00420766">
        <w:rPr>
          <w:i/>
        </w:rPr>
        <w:t>Independent Variable: Construction Industry</w:t>
      </w:r>
    </w:p>
    <w:p w:rsidR="000A56FA" w:rsidRDefault="000A56FA" w:rsidP="00644D4F">
      <w:pPr>
        <w:pBdr>
          <w:bottom w:val="single" w:sz="12" w:space="1" w:color="auto"/>
        </w:pBdr>
        <w:rPr>
          <w:i/>
        </w:rPr>
      </w:pPr>
      <w:r w:rsidRPr="00420766">
        <w:rPr>
          <w:i/>
        </w:rPr>
        <w:t>Dependant Variable: CO2 emissions</w:t>
      </w:r>
    </w:p>
    <w:p w:rsidR="00420766" w:rsidRPr="00420766" w:rsidRDefault="00420766" w:rsidP="00644D4F">
      <w:pPr>
        <w:rPr>
          <w:b/>
        </w:rPr>
      </w:pPr>
      <w:r>
        <w:rPr>
          <w:b/>
        </w:rPr>
        <w:t xml:space="preserve">Identify any changes that can be </w:t>
      </w:r>
      <w:r w:rsidR="007623C5">
        <w:rPr>
          <w:b/>
        </w:rPr>
        <w:t xml:space="preserve">made within the construction industry. </w:t>
      </w:r>
    </w:p>
    <w:p w:rsidR="000A56FA" w:rsidRDefault="000A56FA" w:rsidP="00644D4F">
      <w:r w:rsidRPr="000A56FA">
        <w:t>How can construction companies make changes towards global warming?</w:t>
      </w:r>
    </w:p>
    <w:p w:rsidR="007623C5" w:rsidRPr="000A56FA" w:rsidRDefault="007623C5" w:rsidP="00644D4F">
      <w:r>
        <w:t xml:space="preserve">What are the biggest impacts within the industry that </w:t>
      </w:r>
      <w:r w:rsidR="00F77C02">
        <w:t>influence</w:t>
      </w:r>
      <w:r>
        <w:t xml:space="preserve"> global warming?</w:t>
      </w:r>
    </w:p>
    <w:p w:rsidR="000A56FA" w:rsidRPr="007623C5" w:rsidRDefault="000A56FA" w:rsidP="00644D4F">
      <w:pPr>
        <w:rPr>
          <w:i/>
        </w:rPr>
      </w:pPr>
      <w:r w:rsidRPr="007623C5">
        <w:rPr>
          <w:i/>
        </w:rPr>
        <w:t xml:space="preserve">Independent Variable: Changed within construction companies </w:t>
      </w:r>
    </w:p>
    <w:p w:rsidR="000A56FA" w:rsidRDefault="000A56FA" w:rsidP="00644D4F">
      <w:pPr>
        <w:pBdr>
          <w:bottom w:val="single" w:sz="12" w:space="1" w:color="auto"/>
        </w:pBdr>
        <w:rPr>
          <w:i/>
        </w:rPr>
      </w:pPr>
      <w:r w:rsidRPr="007623C5">
        <w:rPr>
          <w:i/>
        </w:rPr>
        <w:t xml:space="preserve">Dependant Variable: Global Warming </w:t>
      </w:r>
    </w:p>
    <w:p w:rsidR="007623C5" w:rsidRPr="007623C5" w:rsidRDefault="007623C5" w:rsidP="00644D4F">
      <w:pPr>
        <w:rPr>
          <w:b/>
        </w:rPr>
      </w:pPr>
      <w:r>
        <w:rPr>
          <w:b/>
        </w:rPr>
        <w:t>Identify if the use of heavy machinery and equipment affects the CO2 emissions produced?</w:t>
      </w:r>
    </w:p>
    <w:p w:rsidR="000A56FA" w:rsidRDefault="000A56FA" w:rsidP="00644D4F">
      <w:pPr>
        <w:rPr>
          <w:sz w:val="24"/>
          <w:szCs w:val="24"/>
        </w:rPr>
      </w:pPr>
      <w:r>
        <w:rPr>
          <w:sz w:val="24"/>
          <w:szCs w:val="24"/>
        </w:rPr>
        <w:t xml:space="preserve">How does the use of heavy machinery and equipment effect the CO2 emissions produced? </w:t>
      </w:r>
    </w:p>
    <w:p w:rsidR="007623C5" w:rsidRDefault="007623C5" w:rsidP="00644D4F">
      <w:pPr>
        <w:rPr>
          <w:sz w:val="24"/>
          <w:szCs w:val="24"/>
        </w:rPr>
      </w:pPr>
      <w:r>
        <w:rPr>
          <w:sz w:val="24"/>
          <w:szCs w:val="24"/>
        </w:rPr>
        <w:t xml:space="preserve">Do the use of heavy machinery and equipment greatly effect the emissions produced? </w:t>
      </w:r>
    </w:p>
    <w:p w:rsidR="007623C5" w:rsidRDefault="007623C5" w:rsidP="00644D4F">
      <w:pPr>
        <w:rPr>
          <w:sz w:val="24"/>
          <w:szCs w:val="24"/>
        </w:rPr>
      </w:pPr>
      <w:r>
        <w:rPr>
          <w:sz w:val="24"/>
          <w:szCs w:val="24"/>
        </w:rPr>
        <w:t xml:space="preserve">Would changing to more sustainable machinery and equipment benefit the industries carbon footprint? </w:t>
      </w:r>
    </w:p>
    <w:p w:rsidR="00B34137" w:rsidRPr="007623C5" w:rsidRDefault="00B34137" w:rsidP="00B34137">
      <w:pPr>
        <w:rPr>
          <w:i/>
        </w:rPr>
      </w:pPr>
      <w:r w:rsidRPr="007623C5">
        <w:rPr>
          <w:i/>
        </w:rPr>
        <w:t>Independent Variable: the use of heavy machinery and equipment</w:t>
      </w:r>
    </w:p>
    <w:p w:rsidR="00B34137" w:rsidRDefault="00B34137" w:rsidP="00644D4F">
      <w:pPr>
        <w:pBdr>
          <w:bottom w:val="single" w:sz="12" w:space="1" w:color="auto"/>
        </w:pBdr>
        <w:rPr>
          <w:i/>
        </w:rPr>
      </w:pPr>
      <w:r w:rsidRPr="007623C5">
        <w:rPr>
          <w:i/>
        </w:rPr>
        <w:t xml:space="preserve">Dependent Variable: Amount of CO2 produced. </w:t>
      </w:r>
    </w:p>
    <w:p w:rsidR="009A3FA4" w:rsidRPr="00B34137" w:rsidRDefault="009A3FA4" w:rsidP="00644D4F">
      <w:pPr>
        <w:rPr>
          <w:b/>
          <w:u w:val="single"/>
        </w:rPr>
      </w:pPr>
      <w:r w:rsidRPr="00B34137">
        <w:rPr>
          <w:b/>
          <w:u w:val="single"/>
        </w:rPr>
        <w:lastRenderedPageBreak/>
        <w:t>Rationale</w:t>
      </w:r>
    </w:p>
    <w:p w:rsidR="009A3FA4" w:rsidRDefault="009A3FA4" w:rsidP="00644D4F">
      <w:pPr>
        <w:rPr>
          <w:sz w:val="24"/>
          <w:szCs w:val="24"/>
        </w:rPr>
      </w:pPr>
      <w:r>
        <w:rPr>
          <w:sz w:val="24"/>
          <w:szCs w:val="24"/>
        </w:rPr>
        <w:t>The r</w:t>
      </w:r>
      <w:r w:rsidR="004248E3">
        <w:rPr>
          <w:sz w:val="24"/>
          <w:szCs w:val="24"/>
        </w:rPr>
        <w:t>ationale</w:t>
      </w:r>
      <w:r>
        <w:rPr>
          <w:sz w:val="24"/>
          <w:szCs w:val="24"/>
        </w:rPr>
        <w:t xml:space="preserve"> behind conducting this research is due to buildings and construction accounting for 36% of global energy use and 39% of energy-related carbon dioxide emissions. Although progress towards sustainable buildings and the construction of which is advancing, is there more that the construction industries could do? (Global Status Report, 2017) </w:t>
      </w:r>
    </w:p>
    <w:p w:rsidR="003A67D9" w:rsidRDefault="003A67D9" w:rsidP="00644D4F">
      <w:pPr>
        <w:rPr>
          <w:b/>
          <w:u w:val="single"/>
        </w:rPr>
      </w:pPr>
      <w:r>
        <w:rPr>
          <w:b/>
          <w:u w:val="single"/>
        </w:rPr>
        <w:t>Literature Review</w:t>
      </w:r>
    </w:p>
    <w:p w:rsidR="006410E0" w:rsidRDefault="006410E0" w:rsidP="006410E0">
      <w:pPr>
        <w:rPr>
          <w:i/>
          <w:sz w:val="24"/>
          <w:szCs w:val="24"/>
        </w:rPr>
      </w:pPr>
      <w:r>
        <w:rPr>
          <w:noProof/>
          <w:lang w:eastAsia="en-GB"/>
        </w:rPr>
        <w:drawing>
          <wp:anchor distT="0" distB="0" distL="114300" distR="114300" simplePos="0" relativeHeight="251659264" behindDoc="1" locked="0" layoutInCell="1" allowOverlap="1" wp14:anchorId="1F27BCAF" wp14:editId="527E49C2">
            <wp:simplePos x="0" y="0"/>
            <wp:positionH relativeFrom="margin">
              <wp:align>right</wp:align>
            </wp:positionH>
            <wp:positionV relativeFrom="paragraph">
              <wp:posOffset>527050</wp:posOffset>
            </wp:positionV>
            <wp:extent cx="2078355" cy="1866900"/>
            <wp:effectExtent l="0" t="0" r="0" b="0"/>
            <wp:wrapTight wrapText="bothSides">
              <wp:wrapPolygon edited="0">
                <wp:start x="0" y="0"/>
                <wp:lineTo x="0" y="21380"/>
                <wp:lineTo x="21382" y="21380"/>
                <wp:lineTo x="2138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3655" t="24532" r="55629" b="10443"/>
                    <a:stretch/>
                  </pic:blipFill>
                  <pic:spPr bwMode="auto">
                    <a:xfrm>
                      <a:off x="0" y="0"/>
                      <a:ext cx="2078355" cy="1866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4"/>
          <w:szCs w:val="24"/>
        </w:rPr>
        <w:t>The standard definition for global warming</w:t>
      </w:r>
      <w:r w:rsidR="004248E3">
        <w:rPr>
          <w:sz w:val="24"/>
          <w:szCs w:val="24"/>
        </w:rPr>
        <w:t xml:space="preserve"> is</w:t>
      </w:r>
      <w:r>
        <w:rPr>
          <w:sz w:val="24"/>
          <w:szCs w:val="24"/>
        </w:rPr>
        <w:t xml:space="preserve"> </w:t>
      </w:r>
      <w:r w:rsidR="004248E3">
        <w:rPr>
          <w:sz w:val="24"/>
          <w:szCs w:val="24"/>
        </w:rPr>
        <w:t>“</w:t>
      </w:r>
      <w:r>
        <w:rPr>
          <w:i/>
          <w:sz w:val="24"/>
          <w:szCs w:val="24"/>
        </w:rPr>
        <w:t>Global warming is the observed and projected increases in the average temperature of the Earth’s atmosphere and oceans.</w:t>
      </w:r>
      <w:r w:rsidR="004248E3">
        <w:rPr>
          <w:i/>
          <w:sz w:val="24"/>
          <w:szCs w:val="24"/>
        </w:rPr>
        <w:t>”</w:t>
      </w:r>
      <w:r>
        <w:rPr>
          <w:i/>
          <w:sz w:val="24"/>
          <w:szCs w:val="24"/>
        </w:rPr>
        <w:t xml:space="preserve"> </w:t>
      </w:r>
      <w:sdt>
        <w:sdtPr>
          <w:rPr>
            <w:i/>
            <w:sz w:val="24"/>
            <w:szCs w:val="24"/>
          </w:rPr>
          <w:id w:val="-1206260421"/>
          <w:citation/>
        </w:sdtPr>
        <w:sdtEndPr/>
        <w:sdtContent>
          <w:r>
            <w:rPr>
              <w:i/>
              <w:sz w:val="24"/>
              <w:szCs w:val="24"/>
            </w:rPr>
            <w:fldChar w:fldCharType="begin"/>
          </w:r>
          <w:r>
            <w:rPr>
              <w:i/>
              <w:sz w:val="24"/>
              <w:szCs w:val="24"/>
            </w:rPr>
            <w:instrText xml:space="preserve"> CITATION Tim07 \l 2057 </w:instrText>
          </w:r>
          <w:r>
            <w:rPr>
              <w:i/>
              <w:sz w:val="24"/>
              <w:szCs w:val="24"/>
            </w:rPr>
            <w:fldChar w:fldCharType="separate"/>
          </w:r>
          <w:r w:rsidRPr="00533BC8">
            <w:rPr>
              <w:noProof/>
              <w:sz w:val="24"/>
              <w:szCs w:val="24"/>
            </w:rPr>
            <w:t>(Time for Change, 2007)</w:t>
          </w:r>
          <w:r>
            <w:rPr>
              <w:i/>
              <w:sz w:val="24"/>
              <w:szCs w:val="24"/>
            </w:rPr>
            <w:fldChar w:fldCharType="end"/>
          </w:r>
        </w:sdtContent>
      </w:sdt>
    </w:p>
    <w:p w:rsidR="004248E3" w:rsidRDefault="004248E3" w:rsidP="006410E0">
      <w:pPr>
        <w:rPr>
          <w:sz w:val="24"/>
          <w:szCs w:val="24"/>
        </w:rPr>
      </w:pPr>
    </w:p>
    <w:p w:rsidR="006410E0" w:rsidRPr="00533BC8" w:rsidRDefault="006410E0" w:rsidP="006410E0">
      <w:pPr>
        <w:rPr>
          <w:sz w:val="24"/>
          <w:szCs w:val="24"/>
        </w:rPr>
      </w:pPr>
      <w:r>
        <w:rPr>
          <w:sz w:val="24"/>
          <w:szCs w:val="24"/>
        </w:rPr>
        <w:t>This graph shows the clear rise in temperature with both annual average and five</w:t>
      </w:r>
      <w:r w:rsidR="00B34137">
        <w:rPr>
          <w:sz w:val="24"/>
          <w:szCs w:val="24"/>
        </w:rPr>
        <w:t>-</w:t>
      </w:r>
      <w:r>
        <w:rPr>
          <w:sz w:val="24"/>
          <w:szCs w:val="24"/>
        </w:rPr>
        <w:t>year average to be rising</w:t>
      </w:r>
      <w:r w:rsidR="004248E3">
        <w:rPr>
          <w:sz w:val="24"/>
          <w:szCs w:val="24"/>
        </w:rPr>
        <w:t>,</w:t>
      </w:r>
      <w:r>
        <w:rPr>
          <w:sz w:val="24"/>
          <w:szCs w:val="24"/>
        </w:rPr>
        <w:t xml:space="preserve"> up to the year 2000 and we know that it has continued to rise giving us some of the highest temperatures recorded from 2015 to 2017. </w:t>
      </w:r>
    </w:p>
    <w:p w:rsidR="004248E3" w:rsidRPr="004248E3" w:rsidRDefault="00EB631E" w:rsidP="004248E3">
      <w:pPr>
        <w:ind w:left="2880"/>
        <w:rPr>
          <w:i/>
          <w:sz w:val="24"/>
          <w:szCs w:val="24"/>
        </w:rPr>
      </w:pPr>
      <w:sdt>
        <w:sdtPr>
          <w:rPr>
            <w:i/>
            <w:sz w:val="24"/>
            <w:szCs w:val="24"/>
          </w:rPr>
          <w:id w:val="-1627304175"/>
          <w:citation/>
        </w:sdtPr>
        <w:sdtEndPr/>
        <w:sdtContent>
          <w:r w:rsidR="006410E0">
            <w:rPr>
              <w:i/>
              <w:sz w:val="24"/>
              <w:szCs w:val="24"/>
            </w:rPr>
            <w:fldChar w:fldCharType="begin"/>
          </w:r>
          <w:r w:rsidR="006410E0">
            <w:rPr>
              <w:i/>
              <w:sz w:val="24"/>
              <w:szCs w:val="24"/>
            </w:rPr>
            <w:instrText xml:space="preserve"> CITATION Tim07 \l 2057 </w:instrText>
          </w:r>
          <w:r w:rsidR="006410E0">
            <w:rPr>
              <w:i/>
              <w:sz w:val="24"/>
              <w:szCs w:val="24"/>
            </w:rPr>
            <w:fldChar w:fldCharType="separate"/>
          </w:r>
          <w:r w:rsidR="006410E0">
            <w:rPr>
              <w:i/>
              <w:noProof/>
              <w:sz w:val="24"/>
              <w:szCs w:val="24"/>
            </w:rPr>
            <w:t xml:space="preserve"> </w:t>
          </w:r>
          <w:r w:rsidR="006410E0" w:rsidRPr="00533BC8">
            <w:rPr>
              <w:noProof/>
              <w:sz w:val="24"/>
              <w:szCs w:val="24"/>
            </w:rPr>
            <w:t>(Time for Change, 2007)</w:t>
          </w:r>
          <w:r w:rsidR="006410E0">
            <w:rPr>
              <w:i/>
              <w:sz w:val="24"/>
              <w:szCs w:val="24"/>
            </w:rPr>
            <w:fldChar w:fldCharType="end"/>
          </w:r>
        </w:sdtContent>
      </w:sdt>
      <w:r w:rsidR="006410E0">
        <w:rPr>
          <w:i/>
          <w:sz w:val="24"/>
          <w:szCs w:val="24"/>
        </w:rPr>
        <w:t xml:space="preserve"> </w:t>
      </w:r>
    </w:p>
    <w:p w:rsidR="006410E0" w:rsidRDefault="006410E0" w:rsidP="006410E0">
      <w:pPr>
        <w:rPr>
          <w:sz w:val="24"/>
          <w:szCs w:val="24"/>
        </w:rPr>
      </w:pPr>
      <w:r>
        <w:rPr>
          <w:sz w:val="24"/>
          <w:szCs w:val="24"/>
        </w:rPr>
        <w:t>The Climate Change Act 2008 which can be found at (</w:t>
      </w:r>
      <w:hyperlink r:id="rId7" w:history="1">
        <w:r w:rsidRPr="0067630D">
          <w:rPr>
            <w:rStyle w:val="Hyperlink"/>
            <w:sz w:val="24"/>
            <w:szCs w:val="24"/>
          </w:rPr>
          <w:t>https://www.legislation.gov.uk/ukpga/2008/27/contents</w:t>
        </w:r>
      </w:hyperlink>
      <w:r>
        <w:rPr>
          <w:sz w:val="24"/>
          <w:szCs w:val="24"/>
        </w:rPr>
        <w:t>)</w:t>
      </w:r>
      <w:r w:rsidR="004248E3">
        <w:rPr>
          <w:sz w:val="24"/>
          <w:szCs w:val="24"/>
        </w:rPr>
        <w:t>,</w:t>
      </w:r>
      <w:r>
        <w:rPr>
          <w:sz w:val="24"/>
          <w:szCs w:val="24"/>
        </w:rPr>
        <w:t xml:space="preserve"> </w:t>
      </w:r>
      <w:r w:rsidR="004248E3">
        <w:rPr>
          <w:sz w:val="24"/>
          <w:szCs w:val="24"/>
        </w:rPr>
        <w:t>states that there is a t</w:t>
      </w:r>
      <w:r>
        <w:rPr>
          <w:sz w:val="24"/>
          <w:szCs w:val="24"/>
        </w:rPr>
        <w:t xml:space="preserve">arget set for </w:t>
      </w:r>
      <w:r w:rsidR="004248E3">
        <w:rPr>
          <w:sz w:val="24"/>
          <w:szCs w:val="24"/>
        </w:rPr>
        <w:t xml:space="preserve">the year </w:t>
      </w:r>
      <w:r>
        <w:rPr>
          <w:sz w:val="24"/>
          <w:szCs w:val="24"/>
        </w:rPr>
        <w:t>2050 which states that the Secretary of State is to ensure that the UK carbon account for the year 2050 is at least 80% lower than the 1990 baseline. “The ‘1990 baseline’ means the aggregate amount of net UK emissions of carbon dioxide for that year and the net UK emissions of each of the other targeting greenhouse gases for the year that is the base year for that gas.”</w:t>
      </w:r>
      <w:sdt>
        <w:sdtPr>
          <w:rPr>
            <w:sz w:val="24"/>
            <w:szCs w:val="24"/>
          </w:rPr>
          <w:id w:val="1438944953"/>
          <w:citation/>
        </w:sdtPr>
        <w:sdtEndPr/>
        <w:sdtContent>
          <w:r>
            <w:rPr>
              <w:sz w:val="24"/>
              <w:szCs w:val="24"/>
            </w:rPr>
            <w:fldChar w:fldCharType="begin"/>
          </w:r>
          <w:r>
            <w:rPr>
              <w:sz w:val="24"/>
              <w:szCs w:val="24"/>
            </w:rPr>
            <w:instrText xml:space="preserve"> CITATION Leg \l 2057 </w:instrText>
          </w:r>
          <w:r>
            <w:rPr>
              <w:sz w:val="24"/>
              <w:szCs w:val="24"/>
            </w:rPr>
            <w:fldChar w:fldCharType="separate"/>
          </w:r>
          <w:r>
            <w:rPr>
              <w:noProof/>
              <w:sz w:val="24"/>
              <w:szCs w:val="24"/>
            </w:rPr>
            <w:t xml:space="preserve"> </w:t>
          </w:r>
          <w:r w:rsidRPr="00E02BA9">
            <w:rPr>
              <w:noProof/>
              <w:sz w:val="24"/>
              <w:szCs w:val="24"/>
            </w:rPr>
            <w:t>(Legislation.gov.uk, n.d.)</w:t>
          </w:r>
          <w:r>
            <w:rPr>
              <w:sz w:val="24"/>
              <w:szCs w:val="24"/>
            </w:rPr>
            <w:fldChar w:fldCharType="end"/>
          </w:r>
        </w:sdtContent>
      </w:sdt>
    </w:p>
    <w:p w:rsidR="006410E0" w:rsidRPr="00533BC8" w:rsidRDefault="006410E0" w:rsidP="006410E0">
      <w:pPr>
        <w:rPr>
          <w:sz w:val="24"/>
          <w:szCs w:val="24"/>
        </w:rPr>
      </w:pPr>
      <w:r>
        <w:rPr>
          <w:sz w:val="24"/>
          <w:szCs w:val="24"/>
        </w:rPr>
        <w:t xml:space="preserve">With the construction industry accountable for such a large percentage of global </w:t>
      </w:r>
      <w:r w:rsidR="00F77C02">
        <w:rPr>
          <w:sz w:val="24"/>
          <w:szCs w:val="24"/>
        </w:rPr>
        <w:t>warming and</w:t>
      </w:r>
      <w:r w:rsidR="00277D88">
        <w:rPr>
          <w:sz w:val="24"/>
          <w:szCs w:val="24"/>
        </w:rPr>
        <w:t xml:space="preserve"> using more than 400 million tons of material each year </w:t>
      </w:r>
      <w:r w:rsidR="00437E23">
        <w:rPr>
          <w:sz w:val="24"/>
          <w:szCs w:val="24"/>
        </w:rPr>
        <w:t xml:space="preserve">which is </w:t>
      </w:r>
      <w:r w:rsidR="00277D88">
        <w:rPr>
          <w:sz w:val="24"/>
          <w:szCs w:val="24"/>
        </w:rPr>
        <w:t xml:space="preserve">having an extreme adverse impact on the environment (Initiafy, 2017), </w:t>
      </w:r>
      <w:r>
        <w:rPr>
          <w:sz w:val="24"/>
          <w:szCs w:val="24"/>
        </w:rPr>
        <w:t xml:space="preserve">the changes that are due to be made within the Climate Change Act are bound to have a very large impact on construction industries across the globe. </w:t>
      </w:r>
    </w:p>
    <w:p w:rsidR="007623C5" w:rsidRDefault="006410E0" w:rsidP="006410E0">
      <w:pPr>
        <w:rPr>
          <w:color w:val="FF0000"/>
          <w:sz w:val="24"/>
          <w:szCs w:val="24"/>
        </w:rPr>
      </w:pPr>
      <w:r>
        <w:rPr>
          <w:sz w:val="24"/>
          <w:szCs w:val="24"/>
        </w:rPr>
        <w:t xml:space="preserve">The effects of man-made climate change are already becoming apparent, there is already so much happening and being done about climate change throughout the whole world but is it enough? As of 2016, the concentration of carbon dioxide in our atmosphere is at the highest it has been in the last 3 million years and 2016 was said to be the warmest year on record. 11% of our global greenhouse gas emissions that are caused by humans are said to be blamed on deforestation. </w:t>
      </w:r>
      <w:sdt>
        <w:sdtPr>
          <w:rPr>
            <w:sz w:val="24"/>
            <w:szCs w:val="24"/>
          </w:rPr>
          <w:id w:val="-761298674"/>
          <w:citation/>
        </w:sdtPr>
        <w:sdtEndPr/>
        <w:sdtContent>
          <w:r>
            <w:rPr>
              <w:sz w:val="24"/>
              <w:szCs w:val="24"/>
            </w:rPr>
            <w:fldChar w:fldCharType="begin"/>
          </w:r>
          <w:r>
            <w:rPr>
              <w:sz w:val="24"/>
              <w:szCs w:val="24"/>
            </w:rPr>
            <w:instrText xml:space="preserve"> CITATION Con17 \l 2057 </w:instrText>
          </w:r>
          <w:r>
            <w:rPr>
              <w:sz w:val="24"/>
              <w:szCs w:val="24"/>
            </w:rPr>
            <w:fldChar w:fldCharType="separate"/>
          </w:r>
          <w:r w:rsidRPr="005458B9">
            <w:rPr>
              <w:noProof/>
              <w:sz w:val="24"/>
              <w:szCs w:val="24"/>
            </w:rPr>
            <w:t>(Conservation International, 2017)</w:t>
          </w:r>
          <w:r>
            <w:rPr>
              <w:sz w:val="24"/>
              <w:szCs w:val="24"/>
            </w:rPr>
            <w:fldChar w:fldCharType="end"/>
          </w:r>
        </w:sdtContent>
      </w:sdt>
      <w:r>
        <w:rPr>
          <w:sz w:val="24"/>
          <w:szCs w:val="24"/>
        </w:rPr>
        <w:t xml:space="preserve"> </w:t>
      </w:r>
    </w:p>
    <w:p w:rsidR="006410E0" w:rsidRDefault="006410E0" w:rsidP="006410E0">
      <w:pPr>
        <w:rPr>
          <w:sz w:val="24"/>
          <w:szCs w:val="24"/>
        </w:rPr>
      </w:pPr>
      <w:r>
        <w:rPr>
          <w:sz w:val="24"/>
          <w:szCs w:val="24"/>
        </w:rPr>
        <w:t xml:space="preserve">The operation and construction of buildings emitting CO2 can be very high as a lot of energy is required in building, mainly including the heating and cooling. In the US, 30% of CO2 emissions is caused by the build environment. </w:t>
      </w:r>
      <w:sdt>
        <w:sdtPr>
          <w:rPr>
            <w:sz w:val="24"/>
            <w:szCs w:val="24"/>
          </w:rPr>
          <w:id w:val="-751890371"/>
          <w:citation/>
        </w:sdtPr>
        <w:sdtEndPr/>
        <w:sdtContent>
          <w:r>
            <w:rPr>
              <w:sz w:val="24"/>
              <w:szCs w:val="24"/>
            </w:rPr>
            <w:fldChar w:fldCharType="begin"/>
          </w:r>
          <w:r>
            <w:rPr>
              <w:sz w:val="24"/>
              <w:szCs w:val="24"/>
            </w:rPr>
            <w:instrText xml:space="preserve"> CITATION Par96 \l 2057 </w:instrText>
          </w:r>
          <w:r>
            <w:rPr>
              <w:sz w:val="24"/>
              <w:szCs w:val="24"/>
            </w:rPr>
            <w:fldChar w:fldCharType="separate"/>
          </w:r>
          <w:r w:rsidRPr="00D92AEC">
            <w:rPr>
              <w:noProof/>
              <w:sz w:val="24"/>
              <w:szCs w:val="24"/>
            </w:rPr>
            <w:t>(Parsa &amp; Farshchi, 1996)</w:t>
          </w:r>
          <w:r>
            <w:rPr>
              <w:sz w:val="24"/>
              <w:szCs w:val="24"/>
            </w:rPr>
            <w:fldChar w:fldCharType="end"/>
          </w:r>
        </w:sdtContent>
      </w:sdt>
      <w:r>
        <w:rPr>
          <w:sz w:val="24"/>
          <w:szCs w:val="24"/>
        </w:rPr>
        <w:t xml:space="preserve"> These days, all construction industries should ensure that buildings are designed and constructed to </w:t>
      </w:r>
      <w:r>
        <w:rPr>
          <w:sz w:val="24"/>
          <w:szCs w:val="24"/>
        </w:rPr>
        <w:lastRenderedPageBreak/>
        <w:t xml:space="preserve">achieve low carbon emissions and to be energy efficient and if tests are not passed then construction will be delayed or unable to </w:t>
      </w:r>
      <w:r w:rsidR="004248E3">
        <w:rPr>
          <w:sz w:val="24"/>
          <w:szCs w:val="24"/>
        </w:rPr>
        <w:t>be carried out.</w:t>
      </w:r>
      <w:r>
        <w:rPr>
          <w:sz w:val="24"/>
          <w:szCs w:val="24"/>
        </w:rPr>
        <w:t xml:space="preserve"> </w:t>
      </w:r>
    </w:p>
    <w:p w:rsidR="006410E0" w:rsidRDefault="00B34137" w:rsidP="006410E0">
      <w:pPr>
        <w:rPr>
          <w:sz w:val="24"/>
          <w:szCs w:val="24"/>
        </w:rPr>
      </w:pPr>
      <w:r>
        <w:rPr>
          <w:sz w:val="24"/>
          <w:szCs w:val="24"/>
        </w:rPr>
        <w:t>There are many ways the construction industry can reduce their CO2 emissions, some of which include;</w:t>
      </w:r>
    </w:p>
    <w:p w:rsidR="00B34137" w:rsidRDefault="00B34137" w:rsidP="00B34137">
      <w:pPr>
        <w:pStyle w:val="ListParagraph"/>
        <w:numPr>
          <w:ilvl w:val="0"/>
          <w:numId w:val="1"/>
        </w:numPr>
        <w:rPr>
          <w:sz w:val="24"/>
          <w:szCs w:val="24"/>
        </w:rPr>
      </w:pPr>
      <w:r>
        <w:rPr>
          <w:sz w:val="24"/>
          <w:szCs w:val="24"/>
        </w:rPr>
        <w:t xml:space="preserve">The planning of the energy requirements of a project by producing an ‘energy plan’ which can identify the key loads. For example, plant and equipment. This will ensure the amount of use </w:t>
      </w:r>
      <w:r w:rsidR="004248E3">
        <w:rPr>
          <w:sz w:val="24"/>
          <w:szCs w:val="24"/>
        </w:rPr>
        <w:t>of these are</w:t>
      </w:r>
      <w:r>
        <w:rPr>
          <w:sz w:val="24"/>
          <w:szCs w:val="24"/>
        </w:rPr>
        <w:t xml:space="preserve"> being utilised.</w:t>
      </w:r>
    </w:p>
    <w:p w:rsidR="00B34137" w:rsidRDefault="00B34137" w:rsidP="00B34137">
      <w:pPr>
        <w:pStyle w:val="ListParagraph"/>
        <w:numPr>
          <w:ilvl w:val="0"/>
          <w:numId w:val="1"/>
        </w:numPr>
        <w:rPr>
          <w:sz w:val="24"/>
          <w:szCs w:val="24"/>
        </w:rPr>
      </w:pPr>
      <w:r>
        <w:rPr>
          <w:sz w:val="24"/>
          <w:szCs w:val="24"/>
        </w:rPr>
        <w:t xml:space="preserve">Deploying the right size generators ensuring that no unnecessary fuel is being used and reduces the equipment lifetimes. </w:t>
      </w:r>
    </w:p>
    <w:p w:rsidR="00B34137" w:rsidRDefault="00B34137" w:rsidP="00B34137">
      <w:pPr>
        <w:pStyle w:val="ListParagraph"/>
        <w:numPr>
          <w:ilvl w:val="0"/>
          <w:numId w:val="1"/>
        </w:numPr>
        <w:rPr>
          <w:sz w:val="24"/>
          <w:szCs w:val="24"/>
        </w:rPr>
      </w:pPr>
      <w:r>
        <w:rPr>
          <w:sz w:val="24"/>
          <w:szCs w:val="24"/>
        </w:rPr>
        <w:t xml:space="preserve">Monitoring and managing the energy used throughout the construction. By putting a baseline in place allows </w:t>
      </w:r>
      <w:r w:rsidR="004248E3">
        <w:rPr>
          <w:sz w:val="24"/>
          <w:szCs w:val="24"/>
        </w:rPr>
        <w:t xml:space="preserve">for the understanding of </w:t>
      </w:r>
      <w:r>
        <w:rPr>
          <w:sz w:val="24"/>
          <w:szCs w:val="24"/>
        </w:rPr>
        <w:t>how much energy can be used for specific projects. (The Green Construction Board, nd)</w:t>
      </w:r>
    </w:p>
    <w:p w:rsidR="00277D88" w:rsidRDefault="002575BB" w:rsidP="002575BB">
      <w:r>
        <w:rPr>
          <w:sz w:val="24"/>
          <w:szCs w:val="24"/>
        </w:rPr>
        <w:t xml:space="preserve">The lack of emissions standards and the use of old equipment being used within the construction industry </w:t>
      </w:r>
      <w:r w:rsidR="00467283">
        <w:rPr>
          <w:sz w:val="24"/>
          <w:szCs w:val="24"/>
        </w:rPr>
        <w:t xml:space="preserve">is said to be one of the </w:t>
      </w:r>
      <w:r w:rsidR="00CF20B6">
        <w:rPr>
          <w:sz w:val="24"/>
          <w:szCs w:val="24"/>
        </w:rPr>
        <w:t>‘</w:t>
      </w:r>
      <w:r w:rsidR="00467283">
        <w:rPr>
          <w:sz w:val="24"/>
          <w:szCs w:val="24"/>
        </w:rPr>
        <w:t>largest sources of toxic diesel particulate matter pollution’</w:t>
      </w:r>
      <w:r w:rsidR="00CF20B6">
        <w:rPr>
          <w:sz w:val="24"/>
          <w:szCs w:val="24"/>
        </w:rPr>
        <w:t xml:space="preserve"> according to the ‘Union of Concerned Scientists’. This is said to be one of the largest sources of diesel soot and smog-forming nitrogen oxides in California and can also be responsible for around 1,100 premature deaths every year which is another reason why this is becoming a growing concern across the globe. According to the Union, there are options available to achieve reductions from the use of equipment within the construction industry and can also be knows as the ‘three R’s’; </w:t>
      </w:r>
      <w:r w:rsidR="00CF20B6">
        <w:rPr>
          <w:i/>
          <w:sz w:val="24"/>
          <w:szCs w:val="24"/>
        </w:rPr>
        <w:t>Repower, Retrofit and Replace.</w:t>
      </w:r>
      <w:r w:rsidR="00CF20B6">
        <w:t xml:space="preserve"> Installing a new sustainable engine into the original chassis and framework of equipment, this allows for less environmental impact due to the resources of a new vehicle and equipment is not needed. Accordingly, engines which still have plenty of use remaining can be retrofitted with emission control technologies, where this idea is being introduced more throughout the industry. Finally, although this can become costly for construction companies, replacing all vehicles and equipment with lower-emission models/engines can result in reductions in CO2 emissions and </w:t>
      </w:r>
      <w:r w:rsidR="00277D88">
        <w:t xml:space="preserve">therefor have a positive impact on global warming. (UoCS, 2006) </w:t>
      </w:r>
    </w:p>
    <w:p w:rsidR="007623C5" w:rsidRPr="00E4539A" w:rsidRDefault="007623C5" w:rsidP="007623C5">
      <w:pPr>
        <w:rPr>
          <w:sz w:val="24"/>
          <w:szCs w:val="24"/>
        </w:rPr>
      </w:pPr>
      <w:r>
        <w:rPr>
          <w:sz w:val="24"/>
          <w:szCs w:val="24"/>
        </w:rPr>
        <w:t>Teslar have now also produced the first ever electric powered lorry which can cover around 500 miles on one single charge, this really is a step to help lower/slow down global warming. Even though personally doing our bit by changing to electric cars will help the highest amount of pollution on our roads is that by heavy machinery and lorries. If it was made compulsory by governments to use electric lorries instead of the heavy polluting diesel ones it really would make a difference to the carbon footprint that vehicles have on the earth</w:t>
      </w:r>
      <w:r w:rsidR="009326B3">
        <w:rPr>
          <w:sz w:val="24"/>
          <w:szCs w:val="24"/>
        </w:rPr>
        <w:t>. (BBC, 2017)</w:t>
      </w:r>
    </w:p>
    <w:p w:rsidR="007623C5" w:rsidRDefault="007623C5" w:rsidP="002575BB"/>
    <w:p w:rsidR="00EF7ACE" w:rsidRDefault="00EF7ACE" w:rsidP="002575BB">
      <w:pPr>
        <w:rPr>
          <w:b/>
          <w:u w:val="single"/>
        </w:rPr>
      </w:pPr>
      <w:r>
        <w:rPr>
          <w:b/>
          <w:u w:val="single"/>
        </w:rPr>
        <w:t>Methodology</w:t>
      </w:r>
    </w:p>
    <w:p w:rsidR="00EF7ACE" w:rsidRDefault="00EF7ACE" w:rsidP="002575BB">
      <w:r>
        <w:t>To conduct this research, the use of mixed methodology will be used by combining both qualitative and quantitative research methods. Qualitive methods can be used to observe and interpret data in comparison to quantitative methods used to measure the data collected. (Othman, 2011)</w:t>
      </w:r>
    </w:p>
    <w:p w:rsidR="000409BF" w:rsidRDefault="000409BF" w:rsidP="002575BB">
      <w:r>
        <w:t xml:space="preserve">The main area of the research will be collected from qualitative methods, this allows the material that is gathered to be evaluated in detail and is based on human experiences and observations. </w:t>
      </w:r>
      <w:r>
        <w:lastRenderedPageBreak/>
        <w:t xml:space="preserve">Qualitative research such as focus groups encourages the use of discussion allowing the group to expand on the questions that are being asked. This will allow to gain more information to answer the research questions. Groups can be selected in both large and small groups from different construction companies across the United Kingdom. By conducting these focus groups and interviews, the views on how the construction industry affects the CO2 emissions and global warming and </w:t>
      </w:r>
      <w:r w:rsidR="00F77C02">
        <w:t>whether</w:t>
      </w:r>
      <w:r>
        <w:t xml:space="preserve"> the industry does enough to help this issue can be asked and answered from a personal point of view of those working on a day to day life within the industry. </w:t>
      </w:r>
    </w:p>
    <w:p w:rsidR="00EF7ACE" w:rsidRDefault="000409BF" w:rsidP="002575BB">
      <w:r>
        <w:t>A Survey</w:t>
      </w:r>
      <w:r w:rsidR="00470AF7">
        <w:t xml:space="preserve"> will be conducted</w:t>
      </w:r>
      <w:r w:rsidR="00437E23">
        <w:t xml:space="preserve"> (</w:t>
      </w:r>
      <w:r w:rsidR="00437E23">
        <w:rPr>
          <w:i/>
        </w:rPr>
        <w:t>see appendix 1.1)</w:t>
      </w:r>
      <w:r w:rsidR="00470AF7">
        <w:t xml:space="preserve"> </w:t>
      </w:r>
      <w:r w:rsidR="00FB1D47">
        <w:t xml:space="preserve">and sent out to workers within the construction industry and those living around areas of construction within the UK. The aim here is to gather information on their thoughts and opinions of the impact the industry has on global warming. The advantage of a survey is that is completely confidential therefore respondents incline to be more honest with their feedback. Questionnaires can also be asked face-to-face in areas of high construction to evaluate the views on the population surrounding the work. </w:t>
      </w:r>
    </w:p>
    <w:p w:rsidR="00140988" w:rsidRPr="00140988" w:rsidRDefault="00FB1D47" w:rsidP="002575BB">
      <w:r>
        <w:t xml:space="preserve">Secondary research will be carried out to analyse existing research which can then be contrasted against the primary research collected. The secondary research will be collected from current textbooks, reports and websites. </w:t>
      </w:r>
    </w:p>
    <w:p w:rsidR="002575BB" w:rsidRDefault="00CF20B6" w:rsidP="002575BB">
      <w:pPr>
        <w:rPr>
          <w:b/>
          <w:u w:val="single"/>
        </w:rPr>
      </w:pPr>
      <w:r>
        <w:t xml:space="preserve"> </w:t>
      </w:r>
      <w:r w:rsidR="00277D88">
        <w:rPr>
          <w:b/>
          <w:u w:val="single"/>
        </w:rPr>
        <w:t>Evaluation</w:t>
      </w:r>
    </w:p>
    <w:p w:rsidR="00277D88" w:rsidRDefault="00FB1D47" w:rsidP="002575BB">
      <w:r>
        <w:t xml:space="preserve">By conducting this research, information will be gathered from those that have a direct relationship with the construction industry.  It will give the views and opinions on how much the industry affects global warming </w:t>
      </w:r>
      <w:r w:rsidR="00F21255">
        <w:t>and CO2 emissions</w:t>
      </w:r>
      <w:r w:rsidR="007623C5">
        <w:t xml:space="preserve"> and </w:t>
      </w:r>
      <w:r w:rsidR="00F21255">
        <w:t>how much and what the industry can do to help solve or reduce the growing problem. This issue ha</w:t>
      </w:r>
      <w:r w:rsidR="007623C5">
        <w:t>s</w:t>
      </w:r>
      <w:r w:rsidR="00F21255">
        <w:t xml:space="preserve"> an impact on not only our generation but the next, and the next after that. It is a growing concern and without drastic changes, who knows what future generations will be faced </w:t>
      </w:r>
      <w:r w:rsidR="007623C5">
        <w:t xml:space="preserve">to deal </w:t>
      </w:r>
      <w:r w:rsidR="00F21255">
        <w:t xml:space="preserve">with. </w:t>
      </w:r>
    </w:p>
    <w:p w:rsidR="00277D88" w:rsidRDefault="00437E23" w:rsidP="006410E0">
      <w:pPr>
        <w:rPr>
          <w:sz w:val="24"/>
          <w:szCs w:val="24"/>
        </w:rPr>
      </w:pPr>
      <w:r>
        <w:t xml:space="preserve">Research into London’s Construction industry can be carried out to compare both positive and negative </w:t>
      </w:r>
      <w:r w:rsidR="00420766">
        <w:t>e</w:t>
      </w:r>
      <w:r>
        <w:t xml:space="preserve">ffects. For example, the construction of the Olympic Games site into the lead up to the 2012 Olympics boosted the industry </w:t>
      </w:r>
      <w:r w:rsidR="00420766">
        <w:t>greatly and helped many firms in follow of the ‘credit crunch’ in 2007. Also, the construction of London’s Heathrow Airport</w:t>
      </w:r>
      <w:r w:rsidR="007623C5">
        <w:t xml:space="preserve">s </w:t>
      </w:r>
      <w:r w:rsidR="00420766">
        <w:t xml:space="preserve">new Terminal came to end around the same time bringing more tourists into London boosting the economy and profits for local organisations. (London’s Economic Plan, 2018) However, despite these positives this would also bring a great deal of pollution and CO2 emissions into the atmosphere, making the already smoggy London, even worse. This proposal will focus on the opinions of the people involved and surrounding this issue to help identify more solutions to help resolve or reduce this negative affects of the construction industry.  </w:t>
      </w:r>
    </w:p>
    <w:p w:rsidR="009326B3" w:rsidRDefault="009326B3" w:rsidP="006410E0">
      <w:pPr>
        <w:rPr>
          <w:sz w:val="24"/>
          <w:szCs w:val="24"/>
        </w:rPr>
      </w:pPr>
      <w:r>
        <w:rPr>
          <w:sz w:val="24"/>
          <w:szCs w:val="24"/>
        </w:rPr>
        <w:t xml:space="preserve">This proposal will generate ideas that can be brought forward within the construction industry, such as the use of electric powered vehicles becoming law throughout all construction projects, especially within heavy machinery which pollute the atmosphere the most. Even though, today the use of heavy machinery plays a bigger part than previous years of man-power, we are jeopardising faster time on a construction compared with damaging affects to the ozone layer. </w:t>
      </w:r>
    </w:p>
    <w:p w:rsidR="009326B3" w:rsidRDefault="009326B3" w:rsidP="006410E0">
      <w:pPr>
        <w:rPr>
          <w:sz w:val="24"/>
          <w:szCs w:val="24"/>
        </w:rPr>
      </w:pPr>
    </w:p>
    <w:p w:rsidR="009326B3" w:rsidRDefault="009326B3" w:rsidP="006410E0">
      <w:pPr>
        <w:rPr>
          <w:sz w:val="24"/>
          <w:szCs w:val="24"/>
        </w:rPr>
      </w:pPr>
    </w:p>
    <w:p w:rsidR="009326B3" w:rsidRDefault="009326B3" w:rsidP="006410E0">
      <w:pPr>
        <w:rPr>
          <w:sz w:val="24"/>
          <w:szCs w:val="24"/>
        </w:rPr>
      </w:pPr>
    </w:p>
    <w:p w:rsidR="007F02B6" w:rsidRPr="00F77C02" w:rsidRDefault="007F02B6" w:rsidP="006410E0">
      <w:pPr>
        <w:rPr>
          <w:b/>
          <w:sz w:val="24"/>
          <w:szCs w:val="24"/>
          <w:u w:val="single"/>
        </w:rPr>
      </w:pPr>
      <w:r>
        <w:rPr>
          <w:b/>
          <w:sz w:val="24"/>
          <w:szCs w:val="24"/>
          <w:u w:val="single"/>
        </w:rPr>
        <w:lastRenderedPageBreak/>
        <w:t>Appendices</w:t>
      </w:r>
      <w:r w:rsidR="00F77C02">
        <w:rPr>
          <w:b/>
          <w:sz w:val="24"/>
          <w:szCs w:val="24"/>
          <w:u w:val="single"/>
        </w:rPr>
        <w:t xml:space="preserve"> - </w:t>
      </w:r>
      <w:r>
        <w:rPr>
          <w:sz w:val="24"/>
          <w:szCs w:val="24"/>
          <w:u w:val="single"/>
        </w:rPr>
        <w:t>Appendix 1.1</w:t>
      </w:r>
      <w:r w:rsidR="00F77C02">
        <w:rPr>
          <w:sz w:val="24"/>
          <w:szCs w:val="24"/>
          <w:u w:val="single"/>
        </w:rPr>
        <w:t xml:space="preserve"> - </w:t>
      </w:r>
      <w:r>
        <w:rPr>
          <w:i/>
          <w:sz w:val="24"/>
          <w:szCs w:val="24"/>
          <w:u w:val="single"/>
        </w:rPr>
        <w:t xml:space="preserve">Survey </w:t>
      </w:r>
    </w:p>
    <w:p w:rsidR="007F02B6" w:rsidRPr="007F02B6" w:rsidRDefault="007F02B6" w:rsidP="006410E0">
      <w:pPr>
        <w:rPr>
          <w:sz w:val="24"/>
          <w:szCs w:val="24"/>
          <w:u w:val="single"/>
        </w:rPr>
      </w:pPr>
      <w:r>
        <w:rPr>
          <w:noProof/>
        </w:rPr>
        <w:drawing>
          <wp:inline distT="0" distB="0" distL="0" distR="0" wp14:anchorId="3272B7B9" wp14:editId="014F09C4">
            <wp:extent cx="4203506" cy="1419225"/>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6980" t="33990" r="28540" b="27291"/>
                    <a:stretch/>
                  </pic:blipFill>
                  <pic:spPr bwMode="auto">
                    <a:xfrm>
                      <a:off x="0" y="0"/>
                      <a:ext cx="4209580" cy="1421276"/>
                    </a:xfrm>
                    <a:prstGeom prst="rect">
                      <a:avLst/>
                    </a:prstGeom>
                    <a:ln>
                      <a:noFill/>
                    </a:ln>
                    <a:extLst>
                      <a:ext uri="{53640926-AAD7-44D8-BBD7-CCE9431645EC}">
                        <a14:shadowObscured xmlns:a14="http://schemas.microsoft.com/office/drawing/2010/main"/>
                      </a:ext>
                    </a:extLst>
                  </pic:spPr>
                </pic:pic>
              </a:graphicData>
            </a:graphic>
          </wp:inline>
        </w:drawing>
      </w:r>
    </w:p>
    <w:p w:rsidR="00C17433" w:rsidRDefault="007F02B6" w:rsidP="00644D4F">
      <w:pPr>
        <w:rPr>
          <w:sz w:val="24"/>
          <w:szCs w:val="24"/>
        </w:rPr>
      </w:pPr>
      <w:r>
        <w:rPr>
          <w:noProof/>
        </w:rPr>
        <w:drawing>
          <wp:inline distT="0" distB="0" distL="0" distR="0" wp14:anchorId="38DF390B" wp14:editId="4AA3990D">
            <wp:extent cx="3514725" cy="7715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4958" t="40197" r="23720" b="35861"/>
                    <a:stretch/>
                  </pic:blipFill>
                  <pic:spPr bwMode="auto">
                    <a:xfrm>
                      <a:off x="0" y="0"/>
                      <a:ext cx="3514725" cy="771525"/>
                    </a:xfrm>
                    <a:prstGeom prst="rect">
                      <a:avLst/>
                    </a:prstGeom>
                    <a:ln>
                      <a:noFill/>
                    </a:ln>
                    <a:extLst>
                      <a:ext uri="{53640926-AAD7-44D8-BBD7-CCE9431645EC}">
                        <a14:shadowObscured xmlns:a14="http://schemas.microsoft.com/office/drawing/2010/main"/>
                      </a:ext>
                    </a:extLst>
                  </pic:spPr>
                </pic:pic>
              </a:graphicData>
            </a:graphic>
          </wp:inline>
        </w:drawing>
      </w:r>
    </w:p>
    <w:p w:rsidR="007F02B6" w:rsidRDefault="007F02B6" w:rsidP="00644D4F">
      <w:pPr>
        <w:rPr>
          <w:b/>
          <w:sz w:val="24"/>
          <w:szCs w:val="24"/>
        </w:rPr>
      </w:pPr>
      <w:r>
        <w:rPr>
          <w:noProof/>
        </w:rPr>
        <w:drawing>
          <wp:inline distT="0" distB="0" distL="0" distR="0" wp14:anchorId="49A62876" wp14:editId="488E129E">
            <wp:extent cx="3038475" cy="8191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5289" t="31626" r="31697" b="42955"/>
                    <a:stretch/>
                  </pic:blipFill>
                  <pic:spPr bwMode="auto">
                    <a:xfrm>
                      <a:off x="0" y="0"/>
                      <a:ext cx="3038475" cy="819150"/>
                    </a:xfrm>
                    <a:prstGeom prst="rect">
                      <a:avLst/>
                    </a:prstGeom>
                    <a:ln>
                      <a:noFill/>
                    </a:ln>
                    <a:extLst>
                      <a:ext uri="{53640926-AAD7-44D8-BBD7-CCE9431645EC}">
                        <a14:shadowObscured xmlns:a14="http://schemas.microsoft.com/office/drawing/2010/main"/>
                      </a:ext>
                    </a:extLst>
                  </pic:spPr>
                </pic:pic>
              </a:graphicData>
            </a:graphic>
          </wp:inline>
        </w:drawing>
      </w:r>
    </w:p>
    <w:p w:rsidR="007F02B6" w:rsidRDefault="007F02B6" w:rsidP="00644D4F">
      <w:pPr>
        <w:rPr>
          <w:b/>
          <w:sz w:val="24"/>
          <w:szCs w:val="24"/>
        </w:rPr>
      </w:pPr>
    </w:p>
    <w:p w:rsidR="007F02B6" w:rsidRDefault="007F02B6" w:rsidP="00644D4F">
      <w:pPr>
        <w:rPr>
          <w:b/>
          <w:sz w:val="24"/>
          <w:szCs w:val="24"/>
        </w:rPr>
      </w:pPr>
      <w:r>
        <w:rPr>
          <w:noProof/>
        </w:rPr>
        <w:drawing>
          <wp:inline distT="0" distB="0" distL="0" distR="0" wp14:anchorId="0A784D30" wp14:editId="7E3BCF53">
            <wp:extent cx="3429000" cy="9144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5289" t="33990" r="24884" b="37636"/>
                    <a:stretch/>
                  </pic:blipFill>
                  <pic:spPr bwMode="auto">
                    <a:xfrm>
                      <a:off x="0" y="0"/>
                      <a:ext cx="3429000" cy="914400"/>
                    </a:xfrm>
                    <a:prstGeom prst="rect">
                      <a:avLst/>
                    </a:prstGeom>
                    <a:ln>
                      <a:noFill/>
                    </a:ln>
                    <a:extLst>
                      <a:ext uri="{53640926-AAD7-44D8-BBD7-CCE9431645EC}">
                        <a14:shadowObscured xmlns:a14="http://schemas.microsoft.com/office/drawing/2010/main"/>
                      </a:ext>
                    </a:extLst>
                  </pic:spPr>
                </pic:pic>
              </a:graphicData>
            </a:graphic>
          </wp:inline>
        </w:drawing>
      </w:r>
    </w:p>
    <w:p w:rsidR="007F02B6" w:rsidRDefault="007F02B6" w:rsidP="00644D4F">
      <w:pPr>
        <w:rPr>
          <w:b/>
          <w:sz w:val="24"/>
          <w:szCs w:val="24"/>
        </w:rPr>
      </w:pPr>
      <w:r>
        <w:rPr>
          <w:noProof/>
        </w:rPr>
        <w:drawing>
          <wp:inline distT="0" distB="0" distL="0" distR="0" wp14:anchorId="21B99069" wp14:editId="21BE1F25">
            <wp:extent cx="3514725" cy="8763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5289" t="29557" r="23388" b="43251"/>
                    <a:stretch/>
                  </pic:blipFill>
                  <pic:spPr bwMode="auto">
                    <a:xfrm>
                      <a:off x="0" y="0"/>
                      <a:ext cx="3514725" cy="876300"/>
                    </a:xfrm>
                    <a:prstGeom prst="rect">
                      <a:avLst/>
                    </a:prstGeom>
                    <a:ln>
                      <a:noFill/>
                    </a:ln>
                    <a:extLst>
                      <a:ext uri="{53640926-AAD7-44D8-BBD7-CCE9431645EC}">
                        <a14:shadowObscured xmlns:a14="http://schemas.microsoft.com/office/drawing/2010/main"/>
                      </a:ext>
                    </a:extLst>
                  </pic:spPr>
                </pic:pic>
              </a:graphicData>
            </a:graphic>
          </wp:inline>
        </w:drawing>
      </w:r>
    </w:p>
    <w:p w:rsidR="007F02B6" w:rsidRDefault="007F02B6" w:rsidP="00644D4F">
      <w:pPr>
        <w:rPr>
          <w:b/>
          <w:sz w:val="24"/>
          <w:szCs w:val="24"/>
        </w:rPr>
      </w:pPr>
      <w:r>
        <w:rPr>
          <w:noProof/>
        </w:rPr>
        <w:drawing>
          <wp:inline distT="0" distB="0" distL="0" distR="0" wp14:anchorId="4EF8A226" wp14:editId="10BB6177">
            <wp:extent cx="3629025" cy="7905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5622" t="34581" r="21061" b="40887"/>
                    <a:stretch/>
                  </pic:blipFill>
                  <pic:spPr bwMode="auto">
                    <a:xfrm>
                      <a:off x="0" y="0"/>
                      <a:ext cx="3629025" cy="790575"/>
                    </a:xfrm>
                    <a:prstGeom prst="rect">
                      <a:avLst/>
                    </a:prstGeom>
                    <a:ln>
                      <a:noFill/>
                    </a:ln>
                    <a:extLst>
                      <a:ext uri="{53640926-AAD7-44D8-BBD7-CCE9431645EC}">
                        <a14:shadowObscured xmlns:a14="http://schemas.microsoft.com/office/drawing/2010/main"/>
                      </a:ext>
                    </a:extLst>
                  </pic:spPr>
                </pic:pic>
              </a:graphicData>
            </a:graphic>
          </wp:inline>
        </w:drawing>
      </w:r>
    </w:p>
    <w:p w:rsidR="007F02B6" w:rsidRDefault="007F02B6" w:rsidP="00644D4F">
      <w:pPr>
        <w:rPr>
          <w:b/>
          <w:sz w:val="24"/>
          <w:szCs w:val="24"/>
        </w:rPr>
      </w:pPr>
      <w:r>
        <w:rPr>
          <w:noProof/>
        </w:rPr>
        <w:drawing>
          <wp:inline distT="0" distB="0" distL="0" distR="0" wp14:anchorId="55C14332" wp14:editId="18F2089D">
            <wp:extent cx="3581400" cy="9620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5621" t="33104" r="21893" b="37044"/>
                    <a:stretch/>
                  </pic:blipFill>
                  <pic:spPr bwMode="auto">
                    <a:xfrm>
                      <a:off x="0" y="0"/>
                      <a:ext cx="3581400" cy="962025"/>
                    </a:xfrm>
                    <a:prstGeom prst="rect">
                      <a:avLst/>
                    </a:prstGeom>
                    <a:ln>
                      <a:noFill/>
                    </a:ln>
                    <a:extLst>
                      <a:ext uri="{53640926-AAD7-44D8-BBD7-CCE9431645EC}">
                        <a14:shadowObscured xmlns:a14="http://schemas.microsoft.com/office/drawing/2010/main"/>
                      </a:ext>
                    </a:extLst>
                  </pic:spPr>
                </pic:pic>
              </a:graphicData>
            </a:graphic>
          </wp:inline>
        </w:drawing>
      </w:r>
    </w:p>
    <w:p w:rsidR="007F02B6" w:rsidRDefault="007F02B6" w:rsidP="00644D4F">
      <w:pPr>
        <w:rPr>
          <w:b/>
          <w:sz w:val="24"/>
          <w:szCs w:val="24"/>
        </w:rPr>
      </w:pPr>
      <w:r>
        <w:rPr>
          <w:noProof/>
        </w:rPr>
        <w:drawing>
          <wp:inline distT="0" distB="0" distL="0" distR="0" wp14:anchorId="08216B2B" wp14:editId="003FFFC7">
            <wp:extent cx="4029075" cy="8477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4459" t="32808" r="15245" b="40886"/>
                    <a:stretch/>
                  </pic:blipFill>
                  <pic:spPr bwMode="auto">
                    <a:xfrm>
                      <a:off x="0" y="0"/>
                      <a:ext cx="4029075" cy="847725"/>
                    </a:xfrm>
                    <a:prstGeom prst="rect">
                      <a:avLst/>
                    </a:prstGeom>
                    <a:ln>
                      <a:noFill/>
                    </a:ln>
                    <a:extLst>
                      <a:ext uri="{53640926-AAD7-44D8-BBD7-CCE9431645EC}">
                        <a14:shadowObscured xmlns:a14="http://schemas.microsoft.com/office/drawing/2010/main"/>
                      </a:ext>
                    </a:extLst>
                  </pic:spPr>
                </pic:pic>
              </a:graphicData>
            </a:graphic>
          </wp:inline>
        </w:drawing>
      </w:r>
    </w:p>
    <w:p w:rsidR="007F02B6" w:rsidRDefault="00644D4F" w:rsidP="00644D4F">
      <w:pPr>
        <w:rPr>
          <w:b/>
          <w:sz w:val="24"/>
          <w:szCs w:val="24"/>
        </w:rPr>
      </w:pPr>
      <w:r>
        <w:rPr>
          <w:b/>
          <w:sz w:val="24"/>
          <w:szCs w:val="24"/>
        </w:rPr>
        <w:lastRenderedPageBreak/>
        <w:t xml:space="preserve">References </w:t>
      </w:r>
    </w:p>
    <w:p w:rsidR="00644D4F" w:rsidRPr="004248E3" w:rsidRDefault="004248E3" w:rsidP="00644D4F">
      <w:pPr>
        <w:rPr>
          <w:sz w:val="24"/>
          <w:szCs w:val="24"/>
        </w:rPr>
      </w:pPr>
      <w:r>
        <w:rPr>
          <w:sz w:val="24"/>
          <w:szCs w:val="24"/>
        </w:rPr>
        <w:t>A.R. Parsa &amp; M. Farshchi, (1996). Retrieved from “Environmental regulations and the real estate industry”, Property Management.</w:t>
      </w:r>
    </w:p>
    <w:p w:rsidR="00644D4F" w:rsidRDefault="00644D4F" w:rsidP="00644D4F">
      <w:pPr>
        <w:rPr>
          <w:sz w:val="24"/>
          <w:szCs w:val="24"/>
        </w:rPr>
      </w:pPr>
      <w:r w:rsidRPr="004248E3">
        <w:rPr>
          <w:sz w:val="24"/>
          <w:szCs w:val="24"/>
        </w:rPr>
        <w:t xml:space="preserve">B, Bienkowski. (2017) “Worldwide, the construction industry is a threat to global warming” Retrieved from; </w:t>
      </w:r>
      <w:r w:rsidR="004248E3">
        <w:rPr>
          <w:sz w:val="24"/>
          <w:szCs w:val="24"/>
        </w:rPr>
        <w:t xml:space="preserve"> </w:t>
      </w:r>
      <w:hyperlink r:id="rId16" w:history="1">
        <w:r w:rsidR="004248E3" w:rsidRPr="00612660">
          <w:rPr>
            <w:rStyle w:val="Hyperlink"/>
            <w:sz w:val="24"/>
            <w:szCs w:val="24"/>
          </w:rPr>
          <w:t>http://www.frackcheckwv.net/2017/12/17/worldwide-the-construction-industry-is-a-threat-to-global-warming/</w:t>
        </w:r>
      </w:hyperlink>
      <w:r w:rsidRPr="004248E3">
        <w:rPr>
          <w:sz w:val="24"/>
          <w:szCs w:val="24"/>
        </w:rPr>
        <w:t xml:space="preserve"> </w:t>
      </w:r>
    </w:p>
    <w:p w:rsidR="009326B3" w:rsidRDefault="009326B3" w:rsidP="00644D4F">
      <w:pPr>
        <w:rPr>
          <w:sz w:val="24"/>
          <w:szCs w:val="24"/>
        </w:rPr>
      </w:pPr>
      <w:r>
        <w:rPr>
          <w:sz w:val="24"/>
          <w:szCs w:val="24"/>
        </w:rPr>
        <w:t xml:space="preserve">BBC News. (2017) “Tesla unveils first truck – and roadster.” Retrieved from; </w:t>
      </w:r>
      <w:hyperlink r:id="rId17" w:history="1">
        <w:r w:rsidRPr="00612660">
          <w:rPr>
            <w:rStyle w:val="Hyperlink"/>
            <w:sz w:val="24"/>
            <w:szCs w:val="24"/>
          </w:rPr>
          <w:t>https://www.bbc.co.uk/news/technology-42021713</w:t>
        </w:r>
      </w:hyperlink>
      <w:r>
        <w:rPr>
          <w:sz w:val="24"/>
          <w:szCs w:val="24"/>
        </w:rPr>
        <w:t xml:space="preserve"> </w:t>
      </w:r>
    </w:p>
    <w:p w:rsidR="004248E3" w:rsidRPr="004248E3" w:rsidRDefault="004248E3" w:rsidP="00644D4F">
      <w:pPr>
        <w:rPr>
          <w:sz w:val="24"/>
          <w:szCs w:val="24"/>
        </w:rPr>
      </w:pPr>
      <w:r>
        <w:rPr>
          <w:sz w:val="24"/>
          <w:szCs w:val="24"/>
        </w:rPr>
        <w:t xml:space="preserve">Conservation International. (2017) 11 Facts you Need to Know. Retrieved from; </w:t>
      </w:r>
      <w:hyperlink r:id="rId18" w:history="1">
        <w:r w:rsidRPr="00612660">
          <w:rPr>
            <w:rStyle w:val="Hyperlink"/>
            <w:sz w:val="24"/>
            <w:szCs w:val="24"/>
          </w:rPr>
          <w:t>https://www.conservation.org/stories/Pages/11-climate-change-facts-you-need-to-know.aspx</w:t>
        </w:r>
      </w:hyperlink>
      <w:r>
        <w:rPr>
          <w:sz w:val="24"/>
          <w:szCs w:val="24"/>
        </w:rPr>
        <w:t xml:space="preserve"> </w:t>
      </w:r>
    </w:p>
    <w:p w:rsidR="00644D4F" w:rsidRDefault="009A3FA4">
      <w:r>
        <w:t xml:space="preserve">Global Status Report. (2017) Retrieved from; </w:t>
      </w:r>
      <w:hyperlink r:id="rId19" w:history="1">
        <w:r w:rsidRPr="00612660">
          <w:rPr>
            <w:rStyle w:val="Hyperlink"/>
          </w:rPr>
          <w:t>https://www.worldgbc.org/sites/default/files/UNEP%20188_GABC_en%20%28web%29.pdf</w:t>
        </w:r>
      </w:hyperlink>
      <w:r>
        <w:t xml:space="preserve"> </w:t>
      </w:r>
    </w:p>
    <w:p w:rsidR="00277D88" w:rsidRDefault="00277D88">
      <w:r>
        <w:t xml:space="preserve">Initiafy. (2017) “How does Construction Impact the Environment.” Retrieved from; </w:t>
      </w:r>
      <w:hyperlink r:id="rId20" w:history="1">
        <w:r w:rsidRPr="00612660">
          <w:rPr>
            <w:rStyle w:val="Hyperlink"/>
          </w:rPr>
          <w:t>https://www.initiafy.com/blog/how-does-construction-impact-the-environment/</w:t>
        </w:r>
      </w:hyperlink>
      <w:r>
        <w:t xml:space="preserve"> </w:t>
      </w:r>
    </w:p>
    <w:p w:rsidR="00420766" w:rsidRDefault="004248E3" w:rsidP="004248E3">
      <w:pPr>
        <w:rPr>
          <w:rStyle w:val="Hyperlink"/>
          <w:sz w:val="24"/>
          <w:szCs w:val="24"/>
        </w:rPr>
      </w:pPr>
      <w:r>
        <w:rPr>
          <w:sz w:val="24"/>
          <w:szCs w:val="24"/>
        </w:rPr>
        <w:t xml:space="preserve">Legislation.gov.uk “Climate Change Act 2008” Retrieved from; </w:t>
      </w:r>
      <w:hyperlink r:id="rId21" w:history="1">
        <w:r w:rsidRPr="0067630D">
          <w:rPr>
            <w:rStyle w:val="Hyperlink"/>
            <w:sz w:val="24"/>
            <w:szCs w:val="24"/>
          </w:rPr>
          <w:t>https://www.legislation.gov.uk/ukpga/2008/27/contents</w:t>
        </w:r>
      </w:hyperlink>
    </w:p>
    <w:p w:rsidR="00420766" w:rsidRPr="00420766" w:rsidRDefault="00420766" w:rsidP="004248E3">
      <w:pPr>
        <w:rPr>
          <w:rStyle w:val="Hyperlink"/>
          <w:color w:val="auto"/>
          <w:sz w:val="24"/>
          <w:szCs w:val="24"/>
          <w:u w:val="none"/>
        </w:rPr>
      </w:pPr>
      <w:r>
        <w:rPr>
          <w:rStyle w:val="Hyperlink"/>
          <w:color w:val="auto"/>
          <w:sz w:val="24"/>
          <w:szCs w:val="24"/>
          <w:u w:val="none"/>
        </w:rPr>
        <w:t xml:space="preserve">London’s Economic Plan. (2018) “London’s Construction Industry”. Retrieved from; </w:t>
      </w:r>
      <w:hyperlink r:id="rId22" w:history="1">
        <w:r w:rsidRPr="00612660">
          <w:rPr>
            <w:rStyle w:val="Hyperlink"/>
            <w:sz w:val="24"/>
            <w:szCs w:val="24"/>
          </w:rPr>
          <w:t>http://www.uncsbrp.org/construction.htm</w:t>
        </w:r>
      </w:hyperlink>
      <w:r>
        <w:rPr>
          <w:rStyle w:val="Hyperlink"/>
          <w:color w:val="auto"/>
          <w:sz w:val="24"/>
          <w:szCs w:val="24"/>
          <w:u w:val="none"/>
        </w:rPr>
        <w:t xml:space="preserve"> </w:t>
      </w:r>
    </w:p>
    <w:p w:rsidR="00EF7ACE" w:rsidRDefault="00EF7ACE" w:rsidP="004248E3">
      <w:pPr>
        <w:rPr>
          <w:sz w:val="24"/>
          <w:szCs w:val="24"/>
        </w:rPr>
      </w:pPr>
      <w:r>
        <w:rPr>
          <w:sz w:val="24"/>
          <w:szCs w:val="24"/>
        </w:rPr>
        <w:t xml:space="preserve">S, Othman. (2011) SORM: Research Methodology. Retrieved from; </w:t>
      </w:r>
      <w:hyperlink r:id="rId23" w:history="1">
        <w:r w:rsidRPr="00612660">
          <w:rPr>
            <w:rStyle w:val="Hyperlink"/>
            <w:sz w:val="24"/>
            <w:szCs w:val="24"/>
          </w:rPr>
          <w:t>http://shayaaresearch.blogspot.com</w:t>
        </w:r>
      </w:hyperlink>
      <w:r>
        <w:rPr>
          <w:sz w:val="24"/>
          <w:szCs w:val="24"/>
        </w:rPr>
        <w:t xml:space="preserve"> </w:t>
      </w:r>
    </w:p>
    <w:p w:rsidR="004248E3" w:rsidRDefault="004248E3" w:rsidP="004248E3">
      <w:pPr>
        <w:rPr>
          <w:sz w:val="24"/>
          <w:szCs w:val="24"/>
        </w:rPr>
      </w:pPr>
      <w:r>
        <w:rPr>
          <w:sz w:val="24"/>
          <w:szCs w:val="24"/>
        </w:rPr>
        <w:t xml:space="preserve">The Green Construction Board. (n.d) “How to reduce CO2 on construction sites” Retrieved from; </w:t>
      </w:r>
      <w:hyperlink r:id="rId24" w:history="1">
        <w:r w:rsidRPr="00612660">
          <w:rPr>
            <w:rStyle w:val="Hyperlink"/>
            <w:sz w:val="24"/>
            <w:szCs w:val="24"/>
          </w:rPr>
          <w:t>https://www.greenconstructionboard.org/otherdocs/CO2%20Construction%20sites%20master.pdf</w:t>
        </w:r>
      </w:hyperlink>
      <w:r>
        <w:rPr>
          <w:sz w:val="24"/>
          <w:szCs w:val="24"/>
        </w:rPr>
        <w:t xml:space="preserve"> </w:t>
      </w:r>
    </w:p>
    <w:p w:rsidR="004248E3" w:rsidRDefault="00277D88">
      <w:r>
        <w:t xml:space="preserve">Union of Concerned Scientists. (2006) “Science for a Healthy Planet and Safer World” Retrieved from; </w:t>
      </w:r>
      <w:hyperlink r:id="rId25" w:anchor=".XEnYXlz7TIU" w:history="1">
        <w:r w:rsidRPr="00612660">
          <w:rPr>
            <w:rStyle w:val="Hyperlink"/>
          </w:rPr>
          <w:t>https://www.ucsusa.org/clean-vehicles/vehicles-air-pollution-and-human-health/digging-up-trouble#.XEnYXlz7TIU</w:t>
        </w:r>
      </w:hyperlink>
      <w:r>
        <w:t xml:space="preserve"> </w:t>
      </w:r>
    </w:p>
    <w:p w:rsidR="00277D88" w:rsidRPr="00644D4F" w:rsidRDefault="00277D88"/>
    <w:sectPr w:rsidR="00277D88" w:rsidRPr="00644D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776D10"/>
    <w:multiLevelType w:val="hybridMultilevel"/>
    <w:tmpl w:val="107488EE"/>
    <w:lvl w:ilvl="0" w:tplc="439ACC6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D4F"/>
    <w:rsid w:val="000409BF"/>
    <w:rsid w:val="00043029"/>
    <w:rsid w:val="0006155D"/>
    <w:rsid w:val="000A56FA"/>
    <w:rsid w:val="00140988"/>
    <w:rsid w:val="001F3D65"/>
    <w:rsid w:val="002575BB"/>
    <w:rsid w:val="00277D88"/>
    <w:rsid w:val="003A67D9"/>
    <w:rsid w:val="003C7F65"/>
    <w:rsid w:val="00420766"/>
    <w:rsid w:val="004248E3"/>
    <w:rsid w:val="00437E23"/>
    <w:rsid w:val="00467283"/>
    <w:rsid w:val="00470AF7"/>
    <w:rsid w:val="006410E0"/>
    <w:rsid w:val="00644D4F"/>
    <w:rsid w:val="006B0A05"/>
    <w:rsid w:val="006C5BC8"/>
    <w:rsid w:val="007623C5"/>
    <w:rsid w:val="007F02B6"/>
    <w:rsid w:val="009326B3"/>
    <w:rsid w:val="009A3FA4"/>
    <w:rsid w:val="00B34137"/>
    <w:rsid w:val="00C10335"/>
    <w:rsid w:val="00C17433"/>
    <w:rsid w:val="00C87B4B"/>
    <w:rsid w:val="00CF20B6"/>
    <w:rsid w:val="00DA757F"/>
    <w:rsid w:val="00E95CA1"/>
    <w:rsid w:val="00EB631E"/>
    <w:rsid w:val="00EF7ACE"/>
    <w:rsid w:val="00F21255"/>
    <w:rsid w:val="00F251F8"/>
    <w:rsid w:val="00F77C02"/>
    <w:rsid w:val="00FB1D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C41D13F-7B44-4819-A5C6-7B07B2360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44D4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44D4F"/>
    <w:rPr>
      <w:color w:val="0563C1" w:themeColor="hyperlink"/>
      <w:u w:val="single"/>
    </w:rPr>
  </w:style>
  <w:style w:type="character" w:styleId="UnresolvedMention">
    <w:name w:val="Unresolved Mention"/>
    <w:basedOn w:val="DefaultParagraphFont"/>
    <w:uiPriority w:val="99"/>
    <w:semiHidden/>
    <w:unhideWhenUsed/>
    <w:rsid w:val="00644D4F"/>
    <w:rPr>
      <w:color w:val="605E5C"/>
      <w:shd w:val="clear" w:color="auto" w:fill="E1DFDD"/>
    </w:rPr>
  </w:style>
  <w:style w:type="paragraph" w:styleId="ListParagraph">
    <w:name w:val="List Paragraph"/>
    <w:basedOn w:val="Normal"/>
    <w:uiPriority w:val="34"/>
    <w:qFormat/>
    <w:rsid w:val="00B341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conservation.org/stories/Pages/11-climate-change-facts-you-need-to-know.aspx"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legislation.gov.uk/ukpga/2008/27/contents" TargetMode="External"/><Relationship Id="rId7" Type="http://schemas.openxmlformats.org/officeDocument/2006/relationships/hyperlink" Target="https://www.legislation.gov.uk/ukpga/2008/27/contents" TargetMode="External"/><Relationship Id="rId12" Type="http://schemas.openxmlformats.org/officeDocument/2006/relationships/image" Target="media/image6.png"/><Relationship Id="rId17" Type="http://schemas.openxmlformats.org/officeDocument/2006/relationships/hyperlink" Target="https://www.bbc.co.uk/news/technology-42021713" TargetMode="External"/><Relationship Id="rId25" Type="http://schemas.openxmlformats.org/officeDocument/2006/relationships/hyperlink" Target="https://www.ucsusa.org/clean-vehicles/vehicles-air-pollution-and-human-health/digging-up-trouble" TargetMode="External"/><Relationship Id="rId2" Type="http://schemas.openxmlformats.org/officeDocument/2006/relationships/numbering" Target="numbering.xml"/><Relationship Id="rId16" Type="http://schemas.openxmlformats.org/officeDocument/2006/relationships/hyperlink" Target="http://www.frackcheckwv.net/2017/12/17/worldwide-the-construction-industry-is-a-threat-to-global-warming/" TargetMode="External"/><Relationship Id="rId20" Type="http://schemas.openxmlformats.org/officeDocument/2006/relationships/hyperlink" Target="https://www.initiafy.com/blog/how-does-construction-impact-the-environment/"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hyperlink" Target="https://www.greenconstructionboard.org/otherdocs/CO2%20Construction%20sites%20master.pdf" TargetMode="External"/><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hyperlink" Target="http://shayaaresearch.blogspot.com" TargetMode="External"/><Relationship Id="rId10" Type="http://schemas.openxmlformats.org/officeDocument/2006/relationships/image" Target="media/image4.png"/><Relationship Id="rId19" Type="http://schemas.openxmlformats.org/officeDocument/2006/relationships/hyperlink" Target="https://www.worldgbc.org/sites/default/files/UNEP%20188_GABC_en%20%28web%29.pdf"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www.uncsbrp.org/construction.ht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Tim07</b:Tag>
    <b:SourceType>InternetSite</b:SourceType>
    <b:Guid>{3F7CBC8F-33BA-431F-8BC4-97D446503B8C}</b:Guid>
    <b:Author>
      <b:Author>
        <b:Corporate>Time for Change</b:Corporate>
      </b:Author>
    </b:Author>
    <b:Title>Definition of global warming</b:Title>
    <b:InternetSiteTitle>Time for Change</b:InternetSiteTitle>
    <b:Year>2007</b:Year>
    <b:URL>http://timeforchange.org/definition-for-global-warming-what-is-global-warming</b:URL>
    <b:RefOrder>1</b:RefOrder>
  </b:Source>
  <b:Source>
    <b:Tag>Leg</b:Tag>
    <b:SourceType>InternetSite</b:SourceType>
    <b:Guid>{EED4BA21-403A-4BCB-8F95-B49C90D5E097}</b:Guid>
    <b:Author>
      <b:Author>
        <b:Corporate>Legislation.gov.uk</b:Corporate>
      </b:Author>
    </b:Author>
    <b:Title>Climate Change Act 2008</b:Title>
    <b:URL>https://www.legislation.gov.uk/ukpga/2008/27/contents</b:URL>
    <b:RefOrder>2</b:RefOrder>
  </b:Source>
  <b:Source>
    <b:Tag>Con17</b:Tag>
    <b:SourceType>InternetSite</b:SourceType>
    <b:Guid>{277EFF09-9090-4CCD-8C74-965473E29626}</b:Guid>
    <b:Author>
      <b:Author>
        <b:Corporate>Conservation International</b:Corporate>
      </b:Author>
    </b:Author>
    <b:Title>Climate Change</b:Title>
    <b:InternetSiteTitle>Conservation International </b:InternetSiteTitle>
    <b:Year>2017</b:Year>
    <b:URL>https://www.conservation.org/stories/Pages/11-things-you-need-to-know-about-climate-change.aspx?gclid=EAIaIQobChMIxsqCwNux2AIVT7HtCh0QmgNEEAAYASAAEgJa7fD_BwE</b:URL>
    <b:RefOrder>4</b:RefOrder>
  </b:Source>
  <b:Source>
    <b:Tag>Par96</b:Tag>
    <b:SourceType>Book</b:SourceType>
    <b:Guid>{C09741D5-2AEE-4133-B390-2F5B663A1D32}</b:Guid>
    <b:Title>Environmental Regulations and the Real Estate Industry</b:Title>
    <b:Year>1996</b:Year>
    <b:Author>
      <b:Author>
        <b:NameList>
          <b:Person>
            <b:Last>Parsa</b:Last>
            <b:First>Ali</b:First>
          </b:Person>
          <b:Person>
            <b:Last>Farshchi</b:Last>
            <b:Middle>Akhavan</b:Middle>
            <b:First>Mahtab</b:First>
          </b:Person>
        </b:NameList>
      </b:Author>
    </b:Author>
    <b:RefOrder>6</b:RefOrder>
  </b:Source>
</b:Sources>
</file>

<file path=customXml/itemProps1.xml><?xml version="1.0" encoding="utf-8"?>
<ds:datastoreItem xmlns:ds="http://schemas.openxmlformats.org/officeDocument/2006/customXml" ds:itemID="{66009B40-462C-4025-AF7F-E882C67390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Pages>
  <Words>2159</Words>
  <Characters>12312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rudd</dc:creator>
  <cp:keywords/>
  <dc:description/>
  <cp:lastModifiedBy>daniel rudd</cp:lastModifiedBy>
  <cp:revision>3</cp:revision>
  <dcterms:created xsi:type="dcterms:W3CDTF">2019-01-24T18:33:00Z</dcterms:created>
  <dcterms:modified xsi:type="dcterms:W3CDTF">2019-01-24T20:09:00Z</dcterms:modified>
</cp:coreProperties>
</file>