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1E708BF9">
      <w:bookmarkStart w:name="_GoBack" w:id="0"/>
      <w:bookmarkEnd w:id="0"/>
      <w:r w:rsidRPr="29BD80B6" w:rsidR="29BD80B6">
        <w:rPr>
          <w:rFonts w:ascii="Arial" w:hAnsi="Arial" w:eastAsia="Arial" w:cs="Arial"/>
          <w:u w:val="single"/>
        </w:rPr>
        <w:t>1602319</w:t>
      </w:r>
    </w:p>
    <w:p w:rsidR="29BD80B6" w:rsidP="29BD80B6" w:rsidRDefault="29BD80B6" w14:paraId="70DB3BE7" w14:textId="6E5EF717">
      <w:pPr>
        <w:pStyle w:val="Normal"/>
        <w:jc w:val="right"/>
        <w:rPr>
          <w:rFonts w:ascii="Arial" w:hAnsi="Arial" w:eastAsia="Arial" w:cs="Arial"/>
          <w:u w:val="single"/>
        </w:rPr>
      </w:pPr>
      <w:r w:rsidRPr="29BD80B6" w:rsidR="29BD80B6">
        <w:rPr>
          <w:rFonts w:ascii="Arial" w:hAnsi="Arial" w:eastAsia="Arial" w:cs="Arial"/>
          <w:u w:val="single"/>
        </w:rPr>
        <w:t>Taryn Williams</w:t>
      </w:r>
    </w:p>
    <w:p w:rsidR="29BD80B6" w:rsidP="29BD80B6" w:rsidRDefault="29BD80B6" w14:paraId="4BF5845C" w14:textId="462E531B">
      <w:pPr>
        <w:pStyle w:val="Normal"/>
        <w:jc w:val="center"/>
        <w:rPr>
          <w:rFonts w:ascii="Arial" w:hAnsi="Arial" w:eastAsia="Arial" w:cs="Arial"/>
          <w:u w:val="single"/>
        </w:rPr>
      </w:pPr>
      <w:r w:rsidRPr="29BD80B6" w:rsidR="29BD80B6">
        <w:rPr>
          <w:rFonts w:ascii="Arial" w:hAnsi="Arial" w:eastAsia="Arial" w:cs="Arial"/>
          <w:u w:val="single"/>
        </w:rPr>
        <w:t>Evaluate one approach which supports the development of one strand of the LNF in FP or KS2.</w:t>
      </w:r>
    </w:p>
    <w:p w:rsidR="29BD80B6" w:rsidP="68667385" w:rsidRDefault="29BD80B6" w14:paraId="7A45AC86" w14:textId="6BC9057D">
      <w:pPr>
        <w:pStyle w:val="Normal"/>
        <w:jc w:val="both"/>
        <w:rPr>
          <w:rFonts w:ascii="Arial" w:hAnsi="Arial" w:eastAsia="Arial" w:cs="Arial"/>
          <w:u w:val="single"/>
        </w:rPr>
      </w:pPr>
      <w:r w:rsidRPr="68667385" w:rsidR="68667385">
        <w:rPr>
          <w:rFonts w:ascii="Arial" w:hAnsi="Arial" w:eastAsia="Arial" w:cs="Arial"/>
          <w:u w:val="none"/>
        </w:rPr>
        <w:t>Within this paper there will be reference to Literacy, its importance within the curriculum and the way it is practiced. The age group which will be considered is children within key stage 2. There will be research regarding methodology a</w:t>
      </w:r>
      <w:r w:rsidRPr="68667385" w:rsidR="68667385">
        <w:rPr>
          <w:rFonts w:ascii="Arial" w:hAnsi="Arial" w:eastAsia="Arial" w:cs="Arial"/>
          <w:u w:val="none"/>
        </w:rPr>
        <w:t>n</w:t>
      </w:r>
      <w:r w:rsidRPr="68667385" w:rsidR="68667385">
        <w:rPr>
          <w:rFonts w:ascii="Arial" w:hAnsi="Arial" w:eastAsia="Arial" w:cs="Arial"/>
          <w:u w:val="none"/>
        </w:rPr>
        <w:t>d reference to relevant theory. There will be necessary links made between literacy in education and the curriculum, also how relevant changes may be necessary when considering evaluation of the new curriculum and the effects upon literacy it may have. Finally, a conclusion will consist of the impact which literacy has upon children's development within key stage 2, challenges which may be faced and areas which could have possible areas of development. Furthermore, the impact of literacy will be concluded as to its effects within education overall.</w:t>
      </w:r>
    </w:p>
    <w:p w:rsidR="6D46CB0F" w:rsidP="7917683A" w:rsidRDefault="6D46CB0F" w14:paraId="7F9428A5" w14:textId="30D59150">
      <w:pPr>
        <w:pStyle w:val="Normal"/>
        <w:jc w:val="both"/>
        <w:rPr>
          <w:rFonts w:ascii="Arial" w:hAnsi="Arial" w:eastAsia="Arial" w:cs="Arial"/>
          <w:color w:val="auto"/>
          <w:u w:val="none"/>
        </w:rPr>
      </w:pPr>
      <w:r w:rsidRPr="7917683A" w:rsidR="7917683A">
        <w:rPr>
          <w:rFonts w:ascii="Arial" w:hAnsi="Arial" w:eastAsia="Arial" w:cs="Arial"/>
          <w:u w:val="none"/>
        </w:rPr>
        <w:t>Literacy and Numeracy are significant within the curriculum as they help a child develop life sustainable skills which will be useful in all aspects of life including employability, academic progression and social and communication skills. Numeracy is broken down into four strands which are number, measuring and data skills. As well as the last strand which is developing numerical reasoning. Numeracy involves everyday mathematics such as addition and subtraction. However, both components of Literacy and Numeracy have a job of fulfilment by aiding children the fundamental skills for future and everyday life. Literacy is broke</w:t>
      </w:r>
      <w:r w:rsidRPr="7917683A" w:rsidR="7917683A">
        <w:rPr>
          <w:rFonts w:ascii="Arial" w:hAnsi="Arial" w:eastAsia="Arial" w:cs="Arial"/>
          <w:u w:val="none"/>
        </w:rPr>
        <w:t>n</w:t>
      </w:r>
      <w:r w:rsidRPr="7917683A" w:rsidR="7917683A">
        <w:rPr>
          <w:rFonts w:ascii="Arial" w:hAnsi="Arial" w:eastAsia="Arial" w:cs="Arial"/>
          <w:u w:val="none"/>
        </w:rPr>
        <w:t xml:space="preserve"> down into three strands which consist of reading, writing and </w:t>
      </w:r>
      <w:proofErr w:type="spellStart"/>
      <w:r w:rsidRPr="7917683A" w:rsidR="7917683A">
        <w:rPr>
          <w:rFonts w:ascii="Arial" w:hAnsi="Arial" w:eastAsia="Arial" w:cs="Arial"/>
          <w:u w:val="none"/>
        </w:rPr>
        <w:t>oracy</w:t>
      </w:r>
      <w:proofErr w:type="spellEnd"/>
      <w:r w:rsidRPr="7917683A" w:rsidR="7917683A">
        <w:rPr>
          <w:rFonts w:ascii="Arial" w:hAnsi="Arial" w:eastAsia="Arial" w:cs="Arial"/>
          <w:u w:val="none"/>
        </w:rPr>
        <w:t>. Literacy consists of using the above skills in a cross curricular ap</w:t>
      </w:r>
      <w:r w:rsidRPr="7917683A" w:rsidR="7917683A">
        <w:rPr>
          <w:rFonts w:ascii="Arial" w:hAnsi="Arial" w:eastAsia="Arial" w:cs="Arial"/>
          <w:u w:val="none"/>
        </w:rPr>
        <w:t>p</w:t>
      </w:r>
      <w:r w:rsidRPr="7917683A" w:rsidR="7917683A">
        <w:rPr>
          <w:rFonts w:ascii="Arial" w:hAnsi="Arial" w:eastAsia="Arial" w:cs="Arial"/>
          <w:u w:val="none"/>
        </w:rPr>
        <w:t>roach</w:t>
      </w:r>
      <w:r w:rsidRPr="7917683A" w:rsidR="7917683A">
        <w:rPr>
          <w:rFonts w:ascii="Arial" w:hAnsi="Arial" w:eastAsia="Arial" w:cs="Arial"/>
          <w:u w:val="none"/>
        </w:rPr>
        <w:t xml:space="preserve">, by being introduced across the whole of the curriculum. </w:t>
      </w:r>
      <w:r w:rsidRPr="7917683A" w:rsidR="7917683A">
        <w:rPr>
          <w:rFonts w:ascii="Arial" w:hAnsi="Arial" w:eastAsia="Arial" w:cs="Arial"/>
          <w:u w:val="none"/>
        </w:rPr>
        <w:t>By develop</w:t>
      </w:r>
      <w:r w:rsidRPr="7917683A" w:rsidR="7917683A">
        <w:rPr>
          <w:rFonts w:ascii="Arial" w:hAnsi="Arial" w:eastAsia="Arial" w:cs="Arial"/>
          <w:u w:val="none"/>
        </w:rPr>
        <w:t>i</w:t>
      </w:r>
      <w:r w:rsidRPr="7917683A" w:rsidR="7917683A">
        <w:rPr>
          <w:rFonts w:ascii="Arial" w:hAnsi="Arial" w:eastAsia="Arial" w:cs="Arial"/>
          <w:u w:val="none"/>
        </w:rPr>
        <w:t xml:space="preserve">ng these skills </w:t>
      </w:r>
      <w:r w:rsidRPr="7917683A" w:rsidR="7917683A">
        <w:rPr>
          <w:rFonts w:ascii="Arial" w:hAnsi="Arial" w:eastAsia="Arial" w:cs="Arial"/>
          <w:u w:val="none"/>
        </w:rPr>
        <w:t xml:space="preserve">through appropriate practice and </w:t>
      </w:r>
      <w:r w:rsidRPr="7917683A" w:rsidR="7917683A">
        <w:rPr>
          <w:rFonts w:ascii="Arial" w:hAnsi="Arial" w:eastAsia="Arial" w:cs="Arial"/>
          <w:u w:val="none"/>
        </w:rPr>
        <w:t>encouragem</w:t>
      </w:r>
      <w:r w:rsidRPr="7917683A" w:rsidR="7917683A">
        <w:rPr>
          <w:rFonts w:ascii="Arial" w:hAnsi="Arial" w:eastAsia="Arial" w:cs="Arial"/>
          <w:u w:val="none"/>
        </w:rPr>
        <w:t>en</w:t>
      </w:r>
      <w:r w:rsidRPr="7917683A" w:rsidR="7917683A">
        <w:rPr>
          <w:rFonts w:ascii="Arial" w:hAnsi="Arial" w:eastAsia="Arial" w:cs="Arial"/>
          <w:u w:val="none"/>
        </w:rPr>
        <w:t xml:space="preserve">t </w:t>
      </w:r>
      <w:r w:rsidRPr="7917683A" w:rsidR="7917683A">
        <w:rPr>
          <w:rFonts w:ascii="Arial" w:hAnsi="Arial" w:eastAsia="Arial" w:cs="Arial"/>
          <w:u w:val="none"/>
        </w:rPr>
        <w:t>from</w:t>
      </w:r>
      <w:r w:rsidRPr="7917683A" w:rsidR="7917683A">
        <w:rPr>
          <w:rFonts w:ascii="Arial" w:hAnsi="Arial" w:eastAsia="Arial" w:cs="Arial"/>
          <w:u w:val="none"/>
        </w:rPr>
        <w:t xml:space="preserve"> teachers </w:t>
      </w:r>
      <w:r w:rsidRPr="7917683A" w:rsidR="7917683A">
        <w:rPr>
          <w:rFonts w:ascii="Arial" w:hAnsi="Arial" w:eastAsia="Arial" w:cs="Arial"/>
          <w:u w:val="none"/>
        </w:rPr>
        <w:t xml:space="preserve">and parents, the </w:t>
      </w:r>
      <w:r w:rsidRPr="7917683A" w:rsidR="7917683A">
        <w:rPr>
          <w:rFonts w:ascii="Arial" w:hAnsi="Arial" w:eastAsia="Arial" w:cs="Arial"/>
          <w:u w:val="none"/>
        </w:rPr>
        <w:t xml:space="preserve">support </w:t>
      </w:r>
      <w:r w:rsidRPr="7917683A" w:rsidR="7917683A">
        <w:rPr>
          <w:rFonts w:ascii="Arial" w:hAnsi="Arial" w:eastAsia="Arial" w:cs="Arial"/>
          <w:u w:val="none"/>
        </w:rPr>
        <w:t xml:space="preserve">will aid </w:t>
      </w:r>
      <w:r w:rsidRPr="7917683A" w:rsidR="7917683A">
        <w:rPr>
          <w:rFonts w:ascii="Arial" w:hAnsi="Arial" w:eastAsia="Arial" w:cs="Arial"/>
          <w:u w:val="none"/>
        </w:rPr>
        <w:t>children with the confidence to then ap</w:t>
      </w:r>
      <w:r w:rsidRPr="7917683A" w:rsidR="7917683A">
        <w:rPr>
          <w:rFonts w:ascii="Arial" w:hAnsi="Arial" w:eastAsia="Arial" w:cs="Arial"/>
          <w:u w:val="none"/>
        </w:rPr>
        <w:t>p</w:t>
      </w:r>
      <w:r w:rsidRPr="7917683A" w:rsidR="7917683A">
        <w:rPr>
          <w:rFonts w:ascii="Arial" w:hAnsi="Arial" w:eastAsia="Arial" w:cs="Arial"/>
          <w:u w:val="none"/>
        </w:rPr>
        <w:t xml:space="preserve">ly these skills to everyday life contexts. </w:t>
      </w:r>
      <w:proofErr w:type="spellStart"/>
      <w:proofErr w:type="spellEnd"/>
      <w:proofErr w:type="spellStart"/>
      <w:proofErr w:type="spellEnd"/>
      <w:proofErr w:type="spellStart"/>
      <w:proofErr w:type="spellEnd"/>
      <w:proofErr w:type="spellStart"/>
      <w:proofErr w:type="spellEnd"/>
      <w:proofErr w:type="gramStart"/>
      <w:proofErr w:type="gramEnd"/>
      <w:proofErr w:type="gramStart"/>
      <w:proofErr w:type="gramEnd"/>
      <w:proofErr w:type="gramStart"/>
      <w:proofErr w:type="gramEnd"/>
      <w:proofErr w:type="spellStart"/>
      <w:proofErr w:type="spellEnd"/>
    </w:p>
    <w:p w:rsidR="6D46CB0F" w:rsidP="7917683A" w:rsidRDefault="6D46CB0F" w14:paraId="5354CCAA" w14:textId="435E3F87">
      <w:pPr>
        <w:pStyle w:val="Normal"/>
        <w:jc w:val="both"/>
        <w:rPr>
          <w:rFonts w:ascii="Arial" w:hAnsi="Arial" w:eastAsia="Arial" w:cs="Arial"/>
          <w:color w:val="auto"/>
          <w:u w:val="none"/>
        </w:rPr>
      </w:pPr>
      <w:r w:rsidRPr="7917683A" w:rsidR="7917683A">
        <w:rPr>
          <w:rFonts w:ascii="Arial" w:hAnsi="Arial" w:eastAsia="Arial" w:cs="Arial"/>
          <w:u w:val="none"/>
        </w:rPr>
        <w:t xml:space="preserve">Each three components under Literacy are then broken down into elements and aspects. It </w:t>
      </w:r>
      <w:r w:rsidRPr="7917683A" w:rsidR="7917683A">
        <w:rPr>
          <w:rFonts w:ascii="Arial" w:hAnsi="Arial" w:eastAsia="Arial" w:cs="Arial"/>
          <w:u w:val="none"/>
        </w:rPr>
        <w:t>may</w:t>
      </w:r>
      <w:r w:rsidRPr="7917683A" w:rsidR="7917683A">
        <w:rPr>
          <w:rFonts w:ascii="Arial" w:hAnsi="Arial" w:eastAsia="Arial" w:cs="Arial"/>
          <w:u w:val="none"/>
        </w:rPr>
        <w:t xml:space="preserve"> be assumed that grammar and p</w:t>
      </w:r>
      <w:r w:rsidRPr="7917683A" w:rsidR="7917683A">
        <w:rPr>
          <w:rFonts w:ascii="Arial" w:hAnsi="Arial" w:eastAsia="Arial" w:cs="Arial"/>
          <w:u w:val="none"/>
        </w:rPr>
        <w:t>u</w:t>
      </w:r>
      <w:r w:rsidRPr="7917683A" w:rsidR="7917683A">
        <w:rPr>
          <w:rFonts w:ascii="Arial" w:hAnsi="Arial" w:eastAsia="Arial" w:cs="Arial"/>
          <w:u w:val="none"/>
        </w:rPr>
        <w:t xml:space="preserve">nctuation </w:t>
      </w:r>
      <w:r w:rsidRPr="7917683A" w:rsidR="7917683A">
        <w:rPr>
          <w:rFonts w:ascii="Arial" w:hAnsi="Arial" w:eastAsia="Arial" w:cs="Arial"/>
          <w:u w:val="none"/>
        </w:rPr>
        <w:t>will</w:t>
      </w:r>
      <w:r w:rsidRPr="7917683A" w:rsidR="7917683A">
        <w:rPr>
          <w:rFonts w:ascii="Arial" w:hAnsi="Arial" w:eastAsia="Arial" w:cs="Arial"/>
          <w:u w:val="none"/>
        </w:rPr>
        <w:t xml:space="preserve"> be under the title of literacy, however these components come under the title of English. Ingrid (2013) describes English as a language, and how children relate to storytelling, rhymes and the knowledge of culture behind the English language. </w:t>
      </w:r>
      <w:r w:rsidRPr="7917683A" w:rsidR="7917683A">
        <w:rPr>
          <w:rFonts w:ascii="Arial" w:hAnsi="Arial" w:eastAsia="Arial" w:cs="Arial"/>
          <w:u w:val="none"/>
        </w:rPr>
        <w:t>However, it is important to consider that not all learners will be fluent English speakers. For learners who speak English as an additional language the LNF (2013) understand the importance of supporting these students whilst developing a new language. The LNF (2013) understands the importance of a teacher and parent relationship in order to fully support the child and to ensure that everybody feels involved with their child’s learning. As will be explained further on, requirement stages are within the Literacy and Numeracy Framework (2013) ad these stages will be designed around the child and only be implemented or developed when necessary. All levels, assessments and stages of the framework will be suited individually to each child within a classroom. This is to ensure inclusive practice and to fulfil full student support.</w:t>
      </w:r>
    </w:p>
    <w:p w:rsidR="6D46CB0F" w:rsidP="7917683A" w:rsidRDefault="6D46CB0F" w14:paraId="798A3D67" w14:textId="4F27C14F">
      <w:pPr>
        <w:pStyle w:val="Normal"/>
        <w:jc w:val="both"/>
        <w:rPr>
          <w:rFonts w:ascii="Arial" w:hAnsi="Arial" w:eastAsia="Arial" w:cs="Arial"/>
          <w:color w:val="auto"/>
          <w:u w:val="none"/>
        </w:rPr>
      </w:pPr>
      <w:r w:rsidRPr="7917683A" w:rsidR="7917683A">
        <w:rPr>
          <w:rFonts w:ascii="Arial" w:hAnsi="Arial" w:eastAsia="Arial" w:cs="Arial"/>
          <w:color w:val="auto"/>
          <w:u w:val="none"/>
        </w:rPr>
        <w:t xml:space="preserve">Cambridge Assessment (2013) describes how literacy is defined differently by educators, the education board and the community. The National Literacy Trust (2017) regards literacy as the ability to read, write and speak as well as being able to communicate effectively, whilst being able to understand the world. However, </w:t>
      </w:r>
      <w:r w:rsidRPr="7917683A" w:rsidR="7917683A">
        <w:rPr>
          <w:rFonts w:ascii="Arial" w:hAnsi="Arial" w:eastAsia="Arial" w:cs="Arial"/>
          <w:color w:val="auto"/>
          <w:u w:val="none"/>
        </w:rPr>
        <w:t xml:space="preserve">Ingrid (2013) </w:t>
      </w:r>
      <w:r w:rsidRPr="7917683A" w:rsidR="7917683A">
        <w:rPr>
          <w:rFonts w:ascii="Arial" w:hAnsi="Arial" w:eastAsia="Arial" w:cs="Arial"/>
          <w:color w:val="auto"/>
          <w:u w:val="none"/>
        </w:rPr>
        <w:t>notes how the definition of literacy has evolved throughout the years as it once simply meant being familiar with literature or well educated. Cambridge Assessment (2013) continues to state how nowadays the definition of literacy is far more complex as being literate a</w:t>
      </w:r>
      <w:r w:rsidRPr="7917683A" w:rsidR="7917683A">
        <w:rPr>
          <w:rFonts w:ascii="Arial" w:hAnsi="Arial" w:eastAsia="Arial" w:cs="Arial"/>
          <w:color w:val="auto"/>
          <w:u w:val="none"/>
        </w:rPr>
        <w:t>c</w:t>
      </w:r>
      <w:r w:rsidRPr="7917683A" w:rsidR="7917683A">
        <w:rPr>
          <w:rFonts w:ascii="Arial" w:hAnsi="Arial" w:eastAsia="Arial" w:cs="Arial"/>
          <w:color w:val="auto"/>
          <w:u w:val="none"/>
        </w:rPr>
        <w:t>quires somebod</w:t>
      </w:r>
      <w:r w:rsidRPr="7917683A" w:rsidR="7917683A">
        <w:rPr>
          <w:rFonts w:ascii="Arial" w:hAnsi="Arial" w:eastAsia="Arial" w:cs="Arial"/>
          <w:color w:val="auto"/>
          <w:u w:val="none"/>
        </w:rPr>
        <w:t>y</w:t>
      </w:r>
      <w:r w:rsidRPr="7917683A" w:rsidR="7917683A">
        <w:rPr>
          <w:rFonts w:ascii="Arial" w:hAnsi="Arial" w:eastAsia="Arial" w:cs="Arial"/>
          <w:color w:val="auto"/>
          <w:u w:val="none"/>
        </w:rPr>
        <w:t xml:space="preserve"> to be knowledgeable within a specific area of literature. This length of knowledge is categori</w:t>
      </w:r>
      <w:r w:rsidRPr="7917683A" w:rsidR="7917683A">
        <w:rPr>
          <w:rFonts w:ascii="Arial" w:hAnsi="Arial" w:eastAsia="Arial" w:cs="Arial"/>
          <w:color w:val="auto"/>
          <w:u w:val="none"/>
        </w:rPr>
        <w:t>z</w:t>
      </w:r>
      <w:r w:rsidRPr="7917683A" w:rsidR="7917683A">
        <w:rPr>
          <w:rFonts w:ascii="Arial" w:hAnsi="Arial" w:eastAsia="Arial" w:cs="Arial"/>
          <w:color w:val="auto"/>
          <w:u w:val="none"/>
        </w:rPr>
        <w:t>ed into specific areas such as readin</w:t>
      </w:r>
      <w:r w:rsidRPr="7917683A" w:rsidR="7917683A">
        <w:rPr>
          <w:rFonts w:ascii="Arial" w:hAnsi="Arial" w:eastAsia="Arial" w:cs="Arial"/>
          <w:color w:val="auto"/>
          <w:u w:val="none"/>
        </w:rPr>
        <w:t>g</w:t>
      </w:r>
      <w:r w:rsidRPr="7917683A" w:rsidR="7917683A">
        <w:rPr>
          <w:rFonts w:ascii="Arial" w:hAnsi="Arial" w:eastAsia="Arial" w:cs="Arial"/>
          <w:color w:val="auto"/>
          <w:u w:val="none"/>
        </w:rPr>
        <w:t xml:space="preserve"> writing and being able to give a broader meaning to literature. The range of multi-definitions may be due to the progression of literacy over time within education since the 2008 Skills Framework</w:t>
      </w:r>
      <w:r w:rsidRPr="7917683A" w:rsidR="7917683A">
        <w:rPr>
          <w:rFonts w:ascii="Arial" w:hAnsi="Arial" w:eastAsia="Arial" w:cs="Arial"/>
          <w:color w:val="auto"/>
          <w:u w:val="none"/>
        </w:rPr>
        <w:t xml:space="preserve">, and the NF being statutory within education. </w:t>
      </w:r>
      <w:r w:rsidRPr="7917683A" w:rsidR="7917683A">
        <w:rPr>
          <w:rFonts w:ascii="Arial" w:hAnsi="Arial" w:eastAsia="Arial" w:cs="Arial"/>
          <w:color w:val="auto"/>
          <w:u w:val="none"/>
        </w:rPr>
        <w:t>The Skills Framework 2008 was a non</w:t>
      </w:r>
      <w:r w:rsidRPr="7917683A" w:rsidR="7917683A">
        <w:rPr>
          <w:rFonts w:ascii="Arial" w:hAnsi="Arial" w:eastAsia="Arial" w:cs="Arial"/>
          <w:color w:val="auto"/>
          <w:u w:val="none"/>
        </w:rPr>
        <w:t>-</w:t>
      </w:r>
      <w:r w:rsidRPr="7917683A" w:rsidR="7917683A">
        <w:rPr>
          <w:rFonts w:ascii="Arial" w:hAnsi="Arial" w:eastAsia="Arial" w:cs="Arial"/>
          <w:color w:val="auto"/>
          <w:u w:val="none"/>
        </w:rPr>
        <w:t>statutory introduction of school subject development. The framework promoted emphasis upon knowledge rather th</w:t>
      </w:r>
      <w:r w:rsidRPr="7917683A" w:rsidR="7917683A">
        <w:rPr>
          <w:rFonts w:ascii="Arial" w:hAnsi="Arial" w:eastAsia="Arial" w:cs="Arial"/>
          <w:color w:val="auto"/>
          <w:u w:val="none"/>
        </w:rPr>
        <w:t>a</w:t>
      </w:r>
      <w:r w:rsidRPr="7917683A" w:rsidR="7917683A">
        <w:rPr>
          <w:rFonts w:ascii="Arial" w:hAnsi="Arial" w:eastAsia="Arial" w:cs="Arial"/>
          <w:color w:val="auto"/>
          <w:u w:val="none"/>
        </w:rPr>
        <w:t>n skills, it covered a lot of content within education however due to it being non-sta</w:t>
      </w:r>
      <w:r w:rsidRPr="7917683A" w:rsidR="7917683A">
        <w:rPr>
          <w:rFonts w:ascii="Arial" w:hAnsi="Arial" w:eastAsia="Arial" w:cs="Arial"/>
          <w:color w:val="auto"/>
          <w:u w:val="none"/>
        </w:rPr>
        <w:t>tu</w:t>
      </w:r>
      <w:r w:rsidRPr="7917683A" w:rsidR="7917683A">
        <w:rPr>
          <w:rFonts w:ascii="Arial" w:hAnsi="Arial" w:eastAsia="Arial" w:cs="Arial"/>
          <w:color w:val="auto"/>
          <w:u w:val="none"/>
        </w:rPr>
        <w:t xml:space="preserve">tory it may not have always been implemented within schools. </w:t>
      </w:r>
      <w:r w:rsidRPr="7917683A" w:rsidR="7917683A">
        <w:rPr>
          <w:rFonts w:ascii="Arial" w:hAnsi="Arial" w:eastAsia="Arial" w:cs="Arial"/>
          <w:color w:val="auto"/>
          <w:u w:val="none"/>
        </w:rPr>
        <w:t>This could be down to lack of planning or no support for teachers when planning lessons. The LNF fully supports teachers and their planning as it offers them a guide of which to follow according to the curriculum.</w:t>
      </w:r>
    </w:p>
    <w:p w:rsidR="6D46CB0F" w:rsidP="7917683A" w:rsidRDefault="6D46CB0F" w14:paraId="0A15072B" w14:textId="31B2AA27">
      <w:pPr>
        <w:pStyle w:val="Normal"/>
        <w:ind w:left="0"/>
        <w:jc w:val="both"/>
        <w:rPr>
          <w:rFonts w:ascii="Arial" w:hAnsi="Arial" w:eastAsia="Arial" w:cs="Arial"/>
          <w:color w:val="FF0000"/>
          <w:u w:val="none"/>
        </w:rPr>
      </w:pPr>
      <w:r w:rsidRPr="7917683A" w:rsidR="7917683A">
        <w:rPr>
          <w:rFonts w:ascii="Arial" w:hAnsi="Arial" w:eastAsia="Arial" w:cs="Arial"/>
          <w:color w:val="auto"/>
          <w:u w:val="none"/>
        </w:rPr>
        <w:t xml:space="preserve">The Literacy and Numeracy Framework was implemented in 2013. The framework (2013) was implemented in the hope to aid education settings within Wales with the development of literacy and numeracy skills. The framework is designed </w:t>
      </w:r>
      <w:r w:rsidRPr="7917683A" w:rsidR="7917683A">
        <w:rPr>
          <w:rFonts w:ascii="Arial" w:hAnsi="Arial" w:eastAsia="Arial" w:cs="Arial"/>
          <w:color w:val="auto"/>
          <w:u w:val="none"/>
        </w:rPr>
        <w:t>as</w:t>
      </w:r>
      <w:r w:rsidRPr="7917683A" w:rsidR="7917683A">
        <w:rPr>
          <w:rFonts w:ascii="Arial" w:hAnsi="Arial" w:eastAsia="Arial" w:cs="Arial"/>
          <w:color w:val="auto"/>
          <w:u w:val="none"/>
        </w:rPr>
        <w:t xml:space="preserve"> a planning document for teachers, enabling them to make the necessary educational practice steps from nursery through to key stage </w:t>
      </w:r>
      <w:r w:rsidRPr="7917683A" w:rsidR="7917683A">
        <w:rPr>
          <w:rFonts w:ascii="Arial" w:hAnsi="Arial" w:eastAsia="Arial" w:cs="Arial"/>
          <w:color w:val="auto"/>
          <w:u w:val="none"/>
        </w:rPr>
        <w:t>3</w:t>
      </w:r>
      <w:r w:rsidRPr="7917683A" w:rsidR="7917683A">
        <w:rPr>
          <w:rFonts w:ascii="Arial" w:hAnsi="Arial" w:eastAsia="Arial" w:cs="Arial"/>
          <w:color w:val="auto"/>
          <w:u w:val="none"/>
        </w:rPr>
        <w:t xml:space="preserve"> in order to develop these skills within children. Within the LNF (2013) there are three key aims which apply to both literacy and numeracy to help learners develop the necessary skil</w:t>
      </w:r>
      <w:r w:rsidRPr="7917683A" w:rsidR="7917683A">
        <w:rPr>
          <w:rFonts w:ascii="Arial" w:hAnsi="Arial" w:eastAsia="Arial" w:cs="Arial"/>
          <w:color w:val="auto"/>
          <w:u w:val="none"/>
        </w:rPr>
        <w:t>l</w:t>
      </w:r>
      <w:r w:rsidRPr="7917683A" w:rsidR="7917683A">
        <w:rPr>
          <w:rFonts w:ascii="Arial" w:hAnsi="Arial" w:eastAsia="Arial" w:cs="Arial"/>
          <w:color w:val="auto"/>
          <w:u w:val="none"/>
        </w:rPr>
        <w:t>s. These key aims are;</w:t>
      </w:r>
    </w:p>
    <w:p w:rsidR="6D46CB0F" w:rsidP="7917683A" w:rsidRDefault="6D46CB0F" w14:paraId="08F03D15" w14:textId="708BFEEC">
      <w:pPr>
        <w:pStyle w:val="ListParagraph"/>
        <w:numPr>
          <w:ilvl w:val="0"/>
          <w:numId w:val="2"/>
        </w:numPr>
        <w:jc w:val="both"/>
        <w:rPr>
          <w:color w:val="auto"/>
          <w:sz w:val="22"/>
          <w:szCs w:val="22"/>
          <w:u w:val="none"/>
        </w:rPr>
      </w:pPr>
      <w:r w:rsidRPr="7917683A" w:rsidR="7917683A">
        <w:rPr>
          <w:rFonts w:ascii="Arial" w:hAnsi="Arial" w:eastAsia="Arial" w:cs="Arial"/>
          <w:color w:val="auto"/>
          <w:u w:val="none"/>
        </w:rPr>
        <w:t>To aid teachers with</w:t>
      </w:r>
      <w:r w:rsidRPr="7917683A" w:rsidR="7917683A">
        <w:rPr>
          <w:rFonts w:ascii="Arial" w:hAnsi="Arial" w:eastAsia="Arial" w:cs="Arial"/>
          <w:color w:val="auto"/>
          <w:u w:val="none"/>
        </w:rPr>
        <w:t>in</w:t>
      </w:r>
      <w:r w:rsidRPr="7917683A" w:rsidR="7917683A">
        <w:rPr>
          <w:rFonts w:ascii="Arial" w:hAnsi="Arial" w:eastAsia="Arial" w:cs="Arial"/>
          <w:color w:val="auto"/>
          <w:u w:val="none"/>
        </w:rPr>
        <w:t xml:space="preserve"> all subjects to enable learning opportunities of literacy and numeracy across the curriculum, which are </w:t>
      </w:r>
      <w:r w:rsidRPr="7917683A" w:rsidR="7917683A">
        <w:rPr>
          <w:rFonts w:ascii="Arial" w:hAnsi="Arial" w:eastAsia="Arial" w:cs="Arial"/>
          <w:color w:val="auto"/>
          <w:u w:val="none"/>
        </w:rPr>
        <w:t xml:space="preserve">then </w:t>
      </w:r>
      <w:r w:rsidRPr="7917683A" w:rsidR="7917683A">
        <w:rPr>
          <w:rFonts w:ascii="Arial" w:hAnsi="Arial" w:eastAsia="Arial" w:cs="Arial"/>
          <w:color w:val="auto"/>
          <w:u w:val="none"/>
        </w:rPr>
        <w:t>broken down into year groups.</w:t>
      </w:r>
    </w:p>
    <w:p w:rsidR="6D46CB0F" w:rsidP="7917683A" w:rsidRDefault="6D46CB0F" w14:paraId="64D7D3A5" w14:textId="7A9AC6FF">
      <w:pPr>
        <w:pStyle w:val="ListParagraph"/>
        <w:numPr>
          <w:ilvl w:val="0"/>
          <w:numId w:val="2"/>
        </w:numPr>
        <w:jc w:val="both"/>
        <w:rPr>
          <w:color w:val="auto"/>
          <w:sz w:val="22"/>
          <w:szCs w:val="22"/>
          <w:u w:val="none"/>
        </w:rPr>
      </w:pPr>
      <w:r w:rsidRPr="7917683A" w:rsidR="7917683A">
        <w:rPr>
          <w:rFonts w:ascii="Arial" w:hAnsi="Arial" w:eastAsia="Arial" w:cs="Arial"/>
          <w:color w:val="auto"/>
          <w:u w:val="none"/>
        </w:rPr>
        <w:t>To state the literacy and numeracy expectations for individuals aged 5-14, making sure addit</w:t>
      </w:r>
      <w:r w:rsidRPr="7917683A" w:rsidR="7917683A">
        <w:rPr>
          <w:rFonts w:ascii="Arial" w:hAnsi="Arial" w:eastAsia="Arial" w:cs="Arial"/>
          <w:color w:val="auto"/>
          <w:u w:val="none"/>
        </w:rPr>
        <w:t>i</w:t>
      </w:r>
      <w:r w:rsidRPr="7917683A" w:rsidR="7917683A">
        <w:rPr>
          <w:rFonts w:ascii="Arial" w:hAnsi="Arial" w:eastAsia="Arial" w:cs="Arial"/>
          <w:color w:val="auto"/>
          <w:u w:val="none"/>
        </w:rPr>
        <w:t>onal procedures are in place for children with additional learning needs.</w:t>
      </w:r>
    </w:p>
    <w:p w:rsidR="09507358" w:rsidP="7917683A" w:rsidRDefault="09507358" w14:paraId="7FE777A9" w14:textId="36B7DCD1">
      <w:pPr>
        <w:pStyle w:val="ListParagraph"/>
        <w:numPr>
          <w:ilvl w:val="0"/>
          <w:numId w:val="2"/>
        </w:numPr>
        <w:jc w:val="both"/>
        <w:rPr>
          <w:color w:val="auto"/>
          <w:sz w:val="22"/>
          <w:szCs w:val="22"/>
          <w:u w:val="none"/>
        </w:rPr>
      </w:pPr>
      <w:r w:rsidRPr="7917683A" w:rsidR="7917683A">
        <w:rPr>
          <w:rFonts w:ascii="Arial" w:hAnsi="Arial" w:eastAsia="Arial" w:cs="Arial"/>
          <w:color w:val="auto"/>
          <w:u w:val="none"/>
        </w:rPr>
        <w:t>Help determine assessments and annual reports of learner</w:t>
      </w:r>
      <w:r w:rsidRPr="7917683A" w:rsidR="7917683A">
        <w:rPr>
          <w:rFonts w:ascii="Arial" w:hAnsi="Arial" w:eastAsia="Arial" w:cs="Arial"/>
          <w:color w:val="auto"/>
          <w:u w:val="none"/>
        </w:rPr>
        <w:t>'</w:t>
      </w:r>
      <w:r w:rsidRPr="7917683A" w:rsidR="7917683A">
        <w:rPr>
          <w:rFonts w:ascii="Arial" w:hAnsi="Arial" w:eastAsia="Arial" w:cs="Arial"/>
          <w:color w:val="auto"/>
          <w:u w:val="none"/>
        </w:rPr>
        <w:t>s progress within literacy and numeracy, so that all thos</w:t>
      </w:r>
      <w:r w:rsidRPr="7917683A" w:rsidR="7917683A">
        <w:rPr>
          <w:rFonts w:ascii="Arial" w:hAnsi="Arial" w:eastAsia="Arial" w:cs="Arial"/>
          <w:color w:val="auto"/>
          <w:u w:val="none"/>
        </w:rPr>
        <w:t>e</w:t>
      </w:r>
      <w:r w:rsidRPr="7917683A" w:rsidR="7917683A">
        <w:rPr>
          <w:rFonts w:ascii="Arial" w:hAnsi="Arial" w:eastAsia="Arial" w:cs="Arial"/>
          <w:color w:val="auto"/>
          <w:u w:val="none"/>
        </w:rPr>
        <w:t xml:space="preserve"> regarding the child includi</w:t>
      </w:r>
      <w:r w:rsidRPr="7917683A" w:rsidR="7917683A">
        <w:rPr>
          <w:rFonts w:ascii="Arial" w:hAnsi="Arial" w:eastAsia="Arial" w:cs="Arial"/>
          <w:color w:val="auto"/>
          <w:u w:val="none"/>
        </w:rPr>
        <w:t>n</w:t>
      </w:r>
      <w:r w:rsidRPr="7917683A" w:rsidR="7917683A">
        <w:rPr>
          <w:rFonts w:ascii="Arial" w:hAnsi="Arial" w:eastAsia="Arial" w:cs="Arial"/>
          <w:color w:val="auto"/>
          <w:u w:val="none"/>
        </w:rPr>
        <w:t>g parents, carers and teachers are aware of the upcoming pr</w:t>
      </w:r>
      <w:r w:rsidRPr="7917683A" w:rsidR="7917683A">
        <w:rPr>
          <w:rFonts w:ascii="Arial" w:hAnsi="Arial" w:eastAsia="Arial" w:cs="Arial"/>
          <w:color w:val="auto"/>
          <w:u w:val="none"/>
        </w:rPr>
        <w:t>o</w:t>
      </w:r>
      <w:r w:rsidRPr="7917683A" w:rsidR="7917683A">
        <w:rPr>
          <w:rFonts w:ascii="Arial" w:hAnsi="Arial" w:eastAsia="Arial" w:cs="Arial"/>
          <w:color w:val="auto"/>
          <w:u w:val="none"/>
        </w:rPr>
        <w:t xml:space="preserve">gression plans.   </w:t>
      </w:r>
      <w:proofErr w:type="spellStart"/>
      <w:proofErr w:type="spellEnd"/>
      <w:proofErr w:type="spellStart"/>
      <w:proofErr w:type="spellEnd"/>
      <w:proofErr w:type="spellStart"/>
      <w:proofErr w:type="spellEnd"/>
      <w:proofErr w:type="spellStart"/>
      <w:proofErr w:type="spellEnd"/>
    </w:p>
    <w:p w:rsidR="09507358" w:rsidP="7917683A" w:rsidRDefault="09507358" w14:paraId="1F5ABD8D" w14:textId="3ED88C0A">
      <w:pPr>
        <w:pStyle w:val="Normal"/>
        <w:ind w:left="0"/>
        <w:jc w:val="both"/>
        <w:rPr>
          <w:rFonts w:ascii="Arial" w:hAnsi="Arial" w:eastAsia="Arial" w:cs="Arial"/>
          <w:color w:val="auto"/>
          <w:u w:val="none"/>
        </w:rPr>
      </w:pPr>
      <w:r w:rsidRPr="7917683A" w:rsidR="7917683A">
        <w:rPr>
          <w:rFonts w:ascii="Arial" w:hAnsi="Arial" w:eastAsia="Arial" w:cs="Arial"/>
          <w:color w:val="auto"/>
          <w:u w:val="none"/>
        </w:rPr>
        <w:t>The above inform</w:t>
      </w:r>
      <w:r w:rsidRPr="7917683A" w:rsidR="7917683A">
        <w:rPr>
          <w:rFonts w:ascii="Arial" w:hAnsi="Arial" w:eastAsia="Arial" w:cs="Arial"/>
          <w:color w:val="auto"/>
          <w:u w:val="none"/>
        </w:rPr>
        <w:t>a</w:t>
      </w:r>
      <w:r w:rsidRPr="7917683A" w:rsidR="7917683A">
        <w:rPr>
          <w:rFonts w:ascii="Arial" w:hAnsi="Arial" w:eastAsia="Arial" w:cs="Arial"/>
          <w:color w:val="auto"/>
          <w:u w:val="none"/>
        </w:rPr>
        <w:t>tion suggests that the LNF strongly sup</w:t>
      </w:r>
      <w:r w:rsidRPr="7917683A" w:rsidR="7917683A">
        <w:rPr>
          <w:rFonts w:ascii="Arial" w:hAnsi="Arial" w:eastAsia="Arial" w:cs="Arial"/>
          <w:color w:val="auto"/>
          <w:u w:val="none"/>
        </w:rPr>
        <w:t>ports</w:t>
      </w:r>
      <w:r w:rsidRPr="7917683A" w:rsidR="7917683A">
        <w:rPr>
          <w:rFonts w:ascii="Arial" w:hAnsi="Arial" w:eastAsia="Arial" w:cs="Arial"/>
          <w:color w:val="auto"/>
          <w:u w:val="none"/>
        </w:rPr>
        <w:t xml:space="preserve"> implementation of making necessary sy</w:t>
      </w:r>
      <w:r w:rsidRPr="7917683A" w:rsidR="7917683A">
        <w:rPr>
          <w:rFonts w:ascii="Arial" w:hAnsi="Arial" w:eastAsia="Arial" w:cs="Arial"/>
          <w:color w:val="auto"/>
          <w:u w:val="none"/>
        </w:rPr>
        <w:t>s</w:t>
      </w:r>
      <w:r w:rsidRPr="7917683A" w:rsidR="7917683A">
        <w:rPr>
          <w:rFonts w:ascii="Arial" w:hAnsi="Arial" w:eastAsia="Arial" w:cs="Arial"/>
          <w:color w:val="auto"/>
          <w:u w:val="none"/>
        </w:rPr>
        <w:t>tems to support litera</w:t>
      </w:r>
      <w:r w:rsidRPr="7917683A" w:rsidR="7917683A">
        <w:rPr>
          <w:rFonts w:ascii="Arial" w:hAnsi="Arial" w:eastAsia="Arial" w:cs="Arial"/>
          <w:color w:val="auto"/>
          <w:u w:val="none"/>
        </w:rPr>
        <w:t>cy</w:t>
      </w:r>
      <w:r w:rsidRPr="7917683A" w:rsidR="7917683A">
        <w:rPr>
          <w:rFonts w:ascii="Arial" w:hAnsi="Arial" w:eastAsia="Arial" w:cs="Arial"/>
          <w:color w:val="auto"/>
          <w:u w:val="none"/>
        </w:rPr>
        <w:t xml:space="preserve"> and numeracy </w:t>
      </w:r>
      <w:r w:rsidRPr="7917683A" w:rsidR="7917683A">
        <w:rPr>
          <w:rFonts w:ascii="Arial" w:hAnsi="Arial" w:eastAsia="Arial" w:cs="Arial"/>
          <w:color w:val="auto"/>
          <w:u w:val="none"/>
        </w:rPr>
        <w:t xml:space="preserve">skills </w:t>
      </w:r>
      <w:r w:rsidRPr="7917683A" w:rsidR="7917683A">
        <w:rPr>
          <w:rFonts w:ascii="Arial" w:hAnsi="Arial" w:eastAsia="Arial" w:cs="Arial"/>
          <w:color w:val="auto"/>
          <w:u w:val="none"/>
        </w:rPr>
        <w:t xml:space="preserve">within schools. However, there is no demonstration as to how these skills are to be taught and developed which suggests that teachers are free to make their own activities and strategies to support children with these developments. </w:t>
      </w:r>
    </w:p>
    <w:p w:rsidR="09507358" w:rsidP="7917683A" w:rsidRDefault="09507358" w14:paraId="05B8D74E" w14:textId="11B0925E">
      <w:pPr>
        <w:pStyle w:val="Normal"/>
        <w:bidi w:val="0"/>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 xml:space="preserve">According to PISA scores </w:t>
      </w:r>
      <w:r w:rsidRPr="7917683A" w:rsidR="7917683A">
        <w:rPr>
          <w:rFonts w:ascii="Arial" w:hAnsi="Arial" w:eastAsia="Arial" w:cs="Arial"/>
          <w:color w:val="auto"/>
          <w:u w:val="none"/>
        </w:rPr>
        <w:t xml:space="preserve">from </w:t>
      </w:r>
      <w:r w:rsidRPr="7917683A" w:rsidR="7917683A">
        <w:rPr>
          <w:rFonts w:ascii="Arial" w:hAnsi="Arial" w:eastAsia="Arial" w:cs="Arial"/>
          <w:color w:val="auto"/>
          <w:u w:val="none"/>
        </w:rPr>
        <w:t xml:space="preserve">2009 in Wales </w:t>
      </w:r>
      <w:r w:rsidRPr="7917683A" w:rsidR="7917683A">
        <w:rPr>
          <w:rFonts w:ascii="Arial" w:hAnsi="Arial" w:eastAsia="Arial" w:cs="Arial"/>
          <w:color w:val="auto"/>
          <w:u w:val="none"/>
        </w:rPr>
        <w:t xml:space="preserve">results </w:t>
      </w:r>
      <w:r w:rsidRPr="7917683A" w:rsidR="7917683A">
        <w:rPr>
          <w:rFonts w:ascii="Arial" w:hAnsi="Arial" w:eastAsia="Arial" w:cs="Arial"/>
          <w:color w:val="auto"/>
          <w:u w:val="none"/>
        </w:rPr>
        <w:t>were poor compared to previous years of testing. At</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this time the Minister of Education and skills called plan of action to improve the performance of all learners in Wales. Due to the fear of children in Wal</w:t>
      </w:r>
      <w:r w:rsidRPr="7917683A" w:rsidR="7917683A">
        <w:rPr>
          <w:rFonts w:ascii="Arial" w:hAnsi="Arial" w:eastAsia="Arial" w:cs="Arial"/>
          <w:color w:val="auto"/>
          <w:u w:val="none"/>
        </w:rPr>
        <w:t>e</w:t>
      </w:r>
      <w:r w:rsidRPr="7917683A" w:rsidR="7917683A">
        <w:rPr>
          <w:rFonts w:ascii="Arial" w:hAnsi="Arial" w:eastAsia="Arial" w:cs="Arial"/>
          <w:color w:val="auto"/>
          <w:u w:val="none"/>
        </w:rPr>
        <w:t xml:space="preserve">s falling behind in their education the LNF was introduced. However according to Jones (2015) despite the LNF being introduced to education settings, two years later the education </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ystem was still failing. Jones (2015) continues to state that the LNF includes annual testing to record educational progression, however a report by Estyn </w:t>
      </w:r>
      <w:r w:rsidRPr="7917683A" w:rsidR="7917683A">
        <w:rPr>
          <w:rFonts w:ascii="Arial" w:hAnsi="Arial" w:eastAsia="Arial" w:cs="Arial"/>
          <w:color w:val="auto"/>
          <w:u w:val="none"/>
        </w:rPr>
        <w:t xml:space="preserve">(2014) </w:t>
      </w:r>
      <w:r w:rsidRPr="7917683A" w:rsidR="7917683A">
        <w:rPr>
          <w:rFonts w:ascii="Arial" w:hAnsi="Arial" w:eastAsia="Arial" w:cs="Arial"/>
          <w:color w:val="auto"/>
          <w:u w:val="none"/>
        </w:rPr>
        <w:t>concluded that re</w:t>
      </w:r>
      <w:r w:rsidRPr="7917683A" w:rsidR="7917683A">
        <w:rPr>
          <w:rFonts w:ascii="Arial" w:hAnsi="Arial" w:eastAsia="Arial" w:cs="Arial"/>
          <w:color w:val="auto"/>
          <w:u w:val="none"/>
        </w:rPr>
        <w:t>s</w:t>
      </w:r>
      <w:r w:rsidRPr="7917683A" w:rsidR="7917683A">
        <w:rPr>
          <w:rFonts w:ascii="Arial" w:hAnsi="Arial" w:eastAsia="Arial" w:cs="Arial"/>
          <w:color w:val="auto"/>
          <w:u w:val="none"/>
        </w:rPr>
        <w:t>ults were not being produced. The LNF seemed to be the answer for schools in Wales regarding PISA scores, as the hope remained that this system would overall im</w:t>
      </w:r>
      <w:r w:rsidRPr="7917683A" w:rsidR="7917683A">
        <w:rPr>
          <w:rFonts w:ascii="Arial" w:hAnsi="Arial" w:eastAsia="Arial" w:cs="Arial"/>
          <w:color w:val="auto"/>
          <w:u w:val="none"/>
        </w:rPr>
        <w:t>p</w:t>
      </w:r>
      <w:r w:rsidRPr="7917683A" w:rsidR="7917683A">
        <w:rPr>
          <w:rFonts w:ascii="Arial" w:hAnsi="Arial" w:eastAsia="Arial" w:cs="Arial"/>
          <w:color w:val="auto"/>
          <w:u w:val="none"/>
        </w:rPr>
        <w:t xml:space="preserve">rove performance.  However, research gathered by </w:t>
      </w:r>
      <w:r w:rsidRPr="7917683A" w:rsidR="7917683A">
        <w:rPr>
          <w:rFonts w:ascii="Arial" w:hAnsi="Arial" w:eastAsia="Arial" w:cs="Arial"/>
          <w:color w:val="auto"/>
          <w:u w:val="none"/>
        </w:rPr>
        <w:t xml:space="preserve">Estyn (2014) </w:t>
      </w:r>
      <w:r w:rsidRPr="7917683A" w:rsidR="7917683A">
        <w:rPr>
          <w:rFonts w:ascii="Arial" w:hAnsi="Arial" w:eastAsia="Arial" w:cs="Arial"/>
          <w:color w:val="auto"/>
          <w:u w:val="none"/>
        </w:rPr>
        <w:t>states that over the past decade the PISA scores within Wales have always been average. PISA score</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 in Wales 2006 was 481, within 2012 it was 480 and the score in 2015 being 477. There cou</w:t>
      </w:r>
      <w:r w:rsidRPr="7917683A" w:rsidR="7917683A">
        <w:rPr>
          <w:rFonts w:ascii="Arial" w:hAnsi="Arial" w:eastAsia="Arial" w:cs="Arial"/>
          <w:color w:val="auto"/>
          <w:u w:val="none"/>
        </w:rPr>
        <w:t>l</w:t>
      </w:r>
      <w:r w:rsidRPr="7917683A" w:rsidR="7917683A">
        <w:rPr>
          <w:rFonts w:ascii="Arial" w:hAnsi="Arial" w:eastAsia="Arial" w:cs="Arial"/>
          <w:color w:val="auto"/>
          <w:u w:val="none"/>
        </w:rPr>
        <w:t xml:space="preserve">d be many reasons as to why these scores are not rising within Wales, some accountable reasons could be as to whether teachers fully understand what is expected of them when considering methodology for teaching children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skills</w:t>
      </w:r>
      <w:r w:rsidRPr="7917683A" w:rsidR="7917683A">
        <w:rPr>
          <w:rFonts w:ascii="Arial" w:hAnsi="Arial" w:eastAsia="Arial" w:cs="Arial"/>
          <w:color w:val="auto"/>
          <w:u w:val="none"/>
        </w:rPr>
        <w:t>, or perhaps the definition between English and Literacy is still unclear</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With implementatio</w:t>
      </w:r>
      <w:r w:rsidRPr="7917683A" w:rsidR="7917683A">
        <w:rPr>
          <w:rFonts w:ascii="Arial" w:hAnsi="Arial" w:eastAsia="Arial" w:cs="Arial"/>
          <w:color w:val="auto"/>
          <w:u w:val="none"/>
        </w:rPr>
        <w:t>n</w:t>
      </w:r>
      <w:r w:rsidRPr="7917683A" w:rsidR="7917683A">
        <w:rPr>
          <w:rFonts w:ascii="Arial" w:hAnsi="Arial" w:eastAsia="Arial" w:cs="Arial"/>
          <w:color w:val="auto"/>
          <w:u w:val="none"/>
        </w:rPr>
        <w:t xml:space="preserve"> of the new curriculum</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it will be interesting to record in the following PISA scores, as to wh</w:t>
      </w:r>
      <w:r w:rsidRPr="7917683A" w:rsidR="7917683A">
        <w:rPr>
          <w:rFonts w:ascii="Arial" w:hAnsi="Arial" w:eastAsia="Arial" w:cs="Arial"/>
          <w:color w:val="auto"/>
          <w:u w:val="none"/>
        </w:rPr>
        <w:t>e</w:t>
      </w:r>
      <w:r w:rsidRPr="7917683A" w:rsidR="7917683A">
        <w:rPr>
          <w:rFonts w:ascii="Arial" w:hAnsi="Arial" w:eastAsia="Arial" w:cs="Arial"/>
          <w:color w:val="auto"/>
          <w:u w:val="none"/>
        </w:rPr>
        <w:t>ther performance in Wales will ha</w:t>
      </w:r>
      <w:r w:rsidRPr="7917683A" w:rsidR="7917683A">
        <w:rPr>
          <w:rFonts w:ascii="Arial" w:hAnsi="Arial" w:eastAsia="Arial" w:cs="Arial"/>
          <w:color w:val="auto"/>
          <w:u w:val="none"/>
        </w:rPr>
        <w:t>v</w:t>
      </w:r>
      <w:r w:rsidRPr="7917683A" w:rsidR="7917683A">
        <w:rPr>
          <w:rFonts w:ascii="Arial" w:hAnsi="Arial" w:eastAsia="Arial" w:cs="Arial"/>
          <w:color w:val="auto"/>
          <w:u w:val="none"/>
        </w:rPr>
        <w:t xml:space="preserve">e improved. With the curriculum offering more freedom for teachers and the way they practice, there may be an increase of skill assessment across the curriculum. </w:t>
      </w:r>
    </w:p>
    <w:p w:rsidR="09507358" w:rsidP="7917683A" w:rsidRDefault="09507358" w14:paraId="6616A209" w14:textId="29718DF3">
      <w:pPr>
        <w:pStyle w:val="Normal"/>
        <w:bidi w:val="0"/>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T</w:t>
      </w:r>
      <w:r w:rsidRPr="7917683A" w:rsidR="7917683A">
        <w:rPr>
          <w:rFonts w:ascii="Arial" w:hAnsi="Arial" w:eastAsia="Arial" w:cs="Arial"/>
          <w:color w:val="auto"/>
          <w:u w:val="none"/>
        </w:rPr>
        <w:t>h</w:t>
      </w:r>
      <w:r w:rsidRPr="7917683A" w:rsidR="7917683A">
        <w:rPr>
          <w:rFonts w:ascii="Arial" w:hAnsi="Arial" w:eastAsia="Arial" w:cs="Arial"/>
          <w:color w:val="auto"/>
          <w:u w:val="none"/>
        </w:rPr>
        <w:t>e LNF (2013)</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was designed in partnership with The Association of Directors of Ed</w:t>
      </w:r>
      <w:r w:rsidRPr="7917683A" w:rsidR="7917683A">
        <w:rPr>
          <w:rFonts w:ascii="Arial" w:hAnsi="Arial" w:eastAsia="Arial" w:cs="Arial"/>
          <w:color w:val="auto"/>
          <w:u w:val="none"/>
        </w:rPr>
        <w:t>u</w:t>
      </w:r>
      <w:r w:rsidRPr="7917683A" w:rsidR="7917683A">
        <w:rPr>
          <w:rFonts w:ascii="Arial" w:hAnsi="Arial" w:eastAsia="Arial" w:cs="Arial"/>
          <w:color w:val="auto"/>
          <w:u w:val="none"/>
        </w:rPr>
        <w:t>cation in Wales advisory panel which consisted of local autho</w:t>
      </w:r>
      <w:r w:rsidRPr="7917683A" w:rsidR="7917683A">
        <w:rPr>
          <w:rFonts w:ascii="Arial" w:hAnsi="Arial" w:eastAsia="Arial" w:cs="Arial"/>
          <w:color w:val="auto"/>
          <w:u w:val="none"/>
        </w:rPr>
        <w:t>r</w:t>
      </w:r>
      <w:r w:rsidRPr="7917683A" w:rsidR="7917683A">
        <w:rPr>
          <w:rFonts w:ascii="Arial" w:hAnsi="Arial" w:eastAsia="Arial" w:cs="Arial"/>
          <w:color w:val="auto"/>
          <w:u w:val="none"/>
        </w:rPr>
        <w:t xml:space="preserve">ity literacy </w:t>
      </w:r>
      <w:r w:rsidRPr="7917683A" w:rsidR="7917683A">
        <w:rPr>
          <w:rFonts w:ascii="Arial" w:hAnsi="Arial" w:eastAsia="Arial" w:cs="Arial"/>
          <w:color w:val="auto"/>
          <w:u w:val="none"/>
        </w:rPr>
        <w:t>a</w:t>
      </w:r>
      <w:r w:rsidRPr="7917683A" w:rsidR="7917683A">
        <w:rPr>
          <w:rFonts w:ascii="Arial" w:hAnsi="Arial" w:eastAsia="Arial" w:cs="Arial"/>
          <w:color w:val="auto"/>
          <w:u w:val="none"/>
        </w:rPr>
        <w:t xml:space="preserve">nd numeracy advisors. The LNF (2013) states how the system was developed </w:t>
      </w:r>
      <w:r w:rsidRPr="7917683A" w:rsidR="7917683A">
        <w:rPr>
          <w:rFonts w:ascii="Arial" w:hAnsi="Arial" w:eastAsia="Arial" w:cs="Arial"/>
          <w:color w:val="auto"/>
          <w:u w:val="none"/>
        </w:rPr>
        <w:t>through</w:t>
      </w:r>
      <w:r w:rsidRPr="7917683A" w:rsidR="7917683A">
        <w:rPr>
          <w:rFonts w:ascii="Arial" w:hAnsi="Arial" w:eastAsia="Arial" w:cs="Arial"/>
          <w:color w:val="auto"/>
          <w:u w:val="none"/>
        </w:rPr>
        <w:t xml:space="preserve"> research </w:t>
      </w:r>
      <w:r w:rsidRPr="7917683A" w:rsidR="7917683A">
        <w:rPr>
          <w:rFonts w:ascii="Arial" w:hAnsi="Arial" w:eastAsia="Arial" w:cs="Arial"/>
          <w:color w:val="auto"/>
          <w:u w:val="none"/>
        </w:rPr>
        <w:t>conducting</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e</w:t>
      </w:r>
      <w:r w:rsidRPr="7917683A" w:rsidR="7917683A">
        <w:rPr>
          <w:rFonts w:ascii="Arial" w:hAnsi="Arial" w:eastAsia="Arial" w:cs="Arial"/>
          <w:color w:val="auto"/>
          <w:u w:val="none"/>
        </w:rPr>
        <w:t>ff</w:t>
      </w:r>
      <w:r w:rsidRPr="7917683A" w:rsidR="7917683A">
        <w:rPr>
          <w:rFonts w:ascii="Arial" w:hAnsi="Arial" w:eastAsia="Arial" w:cs="Arial"/>
          <w:color w:val="auto"/>
          <w:u w:val="none"/>
        </w:rPr>
        <w:t>e</w:t>
      </w:r>
      <w:r w:rsidRPr="7917683A" w:rsidR="7917683A">
        <w:rPr>
          <w:rFonts w:ascii="Arial" w:hAnsi="Arial" w:eastAsia="Arial" w:cs="Arial"/>
          <w:color w:val="auto"/>
          <w:u w:val="none"/>
        </w:rPr>
        <w:t>ctive teaching methods, as</w:t>
      </w:r>
      <w:r w:rsidRPr="7917683A" w:rsidR="7917683A">
        <w:rPr>
          <w:rFonts w:ascii="Arial" w:hAnsi="Arial" w:eastAsia="Arial" w:cs="Arial"/>
          <w:color w:val="auto"/>
          <w:u w:val="none"/>
        </w:rPr>
        <w:t>sessmen</w:t>
      </w:r>
      <w:r w:rsidRPr="7917683A" w:rsidR="7917683A">
        <w:rPr>
          <w:rFonts w:ascii="Arial" w:hAnsi="Arial" w:eastAsia="Arial" w:cs="Arial"/>
          <w:color w:val="auto"/>
          <w:u w:val="none"/>
        </w:rPr>
        <w:t>t,</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 xml:space="preserve">reporting </w:t>
      </w:r>
      <w:r w:rsidRPr="7917683A" w:rsidR="7917683A">
        <w:rPr>
          <w:rFonts w:ascii="Arial" w:hAnsi="Arial" w:eastAsia="Arial" w:cs="Arial"/>
          <w:color w:val="auto"/>
          <w:u w:val="none"/>
        </w:rPr>
        <w:t>a</w:t>
      </w:r>
      <w:r w:rsidRPr="7917683A" w:rsidR="7917683A">
        <w:rPr>
          <w:rFonts w:ascii="Arial" w:hAnsi="Arial" w:eastAsia="Arial" w:cs="Arial"/>
          <w:color w:val="auto"/>
          <w:u w:val="none"/>
        </w:rPr>
        <w:t>nd recording practice and the success of similar national systems. These observational methodo</w:t>
      </w:r>
      <w:r w:rsidRPr="7917683A" w:rsidR="7917683A">
        <w:rPr>
          <w:rFonts w:ascii="Arial" w:hAnsi="Arial" w:eastAsia="Arial" w:cs="Arial"/>
          <w:color w:val="auto"/>
          <w:u w:val="none"/>
        </w:rPr>
        <w:t>logi</w:t>
      </w:r>
      <w:r w:rsidRPr="7917683A" w:rsidR="7917683A">
        <w:rPr>
          <w:rFonts w:ascii="Arial" w:hAnsi="Arial" w:eastAsia="Arial" w:cs="Arial"/>
          <w:color w:val="auto"/>
          <w:u w:val="none"/>
        </w:rPr>
        <w:t xml:space="preserve">es could have been </w:t>
      </w:r>
      <w:r w:rsidRPr="7917683A" w:rsidR="7917683A">
        <w:rPr>
          <w:rFonts w:ascii="Arial" w:hAnsi="Arial" w:eastAsia="Arial" w:cs="Arial"/>
          <w:color w:val="auto"/>
          <w:u w:val="none"/>
        </w:rPr>
        <w:t>in</w:t>
      </w:r>
      <w:r w:rsidRPr="7917683A" w:rsidR="7917683A">
        <w:rPr>
          <w:rFonts w:ascii="Arial" w:hAnsi="Arial" w:eastAsia="Arial" w:cs="Arial"/>
          <w:color w:val="auto"/>
          <w:u w:val="none"/>
        </w:rPr>
        <w:t xml:space="preserve"> order to fully note where practice could be improved and based up</w:t>
      </w:r>
      <w:r w:rsidRPr="7917683A" w:rsidR="7917683A">
        <w:rPr>
          <w:rFonts w:ascii="Arial" w:hAnsi="Arial" w:eastAsia="Arial" w:cs="Arial"/>
          <w:color w:val="auto"/>
          <w:u w:val="none"/>
        </w:rPr>
        <w:t>o</w:t>
      </w:r>
      <w:r w:rsidRPr="7917683A" w:rsidR="7917683A">
        <w:rPr>
          <w:rFonts w:ascii="Arial" w:hAnsi="Arial" w:eastAsia="Arial" w:cs="Arial"/>
          <w:color w:val="auto"/>
          <w:u w:val="none"/>
        </w:rPr>
        <w:t>n what strategies were being used in higher scoring PISA result countries. However</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a report from Estyn (2014) states that since the PISA scores recorded in 2008 liter</w:t>
      </w:r>
      <w:r w:rsidRPr="7917683A" w:rsidR="7917683A">
        <w:rPr>
          <w:rFonts w:ascii="Arial" w:hAnsi="Arial" w:eastAsia="Arial" w:cs="Arial"/>
          <w:color w:val="auto"/>
          <w:u w:val="none"/>
        </w:rPr>
        <w:t>a</w:t>
      </w:r>
      <w:r w:rsidRPr="7917683A" w:rsidR="7917683A">
        <w:rPr>
          <w:rFonts w:ascii="Arial" w:hAnsi="Arial" w:eastAsia="Arial" w:cs="Arial"/>
          <w:color w:val="auto"/>
          <w:u w:val="none"/>
        </w:rPr>
        <w:t>cy attainment expectations within key stage 2 have rap</w:t>
      </w:r>
      <w:r w:rsidRPr="7917683A" w:rsidR="7917683A">
        <w:rPr>
          <w:rFonts w:ascii="Arial" w:hAnsi="Arial" w:eastAsia="Arial" w:cs="Arial"/>
          <w:color w:val="auto"/>
          <w:u w:val="none"/>
        </w:rPr>
        <w:t>id</w:t>
      </w:r>
      <w:r w:rsidRPr="7917683A" w:rsidR="7917683A">
        <w:rPr>
          <w:rFonts w:ascii="Arial" w:hAnsi="Arial" w:eastAsia="Arial" w:cs="Arial"/>
          <w:color w:val="auto"/>
          <w:u w:val="none"/>
        </w:rPr>
        <w:t>ly incre</w:t>
      </w:r>
      <w:r w:rsidRPr="7917683A" w:rsidR="7917683A">
        <w:rPr>
          <w:rFonts w:ascii="Arial" w:hAnsi="Arial" w:eastAsia="Arial" w:cs="Arial"/>
          <w:color w:val="auto"/>
          <w:u w:val="none"/>
        </w:rPr>
        <w:t>a</w:t>
      </w:r>
      <w:r w:rsidRPr="7917683A" w:rsidR="7917683A">
        <w:rPr>
          <w:rFonts w:ascii="Arial" w:hAnsi="Arial" w:eastAsia="Arial" w:cs="Arial"/>
          <w:color w:val="auto"/>
          <w:u w:val="none"/>
        </w:rPr>
        <w:t>sed. Although this piece of research does not state overa</w:t>
      </w:r>
      <w:r w:rsidRPr="7917683A" w:rsidR="7917683A">
        <w:rPr>
          <w:rFonts w:ascii="Arial" w:hAnsi="Arial" w:eastAsia="Arial" w:cs="Arial"/>
          <w:color w:val="auto"/>
          <w:u w:val="none"/>
        </w:rPr>
        <w:t>ll</w:t>
      </w:r>
      <w:r w:rsidRPr="7917683A" w:rsidR="7917683A">
        <w:rPr>
          <w:rFonts w:ascii="Arial" w:hAnsi="Arial" w:eastAsia="Arial" w:cs="Arial"/>
          <w:color w:val="auto"/>
          <w:u w:val="none"/>
        </w:rPr>
        <w:t xml:space="preserve"> PISA scores in the UK to be increasing, it demonstrates that liter</w:t>
      </w:r>
      <w:r w:rsidRPr="7917683A" w:rsidR="7917683A">
        <w:rPr>
          <w:rFonts w:ascii="Arial" w:hAnsi="Arial" w:eastAsia="Arial" w:cs="Arial"/>
          <w:color w:val="auto"/>
          <w:u w:val="none"/>
        </w:rPr>
        <w:t>a</w:t>
      </w:r>
      <w:r w:rsidRPr="7917683A" w:rsidR="7917683A">
        <w:rPr>
          <w:rFonts w:ascii="Arial" w:hAnsi="Arial" w:eastAsia="Arial" w:cs="Arial"/>
          <w:color w:val="auto"/>
          <w:u w:val="none"/>
        </w:rPr>
        <w:t>cy skills in Wales are increasing p</w:t>
      </w:r>
      <w:r w:rsidRPr="7917683A" w:rsidR="7917683A">
        <w:rPr>
          <w:rFonts w:ascii="Arial" w:hAnsi="Arial" w:eastAsia="Arial" w:cs="Arial"/>
          <w:color w:val="auto"/>
          <w:u w:val="none"/>
        </w:rPr>
        <w:t>r</w:t>
      </w:r>
      <w:r w:rsidRPr="7917683A" w:rsidR="7917683A">
        <w:rPr>
          <w:rFonts w:ascii="Arial" w:hAnsi="Arial" w:eastAsia="Arial" w:cs="Arial"/>
          <w:color w:val="auto"/>
          <w:u w:val="none"/>
        </w:rPr>
        <w:t>ogressively which demonstrates good teacher practice</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useful</w:t>
      </w:r>
      <w:r w:rsidRPr="7917683A" w:rsidR="7917683A">
        <w:rPr>
          <w:rFonts w:ascii="Arial" w:hAnsi="Arial" w:eastAsia="Arial" w:cs="Arial"/>
          <w:color w:val="auto"/>
          <w:u w:val="none"/>
        </w:rPr>
        <w:t xml:space="preserve"> assessment criteria </w:t>
      </w:r>
      <w:r w:rsidRPr="7917683A" w:rsidR="7917683A">
        <w:rPr>
          <w:rFonts w:ascii="Arial" w:hAnsi="Arial" w:eastAsia="Arial" w:cs="Arial"/>
          <w:color w:val="auto"/>
          <w:u w:val="none"/>
        </w:rPr>
        <w:t>and successful curriculum support.</w:t>
      </w:r>
    </w:p>
    <w:p w:rsidR="06D52AA5" w:rsidP="7917683A" w:rsidRDefault="06D52AA5" w14:paraId="7121AC66" w14:textId="301E3F07">
      <w:pPr>
        <w:pStyle w:val="Normal"/>
        <w:bidi w:val="0"/>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The Programme of Study for English is situated within the key stage 2 curriculum. The pro</w:t>
      </w:r>
      <w:r w:rsidRPr="7917683A" w:rsidR="7917683A">
        <w:rPr>
          <w:rFonts w:ascii="Arial" w:hAnsi="Arial" w:eastAsia="Arial" w:cs="Arial"/>
          <w:color w:val="auto"/>
          <w:u w:val="none"/>
        </w:rPr>
        <w:t>g</w:t>
      </w:r>
      <w:r w:rsidRPr="7917683A" w:rsidR="7917683A">
        <w:rPr>
          <w:rFonts w:ascii="Arial" w:hAnsi="Arial" w:eastAsia="Arial" w:cs="Arial"/>
          <w:color w:val="auto"/>
          <w:u w:val="none"/>
        </w:rPr>
        <w:t xml:space="preserve">ramme </w:t>
      </w:r>
      <w:r w:rsidRPr="7917683A" w:rsidR="7917683A">
        <w:rPr>
          <w:rFonts w:ascii="Arial" w:hAnsi="Arial" w:eastAsia="Arial" w:cs="Arial"/>
          <w:color w:val="auto"/>
          <w:u w:val="none"/>
        </w:rPr>
        <w:t xml:space="preserve">(2015) </w:t>
      </w:r>
      <w:r w:rsidRPr="7917683A" w:rsidR="7917683A">
        <w:rPr>
          <w:rFonts w:ascii="Arial" w:hAnsi="Arial" w:eastAsia="Arial" w:cs="Arial"/>
          <w:color w:val="auto"/>
          <w:u w:val="none"/>
        </w:rPr>
        <w:t>applies to al</w:t>
      </w:r>
      <w:r w:rsidRPr="7917683A" w:rsidR="7917683A">
        <w:rPr>
          <w:rFonts w:ascii="Arial" w:hAnsi="Arial" w:eastAsia="Arial" w:cs="Arial"/>
          <w:color w:val="auto"/>
          <w:u w:val="none"/>
        </w:rPr>
        <w:t>l</w:t>
      </w:r>
      <w:r w:rsidRPr="7917683A" w:rsidR="7917683A">
        <w:rPr>
          <w:rFonts w:ascii="Arial" w:hAnsi="Arial" w:eastAsia="Arial" w:cs="Arial"/>
          <w:color w:val="auto"/>
          <w:u w:val="none"/>
        </w:rPr>
        <w:t xml:space="preserve"> children aged seven to sixteen, covering stages 2 to 4. The programme of study was implemented as a statutory system by the Welsh Government in 2015 and offers a structured guide as to how teachers should implem</w:t>
      </w:r>
      <w:r w:rsidRPr="7917683A" w:rsidR="7917683A">
        <w:rPr>
          <w:rFonts w:ascii="Arial" w:hAnsi="Arial" w:eastAsia="Arial" w:cs="Arial"/>
          <w:color w:val="auto"/>
          <w:u w:val="none"/>
        </w:rPr>
        <w:t>ent</w:t>
      </w:r>
      <w:r w:rsidRPr="7917683A" w:rsidR="7917683A">
        <w:rPr>
          <w:rFonts w:ascii="Arial" w:hAnsi="Arial" w:eastAsia="Arial" w:cs="Arial"/>
          <w:color w:val="auto"/>
          <w:u w:val="none"/>
        </w:rPr>
        <w:t xml:space="preserve"> practice. The Programme for Study for E</w:t>
      </w:r>
      <w:r w:rsidRPr="7917683A" w:rsidR="7917683A">
        <w:rPr>
          <w:rFonts w:ascii="Arial" w:hAnsi="Arial" w:eastAsia="Arial" w:cs="Arial"/>
          <w:color w:val="auto"/>
          <w:u w:val="none"/>
        </w:rPr>
        <w:t>n</w:t>
      </w:r>
      <w:r w:rsidRPr="7917683A" w:rsidR="7917683A">
        <w:rPr>
          <w:rFonts w:ascii="Arial" w:hAnsi="Arial" w:eastAsia="Arial" w:cs="Arial"/>
          <w:color w:val="auto"/>
          <w:u w:val="none"/>
        </w:rPr>
        <w:t>glish (2015) ha</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 specific requirement</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 which were set by the Welsh Government for literacy expectations within education. The programme, like other programmes within the curriculum has specific stages as to what </w:t>
      </w:r>
      <w:r w:rsidRPr="7917683A" w:rsidR="7917683A">
        <w:rPr>
          <w:rFonts w:ascii="Arial" w:hAnsi="Arial" w:eastAsia="Arial" w:cs="Arial"/>
          <w:color w:val="auto"/>
          <w:u w:val="none"/>
        </w:rPr>
        <w:t xml:space="preserve">a </w:t>
      </w:r>
      <w:r w:rsidRPr="7917683A" w:rsidR="7917683A">
        <w:rPr>
          <w:rFonts w:ascii="Arial" w:hAnsi="Arial" w:eastAsia="Arial" w:cs="Arial"/>
          <w:color w:val="auto"/>
          <w:u w:val="none"/>
        </w:rPr>
        <w:t>leaner sh</w:t>
      </w:r>
      <w:r w:rsidRPr="7917683A" w:rsidR="7917683A">
        <w:rPr>
          <w:rFonts w:ascii="Arial" w:hAnsi="Arial" w:eastAsia="Arial" w:cs="Arial"/>
          <w:color w:val="auto"/>
          <w:u w:val="none"/>
        </w:rPr>
        <w:t>o</w:t>
      </w:r>
      <w:r w:rsidRPr="7917683A" w:rsidR="7917683A">
        <w:rPr>
          <w:rFonts w:ascii="Arial" w:hAnsi="Arial" w:eastAsia="Arial" w:cs="Arial"/>
          <w:color w:val="auto"/>
          <w:u w:val="none"/>
        </w:rPr>
        <w:t>uld be taught. At the end of each specif</w:t>
      </w:r>
      <w:r w:rsidRPr="7917683A" w:rsidR="7917683A">
        <w:rPr>
          <w:rFonts w:ascii="Arial" w:hAnsi="Arial" w:eastAsia="Arial" w:cs="Arial"/>
          <w:color w:val="auto"/>
          <w:u w:val="none"/>
        </w:rPr>
        <w:t>i</w:t>
      </w:r>
      <w:r w:rsidRPr="7917683A" w:rsidR="7917683A">
        <w:rPr>
          <w:rFonts w:ascii="Arial" w:hAnsi="Arial" w:eastAsia="Arial" w:cs="Arial"/>
          <w:color w:val="auto"/>
          <w:u w:val="none"/>
        </w:rPr>
        <w:t>c stage learners are then assessed and graded upon their progres</w:t>
      </w:r>
      <w:r w:rsidRPr="7917683A" w:rsidR="7917683A">
        <w:rPr>
          <w:rFonts w:ascii="Arial" w:hAnsi="Arial" w:eastAsia="Arial" w:cs="Arial"/>
          <w:color w:val="auto"/>
          <w:u w:val="none"/>
        </w:rPr>
        <w:t>s</w:t>
      </w:r>
      <w:r w:rsidRPr="7917683A" w:rsidR="7917683A">
        <w:rPr>
          <w:rFonts w:ascii="Arial" w:hAnsi="Arial" w:eastAsia="Arial" w:cs="Arial"/>
          <w:color w:val="auto"/>
          <w:u w:val="none"/>
        </w:rPr>
        <w:t>ion. This type of assessm</w:t>
      </w:r>
      <w:r w:rsidRPr="7917683A" w:rsidR="7917683A">
        <w:rPr>
          <w:rFonts w:ascii="Arial" w:hAnsi="Arial" w:eastAsia="Arial" w:cs="Arial"/>
          <w:color w:val="auto"/>
          <w:u w:val="none"/>
        </w:rPr>
        <w:t>en</w:t>
      </w:r>
      <w:r w:rsidRPr="7917683A" w:rsidR="7917683A">
        <w:rPr>
          <w:rFonts w:ascii="Arial" w:hAnsi="Arial" w:eastAsia="Arial" w:cs="Arial"/>
          <w:color w:val="auto"/>
          <w:u w:val="none"/>
        </w:rPr>
        <w:t xml:space="preserve">t enables teacher to record and manage their pupils learning development and decide if any academic solutions should need to be put in place. </w:t>
      </w:r>
    </w:p>
    <w:p w:rsidR="06D52AA5" w:rsidP="7917683A" w:rsidRDefault="06D52AA5" w14:paraId="7FB01B36" w14:textId="2D4B341E">
      <w:pPr>
        <w:pStyle w:val="Normal"/>
        <w:bidi w:val="0"/>
        <w:spacing w:before="0" w:beforeAutospacing="off" w:after="160" w:afterAutospacing="off" w:line="259" w:lineRule="auto"/>
        <w:ind w:left="0" w:right="0"/>
        <w:jc w:val="both"/>
        <w:rPr>
          <w:rFonts w:ascii="Arial" w:hAnsi="Arial" w:eastAsia="Arial" w:cs="Arial"/>
          <w:color w:val="FF0000"/>
          <w:u w:val="none"/>
        </w:rPr>
      </w:pPr>
      <w:r w:rsidRPr="7917683A" w:rsidR="7917683A">
        <w:rPr>
          <w:rFonts w:ascii="Arial" w:hAnsi="Arial" w:eastAsia="Arial" w:cs="Arial"/>
          <w:color w:val="auto"/>
          <w:u w:val="none"/>
        </w:rPr>
        <w:t>The LNF framework works cl</w:t>
      </w:r>
      <w:r w:rsidRPr="7917683A" w:rsidR="7917683A">
        <w:rPr>
          <w:rFonts w:ascii="Arial" w:hAnsi="Arial" w:eastAsia="Arial" w:cs="Arial"/>
          <w:color w:val="auto"/>
          <w:u w:val="none"/>
        </w:rPr>
        <w:t>o</w:t>
      </w:r>
      <w:r w:rsidRPr="7917683A" w:rsidR="7917683A">
        <w:rPr>
          <w:rFonts w:ascii="Arial" w:hAnsi="Arial" w:eastAsia="Arial" w:cs="Arial"/>
          <w:color w:val="auto"/>
          <w:u w:val="none"/>
        </w:rPr>
        <w:t>sely alongside the curriculum in promoting these literacy skills and supporting childr</w:t>
      </w:r>
      <w:r w:rsidRPr="7917683A" w:rsidR="7917683A">
        <w:rPr>
          <w:rFonts w:ascii="Arial" w:hAnsi="Arial" w:eastAsia="Arial" w:cs="Arial"/>
          <w:color w:val="auto"/>
          <w:u w:val="none"/>
        </w:rPr>
        <w:t>e</w:t>
      </w:r>
      <w:r w:rsidRPr="7917683A" w:rsidR="7917683A">
        <w:rPr>
          <w:rFonts w:ascii="Arial" w:hAnsi="Arial" w:eastAsia="Arial" w:cs="Arial"/>
          <w:color w:val="auto"/>
          <w:u w:val="none"/>
        </w:rPr>
        <w:t xml:space="preserve">n </w:t>
      </w:r>
      <w:r w:rsidRPr="7917683A" w:rsidR="7917683A">
        <w:rPr>
          <w:rFonts w:ascii="Arial" w:hAnsi="Arial" w:eastAsia="Arial" w:cs="Arial"/>
          <w:color w:val="auto"/>
          <w:u w:val="none"/>
        </w:rPr>
        <w:t>in</w:t>
      </w:r>
      <w:r w:rsidRPr="7917683A" w:rsidR="7917683A">
        <w:rPr>
          <w:rFonts w:ascii="Arial" w:hAnsi="Arial" w:eastAsia="Arial" w:cs="Arial"/>
          <w:color w:val="auto"/>
          <w:u w:val="none"/>
        </w:rPr>
        <w:t xml:space="preserve"> develop</w:t>
      </w:r>
      <w:r w:rsidRPr="7917683A" w:rsidR="7917683A">
        <w:rPr>
          <w:rFonts w:ascii="Arial" w:hAnsi="Arial" w:eastAsia="Arial" w:cs="Arial"/>
          <w:color w:val="auto"/>
          <w:u w:val="none"/>
        </w:rPr>
        <w:t>ing</w:t>
      </w:r>
      <w:r w:rsidRPr="7917683A" w:rsidR="7917683A">
        <w:rPr>
          <w:rFonts w:ascii="Arial" w:hAnsi="Arial" w:eastAsia="Arial" w:cs="Arial"/>
          <w:color w:val="auto"/>
          <w:u w:val="none"/>
        </w:rPr>
        <w:t xml:space="preserve"> them. The connection between the LNF (2013) and the curriculum is that teachers have the main job of teaching and building upon literacy skills within a lesson, in the eventuality that all learners will use these skills in a cross</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curricular approach. Therefore</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the literacy component within the LNF</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 xml:space="preserve">(2013) will help teachers across schools develop the literacy requirements of the English Programme of Study. The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strand being one of the three strands of literacy is the ability of speaking or the ability of making sounds, before the ab</w:t>
      </w:r>
      <w:r w:rsidRPr="7917683A" w:rsidR="7917683A">
        <w:rPr>
          <w:rFonts w:ascii="Arial" w:hAnsi="Arial" w:eastAsia="Arial" w:cs="Arial"/>
          <w:color w:val="auto"/>
          <w:u w:val="none"/>
        </w:rPr>
        <w:t>i</w:t>
      </w:r>
      <w:r w:rsidRPr="7917683A" w:rsidR="7917683A">
        <w:rPr>
          <w:rFonts w:ascii="Arial" w:hAnsi="Arial" w:eastAsia="Arial" w:cs="Arial"/>
          <w:color w:val="auto"/>
          <w:u w:val="none"/>
        </w:rPr>
        <w:t xml:space="preserve">lity to read and write. Communication is one of the key aspects where an individual </w:t>
      </w:r>
      <w:r w:rsidRPr="7917683A" w:rsidR="7917683A">
        <w:rPr>
          <w:rFonts w:ascii="Arial" w:hAnsi="Arial" w:eastAsia="Arial" w:cs="Arial"/>
          <w:color w:val="auto"/>
          <w:u w:val="none"/>
        </w:rPr>
        <w:t>can</w:t>
      </w:r>
      <w:r w:rsidRPr="7917683A" w:rsidR="7917683A">
        <w:rPr>
          <w:rFonts w:ascii="Arial" w:hAnsi="Arial" w:eastAsia="Arial" w:cs="Arial"/>
          <w:color w:val="auto"/>
          <w:u w:val="none"/>
        </w:rPr>
        <w:t xml:space="preserve"> express their feel</w:t>
      </w:r>
      <w:r w:rsidRPr="7917683A" w:rsidR="7917683A">
        <w:rPr>
          <w:rFonts w:ascii="Arial" w:hAnsi="Arial" w:eastAsia="Arial" w:cs="Arial"/>
          <w:color w:val="auto"/>
          <w:u w:val="none"/>
        </w:rPr>
        <w:t>i</w:t>
      </w:r>
      <w:r w:rsidRPr="7917683A" w:rsidR="7917683A">
        <w:rPr>
          <w:rFonts w:ascii="Arial" w:hAnsi="Arial" w:eastAsia="Arial" w:cs="Arial"/>
          <w:color w:val="auto"/>
          <w:u w:val="none"/>
        </w:rPr>
        <w:t>ngs, tell a story or sing a song. The LNF (2013) desc</w:t>
      </w:r>
      <w:r w:rsidRPr="7917683A" w:rsidR="7917683A">
        <w:rPr>
          <w:rFonts w:ascii="Arial" w:hAnsi="Arial" w:eastAsia="Arial" w:cs="Arial"/>
          <w:color w:val="auto"/>
          <w:u w:val="none"/>
        </w:rPr>
        <w:t>rib</w:t>
      </w:r>
      <w:r w:rsidRPr="7917683A" w:rsidR="7917683A">
        <w:rPr>
          <w:rFonts w:ascii="Arial" w:hAnsi="Arial" w:eastAsia="Arial" w:cs="Arial"/>
          <w:color w:val="auto"/>
          <w:u w:val="none"/>
        </w:rPr>
        <w:t>es ways in which this skill is developed. The framework (2013) states that through asking questions, building upon past experiences and making choices using vario</w:t>
      </w:r>
      <w:r w:rsidRPr="7917683A" w:rsidR="7917683A">
        <w:rPr>
          <w:rFonts w:ascii="Arial" w:hAnsi="Arial" w:eastAsia="Arial" w:cs="Arial"/>
          <w:color w:val="auto"/>
          <w:u w:val="none"/>
        </w:rPr>
        <w:t>u</w:t>
      </w:r>
      <w:r w:rsidRPr="7917683A" w:rsidR="7917683A">
        <w:rPr>
          <w:rFonts w:ascii="Arial" w:hAnsi="Arial" w:eastAsia="Arial" w:cs="Arial"/>
          <w:color w:val="auto"/>
          <w:u w:val="none"/>
        </w:rPr>
        <w:t xml:space="preserve">s media. Learners use this collaboration of listening and answering to develop their use of language. The LNF (2013) describes how </w:t>
      </w:r>
      <w:proofErr w:type="spellStart"/>
      <w:r w:rsidRPr="7917683A" w:rsidR="7917683A">
        <w:rPr>
          <w:rFonts w:ascii="Arial" w:hAnsi="Arial" w:eastAsia="Arial" w:cs="Arial"/>
          <w:color w:val="auto"/>
          <w:u w:val="none"/>
        </w:rPr>
        <w:t>or</w:t>
      </w:r>
      <w:r w:rsidRPr="7917683A" w:rsidR="7917683A">
        <w:rPr>
          <w:rFonts w:ascii="Arial" w:hAnsi="Arial" w:eastAsia="Arial" w:cs="Arial"/>
          <w:color w:val="auto"/>
          <w:u w:val="none"/>
        </w:rPr>
        <w:t>a</w:t>
      </w:r>
      <w:r w:rsidRPr="7917683A" w:rsidR="7917683A">
        <w:rPr>
          <w:rFonts w:ascii="Arial" w:hAnsi="Arial" w:eastAsia="Arial" w:cs="Arial"/>
          <w:color w:val="auto"/>
          <w:u w:val="none"/>
        </w:rPr>
        <w:t>cy</w:t>
      </w:r>
      <w:proofErr w:type="spellEnd"/>
      <w:r w:rsidRPr="7917683A" w:rsidR="7917683A">
        <w:rPr>
          <w:rFonts w:ascii="Arial" w:hAnsi="Arial" w:eastAsia="Arial" w:cs="Arial"/>
          <w:color w:val="auto"/>
          <w:u w:val="none"/>
        </w:rPr>
        <w:t xml:space="preserve"> thr</w:t>
      </w:r>
      <w:r w:rsidRPr="7917683A" w:rsidR="7917683A">
        <w:rPr>
          <w:rFonts w:ascii="Arial" w:hAnsi="Arial" w:eastAsia="Arial" w:cs="Arial"/>
          <w:color w:val="auto"/>
          <w:u w:val="none"/>
        </w:rPr>
        <w:t>ougho</w:t>
      </w:r>
      <w:r w:rsidRPr="7917683A" w:rsidR="7917683A">
        <w:rPr>
          <w:rFonts w:ascii="Arial" w:hAnsi="Arial" w:eastAsia="Arial" w:cs="Arial"/>
          <w:color w:val="auto"/>
          <w:u w:val="none"/>
        </w:rPr>
        <w:t>ut the curricu</w:t>
      </w:r>
      <w:r w:rsidRPr="7917683A" w:rsidR="7917683A">
        <w:rPr>
          <w:rFonts w:ascii="Arial" w:hAnsi="Arial" w:eastAsia="Arial" w:cs="Arial"/>
          <w:color w:val="auto"/>
          <w:u w:val="none"/>
        </w:rPr>
        <w:t>l</w:t>
      </w:r>
      <w:r w:rsidRPr="7917683A" w:rsidR="7917683A">
        <w:rPr>
          <w:rFonts w:ascii="Arial" w:hAnsi="Arial" w:eastAsia="Arial" w:cs="Arial"/>
          <w:color w:val="auto"/>
          <w:u w:val="none"/>
        </w:rPr>
        <w:t>um focuses upon one element of developing and presenting inform</w:t>
      </w:r>
      <w:r w:rsidRPr="7917683A" w:rsidR="7917683A">
        <w:rPr>
          <w:rFonts w:ascii="Arial" w:hAnsi="Arial" w:eastAsia="Arial" w:cs="Arial"/>
          <w:color w:val="auto"/>
          <w:u w:val="none"/>
        </w:rPr>
        <w:t>a</w:t>
      </w:r>
      <w:r w:rsidRPr="7917683A" w:rsidR="7917683A">
        <w:rPr>
          <w:rFonts w:ascii="Arial" w:hAnsi="Arial" w:eastAsia="Arial" w:cs="Arial"/>
          <w:color w:val="auto"/>
          <w:u w:val="none"/>
        </w:rPr>
        <w:t>tion and ideas. This method is then broken down into three strands within the LNF (2013). These three strands are; speaking and communi</w:t>
      </w:r>
      <w:r w:rsidRPr="7917683A" w:rsidR="7917683A">
        <w:rPr>
          <w:rFonts w:ascii="Arial" w:hAnsi="Arial" w:eastAsia="Arial" w:cs="Arial"/>
          <w:color w:val="auto"/>
          <w:u w:val="none"/>
        </w:rPr>
        <w:t>c</w:t>
      </w:r>
      <w:r w:rsidRPr="7917683A" w:rsidR="7917683A">
        <w:rPr>
          <w:rFonts w:ascii="Arial" w:hAnsi="Arial" w:eastAsia="Arial" w:cs="Arial"/>
          <w:color w:val="auto"/>
          <w:u w:val="none"/>
        </w:rPr>
        <w:t>ating ideas to a r</w:t>
      </w:r>
      <w:r w:rsidRPr="7917683A" w:rsidR="7917683A">
        <w:rPr>
          <w:rFonts w:ascii="Arial" w:hAnsi="Arial" w:eastAsia="Arial" w:cs="Arial"/>
          <w:color w:val="auto"/>
          <w:u w:val="none"/>
        </w:rPr>
        <w:t>an</w:t>
      </w:r>
      <w:r w:rsidRPr="7917683A" w:rsidR="7917683A">
        <w:rPr>
          <w:rFonts w:ascii="Arial" w:hAnsi="Arial" w:eastAsia="Arial" w:cs="Arial"/>
          <w:color w:val="auto"/>
          <w:u w:val="none"/>
        </w:rPr>
        <w:t>ge of various a</w:t>
      </w:r>
      <w:r w:rsidRPr="7917683A" w:rsidR="7917683A">
        <w:rPr>
          <w:rFonts w:ascii="Arial" w:hAnsi="Arial" w:eastAsia="Arial" w:cs="Arial"/>
          <w:color w:val="auto"/>
          <w:u w:val="none"/>
        </w:rPr>
        <w:t>ud</w:t>
      </w:r>
      <w:r w:rsidRPr="7917683A" w:rsidR="7917683A">
        <w:rPr>
          <w:rFonts w:ascii="Arial" w:hAnsi="Arial" w:eastAsia="Arial" w:cs="Arial"/>
          <w:color w:val="auto"/>
          <w:u w:val="none"/>
        </w:rPr>
        <w:t xml:space="preserve">iences within different contexts. Listening and responding to the ideas of others and being able to contribute and collaborate to discussions and presentations (Literacy and Numeracy Framework, 2013). </w:t>
      </w:r>
    </w:p>
    <w:p w:rsidR="715FED47" w:rsidP="7917683A" w:rsidRDefault="715FED47" w14:paraId="593D9872" w14:textId="4FE7EFE1">
      <w:pPr>
        <w:pStyle w:val="Normal"/>
        <w:bidi w:val="0"/>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 xml:space="preserve">Within a classroom setting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can be demonstrated through different practical activities. Some of these activities can include; show and tell, group discussions, general greetings such as morning and afternoon, the morning and lunchtim</w:t>
      </w:r>
      <w:r w:rsidRPr="7917683A" w:rsidR="7917683A">
        <w:rPr>
          <w:rFonts w:ascii="Arial" w:hAnsi="Arial" w:eastAsia="Arial" w:cs="Arial"/>
          <w:color w:val="auto"/>
          <w:u w:val="none"/>
        </w:rPr>
        <w:t>e</w:t>
      </w:r>
      <w:r w:rsidRPr="7917683A" w:rsidR="7917683A">
        <w:rPr>
          <w:rFonts w:ascii="Arial" w:hAnsi="Arial" w:eastAsia="Arial" w:cs="Arial"/>
          <w:color w:val="auto"/>
          <w:u w:val="none"/>
        </w:rPr>
        <w:t xml:space="preserve"> register a</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 xml:space="preserve">well as </w:t>
      </w:r>
      <w:r w:rsidRPr="7917683A" w:rsidR="7917683A">
        <w:rPr>
          <w:rFonts w:ascii="Arial" w:hAnsi="Arial" w:eastAsia="Arial" w:cs="Arial"/>
          <w:color w:val="auto"/>
          <w:u w:val="none"/>
        </w:rPr>
        <w:t>question a</w:t>
      </w:r>
      <w:r w:rsidRPr="7917683A" w:rsidR="7917683A">
        <w:rPr>
          <w:rFonts w:ascii="Arial" w:hAnsi="Arial" w:eastAsia="Arial" w:cs="Arial"/>
          <w:color w:val="auto"/>
          <w:u w:val="none"/>
        </w:rPr>
        <w:t>nd</w:t>
      </w:r>
      <w:r w:rsidRPr="7917683A" w:rsidR="7917683A">
        <w:rPr>
          <w:rFonts w:ascii="Arial" w:hAnsi="Arial" w:eastAsia="Arial" w:cs="Arial"/>
          <w:color w:val="auto"/>
          <w:u w:val="none"/>
        </w:rPr>
        <w:t xml:space="preserve"> answerin</w:t>
      </w:r>
      <w:r w:rsidRPr="7917683A" w:rsidR="7917683A">
        <w:rPr>
          <w:rFonts w:ascii="Arial" w:hAnsi="Arial" w:eastAsia="Arial" w:cs="Arial"/>
          <w:color w:val="auto"/>
          <w:u w:val="none"/>
        </w:rPr>
        <w:t>g</w:t>
      </w:r>
      <w:r w:rsidRPr="7917683A" w:rsidR="7917683A">
        <w:rPr>
          <w:rFonts w:ascii="Arial" w:hAnsi="Arial" w:eastAsia="Arial" w:cs="Arial"/>
          <w:color w:val="auto"/>
          <w:u w:val="none"/>
        </w:rPr>
        <w:t xml:space="preserve"> sessions. When teachers are considering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it is important to consider what kind of talk is being used, and whether it is appropriate for the learners. Consideration must be taken when </w:t>
      </w:r>
      <w:r w:rsidRPr="7917683A" w:rsidR="7917683A">
        <w:rPr>
          <w:rFonts w:ascii="Arial" w:hAnsi="Arial" w:eastAsia="Arial" w:cs="Arial"/>
          <w:color w:val="auto"/>
          <w:u w:val="none"/>
        </w:rPr>
        <w:t>considering</w:t>
      </w:r>
      <w:r w:rsidRPr="7917683A" w:rsidR="7917683A">
        <w:rPr>
          <w:rFonts w:ascii="Arial" w:hAnsi="Arial" w:eastAsia="Arial" w:cs="Arial"/>
          <w:color w:val="auto"/>
          <w:u w:val="none"/>
        </w:rPr>
        <w:t xml:space="preserve"> pupils age, ability and classroom context </w:t>
      </w:r>
      <w:r w:rsidRPr="7917683A" w:rsidR="7917683A">
        <w:rPr>
          <w:rFonts w:ascii="Arial" w:hAnsi="Arial" w:eastAsia="Arial" w:cs="Arial"/>
          <w:color w:val="auto"/>
          <w:u w:val="none"/>
        </w:rPr>
        <w:t>such</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 xml:space="preserve">as the </w:t>
      </w:r>
      <w:r w:rsidRPr="7917683A" w:rsidR="7917683A">
        <w:rPr>
          <w:rFonts w:ascii="Arial" w:hAnsi="Arial" w:eastAsia="Arial" w:cs="Arial"/>
          <w:color w:val="auto"/>
          <w:u w:val="none"/>
        </w:rPr>
        <w:t>environ</w:t>
      </w:r>
      <w:r w:rsidRPr="7917683A" w:rsidR="7917683A">
        <w:rPr>
          <w:rFonts w:ascii="Arial" w:hAnsi="Arial" w:eastAsia="Arial" w:cs="Arial"/>
          <w:color w:val="auto"/>
          <w:u w:val="none"/>
        </w:rPr>
        <w:t>me</w:t>
      </w:r>
      <w:r w:rsidRPr="7917683A" w:rsidR="7917683A">
        <w:rPr>
          <w:rFonts w:ascii="Arial" w:hAnsi="Arial" w:eastAsia="Arial" w:cs="Arial"/>
          <w:color w:val="auto"/>
          <w:u w:val="none"/>
        </w:rPr>
        <w:t>nt. Talking should be a recital process between individuals and not just a one</w:t>
      </w:r>
      <w:r w:rsidRPr="7917683A" w:rsidR="7917683A">
        <w:rPr>
          <w:rFonts w:ascii="Arial" w:hAnsi="Arial" w:eastAsia="Arial" w:cs="Arial"/>
          <w:color w:val="auto"/>
          <w:u w:val="none"/>
        </w:rPr>
        <w:t>-</w:t>
      </w:r>
      <w:r w:rsidRPr="7917683A" w:rsidR="7917683A">
        <w:rPr>
          <w:rFonts w:ascii="Arial" w:hAnsi="Arial" w:eastAsia="Arial" w:cs="Arial"/>
          <w:color w:val="auto"/>
          <w:u w:val="none"/>
        </w:rPr>
        <w:t>way conversation. This aspect is for many reasons, as an individual needs time and consideration to answer and for their voice and opinion to be heard. Also</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this method can achieve progression with individual</w:t>
      </w:r>
      <w:r w:rsidRPr="7917683A" w:rsidR="7917683A">
        <w:rPr>
          <w:rFonts w:ascii="Arial" w:hAnsi="Arial" w:eastAsia="Arial" w:cs="Arial"/>
          <w:color w:val="auto"/>
          <w:u w:val="none"/>
        </w:rPr>
        <w:t>'</w:t>
      </w:r>
      <w:r w:rsidRPr="7917683A" w:rsidR="7917683A">
        <w:rPr>
          <w:rFonts w:ascii="Arial" w:hAnsi="Arial" w:eastAsia="Arial" w:cs="Arial"/>
          <w:color w:val="auto"/>
          <w:u w:val="none"/>
        </w:rPr>
        <w:t>s confidence, as a person and an academic student as they feel more comfortable speaking to different audiences. As well as developing any ideas they may have, it is important for pupils to under</w:t>
      </w:r>
      <w:r w:rsidRPr="7917683A" w:rsidR="7917683A">
        <w:rPr>
          <w:rFonts w:ascii="Arial" w:hAnsi="Arial" w:eastAsia="Arial" w:cs="Arial"/>
          <w:color w:val="auto"/>
          <w:u w:val="none"/>
        </w:rPr>
        <w:t>stan</w:t>
      </w:r>
      <w:r w:rsidRPr="7917683A" w:rsidR="7917683A">
        <w:rPr>
          <w:rFonts w:ascii="Arial" w:hAnsi="Arial" w:eastAsia="Arial" w:cs="Arial"/>
          <w:color w:val="auto"/>
          <w:u w:val="none"/>
        </w:rPr>
        <w:t xml:space="preserve">d the different contexts of speaking and what is appropriate for when. </w:t>
      </w:r>
      <w:r w:rsidRPr="7917683A" w:rsidR="7917683A">
        <w:rPr>
          <w:rFonts w:ascii="Arial" w:hAnsi="Arial" w:eastAsia="Arial" w:cs="Arial"/>
          <w:color w:val="FF0000"/>
          <w:u w:val="none"/>
        </w:rPr>
        <w:t xml:space="preserve"> </w:t>
      </w:r>
    </w:p>
    <w:p w:rsidR="715FED47" w:rsidP="7917683A" w:rsidRDefault="715FED47" w14:paraId="18C147E5" w14:textId="511E3112">
      <w:pPr>
        <w:pStyle w:val="Normal"/>
        <w:bidi w:val="0"/>
        <w:spacing w:before="0" w:beforeAutospacing="off" w:after="160" w:afterAutospacing="off" w:line="259" w:lineRule="auto"/>
        <w:ind w:left="0" w:right="0"/>
        <w:jc w:val="both"/>
        <w:rPr>
          <w:rFonts w:ascii="Arial" w:hAnsi="Arial" w:eastAsia="Arial" w:cs="Arial"/>
          <w:color w:val="auto"/>
          <w:u w:val="none"/>
        </w:rPr>
      </w:pP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has purposeful meaning to an </w:t>
      </w:r>
      <w:proofErr w:type="gramStart"/>
      <w:r w:rsidRPr="7917683A" w:rsidR="7917683A">
        <w:rPr>
          <w:rFonts w:ascii="Arial" w:hAnsi="Arial" w:eastAsia="Arial" w:cs="Arial"/>
          <w:color w:val="auto"/>
          <w:u w:val="none"/>
        </w:rPr>
        <w:t>i</w:t>
      </w:r>
      <w:r w:rsidRPr="7917683A" w:rsidR="7917683A">
        <w:rPr>
          <w:rFonts w:ascii="Arial" w:hAnsi="Arial" w:eastAsia="Arial" w:cs="Arial"/>
          <w:color w:val="auto"/>
          <w:u w:val="none"/>
        </w:rPr>
        <w:t>n</w:t>
      </w:r>
      <w:r w:rsidRPr="7917683A" w:rsidR="7917683A">
        <w:rPr>
          <w:rFonts w:ascii="Arial" w:hAnsi="Arial" w:eastAsia="Arial" w:cs="Arial"/>
          <w:color w:val="auto"/>
          <w:u w:val="none"/>
        </w:rPr>
        <w:t>dividuals</w:t>
      </w:r>
      <w:proofErr w:type="gramEnd"/>
      <w:r w:rsidRPr="7917683A" w:rsidR="7917683A">
        <w:rPr>
          <w:rFonts w:ascii="Arial" w:hAnsi="Arial" w:eastAsia="Arial" w:cs="Arial"/>
          <w:color w:val="auto"/>
          <w:u w:val="none"/>
        </w:rPr>
        <w:t xml:space="preserve"> development. It offers opportun</w:t>
      </w:r>
      <w:r w:rsidRPr="7917683A" w:rsidR="7917683A">
        <w:rPr>
          <w:rFonts w:ascii="Arial" w:hAnsi="Arial" w:eastAsia="Arial" w:cs="Arial"/>
          <w:color w:val="auto"/>
          <w:u w:val="none"/>
        </w:rPr>
        <w:t>i</w:t>
      </w:r>
      <w:r w:rsidRPr="7917683A" w:rsidR="7917683A">
        <w:rPr>
          <w:rFonts w:ascii="Arial" w:hAnsi="Arial" w:eastAsia="Arial" w:cs="Arial"/>
          <w:color w:val="auto"/>
          <w:u w:val="none"/>
        </w:rPr>
        <w:t>ties for indivi</w:t>
      </w:r>
      <w:r w:rsidRPr="7917683A" w:rsidR="7917683A">
        <w:rPr>
          <w:rFonts w:ascii="Arial" w:hAnsi="Arial" w:eastAsia="Arial" w:cs="Arial"/>
          <w:color w:val="auto"/>
          <w:u w:val="none"/>
        </w:rPr>
        <w:t>d</w:t>
      </w:r>
      <w:r w:rsidRPr="7917683A" w:rsidR="7917683A">
        <w:rPr>
          <w:rFonts w:ascii="Arial" w:hAnsi="Arial" w:eastAsia="Arial" w:cs="Arial"/>
          <w:color w:val="auto"/>
          <w:u w:val="none"/>
        </w:rPr>
        <w:t>uals to explore different language, information and con</w:t>
      </w:r>
      <w:r w:rsidRPr="7917683A" w:rsidR="7917683A">
        <w:rPr>
          <w:rFonts w:ascii="Arial" w:hAnsi="Arial" w:eastAsia="Arial" w:cs="Arial"/>
          <w:color w:val="auto"/>
          <w:u w:val="none"/>
        </w:rPr>
        <w:t>t</w:t>
      </w:r>
      <w:r w:rsidRPr="7917683A" w:rsidR="7917683A">
        <w:rPr>
          <w:rFonts w:ascii="Arial" w:hAnsi="Arial" w:eastAsia="Arial" w:cs="Arial"/>
          <w:color w:val="auto"/>
          <w:u w:val="none"/>
        </w:rPr>
        <w:t>exts of language. As well as taking into consideration other</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 findings and reactions. It also offers the social aspect of </w:t>
      </w:r>
      <w:r w:rsidRPr="7917683A" w:rsidR="7917683A">
        <w:rPr>
          <w:rFonts w:ascii="Arial" w:hAnsi="Arial" w:eastAsia="Arial" w:cs="Arial"/>
          <w:color w:val="auto"/>
          <w:u w:val="none"/>
        </w:rPr>
        <w:t xml:space="preserve">development as </w:t>
      </w:r>
      <w:r w:rsidRPr="7917683A" w:rsidR="7917683A">
        <w:rPr>
          <w:rFonts w:ascii="Arial" w:hAnsi="Arial" w:eastAsia="Arial" w:cs="Arial"/>
          <w:color w:val="auto"/>
          <w:u w:val="none"/>
        </w:rPr>
        <w:t>discussion talk enables an individual to build upon language, develop fluency and clarity when speaking and the ability to succes</w:t>
      </w:r>
      <w:r w:rsidRPr="7917683A" w:rsidR="7917683A">
        <w:rPr>
          <w:rFonts w:ascii="Arial" w:hAnsi="Arial" w:eastAsia="Arial" w:cs="Arial"/>
          <w:color w:val="auto"/>
          <w:u w:val="none"/>
        </w:rPr>
        <w:t>s</w:t>
      </w:r>
      <w:r w:rsidRPr="7917683A" w:rsidR="7917683A">
        <w:rPr>
          <w:rFonts w:ascii="Arial" w:hAnsi="Arial" w:eastAsia="Arial" w:cs="Arial"/>
          <w:color w:val="auto"/>
          <w:u w:val="none"/>
        </w:rPr>
        <w:t>fully critique and present their work orally (National Literacy and Numeracy Framework, 2013).  Small children will not necessarily consider the appropriateness of their lan</w:t>
      </w:r>
      <w:r w:rsidRPr="7917683A" w:rsidR="7917683A">
        <w:rPr>
          <w:rFonts w:ascii="Arial" w:hAnsi="Arial" w:eastAsia="Arial" w:cs="Arial"/>
          <w:color w:val="auto"/>
          <w:u w:val="none"/>
        </w:rPr>
        <w:t>guage</w:t>
      </w:r>
      <w:r w:rsidRPr="7917683A" w:rsidR="7917683A">
        <w:rPr>
          <w:rFonts w:ascii="Arial" w:hAnsi="Arial" w:eastAsia="Arial" w:cs="Arial"/>
          <w:color w:val="auto"/>
          <w:u w:val="none"/>
        </w:rPr>
        <w:t>, as they are more aware of how to communicate ra</w:t>
      </w:r>
      <w:r w:rsidRPr="7917683A" w:rsidR="7917683A">
        <w:rPr>
          <w:rFonts w:ascii="Arial" w:hAnsi="Arial" w:eastAsia="Arial" w:cs="Arial"/>
          <w:color w:val="auto"/>
          <w:u w:val="none"/>
        </w:rPr>
        <w:t>th</w:t>
      </w:r>
      <w:r w:rsidRPr="7917683A" w:rsidR="7917683A">
        <w:rPr>
          <w:rFonts w:ascii="Arial" w:hAnsi="Arial" w:eastAsia="Arial" w:cs="Arial"/>
          <w:color w:val="auto"/>
          <w:u w:val="none"/>
        </w:rPr>
        <w:t xml:space="preserve">er than if it is </w:t>
      </w:r>
      <w:r w:rsidRPr="7917683A" w:rsidR="7917683A">
        <w:rPr>
          <w:rFonts w:ascii="Arial" w:hAnsi="Arial" w:eastAsia="Arial" w:cs="Arial"/>
          <w:color w:val="auto"/>
          <w:u w:val="none"/>
        </w:rPr>
        <w:t>the correct use of language</w:t>
      </w:r>
      <w:r w:rsidRPr="7917683A" w:rsidR="7917683A">
        <w:rPr>
          <w:rFonts w:ascii="Arial" w:hAnsi="Arial" w:eastAsia="Arial" w:cs="Arial"/>
          <w:color w:val="auto"/>
          <w:u w:val="none"/>
        </w:rPr>
        <w:t>. As a child gets older however, their awareness of lan</w:t>
      </w:r>
      <w:r w:rsidRPr="7917683A" w:rsidR="7917683A">
        <w:rPr>
          <w:rFonts w:ascii="Arial" w:hAnsi="Arial" w:eastAsia="Arial" w:cs="Arial"/>
          <w:color w:val="auto"/>
          <w:u w:val="none"/>
        </w:rPr>
        <w:t>gua</w:t>
      </w:r>
      <w:r w:rsidRPr="7917683A" w:rsidR="7917683A">
        <w:rPr>
          <w:rFonts w:ascii="Arial" w:hAnsi="Arial" w:eastAsia="Arial" w:cs="Arial"/>
          <w:color w:val="auto"/>
          <w:u w:val="none"/>
        </w:rPr>
        <w:t>ge may change and to what is appropriate use of lan</w:t>
      </w:r>
      <w:r w:rsidRPr="7917683A" w:rsidR="7917683A">
        <w:rPr>
          <w:rFonts w:ascii="Arial" w:hAnsi="Arial" w:eastAsia="Arial" w:cs="Arial"/>
          <w:color w:val="auto"/>
          <w:u w:val="none"/>
        </w:rPr>
        <w:t>guage</w:t>
      </w:r>
      <w:r w:rsidRPr="7917683A" w:rsidR="7917683A">
        <w:rPr>
          <w:rFonts w:ascii="Arial" w:hAnsi="Arial" w:eastAsia="Arial" w:cs="Arial"/>
          <w:color w:val="auto"/>
          <w:u w:val="none"/>
        </w:rPr>
        <w:t xml:space="preserve"> and what is not.  The LNF (2013) describes how different audiences can determine the way an individual may orally communicate. When talking in friendship groups the use of language may be less formal as you may be comfortable with your audience, the use of language may be more fluent as your peers may be on the same level as you and it is unlikely that and explanation of your ideas may be necessary. </w:t>
      </w:r>
      <w:r w:rsidRPr="7917683A" w:rsidR="7917683A">
        <w:rPr>
          <w:rFonts w:ascii="Arial" w:hAnsi="Arial" w:eastAsia="Arial" w:cs="Arial"/>
          <w:color w:val="auto"/>
          <w:u w:val="none"/>
        </w:rPr>
        <w:t xml:space="preserve">This may be where the aspect of learn through play may be beneficial as children learn upon the same level as others. Key stage 2 learners may feel more comfortable in group work rather than one to one with a teacher. </w:t>
      </w:r>
      <w:r w:rsidRPr="7917683A" w:rsidR="7917683A">
        <w:rPr>
          <w:rFonts w:ascii="Arial" w:hAnsi="Arial" w:eastAsia="Arial" w:cs="Arial"/>
          <w:color w:val="auto"/>
          <w:u w:val="none"/>
        </w:rPr>
        <w:t>However, within a classroom the level of lang</w:t>
      </w:r>
      <w:r w:rsidRPr="7917683A" w:rsidR="7917683A">
        <w:rPr>
          <w:rFonts w:ascii="Arial" w:hAnsi="Arial" w:eastAsia="Arial" w:cs="Arial"/>
          <w:color w:val="auto"/>
          <w:u w:val="none"/>
        </w:rPr>
        <w:t>ua</w:t>
      </w:r>
      <w:r w:rsidRPr="7917683A" w:rsidR="7917683A">
        <w:rPr>
          <w:rFonts w:ascii="Arial" w:hAnsi="Arial" w:eastAsia="Arial" w:cs="Arial"/>
          <w:color w:val="auto"/>
          <w:u w:val="none"/>
        </w:rPr>
        <w:t xml:space="preserve">ge needs to </w:t>
      </w:r>
      <w:r w:rsidRPr="7917683A" w:rsidR="7917683A">
        <w:rPr>
          <w:rFonts w:ascii="Arial" w:hAnsi="Arial" w:eastAsia="Arial" w:cs="Arial"/>
          <w:color w:val="auto"/>
          <w:u w:val="none"/>
        </w:rPr>
        <w:t>b</w:t>
      </w:r>
      <w:r w:rsidRPr="7917683A" w:rsidR="7917683A">
        <w:rPr>
          <w:rFonts w:ascii="Arial" w:hAnsi="Arial" w:eastAsia="Arial" w:cs="Arial"/>
          <w:color w:val="auto"/>
          <w:u w:val="none"/>
        </w:rPr>
        <w:t>e appropriate when speaking to teachers and other members of staff, as well as what language is acceptable within a school setting. The older children become the more aware they will be of what language is appropriate for within a classroom, and when talking to their parents. As they grow</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this skill will develop into later education and adult life, such as higher education and employment. </w:t>
      </w:r>
    </w:p>
    <w:p w:rsidR="715FED47" w:rsidP="7917683A" w:rsidRDefault="715FED47" w14:paraId="555192CB" w14:textId="6837515E">
      <w:pPr>
        <w:pStyle w:val="Normal"/>
        <w:bidi w:val="0"/>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Within the c</w:t>
      </w:r>
      <w:r w:rsidRPr="7917683A" w:rsidR="7917683A">
        <w:rPr>
          <w:rFonts w:ascii="Arial" w:hAnsi="Arial" w:eastAsia="Arial" w:cs="Arial"/>
          <w:color w:val="auto"/>
          <w:u w:val="none"/>
        </w:rPr>
        <w:t>la</w:t>
      </w:r>
      <w:r w:rsidRPr="7917683A" w:rsidR="7917683A">
        <w:rPr>
          <w:rFonts w:ascii="Arial" w:hAnsi="Arial" w:eastAsia="Arial" w:cs="Arial"/>
          <w:color w:val="auto"/>
          <w:u w:val="none"/>
        </w:rPr>
        <w:t>ssroom a level of appropriateness is expected of students. Within key stage 2 the children are aged 7-11</w:t>
      </w:r>
      <w:r w:rsidRPr="7917683A" w:rsidR="7917683A">
        <w:rPr>
          <w:rFonts w:ascii="Arial" w:hAnsi="Arial" w:eastAsia="Arial" w:cs="Arial"/>
          <w:color w:val="auto"/>
          <w:u w:val="none"/>
        </w:rPr>
        <w:t xml:space="preserve"> </w:t>
      </w:r>
      <w:r w:rsidRPr="7917683A" w:rsidR="7917683A">
        <w:rPr>
          <w:rFonts w:ascii="Arial" w:hAnsi="Arial" w:eastAsia="Arial" w:cs="Arial"/>
          <w:color w:val="auto"/>
          <w:u w:val="none"/>
        </w:rPr>
        <w:t>meaning the context of their spoken voice is going to differ from conversations between friends. The LNF (2013) describes this context of conversation as being a</w:t>
      </w:r>
      <w:r w:rsidRPr="7917683A" w:rsidR="7917683A">
        <w:rPr>
          <w:rFonts w:ascii="Arial" w:hAnsi="Arial" w:eastAsia="Arial" w:cs="Arial"/>
          <w:color w:val="auto"/>
          <w:u w:val="none"/>
        </w:rPr>
        <w:t>m</w:t>
      </w:r>
      <w:r w:rsidRPr="7917683A" w:rsidR="7917683A">
        <w:rPr>
          <w:rFonts w:ascii="Arial" w:hAnsi="Arial" w:eastAsia="Arial" w:cs="Arial"/>
          <w:color w:val="auto"/>
          <w:u w:val="none"/>
        </w:rPr>
        <w:t>ongst 2 individuals where the status is different. The teacher will be of higher status to the child, meaning that the language is going to be more formal, with the tone of voice more precise an</w:t>
      </w:r>
      <w:r w:rsidRPr="7917683A" w:rsidR="7917683A">
        <w:rPr>
          <w:rFonts w:ascii="Arial" w:hAnsi="Arial" w:eastAsia="Arial" w:cs="Arial"/>
          <w:color w:val="auto"/>
          <w:u w:val="none"/>
        </w:rPr>
        <w:t>d</w:t>
      </w:r>
      <w:r w:rsidRPr="7917683A" w:rsidR="7917683A">
        <w:rPr>
          <w:rFonts w:ascii="Arial" w:hAnsi="Arial" w:eastAsia="Arial" w:cs="Arial"/>
          <w:color w:val="auto"/>
          <w:u w:val="none"/>
        </w:rPr>
        <w:t xml:space="preserve"> to the point. Formal talk is more than l</w:t>
      </w:r>
      <w:r w:rsidRPr="7917683A" w:rsidR="7917683A">
        <w:rPr>
          <w:rFonts w:ascii="Arial" w:hAnsi="Arial" w:eastAsia="Arial" w:cs="Arial"/>
          <w:color w:val="auto"/>
          <w:u w:val="none"/>
        </w:rPr>
        <w:t>i</w:t>
      </w:r>
      <w:r w:rsidRPr="7917683A" w:rsidR="7917683A">
        <w:rPr>
          <w:rFonts w:ascii="Arial" w:hAnsi="Arial" w:eastAsia="Arial" w:cs="Arial"/>
          <w:color w:val="auto"/>
          <w:u w:val="none"/>
        </w:rPr>
        <w:t>kely to include complete sentences and to have an impersonal style (National Literacy and Numeracy Framework, 2013). Th</w:t>
      </w:r>
      <w:r w:rsidRPr="7917683A" w:rsidR="7917683A">
        <w:rPr>
          <w:rFonts w:ascii="Arial" w:hAnsi="Arial" w:eastAsia="Arial" w:cs="Arial"/>
          <w:color w:val="auto"/>
          <w:u w:val="none"/>
        </w:rPr>
        <w:t>e</w:t>
      </w:r>
      <w:r w:rsidRPr="7917683A" w:rsidR="7917683A">
        <w:rPr>
          <w:rFonts w:ascii="Arial" w:hAnsi="Arial" w:eastAsia="Arial" w:cs="Arial"/>
          <w:color w:val="auto"/>
          <w:u w:val="none"/>
        </w:rPr>
        <w:t xml:space="preserve"> reasoning behind this context of language may be to set boundaries within a classroom, and to develop literacy skills of individuals by setting example, offering learning opportunities and stating the level of expectancy. </w:t>
      </w:r>
    </w:p>
    <w:p w:rsidR="68667385" w:rsidP="7917683A" w:rsidRDefault="68667385" w14:paraId="442584B7" w14:textId="45CA53D4">
      <w:pPr>
        <w:pStyle w:val="Normal"/>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 xml:space="preserve">The English Programme of Study (2015) indicates the range of opportunities which should be offered to all learners when considering the development of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Some of these key opportunities involve; seeing and hearing different speakers with the opportunity to respond, speak and listen to others and use appropriate vocab</w:t>
      </w:r>
      <w:r w:rsidRPr="7917683A" w:rsidR="7917683A">
        <w:rPr>
          <w:rFonts w:ascii="Arial" w:hAnsi="Arial" w:eastAsia="Arial" w:cs="Arial"/>
          <w:color w:val="auto"/>
          <w:u w:val="none"/>
        </w:rPr>
        <w:t>ul</w:t>
      </w:r>
      <w:r w:rsidRPr="7917683A" w:rsidR="7917683A">
        <w:rPr>
          <w:rFonts w:ascii="Arial" w:hAnsi="Arial" w:eastAsia="Arial" w:cs="Arial"/>
          <w:color w:val="auto"/>
          <w:u w:val="none"/>
        </w:rPr>
        <w:t xml:space="preserve">ary. When developing the context of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the Programme of Study (2015) notes how the long term visual of this learning development should be to orally rehearse for writing. The element within the strand of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is developing and presenting information ideas. Within this element are three aspects which include; speaking, listening, collaboration and discussion. Each aspect progresses in complexity as the child go</w:t>
      </w:r>
      <w:r w:rsidRPr="7917683A" w:rsidR="7917683A">
        <w:rPr>
          <w:rFonts w:ascii="Arial" w:hAnsi="Arial" w:eastAsia="Arial" w:cs="Arial"/>
          <w:color w:val="auto"/>
          <w:u w:val="none"/>
        </w:rPr>
        <w:t>es</w:t>
      </w:r>
      <w:r w:rsidRPr="7917683A" w:rsidR="7917683A">
        <w:rPr>
          <w:rFonts w:ascii="Arial" w:hAnsi="Arial" w:eastAsia="Arial" w:cs="Arial"/>
          <w:color w:val="auto"/>
          <w:u w:val="none"/>
        </w:rPr>
        <w:t xml:space="preserve"> through each school year. In key stage 2 various </w:t>
      </w:r>
      <w:r w:rsidRPr="7917683A" w:rsidR="7917683A">
        <w:rPr>
          <w:rFonts w:ascii="Arial" w:hAnsi="Arial" w:eastAsia="Arial" w:cs="Arial"/>
          <w:color w:val="auto"/>
          <w:u w:val="none"/>
        </w:rPr>
        <w:t>appr</w:t>
      </w:r>
      <w:r w:rsidRPr="7917683A" w:rsidR="7917683A">
        <w:rPr>
          <w:rFonts w:ascii="Arial" w:hAnsi="Arial" w:eastAsia="Arial" w:cs="Arial"/>
          <w:color w:val="auto"/>
          <w:u w:val="none"/>
        </w:rPr>
        <w:t>o</w:t>
      </w:r>
      <w:r w:rsidRPr="7917683A" w:rsidR="7917683A">
        <w:rPr>
          <w:rFonts w:ascii="Arial" w:hAnsi="Arial" w:eastAsia="Arial" w:cs="Arial"/>
          <w:color w:val="auto"/>
          <w:u w:val="none"/>
        </w:rPr>
        <w:t>aches</w:t>
      </w:r>
      <w:r w:rsidRPr="7917683A" w:rsidR="7917683A">
        <w:rPr>
          <w:rFonts w:ascii="Arial" w:hAnsi="Arial" w:eastAsia="Arial" w:cs="Arial"/>
          <w:color w:val="auto"/>
          <w:u w:val="none"/>
        </w:rPr>
        <w:t xml:space="preserve"> and methods as mentioned above can be used. How well they develop comes down to how effectively they are taught, and the ability of each child individually.</w:t>
      </w:r>
    </w:p>
    <w:p w:rsidR="68667385" w:rsidP="68667385" w:rsidRDefault="68667385" w14:paraId="138FB257" w14:textId="68C8042E">
      <w:pPr>
        <w:pStyle w:val="Normal"/>
        <w:bidi w:val="0"/>
        <w:spacing w:before="0" w:beforeAutospacing="off" w:after="160" w:afterAutospacing="off" w:line="259" w:lineRule="auto"/>
        <w:ind w:left="0" w:right="0"/>
        <w:jc w:val="both"/>
        <w:rPr>
          <w:rFonts w:ascii="Arial" w:hAnsi="Arial" w:eastAsia="Arial" w:cs="Arial"/>
          <w:color w:val="auto"/>
          <w:u w:val="none"/>
        </w:rPr>
      </w:pPr>
    </w:p>
    <w:p w:rsidR="715FED47" w:rsidP="7917683A" w:rsidRDefault="715FED47" w14:paraId="5B7D29A1" w14:textId="2DA5C653">
      <w:pPr>
        <w:pStyle w:val="Normal"/>
        <w:bidi w:val="0"/>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 xml:space="preserve">Blooms Taxonomy (1956) is a useful theory which supports the strand of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The framework (1956) is an educational system build into a triang</w:t>
      </w:r>
      <w:r w:rsidRPr="7917683A" w:rsidR="7917683A">
        <w:rPr>
          <w:rFonts w:ascii="Arial" w:hAnsi="Arial" w:eastAsia="Arial" w:cs="Arial"/>
          <w:color w:val="auto"/>
          <w:u w:val="none"/>
        </w:rPr>
        <w:t>l</w:t>
      </w:r>
      <w:r w:rsidRPr="7917683A" w:rsidR="7917683A">
        <w:rPr>
          <w:rFonts w:ascii="Arial" w:hAnsi="Arial" w:eastAsia="Arial" w:cs="Arial"/>
          <w:color w:val="auto"/>
          <w:u w:val="none"/>
        </w:rPr>
        <w:t>e. The triangle is split into six parts, each part builds upon the last one. The six parts starting from the top of the tringle are; knowledge, comprehension, application, analyse, synthesis and evaluation (</w:t>
      </w:r>
      <w:hyperlink r:id="R18dda2bb2bd947d9">
        <w:r w:rsidRPr="7917683A" w:rsidR="7917683A">
          <w:rPr>
            <w:rStyle w:val="Hyperlink"/>
            <w:rFonts w:ascii="Arial" w:hAnsi="Arial" w:eastAsia="Arial" w:cs="Arial"/>
            <w:color w:val="auto"/>
            <w:u w:val="none"/>
          </w:rPr>
          <w:t>www.tophat.com</w:t>
        </w:r>
      </w:hyperlink>
      <w:r w:rsidRPr="7917683A" w:rsidR="7917683A">
        <w:rPr>
          <w:rFonts w:ascii="Arial" w:hAnsi="Arial" w:eastAsia="Arial" w:cs="Arial"/>
          <w:color w:val="auto"/>
          <w:u w:val="none"/>
        </w:rPr>
        <w:t>, 2019). In 2001 the taxonomy was revised</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and the six parts were renamed, although the method principles remain the same. Howe</w:t>
      </w:r>
      <w:r w:rsidRPr="7917683A" w:rsidR="7917683A">
        <w:rPr>
          <w:rFonts w:ascii="Arial" w:hAnsi="Arial" w:eastAsia="Arial" w:cs="Arial"/>
          <w:color w:val="auto"/>
          <w:u w:val="none"/>
        </w:rPr>
        <w:t>v</w:t>
      </w:r>
      <w:r w:rsidRPr="7917683A" w:rsidR="7917683A">
        <w:rPr>
          <w:rFonts w:ascii="Arial" w:hAnsi="Arial" w:eastAsia="Arial" w:cs="Arial"/>
          <w:color w:val="auto"/>
          <w:u w:val="none"/>
        </w:rPr>
        <w:t>er</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one part did change which was making evaluation into create. The re</w:t>
      </w:r>
      <w:r w:rsidRPr="7917683A" w:rsidR="7917683A">
        <w:rPr>
          <w:rFonts w:ascii="Arial" w:hAnsi="Arial" w:eastAsia="Arial" w:cs="Arial"/>
          <w:color w:val="auto"/>
          <w:u w:val="none"/>
        </w:rPr>
        <w:t>a</w:t>
      </w:r>
      <w:r w:rsidRPr="7917683A" w:rsidR="7917683A">
        <w:rPr>
          <w:rFonts w:ascii="Arial" w:hAnsi="Arial" w:eastAsia="Arial" w:cs="Arial"/>
          <w:color w:val="auto"/>
          <w:u w:val="none"/>
        </w:rPr>
        <w:t>son for this is to make the revised taxonomy (2001) level of create, the eventual achievement. As explained ea</w:t>
      </w:r>
      <w:r w:rsidRPr="7917683A" w:rsidR="7917683A">
        <w:rPr>
          <w:rFonts w:ascii="Arial" w:hAnsi="Arial" w:eastAsia="Arial" w:cs="Arial"/>
          <w:color w:val="auto"/>
          <w:u w:val="none"/>
        </w:rPr>
        <w:t>r</w:t>
      </w:r>
      <w:r w:rsidRPr="7917683A" w:rsidR="7917683A">
        <w:rPr>
          <w:rFonts w:ascii="Arial" w:hAnsi="Arial" w:eastAsia="Arial" w:cs="Arial"/>
          <w:color w:val="auto"/>
          <w:u w:val="none"/>
        </w:rPr>
        <w:t>lier within this paper children are more su</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ceptible to making noises or words before they </w:t>
      </w:r>
      <w:r w:rsidRPr="7917683A" w:rsidR="7917683A">
        <w:rPr>
          <w:rFonts w:ascii="Arial" w:hAnsi="Arial" w:eastAsia="Arial" w:cs="Arial"/>
          <w:color w:val="auto"/>
          <w:u w:val="none"/>
        </w:rPr>
        <w:t>can</w:t>
      </w:r>
      <w:r w:rsidRPr="7917683A" w:rsidR="7917683A">
        <w:rPr>
          <w:rFonts w:ascii="Arial" w:hAnsi="Arial" w:eastAsia="Arial" w:cs="Arial"/>
          <w:color w:val="auto"/>
          <w:u w:val="none"/>
        </w:rPr>
        <w:t xml:space="preserve"> read and write. By gaini</w:t>
      </w:r>
      <w:r w:rsidRPr="7917683A" w:rsidR="7917683A">
        <w:rPr>
          <w:rFonts w:ascii="Arial" w:hAnsi="Arial" w:eastAsia="Arial" w:cs="Arial"/>
          <w:color w:val="auto"/>
          <w:u w:val="none"/>
        </w:rPr>
        <w:t>ng</w:t>
      </w:r>
      <w:r w:rsidRPr="7917683A" w:rsidR="7917683A">
        <w:rPr>
          <w:rFonts w:ascii="Arial" w:hAnsi="Arial" w:eastAsia="Arial" w:cs="Arial"/>
          <w:color w:val="auto"/>
          <w:u w:val="none"/>
        </w:rPr>
        <w:t xml:space="preserve"> the knowledge of words, they then have the skill to develop the ability to read and write. Esse</w:t>
      </w:r>
      <w:r w:rsidRPr="7917683A" w:rsidR="7917683A">
        <w:rPr>
          <w:rFonts w:ascii="Arial" w:hAnsi="Arial" w:eastAsia="Arial" w:cs="Arial"/>
          <w:color w:val="auto"/>
          <w:u w:val="none"/>
        </w:rPr>
        <w:t>n</w:t>
      </w:r>
      <w:r w:rsidRPr="7917683A" w:rsidR="7917683A">
        <w:rPr>
          <w:rFonts w:ascii="Arial" w:hAnsi="Arial" w:eastAsia="Arial" w:cs="Arial"/>
          <w:color w:val="auto"/>
          <w:u w:val="none"/>
        </w:rPr>
        <w:t>tially making their way through Blooms Taxonomy until they reach the level of evaluation where th</w:t>
      </w:r>
      <w:r w:rsidRPr="7917683A" w:rsidR="7917683A">
        <w:rPr>
          <w:rFonts w:ascii="Arial" w:hAnsi="Arial" w:eastAsia="Arial" w:cs="Arial"/>
          <w:color w:val="auto"/>
          <w:u w:val="none"/>
        </w:rPr>
        <w:t>e</w:t>
      </w:r>
      <w:r w:rsidRPr="7917683A" w:rsidR="7917683A">
        <w:rPr>
          <w:rFonts w:ascii="Arial" w:hAnsi="Arial" w:eastAsia="Arial" w:cs="Arial"/>
          <w:color w:val="auto"/>
          <w:u w:val="none"/>
        </w:rPr>
        <w:t xml:space="preserve">y </w:t>
      </w:r>
      <w:r w:rsidRPr="7917683A" w:rsidR="7917683A">
        <w:rPr>
          <w:rFonts w:ascii="Arial" w:hAnsi="Arial" w:eastAsia="Arial" w:cs="Arial"/>
          <w:color w:val="auto"/>
          <w:u w:val="none"/>
        </w:rPr>
        <w:t>can</w:t>
      </w:r>
      <w:r w:rsidRPr="7917683A" w:rsidR="7917683A">
        <w:rPr>
          <w:rFonts w:ascii="Arial" w:hAnsi="Arial" w:eastAsia="Arial" w:cs="Arial"/>
          <w:color w:val="auto"/>
          <w:u w:val="none"/>
        </w:rPr>
        <w:t xml:space="preserve"> make necessary judgments of what materials to use in the appropriate contexts. This supports the develop</w:t>
      </w:r>
      <w:r w:rsidRPr="7917683A" w:rsidR="7917683A">
        <w:rPr>
          <w:rFonts w:ascii="Arial" w:hAnsi="Arial" w:eastAsia="Arial" w:cs="Arial"/>
          <w:color w:val="auto"/>
          <w:u w:val="none"/>
        </w:rPr>
        <w:t>me</w:t>
      </w:r>
      <w:r w:rsidRPr="7917683A" w:rsidR="7917683A">
        <w:rPr>
          <w:rFonts w:ascii="Arial" w:hAnsi="Arial" w:eastAsia="Arial" w:cs="Arial"/>
          <w:color w:val="auto"/>
          <w:u w:val="none"/>
        </w:rPr>
        <w:t>nt of literac</w:t>
      </w:r>
      <w:r w:rsidRPr="7917683A" w:rsidR="7917683A">
        <w:rPr>
          <w:rFonts w:ascii="Arial" w:hAnsi="Arial" w:eastAsia="Arial" w:cs="Arial"/>
          <w:color w:val="auto"/>
          <w:u w:val="none"/>
        </w:rPr>
        <w:t>y</w:t>
      </w:r>
      <w:r w:rsidRPr="7917683A" w:rsidR="7917683A">
        <w:rPr>
          <w:rFonts w:ascii="Arial" w:hAnsi="Arial" w:eastAsia="Arial" w:cs="Arial"/>
          <w:color w:val="auto"/>
          <w:u w:val="none"/>
        </w:rPr>
        <w:t xml:space="preserve"> in learners as they speak, learn to read and write a</w:t>
      </w:r>
      <w:r w:rsidRPr="7917683A" w:rsidR="7917683A">
        <w:rPr>
          <w:rFonts w:ascii="Arial" w:hAnsi="Arial" w:eastAsia="Arial" w:cs="Arial"/>
          <w:color w:val="auto"/>
          <w:u w:val="none"/>
        </w:rPr>
        <w:t>n</w:t>
      </w:r>
      <w:r w:rsidRPr="7917683A" w:rsidR="7917683A">
        <w:rPr>
          <w:rFonts w:ascii="Arial" w:hAnsi="Arial" w:eastAsia="Arial" w:cs="Arial"/>
          <w:color w:val="auto"/>
          <w:u w:val="none"/>
        </w:rPr>
        <w:t xml:space="preserve">d then develop academic ability and skills throughout education. </w:t>
      </w:r>
    </w:p>
    <w:p w:rsidR="68667385" w:rsidP="7917683A" w:rsidRDefault="68667385" w14:paraId="141D0125" w14:textId="5C98CC2C">
      <w:pPr>
        <w:pStyle w:val="Normal"/>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Russian theoris</w:t>
      </w:r>
      <w:r w:rsidRPr="7917683A" w:rsidR="7917683A">
        <w:rPr>
          <w:rFonts w:ascii="Arial" w:hAnsi="Arial" w:eastAsia="Arial" w:cs="Arial"/>
          <w:color w:val="auto"/>
          <w:u w:val="none"/>
        </w:rPr>
        <w:t>t</w:t>
      </w:r>
      <w:r w:rsidRPr="7917683A" w:rsidR="7917683A">
        <w:rPr>
          <w:rFonts w:ascii="Arial" w:hAnsi="Arial" w:eastAsia="Arial" w:cs="Arial"/>
          <w:color w:val="auto"/>
          <w:u w:val="none"/>
        </w:rPr>
        <w:t xml:space="preserve"> Lev Vygotsky (1962) describes the importance of interp</w:t>
      </w:r>
      <w:r w:rsidRPr="7917683A" w:rsidR="7917683A">
        <w:rPr>
          <w:rFonts w:ascii="Arial" w:hAnsi="Arial" w:eastAsia="Arial" w:cs="Arial"/>
          <w:color w:val="auto"/>
          <w:u w:val="none"/>
        </w:rPr>
        <w:t>ersonal</w:t>
      </w:r>
      <w:r w:rsidRPr="7917683A" w:rsidR="7917683A">
        <w:rPr>
          <w:rFonts w:ascii="Arial" w:hAnsi="Arial" w:eastAsia="Arial" w:cs="Arial"/>
          <w:color w:val="auto"/>
          <w:u w:val="none"/>
        </w:rPr>
        <w:t xml:space="preserve"> communication within the cognitive development of learners. However</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this could be questioned when relating to learners with Additional Learning Needs. A child with a stutter or stammer may not be at the same level of peers when assessing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however other skills within literacy such as reading</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and writing may be at the required academic level. This is an i</w:t>
      </w:r>
      <w:r w:rsidRPr="7917683A" w:rsidR="7917683A">
        <w:rPr>
          <w:rFonts w:ascii="Arial" w:hAnsi="Arial" w:eastAsia="Arial" w:cs="Arial"/>
          <w:color w:val="auto"/>
          <w:u w:val="none"/>
        </w:rPr>
        <w:t>m</w:t>
      </w:r>
      <w:r w:rsidRPr="7917683A" w:rsidR="7917683A">
        <w:rPr>
          <w:rFonts w:ascii="Arial" w:hAnsi="Arial" w:eastAsia="Arial" w:cs="Arial"/>
          <w:color w:val="auto"/>
          <w:u w:val="none"/>
        </w:rPr>
        <w:t>portant aspect to consider as to ensure that learning opportunities are inclusive. The LNF (2013) states that all learners and their abilities are considered in order to meet inc</w:t>
      </w:r>
      <w:r w:rsidRPr="7917683A" w:rsidR="7917683A">
        <w:rPr>
          <w:rFonts w:ascii="Arial" w:hAnsi="Arial" w:eastAsia="Arial" w:cs="Arial"/>
          <w:color w:val="auto"/>
          <w:u w:val="none"/>
        </w:rPr>
        <w:t>l</w:t>
      </w:r>
      <w:r w:rsidRPr="7917683A" w:rsidR="7917683A">
        <w:rPr>
          <w:rFonts w:ascii="Arial" w:hAnsi="Arial" w:eastAsia="Arial" w:cs="Arial"/>
          <w:color w:val="auto"/>
          <w:u w:val="none"/>
        </w:rPr>
        <w:t>usive practice standards. Progression statements are used throughout the fr</w:t>
      </w:r>
      <w:r w:rsidRPr="7917683A" w:rsidR="7917683A">
        <w:rPr>
          <w:rFonts w:ascii="Arial" w:hAnsi="Arial" w:eastAsia="Arial" w:cs="Arial"/>
          <w:color w:val="auto"/>
          <w:u w:val="none"/>
        </w:rPr>
        <w:t>a</w:t>
      </w:r>
      <w:r w:rsidRPr="7917683A" w:rsidR="7917683A">
        <w:rPr>
          <w:rFonts w:ascii="Arial" w:hAnsi="Arial" w:eastAsia="Arial" w:cs="Arial"/>
          <w:color w:val="auto"/>
          <w:u w:val="none"/>
        </w:rPr>
        <w:t>mework to ensure learners, parents and teachers are collaboratively working together to provide support for individuals whilst making academic progression (The National Literacy and Numeracy Framework (2013). Individual Development Plans may be used as a useful tool for students to identify areas which may need more attention, giving opportunity for relationships surrounding the child to consider and implement necessary actions. Graham Donaldson’s report Succes</w:t>
      </w:r>
      <w:r w:rsidRPr="7917683A" w:rsidR="7917683A">
        <w:rPr>
          <w:rFonts w:ascii="Arial" w:hAnsi="Arial" w:eastAsia="Arial" w:cs="Arial"/>
          <w:color w:val="auto"/>
          <w:u w:val="none"/>
        </w:rPr>
        <w:t>s</w:t>
      </w:r>
      <w:r w:rsidRPr="7917683A" w:rsidR="7917683A">
        <w:rPr>
          <w:rFonts w:ascii="Arial" w:hAnsi="Arial" w:eastAsia="Arial" w:cs="Arial"/>
          <w:color w:val="auto"/>
          <w:u w:val="none"/>
        </w:rPr>
        <w:t xml:space="preserve">ful Futures (2015) implemented that a key importance to thinking and learning is for learners to be able to attentively speak, listen and use communication in life more generally. Through developing </w:t>
      </w:r>
      <w:proofErr w:type="spellStart"/>
      <w:r w:rsidRPr="7917683A" w:rsidR="7917683A">
        <w:rPr>
          <w:rFonts w:ascii="Arial" w:hAnsi="Arial" w:eastAsia="Arial" w:cs="Arial"/>
          <w:color w:val="auto"/>
          <w:u w:val="none"/>
        </w:rPr>
        <w:t>oracy</w:t>
      </w:r>
      <w:proofErr w:type="spellEnd"/>
      <w:r w:rsidRPr="7917683A" w:rsidR="7917683A">
        <w:rPr>
          <w:rFonts w:ascii="Arial" w:hAnsi="Arial" w:eastAsia="Arial" w:cs="Arial"/>
          <w:color w:val="auto"/>
          <w:u w:val="none"/>
        </w:rPr>
        <w:t xml:space="preserve"> learners can express their ideas through speech.</w:t>
      </w:r>
    </w:p>
    <w:p w:rsidR="715FED47" w:rsidP="7917683A" w:rsidRDefault="715FED47" w14:paraId="307BD766" w14:textId="7F336A99">
      <w:pPr>
        <w:pStyle w:val="Normal"/>
        <w:bidi w:val="0"/>
        <w:spacing w:before="0" w:beforeAutospacing="off" w:after="160" w:afterAutospacing="off" w:line="259" w:lineRule="auto"/>
        <w:ind w:left="0" w:right="0"/>
        <w:jc w:val="both"/>
        <w:rPr>
          <w:rFonts w:ascii="Arial" w:hAnsi="Arial" w:eastAsia="Arial" w:cs="Arial"/>
          <w:color w:val="auto"/>
          <w:u w:val="none"/>
        </w:rPr>
      </w:pPr>
      <w:r w:rsidRPr="7917683A" w:rsidR="7917683A">
        <w:rPr>
          <w:rFonts w:ascii="Arial" w:hAnsi="Arial" w:eastAsia="Arial" w:cs="Arial"/>
          <w:color w:val="auto"/>
          <w:u w:val="none"/>
        </w:rPr>
        <w:t>Through gathering research</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it has become knowledg</w:t>
      </w:r>
      <w:r w:rsidRPr="7917683A" w:rsidR="7917683A">
        <w:rPr>
          <w:rFonts w:ascii="Arial" w:hAnsi="Arial" w:eastAsia="Arial" w:cs="Arial"/>
          <w:color w:val="auto"/>
          <w:u w:val="none"/>
        </w:rPr>
        <w:t>e</w:t>
      </w:r>
      <w:r w:rsidRPr="7917683A" w:rsidR="7917683A">
        <w:rPr>
          <w:rFonts w:ascii="Arial" w:hAnsi="Arial" w:eastAsia="Arial" w:cs="Arial"/>
          <w:color w:val="auto"/>
          <w:u w:val="none"/>
        </w:rPr>
        <w:t>able how the Literacy and Numeracy Framework has offered the opportunity for skills to be developed using a cross-curr</w:t>
      </w:r>
      <w:r w:rsidRPr="7917683A" w:rsidR="7917683A">
        <w:rPr>
          <w:rFonts w:ascii="Arial" w:hAnsi="Arial" w:eastAsia="Arial" w:cs="Arial"/>
          <w:color w:val="auto"/>
          <w:u w:val="none"/>
        </w:rPr>
        <w:t>i</w:t>
      </w:r>
      <w:r w:rsidRPr="7917683A" w:rsidR="7917683A">
        <w:rPr>
          <w:rFonts w:ascii="Arial" w:hAnsi="Arial" w:eastAsia="Arial" w:cs="Arial"/>
          <w:color w:val="auto"/>
          <w:u w:val="none"/>
        </w:rPr>
        <w:t>cular approach. Although the UK overall has been noticed to not have fluctuated within its recent PISA results over the years of assessment Wales</w:t>
      </w:r>
      <w:r w:rsidRPr="7917683A" w:rsidR="7917683A">
        <w:rPr>
          <w:rFonts w:ascii="Arial" w:hAnsi="Arial" w:eastAsia="Arial" w:cs="Arial"/>
          <w:color w:val="auto"/>
          <w:u w:val="none"/>
        </w:rPr>
        <w:t>,</w:t>
      </w:r>
      <w:r w:rsidRPr="7917683A" w:rsidR="7917683A">
        <w:rPr>
          <w:rFonts w:ascii="Arial" w:hAnsi="Arial" w:eastAsia="Arial" w:cs="Arial"/>
          <w:color w:val="auto"/>
          <w:u w:val="none"/>
        </w:rPr>
        <w:t xml:space="preserve"> however, have made progression in attainment levels of literacy and numeracy. Through the new adapta</w:t>
      </w:r>
      <w:r w:rsidRPr="7917683A" w:rsidR="7917683A">
        <w:rPr>
          <w:rFonts w:ascii="Arial" w:hAnsi="Arial" w:eastAsia="Arial" w:cs="Arial"/>
          <w:color w:val="auto"/>
          <w:u w:val="none"/>
        </w:rPr>
        <w:t>t</w:t>
      </w:r>
      <w:r w:rsidRPr="7917683A" w:rsidR="7917683A">
        <w:rPr>
          <w:rFonts w:ascii="Arial" w:hAnsi="Arial" w:eastAsia="Arial" w:cs="Arial"/>
          <w:color w:val="auto"/>
          <w:u w:val="none"/>
        </w:rPr>
        <w:t>ion of the new curriculum, it is stated clearly that the freedom to teach will be more explicit allowing teachers to be more fluent and precise with their teaching methods. The introduction of the new curr</w:t>
      </w:r>
      <w:r w:rsidRPr="7917683A" w:rsidR="7917683A">
        <w:rPr>
          <w:rFonts w:ascii="Arial" w:hAnsi="Arial" w:eastAsia="Arial" w:cs="Arial"/>
          <w:color w:val="auto"/>
          <w:u w:val="none"/>
        </w:rPr>
        <w:t>i</w:t>
      </w:r>
      <w:r w:rsidRPr="7917683A" w:rsidR="7917683A">
        <w:rPr>
          <w:rFonts w:ascii="Arial" w:hAnsi="Arial" w:eastAsia="Arial" w:cs="Arial"/>
          <w:color w:val="auto"/>
          <w:u w:val="none"/>
        </w:rPr>
        <w:t xml:space="preserve">culum as well as working alongside the LNF will be able to put literacy </w:t>
      </w:r>
      <w:r w:rsidRPr="7917683A" w:rsidR="7917683A">
        <w:rPr>
          <w:rFonts w:ascii="Arial" w:hAnsi="Arial" w:eastAsia="Arial" w:cs="Arial"/>
          <w:color w:val="auto"/>
          <w:u w:val="none"/>
        </w:rPr>
        <w:t>a</w:t>
      </w:r>
      <w:r w:rsidRPr="7917683A" w:rsidR="7917683A">
        <w:rPr>
          <w:rFonts w:ascii="Arial" w:hAnsi="Arial" w:eastAsia="Arial" w:cs="Arial"/>
          <w:color w:val="auto"/>
          <w:u w:val="none"/>
        </w:rPr>
        <w:t>nd numeracy at the heart of all subjects. Literacy and Numeracy can be and should be used across the whole curri</w:t>
      </w:r>
      <w:r w:rsidRPr="7917683A" w:rsidR="7917683A">
        <w:rPr>
          <w:rFonts w:ascii="Arial" w:hAnsi="Arial" w:eastAsia="Arial" w:cs="Arial"/>
          <w:color w:val="auto"/>
          <w:u w:val="none"/>
        </w:rPr>
        <w:t>c</w:t>
      </w:r>
      <w:r w:rsidRPr="7917683A" w:rsidR="7917683A">
        <w:rPr>
          <w:rFonts w:ascii="Arial" w:hAnsi="Arial" w:eastAsia="Arial" w:cs="Arial"/>
          <w:color w:val="auto"/>
          <w:u w:val="none"/>
        </w:rPr>
        <w:t>ulum in order to develop further these skills, and to aid children with the essential tools for later life. With skilled planning, ap</w:t>
      </w:r>
      <w:r w:rsidRPr="7917683A" w:rsidR="7917683A">
        <w:rPr>
          <w:rFonts w:ascii="Arial" w:hAnsi="Arial" w:eastAsia="Arial" w:cs="Arial"/>
          <w:color w:val="auto"/>
          <w:u w:val="none"/>
        </w:rPr>
        <w:t>p</w:t>
      </w:r>
      <w:r w:rsidRPr="7917683A" w:rsidR="7917683A">
        <w:rPr>
          <w:rFonts w:ascii="Arial" w:hAnsi="Arial" w:eastAsia="Arial" w:cs="Arial"/>
          <w:color w:val="auto"/>
          <w:u w:val="none"/>
        </w:rPr>
        <w:t>ropriate assessment and contin</w:t>
      </w:r>
      <w:r w:rsidRPr="7917683A" w:rsidR="7917683A">
        <w:rPr>
          <w:rFonts w:ascii="Arial" w:hAnsi="Arial" w:eastAsia="Arial" w:cs="Arial"/>
          <w:color w:val="auto"/>
          <w:u w:val="none"/>
        </w:rPr>
        <w:t>u</w:t>
      </w:r>
      <w:r w:rsidRPr="7917683A" w:rsidR="7917683A">
        <w:rPr>
          <w:rFonts w:ascii="Arial" w:hAnsi="Arial" w:eastAsia="Arial" w:cs="Arial"/>
          <w:color w:val="auto"/>
          <w:u w:val="none"/>
        </w:rPr>
        <w:t>ous ind</w:t>
      </w:r>
      <w:r w:rsidRPr="7917683A" w:rsidR="7917683A">
        <w:rPr>
          <w:rFonts w:ascii="Arial" w:hAnsi="Arial" w:eastAsia="Arial" w:cs="Arial"/>
          <w:color w:val="auto"/>
          <w:u w:val="none"/>
        </w:rPr>
        <w:t>i</w:t>
      </w:r>
      <w:r w:rsidRPr="7917683A" w:rsidR="7917683A">
        <w:rPr>
          <w:rFonts w:ascii="Arial" w:hAnsi="Arial" w:eastAsia="Arial" w:cs="Arial"/>
          <w:color w:val="auto"/>
          <w:u w:val="none"/>
        </w:rPr>
        <w:t>vidual development plans, there is no reason for academic attainment in Literacy and Numeracy to rise in current tests within the near future. It has become clear that ther</w:t>
      </w:r>
      <w:r w:rsidRPr="7917683A" w:rsidR="7917683A">
        <w:rPr>
          <w:rFonts w:ascii="Arial" w:hAnsi="Arial" w:eastAsia="Arial" w:cs="Arial"/>
          <w:color w:val="auto"/>
          <w:u w:val="none"/>
        </w:rPr>
        <w:t>e</w:t>
      </w:r>
      <w:r w:rsidRPr="7917683A" w:rsidR="7917683A">
        <w:rPr>
          <w:rFonts w:ascii="Arial" w:hAnsi="Arial" w:eastAsia="Arial" w:cs="Arial"/>
          <w:color w:val="auto"/>
          <w:u w:val="none"/>
        </w:rPr>
        <w:t xml:space="preserve"> are c</w:t>
      </w:r>
      <w:r w:rsidRPr="7917683A" w:rsidR="7917683A">
        <w:rPr>
          <w:rFonts w:ascii="Arial" w:hAnsi="Arial" w:eastAsia="Arial" w:cs="Arial"/>
          <w:color w:val="auto"/>
          <w:u w:val="none"/>
        </w:rPr>
        <w:t>h</w:t>
      </w:r>
      <w:r w:rsidRPr="7917683A" w:rsidR="7917683A">
        <w:rPr>
          <w:rFonts w:ascii="Arial" w:hAnsi="Arial" w:eastAsia="Arial" w:cs="Arial"/>
          <w:color w:val="auto"/>
          <w:u w:val="none"/>
        </w:rPr>
        <w:t>allenges that arise when considering the LNF and the Programme of study as there is no clear perspective upon how to support ALN learners or children from different ethic</w:t>
      </w:r>
      <w:r w:rsidRPr="7917683A" w:rsidR="7917683A">
        <w:rPr>
          <w:rFonts w:ascii="Arial" w:hAnsi="Arial" w:eastAsia="Arial" w:cs="Arial"/>
          <w:color w:val="auto"/>
          <w:u w:val="none"/>
        </w:rPr>
        <w:t>a</w:t>
      </w:r>
      <w:r w:rsidRPr="7917683A" w:rsidR="7917683A">
        <w:rPr>
          <w:rFonts w:ascii="Arial" w:hAnsi="Arial" w:eastAsia="Arial" w:cs="Arial"/>
          <w:color w:val="auto"/>
          <w:u w:val="none"/>
        </w:rPr>
        <w:t xml:space="preserve">l backgrounds. </w:t>
      </w:r>
    </w:p>
    <w:p w:rsidR="10B66201" w:rsidP="10B66201" w:rsidRDefault="10B66201" w14:paraId="711226AA" w14:textId="5B56A231">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E9037BD"/>
  <w15:docId w15:val="{dce09060-6e17-4f24-89ad-103c9537db67}"/>
  <w:rsids>
    <w:rsidRoot w:val="08E84508"/>
    <w:rsid w:val="06D52AA5"/>
    <w:rsid w:val="08E84508"/>
    <w:rsid w:val="09507358"/>
    <w:rsid w:val="10B66201"/>
    <w:rsid w:val="2373C031"/>
    <w:rsid w:val="29BD80B6"/>
    <w:rsid w:val="4F0ECC9F"/>
    <w:rsid w:val="68667385"/>
    <w:rsid w:val="6D46CB0F"/>
    <w:rsid w:val="715FED47"/>
    <w:rsid w:val="7917683A"/>
    <w:rsid w:val="7E9037B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72f5768ba5a4b1b" /><Relationship Type="http://schemas.openxmlformats.org/officeDocument/2006/relationships/hyperlink" Target="http://www.tophat.com" TargetMode="External" Id="R18dda2bb2bd947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Taryn Williams (1602319)</dc:creator>
  <keywords/>
  <dc:description/>
  <lastModifiedBy>Taryn Williams (1602319)</lastModifiedBy>
  <revision>10</revision>
  <dcterms:created xsi:type="dcterms:W3CDTF">2019-05-02T09:02:31.9876174Z</dcterms:created>
  <dcterms:modified xsi:type="dcterms:W3CDTF">2019-05-08T14:23:01.4238337Z</dcterms:modified>
</coreProperties>
</file>