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7F7AE2" w14:textId="77777777" w:rsidR="005B4693" w:rsidRPr="00570082" w:rsidRDefault="005B4693" w:rsidP="005B4693">
      <w:pPr>
        <w:pStyle w:val="Heading1"/>
        <w:ind w:left="1080"/>
        <w:jc w:val="left"/>
        <w:rPr>
          <w:rFonts w:ascii="Georgia" w:hAnsi="Georgia"/>
          <w:i w:val="0"/>
          <w:szCs w:val="24"/>
        </w:rPr>
      </w:pPr>
      <w:r>
        <w:rPr>
          <w:rFonts w:ascii="Georgia" w:hAnsi="Georgia"/>
          <w:i w:val="0"/>
          <w:szCs w:val="24"/>
        </w:rPr>
        <w:t>11</w:t>
      </w:r>
      <w:r w:rsidRPr="00570082">
        <w:rPr>
          <w:rFonts w:ascii="Georgia" w:hAnsi="Georgia"/>
          <w:i w:val="0"/>
          <w:szCs w:val="24"/>
        </w:rPr>
        <w:t xml:space="preserve"> Afghanistan [GRB]</w:t>
      </w:r>
    </w:p>
    <w:p w14:paraId="199A02AD" w14:textId="77777777" w:rsidR="005B4693" w:rsidRPr="00570082" w:rsidRDefault="005B4693" w:rsidP="005B4693">
      <w:pPr>
        <w:ind w:left="1080"/>
        <w:rPr>
          <w:rFonts w:ascii="Georgia" w:hAnsi="Georgia"/>
          <w:b/>
          <w:szCs w:val="24"/>
          <w:u w:val="single"/>
        </w:rPr>
      </w:pPr>
    </w:p>
    <w:p w14:paraId="446560C4" w14:textId="77777777" w:rsidR="005B4693" w:rsidRPr="00570082" w:rsidRDefault="005B4693" w:rsidP="005B4693">
      <w:pPr>
        <w:pStyle w:val="BodyTextIndent"/>
        <w:ind w:left="1080" w:firstLine="360"/>
        <w:rPr>
          <w:sz w:val="24"/>
          <w:szCs w:val="24"/>
        </w:rPr>
      </w:pPr>
      <w:r w:rsidRPr="00570082">
        <w:rPr>
          <w:sz w:val="24"/>
          <w:szCs w:val="24"/>
        </w:rPr>
        <w:t xml:space="preserve">The interplay between politics and religion in Afghanistan represents a complex series of interlinked events between and within diverse ethno-cultural-religious sectors in the region.  Factors surrounding conflicts in the country predate the Communist coup d'etat in 1978, which was followed by an invasion by the Soviet Union the following year. However, it could be said that since this pivotal phase in Afghanistan's history, subsequent events have gone on to have global political-religious ramifications. </w:t>
      </w:r>
    </w:p>
    <w:p w14:paraId="003E28B5" w14:textId="77777777" w:rsidR="005B4693" w:rsidRPr="00570082" w:rsidRDefault="005B4693" w:rsidP="005B4693">
      <w:pPr>
        <w:pStyle w:val="BodyTextIndent"/>
        <w:ind w:left="1080"/>
        <w:rPr>
          <w:sz w:val="24"/>
          <w:szCs w:val="24"/>
        </w:rPr>
      </w:pPr>
    </w:p>
    <w:p w14:paraId="6BAC51A3" w14:textId="77777777" w:rsidR="005B4693" w:rsidRPr="00570082" w:rsidRDefault="005B4693" w:rsidP="005B4693">
      <w:pPr>
        <w:pStyle w:val="BodyTextIndent"/>
        <w:ind w:left="1080" w:firstLine="360"/>
        <w:rPr>
          <w:sz w:val="24"/>
          <w:szCs w:val="24"/>
        </w:rPr>
      </w:pPr>
      <w:r w:rsidRPr="00570082">
        <w:rPr>
          <w:sz w:val="24"/>
          <w:szCs w:val="24"/>
        </w:rPr>
        <w:t xml:space="preserve">Particularly significant was the emergence of the Afghanistan guerrilla movement(s), known as Mujahideen, which coincided with these dramatic shifts in Afghan politics. The playing out of the Cold War, and the involvement (and conflicting interests) in particular of Soviet (and then Russian), United States, Iranian and Pakistan security interests (and their affiliates at various times) in Afghanistan became a focal point of Muslim political-religious rhetoric and militaristic action.  After a long, bloody and economically crippling period of regional warfare, the 'liberation' of Afghanistan in 1989 by the Mujahideen, causing Russian forces to retreat from the country.  This did not prevent further conflict from political-religious parties that remained dissatisfied and disenfranchised, despite (or because of) the development of an 'Islamic State'. </w:t>
      </w:r>
    </w:p>
    <w:p w14:paraId="4CC4C8A9" w14:textId="77777777" w:rsidR="005B4693" w:rsidRPr="00570082" w:rsidRDefault="005B4693" w:rsidP="005B4693">
      <w:pPr>
        <w:pStyle w:val="BodyTextIndent"/>
        <w:ind w:left="1080" w:firstLine="360"/>
        <w:rPr>
          <w:sz w:val="24"/>
          <w:szCs w:val="24"/>
        </w:rPr>
      </w:pPr>
    </w:p>
    <w:p w14:paraId="3452D995" w14:textId="77777777" w:rsidR="005B4693" w:rsidRPr="00570082" w:rsidRDefault="005B4693" w:rsidP="005B4693">
      <w:pPr>
        <w:pStyle w:val="BodyTextIndent"/>
        <w:ind w:left="1080" w:firstLine="360"/>
        <w:rPr>
          <w:sz w:val="24"/>
          <w:szCs w:val="24"/>
        </w:rPr>
      </w:pPr>
      <w:r w:rsidRPr="00570082">
        <w:rPr>
          <w:sz w:val="24"/>
          <w:szCs w:val="24"/>
        </w:rPr>
        <w:t xml:space="preserve">Popular resistance, specifically rooted in the Pathan cultural-religious milieu, coalesced in the emergence of ' the movement which became known as the Taliban, under the 'spiritual' leadership of Mullah Omar and with - subsequently - the support of Osama bin Laden and his associates). In 1996, the Taliban took over Kabul, becoming the de facto leaders of Afghanistan (although not without popular resistance). This resulted in the creation of an administration based around an interpretation of the 'shari'ah', which borrowed heavily from traditional Pathan culture, fused with supposed 'Wahhabi' influences. Some international observers saw this as detrimental to the population at large, specifically focusing on the treatment (and perceived disenfranchisement) of women, and the introduction of a legal system rooted in an interpretation of the Qur'an and other Islamic sources.  With hindsight, equally significant was the financial, political and religious role of Osama bin Laden and his followers in the country, and the infrastructure established in the country which permitted the (further) development of the network(s) and ideologies which became known as al-Qaeda.   This was largely maintained, despite some international concerns, until the events of 9-11, and the subsequent and rapid invasion of Afghanistan by the United States', led by President George W. Bush.  </w:t>
      </w:r>
    </w:p>
    <w:p w14:paraId="6971E8F7" w14:textId="77777777" w:rsidR="005B4693" w:rsidRPr="00570082" w:rsidRDefault="005B4693" w:rsidP="005B4693">
      <w:pPr>
        <w:pStyle w:val="BodyTextIndent"/>
        <w:ind w:left="1080" w:firstLine="360"/>
        <w:rPr>
          <w:sz w:val="24"/>
          <w:szCs w:val="24"/>
        </w:rPr>
      </w:pPr>
    </w:p>
    <w:p w14:paraId="520342A4" w14:textId="77777777" w:rsidR="005B4693" w:rsidRPr="00570082" w:rsidRDefault="005B4693" w:rsidP="005B4693">
      <w:pPr>
        <w:pStyle w:val="BodyTextIndent"/>
        <w:ind w:left="1080" w:firstLine="360"/>
        <w:rPr>
          <w:sz w:val="24"/>
          <w:szCs w:val="24"/>
        </w:rPr>
      </w:pPr>
      <w:r w:rsidRPr="00570082">
        <w:rPr>
          <w:sz w:val="24"/>
          <w:szCs w:val="24"/>
        </w:rPr>
        <w:t xml:space="preserve">The Taliban were defeated and dispersed, although Mullah Omar survived; al-Qaeda's methodologies continued to evolve, whilst bin Laden and his core leadership were believed to remain within the region (and continued with some level of effectiveness).  The election of </w:t>
      </w:r>
      <w:r w:rsidRPr="00570082">
        <w:rPr>
          <w:sz w:val="24"/>
          <w:szCs w:val="24"/>
        </w:rPr>
        <w:lastRenderedPageBreak/>
        <w:t>President Karzai, supported by the United States (which maintained a presence in Afghanistan along with its allies), suggested a new phase in Afghanistan's troubled history.  The intensity of the focus on the shari'ah as a state legal system diminished (relative to its dominance under the Taliban administration), although aspects retained their currency on traditional common law issues (depending on the regional and cultural context).   Afghanistan's regional importance remains, particularly as a strategic level, as a routeway for various oil pipelines, and as a religious fulcrum for diverse Islamic political and ethnic interests.  How this plays out will have a significant impact on Muslim politics in the twenty-first century.</w:t>
      </w:r>
    </w:p>
    <w:p w14:paraId="62207188" w14:textId="77777777" w:rsidR="005B4693" w:rsidRPr="00570082" w:rsidRDefault="005B4693" w:rsidP="005B4693">
      <w:pPr>
        <w:pStyle w:val="BodyTextIndent"/>
        <w:ind w:left="1080"/>
        <w:rPr>
          <w:sz w:val="24"/>
          <w:szCs w:val="24"/>
        </w:rPr>
      </w:pPr>
    </w:p>
    <w:p w14:paraId="11B05416" w14:textId="565D13F0" w:rsidR="005B4693" w:rsidRPr="00570082" w:rsidRDefault="00FB43A2" w:rsidP="005B4693">
      <w:pPr>
        <w:pStyle w:val="BodyTextIndent"/>
        <w:ind w:left="1080"/>
        <w:rPr>
          <w:b/>
          <w:sz w:val="24"/>
          <w:szCs w:val="24"/>
        </w:rPr>
      </w:pPr>
      <w:r>
        <w:rPr>
          <w:b/>
          <w:sz w:val="24"/>
          <w:szCs w:val="24"/>
        </w:rPr>
        <w:t>Suggested</w:t>
      </w:r>
      <w:bookmarkStart w:id="0" w:name="_GoBack"/>
      <w:bookmarkEnd w:id="0"/>
      <w:r w:rsidR="005B4693" w:rsidRPr="00570082">
        <w:rPr>
          <w:b/>
          <w:sz w:val="24"/>
          <w:szCs w:val="24"/>
        </w:rPr>
        <w:t xml:space="preserve"> Reading </w:t>
      </w:r>
    </w:p>
    <w:p w14:paraId="34969620" w14:textId="77777777" w:rsidR="005B4693" w:rsidRPr="00570082" w:rsidRDefault="005B4693" w:rsidP="005B4693">
      <w:pPr>
        <w:ind w:left="1080"/>
        <w:rPr>
          <w:rFonts w:ascii="Georgia" w:hAnsi="Georgia"/>
          <w:b/>
          <w:szCs w:val="24"/>
          <w:u w:val="single"/>
        </w:rPr>
      </w:pPr>
      <w:r w:rsidRPr="00570082">
        <w:rPr>
          <w:rFonts w:ascii="Georgia" w:hAnsi="Georgia"/>
          <w:b/>
          <w:szCs w:val="24"/>
          <w:u w:val="single"/>
        </w:rPr>
        <w:t xml:space="preserve"> </w:t>
      </w:r>
    </w:p>
    <w:p w14:paraId="100A2411" w14:textId="77777777" w:rsidR="005B4693" w:rsidRPr="00570082" w:rsidRDefault="005B4693" w:rsidP="005B4693">
      <w:pPr>
        <w:ind w:left="1080"/>
        <w:rPr>
          <w:rFonts w:ascii="Georgia" w:hAnsi="Georgia"/>
          <w:szCs w:val="24"/>
        </w:rPr>
      </w:pPr>
      <w:r w:rsidRPr="00570082">
        <w:rPr>
          <w:rFonts w:ascii="Georgia" w:hAnsi="Georgia"/>
          <w:szCs w:val="24"/>
        </w:rPr>
        <w:t xml:space="preserve">Ahmed Rashid, </w:t>
      </w:r>
      <w:r w:rsidRPr="00570082">
        <w:rPr>
          <w:rFonts w:ascii="Georgia" w:hAnsi="Georgia"/>
          <w:szCs w:val="24"/>
          <w:u w:val="single"/>
        </w:rPr>
        <w:t>Taliban: Militant Islam, Oil, and the Fundamentalism in Central Asia,</w:t>
      </w:r>
      <w:r w:rsidRPr="00570082">
        <w:rPr>
          <w:rFonts w:ascii="Georgia" w:hAnsi="Georgia"/>
          <w:szCs w:val="24"/>
        </w:rPr>
        <w:t xml:space="preserve"> (I.B. Tauris), Chapter 1, discusses the origins of the Taliban movement.</w:t>
      </w:r>
    </w:p>
    <w:p w14:paraId="70165CDD" w14:textId="77777777" w:rsidR="001F2359" w:rsidRDefault="001F2359"/>
    <w:sectPr w:rsidR="001F2359" w:rsidSect="00012EF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693"/>
    <w:rsid w:val="00012EF9"/>
    <w:rsid w:val="001F2359"/>
    <w:rsid w:val="005B4693"/>
    <w:rsid w:val="00AF6FCB"/>
    <w:rsid w:val="00FB43A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8C66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693"/>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5B4693"/>
    <w:pPr>
      <w:keepNext/>
      <w:jc w:val="center"/>
      <w:outlineLvl w:val="0"/>
    </w:pPr>
    <w:rPr>
      <w:rFonts w:ascii="Tahoma" w:hAnsi="Tahom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4693"/>
    <w:rPr>
      <w:rFonts w:ascii="Tahoma" w:eastAsia="Times New Roman" w:hAnsi="Tahoma" w:cs="Times New Roman"/>
      <w:b/>
      <w:i/>
      <w:szCs w:val="20"/>
      <w:lang w:eastAsia="en-GB"/>
    </w:rPr>
  </w:style>
  <w:style w:type="paragraph" w:styleId="BodyTextIndent">
    <w:name w:val="Body Text Indent"/>
    <w:basedOn w:val="Normal"/>
    <w:link w:val="BodyTextIndentChar"/>
    <w:rsid w:val="005B4693"/>
    <w:pPr>
      <w:widowControl w:val="0"/>
      <w:suppressAutoHyphens/>
      <w:autoSpaceDE w:val="0"/>
      <w:autoSpaceDN w:val="0"/>
      <w:adjustRightInd w:val="0"/>
      <w:ind w:left="720"/>
    </w:pPr>
    <w:rPr>
      <w:rFonts w:ascii="Georgia" w:hAnsi="Georgia"/>
      <w:spacing w:val="-6"/>
      <w:sz w:val="20"/>
    </w:rPr>
  </w:style>
  <w:style w:type="character" w:customStyle="1" w:styleId="BodyTextIndentChar">
    <w:name w:val="Body Text Indent Char"/>
    <w:basedOn w:val="DefaultParagraphFont"/>
    <w:link w:val="BodyTextIndent"/>
    <w:rsid w:val="005B4693"/>
    <w:rPr>
      <w:rFonts w:ascii="Georgia" w:eastAsia="Times New Roman" w:hAnsi="Georgia" w:cs="Times New Roman"/>
      <w:spacing w:val="-6"/>
      <w:sz w:val="20"/>
      <w:szCs w:val="20"/>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693"/>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5B4693"/>
    <w:pPr>
      <w:keepNext/>
      <w:jc w:val="center"/>
      <w:outlineLvl w:val="0"/>
    </w:pPr>
    <w:rPr>
      <w:rFonts w:ascii="Tahoma" w:hAnsi="Tahom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4693"/>
    <w:rPr>
      <w:rFonts w:ascii="Tahoma" w:eastAsia="Times New Roman" w:hAnsi="Tahoma" w:cs="Times New Roman"/>
      <w:b/>
      <w:i/>
      <w:szCs w:val="20"/>
      <w:lang w:eastAsia="en-GB"/>
    </w:rPr>
  </w:style>
  <w:style w:type="paragraph" w:styleId="BodyTextIndent">
    <w:name w:val="Body Text Indent"/>
    <w:basedOn w:val="Normal"/>
    <w:link w:val="BodyTextIndentChar"/>
    <w:rsid w:val="005B4693"/>
    <w:pPr>
      <w:widowControl w:val="0"/>
      <w:suppressAutoHyphens/>
      <w:autoSpaceDE w:val="0"/>
      <w:autoSpaceDN w:val="0"/>
      <w:adjustRightInd w:val="0"/>
      <w:ind w:left="720"/>
    </w:pPr>
    <w:rPr>
      <w:rFonts w:ascii="Georgia" w:hAnsi="Georgia"/>
      <w:spacing w:val="-6"/>
      <w:sz w:val="20"/>
    </w:rPr>
  </w:style>
  <w:style w:type="character" w:customStyle="1" w:styleId="BodyTextIndentChar">
    <w:name w:val="Body Text Indent Char"/>
    <w:basedOn w:val="DefaultParagraphFont"/>
    <w:link w:val="BodyTextIndent"/>
    <w:rsid w:val="005B4693"/>
    <w:rPr>
      <w:rFonts w:ascii="Georgia" w:eastAsia="Times New Roman" w:hAnsi="Georgia" w:cs="Times New Roman"/>
      <w:spacing w:val="-6"/>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592</Words>
  <Characters>3376</Characters>
  <Application>Microsoft Macintosh Word</Application>
  <DocSecurity>0</DocSecurity>
  <Lines>28</Lines>
  <Paragraphs>7</Paragraphs>
  <ScaleCrop>false</ScaleCrop>
  <Company>Dept. of Theology, Religious Studies &amp; Islamic Stud</Company>
  <LinksUpToDate>false</LinksUpToDate>
  <CharactersWithSpaces>3961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3</cp:revision>
  <dcterms:created xsi:type="dcterms:W3CDTF">2012-05-30T12:02:00Z</dcterms:created>
  <dcterms:modified xsi:type="dcterms:W3CDTF">2012-11-30T19:42:00Z</dcterms:modified>
</cp:coreProperties>
</file>