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442BFE1" wp14:paraId="787CAAF5" wp14:textId="3D0915EA">
      <w:pPr>
        <w:spacing w:before="240" w:beforeAutospacing="off" w:after="240" w:afterAutospacing="off"/>
        <w:rPr>
          <w:rFonts w:ascii="Calibri" w:hAnsi="Calibri" w:eastAsia="Calibri" w:cs="Calibri"/>
          <w:b w:val="0"/>
          <w:bCs w:val="0"/>
          <w:i w:val="0"/>
          <w:iCs w:val="0"/>
          <w:caps w:val="0"/>
          <w:smallCaps w:val="0"/>
          <w:noProof w:val="0"/>
          <w:color w:val="FF0000"/>
          <w:sz w:val="24"/>
          <w:szCs w:val="24"/>
          <w:lang w:val="en-US"/>
        </w:rPr>
      </w:pPr>
      <w:r w:rsidRPr="4442BFE1" w:rsidR="6E780484">
        <w:rPr>
          <w:rFonts w:ascii="Calibri" w:hAnsi="Calibri" w:eastAsia="Calibri" w:cs="Calibri"/>
          <w:noProof w:val="0"/>
          <w:sz w:val="24"/>
          <w:szCs w:val="24"/>
          <w:lang w:val="en-US"/>
        </w:rPr>
        <w:t xml:space="preserve">Hello everyone. My </w:t>
      </w:r>
      <w:r w:rsidRPr="4442BFE1" w:rsidR="36C55861">
        <w:rPr>
          <w:rFonts w:ascii="Calibri" w:hAnsi="Calibri" w:eastAsia="Calibri" w:cs="Calibri"/>
          <w:noProof w:val="0"/>
          <w:sz w:val="24"/>
          <w:szCs w:val="24"/>
          <w:lang w:val="en-US"/>
        </w:rPr>
        <w:t xml:space="preserve">name is Georgina Davies, and </w:t>
      </w:r>
      <w:r w:rsidRPr="4442BFE1" w:rsidR="5A4D42D9">
        <w:rPr>
          <w:rFonts w:ascii="Calibri" w:hAnsi="Calibri" w:eastAsia="Calibri" w:cs="Calibri"/>
          <w:noProof w:val="0"/>
          <w:sz w:val="24"/>
          <w:szCs w:val="24"/>
          <w:lang w:val="en-US"/>
        </w:rPr>
        <w:t xml:space="preserve">during </w:t>
      </w:r>
      <w:r w:rsidRPr="4442BFE1" w:rsidR="36C55861">
        <w:rPr>
          <w:rFonts w:ascii="Calibri" w:hAnsi="Calibri" w:eastAsia="Calibri" w:cs="Calibri"/>
          <w:noProof w:val="0"/>
          <w:sz w:val="24"/>
          <w:szCs w:val="24"/>
          <w:lang w:val="en-US"/>
        </w:rPr>
        <w:t xml:space="preserve">this presentation, I aim to share a reflective journey based on my experiences exploring sustainability within our school’s conservation area and how these experiences have shaped my understanding of early childhood education for sustainability. I will begin by reflecting on my personal and professional learning through </w:t>
      </w:r>
      <w:r w:rsidRPr="4442BFE1" w:rsidR="189736F7">
        <w:rPr>
          <w:rFonts w:ascii="Calibri" w:hAnsi="Calibri" w:eastAsia="Calibri" w:cs="Calibri"/>
          <w:noProof w:val="0"/>
          <w:sz w:val="24"/>
          <w:szCs w:val="24"/>
          <w:lang w:val="en-US"/>
        </w:rPr>
        <w:t>this</w:t>
      </w:r>
      <w:r w:rsidRPr="4442BFE1" w:rsidR="36C55861">
        <w:rPr>
          <w:rFonts w:ascii="Calibri" w:hAnsi="Calibri" w:eastAsia="Calibri" w:cs="Calibri"/>
          <w:noProof w:val="0"/>
          <w:sz w:val="24"/>
          <w:szCs w:val="24"/>
          <w:lang w:val="en-US"/>
        </w:rPr>
        <w:t xml:space="preserve"> engagement with nature alongside the children, focusing on our discoveries at the pond and the apiary.</w:t>
      </w:r>
    </w:p>
    <w:p xmlns:wp14="http://schemas.microsoft.com/office/word/2010/wordml" w:rsidP="4442BFE1" wp14:paraId="7469A812" wp14:textId="2BE71625">
      <w:pPr>
        <w:spacing w:before="240" w:beforeAutospacing="off" w:after="240" w:afterAutospacing="off"/>
        <w:rPr>
          <w:rFonts w:ascii="Calibri" w:hAnsi="Calibri" w:eastAsia="Calibri" w:cs="Calibri"/>
          <w:noProof w:val="0"/>
          <w:sz w:val="24"/>
          <w:szCs w:val="24"/>
          <w:lang w:val="en-US"/>
        </w:rPr>
      </w:pPr>
      <w:r w:rsidRPr="4442BFE1" w:rsidR="5928677F">
        <w:rPr>
          <w:rFonts w:ascii="Calibri" w:hAnsi="Calibri" w:eastAsia="Calibri" w:cs="Calibri"/>
          <w:noProof w:val="0"/>
          <w:sz w:val="24"/>
          <w:szCs w:val="24"/>
          <w:lang w:val="en-US"/>
        </w:rPr>
        <w:t>Following this reflective section, I will move on to an academic evaluation, where I aim to critically explore the wider contextual influences (philosophical, socio-cultural, historical, and legislative) that shape sustainability and citizenship, reflecting on their significance for early years education and care.</w:t>
      </w:r>
    </w:p>
    <w:p xmlns:wp14="http://schemas.microsoft.com/office/word/2010/wordml" w:rsidP="4442BFE1" wp14:paraId="02AEC1AC" wp14:textId="3D3CBD08">
      <w:pPr>
        <w:spacing w:before="240" w:beforeAutospacing="off" w:after="240" w:afterAutospacing="off"/>
        <w:rPr>
          <w:rFonts w:ascii="Calibri" w:hAnsi="Calibri" w:eastAsia="Calibri" w:cs="Calibri"/>
          <w:b w:val="0"/>
          <w:bCs w:val="0"/>
          <w:i w:val="0"/>
          <w:iCs w:val="0"/>
          <w:caps w:val="0"/>
          <w:smallCaps w:val="0"/>
          <w:noProof w:val="0"/>
          <w:color w:val="auto"/>
          <w:sz w:val="24"/>
          <w:szCs w:val="24"/>
          <w:lang w:val="en-US"/>
        </w:rPr>
      </w:pPr>
      <w:r w:rsidRPr="4442BFE1" w:rsidR="36C55861">
        <w:rPr>
          <w:rFonts w:ascii="Calibri" w:hAnsi="Calibri" w:eastAsia="Calibri" w:cs="Calibri"/>
          <w:noProof w:val="0"/>
          <w:sz w:val="24"/>
          <w:szCs w:val="24"/>
          <w:lang w:val="en-US"/>
        </w:rPr>
        <w:t>F</w:t>
      </w:r>
      <w:r w:rsidRPr="4442BFE1" w:rsidR="36C55861">
        <w:rPr>
          <w:rFonts w:ascii="Calibri" w:hAnsi="Calibri" w:eastAsia="Calibri" w:cs="Calibri"/>
          <w:noProof w:val="0"/>
          <w:color w:val="auto"/>
          <w:sz w:val="24"/>
          <w:szCs w:val="24"/>
          <w:lang w:val="en-US"/>
        </w:rPr>
        <w:t xml:space="preserve">or my project, I chose to focus on our school’s conservation area, a place that holds great personal and professional significance for me. Located within the school grounds, this area is a rich, natural environment full of diverse plants, insects, and wildlife. As the school’s only trained Forest School Leader, I regularly take children from Nursery to Year 6 out into this space, </w:t>
      </w:r>
      <w:r w:rsidRPr="4442BFE1" w:rsidR="36C55861">
        <w:rPr>
          <w:rFonts w:ascii="Calibri" w:hAnsi="Calibri" w:eastAsia="Calibri" w:cs="Calibri"/>
          <w:noProof w:val="0"/>
          <w:color w:val="auto"/>
          <w:sz w:val="24"/>
          <w:szCs w:val="24"/>
          <w:lang w:val="en-US"/>
        </w:rPr>
        <w:t>facilitating</w:t>
      </w:r>
      <w:r w:rsidRPr="4442BFE1" w:rsidR="36C55861">
        <w:rPr>
          <w:rFonts w:ascii="Calibri" w:hAnsi="Calibri" w:eastAsia="Calibri" w:cs="Calibri"/>
          <w:noProof w:val="0"/>
          <w:color w:val="auto"/>
          <w:sz w:val="24"/>
          <w:szCs w:val="24"/>
          <w:lang w:val="en-US"/>
        </w:rPr>
        <w:t xml:space="preserve"> hands-on activities such as den building, pond dipping, bug hunting, planting, natural crafts, and fire skills. The conservation area is more than just a beautiful outdoor classroom; it is where I </w:t>
      </w:r>
      <w:r w:rsidRPr="4442BFE1" w:rsidR="36C55861">
        <w:rPr>
          <w:rFonts w:ascii="Calibri" w:hAnsi="Calibri" w:eastAsia="Calibri" w:cs="Calibri"/>
          <w:noProof w:val="0"/>
          <w:color w:val="auto"/>
          <w:sz w:val="24"/>
          <w:szCs w:val="24"/>
          <w:lang w:val="en-US"/>
        </w:rPr>
        <w:t>witness</w:t>
      </w:r>
      <w:r w:rsidRPr="4442BFE1" w:rsidR="36C55861">
        <w:rPr>
          <w:rFonts w:ascii="Calibri" w:hAnsi="Calibri" w:eastAsia="Calibri" w:cs="Calibri"/>
          <w:noProof w:val="0"/>
          <w:color w:val="auto"/>
          <w:sz w:val="24"/>
          <w:szCs w:val="24"/>
          <w:lang w:val="en-US"/>
        </w:rPr>
        <w:t xml:space="preserve"> real, daily changes in the natural world alongside the children’s growth in confidence, curiosity, and respect for nature. Creating this scrapbook has been so much more than collecting photos and jotting down notes — </w:t>
      </w:r>
      <w:r w:rsidRPr="4442BFE1" w:rsidR="36C55861">
        <w:rPr>
          <w:rFonts w:ascii="Calibri" w:hAnsi="Calibri" w:eastAsia="Calibri" w:cs="Calibri"/>
          <w:noProof w:val="0"/>
          <w:color w:val="auto"/>
          <w:sz w:val="24"/>
          <w:szCs w:val="24"/>
          <w:lang w:val="en-US"/>
        </w:rPr>
        <w:t>it’s</w:t>
      </w:r>
      <w:r w:rsidRPr="4442BFE1" w:rsidR="36C55861">
        <w:rPr>
          <w:rFonts w:ascii="Calibri" w:hAnsi="Calibri" w:eastAsia="Calibri" w:cs="Calibri"/>
          <w:noProof w:val="0"/>
          <w:color w:val="auto"/>
          <w:sz w:val="24"/>
          <w:szCs w:val="24"/>
          <w:lang w:val="en-US"/>
        </w:rPr>
        <w:t xml:space="preserve"> been a real journey of growth, both personally and professionally.</w:t>
      </w:r>
    </w:p>
    <w:p xmlns:wp14="http://schemas.microsoft.com/office/word/2010/wordml" w:rsidP="4442BFE1" wp14:paraId="0E43509D" wp14:textId="3CB038E7">
      <w:pPr>
        <w:pStyle w:val="Normal"/>
        <w:spacing w:before="240" w:beforeAutospacing="off" w:after="240" w:afterAutospacing="off"/>
        <w:rPr>
          <w:rFonts w:ascii="Calibri" w:hAnsi="Calibri" w:eastAsia="Calibri" w:cs="Calibri"/>
          <w:b w:val="0"/>
          <w:bCs w:val="0"/>
          <w:i w:val="0"/>
          <w:iCs w:val="0"/>
          <w:caps w:val="0"/>
          <w:smallCaps w:val="0"/>
          <w:noProof w:val="0"/>
          <w:color w:val="auto"/>
          <w:sz w:val="24"/>
          <w:szCs w:val="24"/>
          <w:lang w:val="en-US"/>
        </w:rPr>
      </w:pPr>
      <w:r w:rsidRPr="4442BFE1" w:rsidR="36C55861">
        <w:rPr>
          <w:rFonts w:ascii="Calibri" w:hAnsi="Calibri" w:eastAsia="Calibri" w:cs="Calibri"/>
          <w:noProof w:val="0"/>
          <w:color w:val="auto"/>
          <w:sz w:val="24"/>
          <w:szCs w:val="24"/>
          <w:lang w:val="en-US"/>
        </w:rPr>
        <w:t xml:space="preserve"> </w:t>
      </w:r>
      <w:r w:rsidRPr="4442BFE1" w:rsidR="540DE397">
        <w:rPr>
          <w:rFonts w:ascii="Calibri" w:hAnsi="Calibri" w:eastAsia="Calibri" w:cs="Calibri"/>
          <w:b w:val="0"/>
          <w:bCs w:val="0"/>
          <w:i w:val="0"/>
          <w:iCs w:val="0"/>
          <w:caps w:val="0"/>
          <w:smallCaps w:val="0"/>
          <w:noProof w:val="0"/>
          <w:color w:val="auto"/>
          <w:sz w:val="24"/>
          <w:szCs w:val="24"/>
          <w:lang w:val="en-US"/>
        </w:rPr>
        <w:t xml:space="preserve">I originally planned to focus entirely on the school pond </w:t>
      </w:r>
      <w:r w:rsidRPr="4442BFE1" w:rsidR="3844A782">
        <w:rPr>
          <w:rFonts w:ascii="Calibri" w:hAnsi="Calibri" w:eastAsia="Calibri" w:cs="Calibri"/>
          <w:b w:val="0"/>
          <w:bCs w:val="0"/>
          <w:i w:val="0"/>
          <w:iCs w:val="0"/>
          <w:caps w:val="0"/>
          <w:smallCaps w:val="0"/>
          <w:noProof w:val="0"/>
          <w:color w:val="auto"/>
          <w:sz w:val="24"/>
          <w:szCs w:val="24"/>
          <w:lang w:val="en-US"/>
        </w:rPr>
        <w:t>b</w:t>
      </w:r>
      <w:r w:rsidRPr="4442BFE1" w:rsidR="540DE397">
        <w:rPr>
          <w:rFonts w:ascii="Calibri" w:hAnsi="Calibri" w:eastAsia="Calibri" w:cs="Calibri"/>
          <w:b w:val="0"/>
          <w:bCs w:val="0"/>
          <w:i w:val="0"/>
          <w:iCs w:val="0"/>
          <w:caps w:val="0"/>
          <w:smallCaps w:val="0"/>
          <w:noProof w:val="0"/>
          <w:color w:val="auto"/>
          <w:sz w:val="24"/>
          <w:szCs w:val="24"/>
          <w:lang w:val="en-US"/>
        </w:rPr>
        <w:t>ut</w:t>
      </w:r>
      <w:r w:rsidRPr="4442BFE1" w:rsidR="39894581">
        <w:rPr>
          <w:rFonts w:ascii="Calibri" w:hAnsi="Calibri" w:eastAsia="Calibri" w:cs="Calibri"/>
          <w:b w:val="0"/>
          <w:bCs w:val="0"/>
          <w:i w:val="0"/>
          <w:iCs w:val="0"/>
          <w:caps w:val="0"/>
          <w:smallCaps w:val="0"/>
          <w:noProof w:val="0"/>
          <w:color w:val="auto"/>
          <w:sz w:val="24"/>
          <w:szCs w:val="24"/>
          <w:lang w:val="en-US"/>
        </w:rPr>
        <w:t xml:space="preserve"> as you will see on pages 4 &amp; </w:t>
      </w:r>
      <w:r w:rsidRPr="4442BFE1" w:rsidR="1DCD2CA8">
        <w:rPr>
          <w:rFonts w:ascii="Calibri" w:hAnsi="Calibri" w:eastAsia="Calibri" w:cs="Calibri"/>
          <w:b w:val="0"/>
          <w:bCs w:val="0"/>
          <w:i w:val="0"/>
          <w:iCs w:val="0"/>
          <w:caps w:val="0"/>
          <w:smallCaps w:val="0"/>
          <w:noProof w:val="0"/>
          <w:color w:val="auto"/>
          <w:sz w:val="24"/>
          <w:szCs w:val="24"/>
          <w:lang w:val="en-US"/>
        </w:rPr>
        <w:t>5 of</w:t>
      </w:r>
      <w:r w:rsidRPr="4442BFE1" w:rsidR="39894581">
        <w:rPr>
          <w:rFonts w:ascii="Calibri" w:hAnsi="Calibri" w:eastAsia="Calibri" w:cs="Calibri"/>
          <w:b w:val="0"/>
          <w:bCs w:val="0"/>
          <w:i w:val="0"/>
          <w:iCs w:val="0"/>
          <w:caps w:val="0"/>
          <w:smallCaps w:val="0"/>
          <w:noProof w:val="0"/>
          <w:color w:val="auto"/>
          <w:sz w:val="24"/>
          <w:szCs w:val="24"/>
          <w:lang w:val="en-US"/>
        </w:rPr>
        <w:t xml:space="preserve"> my scrapbook</w:t>
      </w:r>
      <w:r w:rsidRPr="4442BFE1" w:rsidR="540DE397">
        <w:rPr>
          <w:rFonts w:ascii="Calibri" w:hAnsi="Calibri" w:eastAsia="Calibri" w:cs="Calibri"/>
          <w:b w:val="0"/>
          <w:bCs w:val="0"/>
          <w:i w:val="0"/>
          <w:iCs w:val="0"/>
          <w:caps w:val="0"/>
          <w:smallCaps w:val="0"/>
          <w:noProof w:val="0"/>
          <w:color w:val="auto"/>
          <w:sz w:val="24"/>
          <w:szCs w:val="24"/>
          <w:lang w:val="en-US"/>
        </w:rPr>
        <w:t xml:space="preserve"> everything changed when we discovered </w:t>
      </w:r>
      <w:r w:rsidRPr="4442BFE1" w:rsidR="138B60F9">
        <w:rPr>
          <w:rFonts w:ascii="Calibri" w:hAnsi="Calibri" w:eastAsia="Calibri" w:cs="Calibri"/>
          <w:b w:val="0"/>
          <w:bCs w:val="0"/>
          <w:i w:val="0"/>
          <w:iCs w:val="0"/>
          <w:caps w:val="0"/>
          <w:smallCaps w:val="0"/>
          <w:noProof w:val="0"/>
          <w:color w:val="auto"/>
          <w:sz w:val="24"/>
          <w:szCs w:val="24"/>
          <w:lang w:val="en-US"/>
        </w:rPr>
        <w:t xml:space="preserve">crested </w:t>
      </w:r>
      <w:r w:rsidRPr="4442BFE1" w:rsidR="540DE397">
        <w:rPr>
          <w:rFonts w:ascii="Calibri" w:hAnsi="Calibri" w:eastAsia="Calibri" w:cs="Calibri"/>
          <w:b w:val="0"/>
          <w:bCs w:val="0"/>
          <w:i w:val="0"/>
          <w:iCs w:val="0"/>
          <w:caps w:val="0"/>
          <w:smallCaps w:val="0"/>
          <w:noProof w:val="0"/>
          <w:color w:val="auto"/>
          <w:sz w:val="24"/>
          <w:szCs w:val="24"/>
          <w:lang w:val="en-US"/>
        </w:rPr>
        <w:t xml:space="preserve">newts living there. After researching and </w:t>
      </w:r>
      <w:r w:rsidRPr="4442BFE1" w:rsidR="540DE397">
        <w:rPr>
          <w:rFonts w:ascii="Calibri" w:hAnsi="Calibri" w:eastAsia="Calibri" w:cs="Calibri"/>
          <w:b w:val="0"/>
          <w:bCs w:val="0"/>
          <w:i w:val="0"/>
          <w:iCs w:val="0"/>
          <w:caps w:val="0"/>
          <w:smallCaps w:val="0"/>
          <w:noProof w:val="0"/>
          <w:color w:val="auto"/>
          <w:sz w:val="24"/>
          <w:szCs w:val="24"/>
          <w:lang w:val="en-US"/>
        </w:rPr>
        <w:t>realising</w:t>
      </w:r>
      <w:r w:rsidRPr="4442BFE1" w:rsidR="540DE397">
        <w:rPr>
          <w:rFonts w:ascii="Calibri" w:hAnsi="Calibri" w:eastAsia="Calibri" w:cs="Calibri"/>
          <w:b w:val="0"/>
          <w:bCs w:val="0"/>
          <w:i w:val="0"/>
          <w:iCs w:val="0"/>
          <w:caps w:val="0"/>
          <w:smallCaps w:val="0"/>
          <w:noProof w:val="0"/>
          <w:color w:val="auto"/>
          <w:sz w:val="24"/>
          <w:szCs w:val="24"/>
          <w:lang w:val="en-US"/>
        </w:rPr>
        <w:t xml:space="preserve"> they were </w:t>
      </w:r>
      <w:r w:rsidRPr="4442BFE1" w:rsidR="1BA5E77F">
        <w:rPr>
          <w:rFonts w:ascii="Calibri" w:hAnsi="Calibri" w:eastAsia="Calibri" w:cs="Calibri"/>
          <w:b w:val="0"/>
          <w:bCs w:val="0"/>
          <w:i w:val="0"/>
          <w:iCs w:val="0"/>
          <w:caps w:val="0"/>
          <w:smallCaps w:val="0"/>
          <w:noProof w:val="0"/>
          <w:color w:val="auto"/>
          <w:sz w:val="24"/>
          <w:szCs w:val="24"/>
          <w:lang w:val="en-US"/>
        </w:rPr>
        <w:t xml:space="preserve">a protected species due to their </w:t>
      </w:r>
      <w:r w:rsidRPr="4442BFE1" w:rsidR="1BA5E77F">
        <w:rPr>
          <w:rFonts w:ascii="Calibri" w:hAnsi="Calibri" w:eastAsia="Calibri" w:cs="Calibri"/>
          <w:b w:val="0"/>
          <w:bCs w:val="0"/>
          <w:i w:val="0"/>
          <w:iCs w:val="0"/>
          <w:caps w:val="0"/>
          <w:smallCaps w:val="0"/>
          <w:noProof w:val="0"/>
          <w:color w:val="auto"/>
          <w:sz w:val="24"/>
          <w:szCs w:val="24"/>
          <w:lang w:val="en-US"/>
        </w:rPr>
        <w:t>declining</w:t>
      </w:r>
      <w:r w:rsidRPr="4442BFE1" w:rsidR="1BA5E77F">
        <w:rPr>
          <w:rFonts w:ascii="Calibri" w:hAnsi="Calibri" w:eastAsia="Calibri" w:cs="Calibri"/>
          <w:b w:val="0"/>
          <w:bCs w:val="0"/>
          <w:i w:val="0"/>
          <w:iCs w:val="0"/>
          <w:caps w:val="0"/>
          <w:smallCaps w:val="0"/>
          <w:noProof w:val="0"/>
          <w:color w:val="auto"/>
          <w:sz w:val="24"/>
          <w:szCs w:val="24"/>
          <w:lang w:val="en-US"/>
        </w:rPr>
        <w:t xml:space="preserve"> population</w:t>
      </w:r>
      <w:r w:rsidRPr="4442BFE1" w:rsidR="540DE397">
        <w:rPr>
          <w:rFonts w:ascii="Calibri" w:hAnsi="Calibri" w:eastAsia="Calibri" w:cs="Calibri"/>
          <w:b w:val="0"/>
          <w:bCs w:val="0"/>
          <w:i w:val="0"/>
          <w:iCs w:val="0"/>
          <w:caps w:val="0"/>
          <w:smallCaps w:val="0"/>
          <w:noProof w:val="0"/>
          <w:color w:val="auto"/>
          <w:sz w:val="24"/>
          <w:szCs w:val="24"/>
          <w:lang w:val="en-US"/>
        </w:rPr>
        <w:t xml:space="preserve">, the children made the thoughtful decision to leave the pond undisturbed. Their compassion and maturity struck me deeply. It reminded me that sustainability </w:t>
      </w:r>
      <w:r w:rsidRPr="4442BFE1" w:rsidR="540DE397">
        <w:rPr>
          <w:rFonts w:ascii="Calibri" w:hAnsi="Calibri" w:eastAsia="Calibri" w:cs="Calibri"/>
          <w:b w:val="0"/>
          <w:bCs w:val="0"/>
          <w:i w:val="0"/>
          <w:iCs w:val="0"/>
          <w:caps w:val="0"/>
          <w:smallCaps w:val="0"/>
          <w:noProof w:val="0"/>
          <w:color w:val="auto"/>
          <w:sz w:val="24"/>
          <w:szCs w:val="24"/>
          <w:lang w:val="en-US"/>
        </w:rPr>
        <w:t>isn’t</w:t>
      </w:r>
      <w:r w:rsidRPr="4442BFE1" w:rsidR="540DE397">
        <w:rPr>
          <w:rFonts w:ascii="Calibri" w:hAnsi="Calibri" w:eastAsia="Calibri" w:cs="Calibri"/>
          <w:b w:val="0"/>
          <w:bCs w:val="0"/>
          <w:i w:val="0"/>
          <w:iCs w:val="0"/>
          <w:caps w:val="0"/>
          <w:smallCaps w:val="0"/>
          <w:noProof w:val="0"/>
          <w:color w:val="auto"/>
          <w:sz w:val="24"/>
          <w:szCs w:val="24"/>
          <w:lang w:val="en-US"/>
        </w:rPr>
        <w:t xml:space="preserve"> always about doing more</w:t>
      </w:r>
      <w:r w:rsidRPr="4442BFE1" w:rsidR="1F399C87">
        <w:rPr>
          <w:rFonts w:ascii="Calibri" w:hAnsi="Calibri" w:eastAsia="Calibri" w:cs="Calibri"/>
          <w:b w:val="0"/>
          <w:bCs w:val="0"/>
          <w:i w:val="0"/>
          <w:iCs w:val="0"/>
          <w:caps w:val="0"/>
          <w:smallCaps w:val="0"/>
          <w:noProof w:val="0"/>
          <w:color w:val="auto"/>
          <w:sz w:val="24"/>
          <w:szCs w:val="24"/>
          <w:lang w:val="en-US"/>
        </w:rPr>
        <w:t xml:space="preserve">, </w:t>
      </w:r>
      <w:r w:rsidRPr="4442BFE1" w:rsidR="540DE397">
        <w:rPr>
          <w:rFonts w:ascii="Calibri" w:hAnsi="Calibri" w:eastAsia="Calibri" w:cs="Calibri"/>
          <w:b w:val="0"/>
          <w:bCs w:val="0"/>
          <w:i w:val="0"/>
          <w:iCs w:val="0"/>
          <w:caps w:val="0"/>
          <w:smallCaps w:val="0"/>
          <w:noProof w:val="0"/>
          <w:color w:val="auto"/>
          <w:sz w:val="24"/>
          <w:szCs w:val="24"/>
          <w:lang w:val="en-US"/>
        </w:rPr>
        <w:t xml:space="preserve">sometimes </w:t>
      </w:r>
      <w:r w:rsidRPr="4442BFE1" w:rsidR="540DE397">
        <w:rPr>
          <w:rFonts w:ascii="Calibri" w:hAnsi="Calibri" w:eastAsia="Calibri" w:cs="Calibri"/>
          <w:b w:val="0"/>
          <w:bCs w:val="0"/>
          <w:i w:val="0"/>
          <w:iCs w:val="0"/>
          <w:caps w:val="0"/>
          <w:smallCaps w:val="0"/>
          <w:noProof w:val="0"/>
          <w:color w:val="auto"/>
          <w:sz w:val="24"/>
          <w:szCs w:val="24"/>
          <w:lang w:val="en-US"/>
        </w:rPr>
        <w:t>it’s</w:t>
      </w:r>
      <w:r w:rsidRPr="4442BFE1" w:rsidR="540DE397">
        <w:rPr>
          <w:rFonts w:ascii="Calibri" w:hAnsi="Calibri" w:eastAsia="Calibri" w:cs="Calibri"/>
          <w:b w:val="0"/>
          <w:bCs w:val="0"/>
          <w:i w:val="0"/>
          <w:iCs w:val="0"/>
          <w:caps w:val="0"/>
          <w:smallCaps w:val="0"/>
          <w:noProof w:val="0"/>
          <w:color w:val="auto"/>
          <w:sz w:val="24"/>
          <w:szCs w:val="24"/>
          <w:lang w:val="en-US"/>
        </w:rPr>
        <w:t xml:space="preserve"> about stepping back. Watching quietly, showing respect, and letting nature thrive without interference</w:t>
      </w:r>
      <w:r w:rsidRPr="4442BFE1" w:rsidR="540DE397">
        <w:rPr>
          <w:rFonts w:ascii="Calibri" w:hAnsi="Calibri" w:eastAsia="Calibri" w:cs="Calibri"/>
          <w:b w:val="0"/>
          <w:bCs w:val="0"/>
          <w:i w:val="0"/>
          <w:iCs w:val="0"/>
          <w:caps w:val="0"/>
          <w:smallCaps w:val="0"/>
          <w:noProof w:val="0"/>
          <w:color w:val="auto"/>
          <w:sz w:val="24"/>
          <w:szCs w:val="24"/>
          <w:lang w:val="en-US"/>
        </w:rPr>
        <w:t>.</w:t>
      </w:r>
    </w:p>
    <w:p xmlns:wp14="http://schemas.microsoft.com/office/word/2010/wordml" w:rsidP="4442BFE1" wp14:paraId="0D0F6076" wp14:textId="5096CC2C">
      <w:pPr>
        <w:pStyle w:val="Normal"/>
        <w:spacing w:before="240" w:beforeAutospacing="off" w:after="240" w:afterAutospacing="off"/>
        <w:rPr>
          <w:rFonts w:ascii="Calibri" w:hAnsi="Calibri" w:eastAsia="Calibri" w:cs="Calibri"/>
          <w:b w:val="0"/>
          <w:bCs w:val="0"/>
          <w:i w:val="0"/>
          <w:iCs w:val="0"/>
          <w:caps w:val="0"/>
          <w:smallCaps w:val="0"/>
          <w:noProof w:val="0"/>
          <w:color w:val="auto"/>
          <w:sz w:val="24"/>
          <w:szCs w:val="24"/>
          <w:lang w:val="en-US"/>
        </w:rPr>
      </w:pPr>
      <w:r w:rsidRPr="4442BFE1" w:rsidR="540DE397">
        <w:rPr>
          <w:rFonts w:ascii="Calibri" w:hAnsi="Calibri" w:eastAsia="Calibri" w:cs="Calibri"/>
          <w:b w:val="0"/>
          <w:bCs w:val="0"/>
          <w:i w:val="0"/>
          <w:iCs w:val="0"/>
          <w:caps w:val="0"/>
          <w:smallCaps w:val="0"/>
          <w:noProof w:val="0"/>
          <w:color w:val="auto"/>
          <w:sz w:val="24"/>
          <w:szCs w:val="24"/>
          <w:lang w:val="en-US"/>
        </w:rPr>
        <w:t>That moment became a real turning point for me</w:t>
      </w:r>
      <w:r w:rsidRPr="4442BFE1" w:rsidR="7B575275">
        <w:rPr>
          <w:rFonts w:ascii="Calibri" w:hAnsi="Calibri" w:eastAsia="Calibri" w:cs="Calibri"/>
          <w:b w:val="0"/>
          <w:bCs w:val="0"/>
          <w:i w:val="0"/>
          <w:iCs w:val="0"/>
          <w:caps w:val="0"/>
          <w:smallCaps w:val="0"/>
          <w:noProof w:val="0"/>
          <w:color w:val="auto"/>
          <w:sz w:val="24"/>
          <w:szCs w:val="24"/>
          <w:lang w:val="en-US"/>
        </w:rPr>
        <w:t xml:space="preserve"> </w:t>
      </w:r>
      <w:r w:rsidRPr="4442BFE1" w:rsidR="4BB94226">
        <w:rPr>
          <w:rFonts w:ascii="Calibri" w:hAnsi="Calibri" w:eastAsia="Calibri" w:cs="Calibri"/>
          <w:b w:val="0"/>
          <w:bCs w:val="0"/>
          <w:i w:val="0"/>
          <w:iCs w:val="0"/>
          <w:caps w:val="0"/>
          <w:smallCaps w:val="0"/>
          <w:noProof w:val="0"/>
          <w:color w:val="auto"/>
          <w:sz w:val="24"/>
          <w:szCs w:val="24"/>
          <w:lang w:val="en-US"/>
        </w:rPr>
        <w:t>and this</w:t>
      </w:r>
      <w:r w:rsidRPr="4442BFE1" w:rsidR="7B575275">
        <w:rPr>
          <w:rFonts w:ascii="Calibri" w:hAnsi="Calibri" w:eastAsia="Calibri" w:cs="Calibri"/>
          <w:b w:val="0"/>
          <w:bCs w:val="0"/>
          <w:i w:val="0"/>
          <w:iCs w:val="0"/>
          <w:caps w:val="0"/>
          <w:smallCaps w:val="0"/>
          <w:noProof w:val="0"/>
          <w:color w:val="auto"/>
          <w:sz w:val="24"/>
          <w:szCs w:val="24"/>
          <w:lang w:val="en-US"/>
        </w:rPr>
        <w:t xml:space="preserve"> project. </w:t>
      </w:r>
      <w:r w:rsidRPr="4442BFE1" w:rsidR="540DE397">
        <w:rPr>
          <w:rFonts w:ascii="Calibri" w:hAnsi="Calibri" w:eastAsia="Calibri" w:cs="Calibri"/>
          <w:b w:val="0"/>
          <w:bCs w:val="0"/>
          <w:i w:val="0"/>
          <w:iCs w:val="0"/>
          <w:caps w:val="0"/>
          <w:smallCaps w:val="0"/>
          <w:noProof w:val="0"/>
          <w:color w:val="auto"/>
          <w:sz w:val="24"/>
          <w:szCs w:val="24"/>
          <w:lang w:val="en-US"/>
        </w:rPr>
        <w:t xml:space="preserve">It challenged me to reflect on how often we push ahead with plans without considering </w:t>
      </w:r>
      <w:r w:rsidRPr="4442BFE1" w:rsidR="46C995C2">
        <w:rPr>
          <w:rFonts w:ascii="Calibri" w:hAnsi="Calibri" w:eastAsia="Calibri" w:cs="Calibri"/>
          <w:b w:val="0"/>
          <w:bCs w:val="0"/>
          <w:i w:val="0"/>
          <w:iCs w:val="0"/>
          <w:caps w:val="0"/>
          <w:smallCaps w:val="0"/>
          <w:noProof w:val="0"/>
          <w:color w:val="auto"/>
          <w:sz w:val="24"/>
          <w:szCs w:val="24"/>
          <w:lang w:val="en-US"/>
        </w:rPr>
        <w:t>what is</w:t>
      </w:r>
      <w:r w:rsidRPr="4442BFE1" w:rsidR="540DE397">
        <w:rPr>
          <w:rFonts w:ascii="Calibri" w:hAnsi="Calibri" w:eastAsia="Calibri" w:cs="Calibri"/>
          <w:b w:val="0"/>
          <w:bCs w:val="0"/>
          <w:i w:val="0"/>
          <w:iCs w:val="0"/>
          <w:caps w:val="0"/>
          <w:smallCaps w:val="0"/>
          <w:noProof w:val="0"/>
          <w:color w:val="auto"/>
          <w:sz w:val="24"/>
          <w:szCs w:val="24"/>
          <w:lang w:val="en-US"/>
        </w:rPr>
        <w:t xml:space="preserve"> </w:t>
      </w:r>
      <w:bookmarkStart w:name="_Int_XIy39oOQ" w:id="243369572"/>
      <w:r w:rsidRPr="4442BFE1" w:rsidR="540DE397">
        <w:rPr>
          <w:rFonts w:ascii="Calibri" w:hAnsi="Calibri" w:eastAsia="Calibri" w:cs="Calibri"/>
          <w:b w:val="0"/>
          <w:bCs w:val="0"/>
          <w:i w:val="0"/>
          <w:iCs w:val="0"/>
          <w:caps w:val="0"/>
          <w:smallCaps w:val="0"/>
          <w:noProof w:val="0"/>
          <w:color w:val="auto"/>
          <w:sz w:val="24"/>
          <w:szCs w:val="24"/>
          <w:lang w:val="en-US"/>
        </w:rPr>
        <w:t>actually best</w:t>
      </w:r>
      <w:bookmarkEnd w:id="243369572"/>
      <w:r w:rsidRPr="4442BFE1" w:rsidR="540DE397">
        <w:rPr>
          <w:rFonts w:ascii="Calibri" w:hAnsi="Calibri" w:eastAsia="Calibri" w:cs="Calibri"/>
          <w:b w:val="0"/>
          <w:bCs w:val="0"/>
          <w:i w:val="0"/>
          <w:iCs w:val="0"/>
          <w:caps w:val="0"/>
          <w:smallCaps w:val="0"/>
          <w:noProof w:val="0"/>
          <w:color w:val="auto"/>
          <w:sz w:val="24"/>
          <w:szCs w:val="24"/>
          <w:lang w:val="en-US"/>
        </w:rPr>
        <w:t xml:space="preserve"> for the environment. </w:t>
      </w:r>
      <w:r w:rsidRPr="4442BFE1" w:rsidR="21B90722">
        <w:rPr>
          <w:rFonts w:ascii="Calibri" w:hAnsi="Calibri" w:eastAsia="Calibri" w:cs="Calibri"/>
          <w:b w:val="0"/>
          <w:bCs w:val="0"/>
          <w:i w:val="0"/>
          <w:iCs w:val="0"/>
          <w:caps w:val="0"/>
          <w:smallCaps w:val="0"/>
          <w:noProof w:val="0"/>
          <w:color w:val="auto"/>
          <w:sz w:val="24"/>
          <w:szCs w:val="24"/>
          <w:lang w:val="en-US"/>
        </w:rPr>
        <w:t>And it</w:t>
      </w:r>
      <w:r w:rsidRPr="4442BFE1" w:rsidR="514C1DB7">
        <w:rPr>
          <w:rFonts w:ascii="Calibri" w:hAnsi="Calibri" w:eastAsia="Calibri" w:cs="Calibri"/>
          <w:b w:val="0"/>
          <w:bCs w:val="0"/>
          <w:i w:val="0"/>
          <w:iCs w:val="0"/>
          <w:caps w:val="0"/>
          <w:smallCaps w:val="0"/>
          <w:noProof w:val="0"/>
          <w:color w:val="auto"/>
          <w:sz w:val="24"/>
          <w:szCs w:val="24"/>
          <w:lang w:val="en-US"/>
        </w:rPr>
        <w:t xml:space="preserve"> made me </w:t>
      </w:r>
      <w:r w:rsidRPr="4442BFE1" w:rsidR="514C1DB7">
        <w:rPr>
          <w:rFonts w:ascii="Calibri" w:hAnsi="Calibri" w:eastAsia="Calibri" w:cs="Calibri"/>
          <w:b w:val="0"/>
          <w:bCs w:val="0"/>
          <w:i w:val="0"/>
          <w:iCs w:val="0"/>
          <w:caps w:val="0"/>
          <w:smallCaps w:val="0"/>
          <w:noProof w:val="0"/>
          <w:color w:val="auto"/>
          <w:sz w:val="24"/>
          <w:szCs w:val="24"/>
          <w:lang w:val="en-US"/>
        </w:rPr>
        <w:t>realise</w:t>
      </w:r>
      <w:r w:rsidRPr="4442BFE1" w:rsidR="514C1DB7">
        <w:rPr>
          <w:rFonts w:ascii="Calibri" w:hAnsi="Calibri" w:eastAsia="Calibri" w:cs="Calibri"/>
          <w:b w:val="0"/>
          <w:bCs w:val="0"/>
          <w:i w:val="0"/>
          <w:iCs w:val="0"/>
          <w:caps w:val="0"/>
          <w:smallCaps w:val="0"/>
          <w:noProof w:val="0"/>
          <w:color w:val="auto"/>
          <w:sz w:val="24"/>
          <w:szCs w:val="24"/>
          <w:lang w:val="en-US"/>
        </w:rPr>
        <w:t xml:space="preserve"> that s</w:t>
      </w:r>
      <w:r w:rsidRPr="4442BFE1" w:rsidR="540DE397">
        <w:rPr>
          <w:rFonts w:ascii="Calibri" w:hAnsi="Calibri" w:eastAsia="Calibri" w:cs="Calibri"/>
          <w:b w:val="0"/>
          <w:bCs w:val="0"/>
          <w:i w:val="0"/>
          <w:iCs w:val="0"/>
          <w:caps w:val="0"/>
          <w:smallCaps w:val="0"/>
          <w:noProof w:val="0"/>
          <w:color w:val="auto"/>
          <w:sz w:val="24"/>
          <w:szCs w:val="24"/>
          <w:lang w:val="en-US"/>
        </w:rPr>
        <w:t xml:space="preserve">ustainability </w:t>
      </w:r>
      <w:r w:rsidRPr="4442BFE1" w:rsidR="540DE397">
        <w:rPr>
          <w:rFonts w:ascii="Calibri" w:hAnsi="Calibri" w:eastAsia="Calibri" w:cs="Calibri"/>
          <w:b w:val="0"/>
          <w:bCs w:val="0"/>
          <w:i w:val="0"/>
          <w:iCs w:val="0"/>
          <w:caps w:val="0"/>
          <w:smallCaps w:val="0"/>
          <w:noProof w:val="0"/>
          <w:color w:val="auto"/>
          <w:sz w:val="24"/>
          <w:szCs w:val="24"/>
          <w:lang w:val="en-US"/>
        </w:rPr>
        <w:t>isn’t</w:t>
      </w:r>
      <w:r w:rsidRPr="4442BFE1" w:rsidR="540DE397">
        <w:rPr>
          <w:rFonts w:ascii="Calibri" w:hAnsi="Calibri" w:eastAsia="Calibri" w:cs="Calibri"/>
          <w:b w:val="0"/>
          <w:bCs w:val="0"/>
          <w:i w:val="0"/>
          <w:iCs w:val="0"/>
          <w:caps w:val="0"/>
          <w:smallCaps w:val="0"/>
          <w:noProof w:val="0"/>
          <w:color w:val="auto"/>
          <w:sz w:val="24"/>
          <w:szCs w:val="24"/>
          <w:lang w:val="en-US"/>
        </w:rPr>
        <w:t xml:space="preserve"> </w:t>
      </w:r>
      <w:r w:rsidRPr="4442BFE1" w:rsidR="540DE397">
        <w:rPr>
          <w:rFonts w:ascii="Calibri" w:hAnsi="Calibri" w:eastAsia="Calibri" w:cs="Calibri"/>
          <w:b w:val="0"/>
          <w:bCs w:val="0"/>
          <w:i w:val="0"/>
          <w:iCs w:val="0"/>
          <w:caps w:val="0"/>
          <w:smallCaps w:val="0"/>
          <w:noProof w:val="0"/>
          <w:color w:val="auto"/>
          <w:sz w:val="24"/>
          <w:szCs w:val="24"/>
          <w:lang w:val="en-US"/>
        </w:rPr>
        <w:t>just about planting</w:t>
      </w:r>
      <w:r w:rsidRPr="4442BFE1" w:rsidR="540DE397">
        <w:rPr>
          <w:rFonts w:ascii="Calibri" w:hAnsi="Calibri" w:eastAsia="Calibri" w:cs="Calibri"/>
          <w:b w:val="0"/>
          <w:bCs w:val="0"/>
          <w:i w:val="0"/>
          <w:iCs w:val="0"/>
          <w:caps w:val="0"/>
          <w:smallCaps w:val="0"/>
          <w:noProof w:val="0"/>
          <w:color w:val="auto"/>
          <w:sz w:val="24"/>
          <w:szCs w:val="24"/>
          <w:lang w:val="en-US"/>
        </w:rPr>
        <w:t xml:space="preserve"> seeds or recycling materials (although those things matter). </w:t>
      </w:r>
      <w:r w:rsidRPr="4442BFE1" w:rsidR="540DE397">
        <w:rPr>
          <w:rFonts w:ascii="Calibri" w:hAnsi="Calibri" w:eastAsia="Calibri" w:cs="Calibri"/>
          <w:b w:val="0"/>
          <w:bCs w:val="0"/>
          <w:i w:val="0"/>
          <w:iCs w:val="0"/>
          <w:caps w:val="0"/>
          <w:smallCaps w:val="0"/>
          <w:noProof w:val="0"/>
          <w:color w:val="auto"/>
          <w:sz w:val="24"/>
          <w:szCs w:val="24"/>
          <w:lang w:val="en-US"/>
        </w:rPr>
        <w:t>It’s</w:t>
      </w:r>
      <w:r w:rsidRPr="4442BFE1" w:rsidR="540DE397">
        <w:rPr>
          <w:rFonts w:ascii="Calibri" w:hAnsi="Calibri" w:eastAsia="Calibri" w:cs="Calibri"/>
          <w:b w:val="0"/>
          <w:bCs w:val="0"/>
          <w:i w:val="0"/>
          <w:iCs w:val="0"/>
          <w:caps w:val="0"/>
          <w:smallCaps w:val="0"/>
          <w:noProof w:val="0"/>
          <w:color w:val="auto"/>
          <w:sz w:val="24"/>
          <w:szCs w:val="24"/>
          <w:lang w:val="en-US"/>
        </w:rPr>
        <w:t xml:space="preserve"> also about being present, listening, learning — and sometimes, changing direction.</w:t>
      </w:r>
    </w:p>
    <w:p xmlns:wp14="http://schemas.microsoft.com/office/word/2010/wordml" w:rsidP="4442BFE1" wp14:paraId="42AFAB15" wp14:textId="3AEA0F1C">
      <w:pPr>
        <w:pStyle w:val="Normal"/>
        <w:spacing w:before="240" w:beforeAutospacing="off" w:after="240" w:afterAutospacing="off"/>
        <w:rPr>
          <w:rFonts w:ascii="Calibri" w:hAnsi="Calibri" w:eastAsia="Calibri" w:cs="Calibri"/>
          <w:b w:val="0"/>
          <w:bCs w:val="0"/>
          <w:i w:val="0"/>
          <w:iCs w:val="0"/>
          <w:caps w:val="0"/>
          <w:smallCaps w:val="0"/>
          <w:noProof w:val="0"/>
          <w:color w:val="auto"/>
          <w:sz w:val="24"/>
          <w:szCs w:val="24"/>
          <w:lang w:val="en-US"/>
        </w:rPr>
      </w:pPr>
      <w:r w:rsidRPr="4442BFE1" w:rsidR="540DE397">
        <w:rPr>
          <w:rFonts w:ascii="Calibri" w:hAnsi="Calibri" w:eastAsia="Calibri" w:cs="Calibri"/>
          <w:b w:val="0"/>
          <w:bCs w:val="0"/>
          <w:i w:val="0"/>
          <w:iCs w:val="0"/>
          <w:caps w:val="0"/>
          <w:smallCaps w:val="0"/>
          <w:noProof w:val="0"/>
          <w:color w:val="auto"/>
          <w:sz w:val="24"/>
          <w:szCs w:val="24"/>
          <w:lang w:val="en-US"/>
        </w:rPr>
        <w:t xml:space="preserve">This shift led me to bees. Sitting in the conservation area, feeling a bit stuck, I noticed a single bee working among the flowers. Calm. Steady. Focused. Not rushed like </w:t>
      </w:r>
      <w:r w:rsidRPr="4442BFE1" w:rsidR="4708E8C2">
        <w:rPr>
          <w:rFonts w:ascii="Calibri" w:hAnsi="Calibri" w:eastAsia="Calibri" w:cs="Calibri"/>
          <w:b w:val="0"/>
          <w:bCs w:val="0"/>
          <w:i w:val="0"/>
          <w:iCs w:val="0"/>
          <w:caps w:val="0"/>
          <w:smallCaps w:val="0"/>
          <w:noProof w:val="0"/>
          <w:color w:val="auto"/>
          <w:sz w:val="24"/>
          <w:szCs w:val="24"/>
          <w:lang w:val="en-US"/>
        </w:rPr>
        <w:t>we</w:t>
      </w:r>
      <w:r w:rsidRPr="4442BFE1" w:rsidR="540DE397">
        <w:rPr>
          <w:rFonts w:ascii="Calibri" w:hAnsi="Calibri" w:eastAsia="Calibri" w:cs="Calibri"/>
          <w:b w:val="0"/>
          <w:bCs w:val="0"/>
          <w:i w:val="0"/>
          <w:iCs w:val="0"/>
          <w:caps w:val="0"/>
          <w:smallCaps w:val="0"/>
          <w:noProof w:val="0"/>
          <w:color w:val="auto"/>
          <w:sz w:val="24"/>
          <w:szCs w:val="24"/>
          <w:lang w:val="en-US"/>
        </w:rPr>
        <w:t xml:space="preserve"> often are. Watching it made me stop and really take notice — and </w:t>
      </w:r>
      <w:r w:rsidRPr="4442BFE1" w:rsidR="540DE397">
        <w:rPr>
          <w:rFonts w:ascii="Calibri" w:hAnsi="Calibri" w:eastAsia="Calibri" w:cs="Calibri"/>
          <w:b w:val="0"/>
          <w:bCs w:val="0"/>
          <w:i w:val="0"/>
          <w:iCs w:val="0"/>
          <w:caps w:val="0"/>
          <w:smallCaps w:val="0"/>
          <w:noProof w:val="0"/>
          <w:color w:val="auto"/>
          <w:sz w:val="24"/>
          <w:szCs w:val="24"/>
          <w:lang w:val="en-US"/>
        </w:rPr>
        <w:t>that’s</w:t>
      </w:r>
      <w:r w:rsidRPr="4442BFE1" w:rsidR="540DE397">
        <w:rPr>
          <w:rFonts w:ascii="Calibri" w:hAnsi="Calibri" w:eastAsia="Calibri" w:cs="Calibri"/>
          <w:b w:val="0"/>
          <w:bCs w:val="0"/>
          <w:i w:val="0"/>
          <w:iCs w:val="0"/>
          <w:caps w:val="0"/>
          <w:smallCaps w:val="0"/>
          <w:noProof w:val="0"/>
          <w:color w:val="auto"/>
          <w:sz w:val="24"/>
          <w:szCs w:val="24"/>
          <w:lang w:val="en-US"/>
        </w:rPr>
        <w:t xml:space="preserve"> when everything clicked.</w:t>
      </w:r>
    </w:p>
    <w:p xmlns:wp14="http://schemas.microsoft.com/office/word/2010/wordml" w:rsidP="4442BFE1" wp14:paraId="0B1B11D7" wp14:textId="0175E07C">
      <w:pPr>
        <w:pStyle w:val="Normal"/>
        <w:spacing w:before="240" w:beforeAutospacing="off" w:after="240" w:afterAutospacing="off"/>
        <w:rPr>
          <w:rFonts w:ascii="Calibri" w:hAnsi="Calibri" w:eastAsia="Calibri" w:cs="Calibri"/>
          <w:b w:val="0"/>
          <w:bCs w:val="0"/>
          <w:i w:val="0"/>
          <w:iCs w:val="0"/>
          <w:caps w:val="0"/>
          <w:smallCaps w:val="0"/>
          <w:noProof w:val="0"/>
          <w:color w:val="auto"/>
          <w:sz w:val="24"/>
          <w:szCs w:val="24"/>
          <w:lang w:val="en-US"/>
        </w:rPr>
      </w:pPr>
      <w:r w:rsidRPr="4442BFE1" w:rsidR="540DE397">
        <w:rPr>
          <w:rFonts w:ascii="Calibri" w:hAnsi="Calibri" w:eastAsia="Calibri" w:cs="Calibri"/>
          <w:b w:val="0"/>
          <w:bCs w:val="0"/>
          <w:i w:val="0"/>
          <w:iCs w:val="0"/>
          <w:caps w:val="0"/>
          <w:smallCaps w:val="0"/>
          <w:noProof w:val="0"/>
          <w:color w:val="auto"/>
          <w:sz w:val="24"/>
          <w:szCs w:val="24"/>
          <w:lang w:val="en-US"/>
        </w:rPr>
        <w:t xml:space="preserve"> People often talk about how “busy” bees are, </w:t>
      </w:r>
      <w:bookmarkStart w:name="_Int_dBikLuAP" w:id="1464341649"/>
      <w:r w:rsidRPr="4442BFE1" w:rsidR="540DE397">
        <w:rPr>
          <w:rFonts w:ascii="Calibri" w:hAnsi="Calibri" w:eastAsia="Calibri" w:cs="Calibri"/>
          <w:b w:val="0"/>
          <w:bCs w:val="0"/>
          <w:i w:val="0"/>
          <w:iCs w:val="0"/>
          <w:caps w:val="0"/>
          <w:smallCaps w:val="0"/>
          <w:noProof w:val="0"/>
          <w:color w:val="auto"/>
          <w:sz w:val="24"/>
          <w:szCs w:val="24"/>
          <w:lang w:val="en-US"/>
        </w:rPr>
        <w:t>but in reality, they’re</w:t>
      </w:r>
      <w:bookmarkEnd w:id="1464341649"/>
      <w:r w:rsidRPr="4442BFE1" w:rsidR="540DE397">
        <w:rPr>
          <w:rFonts w:ascii="Calibri" w:hAnsi="Calibri" w:eastAsia="Calibri" w:cs="Calibri"/>
          <w:b w:val="0"/>
          <w:bCs w:val="0"/>
          <w:i w:val="0"/>
          <w:iCs w:val="0"/>
          <w:caps w:val="0"/>
          <w:smallCaps w:val="0"/>
          <w:noProof w:val="0"/>
          <w:color w:val="auto"/>
          <w:sz w:val="24"/>
          <w:szCs w:val="24"/>
          <w:lang w:val="en-US"/>
        </w:rPr>
        <w:t xml:space="preserve"> measured and intentional. They take only what they need and, in doing so, give back so much more. </w:t>
      </w:r>
      <w:r w:rsidRPr="4442BFE1" w:rsidR="540DE397">
        <w:rPr>
          <w:rFonts w:ascii="Calibri" w:hAnsi="Calibri" w:eastAsia="Calibri" w:cs="Calibri"/>
          <w:b w:val="0"/>
          <w:bCs w:val="0"/>
          <w:i w:val="0"/>
          <w:iCs w:val="0"/>
          <w:caps w:val="0"/>
          <w:smallCaps w:val="0"/>
          <w:noProof w:val="0"/>
          <w:color w:val="auto"/>
          <w:sz w:val="24"/>
          <w:szCs w:val="24"/>
          <w:lang w:val="en-US"/>
        </w:rPr>
        <w:t>That’s</w:t>
      </w:r>
      <w:r w:rsidRPr="4442BFE1" w:rsidR="540DE397">
        <w:rPr>
          <w:rFonts w:ascii="Calibri" w:hAnsi="Calibri" w:eastAsia="Calibri" w:cs="Calibri"/>
          <w:b w:val="0"/>
          <w:bCs w:val="0"/>
          <w:i w:val="0"/>
          <w:iCs w:val="0"/>
          <w:caps w:val="0"/>
          <w:smallCaps w:val="0"/>
          <w:noProof w:val="0"/>
          <w:color w:val="auto"/>
          <w:sz w:val="24"/>
          <w:szCs w:val="24"/>
          <w:lang w:val="en-US"/>
        </w:rPr>
        <w:t xml:space="preserve"> a lesson I </w:t>
      </w:r>
      <w:r w:rsidRPr="4442BFE1" w:rsidR="540DE397">
        <w:rPr>
          <w:rFonts w:ascii="Calibri" w:hAnsi="Calibri" w:eastAsia="Calibri" w:cs="Calibri"/>
          <w:b w:val="0"/>
          <w:bCs w:val="0"/>
          <w:i w:val="0"/>
          <w:iCs w:val="0"/>
          <w:caps w:val="0"/>
          <w:smallCaps w:val="0"/>
          <w:noProof w:val="0"/>
          <w:color w:val="auto"/>
          <w:sz w:val="24"/>
          <w:szCs w:val="24"/>
          <w:lang w:val="en-US"/>
        </w:rPr>
        <w:t>won’t</w:t>
      </w:r>
      <w:r w:rsidRPr="4442BFE1" w:rsidR="540DE397">
        <w:rPr>
          <w:rFonts w:ascii="Calibri" w:hAnsi="Calibri" w:eastAsia="Calibri" w:cs="Calibri"/>
          <w:b w:val="0"/>
          <w:bCs w:val="0"/>
          <w:i w:val="0"/>
          <w:iCs w:val="0"/>
          <w:caps w:val="0"/>
          <w:smallCaps w:val="0"/>
          <w:noProof w:val="0"/>
          <w:color w:val="auto"/>
          <w:sz w:val="24"/>
          <w:szCs w:val="24"/>
          <w:lang w:val="en-US"/>
        </w:rPr>
        <w:t xml:space="preserve"> forget.</w:t>
      </w:r>
    </w:p>
    <w:p xmlns:wp14="http://schemas.microsoft.com/office/word/2010/wordml" w:rsidP="4442BFE1" wp14:paraId="5204F851" wp14:textId="4A37DC13">
      <w:pPr>
        <w:pStyle w:val="Normal"/>
        <w:spacing w:before="240" w:beforeAutospacing="off" w:after="240" w:afterAutospacing="off"/>
        <w:rPr>
          <w:rFonts w:ascii="Calibri" w:hAnsi="Calibri" w:eastAsia="Calibri" w:cs="Calibri"/>
          <w:b w:val="0"/>
          <w:bCs w:val="0"/>
          <w:i w:val="0"/>
          <w:iCs w:val="0"/>
          <w:caps w:val="0"/>
          <w:smallCaps w:val="0"/>
          <w:noProof w:val="0"/>
          <w:color w:val="auto"/>
          <w:sz w:val="24"/>
          <w:szCs w:val="24"/>
          <w:lang w:val="en-US"/>
        </w:rPr>
      </w:pPr>
      <w:r w:rsidRPr="4442BFE1" w:rsidR="18C398F1">
        <w:rPr>
          <w:rFonts w:ascii="Calibri" w:hAnsi="Calibri" w:eastAsia="Calibri" w:cs="Calibri"/>
          <w:b w:val="0"/>
          <w:bCs w:val="0"/>
          <w:i w:val="0"/>
          <w:iCs w:val="0"/>
          <w:caps w:val="0"/>
          <w:smallCaps w:val="0"/>
          <w:noProof w:val="0"/>
          <w:color w:val="auto"/>
          <w:sz w:val="24"/>
          <w:szCs w:val="24"/>
          <w:lang w:val="en-US"/>
        </w:rPr>
        <w:t>And w</w:t>
      </w:r>
      <w:r w:rsidRPr="4442BFE1" w:rsidR="540DE397">
        <w:rPr>
          <w:rFonts w:ascii="Calibri" w:hAnsi="Calibri" w:eastAsia="Calibri" w:cs="Calibri"/>
          <w:b w:val="0"/>
          <w:bCs w:val="0"/>
          <w:i w:val="0"/>
          <w:iCs w:val="0"/>
          <w:caps w:val="0"/>
          <w:smallCaps w:val="0"/>
          <w:noProof w:val="0"/>
          <w:color w:val="auto"/>
          <w:sz w:val="24"/>
          <w:szCs w:val="24"/>
          <w:lang w:val="en-US"/>
        </w:rPr>
        <w:t xml:space="preserve">ith the children, this topic came to life. We explored the </w:t>
      </w:r>
      <w:r w:rsidRPr="4442BFE1" w:rsidR="540DE397">
        <w:rPr>
          <w:rFonts w:ascii="Calibri" w:hAnsi="Calibri" w:eastAsia="Calibri" w:cs="Calibri"/>
          <w:b w:val="0"/>
          <w:bCs w:val="0"/>
          <w:i w:val="0"/>
          <w:iCs w:val="0"/>
          <w:caps w:val="0"/>
          <w:smallCaps w:val="0"/>
          <w:noProof w:val="0"/>
          <w:color w:val="auto"/>
          <w:sz w:val="24"/>
          <w:szCs w:val="24"/>
          <w:lang w:val="en-US"/>
        </w:rPr>
        <w:t>different roles</w:t>
      </w:r>
      <w:r w:rsidRPr="4442BFE1" w:rsidR="540DE397">
        <w:rPr>
          <w:rFonts w:ascii="Calibri" w:hAnsi="Calibri" w:eastAsia="Calibri" w:cs="Calibri"/>
          <w:b w:val="0"/>
          <w:bCs w:val="0"/>
          <w:i w:val="0"/>
          <w:iCs w:val="0"/>
          <w:caps w:val="0"/>
          <w:smallCaps w:val="0"/>
          <w:noProof w:val="0"/>
          <w:color w:val="auto"/>
          <w:sz w:val="24"/>
          <w:szCs w:val="24"/>
          <w:lang w:val="en-US"/>
        </w:rPr>
        <w:t xml:space="preserve"> within a </w:t>
      </w:r>
      <w:r w:rsidRPr="4442BFE1" w:rsidR="540DE397">
        <w:rPr>
          <w:rFonts w:ascii="Calibri" w:hAnsi="Calibri" w:eastAsia="Calibri" w:cs="Calibri"/>
          <w:b w:val="0"/>
          <w:bCs w:val="0"/>
          <w:i w:val="0"/>
          <w:iCs w:val="0"/>
          <w:caps w:val="0"/>
          <w:smallCaps w:val="0"/>
          <w:noProof w:val="0"/>
          <w:color w:val="auto"/>
          <w:sz w:val="24"/>
          <w:szCs w:val="24"/>
          <w:lang w:val="en-US"/>
        </w:rPr>
        <w:t>hive</w:t>
      </w:r>
      <w:r w:rsidRPr="4442BFE1" w:rsidR="7F8A2E23">
        <w:rPr>
          <w:rFonts w:ascii="Calibri" w:hAnsi="Calibri" w:eastAsia="Calibri" w:cs="Calibri"/>
          <w:b w:val="0"/>
          <w:bCs w:val="0"/>
          <w:i w:val="0"/>
          <w:iCs w:val="0"/>
          <w:caps w:val="0"/>
          <w:smallCaps w:val="0"/>
          <w:noProof w:val="0"/>
          <w:color w:val="auto"/>
          <w:sz w:val="24"/>
          <w:szCs w:val="24"/>
          <w:lang w:val="en-US"/>
        </w:rPr>
        <w:t>,</w:t>
      </w:r>
      <w:r w:rsidRPr="4442BFE1" w:rsidR="540DE397">
        <w:rPr>
          <w:rFonts w:ascii="Calibri" w:hAnsi="Calibri" w:eastAsia="Calibri" w:cs="Calibri"/>
          <w:b w:val="0"/>
          <w:bCs w:val="0"/>
          <w:i w:val="0"/>
          <w:iCs w:val="0"/>
          <w:caps w:val="0"/>
          <w:smallCaps w:val="0"/>
          <w:noProof w:val="0"/>
          <w:color w:val="auto"/>
          <w:sz w:val="24"/>
          <w:szCs w:val="24"/>
          <w:lang w:val="en-US"/>
        </w:rPr>
        <w:t xml:space="preserve"> spotting</w:t>
      </w:r>
      <w:r w:rsidRPr="4442BFE1" w:rsidR="540DE397">
        <w:rPr>
          <w:rFonts w:ascii="Calibri" w:hAnsi="Calibri" w:eastAsia="Calibri" w:cs="Calibri"/>
          <w:b w:val="0"/>
          <w:bCs w:val="0"/>
          <w:i w:val="0"/>
          <w:iCs w:val="0"/>
          <w:caps w:val="0"/>
          <w:smallCaps w:val="0"/>
          <w:noProof w:val="0"/>
          <w:color w:val="auto"/>
          <w:sz w:val="24"/>
          <w:szCs w:val="24"/>
          <w:lang w:val="en-US"/>
        </w:rPr>
        <w:t xml:space="preserve"> drone bees during our visit to the school’s apiary and watching foragers return with pollen. The children created wonderful written work, from diagrams to bee fact </w:t>
      </w:r>
      <w:bookmarkStart w:name="_Int_iG6qHSiY" w:id="1713319719"/>
      <w:r w:rsidRPr="4442BFE1" w:rsidR="540DE397">
        <w:rPr>
          <w:rFonts w:ascii="Calibri" w:hAnsi="Calibri" w:eastAsia="Calibri" w:cs="Calibri"/>
          <w:b w:val="0"/>
          <w:bCs w:val="0"/>
          <w:i w:val="0"/>
          <w:iCs w:val="0"/>
          <w:caps w:val="0"/>
          <w:smallCaps w:val="0"/>
          <w:noProof w:val="0"/>
          <w:color w:val="auto"/>
          <w:sz w:val="24"/>
          <w:szCs w:val="24"/>
          <w:lang w:val="en-US"/>
        </w:rPr>
        <w:t>files</w:t>
      </w:r>
      <w:bookmarkEnd w:id="1713319719"/>
      <w:r w:rsidRPr="4442BFE1" w:rsidR="320E0B4F">
        <w:rPr>
          <w:rFonts w:ascii="Calibri" w:hAnsi="Calibri" w:eastAsia="Calibri" w:cs="Calibri"/>
          <w:b w:val="0"/>
          <w:bCs w:val="0"/>
          <w:i w:val="0"/>
          <w:iCs w:val="0"/>
          <w:caps w:val="0"/>
          <w:smallCaps w:val="0"/>
          <w:noProof w:val="0"/>
          <w:color w:val="auto"/>
          <w:sz w:val="24"/>
          <w:szCs w:val="24"/>
          <w:lang w:val="en-US"/>
        </w:rPr>
        <w:t xml:space="preserve"> and w</w:t>
      </w:r>
      <w:r w:rsidRPr="4442BFE1" w:rsidR="540DE397">
        <w:rPr>
          <w:rFonts w:ascii="Calibri" w:hAnsi="Calibri" w:eastAsia="Calibri" w:cs="Calibri"/>
          <w:b w:val="0"/>
          <w:bCs w:val="0"/>
          <w:i w:val="0"/>
          <w:iCs w:val="0"/>
          <w:caps w:val="0"/>
          <w:smallCaps w:val="0"/>
          <w:noProof w:val="0"/>
          <w:color w:val="auto"/>
          <w:sz w:val="24"/>
          <w:szCs w:val="24"/>
          <w:lang w:val="en-US"/>
        </w:rPr>
        <w:t xml:space="preserve">e balanced that with hands-on experiences like building bee hotels, tasting </w:t>
      </w:r>
      <w:r w:rsidRPr="4442BFE1" w:rsidR="540DE397">
        <w:rPr>
          <w:rFonts w:ascii="Calibri" w:hAnsi="Calibri" w:eastAsia="Calibri" w:cs="Calibri"/>
          <w:b w:val="0"/>
          <w:bCs w:val="0"/>
          <w:i w:val="0"/>
          <w:iCs w:val="0"/>
          <w:caps w:val="0"/>
          <w:smallCaps w:val="0"/>
          <w:noProof w:val="0"/>
          <w:color w:val="auto"/>
          <w:sz w:val="24"/>
          <w:szCs w:val="24"/>
          <w:lang w:val="en-US"/>
        </w:rPr>
        <w:t>different types</w:t>
      </w:r>
      <w:r w:rsidRPr="4442BFE1" w:rsidR="540DE397">
        <w:rPr>
          <w:rFonts w:ascii="Calibri" w:hAnsi="Calibri" w:eastAsia="Calibri" w:cs="Calibri"/>
          <w:b w:val="0"/>
          <w:bCs w:val="0"/>
          <w:i w:val="0"/>
          <w:iCs w:val="0"/>
          <w:caps w:val="0"/>
          <w:smallCaps w:val="0"/>
          <w:noProof w:val="0"/>
          <w:color w:val="auto"/>
          <w:sz w:val="24"/>
          <w:szCs w:val="24"/>
          <w:lang w:val="en-US"/>
        </w:rPr>
        <w:t xml:space="preserve"> of honey, and even extracting honey from </w:t>
      </w:r>
      <w:r w:rsidRPr="4442BFE1" w:rsidR="76CCB0F0">
        <w:rPr>
          <w:rFonts w:ascii="Calibri" w:hAnsi="Calibri" w:eastAsia="Calibri" w:cs="Calibri"/>
          <w:b w:val="0"/>
          <w:bCs w:val="0"/>
          <w:i w:val="0"/>
          <w:iCs w:val="0"/>
          <w:caps w:val="0"/>
          <w:smallCaps w:val="0"/>
          <w:noProof w:val="0"/>
          <w:color w:val="auto"/>
          <w:sz w:val="24"/>
          <w:szCs w:val="24"/>
          <w:lang w:val="en-US"/>
        </w:rPr>
        <w:t>our</w:t>
      </w:r>
      <w:r w:rsidRPr="4442BFE1" w:rsidR="540DE397">
        <w:rPr>
          <w:rFonts w:ascii="Calibri" w:hAnsi="Calibri" w:eastAsia="Calibri" w:cs="Calibri"/>
          <w:b w:val="0"/>
          <w:bCs w:val="0"/>
          <w:i w:val="0"/>
          <w:iCs w:val="0"/>
          <w:caps w:val="0"/>
          <w:smallCaps w:val="0"/>
          <w:noProof w:val="0"/>
          <w:color w:val="auto"/>
          <w:sz w:val="24"/>
          <w:szCs w:val="24"/>
          <w:lang w:val="en-US"/>
        </w:rPr>
        <w:t xml:space="preserve"> hives.</w:t>
      </w:r>
    </w:p>
    <w:p w:rsidR="494444FE" w:rsidP="4442BFE1" w:rsidRDefault="494444FE" w14:paraId="07E86ACA" w14:textId="7353FF5E">
      <w:pPr>
        <w:spacing w:before="240" w:beforeAutospacing="off" w:after="240" w:afterAutospacing="off"/>
        <w:rPr>
          <w:rFonts w:ascii="Calibri" w:hAnsi="Calibri" w:eastAsia="Calibri" w:cs="Calibri"/>
          <w:noProof w:val="0"/>
          <w:sz w:val="24"/>
          <w:szCs w:val="24"/>
          <w:lang w:val="en-US"/>
        </w:rPr>
      </w:pPr>
      <w:r w:rsidRPr="4442BFE1" w:rsidR="494444FE">
        <w:rPr>
          <w:rFonts w:ascii="Calibri" w:hAnsi="Calibri" w:eastAsia="Calibri" w:cs="Calibri"/>
          <w:noProof w:val="0"/>
          <w:sz w:val="24"/>
          <w:szCs w:val="24"/>
          <w:lang w:val="en-US"/>
        </w:rPr>
        <w:t>It</w:t>
      </w:r>
      <w:r w:rsidRPr="4442BFE1" w:rsidR="3856AE11">
        <w:rPr>
          <w:rFonts w:ascii="Calibri" w:hAnsi="Calibri" w:eastAsia="Calibri" w:cs="Calibri"/>
          <w:noProof w:val="0"/>
          <w:sz w:val="24"/>
          <w:szCs w:val="24"/>
          <w:lang w:val="en-US"/>
        </w:rPr>
        <w:t xml:space="preserve"> also reinforced the importance of modelling care and respect for the natural world. Children notice when we take their ideas seriously. Their decision to protect the newts, and the way it was </w:t>
      </w:r>
      <w:r w:rsidRPr="4442BFE1" w:rsidR="3856AE11">
        <w:rPr>
          <w:rFonts w:ascii="Calibri" w:hAnsi="Calibri" w:eastAsia="Calibri" w:cs="Calibri"/>
          <w:noProof w:val="0"/>
          <w:sz w:val="24"/>
          <w:szCs w:val="24"/>
          <w:lang w:val="en-US"/>
        </w:rPr>
        <w:t>honoured</w:t>
      </w:r>
      <w:r w:rsidRPr="4442BFE1" w:rsidR="3856AE11">
        <w:rPr>
          <w:rFonts w:ascii="Calibri" w:hAnsi="Calibri" w:eastAsia="Calibri" w:cs="Calibri"/>
          <w:noProof w:val="0"/>
          <w:sz w:val="24"/>
          <w:szCs w:val="24"/>
          <w:lang w:val="en-US"/>
        </w:rPr>
        <w:t xml:space="preserve">, gave them confidence as young conservationists and </w:t>
      </w:r>
      <w:r w:rsidRPr="4442BFE1" w:rsidR="3856AE11">
        <w:rPr>
          <w:rFonts w:ascii="Calibri" w:hAnsi="Calibri" w:eastAsia="Calibri" w:cs="Calibri"/>
          <w:noProof w:val="0"/>
          <w:sz w:val="24"/>
          <w:szCs w:val="24"/>
          <w:lang w:val="en-US"/>
        </w:rPr>
        <w:t>that’s</w:t>
      </w:r>
      <w:r w:rsidRPr="4442BFE1" w:rsidR="3856AE11">
        <w:rPr>
          <w:rFonts w:ascii="Calibri" w:hAnsi="Calibri" w:eastAsia="Calibri" w:cs="Calibri"/>
          <w:noProof w:val="0"/>
          <w:sz w:val="24"/>
          <w:szCs w:val="24"/>
          <w:lang w:val="en-US"/>
        </w:rPr>
        <w:t xml:space="preserve"> something I want to nurture in every learner I work with.</w:t>
      </w:r>
    </w:p>
    <w:p w:rsidR="3856AE11" w:rsidP="4442BFE1" w:rsidRDefault="3856AE11" w14:paraId="1B1E4B6C" w14:textId="338E3997">
      <w:pPr>
        <w:spacing w:before="240" w:beforeAutospacing="off" w:after="240" w:afterAutospacing="off"/>
        <w:rPr>
          <w:rFonts w:ascii="Calibri" w:hAnsi="Calibri" w:eastAsia="Calibri" w:cs="Calibri"/>
          <w:noProof w:val="0"/>
          <w:sz w:val="24"/>
          <w:szCs w:val="24"/>
          <w:lang w:val="en-US"/>
        </w:rPr>
      </w:pPr>
      <w:r w:rsidRPr="4442BFE1" w:rsidR="3856AE11">
        <w:rPr>
          <w:rFonts w:ascii="Calibri" w:hAnsi="Calibri" w:eastAsia="Calibri" w:cs="Calibri"/>
          <w:noProof w:val="0"/>
          <w:sz w:val="24"/>
          <w:szCs w:val="24"/>
          <w:lang w:val="en-US"/>
        </w:rPr>
        <w:t xml:space="preserve">This experience </w:t>
      </w:r>
      <w:r w:rsidRPr="4442BFE1" w:rsidR="3856AE11">
        <w:rPr>
          <w:rFonts w:ascii="Calibri" w:hAnsi="Calibri" w:eastAsia="Calibri" w:cs="Calibri"/>
          <w:noProof w:val="0"/>
          <w:sz w:val="24"/>
          <w:szCs w:val="24"/>
          <w:lang w:val="en-US"/>
        </w:rPr>
        <w:t>didn’t</w:t>
      </w:r>
      <w:r w:rsidRPr="4442BFE1" w:rsidR="3856AE11">
        <w:rPr>
          <w:rFonts w:ascii="Calibri" w:hAnsi="Calibri" w:eastAsia="Calibri" w:cs="Calibri"/>
          <w:noProof w:val="0"/>
          <w:sz w:val="24"/>
          <w:szCs w:val="24"/>
          <w:lang w:val="en-US"/>
        </w:rPr>
        <w:t xml:space="preserve"> just foster a sense of responsibility—it also highlighted the power of combining practical action with reflection. The mix of hands-on and written work enabled all learners to </w:t>
      </w:r>
      <w:r w:rsidRPr="4442BFE1" w:rsidR="3856AE11">
        <w:rPr>
          <w:rFonts w:ascii="Calibri" w:hAnsi="Calibri" w:eastAsia="Calibri" w:cs="Calibri"/>
          <w:noProof w:val="0"/>
          <w:sz w:val="24"/>
          <w:szCs w:val="24"/>
          <w:lang w:val="en-US"/>
        </w:rPr>
        <w:t>participate</w:t>
      </w:r>
      <w:r w:rsidRPr="4442BFE1" w:rsidR="3856AE11">
        <w:rPr>
          <w:rFonts w:ascii="Calibri" w:hAnsi="Calibri" w:eastAsia="Calibri" w:cs="Calibri"/>
          <w:noProof w:val="0"/>
          <w:sz w:val="24"/>
          <w:szCs w:val="24"/>
          <w:lang w:val="en-US"/>
        </w:rPr>
        <w:t xml:space="preserve"> meaningfully, from curious researchers to active explorers, and showed me the true value of inclusive, experiential, real-world learning.</w:t>
      </w:r>
    </w:p>
    <w:p w:rsidR="4442BFE1" w:rsidP="4442BFE1" w:rsidRDefault="4442BFE1" w14:paraId="7659F2B4" w14:textId="586BD442">
      <w:pPr>
        <w:pStyle w:val="Normal"/>
        <w:spacing w:before="240" w:beforeAutospacing="off" w:after="240" w:afterAutospacing="off"/>
        <w:rPr>
          <w:rFonts w:ascii="Calibri" w:hAnsi="Calibri" w:eastAsia="Calibri" w:cs="Calibri"/>
          <w:b w:val="0"/>
          <w:bCs w:val="0"/>
          <w:i w:val="0"/>
          <w:iCs w:val="0"/>
          <w:caps w:val="0"/>
          <w:smallCaps w:val="0"/>
          <w:noProof w:val="0"/>
          <w:color w:val="auto"/>
          <w:sz w:val="24"/>
          <w:szCs w:val="24"/>
          <w:lang w:val="en-US"/>
        </w:rPr>
      </w:pPr>
    </w:p>
    <w:p w:rsidR="428DF456" w:rsidP="4442BFE1" w:rsidRDefault="428DF456" w14:paraId="4505DC1A" w14:textId="68C2F556">
      <w:pPr>
        <w:spacing w:before="240" w:beforeAutospacing="off" w:after="240" w:afterAutospacing="off"/>
        <w:rPr>
          <w:rFonts w:ascii="Calibri" w:hAnsi="Calibri" w:eastAsia="Calibri" w:cs="Calibri"/>
          <w:noProof w:val="0"/>
          <w:sz w:val="24"/>
          <w:szCs w:val="24"/>
          <w:lang w:val="en-US"/>
        </w:rPr>
      </w:pPr>
      <w:r w:rsidRPr="4442BFE1" w:rsidR="428DF456">
        <w:rPr>
          <w:rFonts w:ascii="Calibri" w:hAnsi="Calibri" w:eastAsia="Calibri" w:cs="Calibri"/>
          <w:noProof w:val="0"/>
          <w:sz w:val="24"/>
          <w:szCs w:val="24"/>
          <w:lang w:val="en-US"/>
        </w:rPr>
        <w:t xml:space="preserve">As a </w:t>
      </w:r>
      <w:r w:rsidRPr="4442BFE1" w:rsidR="428DF456">
        <w:rPr>
          <w:rFonts w:ascii="Calibri" w:hAnsi="Calibri" w:eastAsia="Calibri" w:cs="Calibri"/>
          <w:noProof w:val="0"/>
          <w:sz w:val="24"/>
          <w:szCs w:val="24"/>
          <w:lang w:val="en-US"/>
        </w:rPr>
        <w:t>result,</w:t>
      </w:r>
      <w:r w:rsidRPr="4442BFE1" w:rsidR="428DF456">
        <w:rPr>
          <w:rFonts w:ascii="Calibri" w:hAnsi="Calibri" w:eastAsia="Calibri" w:cs="Calibri"/>
          <w:noProof w:val="0"/>
          <w:sz w:val="24"/>
          <w:szCs w:val="24"/>
          <w:lang w:val="en-US"/>
        </w:rPr>
        <w:t xml:space="preserve"> t</w:t>
      </w:r>
      <w:r w:rsidRPr="4442BFE1" w:rsidR="321FC0BC">
        <w:rPr>
          <w:rFonts w:ascii="Calibri" w:hAnsi="Calibri" w:eastAsia="Calibri" w:cs="Calibri"/>
          <w:noProof w:val="0"/>
          <w:sz w:val="24"/>
          <w:szCs w:val="24"/>
          <w:lang w:val="en-US"/>
        </w:rPr>
        <w:t xml:space="preserve">his experience has reminded me of the importance of differentiated learning and the need to </w:t>
      </w:r>
      <w:r w:rsidRPr="4442BFE1" w:rsidR="321FC0BC">
        <w:rPr>
          <w:rFonts w:ascii="Calibri" w:hAnsi="Calibri" w:eastAsia="Calibri" w:cs="Calibri"/>
          <w:noProof w:val="0"/>
          <w:sz w:val="24"/>
          <w:szCs w:val="24"/>
          <w:lang w:val="en-US"/>
        </w:rPr>
        <w:t>recognise</w:t>
      </w:r>
      <w:r w:rsidRPr="4442BFE1" w:rsidR="321FC0BC">
        <w:rPr>
          <w:rFonts w:ascii="Calibri" w:hAnsi="Calibri" w:eastAsia="Calibri" w:cs="Calibri"/>
          <w:noProof w:val="0"/>
          <w:sz w:val="24"/>
          <w:szCs w:val="24"/>
          <w:lang w:val="en-US"/>
        </w:rPr>
        <w:t xml:space="preserve"> that not all children learn best through traditional classroom methods, such as sitting at desks and writing in books. I often feel frustrated by this, especially as I work with children across all age groups in school and can clearly see how opportunities for outdoor and experiential learning tend to decline </w:t>
      </w:r>
      <w:bookmarkStart w:name="_Int_0esoU91f" w:id="1841522051"/>
      <w:r w:rsidRPr="4442BFE1" w:rsidR="321FC0BC">
        <w:rPr>
          <w:rFonts w:ascii="Calibri" w:hAnsi="Calibri" w:eastAsia="Calibri" w:cs="Calibri"/>
          <w:noProof w:val="0"/>
          <w:sz w:val="24"/>
          <w:szCs w:val="24"/>
          <w:lang w:val="en-US"/>
        </w:rPr>
        <w:t>the further</w:t>
      </w:r>
      <w:bookmarkEnd w:id="1841522051"/>
      <w:r w:rsidRPr="4442BFE1" w:rsidR="321FC0BC">
        <w:rPr>
          <w:rFonts w:ascii="Calibri" w:hAnsi="Calibri" w:eastAsia="Calibri" w:cs="Calibri"/>
          <w:noProof w:val="0"/>
          <w:sz w:val="24"/>
          <w:szCs w:val="24"/>
          <w:lang w:val="en-US"/>
        </w:rPr>
        <w:t xml:space="preserve"> up the school I </w:t>
      </w:r>
      <w:bookmarkStart w:name="_Int_K8ymcFqN" w:id="891108093"/>
      <w:r w:rsidRPr="4442BFE1" w:rsidR="321FC0BC">
        <w:rPr>
          <w:rFonts w:ascii="Calibri" w:hAnsi="Calibri" w:eastAsia="Calibri" w:cs="Calibri"/>
          <w:noProof w:val="0"/>
          <w:sz w:val="24"/>
          <w:szCs w:val="24"/>
          <w:lang w:val="en-US"/>
        </w:rPr>
        <w:t>go</w:t>
      </w:r>
      <w:bookmarkEnd w:id="891108093"/>
      <w:r w:rsidRPr="4442BFE1" w:rsidR="321FC0BC">
        <w:rPr>
          <w:rFonts w:ascii="Calibri" w:hAnsi="Calibri" w:eastAsia="Calibri" w:cs="Calibri"/>
          <w:noProof w:val="0"/>
          <w:sz w:val="24"/>
          <w:szCs w:val="24"/>
          <w:lang w:val="en-US"/>
        </w:rPr>
        <w:t xml:space="preserve">. </w:t>
      </w:r>
      <w:r w:rsidRPr="4442BFE1" w:rsidR="321FC0BC">
        <w:rPr>
          <w:rFonts w:ascii="Calibri" w:hAnsi="Calibri" w:eastAsia="Calibri" w:cs="Calibri"/>
          <w:noProof w:val="0"/>
          <w:sz w:val="24"/>
          <w:szCs w:val="24"/>
          <w:lang w:val="en-US"/>
        </w:rPr>
        <w:t>It’s</w:t>
      </w:r>
      <w:r w:rsidRPr="4442BFE1" w:rsidR="321FC0BC">
        <w:rPr>
          <w:rFonts w:ascii="Calibri" w:hAnsi="Calibri" w:eastAsia="Calibri" w:cs="Calibri"/>
          <w:noProof w:val="0"/>
          <w:sz w:val="24"/>
          <w:szCs w:val="24"/>
          <w:lang w:val="en-US"/>
        </w:rPr>
        <w:t xml:space="preserve"> disheartening to </w:t>
      </w:r>
      <w:r w:rsidRPr="4442BFE1" w:rsidR="321FC0BC">
        <w:rPr>
          <w:rFonts w:ascii="Calibri" w:hAnsi="Calibri" w:eastAsia="Calibri" w:cs="Calibri"/>
          <w:noProof w:val="0"/>
          <w:sz w:val="24"/>
          <w:szCs w:val="24"/>
          <w:lang w:val="en-US"/>
        </w:rPr>
        <w:t>witness</w:t>
      </w:r>
      <w:r w:rsidRPr="4442BFE1" w:rsidR="321FC0BC">
        <w:rPr>
          <w:rFonts w:ascii="Calibri" w:hAnsi="Calibri" w:eastAsia="Calibri" w:cs="Calibri"/>
          <w:noProof w:val="0"/>
          <w:sz w:val="24"/>
          <w:szCs w:val="24"/>
          <w:lang w:val="en-US"/>
        </w:rPr>
        <w:t xml:space="preserve"> older children </w:t>
      </w:r>
      <w:r w:rsidRPr="4442BFE1" w:rsidR="321FC0BC">
        <w:rPr>
          <w:rFonts w:ascii="Calibri" w:hAnsi="Calibri" w:eastAsia="Calibri" w:cs="Calibri"/>
          <w:noProof w:val="0"/>
          <w:sz w:val="24"/>
          <w:szCs w:val="24"/>
          <w:lang w:val="en-US"/>
        </w:rPr>
        <w:t>missing out on</w:t>
      </w:r>
      <w:r w:rsidRPr="4442BFE1" w:rsidR="321FC0BC">
        <w:rPr>
          <w:rFonts w:ascii="Calibri" w:hAnsi="Calibri" w:eastAsia="Calibri" w:cs="Calibri"/>
          <w:noProof w:val="0"/>
          <w:sz w:val="24"/>
          <w:szCs w:val="24"/>
          <w:lang w:val="en-US"/>
        </w:rPr>
        <w:t xml:space="preserve"> the rich, hands-on learning experiences that can be so impactful, particularly for those who thrive in more active, practical environments. As I am hoping to begin my PGCE in September, I know that when I do become a qualified teacher, I will make it a priority to incorporate experiential and outdoor learning into my teaching wherever possible. Having worked as a teaching assistant for the past four years, </w:t>
      </w:r>
      <w:r w:rsidRPr="4442BFE1" w:rsidR="321FC0BC">
        <w:rPr>
          <w:rFonts w:ascii="Calibri" w:hAnsi="Calibri" w:eastAsia="Calibri" w:cs="Calibri"/>
          <w:noProof w:val="0"/>
          <w:sz w:val="24"/>
          <w:szCs w:val="24"/>
          <w:lang w:val="en-US"/>
        </w:rPr>
        <w:t>I’m</w:t>
      </w:r>
      <w:r w:rsidRPr="4442BFE1" w:rsidR="321FC0BC">
        <w:rPr>
          <w:rFonts w:ascii="Calibri" w:hAnsi="Calibri" w:eastAsia="Calibri" w:cs="Calibri"/>
          <w:noProof w:val="0"/>
          <w:sz w:val="24"/>
          <w:szCs w:val="24"/>
          <w:lang w:val="en-US"/>
        </w:rPr>
        <w:t xml:space="preserve"> not blind to the challenges teachers face—particularly the pressure to produce written evidence in books and to cover a vast number of topics within tight </w:t>
      </w:r>
      <w:r w:rsidRPr="4442BFE1" w:rsidR="321FC0BC">
        <w:rPr>
          <w:rFonts w:ascii="Calibri" w:hAnsi="Calibri" w:eastAsia="Calibri" w:cs="Calibri"/>
          <w:noProof w:val="0"/>
          <w:sz w:val="24"/>
          <w:szCs w:val="24"/>
          <w:lang w:val="en-US"/>
        </w:rPr>
        <w:t>timeframes</w:t>
      </w:r>
      <w:r w:rsidRPr="4442BFE1" w:rsidR="321FC0BC">
        <w:rPr>
          <w:rFonts w:ascii="Calibri" w:hAnsi="Calibri" w:eastAsia="Calibri" w:cs="Calibri"/>
          <w:noProof w:val="0"/>
          <w:sz w:val="24"/>
          <w:szCs w:val="24"/>
          <w:lang w:val="en-US"/>
        </w:rPr>
        <w:t>. However, I strongly believe in the value of hands-on, meaningful learning experiences, and I will strive to ensure that my future pupils have regular opportunities to learn in ways that engage them beyond the classroom walls.</w:t>
      </w:r>
    </w:p>
    <w:p xmlns:wp14="http://schemas.microsoft.com/office/word/2010/wordml" w:rsidP="4442BFE1" wp14:paraId="7BF27C21" wp14:textId="6759A6D9">
      <w:pPr>
        <w:pStyle w:val="Normal"/>
        <w:spacing w:before="240" w:beforeAutospacing="off" w:after="240" w:afterAutospacing="off"/>
        <w:rPr>
          <w:rFonts w:ascii="Calibri" w:hAnsi="Calibri" w:eastAsia="Calibri" w:cs="Calibri"/>
          <w:noProof w:val="0"/>
          <w:color w:val="auto"/>
          <w:sz w:val="24"/>
          <w:szCs w:val="24"/>
          <w:lang w:val="en-US"/>
        </w:rPr>
      </w:pPr>
      <w:r w:rsidRPr="4442BFE1" w:rsidR="540DE397">
        <w:rPr>
          <w:rFonts w:ascii="Calibri" w:hAnsi="Calibri" w:eastAsia="Calibri" w:cs="Calibri"/>
          <w:b w:val="0"/>
          <w:bCs w:val="0"/>
          <w:i w:val="0"/>
          <w:iCs w:val="0"/>
          <w:caps w:val="0"/>
          <w:smallCaps w:val="0"/>
          <w:noProof w:val="0"/>
          <w:color w:val="auto"/>
          <w:sz w:val="24"/>
          <w:szCs w:val="24"/>
          <w:lang w:val="en-US"/>
        </w:rPr>
        <w:t xml:space="preserve">In the end, this project </w:t>
      </w:r>
      <w:r w:rsidRPr="4442BFE1" w:rsidR="540DE397">
        <w:rPr>
          <w:rFonts w:ascii="Calibri" w:hAnsi="Calibri" w:eastAsia="Calibri" w:cs="Calibri"/>
          <w:b w:val="0"/>
          <w:bCs w:val="0"/>
          <w:i w:val="0"/>
          <w:iCs w:val="0"/>
          <w:caps w:val="0"/>
          <w:smallCaps w:val="0"/>
          <w:noProof w:val="0"/>
          <w:color w:val="auto"/>
          <w:sz w:val="24"/>
          <w:szCs w:val="24"/>
          <w:lang w:val="en-US"/>
        </w:rPr>
        <w:t>hasn’t</w:t>
      </w:r>
      <w:r w:rsidRPr="4442BFE1" w:rsidR="540DE397">
        <w:rPr>
          <w:rFonts w:ascii="Calibri" w:hAnsi="Calibri" w:eastAsia="Calibri" w:cs="Calibri"/>
          <w:b w:val="0"/>
          <w:bCs w:val="0"/>
          <w:i w:val="0"/>
          <w:iCs w:val="0"/>
          <w:caps w:val="0"/>
          <w:smallCaps w:val="0"/>
          <w:noProof w:val="0"/>
          <w:color w:val="auto"/>
          <w:sz w:val="24"/>
          <w:szCs w:val="24"/>
          <w:lang w:val="en-US"/>
        </w:rPr>
        <w:t xml:space="preserve"> just supported the c</w:t>
      </w:r>
      <w:r w:rsidRPr="4442BFE1" w:rsidR="540DE397">
        <w:rPr>
          <w:rFonts w:ascii="Calibri" w:hAnsi="Calibri" w:eastAsia="Calibri" w:cs="Calibri"/>
          <w:b w:val="0"/>
          <w:bCs w:val="0"/>
          <w:i w:val="0"/>
          <w:iCs w:val="0"/>
          <w:caps w:val="0"/>
          <w:smallCaps w:val="0"/>
          <w:noProof w:val="0"/>
          <w:color w:val="auto"/>
          <w:sz w:val="24"/>
          <w:szCs w:val="24"/>
          <w:lang w:val="en-US"/>
        </w:rPr>
        <w:t>hildren’s growth</w:t>
      </w:r>
      <w:r w:rsidRPr="4442BFE1" w:rsidR="30D3D18E">
        <w:rPr>
          <w:rFonts w:ascii="Calibri" w:hAnsi="Calibri" w:eastAsia="Calibri" w:cs="Calibri"/>
          <w:b w:val="0"/>
          <w:bCs w:val="0"/>
          <w:i w:val="0"/>
          <w:iCs w:val="0"/>
          <w:caps w:val="0"/>
          <w:smallCaps w:val="0"/>
          <w:noProof w:val="0"/>
          <w:color w:val="auto"/>
          <w:sz w:val="24"/>
          <w:szCs w:val="24"/>
          <w:lang w:val="en-US"/>
        </w:rPr>
        <w:t>,</w:t>
      </w:r>
      <w:r w:rsidRPr="4442BFE1" w:rsidR="540DE397">
        <w:rPr>
          <w:rFonts w:ascii="Calibri" w:hAnsi="Calibri" w:eastAsia="Calibri" w:cs="Calibri"/>
          <w:b w:val="0"/>
          <w:bCs w:val="0"/>
          <w:i w:val="0"/>
          <w:iCs w:val="0"/>
          <w:caps w:val="0"/>
          <w:smallCaps w:val="0"/>
          <w:noProof w:val="0"/>
          <w:color w:val="auto"/>
          <w:sz w:val="24"/>
          <w:szCs w:val="24"/>
          <w:lang w:val="en-US"/>
        </w:rPr>
        <w:t xml:space="preserve"> </w:t>
      </w:r>
      <w:r w:rsidRPr="4442BFE1" w:rsidR="07135A20">
        <w:rPr>
          <w:rFonts w:ascii="Calibri" w:hAnsi="Calibri" w:eastAsia="Calibri" w:cs="Calibri"/>
          <w:b w:val="0"/>
          <w:bCs w:val="0"/>
          <w:i w:val="0"/>
          <w:iCs w:val="0"/>
          <w:caps w:val="0"/>
          <w:smallCaps w:val="0"/>
          <w:noProof w:val="0"/>
          <w:color w:val="auto"/>
          <w:sz w:val="24"/>
          <w:szCs w:val="24"/>
          <w:lang w:val="en-US"/>
        </w:rPr>
        <w:t>it supported</w:t>
      </w:r>
      <w:r w:rsidRPr="4442BFE1" w:rsidR="540DE397">
        <w:rPr>
          <w:rFonts w:ascii="Calibri" w:hAnsi="Calibri" w:eastAsia="Calibri" w:cs="Calibri"/>
          <w:b w:val="0"/>
          <w:bCs w:val="0"/>
          <w:i w:val="0"/>
          <w:iCs w:val="0"/>
          <w:caps w:val="0"/>
          <w:smallCaps w:val="0"/>
          <w:noProof w:val="0"/>
          <w:color w:val="auto"/>
          <w:sz w:val="24"/>
          <w:szCs w:val="24"/>
          <w:lang w:val="en-US"/>
        </w:rPr>
        <w:t xml:space="preserve"> mine too. As an educator, </w:t>
      </w:r>
      <w:r w:rsidRPr="4442BFE1" w:rsidR="540DE397">
        <w:rPr>
          <w:rFonts w:ascii="Calibri" w:hAnsi="Calibri" w:eastAsia="Calibri" w:cs="Calibri"/>
          <w:b w:val="0"/>
          <w:bCs w:val="0"/>
          <w:i w:val="0"/>
          <w:iCs w:val="0"/>
          <w:caps w:val="0"/>
          <w:smallCaps w:val="0"/>
          <w:noProof w:val="0"/>
          <w:color w:val="auto"/>
          <w:sz w:val="24"/>
          <w:szCs w:val="24"/>
          <w:lang w:val="en-US"/>
        </w:rPr>
        <w:t>I’ll</w:t>
      </w:r>
      <w:r w:rsidRPr="4442BFE1" w:rsidR="540DE397">
        <w:rPr>
          <w:rFonts w:ascii="Calibri" w:hAnsi="Calibri" w:eastAsia="Calibri" w:cs="Calibri"/>
          <w:b w:val="0"/>
          <w:bCs w:val="0"/>
          <w:i w:val="0"/>
          <w:iCs w:val="0"/>
          <w:caps w:val="0"/>
          <w:smallCaps w:val="0"/>
          <w:noProof w:val="0"/>
          <w:color w:val="auto"/>
          <w:sz w:val="24"/>
          <w:szCs w:val="24"/>
          <w:lang w:val="en-US"/>
        </w:rPr>
        <w:t xml:space="preserve"> carry these lessons forward w</w:t>
      </w:r>
      <w:r w:rsidRPr="4442BFE1" w:rsidR="540DE397">
        <w:rPr>
          <w:rFonts w:ascii="Calibri" w:hAnsi="Calibri" w:eastAsia="Calibri" w:cs="Calibri"/>
          <w:b w:val="0"/>
          <w:bCs w:val="0"/>
          <w:i w:val="0"/>
          <w:iCs w:val="0"/>
          <w:caps w:val="0"/>
          <w:smallCaps w:val="0"/>
          <w:noProof w:val="0"/>
          <w:color w:val="auto"/>
          <w:sz w:val="24"/>
          <w:szCs w:val="24"/>
          <w:lang w:val="en-US"/>
        </w:rPr>
        <w:t>ith me, and continue weaving sustainability, curiosity, and care into everything I do.</w:t>
      </w:r>
      <w:r w:rsidRPr="4442BFE1" w:rsidR="7171DE79">
        <w:rPr>
          <w:rFonts w:ascii="Calibri" w:hAnsi="Calibri" w:eastAsia="Calibri" w:cs="Calibri"/>
          <w:noProof w:val="0"/>
          <w:color w:val="auto"/>
          <w:sz w:val="24"/>
          <w:szCs w:val="24"/>
          <w:lang w:val="en-US"/>
        </w:rPr>
        <w:t xml:space="preserve"> </w:t>
      </w:r>
    </w:p>
    <w:p w:rsidR="4442BFE1" w:rsidP="4442BFE1" w:rsidRDefault="4442BFE1" w14:paraId="4702A00E" w14:textId="3BF1E509">
      <w:pPr>
        <w:pStyle w:val="Normal"/>
        <w:spacing w:before="240" w:beforeAutospacing="off" w:after="240" w:afterAutospacing="off"/>
        <w:rPr>
          <w:rFonts w:ascii="Calibri" w:hAnsi="Calibri" w:eastAsia="Calibri" w:cs="Calibri"/>
          <w:noProof w:val="0"/>
          <w:color w:val="auto"/>
          <w:sz w:val="24"/>
          <w:szCs w:val="24"/>
          <w:lang w:val="en-US"/>
        </w:rPr>
      </w:pPr>
    </w:p>
    <w:p w:rsidR="65603324" w:rsidP="4442BFE1" w:rsidRDefault="65603324" w14:paraId="40E9A0AB" w14:textId="19C0306E">
      <w:pPr>
        <w:spacing w:before="240" w:beforeAutospacing="off" w:after="240" w:afterAutospacing="off"/>
        <w:rPr>
          <w:rFonts w:ascii="Calibri" w:hAnsi="Calibri" w:eastAsia="Calibri" w:cs="Calibri"/>
          <w:noProof w:val="0"/>
          <w:color w:val="auto"/>
          <w:sz w:val="24"/>
          <w:szCs w:val="24"/>
          <w:lang w:val="en-US"/>
        </w:rPr>
      </w:pPr>
      <w:r w:rsidRPr="4442BFE1" w:rsidR="65603324">
        <w:rPr>
          <w:rFonts w:ascii="Calibri" w:hAnsi="Calibri" w:eastAsia="Calibri" w:cs="Calibri"/>
          <w:noProof w:val="0"/>
          <w:color w:val="auto"/>
          <w:sz w:val="24"/>
          <w:szCs w:val="24"/>
          <w:lang w:val="en-US"/>
        </w:rPr>
        <w:t xml:space="preserve">With these reflections in mind, I will now move on to an academic evaluation, where I aim to critically explore the broader contextual factors that shape sustainability and citizenship, </w:t>
      </w:r>
      <w:bookmarkStart w:name="_Int_N10L4x7c" w:id="853669856"/>
      <w:r w:rsidRPr="4442BFE1" w:rsidR="65603324">
        <w:rPr>
          <w:rFonts w:ascii="Calibri" w:hAnsi="Calibri" w:eastAsia="Calibri" w:cs="Calibri"/>
          <w:noProof w:val="0"/>
          <w:color w:val="auto"/>
          <w:sz w:val="24"/>
          <w:szCs w:val="24"/>
          <w:lang w:val="en-US"/>
        </w:rPr>
        <w:t>reflecting on</w:t>
      </w:r>
      <w:bookmarkEnd w:id="853669856"/>
      <w:r w:rsidRPr="4442BFE1" w:rsidR="65603324">
        <w:rPr>
          <w:rFonts w:ascii="Calibri" w:hAnsi="Calibri" w:eastAsia="Calibri" w:cs="Calibri"/>
          <w:noProof w:val="0"/>
          <w:color w:val="auto"/>
          <w:sz w:val="24"/>
          <w:szCs w:val="24"/>
          <w:lang w:val="en-US"/>
        </w:rPr>
        <w:t xml:space="preserve"> their significance for early years education and care.</w:t>
      </w:r>
    </w:p>
    <w:p xmlns:wp14="http://schemas.microsoft.com/office/word/2010/wordml" w:rsidP="4442BFE1" wp14:paraId="7A1509EB" wp14:textId="3F283B04">
      <w:pPr>
        <w:pStyle w:val="ListParagraph"/>
        <w:spacing w:before="240" w:beforeAutospacing="off" w:after="240" w:afterAutospacing="off"/>
        <w:ind w:left="720"/>
        <w:rPr>
          <w:rFonts w:ascii="Calibri" w:hAnsi="Calibri" w:eastAsia="Calibri" w:cs="Calibri"/>
          <w:noProof w:val="0"/>
          <w:sz w:val="24"/>
          <w:szCs w:val="24"/>
          <w:lang w:val="en-US"/>
        </w:rPr>
      </w:pPr>
    </w:p>
    <w:p xmlns:wp14="http://schemas.microsoft.com/office/word/2010/wordml" w:rsidP="4442BFE1" wp14:paraId="58C6C929" wp14:textId="09A0287B">
      <w:pPr>
        <w:pStyle w:val="Normal"/>
        <w:suppressLineNumbers w:val="0"/>
        <w:spacing w:before="0" w:beforeAutospacing="off" w:after="160" w:afterAutospacing="off" w:line="279" w:lineRule="auto"/>
        <w:ind w:left="0" w:right="0"/>
        <w:jc w:val="left"/>
        <w:rPr>
          <w:rFonts w:ascii="Calibri" w:hAnsi="Calibri" w:eastAsia="Calibri" w:cs="Calibri"/>
          <w:noProof w:val="0"/>
          <w:sz w:val="24"/>
          <w:szCs w:val="24"/>
          <w:lang w:val="en-US"/>
        </w:rPr>
      </w:pPr>
      <w:r w:rsidRPr="4442BFE1" w:rsidR="320D5A0B">
        <w:rPr>
          <w:rFonts w:ascii="Calibri" w:hAnsi="Calibri" w:eastAsia="Calibri" w:cs="Calibri"/>
          <w:noProof w:val="0"/>
          <w:sz w:val="24"/>
          <w:szCs w:val="24"/>
          <w:lang w:val="en-US"/>
        </w:rPr>
        <w:t xml:space="preserve">Engaging in the experiences documented in </w:t>
      </w:r>
      <w:r w:rsidRPr="4442BFE1" w:rsidR="1E98D251">
        <w:rPr>
          <w:rFonts w:ascii="Calibri" w:hAnsi="Calibri" w:eastAsia="Calibri" w:cs="Calibri"/>
          <w:noProof w:val="0"/>
          <w:sz w:val="24"/>
          <w:szCs w:val="24"/>
          <w:lang w:val="en-US"/>
        </w:rPr>
        <w:t>my</w:t>
      </w:r>
      <w:r w:rsidRPr="4442BFE1" w:rsidR="320D5A0B">
        <w:rPr>
          <w:rFonts w:ascii="Calibri" w:hAnsi="Calibri" w:eastAsia="Calibri" w:cs="Calibri"/>
          <w:noProof w:val="0"/>
          <w:sz w:val="24"/>
          <w:szCs w:val="24"/>
          <w:lang w:val="en-US"/>
        </w:rPr>
        <w:t xml:space="preserve"> scrapbook ha</w:t>
      </w:r>
      <w:r w:rsidRPr="4442BFE1" w:rsidR="43FCEC4C">
        <w:rPr>
          <w:rFonts w:ascii="Calibri" w:hAnsi="Calibri" w:eastAsia="Calibri" w:cs="Calibri"/>
          <w:noProof w:val="0"/>
          <w:sz w:val="24"/>
          <w:szCs w:val="24"/>
          <w:lang w:val="en-US"/>
        </w:rPr>
        <w:t>s</w:t>
      </w:r>
      <w:r w:rsidRPr="4442BFE1" w:rsidR="320D5A0B">
        <w:rPr>
          <w:rFonts w:ascii="Calibri" w:hAnsi="Calibri" w:eastAsia="Calibri" w:cs="Calibri"/>
          <w:noProof w:val="0"/>
          <w:sz w:val="24"/>
          <w:szCs w:val="24"/>
          <w:lang w:val="en-US"/>
        </w:rPr>
        <w:t xml:space="preserve"> profoundly deepened my understanding and practical engagement with sustainability</w:t>
      </w:r>
      <w:r w:rsidRPr="4442BFE1" w:rsidR="270DEFE7">
        <w:rPr>
          <w:rFonts w:ascii="Calibri" w:hAnsi="Calibri" w:eastAsia="Calibri" w:cs="Calibri"/>
          <w:noProof w:val="0"/>
          <w:sz w:val="24"/>
          <w:szCs w:val="24"/>
          <w:lang w:val="en-US"/>
        </w:rPr>
        <w:t xml:space="preserve">, </w:t>
      </w:r>
      <w:r w:rsidRPr="4442BFE1" w:rsidR="320D5A0B">
        <w:rPr>
          <w:rFonts w:ascii="Calibri" w:hAnsi="Calibri" w:eastAsia="Calibri" w:cs="Calibri"/>
          <w:noProof w:val="0"/>
          <w:sz w:val="24"/>
          <w:szCs w:val="24"/>
          <w:lang w:val="en-US"/>
        </w:rPr>
        <w:t>not merely as an academic topic, but as a mindset and pedagogical approach. These encounters resonate strongly with the principles of Early Childhood Education for Sustainability (</w:t>
      </w:r>
      <w:r w:rsidRPr="4442BFE1" w:rsidR="320D5A0B">
        <w:rPr>
          <w:rFonts w:ascii="Calibri" w:hAnsi="Calibri" w:eastAsia="Calibri" w:cs="Calibri"/>
          <w:noProof w:val="0"/>
          <w:sz w:val="24"/>
          <w:szCs w:val="24"/>
          <w:lang w:val="en-US"/>
        </w:rPr>
        <w:t>ECEfS</w:t>
      </w:r>
      <w:r w:rsidRPr="4442BFE1" w:rsidR="320D5A0B">
        <w:rPr>
          <w:rFonts w:ascii="Calibri" w:hAnsi="Calibri" w:eastAsia="Calibri" w:cs="Calibri"/>
          <w:noProof w:val="0"/>
          <w:sz w:val="24"/>
          <w:szCs w:val="24"/>
          <w:lang w:val="en-US"/>
        </w:rPr>
        <w:t>)</w:t>
      </w:r>
      <w:r w:rsidRPr="4442BFE1" w:rsidR="404A7B9D">
        <w:rPr>
          <w:rFonts w:ascii="Calibri" w:hAnsi="Calibri" w:eastAsia="Calibri" w:cs="Calibri"/>
          <w:noProof w:val="0"/>
          <w:sz w:val="24"/>
          <w:szCs w:val="24"/>
          <w:lang w:val="en-US"/>
        </w:rPr>
        <w:t xml:space="preserve"> (Boyd et al., 2021)</w:t>
      </w:r>
      <w:r w:rsidRPr="4442BFE1" w:rsidR="320D5A0B">
        <w:rPr>
          <w:rFonts w:ascii="Calibri" w:hAnsi="Calibri" w:eastAsia="Calibri" w:cs="Calibri"/>
          <w:noProof w:val="0"/>
          <w:sz w:val="24"/>
          <w:szCs w:val="24"/>
          <w:lang w:val="en-US"/>
        </w:rPr>
        <w:t xml:space="preserve">, which aims to empower children as active participants in shaping a just, </w:t>
      </w:r>
      <w:r w:rsidRPr="4442BFE1" w:rsidR="320D5A0B">
        <w:rPr>
          <w:rFonts w:ascii="Calibri" w:hAnsi="Calibri" w:eastAsia="Calibri" w:cs="Calibri"/>
          <w:noProof w:val="0"/>
          <w:sz w:val="24"/>
          <w:szCs w:val="24"/>
          <w:lang w:val="en-US"/>
        </w:rPr>
        <w:t>equitable</w:t>
      </w:r>
      <w:r w:rsidRPr="4442BFE1" w:rsidR="320D5A0B">
        <w:rPr>
          <w:rFonts w:ascii="Calibri" w:hAnsi="Calibri" w:eastAsia="Calibri" w:cs="Calibri"/>
          <w:noProof w:val="0"/>
          <w:sz w:val="24"/>
          <w:szCs w:val="24"/>
          <w:lang w:val="en-US"/>
        </w:rPr>
        <w:t xml:space="preserve">, and sustainable world </w:t>
      </w:r>
      <w:r w:rsidRPr="4442BFE1" w:rsidR="19D3B24C">
        <w:rPr>
          <w:rFonts w:ascii="Calibri" w:hAnsi="Calibri" w:eastAsia="Calibri" w:cs="Calibri"/>
          <w:noProof w:val="0"/>
          <w:sz w:val="24"/>
          <w:szCs w:val="24"/>
          <w:lang w:val="en-US"/>
        </w:rPr>
        <w:t>(Hanoi, 2019)</w:t>
      </w:r>
      <w:r w:rsidRPr="4442BFE1" w:rsidR="320D5A0B">
        <w:rPr>
          <w:rFonts w:ascii="Calibri" w:hAnsi="Calibri" w:eastAsia="Calibri" w:cs="Calibri"/>
          <w:noProof w:val="0"/>
          <w:sz w:val="24"/>
          <w:szCs w:val="24"/>
          <w:lang w:val="en-US"/>
        </w:rPr>
        <w:t xml:space="preserve">. Understanding and reflecting on these experiences reveals how deeply embedded </w:t>
      </w:r>
      <w:r w:rsidRPr="4442BFE1" w:rsidR="320D5A0B">
        <w:rPr>
          <w:rFonts w:ascii="Calibri" w:hAnsi="Calibri" w:eastAsia="Calibri" w:cs="Calibri"/>
          <w:noProof w:val="0"/>
          <w:sz w:val="24"/>
          <w:szCs w:val="24"/>
          <w:lang w:val="en-US"/>
        </w:rPr>
        <w:t>ECEfS</w:t>
      </w:r>
      <w:r w:rsidRPr="4442BFE1" w:rsidR="320D5A0B">
        <w:rPr>
          <w:rFonts w:ascii="Calibri" w:hAnsi="Calibri" w:eastAsia="Calibri" w:cs="Calibri"/>
          <w:noProof w:val="0"/>
          <w:sz w:val="24"/>
          <w:szCs w:val="24"/>
          <w:lang w:val="en-US"/>
        </w:rPr>
        <w:t xml:space="preserve"> principles</w:t>
      </w:r>
      <w:r w:rsidRPr="4442BFE1" w:rsidR="5D61A700">
        <w:rPr>
          <w:rFonts w:ascii="Calibri" w:hAnsi="Calibri" w:eastAsia="Calibri" w:cs="Calibri"/>
          <w:noProof w:val="0"/>
          <w:sz w:val="24"/>
          <w:szCs w:val="24"/>
          <w:lang w:val="en-US"/>
        </w:rPr>
        <w:t xml:space="preserve">, </w:t>
      </w:r>
      <w:r w:rsidRPr="4442BFE1" w:rsidR="320D5A0B">
        <w:rPr>
          <w:rFonts w:ascii="Calibri" w:hAnsi="Calibri" w:eastAsia="Calibri" w:cs="Calibri"/>
          <w:noProof w:val="0"/>
          <w:sz w:val="24"/>
          <w:szCs w:val="24"/>
          <w:lang w:val="en-US"/>
        </w:rPr>
        <w:t xml:space="preserve">including relationality, child agency, and ethical stewardship—can be enacted </w:t>
      </w:r>
      <w:r w:rsidRPr="4442BFE1" w:rsidR="320D5A0B">
        <w:rPr>
          <w:rFonts w:ascii="Calibri" w:hAnsi="Calibri" w:eastAsia="Calibri" w:cs="Calibri"/>
          <w:noProof w:val="0"/>
          <w:sz w:val="24"/>
          <w:szCs w:val="24"/>
          <w:lang w:val="en-US"/>
        </w:rPr>
        <w:t xml:space="preserve">in practice. A pivotal moment in this project was the collective decision to leave the pond habitat of the </w:t>
      </w:r>
      <w:r w:rsidRPr="4442BFE1" w:rsidR="5DD8B633">
        <w:rPr>
          <w:rFonts w:ascii="Calibri" w:hAnsi="Calibri" w:eastAsia="Calibri" w:cs="Calibri"/>
          <w:noProof w:val="0"/>
          <w:sz w:val="24"/>
          <w:szCs w:val="24"/>
          <w:lang w:val="en-US"/>
        </w:rPr>
        <w:t>protected crested</w:t>
      </w:r>
      <w:r w:rsidRPr="4442BFE1" w:rsidR="320D5A0B">
        <w:rPr>
          <w:rFonts w:ascii="Calibri" w:hAnsi="Calibri" w:eastAsia="Calibri" w:cs="Calibri"/>
          <w:noProof w:val="0"/>
          <w:sz w:val="24"/>
          <w:szCs w:val="24"/>
          <w:lang w:val="en-US"/>
        </w:rPr>
        <w:t xml:space="preserve"> newts undisturbed. This choice, arising from the children’s own emerging sense of care, exemplifies a key tenet of </w:t>
      </w:r>
      <w:r w:rsidRPr="4442BFE1" w:rsidR="320D5A0B">
        <w:rPr>
          <w:rFonts w:ascii="Calibri" w:hAnsi="Calibri" w:eastAsia="Calibri" w:cs="Calibri"/>
          <w:noProof w:val="0"/>
          <w:sz w:val="24"/>
          <w:szCs w:val="24"/>
          <w:lang w:val="en-US"/>
        </w:rPr>
        <w:t>ECEfS</w:t>
      </w:r>
      <w:r w:rsidRPr="4442BFE1" w:rsidR="320D5A0B">
        <w:rPr>
          <w:rFonts w:ascii="Calibri" w:hAnsi="Calibri" w:eastAsia="Calibri" w:cs="Calibri"/>
          <w:noProof w:val="0"/>
          <w:sz w:val="24"/>
          <w:szCs w:val="24"/>
          <w:lang w:val="en-US"/>
        </w:rPr>
        <w:t>:</w:t>
      </w:r>
      <w:r w:rsidRPr="4442BFE1" w:rsidR="6FECF7A8">
        <w:rPr>
          <w:rFonts w:ascii="Calibri" w:hAnsi="Calibri" w:eastAsia="Calibri" w:cs="Calibri"/>
          <w:noProof w:val="0"/>
          <w:sz w:val="24"/>
          <w:szCs w:val="24"/>
          <w:lang w:val="en-US"/>
        </w:rPr>
        <w:t xml:space="preserve"> </w:t>
      </w:r>
      <w:bookmarkStart w:name="_Int_q17AtrLi" w:id="1747138930"/>
      <w:r w:rsidRPr="4442BFE1" w:rsidR="6FECF7A8">
        <w:rPr>
          <w:rFonts w:ascii="Calibri" w:hAnsi="Calibri" w:eastAsia="Calibri" w:cs="Calibri"/>
          <w:noProof w:val="0"/>
          <w:sz w:val="24"/>
          <w:szCs w:val="24"/>
          <w:lang w:val="en-US"/>
        </w:rPr>
        <w:t>that</w:t>
      </w:r>
      <w:r w:rsidRPr="4442BFE1" w:rsidR="320D5A0B">
        <w:rPr>
          <w:rFonts w:ascii="Calibri" w:hAnsi="Calibri" w:eastAsia="Calibri" w:cs="Calibri"/>
          <w:noProof w:val="0"/>
          <w:sz w:val="24"/>
          <w:szCs w:val="24"/>
          <w:lang w:val="en-US"/>
        </w:rPr>
        <w:t xml:space="preserve"> sustainability</w:t>
      </w:r>
      <w:bookmarkEnd w:id="1747138930"/>
      <w:r w:rsidRPr="4442BFE1" w:rsidR="320D5A0B">
        <w:rPr>
          <w:rFonts w:ascii="Calibri" w:hAnsi="Calibri" w:eastAsia="Calibri" w:cs="Calibri"/>
          <w:noProof w:val="0"/>
          <w:sz w:val="24"/>
          <w:szCs w:val="24"/>
          <w:lang w:val="en-US"/>
        </w:rPr>
        <w:t xml:space="preserve"> is not always about doing more, but often about knowing when to step back</w:t>
      </w:r>
      <w:r w:rsidRPr="4442BFE1" w:rsidR="06D03AA3">
        <w:rPr>
          <w:rFonts w:ascii="Calibri" w:hAnsi="Calibri" w:eastAsia="Calibri" w:cs="Calibri"/>
          <w:noProof w:val="0"/>
          <w:sz w:val="24"/>
          <w:szCs w:val="24"/>
          <w:lang w:val="en-US"/>
        </w:rPr>
        <w:t xml:space="preserve"> (Kun, 2024)</w:t>
      </w:r>
      <w:r w:rsidRPr="4442BFE1" w:rsidR="320D5A0B">
        <w:rPr>
          <w:rFonts w:ascii="Calibri" w:hAnsi="Calibri" w:eastAsia="Calibri" w:cs="Calibri"/>
          <w:noProof w:val="0"/>
          <w:sz w:val="24"/>
          <w:szCs w:val="24"/>
          <w:lang w:val="en-US"/>
        </w:rPr>
        <w:t>. The</w:t>
      </w:r>
      <w:r w:rsidRPr="4442BFE1" w:rsidR="60E79F4A">
        <w:rPr>
          <w:rFonts w:ascii="Calibri" w:hAnsi="Calibri" w:eastAsia="Calibri" w:cs="Calibri"/>
          <w:noProof w:val="0"/>
          <w:sz w:val="24"/>
          <w:szCs w:val="24"/>
          <w:lang w:val="en-US"/>
        </w:rPr>
        <w:t>ir</w:t>
      </w:r>
      <w:r w:rsidRPr="4442BFE1" w:rsidR="320D5A0B">
        <w:rPr>
          <w:rFonts w:ascii="Calibri" w:hAnsi="Calibri" w:eastAsia="Calibri" w:cs="Calibri"/>
          <w:noProof w:val="0"/>
          <w:sz w:val="24"/>
          <w:szCs w:val="24"/>
          <w:lang w:val="en-US"/>
        </w:rPr>
        <w:t xml:space="preserve"> decision to respect the autonomy of the newt habitat challenges dominant </w:t>
      </w:r>
      <w:r w:rsidRPr="4442BFE1" w:rsidR="0097A72B">
        <w:rPr>
          <w:rFonts w:ascii="Calibri" w:hAnsi="Calibri" w:eastAsia="Calibri" w:cs="Calibri"/>
          <w:noProof w:val="0"/>
          <w:sz w:val="24"/>
          <w:szCs w:val="24"/>
          <w:lang w:val="en-US"/>
        </w:rPr>
        <w:t xml:space="preserve">human-centered </w:t>
      </w:r>
      <w:r w:rsidRPr="4442BFE1" w:rsidR="320D5A0B">
        <w:rPr>
          <w:rFonts w:ascii="Calibri" w:hAnsi="Calibri" w:eastAsia="Calibri" w:cs="Calibri"/>
          <w:noProof w:val="0"/>
          <w:sz w:val="24"/>
          <w:szCs w:val="24"/>
          <w:lang w:val="en-US"/>
        </w:rPr>
        <w:t xml:space="preserve">educational models that prioritize human control and intervention, aligning instead with </w:t>
      </w:r>
      <w:r w:rsidRPr="4442BFE1" w:rsidR="320D5A0B">
        <w:rPr>
          <w:rFonts w:ascii="Calibri" w:hAnsi="Calibri" w:eastAsia="Calibri" w:cs="Calibri"/>
          <w:noProof w:val="0"/>
          <w:sz w:val="24"/>
          <w:szCs w:val="24"/>
          <w:lang w:val="en-US"/>
        </w:rPr>
        <w:t>ECEfS’s</w:t>
      </w:r>
      <w:r w:rsidRPr="4442BFE1" w:rsidR="320D5A0B">
        <w:rPr>
          <w:rFonts w:ascii="Calibri" w:hAnsi="Calibri" w:eastAsia="Calibri" w:cs="Calibri"/>
          <w:noProof w:val="0"/>
          <w:sz w:val="24"/>
          <w:szCs w:val="24"/>
          <w:lang w:val="en-US"/>
        </w:rPr>
        <w:t xml:space="preserve"> emphasis on “being with” nature rather than acting upon it </w:t>
      </w:r>
      <w:r w:rsidRPr="4442BFE1" w:rsidR="2D606AE7">
        <w:rPr>
          <w:rFonts w:ascii="Calibri" w:hAnsi="Calibri" w:eastAsia="Calibri" w:cs="Calibri"/>
          <w:noProof w:val="0"/>
          <w:sz w:val="24"/>
          <w:szCs w:val="24"/>
          <w:lang w:val="en-US"/>
        </w:rPr>
        <w:t>(Bonnett, 2021)</w:t>
      </w:r>
      <w:r w:rsidRPr="4442BFE1" w:rsidR="320D5A0B">
        <w:rPr>
          <w:rFonts w:ascii="Calibri" w:hAnsi="Calibri" w:eastAsia="Calibri" w:cs="Calibri"/>
          <w:noProof w:val="0"/>
          <w:sz w:val="24"/>
          <w:szCs w:val="24"/>
          <w:lang w:val="en-US"/>
        </w:rPr>
        <w:t xml:space="preserve">. This critical stance illustrates how sustainability education is not simply about environmental action but about fostering ethical relationships and reflexivity, </w:t>
      </w:r>
      <w:r w:rsidRPr="4442BFE1" w:rsidR="0ABAA082">
        <w:rPr>
          <w:rFonts w:ascii="Calibri" w:hAnsi="Calibri" w:eastAsia="Calibri" w:cs="Calibri"/>
          <w:noProof w:val="0"/>
          <w:sz w:val="24"/>
          <w:szCs w:val="24"/>
          <w:lang w:val="en-US"/>
        </w:rPr>
        <w:t xml:space="preserve">which is </w:t>
      </w:r>
      <w:r w:rsidRPr="4442BFE1" w:rsidR="320D5A0B">
        <w:rPr>
          <w:rFonts w:ascii="Calibri" w:hAnsi="Calibri" w:eastAsia="Calibri" w:cs="Calibri"/>
          <w:noProof w:val="0"/>
          <w:sz w:val="24"/>
          <w:szCs w:val="24"/>
          <w:lang w:val="en-US"/>
        </w:rPr>
        <w:t>core to</w:t>
      </w:r>
      <w:r w:rsidRPr="4442BFE1" w:rsidR="54A83879">
        <w:rPr>
          <w:rFonts w:ascii="Calibri" w:hAnsi="Calibri" w:eastAsia="Calibri" w:cs="Calibri"/>
          <w:noProof w:val="0"/>
          <w:sz w:val="24"/>
          <w:szCs w:val="24"/>
          <w:lang w:val="en-US"/>
        </w:rPr>
        <w:t xml:space="preserve"> the</w:t>
      </w:r>
      <w:r w:rsidRPr="4442BFE1" w:rsidR="320D5A0B">
        <w:rPr>
          <w:rFonts w:ascii="Calibri" w:hAnsi="Calibri" w:eastAsia="Calibri" w:cs="Calibri"/>
          <w:noProof w:val="0"/>
          <w:sz w:val="24"/>
          <w:szCs w:val="24"/>
          <w:lang w:val="en-US"/>
        </w:rPr>
        <w:t xml:space="preserve"> </w:t>
      </w:r>
      <w:r w:rsidRPr="4442BFE1" w:rsidR="320D5A0B">
        <w:rPr>
          <w:rFonts w:ascii="Calibri" w:hAnsi="Calibri" w:eastAsia="Calibri" w:cs="Calibri"/>
          <w:noProof w:val="0"/>
          <w:sz w:val="24"/>
          <w:szCs w:val="24"/>
          <w:lang w:val="en-US"/>
        </w:rPr>
        <w:t>ECEfS</w:t>
      </w:r>
      <w:r w:rsidRPr="4442BFE1" w:rsidR="320D5A0B">
        <w:rPr>
          <w:rFonts w:ascii="Calibri" w:hAnsi="Calibri" w:eastAsia="Calibri" w:cs="Calibri"/>
          <w:noProof w:val="0"/>
          <w:sz w:val="24"/>
          <w:szCs w:val="24"/>
          <w:lang w:val="en-US"/>
        </w:rPr>
        <w:t xml:space="preserve"> philosophy</w:t>
      </w:r>
      <w:r w:rsidRPr="4442BFE1" w:rsidR="130D03D3">
        <w:rPr>
          <w:rFonts w:ascii="Calibri" w:hAnsi="Calibri" w:eastAsia="Calibri" w:cs="Calibri"/>
          <w:noProof w:val="0"/>
          <w:sz w:val="24"/>
          <w:szCs w:val="24"/>
          <w:lang w:val="en-US"/>
        </w:rPr>
        <w:t xml:space="preserve"> (Davis, 2015)</w:t>
      </w:r>
      <w:r w:rsidRPr="4442BFE1" w:rsidR="320D5A0B">
        <w:rPr>
          <w:rFonts w:ascii="Calibri" w:hAnsi="Calibri" w:eastAsia="Calibri" w:cs="Calibri"/>
          <w:noProof w:val="0"/>
          <w:sz w:val="24"/>
          <w:szCs w:val="24"/>
          <w:lang w:val="en-US"/>
        </w:rPr>
        <w:t xml:space="preserve">. </w:t>
      </w:r>
    </w:p>
    <w:p xmlns:wp14="http://schemas.microsoft.com/office/word/2010/wordml" w:rsidP="4442BFE1" wp14:paraId="01E36CA1" wp14:textId="691E0FB8">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r w:rsidRPr="4442BFE1" w:rsidR="320D5A0B">
        <w:rPr>
          <w:rFonts w:ascii="Calibri" w:hAnsi="Calibri" w:eastAsia="Calibri" w:cs="Calibri"/>
          <w:noProof w:val="0"/>
          <w:sz w:val="24"/>
          <w:szCs w:val="24"/>
          <w:lang w:val="en-US"/>
        </w:rPr>
        <w:t>This experience challenged my own assumptions as a practitioner. Initially, I had planned structured learning activities around the pond, yet I was reminded that sustainability education demands responsiveness</w:t>
      </w:r>
      <w:r w:rsidRPr="4442BFE1" w:rsidR="50D70A0C">
        <w:rPr>
          <w:rFonts w:ascii="Calibri" w:hAnsi="Calibri" w:eastAsia="Calibri" w:cs="Calibri"/>
          <w:noProof w:val="0"/>
          <w:sz w:val="24"/>
          <w:szCs w:val="24"/>
          <w:lang w:val="en-US"/>
        </w:rPr>
        <w:t xml:space="preserve">, </w:t>
      </w:r>
      <w:r w:rsidRPr="4442BFE1" w:rsidR="320D5A0B">
        <w:rPr>
          <w:rFonts w:ascii="Calibri" w:hAnsi="Calibri" w:eastAsia="Calibri" w:cs="Calibri"/>
          <w:noProof w:val="0"/>
          <w:sz w:val="24"/>
          <w:szCs w:val="24"/>
          <w:lang w:val="en-US"/>
        </w:rPr>
        <w:t>flexibility</w:t>
      </w:r>
      <w:r w:rsidRPr="4442BFE1" w:rsidR="1AABCF44">
        <w:rPr>
          <w:rFonts w:ascii="Calibri" w:hAnsi="Calibri" w:eastAsia="Calibri" w:cs="Calibri"/>
          <w:noProof w:val="0"/>
          <w:sz w:val="24"/>
          <w:szCs w:val="24"/>
          <w:lang w:val="en-US"/>
        </w:rPr>
        <w:t xml:space="preserve"> and in the moment planning</w:t>
      </w:r>
      <w:r w:rsidRPr="4442BFE1" w:rsidR="320D5A0B">
        <w:rPr>
          <w:rFonts w:ascii="Calibri" w:hAnsi="Calibri" w:eastAsia="Calibri" w:cs="Calibri"/>
          <w:noProof w:val="0"/>
          <w:sz w:val="24"/>
          <w:szCs w:val="24"/>
          <w:lang w:val="en-US"/>
        </w:rPr>
        <w:t>—adapting pedagogy to the environment’s needs and the children’s ethical instincts</w:t>
      </w:r>
      <w:r w:rsidRPr="4442BFE1" w:rsidR="334D7C42">
        <w:rPr>
          <w:rFonts w:ascii="Calibri" w:hAnsi="Calibri" w:eastAsia="Calibri" w:cs="Calibri"/>
          <w:noProof w:val="0"/>
          <w:sz w:val="24"/>
          <w:szCs w:val="24"/>
          <w:lang w:val="en-US"/>
        </w:rPr>
        <w:t xml:space="preserve"> (Learning Journals, 2021)</w:t>
      </w:r>
      <w:r w:rsidRPr="4442BFE1" w:rsidR="320D5A0B">
        <w:rPr>
          <w:rFonts w:ascii="Calibri" w:hAnsi="Calibri" w:eastAsia="Calibri" w:cs="Calibri"/>
          <w:noProof w:val="0"/>
          <w:sz w:val="24"/>
          <w:szCs w:val="24"/>
          <w:lang w:val="en-US"/>
        </w:rPr>
        <w:t>.</w:t>
      </w:r>
      <w:r w:rsidRPr="4442BFE1" w:rsidR="5DCA7A93">
        <w:rPr>
          <w:rFonts w:ascii="Calibri" w:hAnsi="Calibri" w:eastAsia="Calibri" w:cs="Calibri"/>
          <w:noProof w:val="0"/>
          <w:sz w:val="24"/>
          <w:szCs w:val="24"/>
          <w:lang w:val="en-US"/>
        </w:rPr>
        <w:t xml:space="preserve"> This reflects the idea that early childhood education for sustainability should be co-created through democratic participation and ongoing reflective practice, rather than following rigid, predetermined </w:t>
      </w:r>
      <w:r w:rsidRPr="4442BFE1" w:rsidR="5DCA7A93">
        <w:rPr>
          <w:rFonts w:ascii="Calibri" w:hAnsi="Calibri" w:eastAsia="Calibri" w:cs="Calibri"/>
          <w:noProof w:val="0"/>
          <w:sz w:val="24"/>
          <w:szCs w:val="24"/>
          <w:lang w:val="en-US"/>
        </w:rPr>
        <w:t>plans</w:t>
      </w:r>
      <w:r w:rsidRPr="4442BFE1" w:rsidR="5DCA7A93">
        <w:rPr>
          <w:rFonts w:ascii="Calibri" w:hAnsi="Calibri" w:eastAsia="Calibri" w:cs="Calibri"/>
          <w:noProof w:val="0"/>
          <w:sz w:val="24"/>
          <w:szCs w:val="24"/>
          <w:lang w:val="en-US"/>
        </w:rPr>
        <w:t>.</w:t>
      </w:r>
      <w:r w:rsidRPr="4442BFE1" w:rsidR="5DCA7A93">
        <w:rPr>
          <w:rFonts w:ascii="Calibri" w:hAnsi="Calibri" w:eastAsia="Calibri" w:cs="Calibri"/>
          <w:noProof w:val="0"/>
          <w:sz w:val="24"/>
          <w:szCs w:val="24"/>
          <w:lang w:val="en-US"/>
        </w:rPr>
        <w:t xml:space="preserve"> </w:t>
      </w:r>
      <w:r w:rsidRPr="4442BFE1" w:rsidR="320D5A0B">
        <w:rPr>
          <w:rFonts w:ascii="Calibri" w:hAnsi="Calibri" w:eastAsia="Calibri" w:cs="Calibri"/>
          <w:noProof w:val="0"/>
          <w:sz w:val="24"/>
          <w:szCs w:val="24"/>
          <w:lang w:val="en-US"/>
        </w:rPr>
        <w:t>These reflections highlight the tensions inherent in early years settings, such as balancing curriculum demands with the need for pedagogical flexibility</w:t>
      </w:r>
      <w:r w:rsidRPr="4442BFE1" w:rsidR="589009D0">
        <w:rPr>
          <w:rFonts w:ascii="Calibri" w:hAnsi="Calibri" w:eastAsia="Calibri" w:cs="Calibri"/>
          <w:noProof w:val="0"/>
          <w:sz w:val="24"/>
          <w:szCs w:val="24"/>
          <w:lang w:val="en-US"/>
        </w:rPr>
        <w:t xml:space="preserve"> (Luff and Webster, 2014)</w:t>
      </w:r>
      <w:r w:rsidRPr="4442BFE1" w:rsidR="320D5A0B">
        <w:rPr>
          <w:rFonts w:ascii="Calibri" w:hAnsi="Calibri" w:eastAsia="Calibri" w:cs="Calibri"/>
          <w:noProof w:val="0"/>
          <w:sz w:val="24"/>
          <w:szCs w:val="24"/>
          <w:lang w:val="en-US"/>
        </w:rPr>
        <w:t xml:space="preserve">. An unexpected yet enriching shift occurred when a quiet moment </w:t>
      </w:r>
      <w:r w:rsidRPr="4442BFE1" w:rsidR="320D5A0B">
        <w:rPr>
          <w:rFonts w:ascii="Calibri" w:hAnsi="Calibri" w:eastAsia="Calibri" w:cs="Calibri"/>
          <w:noProof w:val="0"/>
          <w:sz w:val="24"/>
          <w:szCs w:val="24"/>
          <w:lang w:val="en-US"/>
        </w:rPr>
        <w:t>observing</w:t>
      </w:r>
      <w:r w:rsidRPr="4442BFE1" w:rsidR="320D5A0B">
        <w:rPr>
          <w:rFonts w:ascii="Calibri" w:hAnsi="Calibri" w:eastAsia="Calibri" w:cs="Calibri"/>
          <w:noProof w:val="0"/>
          <w:sz w:val="24"/>
          <w:szCs w:val="24"/>
          <w:lang w:val="en-US"/>
        </w:rPr>
        <w:t xml:space="preserve"> a single pollinator led us to explore bees. This opened a rich new avenue for inquiry. The children’s learning became multidimensional, encompassing scientific observation</w:t>
      </w:r>
      <w:r w:rsidRPr="4442BFE1" w:rsidR="06FAE636">
        <w:rPr>
          <w:rFonts w:ascii="Calibri" w:hAnsi="Calibri" w:eastAsia="Calibri" w:cs="Calibri"/>
          <w:noProof w:val="0"/>
          <w:sz w:val="24"/>
          <w:szCs w:val="24"/>
          <w:lang w:val="en-US"/>
        </w:rPr>
        <w:t xml:space="preserve"> and</w:t>
      </w:r>
      <w:r w:rsidRPr="4442BFE1" w:rsidR="320D5A0B">
        <w:rPr>
          <w:rFonts w:ascii="Calibri" w:hAnsi="Calibri" w:eastAsia="Calibri" w:cs="Calibri"/>
          <w:noProof w:val="0"/>
          <w:sz w:val="24"/>
          <w:szCs w:val="24"/>
          <w:lang w:val="en-US"/>
        </w:rPr>
        <w:t xml:space="preserve"> sensory engagement such as honey tasting. </w:t>
      </w:r>
      <w:r w:rsidRPr="4442BFE1" w:rsidR="320D5A0B">
        <w:rPr>
          <w:rFonts w:ascii="Calibri" w:hAnsi="Calibri" w:eastAsia="Calibri" w:cs="Calibri"/>
          <w:noProof w:val="0"/>
          <w:sz w:val="24"/>
          <w:szCs w:val="24"/>
          <w:lang w:val="en-US"/>
        </w:rPr>
        <w:t>Bascopé</w:t>
      </w:r>
      <w:r w:rsidRPr="4442BFE1" w:rsidR="320D5A0B">
        <w:rPr>
          <w:rFonts w:ascii="Calibri" w:hAnsi="Calibri" w:eastAsia="Calibri" w:cs="Calibri"/>
          <w:noProof w:val="0"/>
          <w:sz w:val="24"/>
          <w:szCs w:val="24"/>
          <w:lang w:val="en-US"/>
        </w:rPr>
        <w:t xml:space="preserve"> </w:t>
      </w:r>
      <w:r w:rsidRPr="4442BFE1" w:rsidR="320D5A0B">
        <w:rPr>
          <w:rFonts w:ascii="Calibri" w:hAnsi="Calibri" w:eastAsia="Calibri" w:cs="Calibri"/>
          <w:i w:val="1"/>
          <w:iCs w:val="1"/>
          <w:noProof w:val="0"/>
          <w:sz w:val="24"/>
          <w:szCs w:val="24"/>
          <w:lang w:val="en-US"/>
        </w:rPr>
        <w:t>et al</w:t>
      </w:r>
      <w:r w:rsidRPr="4442BFE1" w:rsidR="320D5A0B">
        <w:rPr>
          <w:rFonts w:ascii="Calibri" w:hAnsi="Calibri" w:eastAsia="Calibri" w:cs="Calibri"/>
          <w:noProof w:val="0"/>
          <w:sz w:val="24"/>
          <w:szCs w:val="24"/>
          <w:lang w:val="en-US"/>
        </w:rPr>
        <w:t>. (2019) highlight that such experiential, project-based approaches are essential for cultivating young children’s sustainability competencies, including critical thinking</w:t>
      </w:r>
      <w:r w:rsidRPr="4442BFE1" w:rsidR="5483C398">
        <w:rPr>
          <w:rFonts w:ascii="Calibri" w:hAnsi="Calibri" w:eastAsia="Calibri" w:cs="Calibri"/>
          <w:noProof w:val="0"/>
          <w:sz w:val="24"/>
          <w:szCs w:val="24"/>
          <w:lang w:val="en-US"/>
        </w:rPr>
        <w:t xml:space="preserve"> and </w:t>
      </w:r>
      <w:r w:rsidRPr="4442BFE1" w:rsidR="320D5A0B">
        <w:rPr>
          <w:rFonts w:ascii="Calibri" w:hAnsi="Calibri" w:eastAsia="Calibri" w:cs="Calibri"/>
          <w:noProof w:val="0"/>
          <w:sz w:val="24"/>
          <w:szCs w:val="24"/>
          <w:lang w:val="en-US"/>
        </w:rPr>
        <w:t>empathy</w:t>
      </w:r>
      <w:r w:rsidRPr="4442BFE1" w:rsidR="438812D0">
        <w:rPr>
          <w:rFonts w:ascii="Calibri" w:hAnsi="Calibri" w:eastAsia="Calibri" w:cs="Calibri"/>
          <w:noProof w:val="0"/>
          <w:sz w:val="24"/>
          <w:szCs w:val="24"/>
          <w:lang w:val="en-US"/>
        </w:rPr>
        <w:t xml:space="preserve"> (</w:t>
      </w:r>
      <w:r w:rsidRPr="4442BFE1" w:rsidR="438812D0">
        <w:rPr>
          <w:rFonts w:ascii="Calibri" w:hAnsi="Calibri" w:eastAsia="Calibri" w:cs="Calibri"/>
          <w:noProof w:val="0"/>
          <w:sz w:val="24"/>
          <w:szCs w:val="24"/>
          <w:lang w:val="en-US"/>
        </w:rPr>
        <w:t>Bascopé</w:t>
      </w:r>
      <w:r w:rsidRPr="4442BFE1" w:rsidR="438812D0">
        <w:rPr>
          <w:rFonts w:ascii="Calibri" w:hAnsi="Calibri" w:eastAsia="Calibri" w:cs="Calibri"/>
          <w:noProof w:val="0"/>
          <w:sz w:val="24"/>
          <w:szCs w:val="24"/>
          <w:lang w:val="en-US"/>
        </w:rPr>
        <w:t>, Perasso and Reiss, 2019)</w:t>
      </w:r>
      <w:r w:rsidRPr="4442BFE1" w:rsidR="320D5A0B">
        <w:rPr>
          <w:rFonts w:ascii="Calibri" w:hAnsi="Calibri" w:eastAsia="Calibri" w:cs="Calibri"/>
          <w:noProof w:val="0"/>
          <w:sz w:val="24"/>
          <w:szCs w:val="24"/>
          <w:lang w:val="en-US"/>
        </w:rPr>
        <w:t xml:space="preserve">. </w:t>
      </w:r>
      <w:r w:rsidRPr="4442BFE1" w:rsidR="2F07097E">
        <w:rPr>
          <w:rFonts w:ascii="Calibri" w:hAnsi="Calibri" w:eastAsia="Calibri" w:cs="Calibri"/>
          <w:noProof w:val="0"/>
          <w:sz w:val="24"/>
          <w:szCs w:val="24"/>
          <w:lang w:val="en-US"/>
        </w:rPr>
        <w:t xml:space="preserve">While the focus of our work was hyper-local </w:t>
      </w:r>
      <w:r w:rsidRPr="4442BFE1" w:rsidR="06F1D477">
        <w:rPr>
          <w:rFonts w:ascii="Calibri" w:hAnsi="Calibri" w:eastAsia="Calibri" w:cs="Calibri"/>
          <w:noProof w:val="0"/>
          <w:sz w:val="24"/>
          <w:szCs w:val="24"/>
          <w:lang w:val="en-US"/>
        </w:rPr>
        <w:t>(</w:t>
      </w:r>
      <w:r w:rsidRPr="4442BFE1" w:rsidR="2F07097E">
        <w:rPr>
          <w:rFonts w:ascii="Calibri" w:hAnsi="Calibri" w:eastAsia="Calibri" w:cs="Calibri"/>
          <w:noProof w:val="0"/>
          <w:sz w:val="24"/>
          <w:szCs w:val="24"/>
          <w:lang w:val="en-US"/>
        </w:rPr>
        <w:t>exploring nearby green spaces and wildlife</w:t>
      </w:r>
      <w:r w:rsidRPr="4442BFE1" w:rsidR="57B8C318">
        <w:rPr>
          <w:rFonts w:ascii="Calibri" w:hAnsi="Calibri" w:eastAsia="Calibri" w:cs="Calibri"/>
          <w:noProof w:val="0"/>
          <w:sz w:val="24"/>
          <w:szCs w:val="24"/>
          <w:lang w:val="en-US"/>
        </w:rPr>
        <w:t>)</w:t>
      </w:r>
      <w:r w:rsidRPr="4442BFE1" w:rsidR="33360F2C">
        <w:rPr>
          <w:rFonts w:ascii="Calibri" w:hAnsi="Calibri" w:eastAsia="Calibri" w:cs="Calibri"/>
          <w:noProof w:val="0"/>
          <w:sz w:val="24"/>
          <w:szCs w:val="24"/>
          <w:lang w:val="en-US"/>
        </w:rPr>
        <w:t>, there</w:t>
      </w:r>
      <w:r w:rsidRPr="4442BFE1" w:rsidR="2F07097E">
        <w:rPr>
          <w:rFonts w:ascii="Calibri" w:hAnsi="Calibri" w:eastAsia="Calibri" w:cs="Calibri"/>
          <w:noProof w:val="0"/>
          <w:sz w:val="24"/>
          <w:szCs w:val="24"/>
          <w:lang w:val="en-US"/>
        </w:rPr>
        <w:t xml:space="preserve"> is scope to connect such experiences to broader themes of global citizenship. For instance, discussions around </w:t>
      </w:r>
      <w:r w:rsidRPr="4442BFE1" w:rsidR="4FC5D7F7">
        <w:rPr>
          <w:rFonts w:ascii="Calibri" w:hAnsi="Calibri" w:eastAsia="Calibri" w:cs="Calibri"/>
          <w:noProof w:val="0"/>
          <w:sz w:val="24"/>
          <w:szCs w:val="24"/>
          <w:lang w:val="en-US"/>
        </w:rPr>
        <w:t>bees</w:t>
      </w:r>
      <w:r w:rsidRPr="4442BFE1" w:rsidR="2F07097E">
        <w:rPr>
          <w:rFonts w:ascii="Calibri" w:hAnsi="Calibri" w:eastAsia="Calibri" w:cs="Calibri"/>
          <w:noProof w:val="0"/>
          <w:sz w:val="24"/>
          <w:szCs w:val="24"/>
          <w:lang w:val="en-US"/>
        </w:rPr>
        <w:t xml:space="preserve"> can lead to learning about global food systems and </w:t>
      </w:r>
      <w:r w:rsidRPr="4442BFE1" w:rsidR="278A5079">
        <w:rPr>
          <w:rFonts w:ascii="Calibri" w:hAnsi="Calibri" w:eastAsia="Calibri" w:cs="Calibri"/>
          <w:noProof w:val="0"/>
          <w:sz w:val="24"/>
          <w:szCs w:val="24"/>
          <w:lang w:val="en-US"/>
        </w:rPr>
        <w:t>humans'</w:t>
      </w:r>
      <w:r w:rsidRPr="4442BFE1" w:rsidR="2F07097E">
        <w:rPr>
          <w:rFonts w:ascii="Calibri" w:hAnsi="Calibri" w:eastAsia="Calibri" w:cs="Calibri"/>
          <w:noProof w:val="0"/>
          <w:sz w:val="24"/>
          <w:szCs w:val="24"/>
          <w:lang w:val="en-US"/>
        </w:rPr>
        <w:t xml:space="preserve"> reliance on nature</w:t>
      </w:r>
      <w:r w:rsidRPr="4442BFE1" w:rsidR="011CE61C">
        <w:rPr>
          <w:rFonts w:ascii="Calibri" w:hAnsi="Calibri" w:eastAsia="Calibri" w:cs="Calibri"/>
          <w:noProof w:val="0"/>
          <w:sz w:val="24"/>
          <w:szCs w:val="24"/>
          <w:lang w:val="en-US"/>
        </w:rPr>
        <w:t xml:space="preserve"> (Saunders </w:t>
      </w:r>
      <w:r w:rsidRPr="4442BFE1" w:rsidR="011CE61C">
        <w:rPr>
          <w:rFonts w:ascii="Calibri" w:hAnsi="Calibri" w:eastAsia="Calibri" w:cs="Calibri"/>
          <w:i w:val="1"/>
          <w:iCs w:val="1"/>
          <w:noProof w:val="0"/>
          <w:sz w:val="24"/>
          <w:szCs w:val="24"/>
          <w:lang w:val="en-US"/>
        </w:rPr>
        <w:t>et al</w:t>
      </w:r>
      <w:r w:rsidRPr="4442BFE1" w:rsidR="011CE61C">
        <w:rPr>
          <w:rFonts w:ascii="Calibri" w:hAnsi="Calibri" w:eastAsia="Calibri" w:cs="Calibri"/>
          <w:noProof w:val="0"/>
          <w:sz w:val="24"/>
          <w:szCs w:val="24"/>
          <w:lang w:val="en-US"/>
        </w:rPr>
        <w:t>., 2018)</w:t>
      </w:r>
      <w:r w:rsidRPr="4442BFE1" w:rsidR="2F07097E">
        <w:rPr>
          <w:rFonts w:ascii="Calibri" w:hAnsi="Calibri" w:eastAsia="Calibri" w:cs="Calibri"/>
          <w:noProof w:val="0"/>
          <w:sz w:val="24"/>
          <w:szCs w:val="24"/>
          <w:lang w:val="en-US"/>
        </w:rPr>
        <w:t xml:space="preserve">. However, without practitioner scaffolding, such links may be missed, and sustainability education may remain too environmentally focused rather than fostering empathy, critical thinking, and an awareness of wider social issues. </w:t>
      </w:r>
    </w:p>
    <w:p xmlns:wp14="http://schemas.microsoft.com/office/word/2010/wordml" w:rsidP="4442BFE1" wp14:paraId="7C402CD1" wp14:textId="0F1D449E">
      <w:pPr>
        <w:rPr>
          <w:rFonts w:ascii="Calibri" w:hAnsi="Calibri" w:eastAsia="Calibri" w:cs="Calibri"/>
          <w:noProof w:val="0"/>
          <w:sz w:val="24"/>
          <w:szCs w:val="24"/>
          <w:lang w:val="en-US"/>
        </w:rPr>
      </w:pPr>
      <w:r w:rsidRPr="4442BFE1" w:rsidR="198EAC8A">
        <w:rPr>
          <w:rFonts w:ascii="Calibri" w:hAnsi="Calibri" w:eastAsia="Calibri" w:cs="Calibri"/>
          <w:noProof w:val="0"/>
          <w:sz w:val="24"/>
          <w:szCs w:val="24"/>
          <w:lang w:val="en-US"/>
        </w:rPr>
        <w:t>Throughout this module, bees have become a powerful metaphor for sustainability. Their delicate balance of giving and taking has sparked deep reflection. In a society that often glorifies relentless busyness (Rosa, 2003), bees embody a more sustainable way of living—one that is purposeful, balanced, and regenerative. This insight has strengthened my conviction that sustainability education must be grounded in respect for all living beings and the planet (Robin Wall Kimmerer, 2013). Crucially, these experiences were inclusive and accessible, allowing children to engage in ways that suited their interests and abilities. Some expressed their learning through writing and research, others through hands-on tasks like honey extraction, and many through play and storytelling.</w:t>
      </w:r>
    </w:p>
    <w:p xmlns:wp14="http://schemas.microsoft.com/office/word/2010/wordml" w:rsidP="4442BFE1" wp14:paraId="22A15997" wp14:textId="3FA6DC8C">
      <w:pPr>
        <w:pStyle w:val="Normal"/>
        <w:suppressLineNumbers w:val="0"/>
        <w:bidi w:val="0"/>
        <w:spacing w:before="240" w:beforeAutospacing="off" w:after="240" w:afterAutospacing="off" w:line="279" w:lineRule="auto"/>
        <w:ind/>
        <w:jc w:val="left"/>
        <w:rPr>
          <w:rFonts w:ascii="Calibri" w:hAnsi="Calibri" w:eastAsia="Calibri" w:cs="Calibri"/>
          <w:noProof w:val="0"/>
          <w:color w:val="auto"/>
          <w:sz w:val="24"/>
          <w:szCs w:val="24"/>
          <w:lang w:val="en-US"/>
        </w:rPr>
      </w:pPr>
      <w:r w:rsidRPr="4442BFE1" w:rsidR="320D5A0B">
        <w:rPr>
          <w:rFonts w:ascii="Calibri" w:hAnsi="Calibri" w:eastAsia="Calibri" w:cs="Calibri"/>
          <w:noProof w:val="0"/>
          <w:color w:val="auto"/>
          <w:sz w:val="24"/>
          <w:szCs w:val="24"/>
          <w:lang w:val="en-US"/>
        </w:rPr>
        <w:t xml:space="preserve">This diversity reflects the Welsh Government’s Curriculum for Wales </w:t>
      </w:r>
      <w:r w:rsidRPr="4442BFE1" w:rsidR="64967AD2">
        <w:rPr>
          <w:rFonts w:ascii="Calibri" w:hAnsi="Calibri" w:eastAsia="Calibri" w:cs="Calibri"/>
          <w:noProof w:val="0"/>
          <w:color w:val="auto"/>
          <w:sz w:val="24"/>
          <w:szCs w:val="24"/>
          <w:lang w:val="en-US"/>
        </w:rPr>
        <w:t>(Welsh Government, 2022)</w:t>
      </w:r>
      <w:r w:rsidRPr="4442BFE1" w:rsidR="320D5A0B">
        <w:rPr>
          <w:rFonts w:ascii="Calibri" w:hAnsi="Calibri" w:eastAsia="Calibri" w:cs="Calibri"/>
          <w:noProof w:val="0"/>
          <w:color w:val="auto"/>
          <w:sz w:val="24"/>
          <w:szCs w:val="24"/>
          <w:lang w:val="en-US"/>
        </w:rPr>
        <w:t>, which advocates experiential, cross-disciplinary learning and emphasizes well-being, citizenship, and environmental awareness as integrated educational goals. It also aligns with contemporary guidance on embedding sustainability holistically across learning experiences rather than treating it as a standalone topic</w:t>
      </w:r>
      <w:r w:rsidRPr="4442BFE1" w:rsidR="42EFC7AB">
        <w:rPr>
          <w:rFonts w:ascii="Calibri" w:hAnsi="Calibri" w:eastAsia="Calibri" w:cs="Calibri"/>
          <w:noProof w:val="0"/>
          <w:color w:val="auto"/>
          <w:sz w:val="24"/>
          <w:szCs w:val="24"/>
          <w:lang w:val="en-US"/>
        </w:rPr>
        <w:t xml:space="preserve"> (Gamage, Ekanayake and </w:t>
      </w:r>
      <w:r w:rsidRPr="4442BFE1" w:rsidR="42EFC7AB">
        <w:rPr>
          <w:rFonts w:ascii="Calibri" w:hAnsi="Calibri" w:eastAsia="Calibri" w:cs="Calibri"/>
          <w:noProof w:val="0"/>
          <w:color w:val="auto"/>
          <w:sz w:val="24"/>
          <w:szCs w:val="24"/>
          <w:lang w:val="en-US"/>
        </w:rPr>
        <w:t>Dehideniya</w:t>
      </w:r>
      <w:r w:rsidRPr="4442BFE1" w:rsidR="42EFC7AB">
        <w:rPr>
          <w:rFonts w:ascii="Calibri" w:hAnsi="Calibri" w:eastAsia="Calibri" w:cs="Calibri"/>
          <w:noProof w:val="0"/>
          <w:color w:val="auto"/>
          <w:sz w:val="24"/>
          <w:szCs w:val="24"/>
          <w:lang w:val="en-US"/>
        </w:rPr>
        <w:t xml:space="preserve">, </w:t>
      </w:r>
      <w:r w:rsidRPr="4442BFE1" w:rsidR="42EFC7AB">
        <w:rPr>
          <w:rFonts w:ascii="Calibri" w:hAnsi="Calibri" w:eastAsia="Calibri" w:cs="Calibri"/>
          <w:noProof w:val="0"/>
          <w:color w:val="auto"/>
          <w:sz w:val="24"/>
          <w:szCs w:val="24"/>
          <w:lang w:val="en-US"/>
        </w:rPr>
        <w:t>2022</w:t>
      </w:r>
      <w:r w:rsidRPr="4442BFE1" w:rsidR="42EFC7AB">
        <w:rPr>
          <w:rFonts w:ascii="Calibri" w:hAnsi="Calibri" w:eastAsia="Calibri" w:cs="Calibri"/>
          <w:noProof w:val="0"/>
          <w:color w:val="auto"/>
          <w:sz w:val="24"/>
          <w:szCs w:val="24"/>
          <w:lang w:val="en-US"/>
        </w:rPr>
        <w:t>)</w:t>
      </w:r>
      <w:r w:rsidRPr="4442BFE1" w:rsidR="320D5A0B">
        <w:rPr>
          <w:rFonts w:ascii="Calibri" w:hAnsi="Calibri" w:eastAsia="Calibri" w:cs="Calibri"/>
          <w:noProof w:val="0"/>
          <w:color w:val="auto"/>
          <w:sz w:val="24"/>
          <w:szCs w:val="24"/>
          <w:lang w:val="en-US"/>
        </w:rPr>
        <w:t>.</w:t>
      </w:r>
      <w:r w:rsidRPr="4442BFE1" w:rsidR="320D5A0B">
        <w:rPr>
          <w:rFonts w:ascii="Calibri" w:hAnsi="Calibri" w:eastAsia="Calibri" w:cs="Calibri"/>
          <w:noProof w:val="0"/>
          <w:color w:val="auto"/>
          <w:sz w:val="24"/>
          <w:szCs w:val="24"/>
          <w:lang w:val="en-US"/>
        </w:rPr>
        <w:t xml:space="preserve"> </w:t>
      </w:r>
      <w:r w:rsidRPr="4442BFE1" w:rsidR="5C23529D">
        <w:rPr>
          <w:rFonts w:ascii="Calibri" w:hAnsi="Calibri" w:eastAsia="Calibri" w:cs="Calibri"/>
          <w:noProof w:val="0"/>
          <w:sz w:val="24"/>
          <w:szCs w:val="24"/>
          <w:lang w:val="en-US"/>
        </w:rPr>
        <w:t>From a pedagogical standpoint, this journey has profoundly transformed my practice. It has reinforced my belief in child-led learning, highlighted the importance of flexibility, and deepened my understanding of Education for Sustainability (</w:t>
      </w:r>
      <w:r w:rsidRPr="4442BFE1" w:rsidR="5C23529D">
        <w:rPr>
          <w:rFonts w:ascii="Calibri" w:hAnsi="Calibri" w:eastAsia="Calibri" w:cs="Calibri"/>
          <w:noProof w:val="0"/>
          <w:sz w:val="24"/>
          <w:szCs w:val="24"/>
          <w:lang w:val="en-US"/>
        </w:rPr>
        <w:t>ECEfS</w:t>
      </w:r>
      <w:r w:rsidRPr="4442BFE1" w:rsidR="5C23529D">
        <w:rPr>
          <w:rFonts w:ascii="Calibri" w:hAnsi="Calibri" w:eastAsia="Calibri" w:cs="Calibri"/>
          <w:noProof w:val="0"/>
          <w:sz w:val="24"/>
          <w:szCs w:val="24"/>
          <w:lang w:val="en-US"/>
        </w:rPr>
        <w:t>) as a lifelong commitment. Sustainability is not simply a topic to be taught; it is a way of being that educators model through their choices, the questions they pose, and the respect they show—not only for the natural world but also for children’s rights, as outlined in the United Nations Convention on the Rights of the Child (UNCRC), to be heard and valued as active participants in their own learning</w:t>
      </w:r>
      <w:r w:rsidRPr="4442BFE1" w:rsidR="5C23529D">
        <w:rPr>
          <w:rFonts w:ascii="Calibri" w:hAnsi="Calibri" w:eastAsia="Calibri" w:cs="Calibri"/>
          <w:noProof w:val="0"/>
          <w:sz w:val="24"/>
          <w:szCs w:val="24"/>
          <w:lang w:val="en-US"/>
        </w:rPr>
        <w:t xml:space="preserve"> (CYPCS, 2006)</w:t>
      </w:r>
      <w:r w:rsidRPr="4442BFE1" w:rsidR="5C23529D">
        <w:rPr>
          <w:rFonts w:ascii="Calibri" w:hAnsi="Calibri" w:eastAsia="Calibri" w:cs="Calibri"/>
          <w:noProof w:val="0"/>
          <w:sz w:val="24"/>
          <w:szCs w:val="24"/>
          <w:lang w:val="en-US"/>
        </w:rPr>
        <w:t xml:space="preserve">. </w:t>
      </w:r>
      <w:r w:rsidRPr="4442BFE1" w:rsidR="320D5A0B">
        <w:rPr>
          <w:rFonts w:ascii="Calibri" w:hAnsi="Calibri" w:eastAsia="Calibri" w:cs="Calibri"/>
          <w:noProof w:val="0"/>
          <w:color w:val="auto"/>
          <w:sz w:val="24"/>
          <w:szCs w:val="24"/>
          <w:lang w:val="en-US"/>
        </w:rPr>
        <w:t xml:space="preserve">Moving forward, I intend to embed these lessons by planning ecologically sensitive experiences. </w:t>
      </w:r>
      <w:r w:rsidRPr="4442BFE1" w:rsidR="7EDFCDB7">
        <w:rPr>
          <w:rFonts w:ascii="Calibri" w:hAnsi="Calibri" w:eastAsia="Calibri" w:cs="Calibri"/>
          <w:noProof w:val="0"/>
          <w:sz w:val="24"/>
          <w:szCs w:val="24"/>
          <w:lang w:val="en-US"/>
        </w:rPr>
        <w:t xml:space="preserve">I will also prioritize the importance of pausing and </w:t>
      </w:r>
      <w:r w:rsidRPr="4442BFE1" w:rsidR="7EDFCDB7">
        <w:rPr>
          <w:rFonts w:ascii="Calibri" w:hAnsi="Calibri" w:eastAsia="Calibri" w:cs="Calibri"/>
          <w:noProof w:val="0"/>
          <w:sz w:val="24"/>
          <w:szCs w:val="24"/>
          <w:lang w:val="en-US"/>
        </w:rPr>
        <w:t>observing</w:t>
      </w:r>
      <w:r w:rsidRPr="4442BFE1" w:rsidR="7EDFCDB7">
        <w:rPr>
          <w:rFonts w:ascii="Calibri" w:hAnsi="Calibri" w:eastAsia="Calibri" w:cs="Calibri"/>
          <w:noProof w:val="0"/>
          <w:sz w:val="24"/>
          <w:szCs w:val="24"/>
          <w:lang w:val="en-US"/>
        </w:rPr>
        <w:t>, allowing both myself and the children to experience nature not merely as a resource, but as a co-inhabitant and teacher. The John Muir Award, with its focus on discovery, exploration, conservation, and sharing (John Muir Trust, 2025), aligns closely with the core values of Education for Sustainability (</w:t>
      </w:r>
      <w:r w:rsidRPr="4442BFE1" w:rsidR="7EDFCDB7">
        <w:rPr>
          <w:rFonts w:ascii="Calibri" w:hAnsi="Calibri" w:eastAsia="Calibri" w:cs="Calibri"/>
          <w:noProof w:val="0"/>
          <w:sz w:val="24"/>
          <w:szCs w:val="24"/>
          <w:lang w:val="en-US"/>
        </w:rPr>
        <w:t>ECEfS</w:t>
      </w:r>
      <w:r w:rsidRPr="4442BFE1" w:rsidR="7EDFCDB7">
        <w:rPr>
          <w:rFonts w:ascii="Calibri" w:hAnsi="Calibri" w:eastAsia="Calibri" w:cs="Calibri"/>
          <w:noProof w:val="0"/>
          <w:sz w:val="24"/>
          <w:szCs w:val="24"/>
          <w:lang w:val="en-US"/>
        </w:rPr>
        <w:t>). Its activities—ranging from pond observation and wildlife protection to bee exploration and the study of flora—reflect the pedagogical principles championed by Froebel, Dewey, and Steiner.</w:t>
      </w:r>
      <w:r w:rsidRPr="4442BFE1" w:rsidR="320D5A0B">
        <w:rPr>
          <w:rFonts w:ascii="Calibri" w:hAnsi="Calibri" w:eastAsia="Calibri" w:cs="Calibri"/>
          <w:noProof w:val="0"/>
          <w:color w:val="auto"/>
          <w:sz w:val="24"/>
          <w:szCs w:val="24"/>
          <w:lang w:val="en-US"/>
        </w:rPr>
        <w:t xml:space="preserve"> </w:t>
      </w:r>
      <w:r w:rsidRPr="4442BFE1" w:rsidR="47063E42">
        <w:rPr>
          <w:rFonts w:ascii="Calibri" w:hAnsi="Calibri" w:eastAsia="Calibri" w:cs="Calibri"/>
          <w:noProof w:val="0"/>
          <w:sz w:val="24"/>
          <w:szCs w:val="24"/>
          <w:lang w:val="en-US"/>
        </w:rPr>
        <w:t>For instance, Froebel’s philosophy highlights the interconnectedness of all living things and the importance of nature-based play for holistic development (FROEBEL TRUST, 2022). Dewey advocated experiential, inquiry-led learning rooted in authentic contexts (Main, 2023), while Steiner similarly encouraged hands-on engagement with the environment, nurturing imagination, well-being, and ecological awareness (Hargraves, 2020).</w:t>
      </w:r>
      <w:r w:rsidRPr="4442BFE1" w:rsidR="0E4546D6">
        <w:rPr>
          <w:rFonts w:ascii="Calibri" w:hAnsi="Calibri" w:eastAsia="Calibri" w:cs="Calibri"/>
          <w:noProof w:val="0"/>
          <w:sz w:val="24"/>
          <w:szCs w:val="24"/>
          <w:lang w:val="en-US"/>
        </w:rPr>
        <w:t xml:space="preserve"> These educational philosophies closely align with the principles of the John Muir Award. While the Award is traditionally designed for older children, this project has </w:t>
      </w:r>
      <w:r w:rsidRPr="4442BFE1" w:rsidR="0E4546D6">
        <w:rPr>
          <w:rFonts w:ascii="Calibri" w:hAnsi="Calibri" w:eastAsia="Calibri" w:cs="Calibri"/>
          <w:noProof w:val="0"/>
          <w:sz w:val="24"/>
          <w:szCs w:val="24"/>
          <w:lang w:val="en-US"/>
        </w:rPr>
        <w:t>demonstrated</w:t>
      </w:r>
      <w:r w:rsidRPr="4442BFE1" w:rsidR="0E4546D6">
        <w:rPr>
          <w:rFonts w:ascii="Calibri" w:hAnsi="Calibri" w:eastAsia="Calibri" w:cs="Calibri"/>
          <w:noProof w:val="0"/>
          <w:sz w:val="24"/>
          <w:szCs w:val="24"/>
          <w:lang w:val="en-US"/>
        </w:rPr>
        <w:t xml:space="preserve"> how its emphasis on conservation, exploration, and sustainability can be adapted for early years settings. This might include sensory exploration, short nature walks, and guided storytelling in place of formal conservation tasks.</w:t>
      </w:r>
    </w:p>
    <w:p xmlns:wp14="http://schemas.microsoft.com/office/word/2010/wordml" w:rsidP="4442BFE1" wp14:paraId="73C4BAB5" wp14:textId="1CCF87FF">
      <w:pPr>
        <w:suppressLineNumbers w:val="0"/>
        <w:bidi w:val="0"/>
        <w:spacing w:before="240" w:beforeAutospacing="off" w:after="240" w:afterAutospacing="off" w:line="279" w:lineRule="auto"/>
        <w:ind/>
        <w:jc w:val="left"/>
        <w:rPr>
          <w:rFonts w:ascii="Calibri" w:hAnsi="Calibri" w:eastAsia="Calibri" w:cs="Calibri"/>
          <w:noProof w:val="0"/>
          <w:sz w:val="24"/>
          <w:szCs w:val="24"/>
          <w:lang w:val="en-US"/>
        </w:rPr>
      </w:pPr>
      <w:r w:rsidRPr="4442BFE1" w:rsidR="0E4546D6">
        <w:rPr>
          <w:rFonts w:ascii="Calibri" w:hAnsi="Calibri" w:eastAsia="Calibri" w:cs="Calibri"/>
          <w:noProof w:val="0"/>
          <w:sz w:val="24"/>
          <w:szCs w:val="24"/>
          <w:lang w:val="en-US"/>
        </w:rPr>
        <w:t xml:space="preserve">To make these adaptations effective, practitioners can foster curiosity through open-ended questions tailored to young children’s developmental stages, promoting inquiry-led and play-based learning. By offering shorter, flexible sessions that match toddlers’ attention spans, these experiences </w:t>
      </w:r>
      <w:r w:rsidRPr="4442BFE1" w:rsidR="0E4546D6">
        <w:rPr>
          <w:rFonts w:ascii="Calibri" w:hAnsi="Calibri" w:eastAsia="Calibri" w:cs="Calibri"/>
          <w:noProof w:val="0"/>
          <w:sz w:val="24"/>
          <w:szCs w:val="24"/>
          <w:lang w:val="en-US"/>
        </w:rPr>
        <w:t>remain</w:t>
      </w:r>
      <w:r w:rsidRPr="4442BFE1" w:rsidR="0E4546D6">
        <w:rPr>
          <w:rFonts w:ascii="Calibri" w:hAnsi="Calibri" w:eastAsia="Calibri" w:cs="Calibri"/>
          <w:noProof w:val="0"/>
          <w:sz w:val="24"/>
          <w:szCs w:val="24"/>
          <w:lang w:val="en-US"/>
        </w:rPr>
        <w:t xml:space="preserve"> engaging and inclusive. Additionally, collaboration with Award providers and targeted professional development can help balance the Award’s core values with the unique needs of early childhood education.</w:t>
      </w:r>
    </w:p>
    <w:p xmlns:wp14="http://schemas.microsoft.com/office/word/2010/wordml" w:rsidP="4442BFE1" wp14:paraId="5DEDC0B0" wp14:textId="64C631DB">
      <w:pPr>
        <w:pStyle w:val="Normal"/>
        <w:suppressLineNumbers w:val="0"/>
        <w:bidi w:val="0"/>
        <w:spacing w:before="240" w:beforeAutospacing="off" w:after="240" w:afterAutospacing="off" w:line="279" w:lineRule="auto"/>
        <w:ind/>
        <w:jc w:val="left"/>
        <w:rPr>
          <w:rFonts w:ascii="Calibri" w:hAnsi="Calibri" w:eastAsia="Calibri" w:cs="Calibri"/>
          <w:noProof w:val="0"/>
          <w:sz w:val="24"/>
          <w:szCs w:val="24"/>
          <w:lang w:val="en-US"/>
        </w:rPr>
      </w:pPr>
    </w:p>
    <w:p xmlns:wp14="http://schemas.microsoft.com/office/word/2010/wordml" w:rsidP="4442BFE1" wp14:paraId="326F2539" wp14:textId="5526964F">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442BFE1" w:rsidR="54ADC8D8">
        <w:rPr>
          <w:rFonts w:ascii="Calibri" w:hAnsi="Calibri" w:eastAsia="Calibri" w:cs="Calibri"/>
          <w:noProof w:val="0"/>
          <w:color w:val="FF0000"/>
          <w:sz w:val="24"/>
          <w:szCs w:val="24"/>
          <w:lang w:val="en-US"/>
        </w:rPr>
        <w:t xml:space="preserve"> </w:t>
      </w:r>
      <w:r w:rsidRPr="4442BFE1" w:rsidR="54ADC8D8">
        <w:rPr>
          <w:rFonts w:ascii="Calibri" w:hAnsi="Calibri" w:eastAsia="Calibri" w:cs="Calibri"/>
          <w:noProof w:val="0"/>
          <w:sz w:val="24"/>
          <w:szCs w:val="24"/>
          <w:lang w:val="en-US"/>
        </w:rPr>
        <w:t xml:space="preserve">However, formal recognition schemes are not always accessible or </w:t>
      </w:r>
      <w:r w:rsidRPr="4442BFE1" w:rsidR="54ADC8D8">
        <w:rPr>
          <w:rFonts w:ascii="Calibri" w:hAnsi="Calibri" w:eastAsia="Calibri" w:cs="Calibri"/>
          <w:noProof w:val="0"/>
          <w:sz w:val="24"/>
          <w:szCs w:val="24"/>
          <w:lang w:val="en-US"/>
        </w:rPr>
        <w:t>appropriate for</w:t>
      </w:r>
      <w:r w:rsidRPr="4442BFE1" w:rsidR="54ADC8D8">
        <w:rPr>
          <w:rFonts w:ascii="Calibri" w:hAnsi="Calibri" w:eastAsia="Calibri" w:cs="Calibri"/>
          <w:noProof w:val="0"/>
          <w:sz w:val="24"/>
          <w:szCs w:val="24"/>
          <w:lang w:val="en-US"/>
        </w:rPr>
        <w:t xml:space="preserve"> this age group, and greater thought is needed about how such experiences can be scaled without compromising play and inquiry (Education Scotland, 2025). These experiences </w:t>
      </w:r>
      <w:r w:rsidRPr="4442BFE1" w:rsidR="54ADC8D8">
        <w:rPr>
          <w:rFonts w:ascii="Calibri" w:hAnsi="Calibri" w:eastAsia="Calibri" w:cs="Calibri"/>
          <w:noProof w:val="0"/>
          <w:sz w:val="24"/>
          <w:szCs w:val="24"/>
          <w:lang w:val="en-US"/>
        </w:rPr>
        <w:t>provided sensory-rich opportunities for young learners</w:t>
      </w:r>
      <w:r w:rsidRPr="4442BFE1" w:rsidR="54ADC8D8">
        <w:rPr>
          <w:rFonts w:ascii="Calibri" w:hAnsi="Calibri" w:eastAsia="Calibri" w:cs="Calibri"/>
          <w:noProof w:val="0"/>
          <w:sz w:val="24"/>
          <w:szCs w:val="24"/>
          <w:lang w:val="en-US"/>
        </w:rPr>
        <w:t xml:space="preserve"> to build meaningful attachments to their local environments, fostering ethical connections to nature.</w:t>
      </w:r>
      <w:r w:rsidRPr="4442BFE1" w:rsidR="3B96414C">
        <w:rPr>
          <w:rFonts w:ascii="Calibri" w:hAnsi="Calibri" w:eastAsia="Calibri" w:cs="Calibri"/>
          <w:noProof w:val="0"/>
          <w:sz w:val="24"/>
          <w:szCs w:val="24"/>
          <w:lang w:val="en-US"/>
        </w:rPr>
        <w:t xml:space="preserve"> Early Childhood Education for Sustainability (</w:t>
      </w:r>
      <w:r w:rsidRPr="4442BFE1" w:rsidR="3B96414C">
        <w:rPr>
          <w:rFonts w:ascii="Calibri" w:hAnsi="Calibri" w:eastAsia="Calibri" w:cs="Calibri"/>
          <w:noProof w:val="0"/>
          <w:sz w:val="24"/>
          <w:szCs w:val="24"/>
          <w:lang w:val="en-US"/>
        </w:rPr>
        <w:t>ECEfS</w:t>
      </w:r>
      <w:r w:rsidRPr="4442BFE1" w:rsidR="3B96414C">
        <w:rPr>
          <w:rFonts w:ascii="Calibri" w:hAnsi="Calibri" w:eastAsia="Calibri" w:cs="Calibri"/>
          <w:noProof w:val="0"/>
          <w:sz w:val="24"/>
          <w:szCs w:val="24"/>
          <w:lang w:val="en-US"/>
        </w:rPr>
        <w:t>) relies on experiential practices that support children in developing a sense of place through meaningful, authentic encounters with their environment</w:t>
      </w:r>
      <w:r w:rsidRPr="4442BFE1" w:rsidR="490AD438">
        <w:rPr>
          <w:rFonts w:ascii="Calibri" w:hAnsi="Calibri" w:eastAsia="Calibri" w:cs="Calibri"/>
          <w:noProof w:val="0"/>
          <w:color w:val="auto"/>
          <w:sz w:val="24"/>
          <w:szCs w:val="24"/>
          <w:lang w:val="en-US"/>
        </w:rPr>
        <w:t xml:space="preserve"> (Tulloch et al., 2023; </w:t>
      </w:r>
      <w:r w:rsidRPr="4442BFE1" w:rsidR="490AD438">
        <w:rPr>
          <w:rFonts w:ascii="Calibri" w:hAnsi="Calibri" w:eastAsia="Calibri" w:cs="Calibri"/>
          <w:noProof w:val="0"/>
          <w:color w:val="auto"/>
          <w:sz w:val="24"/>
          <w:szCs w:val="24"/>
          <w:lang w:val="en-US"/>
        </w:rPr>
        <w:t>Bhagwanji</w:t>
      </w:r>
      <w:r w:rsidRPr="4442BFE1" w:rsidR="490AD438">
        <w:rPr>
          <w:rFonts w:ascii="Calibri" w:hAnsi="Calibri" w:eastAsia="Calibri" w:cs="Calibri"/>
          <w:noProof w:val="0"/>
          <w:color w:val="auto"/>
          <w:sz w:val="24"/>
          <w:szCs w:val="24"/>
          <w:lang w:val="en-US"/>
        </w:rPr>
        <w:t>, 2016).</w:t>
      </w:r>
      <w:r w:rsidRPr="4442BFE1" w:rsidR="320D5A0B">
        <w:rPr>
          <w:rFonts w:ascii="Calibri" w:hAnsi="Calibri" w:eastAsia="Calibri" w:cs="Calibri"/>
          <w:noProof w:val="0"/>
          <w:color w:val="auto"/>
          <w:sz w:val="24"/>
          <w:szCs w:val="24"/>
          <w:lang w:val="en-US"/>
        </w:rPr>
        <w:t xml:space="preserve"> </w:t>
      </w:r>
    </w:p>
    <w:p xmlns:wp14="http://schemas.microsoft.com/office/word/2010/wordml" w:rsidP="4442BFE1" wp14:paraId="3C728777" wp14:textId="55628BC9">
      <w:pPr>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442BFE1" w:rsidR="34446D5F">
        <w:rPr>
          <w:rFonts w:ascii="Calibri" w:hAnsi="Calibri" w:eastAsia="Calibri" w:cs="Calibri"/>
          <w:noProof w:val="0"/>
          <w:sz w:val="24"/>
          <w:szCs w:val="24"/>
          <w:lang w:val="en-US"/>
        </w:rPr>
        <w:t xml:space="preserve">Furthermore, through drawing, writing, storytelling, and imaginative play, the children have been able to express their understanding in rich and meaningful ways. These approaches align with sustainability education frameworks that emphasize critical thinking, emotional engagement, and learner agency (UNESCO, 2020), and resonate with the Curriculum for Wales’ emphasis on ethical, informed citizenship developed through holistic pedagogy (Welsh Government, 2020). </w:t>
      </w:r>
    </w:p>
    <w:p xmlns:wp14="http://schemas.microsoft.com/office/word/2010/wordml" w:rsidP="4442BFE1" wp14:paraId="625595F0" wp14:textId="4D755576">
      <w:pPr>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442BFE1" w:rsidR="320D5A0B">
        <w:rPr>
          <w:rFonts w:ascii="Calibri" w:hAnsi="Calibri" w:eastAsia="Calibri" w:cs="Calibri"/>
          <w:noProof w:val="0"/>
          <w:color w:val="auto"/>
          <w:sz w:val="24"/>
          <w:szCs w:val="24"/>
          <w:lang w:val="en-US"/>
        </w:rPr>
        <w:t>Moreover, the John Muir Award connects practical environmental action to broader policy and sustainability agendas. In Wales, the Well-being of Future Generations Act (2015)</w:t>
      </w:r>
      <w:r w:rsidRPr="4442BFE1" w:rsidR="36A1DB9E">
        <w:rPr>
          <w:rFonts w:ascii="Calibri" w:hAnsi="Calibri" w:eastAsia="Calibri" w:cs="Calibri"/>
          <w:noProof w:val="0"/>
          <w:color w:val="auto"/>
          <w:sz w:val="24"/>
          <w:szCs w:val="24"/>
          <w:lang w:val="en-US"/>
        </w:rPr>
        <w:t xml:space="preserve"> (Future Generations Commissioner for Wales, 2025)</w:t>
      </w:r>
      <w:r w:rsidRPr="4442BFE1" w:rsidR="320D5A0B">
        <w:rPr>
          <w:rFonts w:ascii="Calibri" w:hAnsi="Calibri" w:eastAsia="Calibri" w:cs="Calibri"/>
          <w:noProof w:val="0"/>
          <w:color w:val="auto"/>
          <w:sz w:val="24"/>
          <w:szCs w:val="24"/>
          <w:lang w:val="en-US"/>
        </w:rPr>
        <w:t xml:space="preserve"> mandates public bodies to promote a resilient and </w:t>
      </w:r>
      <w:r w:rsidRPr="4442BFE1" w:rsidR="320D5A0B">
        <w:rPr>
          <w:rFonts w:ascii="Calibri" w:hAnsi="Calibri" w:eastAsia="Calibri" w:cs="Calibri"/>
          <w:noProof w:val="0"/>
          <w:color w:val="auto"/>
          <w:sz w:val="24"/>
          <w:szCs w:val="24"/>
          <w:lang w:val="en-US"/>
        </w:rPr>
        <w:t>equitable</w:t>
      </w:r>
      <w:r w:rsidRPr="4442BFE1" w:rsidR="320D5A0B">
        <w:rPr>
          <w:rFonts w:ascii="Calibri" w:hAnsi="Calibri" w:eastAsia="Calibri" w:cs="Calibri"/>
          <w:noProof w:val="0"/>
          <w:color w:val="auto"/>
          <w:sz w:val="24"/>
          <w:szCs w:val="24"/>
          <w:lang w:val="en-US"/>
        </w:rPr>
        <w:t xml:space="preserve"> society—principles reflected in the conservation and stewardship actions undertaken by children.</w:t>
      </w:r>
      <w:r w:rsidRPr="4442BFE1" w:rsidR="320D5A0B">
        <w:rPr>
          <w:rFonts w:ascii="Calibri" w:hAnsi="Calibri" w:eastAsia="Calibri" w:cs="Calibri"/>
          <w:noProof w:val="0"/>
          <w:color w:val="auto"/>
          <w:sz w:val="24"/>
          <w:szCs w:val="24"/>
          <w:lang w:val="en-US"/>
        </w:rPr>
        <w:t xml:space="preserve"> </w:t>
      </w:r>
      <w:r w:rsidRPr="4442BFE1" w:rsidR="3BDC0BB4">
        <w:rPr>
          <w:rFonts w:ascii="Calibri" w:hAnsi="Calibri" w:eastAsia="Calibri" w:cs="Calibri"/>
          <w:noProof w:val="0"/>
          <w:sz w:val="24"/>
          <w:szCs w:val="24"/>
          <w:lang w:val="en-US"/>
        </w:rPr>
        <w:t>The project also contributed to several UN Sustainable Development Goals (SDGs) (United Nations, 2025), notably Life on Land (Goal 15) (United Nations, 2023), Good Health and Well-being (Goal 3) (United Nations, 2025a), and Quality Education (Goal 4) (United Nations, n.d.). These connections highlight how local environmental engagement can serve as a meaningful bridge to global sustainability efforts. However, it is important to acknowledge certain limitations. There is a risk that initiatives like this may become tokenistic “tick-box” exercises, prioritizing award completion over genuine, deep engagement.</w:t>
      </w:r>
      <w:r w:rsidRPr="4442BFE1" w:rsidR="540B0484">
        <w:rPr>
          <w:rFonts w:ascii="Calibri" w:hAnsi="Calibri" w:eastAsia="Calibri" w:cs="Calibri"/>
          <w:noProof w:val="0"/>
          <w:sz w:val="24"/>
          <w:szCs w:val="24"/>
          <w:lang w:val="en-US"/>
        </w:rPr>
        <w:t xml:space="preserve"> Wals and Lenglet (2016) caution that sustainability education must move beyond predefined tasks to support transformative learning grounded in shared inquiry and ethical reflection. In this context, the John Muir Award experience illustrates how core </w:t>
      </w:r>
      <w:r w:rsidRPr="4442BFE1" w:rsidR="540B0484">
        <w:rPr>
          <w:rFonts w:ascii="Calibri" w:hAnsi="Calibri" w:eastAsia="Calibri" w:cs="Calibri"/>
          <w:noProof w:val="0"/>
          <w:sz w:val="24"/>
          <w:szCs w:val="24"/>
          <w:lang w:val="en-US"/>
        </w:rPr>
        <w:t>ECEfS</w:t>
      </w:r>
      <w:r w:rsidRPr="4442BFE1" w:rsidR="540B0484">
        <w:rPr>
          <w:rFonts w:ascii="Calibri" w:hAnsi="Calibri" w:eastAsia="Calibri" w:cs="Calibri"/>
          <w:noProof w:val="0"/>
          <w:sz w:val="24"/>
          <w:szCs w:val="24"/>
          <w:lang w:val="en-US"/>
        </w:rPr>
        <w:t xml:space="preserve"> principles—such as child-led exploration, reflective practice, and connection to natur</w:t>
      </w:r>
      <w:r w:rsidRPr="4442BFE1" w:rsidR="57BD2FA9">
        <w:rPr>
          <w:rFonts w:ascii="Calibri" w:hAnsi="Calibri" w:eastAsia="Calibri" w:cs="Calibri"/>
          <w:noProof w:val="0"/>
          <w:sz w:val="24"/>
          <w:szCs w:val="24"/>
          <w:lang w:val="en-US"/>
        </w:rPr>
        <w:t xml:space="preserve">e </w:t>
      </w:r>
      <w:r w:rsidRPr="4442BFE1" w:rsidR="540B0484">
        <w:rPr>
          <w:rFonts w:ascii="Calibri" w:hAnsi="Calibri" w:eastAsia="Calibri" w:cs="Calibri"/>
          <w:noProof w:val="0"/>
          <w:sz w:val="24"/>
          <w:szCs w:val="24"/>
          <w:lang w:val="en-US"/>
        </w:rPr>
        <w:t xml:space="preserve">can be meaningfully embedded in practice. </w:t>
      </w:r>
      <w:r w:rsidRPr="4442BFE1" w:rsidR="320D5A0B">
        <w:rPr>
          <w:rFonts w:ascii="Calibri" w:hAnsi="Calibri" w:eastAsia="Calibri" w:cs="Calibri"/>
          <w:noProof w:val="0"/>
          <w:color w:val="auto"/>
          <w:sz w:val="24"/>
          <w:szCs w:val="24"/>
          <w:lang w:val="en-US"/>
        </w:rPr>
        <w:t xml:space="preserve">The emphasis </w:t>
      </w:r>
      <w:r w:rsidRPr="4442BFE1" w:rsidR="1CEC4341">
        <w:rPr>
          <w:rFonts w:ascii="Calibri" w:hAnsi="Calibri" w:eastAsia="Calibri" w:cs="Calibri"/>
          <w:noProof w:val="0"/>
          <w:color w:val="auto"/>
          <w:sz w:val="24"/>
          <w:szCs w:val="24"/>
          <w:lang w:val="en-US"/>
        </w:rPr>
        <w:t>on observation</w:t>
      </w:r>
      <w:r w:rsidRPr="4442BFE1" w:rsidR="2219AB4B">
        <w:rPr>
          <w:rFonts w:ascii="Calibri" w:hAnsi="Calibri" w:eastAsia="Calibri" w:cs="Calibri"/>
          <w:noProof w:val="0"/>
          <w:sz w:val="24"/>
          <w:szCs w:val="24"/>
          <w:lang w:val="en-US"/>
        </w:rPr>
        <w:t>, care, and creativity empower</w:t>
      </w:r>
      <w:r w:rsidRPr="4442BFE1" w:rsidR="234782B6">
        <w:rPr>
          <w:rFonts w:ascii="Calibri" w:hAnsi="Calibri" w:eastAsia="Calibri" w:cs="Calibri"/>
          <w:noProof w:val="0"/>
          <w:sz w:val="24"/>
          <w:szCs w:val="24"/>
          <w:lang w:val="en-US"/>
        </w:rPr>
        <w:t>s</w:t>
      </w:r>
      <w:r w:rsidRPr="4442BFE1" w:rsidR="2219AB4B">
        <w:rPr>
          <w:rFonts w:ascii="Calibri" w:hAnsi="Calibri" w:eastAsia="Calibri" w:cs="Calibri"/>
          <w:noProof w:val="0"/>
          <w:sz w:val="24"/>
          <w:szCs w:val="24"/>
          <w:lang w:val="en-US"/>
        </w:rPr>
        <w:t xml:space="preserve"> children to become responsible, empathetic learners who could make a positive impact on their immediate environment. Central to this process is the practitioner’s role in thoughtfully </w:t>
      </w:r>
      <w:r w:rsidRPr="4442BFE1" w:rsidR="2219AB4B">
        <w:rPr>
          <w:rFonts w:ascii="Calibri" w:hAnsi="Calibri" w:eastAsia="Calibri" w:cs="Calibri"/>
          <w:noProof w:val="0"/>
          <w:sz w:val="24"/>
          <w:szCs w:val="24"/>
          <w:lang w:val="en-US"/>
        </w:rPr>
        <w:t>facilitating</w:t>
      </w:r>
      <w:r w:rsidRPr="4442BFE1" w:rsidR="2219AB4B">
        <w:rPr>
          <w:rFonts w:ascii="Calibri" w:hAnsi="Calibri" w:eastAsia="Calibri" w:cs="Calibri"/>
          <w:noProof w:val="0"/>
          <w:sz w:val="24"/>
          <w:szCs w:val="24"/>
          <w:lang w:val="en-US"/>
        </w:rPr>
        <w:t xml:space="preserve"> experiences, documenting children’s responses, and engaging in critical reflection to deepen both child and adult learning.</w:t>
      </w:r>
      <w:r w:rsidRPr="4442BFE1" w:rsidR="320D5A0B">
        <w:rPr>
          <w:rFonts w:ascii="Calibri" w:hAnsi="Calibri" w:eastAsia="Calibri" w:cs="Calibri"/>
          <w:noProof w:val="0"/>
          <w:color w:val="auto"/>
          <w:sz w:val="24"/>
          <w:szCs w:val="24"/>
          <w:lang w:val="en-US"/>
        </w:rPr>
        <w:t xml:space="preserve"> </w:t>
      </w:r>
      <w:r w:rsidRPr="4442BFE1" w:rsidR="6AD4F4D4">
        <w:rPr>
          <w:rFonts w:ascii="Calibri" w:hAnsi="Calibri" w:eastAsia="Calibri" w:cs="Calibri"/>
          <w:noProof w:val="0"/>
          <w:sz w:val="24"/>
          <w:szCs w:val="24"/>
          <w:lang w:val="en-US"/>
        </w:rPr>
        <w:t>Recognising</w:t>
      </w:r>
      <w:r w:rsidRPr="4442BFE1" w:rsidR="6AD4F4D4">
        <w:rPr>
          <w:rFonts w:ascii="Calibri" w:hAnsi="Calibri" w:eastAsia="Calibri" w:cs="Calibri"/>
          <w:noProof w:val="0"/>
          <w:sz w:val="24"/>
          <w:szCs w:val="24"/>
          <w:lang w:val="en-US"/>
        </w:rPr>
        <w:t xml:space="preserve"> the powerful role early education plays in shaping attitudes and </w:t>
      </w:r>
      <w:r w:rsidRPr="4442BFE1" w:rsidR="6AD4F4D4">
        <w:rPr>
          <w:rFonts w:ascii="Calibri" w:hAnsi="Calibri" w:eastAsia="Calibri" w:cs="Calibri"/>
          <w:noProof w:val="0"/>
          <w:sz w:val="24"/>
          <w:szCs w:val="24"/>
          <w:lang w:val="en-US"/>
        </w:rPr>
        <w:t>behaviours</w:t>
      </w:r>
      <w:r w:rsidRPr="4442BFE1" w:rsidR="6AD4F4D4">
        <w:rPr>
          <w:rFonts w:ascii="Calibri" w:hAnsi="Calibri" w:eastAsia="Calibri" w:cs="Calibri"/>
          <w:noProof w:val="0"/>
          <w:sz w:val="24"/>
          <w:szCs w:val="24"/>
          <w:lang w:val="en-US"/>
        </w:rPr>
        <w:t>, it becomes clear that these small, everyday interactions are part of a much larger picture. The growing urgency of climate change, biodiversity loss, and social inequities compels a re-examination of early childhood education and care through the lens of sustainability (Ganesh, 2008). Early years settings are increasingly seen not only as foundational learning environments but also as critical spaces for nurturing environmental responsibility, ethical citizenship, and sustainable mindsets (Davis, 2010).</w:t>
      </w:r>
    </w:p>
    <w:p xmlns:wp14="http://schemas.microsoft.com/office/word/2010/wordml" w:rsidP="4442BFE1" wp14:paraId="3EE080A7" wp14:textId="2D50B1A0">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442BFE1" w:rsidR="320D5A0B">
        <w:rPr>
          <w:rFonts w:ascii="Calibri" w:hAnsi="Calibri" w:eastAsia="Calibri" w:cs="Calibri"/>
          <w:noProof w:val="0"/>
          <w:color w:val="auto"/>
          <w:sz w:val="24"/>
          <w:szCs w:val="24"/>
          <w:lang w:val="en-US"/>
        </w:rPr>
        <w:t xml:space="preserve"> </w:t>
      </w:r>
      <w:r w:rsidRPr="4442BFE1" w:rsidR="32667E18">
        <w:rPr>
          <w:rFonts w:ascii="Calibri" w:hAnsi="Calibri" w:eastAsia="Calibri" w:cs="Calibri"/>
          <w:noProof w:val="0"/>
          <w:sz w:val="24"/>
          <w:szCs w:val="24"/>
          <w:lang w:val="en-US"/>
        </w:rPr>
        <w:t xml:space="preserve">However, though progress has been made, integrating sustainability into early years education often </w:t>
      </w:r>
      <w:r w:rsidRPr="4442BFE1" w:rsidR="32667E18">
        <w:rPr>
          <w:rFonts w:ascii="Calibri" w:hAnsi="Calibri" w:eastAsia="Calibri" w:cs="Calibri"/>
          <w:noProof w:val="0"/>
          <w:sz w:val="24"/>
          <w:szCs w:val="24"/>
          <w:lang w:val="en-US"/>
        </w:rPr>
        <w:t>remains</w:t>
      </w:r>
      <w:r w:rsidRPr="4442BFE1" w:rsidR="32667E18">
        <w:rPr>
          <w:rFonts w:ascii="Calibri" w:hAnsi="Calibri" w:eastAsia="Calibri" w:cs="Calibri"/>
          <w:noProof w:val="0"/>
          <w:sz w:val="24"/>
          <w:szCs w:val="24"/>
          <w:lang w:val="en-US"/>
        </w:rPr>
        <w:t xml:space="preserve"> fragmented and superficial (</w:t>
      </w:r>
      <w:r w:rsidRPr="4442BFE1" w:rsidR="32667E18">
        <w:rPr>
          <w:rFonts w:ascii="Calibri" w:hAnsi="Calibri" w:eastAsia="Calibri" w:cs="Calibri"/>
          <w:noProof w:val="0"/>
          <w:sz w:val="24"/>
          <w:szCs w:val="24"/>
          <w:lang w:val="en-US"/>
        </w:rPr>
        <w:t>Hamatsu</w:t>
      </w:r>
      <w:r w:rsidRPr="4442BFE1" w:rsidR="32667E18">
        <w:rPr>
          <w:rFonts w:ascii="Calibri" w:hAnsi="Calibri" w:eastAsia="Calibri" w:cs="Calibri"/>
          <w:noProof w:val="0"/>
          <w:sz w:val="24"/>
          <w:szCs w:val="24"/>
          <w:lang w:val="en-US"/>
        </w:rPr>
        <w:t xml:space="preserve">, 2024). Encouragingly, this is beginning to shift with the rise of </w:t>
      </w:r>
      <w:r w:rsidRPr="4442BFE1" w:rsidR="32667E18">
        <w:rPr>
          <w:rFonts w:ascii="Calibri" w:hAnsi="Calibri" w:eastAsia="Calibri" w:cs="Calibri"/>
          <w:noProof w:val="0"/>
          <w:sz w:val="24"/>
          <w:szCs w:val="24"/>
          <w:lang w:val="en-US"/>
        </w:rPr>
        <w:t>ECEfS</w:t>
      </w:r>
      <w:r w:rsidRPr="4442BFE1" w:rsidR="32667E18">
        <w:rPr>
          <w:rFonts w:ascii="Calibri" w:hAnsi="Calibri" w:eastAsia="Calibri" w:cs="Calibri"/>
          <w:noProof w:val="0"/>
          <w:sz w:val="24"/>
          <w:szCs w:val="24"/>
          <w:lang w:val="en-US"/>
        </w:rPr>
        <w:t xml:space="preserve"> frameworks that </w:t>
      </w:r>
      <w:r w:rsidRPr="4442BFE1" w:rsidR="32667E18">
        <w:rPr>
          <w:rFonts w:ascii="Calibri" w:hAnsi="Calibri" w:eastAsia="Calibri" w:cs="Calibri"/>
          <w:noProof w:val="0"/>
          <w:sz w:val="24"/>
          <w:szCs w:val="24"/>
          <w:lang w:val="en-US"/>
        </w:rPr>
        <w:t>prioritise</w:t>
      </w:r>
      <w:r w:rsidRPr="4442BFE1" w:rsidR="32667E18">
        <w:rPr>
          <w:rFonts w:ascii="Calibri" w:hAnsi="Calibri" w:eastAsia="Calibri" w:cs="Calibri"/>
          <w:noProof w:val="0"/>
          <w:sz w:val="24"/>
          <w:szCs w:val="24"/>
          <w:lang w:val="en-US"/>
        </w:rPr>
        <w:t xml:space="preserve"> holistic</w:t>
      </w:r>
      <w:r w:rsidRPr="4442BFE1" w:rsidR="53A8EC42">
        <w:rPr>
          <w:rFonts w:ascii="Calibri" w:hAnsi="Calibri" w:eastAsia="Calibri" w:cs="Calibri"/>
          <w:noProof w:val="0"/>
          <w:sz w:val="24"/>
          <w:szCs w:val="24"/>
          <w:lang w:val="en-US"/>
        </w:rPr>
        <w:t xml:space="preserve"> </w:t>
      </w:r>
      <w:r w:rsidRPr="4442BFE1" w:rsidR="32667E18">
        <w:rPr>
          <w:rFonts w:ascii="Calibri" w:hAnsi="Calibri" w:eastAsia="Calibri" w:cs="Calibri"/>
          <w:noProof w:val="0"/>
          <w:sz w:val="24"/>
          <w:szCs w:val="24"/>
          <w:lang w:val="en-US"/>
        </w:rPr>
        <w:t>pedagogies</w:t>
      </w:r>
      <w:r w:rsidRPr="4442BFE1" w:rsidR="78D1E6ED">
        <w:rPr>
          <w:rFonts w:ascii="Calibri" w:hAnsi="Calibri" w:eastAsia="Calibri" w:cs="Calibri"/>
          <w:noProof w:val="0"/>
          <w:sz w:val="24"/>
          <w:szCs w:val="24"/>
          <w:lang w:val="en-US"/>
        </w:rPr>
        <w:t xml:space="preserve"> and </w:t>
      </w:r>
      <w:r w:rsidRPr="4442BFE1" w:rsidR="32667E18">
        <w:rPr>
          <w:rFonts w:ascii="Calibri" w:hAnsi="Calibri" w:eastAsia="Calibri" w:cs="Calibri"/>
          <w:noProof w:val="0"/>
          <w:sz w:val="24"/>
          <w:szCs w:val="24"/>
          <w:lang w:val="en-US"/>
        </w:rPr>
        <w:t xml:space="preserve">approaches that </w:t>
      </w:r>
      <w:r w:rsidRPr="4442BFE1" w:rsidR="32667E18">
        <w:rPr>
          <w:rFonts w:ascii="Calibri" w:hAnsi="Calibri" w:eastAsia="Calibri" w:cs="Calibri"/>
          <w:noProof w:val="0"/>
          <w:sz w:val="24"/>
          <w:szCs w:val="24"/>
          <w:lang w:val="en-US"/>
        </w:rPr>
        <w:t>recognise</w:t>
      </w:r>
      <w:r w:rsidRPr="4442BFE1" w:rsidR="32667E18">
        <w:rPr>
          <w:rFonts w:ascii="Calibri" w:hAnsi="Calibri" w:eastAsia="Calibri" w:cs="Calibri"/>
          <w:noProof w:val="0"/>
          <w:sz w:val="24"/>
          <w:szCs w:val="24"/>
          <w:lang w:val="en-US"/>
        </w:rPr>
        <w:t xml:space="preserve"> young children as competent citizens capable of contributing meaningfully to their communities and environments (Davis and Elliott, 2014)</w:t>
      </w:r>
      <w:r w:rsidRPr="4442BFE1" w:rsidR="126FCC8E">
        <w:rPr>
          <w:rFonts w:ascii="Calibri" w:hAnsi="Calibri" w:eastAsia="Calibri" w:cs="Calibri"/>
          <w:noProof w:val="0"/>
          <w:sz w:val="24"/>
          <w:szCs w:val="24"/>
          <w:lang w:val="en-US"/>
        </w:rPr>
        <w:t>.</w:t>
      </w:r>
      <w:r w:rsidRPr="4442BFE1" w:rsidR="32667E18">
        <w:rPr>
          <w:rFonts w:ascii="Calibri" w:hAnsi="Calibri" w:eastAsia="Calibri" w:cs="Calibri"/>
          <w:noProof w:val="0"/>
          <w:sz w:val="24"/>
          <w:szCs w:val="24"/>
          <w:lang w:val="en-US"/>
        </w:rPr>
        <w:t xml:space="preserve"> </w:t>
      </w:r>
      <w:r w:rsidRPr="4442BFE1" w:rsidR="320D5A0B">
        <w:rPr>
          <w:rFonts w:ascii="Calibri" w:hAnsi="Calibri" w:eastAsia="Calibri" w:cs="Calibri"/>
          <w:noProof w:val="0"/>
          <w:color w:val="auto"/>
          <w:sz w:val="24"/>
          <w:szCs w:val="24"/>
          <w:lang w:val="en-US"/>
        </w:rPr>
        <w:t xml:space="preserve">The Curriculum for Wales (2022) embodies this shift by embedding sustainability into its four purposes to nurture ethical, informed citizens. </w:t>
      </w:r>
      <w:r w:rsidRPr="4442BFE1" w:rsidR="509A0F77">
        <w:rPr>
          <w:rFonts w:ascii="Calibri" w:hAnsi="Calibri" w:eastAsia="Calibri" w:cs="Calibri"/>
          <w:noProof w:val="0"/>
          <w:color w:val="auto"/>
          <w:sz w:val="24"/>
          <w:szCs w:val="24"/>
          <w:lang w:val="en-US"/>
        </w:rPr>
        <w:t>R</w:t>
      </w:r>
      <w:r w:rsidRPr="4442BFE1" w:rsidR="320D5A0B">
        <w:rPr>
          <w:rFonts w:ascii="Calibri" w:hAnsi="Calibri" w:eastAsia="Calibri" w:cs="Calibri"/>
          <w:noProof w:val="0"/>
          <w:color w:val="auto"/>
          <w:sz w:val="24"/>
          <w:szCs w:val="24"/>
          <w:lang w:val="en-US"/>
        </w:rPr>
        <w:t xml:space="preserve">esearch supports that </w:t>
      </w:r>
      <w:r w:rsidRPr="4442BFE1" w:rsidR="4B297342">
        <w:rPr>
          <w:rFonts w:ascii="Calibri" w:hAnsi="Calibri" w:eastAsia="Calibri" w:cs="Calibri"/>
          <w:noProof w:val="0"/>
          <w:color w:val="auto"/>
          <w:sz w:val="24"/>
          <w:szCs w:val="24"/>
          <w:lang w:val="en-US"/>
        </w:rPr>
        <w:t xml:space="preserve">as a result </w:t>
      </w:r>
      <w:r w:rsidRPr="4442BFE1" w:rsidR="320D5A0B">
        <w:rPr>
          <w:rFonts w:ascii="Calibri" w:hAnsi="Calibri" w:eastAsia="Calibri" w:cs="Calibri"/>
          <w:noProof w:val="0"/>
          <w:color w:val="auto"/>
          <w:sz w:val="24"/>
          <w:szCs w:val="24"/>
          <w:lang w:val="en-US"/>
        </w:rPr>
        <w:t>sustainability is effectively embedded through nature-based learning, child-led inquiry, and hands-on experiences</w:t>
      </w:r>
      <w:r w:rsidRPr="4442BFE1" w:rsidR="62CAAEEF">
        <w:rPr>
          <w:rFonts w:ascii="Calibri" w:hAnsi="Calibri" w:eastAsia="Calibri" w:cs="Calibri"/>
          <w:noProof w:val="0"/>
          <w:color w:val="auto"/>
          <w:sz w:val="24"/>
          <w:szCs w:val="24"/>
          <w:lang w:val="en-US"/>
        </w:rPr>
        <w:t xml:space="preserve"> </w:t>
      </w:r>
      <w:r w:rsidRPr="4442BFE1" w:rsidR="62CAAEEF">
        <w:rPr>
          <w:rFonts w:ascii="Calibri" w:hAnsi="Calibri" w:eastAsia="Calibri" w:cs="Calibri"/>
          <w:noProof w:val="0"/>
          <w:color w:val="auto"/>
          <w:sz w:val="24"/>
          <w:szCs w:val="24"/>
          <w:lang w:val="en-US"/>
        </w:rPr>
        <w:t>(Weldemariam et al., 2017)</w:t>
      </w:r>
      <w:r w:rsidRPr="4442BFE1" w:rsidR="320D5A0B">
        <w:rPr>
          <w:rFonts w:ascii="Calibri" w:hAnsi="Calibri" w:eastAsia="Calibri" w:cs="Calibri"/>
          <w:noProof w:val="0"/>
          <w:color w:val="auto"/>
          <w:sz w:val="24"/>
          <w:szCs w:val="24"/>
          <w:lang w:val="en-US"/>
        </w:rPr>
        <w:t xml:space="preserve">. </w:t>
      </w:r>
    </w:p>
    <w:p xmlns:wp14="http://schemas.microsoft.com/office/word/2010/wordml" w:rsidP="4442BFE1" wp14:paraId="2C05AA5C" wp14:textId="0C423A2F">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442BFE1" w:rsidR="22B2991E">
        <w:rPr>
          <w:rFonts w:ascii="Calibri" w:hAnsi="Calibri" w:eastAsia="Calibri" w:cs="Calibri"/>
          <w:noProof w:val="0"/>
          <w:sz w:val="24"/>
          <w:szCs w:val="24"/>
          <w:lang w:val="en-US"/>
        </w:rPr>
        <w:t xml:space="preserve">Recent years have also seen a growing movement to integrate sustainability education into early years practice, with </w:t>
      </w:r>
      <w:r w:rsidRPr="4442BFE1" w:rsidR="22B2991E">
        <w:rPr>
          <w:rFonts w:ascii="Calibri" w:hAnsi="Calibri" w:eastAsia="Calibri" w:cs="Calibri"/>
          <w:noProof w:val="0"/>
          <w:sz w:val="24"/>
          <w:szCs w:val="24"/>
          <w:lang w:val="en-US"/>
        </w:rPr>
        <w:t>programmes</w:t>
      </w:r>
      <w:r w:rsidRPr="4442BFE1" w:rsidR="22B2991E">
        <w:rPr>
          <w:rFonts w:ascii="Calibri" w:hAnsi="Calibri" w:eastAsia="Calibri" w:cs="Calibri"/>
          <w:noProof w:val="0"/>
          <w:sz w:val="24"/>
          <w:szCs w:val="24"/>
          <w:lang w:val="en-US"/>
        </w:rPr>
        <w:t xml:space="preserve"> such as Forest School, Eco-Schools, and the John Muir Award providing accessible, experience-based frameworks that foster environmental stewardship and social responsibility.</w:t>
      </w:r>
      <w:r w:rsidRPr="4442BFE1" w:rsidR="320D5A0B">
        <w:rPr>
          <w:rFonts w:ascii="Calibri" w:hAnsi="Calibri" w:eastAsia="Calibri" w:cs="Calibri"/>
          <w:noProof w:val="0"/>
          <w:color w:val="auto"/>
          <w:sz w:val="24"/>
          <w:szCs w:val="24"/>
          <w:lang w:val="en-US"/>
        </w:rPr>
        <w:t xml:space="preserve"> </w:t>
      </w:r>
      <w:r w:rsidRPr="4442BFE1" w:rsidR="747AD4FC">
        <w:rPr>
          <w:rFonts w:ascii="Calibri" w:hAnsi="Calibri" w:eastAsia="Calibri" w:cs="Calibri"/>
          <w:noProof w:val="0"/>
          <w:color w:val="auto"/>
          <w:sz w:val="24"/>
          <w:szCs w:val="24"/>
          <w:lang w:val="en-US"/>
        </w:rPr>
        <w:t>In frameworks such as these c</w:t>
      </w:r>
      <w:r w:rsidRPr="4442BFE1" w:rsidR="320D5A0B">
        <w:rPr>
          <w:rFonts w:ascii="Calibri" w:hAnsi="Calibri" w:eastAsia="Calibri" w:cs="Calibri"/>
          <w:noProof w:val="0"/>
          <w:color w:val="auto"/>
          <w:sz w:val="24"/>
          <w:szCs w:val="24"/>
          <w:lang w:val="en-US"/>
        </w:rPr>
        <w:t>hildren learn not only ecological facts but also ethical decision-making and collective responsibility</w:t>
      </w:r>
      <w:r w:rsidRPr="4442BFE1" w:rsidR="5E788EE8">
        <w:rPr>
          <w:rFonts w:ascii="Calibri" w:hAnsi="Calibri" w:eastAsia="Calibri" w:cs="Calibri"/>
          <w:noProof w:val="0"/>
          <w:color w:val="auto"/>
          <w:sz w:val="24"/>
          <w:szCs w:val="24"/>
          <w:lang w:val="en-US"/>
        </w:rPr>
        <w:t xml:space="preserve"> </w:t>
      </w:r>
      <w:r w:rsidRPr="4442BFE1" w:rsidR="5E788EE8">
        <w:rPr>
          <w:rFonts w:ascii="Calibri" w:hAnsi="Calibri" w:eastAsia="Calibri" w:cs="Calibri"/>
          <w:noProof w:val="0"/>
          <w:color w:val="auto"/>
          <w:sz w:val="24"/>
          <w:szCs w:val="24"/>
          <w:lang w:val="en-US"/>
        </w:rPr>
        <w:t>(UNESCO, 2024)</w:t>
      </w:r>
      <w:r w:rsidRPr="4442BFE1" w:rsidR="320D5A0B">
        <w:rPr>
          <w:rFonts w:ascii="Calibri" w:hAnsi="Calibri" w:eastAsia="Calibri" w:cs="Calibri"/>
          <w:noProof w:val="0"/>
          <w:color w:val="auto"/>
          <w:sz w:val="24"/>
          <w:szCs w:val="24"/>
          <w:lang w:val="en-US"/>
        </w:rPr>
        <w:t>.</w:t>
      </w:r>
      <w:r w:rsidRPr="4442BFE1" w:rsidR="320D5A0B">
        <w:rPr>
          <w:rFonts w:ascii="Calibri" w:hAnsi="Calibri" w:eastAsia="Calibri" w:cs="Calibri"/>
          <w:noProof w:val="0"/>
          <w:color w:val="auto"/>
          <w:sz w:val="24"/>
          <w:szCs w:val="24"/>
          <w:lang w:val="en-US"/>
        </w:rPr>
        <w:t xml:space="preserve"> </w:t>
      </w:r>
      <w:r w:rsidRPr="4442BFE1" w:rsidR="320D5A0B">
        <w:rPr>
          <w:rFonts w:ascii="Calibri" w:hAnsi="Calibri" w:eastAsia="Calibri" w:cs="Calibri"/>
          <w:noProof w:val="0"/>
          <w:color w:val="auto"/>
          <w:sz w:val="24"/>
          <w:szCs w:val="24"/>
          <w:lang w:val="en-US"/>
        </w:rPr>
        <w:t xml:space="preserve">However, limitations persist. Many programs </w:t>
      </w:r>
      <w:r w:rsidRPr="4442BFE1" w:rsidR="320D5A0B">
        <w:rPr>
          <w:rFonts w:ascii="Calibri" w:hAnsi="Calibri" w:eastAsia="Calibri" w:cs="Calibri"/>
          <w:noProof w:val="0"/>
          <w:color w:val="auto"/>
          <w:sz w:val="24"/>
          <w:szCs w:val="24"/>
          <w:lang w:val="en-US"/>
        </w:rPr>
        <w:t xml:space="preserve">emphasize environmental actions </w:t>
      </w:r>
      <w:r w:rsidRPr="4442BFE1" w:rsidR="320D5A0B">
        <w:rPr>
          <w:rFonts w:ascii="Calibri" w:hAnsi="Calibri" w:eastAsia="Calibri" w:cs="Calibri"/>
          <w:noProof w:val="0"/>
          <w:color w:val="auto"/>
          <w:sz w:val="24"/>
          <w:szCs w:val="24"/>
          <w:lang w:val="en-US"/>
        </w:rPr>
        <w:t>while</w:t>
      </w:r>
      <w:r w:rsidRPr="4442BFE1" w:rsidR="320D5A0B">
        <w:rPr>
          <w:rFonts w:ascii="Calibri" w:hAnsi="Calibri" w:eastAsia="Calibri" w:cs="Calibri"/>
          <w:noProof w:val="0"/>
          <w:color w:val="auto"/>
          <w:sz w:val="24"/>
          <w:szCs w:val="24"/>
          <w:lang w:val="en-US"/>
        </w:rPr>
        <w:t xml:space="preserve"> neglecting social and economic sustainability dimensions</w:t>
      </w:r>
      <w:r w:rsidRPr="4442BFE1" w:rsidR="320D5A0B">
        <w:rPr>
          <w:rFonts w:ascii="Calibri" w:hAnsi="Calibri" w:eastAsia="Calibri" w:cs="Calibri"/>
          <w:noProof w:val="0"/>
          <w:color w:val="auto"/>
          <w:sz w:val="24"/>
          <w:szCs w:val="24"/>
          <w:lang w:val="en-US"/>
        </w:rPr>
        <w:t xml:space="preserve">. </w:t>
      </w:r>
      <w:r w:rsidRPr="4442BFE1" w:rsidR="4C1A0632">
        <w:rPr>
          <w:rFonts w:ascii="Calibri" w:hAnsi="Calibri" w:eastAsia="Calibri" w:cs="Calibri"/>
          <w:noProof w:val="0"/>
          <w:color w:val="auto"/>
          <w:sz w:val="24"/>
          <w:szCs w:val="24"/>
          <w:lang w:val="en-US"/>
        </w:rPr>
        <w:t xml:space="preserve">For instance, </w:t>
      </w:r>
      <w:r w:rsidRPr="4442BFE1" w:rsidR="320D5A0B">
        <w:rPr>
          <w:rFonts w:ascii="Calibri" w:hAnsi="Calibri" w:eastAsia="Calibri" w:cs="Calibri"/>
          <w:noProof w:val="0"/>
          <w:color w:val="auto"/>
          <w:sz w:val="24"/>
          <w:szCs w:val="24"/>
          <w:lang w:val="en-US"/>
        </w:rPr>
        <w:t>Hedefalk</w:t>
      </w:r>
      <w:r w:rsidRPr="4442BFE1" w:rsidR="320D5A0B">
        <w:rPr>
          <w:rFonts w:ascii="Calibri" w:hAnsi="Calibri" w:eastAsia="Calibri" w:cs="Calibri"/>
          <w:noProof w:val="0"/>
          <w:color w:val="auto"/>
          <w:sz w:val="24"/>
          <w:szCs w:val="24"/>
          <w:lang w:val="en-US"/>
        </w:rPr>
        <w:t>, Almqvist, and Östman (201</w:t>
      </w:r>
      <w:r w:rsidRPr="4442BFE1" w:rsidR="341DFC1A">
        <w:rPr>
          <w:rFonts w:ascii="Calibri" w:hAnsi="Calibri" w:eastAsia="Calibri" w:cs="Calibri"/>
          <w:noProof w:val="0"/>
          <w:color w:val="auto"/>
          <w:sz w:val="24"/>
          <w:szCs w:val="24"/>
          <w:lang w:val="en-US"/>
        </w:rPr>
        <w:t>4</w:t>
      </w:r>
      <w:r w:rsidRPr="4442BFE1" w:rsidR="320D5A0B">
        <w:rPr>
          <w:rFonts w:ascii="Calibri" w:hAnsi="Calibri" w:eastAsia="Calibri" w:cs="Calibri"/>
          <w:noProof w:val="0"/>
          <w:color w:val="auto"/>
          <w:sz w:val="24"/>
          <w:szCs w:val="24"/>
          <w:lang w:val="en-US"/>
        </w:rPr>
        <w:t xml:space="preserve">) warn that early </w:t>
      </w:r>
      <w:r w:rsidRPr="4442BFE1" w:rsidR="60E6402E">
        <w:rPr>
          <w:rFonts w:ascii="Calibri" w:hAnsi="Calibri" w:eastAsia="Calibri" w:cs="Calibri"/>
          <w:noProof w:val="0"/>
          <w:color w:val="auto"/>
          <w:sz w:val="24"/>
          <w:szCs w:val="24"/>
          <w:lang w:val="en-US"/>
        </w:rPr>
        <w:t>year's</w:t>
      </w:r>
      <w:r w:rsidRPr="4442BFE1" w:rsidR="320D5A0B">
        <w:rPr>
          <w:rFonts w:ascii="Calibri" w:hAnsi="Calibri" w:eastAsia="Calibri" w:cs="Calibri"/>
          <w:noProof w:val="0"/>
          <w:color w:val="auto"/>
          <w:sz w:val="24"/>
          <w:szCs w:val="24"/>
          <w:lang w:val="en-US"/>
        </w:rPr>
        <w:t xml:space="preserve"> sustainability education risks becoming activity-based rather than fostering critical thinking and ethical awareness</w:t>
      </w:r>
      <w:r w:rsidRPr="4442BFE1" w:rsidR="6797B655">
        <w:rPr>
          <w:rFonts w:ascii="Calibri" w:hAnsi="Calibri" w:eastAsia="Calibri" w:cs="Calibri"/>
          <w:noProof w:val="0"/>
          <w:color w:val="auto"/>
          <w:sz w:val="24"/>
          <w:szCs w:val="24"/>
          <w:lang w:val="en-US"/>
        </w:rPr>
        <w:t xml:space="preserve"> (</w:t>
      </w:r>
      <w:r w:rsidRPr="4442BFE1" w:rsidR="6797B655">
        <w:rPr>
          <w:rFonts w:ascii="Calibri" w:hAnsi="Calibri" w:eastAsia="Calibri" w:cs="Calibri"/>
          <w:noProof w:val="0"/>
          <w:color w:val="auto"/>
          <w:sz w:val="24"/>
          <w:szCs w:val="24"/>
          <w:lang w:val="en-US"/>
        </w:rPr>
        <w:t>Hedefalk</w:t>
      </w:r>
      <w:r w:rsidRPr="4442BFE1" w:rsidR="6797B655">
        <w:rPr>
          <w:rFonts w:ascii="Calibri" w:hAnsi="Calibri" w:eastAsia="Calibri" w:cs="Calibri"/>
          <w:noProof w:val="0"/>
          <w:color w:val="auto"/>
          <w:sz w:val="24"/>
          <w:szCs w:val="24"/>
          <w:lang w:val="en-US"/>
        </w:rPr>
        <w:t>, Almqvist and Östman, 2014)</w:t>
      </w:r>
      <w:r w:rsidRPr="4442BFE1" w:rsidR="320D5A0B">
        <w:rPr>
          <w:rFonts w:ascii="Calibri" w:hAnsi="Calibri" w:eastAsia="Calibri" w:cs="Calibri"/>
          <w:noProof w:val="0"/>
          <w:color w:val="auto"/>
          <w:sz w:val="24"/>
          <w:szCs w:val="24"/>
          <w:lang w:val="en-US"/>
        </w:rPr>
        <w:t xml:space="preserve">. Practitioner confidence and clarity are also concerns. Somerville and </w:t>
      </w:r>
      <w:r w:rsidRPr="4442BFE1" w:rsidR="320D5A0B">
        <w:rPr>
          <w:rFonts w:ascii="Calibri" w:hAnsi="Calibri" w:eastAsia="Calibri" w:cs="Calibri"/>
          <w:noProof w:val="0"/>
          <w:color w:val="auto"/>
          <w:sz w:val="24"/>
          <w:szCs w:val="24"/>
          <w:lang w:val="en-US"/>
        </w:rPr>
        <w:t xml:space="preserve">Williams (2020) note that </w:t>
      </w:r>
      <w:r w:rsidRPr="4442BFE1" w:rsidR="320D5A0B">
        <w:rPr>
          <w:rFonts w:ascii="Calibri" w:hAnsi="Calibri" w:eastAsia="Calibri" w:cs="Calibri"/>
          <w:noProof w:val="0"/>
          <w:color w:val="auto"/>
          <w:sz w:val="24"/>
          <w:szCs w:val="24"/>
          <w:lang w:val="en-US"/>
        </w:rPr>
        <w:t>while</w:t>
      </w:r>
      <w:r w:rsidRPr="4442BFE1" w:rsidR="320D5A0B">
        <w:rPr>
          <w:rFonts w:ascii="Calibri" w:hAnsi="Calibri" w:eastAsia="Calibri" w:cs="Calibri"/>
          <w:noProof w:val="0"/>
          <w:color w:val="auto"/>
          <w:sz w:val="24"/>
          <w:szCs w:val="24"/>
          <w:lang w:val="en-US"/>
        </w:rPr>
        <w:t xml:space="preserve"> educators are enthusiastic about sustainability, they often struggle to integrate it with curriculum demands or address complex global topics sensitively, highlighting a need for improved professional development.</w:t>
      </w:r>
      <w:r w:rsidRPr="4442BFE1" w:rsidR="3673CC84">
        <w:rPr>
          <w:rFonts w:ascii="Calibri" w:hAnsi="Calibri" w:eastAsia="Calibri" w:cs="Calibri"/>
          <w:noProof w:val="0"/>
          <w:color w:val="auto"/>
          <w:sz w:val="24"/>
          <w:szCs w:val="24"/>
          <w:lang w:val="en-US"/>
        </w:rPr>
        <w:t xml:space="preserve"> (Somerville and Williams, 2015)</w:t>
      </w:r>
      <w:r w:rsidRPr="4442BFE1" w:rsidR="320D5A0B">
        <w:rPr>
          <w:rFonts w:ascii="Calibri" w:hAnsi="Calibri" w:eastAsia="Calibri" w:cs="Calibri"/>
          <w:noProof w:val="0"/>
          <w:color w:val="auto"/>
          <w:sz w:val="24"/>
          <w:szCs w:val="24"/>
          <w:lang w:val="en-US"/>
        </w:rPr>
        <w:t xml:space="preserve"> Structural inequalities further complicate access to sustainability-rich learning environments. Children from disadvantaged backgrounds may lack green space access, reinforcing educational and environmental injustice</w:t>
      </w:r>
      <w:r w:rsidRPr="4442BFE1" w:rsidR="7C54B428">
        <w:rPr>
          <w:rFonts w:ascii="Calibri" w:hAnsi="Calibri" w:eastAsia="Calibri" w:cs="Calibri"/>
          <w:noProof w:val="0"/>
          <w:color w:val="auto"/>
          <w:sz w:val="24"/>
          <w:szCs w:val="24"/>
          <w:lang w:val="en-US"/>
        </w:rPr>
        <w:t xml:space="preserve"> (Born, 2017)</w:t>
      </w:r>
      <w:r w:rsidRPr="4442BFE1" w:rsidR="320D5A0B">
        <w:rPr>
          <w:rFonts w:ascii="Calibri" w:hAnsi="Calibri" w:eastAsia="Calibri" w:cs="Calibri"/>
          <w:noProof w:val="0"/>
          <w:color w:val="auto"/>
          <w:sz w:val="24"/>
          <w:szCs w:val="24"/>
          <w:lang w:val="en-US"/>
        </w:rPr>
        <w:t>.</w:t>
      </w:r>
      <w:r w:rsidRPr="4442BFE1" w:rsidR="320D5A0B">
        <w:rPr>
          <w:rFonts w:ascii="Calibri" w:hAnsi="Calibri" w:eastAsia="Calibri" w:cs="Calibri"/>
          <w:noProof w:val="0"/>
          <w:color w:val="auto"/>
          <w:sz w:val="24"/>
          <w:szCs w:val="24"/>
          <w:lang w:val="en-US"/>
        </w:rPr>
        <w:t xml:space="preserve"> Without addressing these disparities, </w:t>
      </w:r>
      <w:r w:rsidRPr="4442BFE1" w:rsidR="320D5A0B">
        <w:rPr>
          <w:rFonts w:ascii="Calibri" w:hAnsi="Calibri" w:eastAsia="Calibri" w:cs="Calibri"/>
          <w:noProof w:val="0"/>
          <w:color w:val="auto"/>
          <w:sz w:val="24"/>
          <w:szCs w:val="24"/>
          <w:lang w:val="en-US"/>
        </w:rPr>
        <w:t>ECEfS</w:t>
      </w:r>
      <w:r w:rsidRPr="4442BFE1" w:rsidR="320D5A0B">
        <w:rPr>
          <w:rFonts w:ascii="Calibri" w:hAnsi="Calibri" w:eastAsia="Calibri" w:cs="Calibri"/>
          <w:noProof w:val="0"/>
          <w:color w:val="auto"/>
          <w:sz w:val="24"/>
          <w:szCs w:val="24"/>
          <w:lang w:val="en-US"/>
        </w:rPr>
        <w:t xml:space="preserve"> risks exclusionary practices, undermining equity goals. </w:t>
      </w:r>
      <w:r w:rsidRPr="4442BFE1" w:rsidR="542F1DC0">
        <w:rPr>
          <w:rFonts w:ascii="Calibri" w:hAnsi="Calibri" w:eastAsia="Calibri" w:cs="Calibri"/>
          <w:noProof w:val="0"/>
          <w:sz w:val="24"/>
          <w:szCs w:val="24"/>
          <w:lang w:val="en-US"/>
        </w:rPr>
        <w:t>Addressing such disparities is essential to ensure equity within Early Childhood Education for Sustainability (</w:t>
      </w:r>
      <w:r w:rsidRPr="4442BFE1" w:rsidR="542F1DC0">
        <w:rPr>
          <w:rFonts w:ascii="Calibri" w:hAnsi="Calibri" w:eastAsia="Calibri" w:cs="Calibri"/>
          <w:noProof w:val="0"/>
          <w:sz w:val="24"/>
          <w:szCs w:val="24"/>
          <w:lang w:val="en-US"/>
        </w:rPr>
        <w:t>ECEfS</w:t>
      </w:r>
      <w:r w:rsidRPr="4442BFE1" w:rsidR="542F1DC0">
        <w:rPr>
          <w:rFonts w:ascii="Calibri" w:hAnsi="Calibri" w:eastAsia="Calibri" w:cs="Calibri"/>
          <w:noProof w:val="0"/>
          <w:sz w:val="24"/>
          <w:szCs w:val="24"/>
          <w:lang w:val="en-US"/>
        </w:rPr>
        <w:t xml:space="preserve">). In recognition of this, international policies are increasingly highlighting the vital role early childhood education and care play in advancing sustainability. </w:t>
      </w:r>
      <w:r w:rsidRPr="4442BFE1" w:rsidR="320D5A0B">
        <w:rPr>
          <w:rFonts w:ascii="Calibri" w:hAnsi="Calibri" w:eastAsia="Calibri" w:cs="Calibri"/>
          <w:noProof w:val="0"/>
          <w:color w:val="auto"/>
          <w:sz w:val="24"/>
          <w:szCs w:val="24"/>
          <w:lang w:val="en-US"/>
        </w:rPr>
        <w:t>The foundation of contemporary sustainability education traces back to the 1987 Brundtland Report, which first articulated sustainable development as meeting the needs of the present without compromising the ability of future generations to meet their own needs</w:t>
      </w:r>
      <w:r w:rsidRPr="4442BFE1" w:rsidR="552E8CFA">
        <w:rPr>
          <w:rFonts w:ascii="Calibri" w:hAnsi="Calibri" w:eastAsia="Calibri" w:cs="Calibri"/>
          <w:noProof w:val="0"/>
          <w:color w:val="auto"/>
          <w:sz w:val="24"/>
          <w:szCs w:val="24"/>
          <w:lang w:val="en-US"/>
        </w:rPr>
        <w:t xml:space="preserve"> (Brundtland, 1987</w:t>
      </w:r>
      <w:r w:rsidRPr="4442BFE1" w:rsidR="0377CBD2">
        <w:rPr>
          <w:rFonts w:ascii="Calibri" w:hAnsi="Calibri" w:eastAsia="Calibri" w:cs="Calibri"/>
          <w:noProof w:val="0"/>
          <w:color w:val="auto"/>
          <w:sz w:val="24"/>
          <w:szCs w:val="24"/>
          <w:lang w:val="en-US"/>
        </w:rPr>
        <w:t>).</w:t>
      </w:r>
      <w:r w:rsidRPr="4442BFE1" w:rsidR="320D5A0B">
        <w:rPr>
          <w:rFonts w:ascii="Calibri" w:hAnsi="Calibri" w:eastAsia="Calibri" w:cs="Calibri"/>
          <w:noProof w:val="0"/>
          <w:color w:val="auto"/>
          <w:sz w:val="24"/>
          <w:szCs w:val="24"/>
          <w:lang w:val="en-US"/>
        </w:rPr>
        <w:t xml:space="preserve"> This global vision was fu</w:t>
      </w:r>
      <w:r w:rsidRPr="4442BFE1" w:rsidR="320D5A0B">
        <w:rPr>
          <w:rFonts w:ascii="Calibri" w:hAnsi="Calibri" w:eastAsia="Calibri" w:cs="Calibri"/>
          <w:noProof w:val="0"/>
          <w:color w:val="auto"/>
          <w:sz w:val="24"/>
          <w:szCs w:val="24"/>
          <w:lang w:val="en-US"/>
        </w:rPr>
        <w:t>rther advanced at the 1992 Earth Summit in Rio de Janeiro, where education was recognized as a critical tool for achieving sustainable development</w:t>
      </w:r>
      <w:r w:rsidRPr="4442BFE1" w:rsidR="645C6702">
        <w:rPr>
          <w:rFonts w:ascii="Calibri" w:hAnsi="Calibri" w:eastAsia="Calibri" w:cs="Calibri"/>
          <w:noProof w:val="0"/>
          <w:color w:val="auto"/>
          <w:sz w:val="24"/>
          <w:szCs w:val="24"/>
          <w:lang w:val="en-US"/>
        </w:rPr>
        <w:t xml:space="preserve"> (United Nations, n.d.)</w:t>
      </w:r>
      <w:r w:rsidRPr="4442BFE1" w:rsidR="320D5A0B">
        <w:rPr>
          <w:rFonts w:ascii="Calibri" w:hAnsi="Calibri" w:eastAsia="Calibri" w:cs="Calibri"/>
          <w:noProof w:val="0"/>
          <w:color w:val="auto"/>
          <w:sz w:val="24"/>
          <w:szCs w:val="24"/>
          <w:lang w:val="en-US"/>
        </w:rPr>
        <w:t>.</w:t>
      </w:r>
      <w:r w:rsidRPr="4442BFE1" w:rsidR="320D5A0B">
        <w:rPr>
          <w:rFonts w:ascii="Calibri" w:hAnsi="Calibri" w:eastAsia="Calibri" w:cs="Calibri"/>
          <w:noProof w:val="0"/>
          <w:color w:val="auto"/>
          <w:sz w:val="24"/>
          <w:szCs w:val="24"/>
          <w:lang w:val="en-US"/>
        </w:rPr>
        <w:t xml:space="preserve"> </w:t>
      </w:r>
      <w:r w:rsidRPr="4442BFE1" w:rsidR="320D5A0B">
        <w:rPr>
          <w:rFonts w:ascii="Calibri" w:hAnsi="Calibri" w:eastAsia="Calibri" w:cs="Calibri"/>
          <w:noProof w:val="0"/>
          <w:color w:val="auto"/>
          <w:sz w:val="24"/>
          <w:szCs w:val="24"/>
          <w:lang w:val="en-US"/>
        </w:rPr>
        <w:t xml:space="preserve">These landmark events have shaped international commitments and policy frameworks, underscoring the vital role of early childhood education in fostering environmental stewardship, social equity, and long-term well-being. </w:t>
      </w:r>
      <w:r w:rsidRPr="4442BFE1" w:rsidR="349587F6">
        <w:rPr>
          <w:rFonts w:ascii="Calibri" w:hAnsi="Calibri" w:eastAsia="Calibri" w:cs="Calibri"/>
          <w:noProof w:val="0"/>
          <w:color w:val="auto"/>
          <w:sz w:val="24"/>
          <w:szCs w:val="24"/>
          <w:lang w:val="en-US"/>
        </w:rPr>
        <w:t xml:space="preserve">Similarly, </w:t>
      </w:r>
      <w:r w:rsidRPr="4442BFE1" w:rsidR="320D5A0B">
        <w:rPr>
          <w:rFonts w:ascii="Calibri" w:hAnsi="Calibri" w:eastAsia="Calibri" w:cs="Calibri"/>
          <w:noProof w:val="0"/>
          <w:color w:val="auto"/>
          <w:sz w:val="24"/>
          <w:szCs w:val="24"/>
          <w:lang w:val="en-US"/>
        </w:rPr>
        <w:t xml:space="preserve">Wales’ Well-being of Future </w:t>
      </w:r>
      <w:r w:rsidRPr="4442BFE1" w:rsidR="320D5A0B">
        <w:rPr>
          <w:rFonts w:ascii="Calibri" w:hAnsi="Calibri" w:eastAsia="Calibri" w:cs="Calibri"/>
          <w:noProof w:val="0"/>
          <w:color w:val="auto"/>
          <w:sz w:val="24"/>
          <w:szCs w:val="24"/>
          <w:lang w:val="en-US"/>
        </w:rPr>
        <w:t>Generations Act (2015) legally mandates action towards resilience and equity, providing a strong policy foundation requiring robust local implementation</w:t>
      </w:r>
      <w:r w:rsidRPr="4442BFE1" w:rsidR="17641A06">
        <w:rPr>
          <w:rFonts w:ascii="Calibri" w:hAnsi="Calibri" w:eastAsia="Calibri" w:cs="Calibri"/>
          <w:noProof w:val="0"/>
          <w:color w:val="auto"/>
          <w:sz w:val="24"/>
          <w:szCs w:val="24"/>
          <w:lang w:val="en-US"/>
        </w:rPr>
        <w:t xml:space="preserve"> (Welsh Government, 2020)</w:t>
      </w:r>
      <w:r w:rsidRPr="4442BFE1" w:rsidR="320D5A0B">
        <w:rPr>
          <w:rFonts w:ascii="Calibri" w:hAnsi="Calibri" w:eastAsia="Calibri" w:cs="Calibri"/>
          <w:noProof w:val="0"/>
          <w:color w:val="auto"/>
          <w:sz w:val="24"/>
          <w:szCs w:val="24"/>
          <w:lang w:val="en-US"/>
        </w:rPr>
        <w:t xml:space="preserve">. Furthermore, the </w:t>
      </w:r>
      <w:r w:rsidRPr="4442BFE1" w:rsidR="04DF6D02">
        <w:rPr>
          <w:rFonts w:ascii="Calibri" w:hAnsi="Calibri" w:eastAsia="Calibri" w:cs="Calibri"/>
          <w:noProof w:val="0"/>
          <w:sz w:val="24"/>
          <w:szCs w:val="24"/>
          <w:lang w:val="en-US"/>
        </w:rPr>
        <w:t>UN Sustainable Development Goals (SDGs)</w:t>
      </w:r>
      <w:r w:rsidRPr="4442BFE1" w:rsidR="320D5A0B">
        <w:rPr>
          <w:rFonts w:ascii="Calibri" w:hAnsi="Calibri" w:eastAsia="Calibri" w:cs="Calibri"/>
          <w:noProof w:val="0"/>
          <w:color w:val="auto"/>
          <w:sz w:val="24"/>
          <w:szCs w:val="24"/>
          <w:lang w:val="en-US"/>
        </w:rPr>
        <w:t>, especially Goal 4.7, emphasize education’s role in promoting sustainable lifestyles and global citizenship</w:t>
      </w:r>
      <w:r w:rsidRPr="4442BFE1" w:rsidR="54CBC207">
        <w:rPr>
          <w:rFonts w:ascii="Calibri" w:hAnsi="Calibri" w:eastAsia="Calibri" w:cs="Calibri"/>
          <w:noProof w:val="0"/>
          <w:color w:val="auto"/>
          <w:sz w:val="24"/>
          <w:szCs w:val="24"/>
          <w:lang w:val="en-US"/>
        </w:rPr>
        <w:t xml:space="preserve"> (UNESCO, 2018)</w:t>
      </w:r>
      <w:r w:rsidRPr="4442BFE1" w:rsidR="320D5A0B">
        <w:rPr>
          <w:rFonts w:ascii="Calibri" w:hAnsi="Calibri" w:eastAsia="Calibri" w:cs="Calibri"/>
          <w:noProof w:val="0"/>
          <w:color w:val="auto"/>
          <w:sz w:val="24"/>
          <w:szCs w:val="24"/>
          <w:lang w:val="en-US"/>
        </w:rPr>
        <w:t xml:space="preserve">. </w:t>
      </w:r>
      <w:r w:rsidRPr="4442BFE1" w:rsidR="1DF51F4C">
        <w:rPr>
          <w:rFonts w:ascii="Calibri" w:hAnsi="Calibri" w:eastAsia="Calibri" w:cs="Calibri"/>
          <w:noProof w:val="0"/>
          <w:color w:val="auto"/>
          <w:sz w:val="24"/>
          <w:szCs w:val="24"/>
          <w:lang w:val="en-US"/>
        </w:rPr>
        <w:t>While</w:t>
      </w:r>
      <w:r w:rsidRPr="4442BFE1" w:rsidR="320D5A0B">
        <w:rPr>
          <w:rFonts w:ascii="Calibri" w:hAnsi="Calibri" w:eastAsia="Calibri" w:cs="Calibri"/>
          <w:noProof w:val="0"/>
          <w:color w:val="auto"/>
          <w:sz w:val="24"/>
          <w:szCs w:val="24"/>
          <w:lang w:val="en-US"/>
        </w:rPr>
        <w:t xml:space="preserve"> UNESCO (2020) advocates embe</w:t>
      </w:r>
      <w:r w:rsidRPr="4442BFE1" w:rsidR="320D5A0B">
        <w:rPr>
          <w:rFonts w:ascii="Calibri" w:hAnsi="Calibri" w:eastAsia="Calibri" w:cs="Calibri"/>
          <w:noProof w:val="0"/>
          <w:color w:val="auto"/>
          <w:sz w:val="24"/>
          <w:szCs w:val="24"/>
          <w:lang w:val="en-US"/>
        </w:rPr>
        <w:t>dding quality Education for Sustainable Development centrally within curricula, moving beyond optional add-ons to transformative pedagogies that challenge norms and invite meaningful dialogue about the future</w:t>
      </w:r>
      <w:r w:rsidRPr="4442BFE1" w:rsidR="3A6804CA">
        <w:rPr>
          <w:rFonts w:ascii="Calibri" w:hAnsi="Calibri" w:eastAsia="Calibri" w:cs="Calibri"/>
          <w:noProof w:val="0"/>
          <w:color w:val="auto"/>
          <w:sz w:val="24"/>
          <w:szCs w:val="24"/>
          <w:lang w:val="en-US"/>
        </w:rPr>
        <w:t xml:space="preserve"> (United Nations, 2022)</w:t>
      </w:r>
      <w:r w:rsidRPr="4442BFE1" w:rsidR="320D5A0B">
        <w:rPr>
          <w:rFonts w:ascii="Calibri" w:hAnsi="Calibri" w:eastAsia="Calibri" w:cs="Calibri"/>
          <w:noProof w:val="0"/>
          <w:color w:val="auto"/>
          <w:sz w:val="24"/>
          <w:szCs w:val="24"/>
          <w:lang w:val="en-US"/>
        </w:rPr>
        <w:t xml:space="preserve">. </w:t>
      </w:r>
    </w:p>
    <w:p xmlns:wp14="http://schemas.microsoft.com/office/word/2010/wordml" w:rsidP="4442BFE1" wp14:paraId="688550CF" wp14:textId="2F8336CA">
      <w:pPr>
        <w:rPr>
          <w:rFonts w:ascii="Calibri" w:hAnsi="Calibri" w:eastAsia="Calibri" w:cs="Calibri"/>
          <w:noProof w:val="0"/>
          <w:color w:val="auto"/>
          <w:sz w:val="24"/>
          <w:szCs w:val="24"/>
          <w:lang w:val="en-US"/>
        </w:rPr>
      </w:pPr>
    </w:p>
    <w:p xmlns:wp14="http://schemas.microsoft.com/office/word/2010/wordml" w:rsidP="4442BFE1" wp14:paraId="622DE8E8" wp14:textId="5EB0E536">
      <w:pPr>
        <w:rPr>
          <w:rFonts w:ascii="Calibri" w:hAnsi="Calibri" w:eastAsia="Calibri" w:cs="Calibri"/>
          <w:noProof w:val="0"/>
          <w:sz w:val="24"/>
          <w:szCs w:val="24"/>
          <w:lang w:val="en-US"/>
        </w:rPr>
      </w:pPr>
    </w:p>
    <w:p xmlns:wp14="http://schemas.microsoft.com/office/word/2010/wordml" w:rsidP="4442BFE1" wp14:paraId="2C078E63" wp14:textId="1DA5A87C">
      <w:pPr>
        <w:rPr>
          <w:rFonts w:ascii="Calibri" w:hAnsi="Calibri" w:eastAsia="Calibri" w:cs="Calibri"/>
          <w:noProof w:val="0"/>
          <w:sz w:val="24"/>
          <w:szCs w:val="24"/>
          <w:lang w:val="en-US"/>
        </w:rPr>
      </w:pPr>
      <w:r w:rsidRPr="4442BFE1" w:rsidR="320D5A0B">
        <w:rPr>
          <w:rFonts w:ascii="Calibri" w:hAnsi="Calibri" w:eastAsia="Calibri" w:cs="Calibri"/>
          <w:noProof w:val="0"/>
          <w:sz w:val="24"/>
          <w:szCs w:val="24"/>
          <w:lang w:val="en-US"/>
        </w:rPr>
        <w:t xml:space="preserve">Looking ahead, sustainability education in early years must be reframed as a moral imperative. Educators need support to adopt critical pedagogies promoting inquiry and ethical reflection, with </w:t>
      </w:r>
      <w:r w:rsidRPr="4442BFE1" w:rsidR="06683E7B">
        <w:rPr>
          <w:rFonts w:ascii="Calibri" w:hAnsi="Calibri" w:eastAsia="Calibri" w:cs="Calibri"/>
          <w:noProof w:val="0"/>
          <w:sz w:val="24"/>
          <w:szCs w:val="24"/>
          <w:lang w:val="en-US"/>
        </w:rPr>
        <w:t xml:space="preserve">the voice of the child at its </w:t>
      </w:r>
      <w:r w:rsidRPr="4442BFE1" w:rsidR="06683E7B">
        <w:rPr>
          <w:rFonts w:ascii="Calibri" w:hAnsi="Calibri" w:eastAsia="Calibri" w:cs="Calibri"/>
          <w:noProof w:val="0"/>
          <w:sz w:val="24"/>
          <w:szCs w:val="24"/>
          <w:lang w:val="en-US"/>
        </w:rPr>
        <w:t>center</w:t>
      </w:r>
      <w:r w:rsidRPr="4442BFE1" w:rsidR="320D5A0B">
        <w:rPr>
          <w:rFonts w:ascii="Calibri" w:hAnsi="Calibri" w:eastAsia="Calibri" w:cs="Calibri"/>
          <w:noProof w:val="0"/>
          <w:sz w:val="24"/>
          <w:szCs w:val="24"/>
          <w:lang w:val="en-US"/>
        </w:rPr>
        <w:t xml:space="preserve">. This approach aligns closely with the core principles of early childhood education, fostering a sense of responsibility, interconnectedness, and respect for the natural world. By understanding and valuing </w:t>
      </w:r>
      <w:bookmarkStart w:name="_Int_IiOFmBj5" w:id="191396194"/>
      <w:r w:rsidRPr="4442BFE1" w:rsidR="320D5A0B">
        <w:rPr>
          <w:rFonts w:ascii="Calibri" w:hAnsi="Calibri" w:eastAsia="Calibri" w:cs="Calibri"/>
          <w:noProof w:val="0"/>
          <w:sz w:val="24"/>
          <w:szCs w:val="24"/>
          <w:lang w:val="en-US"/>
        </w:rPr>
        <w:t>children’s</w:t>
      </w:r>
      <w:bookmarkEnd w:id="191396194"/>
      <w:r w:rsidRPr="4442BFE1" w:rsidR="320D5A0B">
        <w:rPr>
          <w:rFonts w:ascii="Calibri" w:hAnsi="Calibri" w:eastAsia="Calibri" w:cs="Calibri"/>
          <w:noProof w:val="0"/>
          <w:sz w:val="24"/>
          <w:szCs w:val="24"/>
          <w:lang w:val="en-US"/>
        </w:rPr>
        <w:t xml:space="preserve"> lived experiences, educators can better nurture sustainable mindsets that not only support environmental stewardship but also social justice and well-being, thereby embedding sustainability holistically within early childhood philosophy and practice.</w:t>
      </w:r>
    </w:p>
    <w:p w:rsidR="4442BFE1" w:rsidP="4442BFE1" w:rsidRDefault="4442BFE1" w14:paraId="4ED1C68C" w14:textId="50F99669">
      <w:pPr>
        <w:rPr>
          <w:rFonts w:ascii="Calibri" w:hAnsi="Calibri" w:eastAsia="Calibri" w:cs="Calibri"/>
          <w:noProof w:val="0"/>
          <w:sz w:val="24"/>
          <w:szCs w:val="24"/>
          <w:lang w:val="en-US"/>
        </w:rPr>
      </w:pPr>
    </w:p>
    <w:p w:rsidR="45ACCC81" w:rsidP="4442BFE1" w:rsidRDefault="45ACCC81" w14:paraId="7A00180F" w14:textId="49939BE0">
      <w:pPr>
        <w:spacing w:before="240" w:beforeAutospacing="off" w:after="240" w:afterAutospacing="off"/>
        <w:rPr>
          <w:rFonts w:ascii="Calibri" w:hAnsi="Calibri" w:eastAsia="Calibri" w:cs="Calibri"/>
          <w:noProof w:val="0"/>
          <w:sz w:val="24"/>
          <w:szCs w:val="24"/>
          <w:lang w:val="en-US"/>
        </w:rPr>
      </w:pPr>
      <w:r w:rsidRPr="4442BFE1" w:rsidR="45ACCC81">
        <w:rPr>
          <w:rFonts w:ascii="Calibri" w:hAnsi="Calibri" w:eastAsia="Calibri" w:cs="Calibri"/>
          <w:noProof w:val="0"/>
          <w:sz w:val="24"/>
          <w:szCs w:val="24"/>
          <w:lang w:val="en-US"/>
        </w:rPr>
        <w:t>In conclusion, Early Childhood Education for Sustainability (</w:t>
      </w:r>
      <w:r w:rsidRPr="4442BFE1" w:rsidR="45ACCC81">
        <w:rPr>
          <w:rFonts w:ascii="Calibri" w:hAnsi="Calibri" w:eastAsia="Calibri" w:cs="Calibri"/>
          <w:noProof w:val="0"/>
          <w:sz w:val="24"/>
          <w:szCs w:val="24"/>
          <w:lang w:val="en-US"/>
        </w:rPr>
        <w:t>ECEfS</w:t>
      </w:r>
      <w:r w:rsidRPr="4442BFE1" w:rsidR="45ACCC81">
        <w:rPr>
          <w:rFonts w:ascii="Calibri" w:hAnsi="Calibri" w:eastAsia="Calibri" w:cs="Calibri"/>
          <w:noProof w:val="0"/>
          <w:sz w:val="24"/>
          <w:szCs w:val="24"/>
          <w:lang w:val="en-US"/>
        </w:rPr>
        <w:t xml:space="preserve">) </w:t>
      </w:r>
      <w:r w:rsidRPr="4442BFE1" w:rsidR="45ACCC81">
        <w:rPr>
          <w:rFonts w:ascii="Calibri" w:hAnsi="Calibri" w:eastAsia="Calibri" w:cs="Calibri"/>
          <w:noProof w:val="0"/>
          <w:sz w:val="24"/>
          <w:szCs w:val="24"/>
          <w:lang w:val="en-US"/>
        </w:rPr>
        <w:t>represents</w:t>
      </w:r>
      <w:r w:rsidRPr="4442BFE1" w:rsidR="45ACCC81">
        <w:rPr>
          <w:rFonts w:ascii="Calibri" w:hAnsi="Calibri" w:eastAsia="Calibri" w:cs="Calibri"/>
          <w:noProof w:val="0"/>
          <w:sz w:val="24"/>
          <w:szCs w:val="24"/>
          <w:lang w:val="en-US"/>
        </w:rPr>
        <w:t xml:space="preserve"> a vital framework for cultivating young children’s understanding of and commitment to environmental and social well-being. Grounded in child-centered, inquiry-based pedagogy, </w:t>
      </w:r>
      <w:r w:rsidRPr="4442BFE1" w:rsidR="45ACCC81">
        <w:rPr>
          <w:rFonts w:ascii="Calibri" w:hAnsi="Calibri" w:eastAsia="Calibri" w:cs="Calibri"/>
          <w:noProof w:val="0"/>
          <w:sz w:val="24"/>
          <w:szCs w:val="24"/>
          <w:lang w:val="en-US"/>
        </w:rPr>
        <w:t>ECEfS</w:t>
      </w:r>
      <w:r w:rsidRPr="4442BFE1" w:rsidR="45ACCC81">
        <w:rPr>
          <w:rFonts w:ascii="Calibri" w:hAnsi="Calibri" w:eastAsia="Calibri" w:cs="Calibri"/>
          <w:noProof w:val="0"/>
          <w:sz w:val="24"/>
          <w:szCs w:val="24"/>
          <w:lang w:val="en-US"/>
        </w:rPr>
        <w:t xml:space="preserve"> fosters key competencies such as ethical awareness and empathy, moving beyond surface-level environmental knowledge.</w:t>
      </w:r>
    </w:p>
    <w:p w:rsidR="45ACCC81" w:rsidP="4442BFE1" w:rsidRDefault="45ACCC81" w14:paraId="02B27C95" w14:textId="3C297C3F">
      <w:pPr>
        <w:spacing w:before="240" w:beforeAutospacing="off" w:after="240" w:afterAutospacing="off"/>
        <w:rPr>
          <w:rFonts w:ascii="Calibri" w:hAnsi="Calibri" w:eastAsia="Calibri" w:cs="Calibri"/>
          <w:noProof w:val="0"/>
          <w:sz w:val="24"/>
          <w:szCs w:val="24"/>
          <w:lang w:val="en-US"/>
        </w:rPr>
      </w:pPr>
      <w:r w:rsidRPr="4442BFE1" w:rsidR="45ACCC81">
        <w:rPr>
          <w:rFonts w:ascii="Calibri" w:hAnsi="Calibri" w:eastAsia="Calibri" w:cs="Calibri"/>
          <w:noProof w:val="0"/>
          <w:sz w:val="24"/>
          <w:szCs w:val="24"/>
          <w:lang w:val="en-US"/>
        </w:rPr>
        <w:t xml:space="preserve">Despite ongoing challenges—such as limited practitioner confidence, curriculum pressures, and unequal access to natural spaces—there is growing recognition of the essential role early years settings play in nurturing sustainable mindsets. This is reflected in international policy frameworks, including the UN Sustainable Development Goals, and national legislation like Wales’ Well-being of Future Generations Act, which emphasize education as a driver of sustainable and </w:t>
      </w:r>
      <w:r w:rsidRPr="4442BFE1" w:rsidR="45ACCC81">
        <w:rPr>
          <w:rFonts w:ascii="Calibri" w:hAnsi="Calibri" w:eastAsia="Calibri" w:cs="Calibri"/>
          <w:noProof w:val="0"/>
          <w:sz w:val="24"/>
          <w:szCs w:val="24"/>
          <w:lang w:val="en-US"/>
        </w:rPr>
        <w:t>equitable</w:t>
      </w:r>
      <w:r w:rsidRPr="4442BFE1" w:rsidR="45ACCC81">
        <w:rPr>
          <w:rFonts w:ascii="Calibri" w:hAnsi="Calibri" w:eastAsia="Calibri" w:cs="Calibri"/>
          <w:noProof w:val="0"/>
          <w:sz w:val="24"/>
          <w:szCs w:val="24"/>
          <w:lang w:val="en-US"/>
        </w:rPr>
        <w:t xml:space="preserve"> futures.</w:t>
      </w:r>
    </w:p>
    <w:p w:rsidR="45ACCC81" w:rsidP="4442BFE1" w:rsidRDefault="45ACCC81" w14:paraId="14ECA64C" w14:textId="12448AF0">
      <w:pPr>
        <w:pStyle w:val="Normal"/>
        <w:suppressLineNumbers w:val="0"/>
        <w:bidi w:val="0"/>
        <w:spacing w:before="240" w:beforeAutospacing="off" w:after="240" w:afterAutospacing="off" w:line="279" w:lineRule="auto"/>
        <w:ind w:left="0" w:right="0"/>
        <w:jc w:val="left"/>
        <w:rPr>
          <w:rFonts w:ascii="Calibri" w:hAnsi="Calibri" w:eastAsia="Calibri" w:cs="Calibri"/>
          <w:noProof w:val="0"/>
          <w:sz w:val="24"/>
          <w:szCs w:val="24"/>
          <w:lang w:val="en-US"/>
        </w:rPr>
      </w:pPr>
      <w:r w:rsidRPr="4442BFE1" w:rsidR="45ACCC81">
        <w:rPr>
          <w:rFonts w:ascii="Calibri" w:hAnsi="Calibri" w:eastAsia="Calibri" w:cs="Calibri"/>
          <w:noProof w:val="0"/>
          <w:sz w:val="24"/>
          <w:szCs w:val="24"/>
          <w:lang w:val="en-US"/>
        </w:rPr>
        <w:t xml:space="preserve">For sustainability education to be effective, educators must engage in reflective, flexible practices that </w:t>
      </w:r>
      <w:r w:rsidRPr="4442BFE1" w:rsidR="45ACCC81">
        <w:rPr>
          <w:rFonts w:ascii="Calibri" w:hAnsi="Calibri" w:eastAsia="Calibri" w:cs="Calibri"/>
          <w:noProof w:val="0"/>
          <w:sz w:val="24"/>
          <w:szCs w:val="24"/>
          <w:lang w:val="en-US"/>
        </w:rPr>
        <w:t>centre</w:t>
      </w:r>
      <w:r w:rsidRPr="4442BFE1" w:rsidR="45ACCC81">
        <w:rPr>
          <w:rFonts w:ascii="Calibri" w:hAnsi="Calibri" w:eastAsia="Calibri" w:cs="Calibri"/>
          <w:noProof w:val="0"/>
          <w:sz w:val="24"/>
          <w:szCs w:val="24"/>
          <w:lang w:val="en-US"/>
        </w:rPr>
        <w:t xml:space="preserve"> children’s voices and experiences, integrating social justice alongside environmental concerns. When approached holistically, sustainability education in early childhood supports the development of responsible, compassionate citizens capable of meaningful action within their communities and beyond. Embedding these principles is th</w:t>
      </w:r>
      <w:r w:rsidRPr="4442BFE1" w:rsidR="6CAE4C94">
        <w:rPr>
          <w:rFonts w:ascii="Calibri" w:hAnsi="Calibri" w:eastAsia="Calibri" w:cs="Calibri"/>
          <w:noProof w:val="0"/>
          <w:sz w:val="24"/>
          <w:szCs w:val="24"/>
          <w:lang w:val="en-US"/>
        </w:rPr>
        <w:t>erefore</w:t>
      </w:r>
      <w:r w:rsidRPr="4442BFE1" w:rsidR="45ACCC81">
        <w:rPr>
          <w:rFonts w:ascii="Calibri" w:hAnsi="Calibri" w:eastAsia="Calibri" w:cs="Calibri"/>
          <w:noProof w:val="0"/>
          <w:sz w:val="24"/>
          <w:szCs w:val="24"/>
          <w:lang w:val="en-US"/>
        </w:rPr>
        <w:t xml:space="preserve"> a critical step towards ensuring education contributes to a just and sustainable world.</w:t>
      </w:r>
    </w:p>
    <w:p w:rsidR="4442BFE1" w:rsidP="4442BFE1" w:rsidRDefault="4442BFE1" w14:paraId="52FD4954" w14:textId="023D22BE">
      <w:pPr>
        <w:rPr>
          <w:rFonts w:ascii="Calibri" w:hAnsi="Calibri" w:eastAsia="Calibri" w:cs="Calibri"/>
          <w:noProof w:val="0"/>
          <w:sz w:val="24"/>
          <w:szCs w:val="24"/>
          <w:lang w:val="en-US"/>
        </w:rPr>
      </w:pPr>
    </w:p>
    <w:p w:rsidR="05114545" w:rsidP="4442BFE1" w:rsidRDefault="05114545" w14:paraId="3E8E3BC3" w14:textId="3CD233B4">
      <w:pPr>
        <w:rPr>
          <w:rFonts w:ascii="Calibri" w:hAnsi="Calibri" w:eastAsia="Calibri" w:cs="Calibri"/>
          <w:noProof w:val="0"/>
          <w:sz w:val="24"/>
          <w:szCs w:val="24"/>
          <w:lang w:val="en-US"/>
        </w:rPr>
      </w:pPr>
    </w:p>
    <w:p w:rsidR="183FC48A" w:rsidP="4442BFE1" w:rsidRDefault="183FC48A" w14:paraId="31952219" w14:textId="0B5980D8">
      <w:pPr>
        <w:pStyle w:val="Heading1"/>
        <w:spacing w:before="0" w:beforeAutospacing="off" w:after="240" w:afterAutospacing="off" w:line="360" w:lineRule="auto"/>
        <w:rPr>
          <w:rFonts w:ascii="Calibri" w:hAnsi="Calibri" w:eastAsia="Calibri" w:cs="Calibri"/>
          <w:b w:val="1"/>
          <w:bCs w:val="1"/>
          <w:noProof w:val="0"/>
          <w:color w:val="auto"/>
          <w:sz w:val="24"/>
          <w:szCs w:val="24"/>
          <w:u w:val="single"/>
          <w:lang w:val="en-US"/>
        </w:rPr>
      </w:pPr>
      <w:r w:rsidRPr="4442BFE1" w:rsidR="183FC48A">
        <w:rPr>
          <w:rFonts w:ascii="Calibri" w:hAnsi="Calibri" w:eastAsia="Calibri" w:cs="Calibri"/>
          <w:b w:val="1"/>
          <w:bCs w:val="1"/>
          <w:noProof w:val="0"/>
          <w:color w:val="auto"/>
          <w:sz w:val="24"/>
          <w:szCs w:val="24"/>
          <w:u w:val="single"/>
          <w:lang w:val="en-US"/>
        </w:rPr>
        <w:t>Reference List</w:t>
      </w:r>
    </w:p>
    <w:p w:rsidR="4442BFE1" w:rsidP="4442BFE1" w:rsidRDefault="4442BFE1" w14:paraId="5D9D8ECE" w14:textId="2A5C48E5">
      <w:pPr>
        <w:pStyle w:val="Normal"/>
        <w:rPr>
          <w:rFonts w:ascii="Calibri" w:hAnsi="Calibri" w:eastAsia="Calibri" w:cs="Calibri"/>
          <w:noProof w:val="0"/>
          <w:sz w:val="24"/>
          <w:szCs w:val="24"/>
          <w:lang w:val="en-US"/>
        </w:rPr>
      </w:pPr>
    </w:p>
    <w:p w:rsidR="183FC48A" w:rsidP="4442BFE1" w:rsidRDefault="183FC48A" w14:paraId="080439CE" w14:textId="0B290A90">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Bascopé</w:t>
      </w:r>
      <w:r w:rsidRPr="4442BFE1" w:rsidR="183FC48A">
        <w:rPr>
          <w:rFonts w:ascii="Calibri" w:hAnsi="Calibri" w:eastAsia="Calibri" w:cs="Calibri"/>
          <w:noProof w:val="0"/>
          <w:sz w:val="24"/>
          <w:szCs w:val="24"/>
          <w:lang w:val="en-US"/>
        </w:rPr>
        <w:t xml:space="preserve">, M., Perasso, P. and Reiss, K. (2019). Systematic Review of Education for Sustainable Development at an Early Stage: Cornerstones and Pedagogical Approaches for Teacher Professional Development. </w:t>
      </w:r>
      <w:r w:rsidRPr="4442BFE1" w:rsidR="183FC48A">
        <w:rPr>
          <w:rFonts w:ascii="Calibri" w:hAnsi="Calibri" w:eastAsia="Calibri" w:cs="Calibri"/>
          <w:i w:val="1"/>
          <w:iCs w:val="1"/>
          <w:noProof w:val="0"/>
          <w:sz w:val="24"/>
          <w:szCs w:val="24"/>
          <w:lang w:val="en-US"/>
        </w:rPr>
        <w:t>Sustainability</w:t>
      </w:r>
      <w:r w:rsidRPr="4442BFE1" w:rsidR="183FC48A">
        <w:rPr>
          <w:rFonts w:ascii="Calibri" w:hAnsi="Calibri" w:eastAsia="Calibri" w:cs="Calibri"/>
          <w:noProof w:val="0"/>
          <w:sz w:val="24"/>
          <w:szCs w:val="24"/>
          <w:lang w:val="en-US"/>
        </w:rPr>
        <w:t>, [online] 11(3), p</w:t>
      </w:r>
      <w:r w:rsidRPr="4442BFE1" w:rsidR="183FC48A">
        <w:rPr>
          <w:rFonts w:ascii="Calibri" w:hAnsi="Calibri" w:eastAsia="Calibri" w:cs="Calibri"/>
          <w:noProof w:val="0"/>
          <w:sz w:val="24"/>
          <w:szCs w:val="24"/>
          <w:lang w:val="en-US"/>
        </w:rPr>
        <w:t>.719</w:t>
      </w:r>
      <w:r w:rsidRPr="4442BFE1" w:rsidR="183FC48A">
        <w:rPr>
          <w:rFonts w:ascii="Calibri" w:hAnsi="Calibri" w:eastAsia="Calibri" w:cs="Calibri"/>
          <w:noProof w:val="0"/>
          <w:sz w:val="24"/>
          <w:szCs w:val="24"/>
          <w:lang w:val="en-US"/>
        </w:rPr>
        <w:t xml:space="preserve">. </w:t>
      </w:r>
      <w:r w:rsidRPr="4442BFE1" w:rsidR="183FC48A">
        <w:rPr>
          <w:rFonts w:ascii="Calibri" w:hAnsi="Calibri" w:eastAsia="Calibri" w:cs="Calibri"/>
          <w:noProof w:val="0"/>
          <w:sz w:val="24"/>
          <w:szCs w:val="24"/>
          <w:lang w:val="en-US"/>
        </w:rPr>
        <w:t>doi</w:t>
      </w:r>
      <w:r w:rsidRPr="4442BFE1" w:rsidR="183FC48A">
        <w:rPr>
          <w:rFonts w:ascii="Calibri" w:hAnsi="Calibri" w:eastAsia="Calibri" w:cs="Calibri"/>
          <w:noProof w:val="0"/>
          <w:sz w:val="24"/>
          <w:szCs w:val="24"/>
          <w:lang w:val="en-US"/>
        </w:rPr>
        <w:t>:</w:t>
      </w:r>
      <w:r w:rsidRPr="4442BFE1" w:rsidR="3751658C">
        <w:rPr>
          <w:rFonts w:ascii="Calibri" w:hAnsi="Calibri" w:eastAsia="Calibri" w:cs="Calibri"/>
          <w:noProof w:val="0"/>
          <w:sz w:val="24"/>
          <w:szCs w:val="24"/>
          <w:lang w:val="en-US"/>
        </w:rPr>
        <w:t xml:space="preserve"> </w:t>
      </w:r>
      <w:hyperlink r:id="Rce66c1fa48744575">
        <w:r w:rsidRPr="4442BFE1" w:rsidR="183FC48A">
          <w:rPr>
            <w:rStyle w:val="Hyperlink"/>
            <w:rFonts w:ascii="Calibri" w:hAnsi="Calibri" w:eastAsia="Calibri" w:cs="Calibri"/>
            <w:noProof w:val="0"/>
            <w:sz w:val="24"/>
            <w:szCs w:val="24"/>
            <w:lang w:val="en-US"/>
          </w:rPr>
          <w:t>https://doi.org/10.3390/su11030719</w:t>
        </w:r>
      </w:hyperlink>
      <w:r w:rsidRPr="4442BFE1" w:rsidR="7D96E3FE">
        <w:rPr>
          <w:rFonts w:ascii="Calibri" w:hAnsi="Calibri" w:eastAsia="Calibri" w:cs="Calibri"/>
          <w:noProof w:val="0"/>
          <w:sz w:val="24"/>
          <w:szCs w:val="24"/>
          <w:lang w:val="en-US"/>
        </w:rPr>
        <w:t xml:space="preserve"> </w:t>
      </w:r>
      <w:r w:rsidRPr="4442BFE1" w:rsidR="38B79780">
        <w:rPr>
          <w:rFonts w:ascii="Calibri" w:hAnsi="Calibri" w:eastAsia="Calibri" w:cs="Calibri"/>
          <w:noProof w:val="0"/>
          <w:sz w:val="24"/>
          <w:szCs w:val="24"/>
          <w:lang w:val="en-US"/>
        </w:rPr>
        <w:t xml:space="preserve"> </w:t>
      </w:r>
      <w:r w:rsidRPr="4442BFE1" w:rsidR="524B5DAD">
        <w:rPr>
          <w:rFonts w:ascii="Calibri" w:hAnsi="Calibri" w:eastAsia="Calibri" w:cs="Calibri"/>
          <w:noProof w:val="0"/>
          <w:sz w:val="24"/>
          <w:szCs w:val="24"/>
          <w:lang w:val="en-US"/>
        </w:rPr>
        <w:t xml:space="preserve"> </w:t>
      </w:r>
      <w:r w:rsidRPr="4442BFE1" w:rsidR="54D5A16C">
        <w:rPr>
          <w:rFonts w:ascii="Calibri" w:hAnsi="Calibri" w:eastAsia="Calibri" w:cs="Calibri"/>
          <w:noProof w:val="0"/>
          <w:sz w:val="24"/>
          <w:szCs w:val="24"/>
          <w:lang w:val="en-US"/>
        </w:rPr>
        <w:t>[Accessed 11 Jul. 2025].</w:t>
      </w:r>
    </w:p>
    <w:p w:rsidR="4442BFE1" w:rsidP="4442BFE1" w:rsidRDefault="4442BFE1" w14:paraId="36D7E229" w14:textId="277CF049">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263A2390" w14:textId="3183EAA8">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Bhagwanji</w:t>
      </w:r>
      <w:r w:rsidRPr="4442BFE1" w:rsidR="183FC48A">
        <w:rPr>
          <w:rFonts w:ascii="Calibri" w:hAnsi="Calibri" w:eastAsia="Calibri" w:cs="Calibri"/>
          <w:noProof w:val="0"/>
          <w:sz w:val="24"/>
          <w:szCs w:val="24"/>
          <w:lang w:val="en-US"/>
        </w:rPr>
        <w:t xml:space="preserve">, Y. (2016). International Journal of Early Childhood Environmental Education Addressing Policy, Practice, and Research That Matters. </w:t>
      </w:r>
      <w:r w:rsidRPr="4442BFE1" w:rsidR="183FC48A">
        <w:rPr>
          <w:rFonts w:ascii="Calibri" w:hAnsi="Calibri" w:eastAsia="Calibri" w:cs="Calibri"/>
          <w:i w:val="1"/>
          <w:iCs w:val="1"/>
          <w:noProof w:val="0"/>
          <w:sz w:val="24"/>
          <w:szCs w:val="24"/>
          <w:lang w:val="en-US"/>
        </w:rPr>
        <w:t>International Journal of Early Childhood Environmental Education</w:t>
      </w:r>
      <w:r w:rsidRPr="4442BFE1" w:rsidR="183FC48A">
        <w:rPr>
          <w:rFonts w:ascii="Calibri" w:hAnsi="Calibri" w:eastAsia="Calibri" w:cs="Calibri"/>
          <w:noProof w:val="0"/>
          <w:sz w:val="24"/>
          <w:szCs w:val="24"/>
          <w:lang w:val="en-US"/>
        </w:rPr>
        <w:t>, 4(1).</w:t>
      </w:r>
    </w:p>
    <w:p w:rsidR="4442BFE1" w:rsidP="4442BFE1" w:rsidRDefault="4442BFE1" w14:paraId="4BD6383B" w14:textId="4CA1D88A">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1936C05A" w14:textId="1E537A0B">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Bonnett, M. (2021). </w:t>
      </w:r>
      <w:r w:rsidRPr="4442BFE1" w:rsidR="183FC48A">
        <w:rPr>
          <w:rFonts w:ascii="Calibri" w:hAnsi="Calibri" w:eastAsia="Calibri" w:cs="Calibri"/>
          <w:i w:val="1"/>
          <w:iCs w:val="1"/>
          <w:noProof w:val="0"/>
          <w:sz w:val="24"/>
          <w:szCs w:val="24"/>
          <w:lang w:val="en-US"/>
        </w:rPr>
        <w:t xml:space="preserve">Environmental consciousness, </w:t>
      </w:r>
      <w:r w:rsidRPr="4442BFE1" w:rsidR="183FC48A">
        <w:rPr>
          <w:rFonts w:ascii="Calibri" w:hAnsi="Calibri" w:eastAsia="Calibri" w:cs="Calibri"/>
          <w:i w:val="1"/>
          <w:iCs w:val="1"/>
          <w:noProof w:val="0"/>
          <w:sz w:val="24"/>
          <w:szCs w:val="24"/>
          <w:lang w:val="en-US"/>
        </w:rPr>
        <w:t>nature</w:t>
      </w:r>
      <w:r w:rsidRPr="4442BFE1" w:rsidR="183FC48A">
        <w:rPr>
          <w:rFonts w:ascii="Calibri" w:hAnsi="Calibri" w:eastAsia="Calibri" w:cs="Calibri"/>
          <w:i w:val="1"/>
          <w:iCs w:val="1"/>
          <w:noProof w:val="0"/>
          <w:sz w:val="24"/>
          <w:szCs w:val="24"/>
          <w:lang w:val="en-US"/>
        </w:rPr>
        <w:t xml:space="preserve"> and the philosophy of </w:t>
      </w:r>
      <w:r w:rsidRPr="4442BFE1" w:rsidR="183FC48A">
        <w:rPr>
          <w:rFonts w:ascii="Calibri" w:hAnsi="Calibri" w:eastAsia="Calibri" w:cs="Calibri"/>
          <w:i w:val="1"/>
          <w:iCs w:val="1"/>
          <w:noProof w:val="0"/>
          <w:sz w:val="24"/>
          <w:szCs w:val="24"/>
          <w:lang w:val="en-US"/>
        </w:rPr>
        <w:t>education:</w:t>
      </w:r>
      <w:r w:rsidRPr="4442BFE1" w:rsidR="183FC48A">
        <w:rPr>
          <w:rFonts w:ascii="Calibri" w:hAnsi="Calibri" w:eastAsia="Calibri" w:cs="Calibri"/>
          <w:i w:val="1"/>
          <w:iCs w:val="1"/>
          <w:noProof w:val="0"/>
          <w:sz w:val="24"/>
          <w:szCs w:val="24"/>
          <w:lang w:val="en-US"/>
        </w:rPr>
        <w:t xml:space="preserve"> </w:t>
      </w:r>
      <w:r w:rsidRPr="4442BFE1" w:rsidR="183FC48A">
        <w:rPr>
          <w:rFonts w:ascii="Calibri" w:hAnsi="Calibri" w:eastAsia="Calibri" w:cs="Calibri"/>
          <w:i w:val="1"/>
          <w:iCs w:val="1"/>
          <w:noProof w:val="0"/>
          <w:sz w:val="24"/>
          <w:szCs w:val="24"/>
          <w:lang w:val="en-US"/>
        </w:rPr>
        <w:t>ecologizing</w:t>
      </w:r>
      <w:r w:rsidRPr="4442BFE1" w:rsidR="183FC48A">
        <w:rPr>
          <w:rFonts w:ascii="Calibri" w:hAnsi="Calibri" w:eastAsia="Calibri" w:cs="Calibri"/>
          <w:i w:val="1"/>
          <w:iCs w:val="1"/>
          <w:noProof w:val="0"/>
          <w:sz w:val="24"/>
          <w:szCs w:val="24"/>
          <w:lang w:val="en-US"/>
        </w:rPr>
        <w:t xml:space="preserve"> education</w:t>
      </w:r>
      <w:r w:rsidRPr="4442BFE1" w:rsidR="183FC48A">
        <w:rPr>
          <w:rFonts w:ascii="Calibri" w:hAnsi="Calibri" w:eastAsia="Calibri" w:cs="Calibri"/>
          <w:noProof w:val="0"/>
          <w:sz w:val="24"/>
          <w:szCs w:val="24"/>
          <w:lang w:val="en-US"/>
        </w:rPr>
        <w:t>. Abingdon, Oxon; New York, Ny: Routledge.</w:t>
      </w:r>
    </w:p>
    <w:p w:rsidR="4442BFE1" w:rsidP="4442BFE1" w:rsidRDefault="4442BFE1" w14:paraId="49CF4671" w14:textId="43C58355">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55E06CE3" w14:textId="670B5139">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Born, P. (2017). </w:t>
      </w:r>
      <w:r w:rsidRPr="4442BFE1" w:rsidR="183FC48A">
        <w:rPr>
          <w:rFonts w:ascii="Calibri" w:hAnsi="Calibri" w:eastAsia="Calibri" w:cs="Calibri"/>
          <w:noProof w:val="0"/>
          <w:sz w:val="24"/>
          <w:szCs w:val="24"/>
          <w:lang w:val="en-US"/>
        </w:rPr>
        <w:t>Regarding</w:t>
      </w:r>
      <w:r w:rsidRPr="4442BFE1" w:rsidR="183FC48A">
        <w:rPr>
          <w:rFonts w:ascii="Calibri" w:hAnsi="Calibri" w:eastAsia="Calibri" w:cs="Calibri"/>
          <w:noProof w:val="0"/>
          <w:sz w:val="24"/>
          <w:szCs w:val="24"/>
          <w:lang w:val="en-US"/>
        </w:rPr>
        <w:t xml:space="preserve"> Animals: A Perspective on the Importance of Animals in Early Childhood Environmental Education. </w:t>
      </w:r>
      <w:r w:rsidRPr="4442BFE1" w:rsidR="183FC48A">
        <w:rPr>
          <w:rFonts w:ascii="Calibri" w:hAnsi="Calibri" w:eastAsia="Calibri" w:cs="Calibri"/>
          <w:i w:val="1"/>
          <w:iCs w:val="1"/>
          <w:noProof w:val="0"/>
          <w:sz w:val="24"/>
          <w:szCs w:val="24"/>
          <w:lang w:val="en-US"/>
        </w:rPr>
        <w:t>International Journal of Early Childhood Environmental Education</w:t>
      </w:r>
      <w:r w:rsidRPr="4442BFE1" w:rsidR="183FC48A">
        <w:rPr>
          <w:rFonts w:ascii="Calibri" w:hAnsi="Calibri" w:eastAsia="Calibri" w:cs="Calibri"/>
          <w:noProof w:val="0"/>
          <w:sz w:val="24"/>
          <w:szCs w:val="24"/>
          <w:lang w:val="en-US"/>
        </w:rPr>
        <w:t xml:space="preserve">, [online] 5(2), p.46. Available at: </w:t>
      </w:r>
      <w:hyperlink r:id="Rd8c04512b33c4c63">
        <w:r w:rsidRPr="4442BFE1" w:rsidR="183FC48A">
          <w:rPr>
            <w:rStyle w:val="Hyperlink"/>
            <w:rFonts w:ascii="Calibri" w:hAnsi="Calibri" w:eastAsia="Calibri" w:cs="Calibri"/>
            <w:noProof w:val="0"/>
            <w:sz w:val="24"/>
            <w:szCs w:val="24"/>
            <w:lang w:val="en-US"/>
          </w:rPr>
          <w:t>https://naturalstart.org/sites/default/files/journal/8._born.pdf</w:t>
        </w:r>
      </w:hyperlink>
      <w:r w:rsidRPr="4442BFE1" w:rsidR="183FC48A">
        <w:rPr>
          <w:rFonts w:ascii="Calibri" w:hAnsi="Calibri" w:eastAsia="Calibri" w:cs="Calibri"/>
          <w:noProof w:val="0"/>
          <w:sz w:val="24"/>
          <w:szCs w:val="24"/>
          <w:lang w:val="en-US"/>
        </w:rPr>
        <w:t xml:space="preserve"> [Accessed </w:t>
      </w:r>
      <w:r w:rsidRPr="4442BFE1" w:rsidR="6399B0FB">
        <w:rPr>
          <w:rFonts w:ascii="Calibri" w:hAnsi="Calibri" w:eastAsia="Calibri" w:cs="Calibri"/>
          <w:noProof w:val="0"/>
          <w:sz w:val="24"/>
          <w:szCs w:val="24"/>
          <w:lang w:val="en-US"/>
        </w:rPr>
        <w:t>03</w:t>
      </w:r>
      <w:r w:rsidRPr="4442BFE1" w:rsidR="183FC48A">
        <w:rPr>
          <w:rFonts w:ascii="Calibri" w:hAnsi="Calibri" w:eastAsia="Calibri" w:cs="Calibri"/>
          <w:noProof w:val="0"/>
          <w:sz w:val="24"/>
          <w:szCs w:val="24"/>
          <w:lang w:val="en-US"/>
        </w:rPr>
        <w:t xml:space="preserve"> Jul. 2025].</w:t>
      </w:r>
    </w:p>
    <w:p w:rsidR="4442BFE1" w:rsidP="4442BFE1" w:rsidRDefault="4442BFE1" w14:paraId="54556668" w14:textId="62427431">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74B7012D" w14:textId="76632771">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Boyd, King, Mann, Neame, Scollan and McLeod (2021). </w:t>
      </w:r>
      <w:r w:rsidRPr="4442BFE1" w:rsidR="183FC48A">
        <w:rPr>
          <w:rFonts w:ascii="Calibri" w:hAnsi="Calibri" w:eastAsia="Calibri" w:cs="Calibri"/>
          <w:i w:val="1"/>
          <w:iCs w:val="1"/>
          <w:noProof w:val="0"/>
          <w:sz w:val="24"/>
          <w:szCs w:val="24"/>
          <w:lang w:val="en-US"/>
        </w:rPr>
        <w:t>An Early Childhood Education for Sustainability resource that embeds the Sustainable Development Goals and STEM into pedagogical practice</w:t>
      </w:r>
      <w:r w:rsidRPr="4442BFE1" w:rsidR="183FC48A">
        <w:rPr>
          <w:rFonts w:ascii="Calibri" w:hAnsi="Calibri" w:eastAsia="Calibri" w:cs="Calibri"/>
          <w:noProof w:val="0"/>
          <w:sz w:val="24"/>
          <w:szCs w:val="24"/>
          <w:lang w:val="en-US"/>
        </w:rPr>
        <w:t xml:space="preserve">. [online] Available at: </w:t>
      </w:r>
      <w:hyperlink r:id="R83c8559f92e64509">
        <w:r w:rsidRPr="4442BFE1" w:rsidR="183FC48A">
          <w:rPr>
            <w:rStyle w:val="Hyperlink"/>
            <w:rFonts w:ascii="Calibri" w:hAnsi="Calibri" w:eastAsia="Calibri" w:cs="Calibri"/>
            <w:noProof w:val="0"/>
            <w:sz w:val="24"/>
            <w:szCs w:val="24"/>
            <w:lang w:val="en-US"/>
          </w:rPr>
          <w:t>https://www.ncfe.org.uk/media/xbcbjrfj/early-years-sustainability-resource.pdf</w:t>
        </w:r>
      </w:hyperlink>
      <w:r w:rsidRPr="4442BFE1" w:rsidR="624F2FBC">
        <w:rPr>
          <w:rFonts w:ascii="Calibri" w:hAnsi="Calibri" w:eastAsia="Calibri" w:cs="Calibri"/>
          <w:noProof w:val="0"/>
          <w:sz w:val="24"/>
          <w:szCs w:val="24"/>
          <w:lang w:val="en-US"/>
        </w:rPr>
        <w:t xml:space="preserve"> [Accessed </w:t>
      </w:r>
      <w:r w:rsidRPr="4442BFE1" w:rsidR="350D119A">
        <w:rPr>
          <w:rFonts w:ascii="Calibri" w:hAnsi="Calibri" w:eastAsia="Calibri" w:cs="Calibri"/>
          <w:noProof w:val="0"/>
          <w:sz w:val="24"/>
          <w:szCs w:val="24"/>
          <w:lang w:val="en-US"/>
        </w:rPr>
        <w:t>07</w:t>
      </w:r>
      <w:r w:rsidRPr="4442BFE1" w:rsidR="624F2FBC">
        <w:rPr>
          <w:rFonts w:ascii="Calibri" w:hAnsi="Calibri" w:eastAsia="Calibri" w:cs="Calibri"/>
          <w:noProof w:val="0"/>
          <w:sz w:val="24"/>
          <w:szCs w:val="24"/>
          <w:lang w:val="en-US"/>
        </w:rPr>
        <w:t xml:space="preserve"> Jul. 2025].</w:t>
      </w:r>
    </w:p>
    <w:p w:rsidR="4442BFE1" w:rsidP="4442BFE1" w:rsidRDefault="4442BFE1" w14:paraId="604B6DC1" w14:textId="19DC5667">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393B6297" w14:textId="706682DC">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Brundtland, G.H. (1987). </w:t>
      </w:r>
      <w:r w:rsidRPr="4442BFE1" w:rsidR="183FC48A">
        <w:rPr>
          <w:rFonts w:ascii="Calibri" w:hAnsi="Calibri" w:eastAsia="Calibri" w:cs="Calibri"/>
          <w:i w:val="1"/>
          <w:iCs w:val="1"/>
          <w:noProof w:val="0"/>
          <w:sz w:val="24"/>
          <w:szCs w:val="24"/>
          <w:lang w:val="en-US"/>
        </w:rPr>
        <w:t>Report of the World Commission on Environment and Development: Our Common Future</w:t>
      </w:r>
      <w:r w:rsidRPr="4442BFE1" w:rsidR="183FC48A">
        <w:rPr>
          <w:rFonts w:ascii="Calibri" w:hAnsi="Calibri" w:eastAsia="Calibri" w:cs="Calibri"/>
          <w:noProof w:val="0"/>
          <w:sz w:val="24"/>
          <w:szCs w:val="24"/>
          <w:lang w:val="en-US"/>
        </w:rPr>
        <w:t xml:space="preserve">. [online] United Nations. Available at: </w:t>
      </w:r>
      <w:hyperlink r:id="R7e800c8a94a14e5f">
        <w:r w:rsidRPr="4442BFE1" w:rsidR="183FC48A">
          <w:rPr>
            <w:rStyle w:val="Hyperlink"/>
            <w:rFonts w:ascii="Calibri" w:hAnsi="Calibri" w:eastAsia="Calibri" w:cs="Calibri"/>
            <w:noProof w:val="0"/>
            <w:sz w:val="24"/>
            <w:szCs w:val="24"/>
            <w:lang w:val="en-US"/>
          </w:rPr>
          <w:t>https://sustainabledevelopment.un.org/content/documents/5987our-common-future.pdf</w:t>
        </w:r>
      </w:hyperlink>
      <w:r w:rsidRPr="4442BFE1" w:rsidR="67819587">
        <w:rPr>
          <w:rFonts w:ascii="Calibri" w:hAnsi="Calibri" w:eastAsia="Calibri" w:cs="Calibri"/>
          <w:noProof w:val="0"/>
          <w:sz w:val="24"/>
          <w:szCs w:val="24"/>
          <w:lang w:val="en-US"/>
        </w:rPr>
        <w:t xml:space="preserve"> [Accessed </w:t>
      </w:r>
      <w:r w:rsidRPr="4442BFE1" w:rsidR="4DD12237">
        <w:rPr>
          <w:rFonts w:ascii="Calibri" w:hAnsi="Calibri" w:eastAsia="Calibri" w:cs="Calibri"/>
          <w:noProof w:val="0"/>
          <w:sz w:val="24"/>
          <w:szCs w:val="24"/>
          <w:lang w:val="en-US"/>
        </w:rPr>
        <w:t>22 Ju</w:t>
      </w:r>
      <w:r w:rsidRPr="4442BFE1" w:rsidR="4DD12237">
        <w:rPr>
          <w:rFonts w:ascii="Calibri" w:hAnsi="Calibri" w:eastAsia="Calibri" w:cs="Calibri"/>
          <w:noProof w:val="0"/>
          <w:sz w:val="24"/>
          <w:szCs w:val="24"/>
          <w:lang w:val="en-US"/>
        </w:rPr>
        <w:t>n</w:t>
      </w:r>
      <w:r w:rsidRPr="4442BFE1" w:rsidR="67819587">
        <w:rPr>
          <w:rFonts w:ascii="Calibri" w:hAnsi="Calibri" w:eastAsia="Calibri" w:cs="Calibri"/>
          <w:noProof w:val="0"/>
          <w:sz w:val="24"/>
          <w:szCs w:val="24"/>
          <w:lang w:val="en-US"/>
        </w:rPr>
        <w:t xml:space="preserve">. </w:t>
      </w:r>
      <w:r w:rsidRPr="4442BFE1" w:rsidR="67819587">
        <w:rPr>
          <w:rFonts w:ascii="Calibri" w:hAnsi="Calibri" w:eastAsia="Calibri" w:cs="Calibri"/>
          <w:noProof w:val="0"/>
          <w:sz w:val="24"/>
          <w:szCs w:val="24"/>
          <w:lang w:val="en-US"/>
        </w:rPr>
        <w:t>202</w:t>
      </w:r>
      <w:r w:rsidRPr="4442BFE1" w:rsidR="67819587">
        <w:rPr>
          <w:rFonts w:ascii="Calibri" w:hAnsi="Calibri" w:eastAsia="Calibri" w:cs="Calibri"/>
          <w:noProof w:val="0"/>
          <w:sz w:val="24"/>
          <w:szCs w:val="24"/>
          <w:lang w:val="en-US"/>
        </w:rPr>
        <w:t>5].</w:t>
      </w:r>
    </w:p>
    <w:p w:rsidR="4442BFE1" w:rsidP="4442BFE1" w:rsidRDefault="4442BFE1" w14:paraId="720B9F28" w14:textId="7DD3D567">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1C12DF49" w14:textId="7402C5A4">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CYPCS (2006). </w:t>
      </w:r>
      <w:r w:rsidRPr="4442BFE1" w:rsidR="183FC48A">
        <w:rPr>
          <w:rFonts w:ascii="Calibri" w:hAnsi="Calibri" w:eastAsia="Calibri" w:cs="Calibri"/>
          <w:i w:val="1"/>
          <w:iCs w:val="1"/>
          <w:noProof w:val="0"/>
          <w:sz w:val="24"/>
          <w:szCs w:val="24"/>
          <w:lang w:val="en-US"/>
        </w:rPr>
        <w:t>Article 12 - I Have the Right to Be Listened to and Taken Seriously</w:t>
      </w:r>
      <w:r w:rsidRPr="4442BFE1" w:rsidR="183FC48A">
        <w:rPr>
          <w:rFonts w:ascii="Calibri" w:hAnsi="Calibri" w:eastAsia="Calibri" w:cs="Calibri"/>
          <w:noProof w:val="0"/>
          <w:sz w:val="24"/>
          <w:szCs w:val="24"/>
          <w:lang w:val="en-US"/>
        </w:rPr>
        <w:t xml:space="preserve">. [online] The Children and Young People’s Commissioner Scotland. Available at: </w:t>
      </w:r>
      <w:hyperlink r:id="R62f7fd039a8948a0">
        <w:r w:rsidRPr="4442BFE1" w:rsidR="183FC48A">
          <w:rPr>
            <w:rStyle w:val="Hyperlink"/>
            <w:rFonts w:ascii="Calibri" w:hAnsi="Calibri" w:eastAsia="Calibri" w:cs="Calibri"/>
            <w:noProof w:val="0"/>
            <w:sz w:val="24"/>
            <w:szCs w:val="24"/>
            <w:lang w:val="en-US"/>
          </w:rPr>
          <w:t>https://www.cypcs.org.uk/rights/uncrc/articles/article-12/</w:t>
        </w:r>
      </w:hyperlink>
      <w:r w:rsidRPr="4442BFE1" w:rsidR="07A772C0">
        <w:rPr>
          <w:rFonts w:ascii="Calibri" w:hAnsi="Calibri" w:eastAsia="Calibri" w:cs="Calibri"/>
          <w:noProof w:val="0"/>
          <w:sz w:val="24"/>
          <w:szCs w:val="24"/>
          <w:lang w:val="en-US"/>
        </w:rPr>
        <w:t xml:space="preserve"> [Accessed </w:t>
      </w:r>
      <w:r w:rsidRPr="4442BFE1" w:rsidR="0CA06C1C">
        <w:rPr>
          <w:rFonts w:ascii="Calibri" w:hAnsi="Calibri" w:eastAsia="Calibri" w:cs="Calibri"/>
          <w:noProof w:val="0"/>
          <w:sz w:val="24"/>
          <w:szCs w:val="24"/>
          <w:lang w:val="en-US"/>
        </w:rPr>
        <w:t>30 Jun</w:t>
      </w:r>
      <w:r w:rsidRPr="4442BFE1" w:rsidR="07A772C0">
        <w:rPr>
          <w:rFonts w:ascii="Calibri" w:hAnsi="Calibri" w:eastAsia="Calibri" w:cs="Calibri"/>
          <w:noProof w:val="0"/>
          <w:sz w:val="24"/>
          <w:szCs w:val="24"/>
          <w:lang w:val="en-US"/>
        </w:rPr>
        <w:t>. 2025].</w:t>
      </w:r>
    </w:p>
    <w:p w:rsidR="4442BFE1" w:rsidP="4442BFE1" w:rsidRDefault="4442BFE1" w14:paraId="069EB5CA" w14:textId="258D7777">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760BF4C8" w14:textId="4EEA2D49">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Davis, J. and Elliott, S. (2014). </w:t>
      </w:r>
      <w:r w:rsidRPr="4442BFE1" w:rsidR="183FC48A">
        <w:rPr>
          <w:rFonts w:ascii="Calibri" w:hAnsi="Calibri" w:eastAsia="Calibri" w:cs="Calibri"/>
          <w:i w:val="1"/>
          <w:iCs w:val="1"/>
          <w:noProof w:val="0"/>
          <w:sz w:val="24"/>
          <w:szCs w:val="24"/>
          <w:lang w:val="en-US"/>
        </w:rPr>
        <w:t>Research in Early Childhood Education for Sustainability</w:t>
      </w:r>
      <w:r w:rsidRPr="4442BFE1" w:rsidR="183FC48A">
        <w:rPr>
          <w:rFonts w:ascii="Calibri" w:hAnsi="Calibri" w:eastAsia="Calibri" w:cs="Calibri"/>
          <w:noProof w:val="0"/>
          <w:sz w:val="24"/>
          <w:szCs w:val="24"/>
          <w:lang w:val="en-US"/>
        </w:rPr>
        <w:t>. Routledge.</w:t>
      </w:r>
    </w:p>
    <w:p w:rsidR="4442BFE1" w:rsidP="4442BFE1" w:rsidRDefault="4442BFE1" w14:paraId="473EAA1D" w14:textId="4455B006">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2E1198F6" w14:textId="2A488D8E">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Davis, J.M. (2010). </w:t>
      </w:r>
      <w:r w:rsidRPr="4442BFE1" w:rsidR="183FC48A">
        <w:rPr>
          <w:rFonts w:ascii="Calibri" w:hAnsi="Calibri" w:eastAsia="Calibri" w:cs="Calibri"/>
          <w:i w:val="1"/>
          <w:iCs w:val="1"/>
          <w:noProof w:val="0"/>
          <w:sz w:val="24"/>
          <w:szCs w:val="24"/>
          <w:lang w:val="en-US"/>
        </w:rPr>
        <w:t>Young children and the environment: early education for sustainability</w:t>
      </w:r>
      <w:r w:rsidRPr="4442BFE1" w:rsidR="183FC48A">
        <w:rPr>
          <w:rFonts w:ascii="Calibri" w:hAnsi="Calibri" w:eastAsia="Calibri" w:cs="Calibri"/>
          <w:noProof w:val="0"/>
          <w:sz w:val="24"/>
          <w:szCs w:val="24"/>
          <w:lang w:val="en-US"/>
        </w:rPr>
        <w:t xml:space="preserve">. </w:t>
      </w:r>
      <w:r w:rsidRPr="4442BFE1" w:rsidR="183FC48A">
        <w:rPr>
          <w:rFonts w:ascii="Calibri" w:hAnsi="Calibri" w:eastAsia="Calibri" w:cs="Calibri"/>
          <w:noProof w:val="0"/>
          <w:sz w:val="24"/>
          <w:szCs w:val="24"/>
          <w:lang w:val="en-US"/>
        </w:rPr>
        <w:t>Melbourne;</w:t>
      </w:r>
      <w:r w:rsidRPr="4442BFE1" w:rsidR="183FC48A">
        <w:rPr>
          <w:rFonts w:ascii="Calibri" w:hAnsi="Calibri" w:eastAsia="Calibri" w:cs="Calibri"/>
          <w:noProof w:val="0"/>
          <w:sz w:val="24"/>
          <w:szCs w:val="24"/>
          <w:lang w:val="en-US"/>
        </w:rPr>
        <w:t xml:space="preserve"> New York: Cambridge University Press.</w:t>
      </w:r>
    </w:p>
    <w:p w:rsidR="4442BFE1" w:rsidP="4442BFE1" w:rsidRDefault="4442BFE1" w14:paraId="5C097BCD" w14:textId="325E44F0">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6E0160B2" w14:textId="75ADD4BA">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Davis, J.M. (2015). </w:t>
      </w:r>
      <w:r w:rsidRPr="4442BFE1" w:rsidR="183FC48A">
        <w:rPr>
          <w:rFonts w:ascii="Calibri" w:hAnsi="Calibri" w:eastAsia="Calibri" w:cs="Calibri"/>
          <w:i w:val="1"/>
          <w:iCs w:val="1"/>
          <w:noProof w:val="0"/>
          <w:sz w:val="24"/>
          <w:szCs w:val="24"/>
          <w:lang w:val="en-US"/>
        </w:rPr>
        <w:t xml:space="preserve">Young children and the </w:t>
      </w:r>
      <w:r w:rsidRPr="4442BFE1" w:rsidR="183FC48A">
        <w:rPr>
          <w:rFonts w:ascii="Calibri" w:hAnsi="Calibri" w:eastAsia="Calibri" w:cs="Calibri"/>
          <w:i w:val="1"/>
          <w:iCs w:val="1"/>
          <w:noProof w:val="0"/>
          <w:sz w:val="24"/>
          <w:szCs w:val="24"/>
          <w:lang w:val="en-US"/>
        </w:rPr>
        <w:t>environment:</w:t>
      </w:r>
      <w:r w:rsidRPr="4442BFE1" w:rsidR="183FC48A">
        <w:rPr>
          <w:rFonts w:ascii="Calibri" w:hAnsi="Calibri" w:eastAsia="Calibri" w:cs="Calibri"/>
          <w:i w:val="1"/>
          <w:iCs w:val="1"/>
          <w:noProof w:val="0"/>
          <w:sz w:val="24"/>
          <w:szCs w:val="24"/>
          <w:lang w:val="en-US"/>
        </w:rPr>
        <w:t xml:space="preserve"> early education for sustainability</w:t>
      </w:r>
      <w:r w:rsidRPr="4442BFE1" w:rsidR="183FC48A">
        <w:rPr>
          <w:rFonts w:ascii="Calibri" w:hAnsi="Calibri" w:eastAsia="Calibri" w:cs="Calibri"/>
          <w:noProof w:val="0"/>
          <w:sz w:val="24"/>
          <w:szCs w:val="24"/>
          <w:lang w:val="en-US"/>
        </w:rPr>
        <w:t>. 2nd ed. Port Melbourne, Victoria: Cambridge University Press.</w:t>
      </w:r>
    </w:p>
    <w:p w:rsidR="4442BFE1" w:rsidP="4442BFE1" w:rsidRDefault="4442BFE1" w14:paraId="3B1E5894" w14:textId="703D6590">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730E7C69" w14:textId="7D3AC46E">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Education Scotland (2025). </w:t>
      </w:r>
      <w:r w:rsidRPr="4442BFE1" w:rsidR="183FC48A">
        <w:rPr>
          <w:rFonts w:ascii="Calibri" w:hAnsi="Calibri" w:eastAsia="Calibri" w:cs="Calibri"/>
          <w:i w:val="1"/>
          <w:iCs w:val="1"/>
          <w:noProof w:val="0"/>
          <w:sz w:val="24"/>
          <w:szCs w:val="24"/>
          <w:lang w:val="en-US"/>
        </w:rPr>
        <w:t>John Muir Award</w:t>
      </w:r>
      <w:r w:rsidRPr="4442BFE1" w:rsidR="183FC48A">
        <w:rPr>
          <w:rFonts w:ascii="Calibri" w:hAnsi="Calibri" w:eastAsia="Calibri" w:cs="Calibri"/>
          <w:noProof w:val="0"/>
          <w:sz w:val="24"/>
          <w:szCs w:val="24"/>
          <w:lang w:val="en-US"/>
        </w:rPr>
        <w:t xml:space="preserve">. [online] </w:t>
      </w:r>
      <w:r w:rsidRPr="4442BFE1" w:rsidR="183FC48A">
        <w:rPr>
          <w:rFonts w:ascii="Calibri" w:hAnsi="Calibri" w:eastAsia="Calibri" w:cs="Calibri"/>
          <w:noProof w:val="0"/>
          <w:sz w:val="24"/>
          <w:szCs w:val="24"/>
          <w:lang w:val="en-US"/>
        </w:rPr>
        <w:t>Gov.scot</w:t>
      </w:r>
      <w:r w:rsidRPr="4442BFE1" w:rsidR="183FC48A">
        <w:rPr>
          <w:rFonts w:ascii="Calibri" w:hAnsi="Calibri" w:eastAsia="Calibri" w:cs="Calibri"/>
          <w:noProof w:val="0"/>
          <w:sz w:val="24"/>
          <w:szCs w:val="24"/>
          <w:lang w:val="en-US"/>
        </w:rPr>
        <w:t xml:space="preserve">. Available at: </w:t>
      </w:r>
      <w:hyperlink r:id="Ra17b3bf68eba4583">
        <w:r w:rsidRPr="4442BFE1" w:rsidR="183FC48A">
          <w:rPr>
            <w:rStyle w:val="Hyperlink"/>
            <w:rFonts w:ascii="Calibri" w:hAnsi="Calibri" w:eastAsia="Calibri" w:cs="Calibri"/>
            <w:noProof w:val="0"/>
            <w:sz w:val="24"/>
            <w:szCs w:val="24"/>
            <w:lang w:val="en-US"/>
          </w:rPr>
          <w:t>https://education.gov.scot/resources/john-muir-award/?utm_</w:t>
        </w:r>
      </w:hyperlink>
      <w:r w:rsidRPr="4442BFE1" w:rsidR="183FC48A">
        <w:rPr>
          <w:rFonts w:ascii="Calibri" w:hAnsi="Calibri" w:eastAsia="Calibri" w:cs="Calibri"/>
          <w:noProof w:val="0"/>
          <w:sz w:val="24"/>
          <w:szCs w:val="24"/>
          <w:lang w:val="en-US"/>
        </w:rPr>
        <w:t xml:space="preserve"> [Accessed 10 Jul. 2025].</w:t>
      </w:r>
    </w:p>
    <w:p w:rsidR="4442BFE1" w:rsidP="4442BFE1" w:rsidRDefault="4442BFE1" w14:paraId="3EC7FF27" w14:textId="58984730">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5F93CB44" w14:textId="490A58F5">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FROEBEL TRUST (2022). </w:t>
      </w:r>
      <w:r w:rsidRPr="4442BFE1" w:rsidR="183FC48A">
        <w:rPr>
          <w:rFonts w:ascii="Calibri" w:hAnsi="Calibri" w:eastAsia="Calibri" w:cs="Calibri"/>
          <w:i w:val="1"/>
          <w:iCs w:val="1"/>
          <w:noProof w:val="0"/>
          <w:sz w:val="24"/>
          <w:szCs w:val="24"/>
          <w:lang w:val="en-US"/>
        </w:rPr>
        <w:t>Froebelian principles</w:t>
      </w:r>
      <w:r w:rsidRPr="4442BFE1" w:rsidR="183FC48A">
        <w:rPr>
          <w:rFonts w:ascii="Calibri" w:hAnsi="Calibri" w:eastAsia="Calibri" w:cs="Calibri"/>
          <w:noProof w:val="0"/>
          <w:sz w:val="24"/>
          <w:szCs w:val="24"/>
          <w:lang w:val="en-US"/>
        </w:rPr>
        <w:t xml:space="preserve">. [online] Froebel Trust. Available at: </w:t>
      </w:r>
      <w:hyperlink r:id="Ra03e4e57405045d9">
        <w:r w:rsidRPr="4442BFE1" w:rsidR="183FC48A">
          <w:rPr>
            <w:rStyle w:val="Hyperlink"/>
            <w:rFonts w:ascii="Calibri" w:hAnsi="Calibri" w:eastAsia="Calibri" w:cs="Calibri"/>
            <w:noProof w:val="0"/>
            <w:sz w:val="24"/>
            <w:szCs w:val="24"/>
            <w:lang w:val="en-US"/>
          </w:rPr>
          <w:t>https://www.froebel.org.uk/about-us/froebelian-principles</w:t>
        </w:r>
      </w:hyperlink>
      <w:r w:rsidRPr="4442BFE1" w:rsidR="362F3613">
        <w:rPr>
          <w:rFonts w:ascii="Calibri" w:hAnsi="Calibri" w:eastAsia="Calibri" w:cs="Calibri"/>
          <w:noProof w:val="0"/>
          <w:sz w:val="24"/>
          <w:szCs w:val="24"/>
          <w:lang w:val="en-US"/>
        </w:rPr>
        <w:t xml:space="preserve"> [Accessed </w:t>
      </w:r>
      <w:r w:rsidRPr="4442BFE1" w:rsidR="1E2CCD3E">
        <w:rPr>
          <w:rFonts w:ascii="Calibri" w:hAnsi="Calibri" w:eastAsia="Calibri" w:cs="Calibri"/>
          <w:noProof w:val="0"/>
          <w:sz w:val="24"/>
          <w:szCs w:val="24"/>
          <w:lang w:val="en-US"/>
        </w:rPr>
        <w:t>02</w:t>
      </w:r>
      <w:r w:rsidRPr="4442BFE1" w:rsidR="362F3613">
        <w:rPr>
          <w:rFonts w:ascii="Calibri" w:hAnsi="Calibri" w:eastAsia="Calibri" w:cs="Calibri"/>
          <w:noProof w:val="0"/>
          <w:sz w:val="24"/>
          <w:szCs w:val="24"/>
          <w:lang w:val="en-US"/>
        </w:rPr>
        <w:t xml:space="preserve"> Jul. 2025].</w:t>
      </w:r>
    </w:p>
    <w:p w:rsidR="4442BFE1" w:rsidP="4442BFE1" w:rsidRDefault="4442BFE1" w14:paraId="00E07042" w14:textId="20CD3352">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3C3C3B2C" w14:textId="1260B086">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Future Generations Commissioner for Wales (2025). </w:t>
      </w:r>
      <w:r w:rsidRPr="4442BFE1" w:rsidR="183FC48A">
        <w:rPr>
          <w:rFonts w:ascii="Calibri" w:hAnsi="Calibri" w:eastAsia="Calibri" w:cs="Calibri"/>
          <w:i w:val="1"/>
          <w:iCs w:val="1"/>
          <w:noProof w:val="0"/>
          <w:sz w:val="24"/>
          <w:szCs w:val="24"/>
          <w:lang w:val="en-US"/>
        </w:rPr>
        <w:t>Well-being of Future Generations Act 2015 - FGC - CYM</w:t>
      </w:r>
      <w:r w:rsidRPr="4442BFE1" w:rsidR="183FC48A">
        <w:rPr>
          <w:rFonts w:ascii="Calibri" w:hAnsi="Calibri" w:eastAsia="Calibri" w:cs="Calibri"/>
          <w:noProof w:val="0"/>
          <w:sz w:val="24"/>
          <w:szCs w:val="24"/>
          <w:lang w:val="en-US"/>
        </w:rPr>
        <w:t xml:space="preserve">. [online] FGC - CYM. Available at: </w:t>
      </w:r>
      <w:hyperlink r:id="Ra4728aad38a1440b">
        <w:r w:rsidRPr="4442BFE1" w:rsidR="183FC48A">
          <w:rPr>
            <w:rStyle w:val="Hyperlink"/>
            <w:rFonts w:ascii="Calibri" w:hAnsi="Calibri" w:eastAsia="Calibri" w:cs="Calibri"/>
            <w:noProof w:val="0"/>
            <w:sz w:val="24"/>
            <w:szCs w:val="24"/>
            <w:lang w:val="en-US"/>
          </w:rPr>
          <w:t>https://futuregenerations.wales/discover/about-future-generations-commissioner/future-generations-act-2015/</w:t>
        </w:r>
      </w:hyperlink>
      <w:r w:rsidRPr="4442BFE1" w:rsidR="06519292">
        <w:rPr>
          <w:rFonts w:ascii="Calibri" w:hAnsi="Calibri" w:eastAsia="Calibri" w:cs="Calibri"/>
          <w:noProof w:val="0"/>
          <w:sz w:val="24"/>
          <w:szCs w:val="24"/>
          <w:lang w:val="en-US"/>
        </w:rPr>
        <w:t xml:space="preserve"> [Accessed </w:t>
      </w:r>
      <w:r w:rsidRPr="4442BFE1" w:rsidR="16CC6384">
        <w:rPr>
          <w:rFonts w:ascii="Calibri" w:hAnsi="Calibri" w:eastAsia="Calibri" w:cs="Calibri"/>
          <w:noProof w:val="0"/>
          <w:sz w:val="24"/>
          <w:szCs w:val="24"/>
          <w:lang w:val="en-US"/>
        </w:rPr>
        <w:t>08</w:t>
      </w:r>
      <w:r w:rsidRPr="4442BFE1" w:rsidR="06519292">
        <w:rPr>
          <w:rFonts w:ascii="Calibri" w:hAnsi="Calibri" w:eastAsia="Calibri" w:cs="Calibri"/>
          <w:noProof w:val="0"/>
          <w:sz w:val="24"/>
          <w:szCs w:val="24"/>
          <w:lang w:val="en-US"/>
        </w:rPr>
        <w:t xml:space="preserve"> Jul. 2025].</w:t>
      </w:r>
    </w:p>
    <w:p w:rsidR="4442BFE1" w:rsidP="4442BFE1" w:rsidRDefault="4442BFE1" w14:paraId="1EC38BDB" w14:textId="75F93417">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46AE0051" w14:textId="0BDD7126">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Gamage, K.A.A., Ekanayake, S.Y. and </w:t>
      </w:r>
      <w:r w:rsidRPr="4442BFE1" w:rsidR="183FC48A">
        <w:rPr>
          <w:rFonts w:ascii="Calibri" w:hAnsi="Calibri" w:eastAsia="Calibri" w:cs="Calibri"/>
          <w:noProof w:val="0"/>
          <w:sz w:val="24"/>
          <w:szCs w:val="24"/>
          <w:lang w:val="en-US"/>
        </w:rPr>
        <w:t>Dehideniya</w:t>
      </w:r>
      <w:r w:rsidRPr="4442BFE1" w:rsidR="183FC48A">
        <w:rPr>
          <w:rFonts w:ascii="Calibri" w:hAnsi="Calibri" w:eastAsia="Calibri" w:cs="Calibri"/>
          <w:noProof w:val="0"/>
          <w:sz w:val="24"/>
          <w:szCs w:val="24"/>
          <w:lang w:val="en-US"/>
        </w:rPr>
        <w:t xml:space="preserve">, S.C.P. (2022). Embedding Sustainability in Learning and Teaching: Lessons Learned and Moving Forward—Approaches in STEM Higher Education </w:t>
      </w:r>
      <w:r w:rsidRPr="4442BFE1" w:rsidR="183FC48A">
        <w:rPr>
          <w:rFonts w:ascii="Calibri" w:hAnsi="Calibri" w:eastAsia="Calibri" w:cs="Calibri"/>
          <w:noProof w:val="0"/>
          <w:sz w:val="24"/>
          <w:szCs w:val="24"/>
          <w:lang w:val="en-US"/>
        </w:rPr>
        <w:t>Programmes</w:t>
      </w:r>
      <w:r w:rsidRPr="4442BFE1" w:rsidR="183FC48A">
        <w:rPr>
          <w:rFonts w:ascii="Calibri" w:hAnsi="Calibri" w:eastAsia="Calibri" w:cs="Calibri"/>
          <w:noProof w:val="0"/>
          <w:sz w:val="24"/>
          <w:szCs w:val="24"/>
          <w:lang w:val="en-US"/>
        </w:rPr>
        <w:t xml:space="preserve">. </w:t>
      </w:r>
      <w:r w:rsidRPr="4442BFE1" w:rsidR="183FC48A">
        <w:rPr>
          <w:rFonts w:ascii="Calibri" w:hAnsi="Calibri" w:eastAsia="Calibri" w:cs="Calibri"/>
          <w:i w:val="1"/>
          <w:iCs w:val="1"/>
          <w:noProof w:val="0"/>
          <w:sz w:val="24"/>
          <w:szCs w:val="24"/>
          <w:lang w:val="en-US"/>
        </w:rPr>
        <w:t>Education Sciences</w:t>
      </w:r>
      <w:r w:rsidRPr="4442BFE1" w:rsidR="183FC48A">
        <w:rPr>
          <w:rFonts w:ascii="Calibri" w:hAnsi="Calibri" w:eastAsia="Calibri" w:cs="Calibri"/>
          <w:noProof w:val="0"/>
          <w:sz w:val="24"/>
          <w:szCs w:val="24"/>
          <w:lang w:val="en-US"/>
        </w:rPr>
        <w:t xml:space="preserve">, 12(3), p.225. </w:t>
      </w:r>
      <w:r w:rsidRPr="4442BFE1" w:rsidR="183FC48A">
        <w:rPr>
          <w:rFonts w:ascii="Calibri" w:hAnsi="Calibri" w:eastAsia="Calibri" w:cs="Calibri"/>
          <w:noProof w:val="0"/>
          <w:sz w:val="24"/>
          <w:szCs w:val="24"/>
          <w:lang w:val="en-US"/>
        </w:rPr>
        <w:t>doi</w:t>
      </w:r>
      <w:r w:rsidRPr="4442BFE1" w:rsidR="183FC48A">
        <w:rPr>
          <w:rFonts w:ascii="Calibri" w:hAnsi="Calibri" w:eastAsia="Calibri" w:cs="Calibri"/>
          <w:noProof w:val="0"/>
          <w:sz w:val="24"/>
          <w:szCs w:val="24"/>
          <w:lang w:val="en-US"/>
        </w:rPr>
        <w:t>:</w:t>
      </w:r>
      <w:r w:rsidRPr="4442BFE1" w:rsidR="6CDC3B40">
        <w:rPr>
          <w:rFonts w:ascii="Calibri" w:hAnsi="Calibri" w:eastAsia="Calibri" w:cs="Calibri"/>
          <w:noProof w:val="0"/>
          <w:sz w:val="24"/>
          <w:szCs w:val="24"/>
          <w:lang w:val="en-US"/>
        </w:rPr>
        <w:t xml:space="preserve"> </w:t>
      </w:r>
      <w:hyperlink r:id="R0e86377ab2024e59">
        <w:r w:rsidRPr="4442BFE1" w:rsidR="183FC48A">
          <w:rPr>
            <w:rStyle w:val="Hyperlink"/>
            <w:rFonts w:ascii="Calibri" w:hAnsi="Calibri" w:eastAsia="Calibri" w:cs="Calibri"/>
            <w:noProof w:val="0"/>
            <w:sz w:val="24"/>
            <w:szCs w:val="24"/>
            <w:lang w:val="en-US"/>
          </w:rPr>
          <w:t>https://doi.org/10.3390/educsci12030225</w:t>
        </w:r>
      </w:hyperlink>
      <w:r w:rsidRPr="4442BFE1" w:rsidR="0937740F">
        <w:rPr>
          <w:rFonts w:ascii="Calibri" w:hAnsi="Calibri" w:eastAsia="Calibri" w:cs="Calibri"/>
          <w:noProof w:val="0"/>
          <w:sz w:val="24"/>
          <w:szCs w:val="24"/>
          <w:lang w:val="en-US"/>
        </w:rPr>
        <w:t xml:space="preserve"> </w:t>
      </w:r>
      <w:r w:rsidRPr="4442BFE1" w:rsidR="007D32A3">
        <w:rPr>
          <w:rFonts w:ascii="Calibri" w:hAnsi="Calibri" w:eastAsia="Calibri" w:cs="Calibri"/>
          <w:noProof w:val="0"/>
          <w:sz w:val="24"/>
          <w:szCs w:val="24"/>
          <w:lang w:val="en-US"/>
        </w:rPr>
        <w:t xml:space="preserve">[Accessed </w:t>
      </w:r>
      <w:r w:rsidRPr="4442BFE1" w:rsidR="47BB33AD">
        <w:rPr>
          <w:rFonts w:ascii="Calibri" w:hAnsi="Calibri" w:eastAsia="Calibri" w:cs="Calibri"/>
          <w:noProof w:val="0"/>
          <w:sz w:val="24"/>
          <w:szCs w:val="24"/>
          <w:lang w:val="en-US"/>
        </w:rPr>
        <w:t>28 Jun</w:t>
      </w:r>
      <w:r w:rsidRPr="4442BFE1" w:rsidR="007D32A3">
        <w:rPr>
          <w:rFonts w:ascii="Calibri" w:hAnsi="Calibri" w:eastAsia="Calibri" w:cs="Calibri"/>
          <w:noProof w:val="0"/>
          <w:sz w:val="24"/>
          <w:szCs w:val="24"/>
          <w:lang w:val="en-US"/>
        </w:rPr>
        <w:t>. 2025</w:t>
      </w:r>
      <w:r w:rsidRPr="4442BFE1" w:rsidR="007D32A3">
        <w:rPr>
          <w:rFonts w:ascii="Calibri" w:hAnsi="Calibri" w:eastAsia="Calibri" w:cs="Calibri"/>
          <w:noProof w:val="0"/>
          <w:sz w:val="24"/>
          <w:szCs w:val="24"/>
          <w:lang w:val="en-US"/>
        </w:rPr>
        <w:t>].</w:t>
      </w:r>
    </w:p>
    <w:p w:rsidR="4442BFE1" w:rsidP="4442BFE1" w:rsidRDefault="4442BFE1" w14:paraId="3BCCD690" w14:textId="298E7195">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744208DA" w14:textId="7AF7DA22">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Ganesh, D.K. (2008). </w:t>
      </w:r>
      <w:r w:rsidRPr="4442BFE1" w:rsidR="183FC48A">
        <w:rPr>
          <w:rFonts w:ascii="Calibri" w:hAnsi="Calibri" w:eastAsia="Calibri" w:cs="Calibri"/>
          <w:i w:val="1"/>
          <w:iCs w:val="1"/>
          <w:noProof w:val="0"/>
          <w:sz w:val="24"/>
          <w:szCs w:val="24"/>
          <w:lang w:val="en-US"/>
        </w:rPr>
        <w:t>Ugc</w:t>
      </w:r>
      <w:r w:rsidRPr="4442BFE1" w:rsidR="183FC48A">
        <w:rPr>
          <w:rFonts w:ascii="Calibri" w:hAnsi="Calibri" w:eastAsia="Calibri" w:cs="Calibri"/>
          <w:i w:val="1"/>
          <w:iCs w:val="1"/>
          <w:noProof w:val="0"/>
          <w:sz w:val="24"/>
          <w:szCs w:val="24"/>
          <w:lang w:val="en-US"/>
        </w:rPr>
        <w:t>-Net/</w:t>
      </w:r>
      <w:r w:rsidRPr="4442BFE1" w:rsidR="183FC48A">
        <w:rPr>
          <w:rFonts w:ascii="Calibri" w:hAnsi="Calibri" w:eastAsia="Calibri" w:cs="Calibri"/>
          <w:i w:val="1"/>
          <w:iCs w:val="1"/>
          <w:noProof w:val="0"/>
          <w:sz w:val="24"/>
          <w:szCs w:val="24"/>
          <w:lang w:val="en-US"/>
        </w:rPr>
        <w:t>jrf</w:t>
      </w:r>
      <w:r w:rsidRPr="4442BFE1" w:rsidR="183FC48A">
        <w:rPr>
          <w:rFonts w:ascii="Calibri" w:hAnsi="Calibri" w:eastAsia="Calibri" w:cs="Calibri"/>
          <w:i w:val="1"/>
          <w:iCs w:val="1"/>
          <w:noProof w:val="0"/>
          <w:sz w:val="24"/>
          <w:szCs w:val="24"/>
          <w:lang w:val="en-US"/>
        </w:rPr>
        <w:t>/</w:t>
      </w:r>
      <w:r w:rsidRPr="4442BFE1" w:rsidR="183FC48A">
        <w:rPr>
          <w:rFonts w:ascii="Calibri" w:hAnsi="Calibri" w:eastAsia="Calibri" w:cs="Calibri"/>
          <w:i w:val="1"/>
          <w:iCs w:val="1"/>
          <w:noProof w:val="0"/>
          <w:sz w:val="24"/>
          <w:szCs w:val="24"/>
          <w:lang w:val="en-US"/>
        </w:rPr>
        <w:t>slet</w:t>
      </w:r>
      <w:r w:rsidRPr="4442BFE1" w:rsidR="183FC48A">
        <w:rPr>
          <w:rFonts w:ascii="Calibri" w:hAnsi="Calibri" w:eastAsia="Calibri" w:cs="Calibri"/>
          <w:i w:val="1"/>
          <w:iCs w:val="1"/>
          <w:noProof w:val="0"/>
          <w:sz w:val="24"/>
          <w:szCs w:val="24"/>
          <w:lang w:val="en-US"/>
        </w:rPr>
        <w:t xml:space="preserve"> Hindi (paper </w:t>
      </w:r>
      <w:r w:rsidRPr="4442BFE1" w:rsidR="183FC48A">
        <w:rPr>
          <w:rFonts w:ascii="Calibri" w:hAnsi="Calibri" w:eastAsia="Calibri" w:cs="Calibri"/>
          <w:i w:val="1"/>
          <w:iCs w:val="1"/>
          <w:noProof w:val="0"/>
          <w:sz w:val="24"/>
          <w:szCs w:val="24"/>
          <w:lang w:val="en-US"/>
        </w:rPr>
        <w:t>Ii</w:t>
      </w:r>
      <w:r w:rsidRPr="4442BFE1" w:rsidR="183FC48A">
        <w:rPr>
          <w:rFonts w:ascii="Calibri" w:hAnsi="Calibri" w:eastAsia="Calibri" w:cs="Calibri"/>
          <w:i w:val="1"/>
          <w:iCs w:val="1"/>
          <w:noProof w:val="0"/>
          <w:sz w:val="24"/>
          <w:szCs w:val="24"/>
          <w:lang w:val="en-US"/>
        </w:rPr>
        <w:t xml:space="preserve"> )</w:t>
      </w:r>
      <w:r w:rsidRPr="4442BFE1" w:rsidR="183FC48A">
        <w:rPr>
          <w:rFonts w:ascii="Calibri" w:hAnsi="Calibri" w:eastAsia="Calibri" w:cs="Calibri"/>
          <w:noProof w:val="0"/>
          <w:sz w:val="24"/>
          <w:szCs w:val="24"/>
          <w:lang w:val="en-US"/>
        </w:rPr>
        <w:t xml:space="preserve">. United Nations Educational, Scientific and Cultural </w:t>
      </w:r>
      <w:r w:rsidRPr="4442BFE1" w:rsidR="183FC48A">
        <w:rPr>
          <w:rFonts w:ascii="Calibri" w:hAnsi="Calibri" w:eastAsia="Calibri" w:cs="Calibri"/>
          <w:noProof w:val="0"/>
          <w:sz w:val="24"/>
          <w:szCs w:val="24"/>
          <w:lang w:val="en-US"/>
        </w:rPr>
        <w:t>Organization .</w:t>
      </w:r>
    </w:p>
    <w:p w:rsidR="4442BFE1" w:rsidP="4442BFE1" w:rsidRDefault="4442BFE1" w14:paraId="077FBC12" w14:textId="644D7F70">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66C444B1" w14:textId="0BA64EAF">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Hamatsu</w:t>
      </w:r>
      <w:r w:rsidRPr="4442BFE1" w:rsidR="183FC48A">
        <w:rPr>
          <w:rFonts w:ascii="Calibri" w:hAnsi="Calibri" w:eastAsia="Calibri" w:cs="Calibri"/>
          <w:noProof w:val="0"/>
          <w:sz w:val="24"/>
          <w:szCs w:val="24"/>
          <w:lang w:val="en-US"/>
        </w:rPr>
        <w:t xml:space="preserve">, M. (2024). </w:t>
      </w:r>
      <w:r w:rsidRPr="4442BFE1" w:rsidR="183FC48A">
        <w:rPr>
          <w:rFonts w:ascii="Calibri" w:hAnsi="Calibri" w:eastAsia="Calibri" w:cs="Calibri"/>
          <w:i w:val="1"/>
          <w:iCs w:val="1"/>
          <w:noProof w:val="0"/>
          <w:sz w:val="24"/>
          <w:szCs w:val="24"/>
          <w:lang w:val="en-US"/>
        </w:rPr>
        <w:t xml:space="preserve">Beyond The Green </w:t>
      </w:r>
      <w:r w:rsidRPr="4442BFE1" w:rsidR="183FC48A">
        <w:rPr>
          <w:rFonts w:ascii="Calibri" w:hAnsi="Calibri" w:eastAsia="Calibri" w:cs="Calibri"/>
          <w:i w:val="1"/>
          <w:iCs w:val="1"/>
          <w:noProof w:val="0"/>
          <w:sz w:val="24"/>
          <w:szCs w:val="24"/>
          <w:lang w:val="en-US"/>
        </w:rPr>
        <w:t>Lens</w:t>
      </w:r>
      <w:r w:rsidRPr="4442BFE1" w:rsidR="183FC48A">
        <w:rPr>
          <w:rFonts w:ascii="Calibri" w:hAnsi="Calibri" w:eastAsia="Calibri" w:cs="Calibri"/>
          <w:i w:val="1"/>
          <w:iCs w:val="1"/>
          <w:noProof w:val="0"/>
          <w:sz w:val="24"/>
          <w:szCs w:val="24"/>
          <w:lang w:val="en-US"/>
        </w:rPr>
        <w:t xml:space="preserve"> </w:t>
      </w:r>
      <w:r w:rsidRPr="4442BFE1" w:rsidR="183FC48A">
        <w:rPr>
          <w:rFonts w:ascii="Calibri" w:hAnsi="Calibri" w:eastAsia="Calibri" w:cs="Calibri"/>
          <w:i w:val="1"/>
          <w:iCs w:val="1"/>
          <w:noProof w:val="0"/>
          <w:sz w:val="24"/>
          <w:szCs w:val="24"/>
          <w:lang w:val="en-US"/>
        </w:rPr>
        <w:t>The</w:t>
      </w:r>
      <w:r w:rsidRPr="4442BFE1" w:rsidR="183FC48A">
        <w:rPr>
          <w:rFonts w:ascii="Calibri" w:hAnsi="Calibri" w:eastAsia="Calibri" w:cs="Calibri"/>
          <w:i w:val="1"/>
          <w:iCs w:val="1"/>
          <w:noProof w:val="0"/>
          <w:sz w:val="24"/>
          <w:szCs w:val="24"/>
          <w:lang w:val="en-US"/>
        </w:rPr>
        <w:t xml:space="preserve"> Transformative Journey of Preschool Educators in Sustainability Education FACULTY OF EDUCATION AND PEDAGOGY</w:t>
      </w:r>
      <w:r w:rsidRPr="4442BFE1" w:rsidR="183FC48A">
        <w:rPr>
          <w:rFonts w:ascii="Calibri" w:hAnsi="Calibri" w:eastAsia="Calibri" w:cs="Calibri"/>
          <w:noProof w:val="0"/>
          <w:sz w:val="24"/>
          <w:szCs w:val="24"/>
          <w:lang w:val="en-US"/>
        </w:rPr>
        <w:t>.</w:t>
      </w:r>
    </w:p>
    <w:p w:rsidR="4442BFE1" w:rsidP="4442BFE1" w:rsidRDefault="4442BFE1" w14:paraId="42035B23" w14:textId="04AA62F0">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0D18B66F" w14:textId="577679A6">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Hanoi (2019). </w:t>
      </w:r>
      <w:r w:rsidRPr="4442BFE1" w:rsidR="183FC48A">
        <w:rPr>
          <w:rFonts w:ascii="Calibri" w:hAnsi="Calibri" w:eastAsia="Calibri" w:cs="Calibri"/>
          <w:i w:val="1"/>
          <w:iCs w:val="1"/>
          <w:noProof w:val="0"/>
          <w:sz w:val="24"/>
          <w:szCs w:val="24"/>
          <w:lang w:val="en-US"/>
        </w:rPr>
        <w:t xml:space="preserve">UNESCO 2019 Forum on Education for Sustainable Development and Global Citizenship Early Childhood Care and Education and Education for Sustainable Development &amp; Global Citizenship This document brings together the responses to a survey on Early Childhood Care and Education in the context of Education for Sustainable Development and Global Citizenship, </w:t>
      </w:r>
      <w:r w:rsidRPr="4442BFE1" w:rsidR="183FC48A">
        <w:rPr>
          <w:rFonts w:ascii="Calibri" w:hAnsi="Calibri" w:eastAsia="Calibri" w:cs="Calibri"/>
          <w:i w:val="1"/>
          <w:iCs w:val="1"/>
          <w:noProof w:val="0"/>
          <w:sz w:val="24"/>
          <w:szCs w:val="24"/>
          <w:lang w:val="en-US"/>
        </w:rPr>
        <w:t>initiated</w:t>
      </w:r>
      <w:r w:rsidRPr="4442BFE1" w:rsidR="183FC48A">
        <w:rPr>
          <w:rFonts w:ascii="Calibri" w:hAnsi="Calibri" w:eastAsia="Calibri" w:cs="Calibri"/>
          <w:i w:val="1"/>
          <w:iCs w:val="1"/>
          <w:noProof w:val="0"/>
          <w:sz w:val="24"/>
          <w:szCs w:val="24"/>
          <w:lang w:val="en-US"/>
        </w:rPr>
        <w:t xml:space="preserve"> by GAP Partner</w:t>
      </w:r>
      <w:r w:rsidRPr="4442BFE1" w:rsidR="183FC48A">
        <w:rPr>
          <w:rFonts w:ascii="Calibri" w:hAnsi="Calibri" w:eastAsia="Calibri" w:cs="Calibri"/>
          <w:noProof w:val="0"/>
          <w:sz w:val="24"/>
          <w:szCs w:val="24"/>
          <w:lang w:val="en-US"/>
        </w:rPr>
        <w:t>.</w:t>
      </w:r>
    </w:p>
    <w:p w:rsidR="4442BFE1" w:rsidP="4442BFE1" w:rsidRDefault="4442BFE1" w14:paraId="0E836C48" w14:textId="29D703DD">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4DDC9B60" w14:textId="136302F2">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Hargraves, V. (2020). </w:t>
      </w:r>
      <w:r w:rsidRPr="4442BFE1" w:rsidR="183FC48A">
        <w:rPr>
          <w:rFonts w:ascii="Calibri" w:hAnsi="Calibri" w:eastAsia="Calibri" w:cs="Calibri"/>
          <w:i w:val="1"/>
          <w:iCs w:val="1"/>
          <w:noProof w:val="0"/>
          <w:sz w:val="24"/>
          <w:szCs w:val="24"/>
          <w:lang w:val="en-US"/>
        </w:rPr>
        <w:t>The Steiner approach</w:t>
      </w:r>
      <w:r w:rsidRPr="4442BFE1" w:rsidR="183FC48A">
        <w:rPr>
          <w:rFonts w:ascii="Calibri" w:hAnsi="Calibri" w:eastAsia="Calibri" w:cs="Calibri"/>
          <w:noProof w:val="0"/>
          <w:sz w:val="24"/>
          <w:szCs w:val="24"/>
          <w:lang w:val="en-US"/>
        </w:rPr>
        <w:t xml:space="preserve">. [online] The Education Hub. Available at: </w:t>
      </w:r>
      <w:hyperlink r:id="Rde4a430e2367438b">
        <w:r w:rsidRPr="4442BFE1" w:rsidR="183FC48A">
          <w:rPr>
            <w:rStyle w:val="Hyperlink"/>
            <w:rFonts w:ascii="Calibri" w:hAnsi="Calibri" w:eastAsia="Calibri" w:cs="Calibri"/>
            <w:noProof w:val="0"/>
            <w:sz w:val="24"/>
            <w:szCs w:val="24"/>
            <w:lang w:val="en-US"/>
          </w:rPr>
          <w:t>https://theeducationhub.org.nz/the-steiner-approach/</w:t>
        </w:r>
      </w:hyperlink>
      <w:r w:rsidRPr="4442BFE1" w:rsidR="67A30EBC">
        <w:rPr>
          <w:rFonts w:ascii="Calibri" w:hAnsi="Calibri" w:eastAsia="Calibri" w:cs="Calibri"/>
          <w:noProof w:val="0"/>
          <w:sz w:val="24"/>
          <w:szCs w:val="24"/>
          <w:lang w:val="en-US"/>
        </w:rPr>
        <w:t xml:space="preserve"> [Accessed 11 Jul. 2025].</w:t>
      </w:r>
    </w:p>
    <w:p w:rsidR="4442BFE1" w:rsidP="4442BFE1" w:rsidRDefault="4442BFE1" w14:paraId="56A815B8" w14:textId="5215D2E3">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2B9F3B92" w14:textId="4334D64B">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Hedefalk</w:t>
      </w:r>
      <w:r w:rsidRPr="4442BFE1" w:rsidR="183FC48A">
        <w:rPr>
          <w:rFonts w:ascii="Calibri" w:hAnsi="Calibri" w:eastAsia="Calibri" w:cs="Calibri"/>
          <w:noProof w:val="0"/>
          <w:sz w:val="24"/>
          <w:szCs w:val="24"/>
          <w:lang w:val="en-US"/>
        </w:rPr>
        <w:t xml:space="preserve">, M., Almqvist, J. and Östman, L. (2014). Education for sustainable development in early childhood education: a review of the research literature. </w:t>
      </w:r>
      <w:r w:rsidRPr="4442BFE1" w:rsidR="183FC48A">
        <w:rPr>
          <w:rFonts w:ascii="Calibri" w:hAnsi="Calibri" w:eastAsia="Calibri" w:cs="Calibri"/>
          <w:i w:val="1"/>
          <w:iCs w:val="1"/>
          <w:noProof w:val="0"/>
          <w:sz w:val="24"/>
          <w:szCs w:val="24"/>
          <w:lang w:val="en-US"/>
        </w:rPr>
        <w:t>Environmental Education Research</w:t>
      </w:r>
      <w:r w:rsidRPr="4442BFE1" w:rsidR="183FC48A">
        <w:rPr>
          <w:rFonts w:ascii="Calibri" w:hAnsi="Calibri" w:eastAsia="Calibri" w:cs="Calibri"/>
          <w:noProof w:val="0"/>
          <w:sz w:val="24"/>
          <w:szCs w:val="24"/>
          <w:lang w:val="en-US"/>
        </w:rPr>
        <w:t xml:space="preserve">, 21(7), pp.975–990. </w:t>
      </w:r>
      <w:r w:rsidRPr="4442BFE1" w:rsidR="183FC48A">
        <w:rPr>
          <w:rFonts w:ascii="Calibri" w:hAnsi="Calibri" w:eastAsia="Calibri" w:cs="Calibri"/>
          <w:noProof w:val="0"/>
          <w:sz w:val="24"/>
          <w:szCs w:val="24"/>
          <w:lang w:val="en-US"/>
        </w:rPr>
        <w:t>doi</w:t>
      </w:r>
      <w:r w:rsidRPr="4442BFE1" w:rsidR="183FC48A">
        <w:rPr>
          <w:rFonts w:ascii="Calibri" w:hAnsi="Calibri" w:eastAsia="Calibri" w:cs="Calibri"/>
          <w:noProof w:val="0"/>
          <w:sz w:val="24"/>
          <w:szCs w:val="24"/>
          <w:lang w:val="en-US"/>
        </w:rPr>
        <w:t>:</w:t>
      </w:r>
      <w:r w:rsidRPr="4442BFE1" w:rsidR="395FBB44">
        <w:rPr>
          <w:rFonts w:ascii="Calibri" w:hAnsi="Calibri" w:eastAsia="Calibri" w:cs="Calibri"/>
          <w:noProof w:val="0"/>
          <w:sz w:val="24"/>
          <w:szCs w:val="24"/>
          <w:lang w:val="en-US"/>
        </w:rPr>
        <w:t xml:space="preserve"> </w:t>
      </w:r>
      <w:hyperlink r:id="Ra0cf5fb5c5b0493a">
        <w:r w:rsidRPr="4442BFE1" w:rsidR="183FC48A">
          <w:rPr>
            <w:rStyle w:val="Hyperlink"/>
            <w:rFonts w:ascii="Calibri" w:hAnsi="Calibri" w:eastAsia="Calibri" w:cs="Calibri"/>
            <w:noProof w:val="0"/>
            <w:sz w:val="24"/>
            <w:szCs w:val="24"/>
            <w:lang w:val="en-US"/>
          </w:rPr>
          <w:t>https://doi.org/10.1080/13504622.2014.971716</w:t>
        </w:r>
      </w:hyperlink>
      <w:r w:rsidRPr="4442BFE1" w:rsidR="3E0EF14F">
        <w:rPr>
          <w:rFonts w:ascii="Calibri" w:hAnsi="Calibri" w:eastAsia="Calibri" w:cs="Calibri"/>
          <w:noProof w:val="0"/>
          <w:sz w:val="24"/>
          <w:szCs w:val="24"/>
          <w:lang w:val="en-US"/>
        </w:rPr>
        <w:t xml:space="preserve"> </w:t>
      </w:r>
      <w:r w:rsidRPr="4442BFE1" w:rsidR="482F66F4">
        <w:rPr>
          <w:rFonts w:ascii="Calibri" w:hAnsi="Calibri" w:eastAsia="Calibri" w:cs="Calibri"/>
          <w:noProof w:val="0"/>
          <w:sz w:val="24"/>
          <w:szCs w:val="24"/>
          <w:lang w:val="en-US"/>
        </w:rPr>
        <w:t xml:space="preserve">[Accessed </w:t>
      </w:r>
      <w:r w:rsidRPr="4442BFE1" w:rsidR="7F420303">
        <w:rPr>
          <w:rFonts w:ascii="Calibri" w:hAnsi="Calibri" w:eastAsia="Calibri" w:cs="Calibri"/>
          <w:noProof w:val="0"/>
          <w:sz w:val="24"/>
          <w:szCs w:val="24"/>
          <w:lang w:val="en-US"/>
        </w:rPr>
        <w:t>05</w:t>
      </w:r>
      <w:r w:rsidRPr="4442BFE1" w:rsidR="482F66F4">
        <w:rPr>
          <w:rFonts w:ascii="Calibri" w:hAnsi="Calibri" w:eastAsia="Calibri" w:cs="Calibri"/>
          <w:noProof w:val="0"/>
          <w:sz w:val="24"/>
          <w:szCs w:val="24"/>
          <w:lang w:val="en-US"/>
        </w:rPr>
        <w:t xml:space="preserve"> Jul. 2025].</w:t>
      </w:r>
    </w:p>
    <w:p w:rsidR="4442BFE1" w:rsidP="4442BFE1" w:rsidRDefault="4442BFE1" w14:paraId="765931D9" w14:textId="678C7FEE">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061AEE42" w14:textId="4A5BF0D1">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John Muir Trust (2025). </w:t>
      </w:r>
      <w:r w:rsidRPr="4442BFE1" w:rsidR="183FC48A">
        <w:rPr>
          <w:rFonts w:ascii="Calibri" w:hAnsi="Calibri" w:eastAsia="Calibri" w:cs="Calibri"/>
          <w:i w:val="1"/>
          <w:iCs w:val="1"/>
          <w:noProof w:val="0"/>
          <w:sz w:val="24"/>
          <w:szCs w:val="24"/>
          <w:lang w:val="en-US"/>
        </w:rPr>
        <w:t>Engagement Initiative | John Muir Award</w:t>
      </w:r>
      <w:r w:rsidRPr="4442BFE1" w:rsidR="183FC48A">
        <w:rPr>
          <w:rFonts w:ascii="Calibri" w:hAnsi="Calibri" w:eastAsia="Calibri" w:cs="Calibri"/>
          <w:noProof w:val="0"/>
          <w:sz w:val="24"/>
          <w:szCs w:val="24"/>
          <w:lang w:val="en-US"/>
        </w:rPr>
        <w:t xml:space="preserve">. [online] Johnmuirtrust.org. Available at: </w:t>
      </w:r>
      <w:hyperlink r:id="R56a5c364a66f4e42">
        <w:r w:rsidRPr="4442BFE1" w:rsidR="183FC48A">
          <w:rPr>
            <w:rStyle w:val="Hyperlink"/>
            <w:rFonts w:ascii="Calibri" w:hAnsi="Calibri" w:eastAsia="Calibri" w:cs="Calibri"/>
            <w:noProof w:val="0"/>
            <w:sz w:val="24"/>
            <w:szCs w:val="24"/>
            <w:lang w:val="en-US"/>
          </w:rPr>
          <w:t>https://www.johnmuirtrust.org/award</w:t>
        </w:r>
      </w:hyperlink>
      <w:r w:rsidRPr="4442BFE1" w:rsidR="02D63D2B">
        <w:rPr>
          <w:rFonts w:ascii="Calibri" w:hAnsi="Calibri" w:eastAsia="Calibri" w:cs="Calibri"/>
          <w:noProof w:val="0"/>
          <w:sz w:val="24"/>
          <w:szCs w:val="24"/>
          <w:lang w:val="en-US"/>
        </w:rPr>
        <w:t xml:space="preserve"> [Accessed </w:t>
      </w:r>
      <w:r w:rsidRPr="4442BFE1" w:rsidR="20E37938">
        <w:rPr>
          <w:rFonts w:ascii="Calibri" w:hAnsi="Calibri" w:eastAsia="Calibri" w:cs="Calibri"/>
          <w:noProof w:val="0"/>
          <w:sz w:val="24"/>
          <w:szCs w:val="24"/>
          <w:lang w:val="en-US"/>
        </w:rPr>
        <w:t>06</w:t>
      </w:r>
      <w:r w:rsidRPr="4442BFE1" w:rsidR="02D63D2B">
        <w:rPr>
          <w:rFonts w:ascii="Calibri" w:hAnsi="Calibri" w:eastAsia="Calibri" w:cs="Calibri"/>
          <w:noProof w:val="0"/>
          <w:sz w:val="24"/>
          <w:szCs w:val="24"/>
          <w:lang w:val="en-US"/>
        </w:rPr>
        <w:t xml:space="preserve"> Jul. 2025].</w:t>
      </w:r>
    </w:p>
    <w:p w:rsidR="4442BFE1" w:rsidP="4442BFE1" w:rsidRDefault="4442BFE1" w14:paraId="56FD97DB" w14:textId="743A782F">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603A59B6" w14:textId="0CD5D022">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Kun, Z. (2024). </w:t>
      </w:r>
      <w:r w:rsidRPr="4442BFE1" w:rsidR="183FC48A">
        <w:rPr>
          <w:rFonts w:ascii="Calibri" w:hAnsi="Calibri" w:eastAsia="Calibri" w:cs="Calibri"/>
          <w:i w:val="1"/>
          <w:iCs w:val="1"/>
          <w:noProof w:val="0"/>
          <w:sz w:val="24"/>
          <w:szCs w:val="24"/>
          <w:lang w:val="en-US"/>
        </w:rPr>
        <w:t xml:space="preserve">‘True nature’ </w:t>
      </w:r>
      <w:r w:rsidRPr="4442BFE1" w:rsidR="183FC48A">
        <w:rPr>
          <w:rFonts w:ascii="Calibri" w:hAnsi="Calibri" w:eastAsia="Calibri" w:cs="Calibri"/>
          <w:i w:val="1"/>
          <w:iCs w:val="1"/>
          <w:noProof w:val="0"/>
          <w:sz w:val="24"/>
          <w:szCs w:val="24"/>
          <w:lang w:val="en-US"/>
        </w:rPr>
        <w:t>…..</w:t>
      </w:r>
      <w:r w:rsidRPr="4442BFE1" w:rsidR="183FC48A">
        <w:rPr>
          <w:rFonts w:ascii="Calibri" w:hAnsi="Calibri" w:eastAsia="Calibri" w:cs="Calibri"/>
          <w:i w:val="1"/>
          <w:iCs w:val="1"/>
          <w:noProof w:val="0"/>
          <w:sz w:val="24"/>
          <w:szCs w:val="24"/>
          <w:lang w:val="en-US"/>
        </w:rPr>
        <w:t xml:space="preserve"> non-intervention conservation - Wild Europe</w:t>
      </w:r>
      <w:r w:rsidRPr="4442BFE1" w:rsidR="183FC48A">
        <w:rPr>
          <w:rFonts w:ascii="Calibri" w:hAnsi="Calibri" w:eastAsia="Calibri" w:cs="Calibri"/>
          <w:noProof w:val="0"/>
          <w:sz w:val="24"/>
          <w:szCs w:val="24"/>
          <w:lang w:val="en-US"/>
        </w:rPr>
        <w:t xml:space="preserve">. [online] Wild Europe. Available at: </w:t>
      </w:r>
      <w:hyperlink r:id="R36b57c350e794458">
        <w:r w:rsidRPr="4442BFE1" w:rsidR="183FC48A">
          <w:rPr>
            <w:rStyle w:val="Hyperlink"/>
            <w:rFonts w:ascii="Calibri" w:hAnsi="Calibri" w:eastAsia="Calibri" w:cs="Calibri"/>
            <w:noProof w:val="0"/>
            <w:sz w:val="24"/>
            <w:szCs w:val="24"/>
            <w:lang w:val="en-US"/>
          </w:rPr>
          <w:t>https://www.wildeurope.org/true-nature-non-intervention-conservation/?utm_</w:t>
        </w:r>
      </w:hyperlink>
      <w:r w:rsidRPr="4442BFE1" w:rsidR="183FC48A">
        <w:rPr>
          <w:rFonts w:ascii="Calibri" w:hAnsi="Calibri" w:eastAsia="Calibri" w:cs="Calibri"/>
          <w:noProof w:val="0"/>
          <w:sz w:val="24"/>
          <w:szCs w:val="24"/>
          <w:lang w:val="en-US"/>
        </w:rPr>
        <w:t xml:space="preserve"> [Accessed </w:t>
      </w:r>
      <w:r w:rsidRPr="4442BFE1" w:rsidR="37B99EE5">
        <w:rPr>
          <w:rFonts w:ascii="Calibri" w:hAnsi="Calibri" w:eastAsia="Calibri" w:cs="Calibri"/>
          <w:noProof w:val="0"/>
          <w:sz w:val="24"/>
          <w:szCs w:val="24"/>
          <w:lang w:val="en-US"/>
        </w:rPr>
        <w:t>0</w:t>
      </w:r>
      <w:r w:rsidRPr="4442BFE1" w:rsidR="183FC48A">
        <w:rPr>
          <w:rFonts w:ascii="Calibri" w:hAnsi="Calibri" w:eastAsia="Calibri" w:cs="Calibri"/>
          <w:noProof w:val="0"/>
          <w:sz w:val="24"/>
          <w:szCs w:val="24"/>
          <w:lang w:val="en-US"/>
        </w:rPr>
        <w:t>9 Jul. 2025].</w:t>
      </w:r>
    </w:p>
    <w:p w:rsidR="4442BFE1" w:rsidP="4442BFE1" w:rsidRDefault="4442BFE1" w14:paraId="70653768" w14:textId="3536C3F4">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2BAFA3F4" w14:textId="21DF7147">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Learning Journals (2021). </w:t>
      </w:r>
      <w:r w:rsidRPr="4442BFE1" w:rsidR="183FC48A">
        <w:rPr>
          <w:rFonts w:ascii="Calibri" w:hAnsi="Calibri" w:eastAsia="Calibri" w:cs="Calibri"/>
          <w:i w:val="1"/>
          <w:iCs w:val="1"/>
          <w:noProof w:val="0"/>
          <w:sz w:val="24"/>
          <w:szCs w:val="24"/>
          <w:lang w:val="en-US"/>
        </w:rPr>
        <w:t xml:space="preserve">Benefits of Using </w:t>
      </w:r>
      <w:r w:rsidRPr="4442BFE1" w:rsidR="183FC48A">
        <w:rPr>
          <w:rFonts w:ascii="Calibri" w:hAnsi="Calibri" w:eastAsia="Calibri" w:cs="Calibri"/>
          <w:i w:val="1"/>
          <w:iCs w:val="1"/>
          <w:noProof w:val="0"/>
          <w:sz w:val="24"/>
          <w:szCs w:val="24"/>
          <w:lang w:val="en-US"/>
        </w:rPr>
        <w:t>In</w:t>
      </w:r>
      <w:r w:rsidRPr="4442BFE1" w:rsidR="183FC48A">
        <w:rPr>
          <w:rFonts w:ascii="Calibri" w:hAnsi="Calibri" w:eastAsia="Calibri" w:cs="Calibri"/>
          <w:i w:val="1"/>
          <w:iCs w:val="1"/>
          <w:noProof w:val="0"/>
          <w:sz w:val="24"/>
          <w:szCs w:val="24"/>
          <w:lang w:val="en-US"/>
        </w:rPr>
        <w:t xml:space="preserve"> the Moment Planning for Young Children</w:t>
      </w:r>
      <w:r w:rsidRPr="4442BFE1" w:rsidR="183FC48A">
        <w:rPr>
          <w:rFonts w:ascii="Calibri" w:hAnsi="Calibri" w:eastAsia="Calibri" w:cs="Calibri"/>
          <w:noProof w:val="0"/>
          <w:sz w:val="24"/>
          <w:szCs w:val="24"/>
          <w:lang w:val="en-US"/>
        </w:rPr>
        <w:t xml:space="preserve">. [online] Learning Journals. Available at: </w:t>
      </w:r>
      <w:hyperlink r:id="R3cdf11fdf8f04bd6">
        <w:r w:rsidRPr="4442BFE1" w:rsidR="183FC48A">
          <w:rPr>
            <w:rStyle w:val="Hyperlink"/>
            <w:rFonts w:ascii="Calibri" w:hAnsi="Calibri" w:eastAsia="Calibri" w:cs="Calibri"/>
            <w:noProof w:val="0"/>
            <w:sz w:val="24"/>
            <w:szCs w:val="24"/>
            <w:lang w:val="en-US"/>
          </w:rPr>
          <w:t>https://learningjournals.co.uk/benefits-of-using-in-the-moment-planning-for-young-children/</w:t>
        </w:r>
      </w:hyperlink>
      <w:r w:rsidRPr="4442BFE1" w:rsidR="6DCB0E1F">
        <w:rPr>
          <w:rFonts w:ascii="Calibri" w:hAnsi="Calibri" w:eastAsia="Calibri" w:cs="Calibri"/>
          <w:noProof w:val="0"/>
          <w:sz w:val="24"/>
          <w:szCs w:val="24"/>
          <w:lang w:val="en-US"/>
        </w:rPr>
        <w:t xml:space="preserve"> [Accessed 11 Jul. 2025].</w:t>
      </w:r>
    </w:p>
    <w:p w:rsidR="4442BFE1" w:rsidP="4442BFE1" w:rsidRDefault="4442BFE1" w14:paraId="7F567EAF" w14:textId="568527A2">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5E5A3A5C" w14:textId="0CEA4EC4">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Luff, P. and Webster, R. (2014). Democratic and participatory approaches. </w:t>
      </w:r>
      <w:r w:rsidRPr="4442BFE1" w:rsidR="183FC48A">
        <w:rPr>
          <w:rFonts w:ascii="Calibri" w:hAnsi="Calibri" w:eastAsia="Calibri" w:cs="Calibri"/>
          <w:i w:val="1"/>
          <w:iCs w:val="1"/>
          <w:noProof w:val="0"/>
          <w:sz w:val="24"/>
          <w:szCs w:val="24"/>
          <w:lang w:val="en-US"/>
        </w:rPr>
        <w:t>Management in Education</w:t>
      </w:r>
      <w:r w:rsidRPr="4442BFE1" w:rsidR="183FC48A">
        <w:rPr>
          <w:rFonts w:ascii="Calibri" w:hAnsi="Calibri" w:eastAsia="Calibri" w:cs="Calibri"/>
          <w:noProof w:val="0"/>
          <w:sz w:val="24"/>
          <w:szCs w:val="24"/>
          <w:lang w:val="en-US"/>
        </w:rPr>
        <w:t xml:space="preserve">, 28(4), pp.138–143. </w:t>
      </w:r>
      <w:r w:rsidRPr="4442BFE1" w:rsidR="183FC48A">
        <w:rPr>
          <w:rFonts w:ascii="Calibri" w:hAnsi="Calibri" w:eastAsia="Calibri" w:cs="Calibri"/>
          <w:noProof w:val="0"/>
          <w:sz w:val="24"/>
          <w:szCs w:val="24"/>
          <w:lang w:val="en-US"/>
        </w:rPr>
        <w:t>doi</w:t>
      </w:r>
      <w:r w:rsidRPr="4442BFE1" w:rsidR="183FC48A">
        <w:rPr>
          <w:rFonts w:ascii="Calibri" w:hAnsi="Calibri" w:eastAsia="Calibri" w:cs="Calibri"/>
          <w:noProof w:val="0"/>
          <w:sz w:val="24"/>
          <w:szCs w:val="24"/>
          <w:lang w:val="en-US"/>
        </w:rPr>
        <w:t>:</w:t>
      </w:r>
      <w:r w:rsidRPr="4442BFE1" w:rsidR="21975ADE">
        <w:rPr>
          <w:rFonts w:ascii="Calibri" w:hAnsi="Calibri" w:eastAsia="Calibri" w:cs="Calibri"/>
          <w:noProof w:val="0"/>
          <w:sz w:val="24"/>
          <w:szCs w:val="24"/>
          <w:lang w:val="en-US"/>
        </w:rPr>
        <w:t xml:space="preserve"> </w:t>
      </w:r>
      <w:hyperlink r:id="R594eed9a2ed5406a">
        <w:r w:rsidRPr="4442BFE1" w:rsidR="183FC48A">
          <w:rPr>
            <w:rStyle w:val="Hyperlink"/>
            <w:rFonts w:ascii="Calibri" w:hAnsi="Calibri" w:eastAsia="Calibri" w:cs="Calibri"/>
            <w:noProof w:val="0"/>
            <w:sz w:val="24"/>
            <w:szCs w:val="24"/>
            <w:lang w:val="en-US"/>
          </w:rPr>
          <w:t>https://doi.org/10.1177/0892020614547317</w:t>
        </w:r>
      </w:hyperlink>
      <w:r w:rsidRPr="4442BFE1" w:rsidR="0EFF3B9F">
        <w:rPr>
          <w:rFonts w:ascii="Calibri" w:hAnsi="Calibri" w:eastAsia="Calibri" w:cs="Calibri"/>
          <w:noProof w:val="0"/>
          <w:sz w:val="24"/>
          <w:szCs w:val="24"/>
          <w:lang w:val="en-US"/>
        </w:rPr>
        <w:t xml:space="preserve"> </w:t>
      </w:r>
      <w:r w:rsidRPr="4442BFE1" w:rsidR="0C8E690E">
        <w:rPr>
          <w:rFonts w:ascii="Calibri" w:hAnsi="Calibri" w:eastAsia="Calibri" w:cs="Calibri"/>
          <w:noProof w:val="0"/>
          <w:sz w:val="24"/>
          <w:szCs w:val="24"/>
          <w:lang w:val="en-US"/>
        </w:rPr>
        <w:t xml:space="preserve">[Accessed </w:t>
      </w:r>
      <w:r w:rsidRPr="4442BFE1" w:rsidR="615B9745">
        <w:rPr>
          <w:rFonts w:ascii="Calibri" w:hAnsi="Calibri" w:eastAsia="Calibri" w:cs="Calibri"/>
          <w:noProof w:val="0"/>
          <w:sz w:val="24"/>
          <w:szCs w:val="24"/>
          <w:lang w:val="en-US"/>
        </w:rPr>
        <w:t>28</w:t>
      </w:r>
      <w:r w:rsidRPr="4442BFE1" w:rsidR="0C8E690E">
        <w:rPr>
          <w:rFonts w:ascii="Calibri" w:hAnsi="Calibri" w:eastAsia="Calibri" w:cs="Calibri"/>
          <w:noProof w:val="0"/>
          <w:sz w:val="24"/>
          <w:szCs w:val="24"/>
          <w:lang w:val="en-US"/>
        </w:rPr>
        <w:t xml:space="preserve"> Ju</w:t>
      </w:r>
      <w:r w:rsidRPr="4442BFE1" w:rsidR="795CABBF">
        <w:rPr>
          <w:rFonts w:ascii="Calibri" w:hAnsi="Calibri" w:eastAsia="Calibri" w:cs="Calibri"/>
          <w:noProof w:val="0"/>
          <w:sz w:val="24"/>
          <w:szCs w:val="24"/>
          <w:lang w:val="en-US"/>
        </w:rPr>
        <w:t>n</w:t>
      </w:r>
      <w:r w:rsidRPr="4442BFE1" w:rsidR="0C8E690E">
        <w:rPr>
          <w:rFonts w:ascii="Calibri" w:hAnsi="Calibri" w:eastAsia="Calibri" w:cs="Calibri"/>
          <w:noProof w:val="0"/>
          <w:sz w:val="24"/>
          <w:szCs w:val="24"/>
          <w:lang w:val="en-US"/>
        </w:rPr>
        <w:t>.</w:t>
      </w:r>
      <w:r w:rsidRPr="4442BFE1" w:rsidR="0C8E690E">
        <w:rPr>
          <w:rFonts w:ascii="Calibri" w:hAnsi="Calibri" w:eastAsia="Calibri" w:cs="Calibri"/>
          <w:noProof w:val="0"/>
          <w:sz w:val="24"/>
          <w:szCs w:val="24"/>
          <w:lang w:val="en-US"/>
        </w:rPr>
        <w:t xml:space="preserve"> 2025]</w:t>
      </w:r>
      <w:r w:rsidRPr="4442BFE1" w:rsidR="0C8E690E">
        <w:rPr>
          <w:rFonts w:ascii="Calibri" w:hAnsi="Calibri" w:eastAsia="Calibri" w:cs="Calibri"/>
          <w:noProof w:val="0"/>
          <w:sz w:val="24"/>
          <w:szCs w:val="24"/>
          <w:lang w:val="en-US"/>
        </w:rPr>
        <w:t>.</w:t>
      </w:r>
    </w:p>
    <w:p w:rsidR="4442BFE1" w:rsidP="4442BFE1" w:rsidRDefault="4442BFE1" w14:paraId="2F7ED8D1" w14:textId="6744E4D5">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795A2AAD" w14:textId="10F35E74">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Main, P. (2023). </w:t>
      </w:r>
      <w:r w:rsidRPr="4442BFE1" w:rsidR="183FC48A">
        <w:rPr>
          <w:rFonts w:ascii="Calibri" w:hAnsi="Calibri" w:eastAsia="Calibri" w:cs="Calibri"/>
          <w:i w:val="1"/>
          <w:iCs w:val="1"/>
          <w:noProof w:val="0"/>
          <w:sz w:val="24"/>
          <w:szCs w:val="24"/>
          <w:lang w:val="en-US"/>
        </w:rPr>
        <w:t>John Dewey’s Theory</w:t>
      </w:r>
      <w:r w:rsidRPr="4442BFE1" w:rsidR="183FC48A">
        <w:rPr>
          <w:rFonts w:ascii="Calibri" w:hAnsi="Calibri" w:eastAsia="Calibri" w:cs="Calibri"/>
          <w:noProof w:val="0"/>
          <w:sz w:val="24"/>
          <w:szCs w:val="24"/>
          <w:lang w:val="en-US"/>
        </w:rPr>
        <w:t xml:space="preserve">. [online] Structural Learning. Available at: </w:t>
      </w:r>
      <w:hyperlink r:id="Ra3c1b81de639475c">
        <w:r w:rsidRPr="4442BFE1" w:rsidR="183FC48A">
          <w:rPr>
            <w:rStyle w:val="Hyperlink"/>
            <w:rFonts w:ascii="Calibri" w:hAnsi="Calibri" w:eastAsia="Calibri" w:cs="Calibri"/>
            <w:noProof w:val="0"/>
            <w:sz w:val="24"/>
            <w:szCs w:val="24"/>
            <w:lang w:val="en-US"/>
          </w:rPr>
          <w:t>https://www.structural-learning.com/post/john-deweys-theory</w:t>
        </w:r>
      </w:hyperlink>
      <w:r w:rsidRPr="4442BFE1" w:rsidR="5A722173">
        <w:rPr>
          <w:rFonts w:ascii="Calibri" w:hAnsi="Calibri" w:eastAsia="Calibri" w:cs="Calibri"/>
          <w:noProof w:val="0"/>
          <w:sz w:val="24"/>
          <w:szCs w:val="24"/>
          <w:lang w:val="en-US"/>
        </w:rPr>
        <w:t xml:space="preserve"> [Accessed </w:t>
      </w:r>
      <w:r w:rsidRPr="4442BFE1" w:rsidR="5D2F48DB">
        <w:rPr>
          <w:rFonts w:ascii="Calibri" w:hAnsi="Calibri" w:eastAsia="Calibri" w:cs="Calibri"/>
          <w:noProof w:val="0"/>
          <w:sz w:val="24"/>
          <w:szCs w:val="24"/>
          <w:lang w:val="en-US"/>
        </w:rPr>
        <w:t>29</w:t>
      </w:r>
      <w:r w:rsidRPr="4442BFE1" w:rsidR="5A722173">
        <w:rPr>
          <w:rFonts w:ascii="Calibri" w:hAnsi="Calibri" w:eastAsia="Calibri" w:cs="Calibri"/>
          <w:noProof w:val="0"/>
          <w:sz w:val="24"/>
          <w:szCs w:val="24"/>
          <w:lang w:val="en-US"/>
        </w:rPr>
        <w:t xml:space="preserve"> Ju</w:t>
      </w:r>
      <w:r w:rsidRPr="4442BFE1" w:rsidR="21B8D20C">
        <w:rPr>
          <w:rFonts w:ascii="Calibri" w:hAnsi="Calibri" w:eastAsia="Calibri" w:cs="Calibri"/>
          <w:noProof w:val="0"/>
          <w:sz w:val="24"/>
          <w:szCs w:val="24"/>
          <w:lang w:val="en-US"/>
        </w:rPr>
        <w:t>n</w:t>
      </w:r>
      <w:r w:rsidRPr="4442BFE1" w:rsidR="5A722173">
        <w:rPr>
          <w:rFonts w:ascii="Calibri" w:hAnsi="Calibri" w:eastAsia="Calibri" w:cs="Calibri"/>
          <w:noProof w:val="0"/>
          <w:sz w:val="24"/>
          <w:szCs w:val="24"/>
          <w:lang w:val="en-US"/>
        </w:rPr>
        <w:t>. 2025].</w:t>
      </w:r>
    </w:p>
    <w:p w:rsidR="4442BFE1" w:rsidP="4442BFE1" w:rsidRDefault="4442BFE1" w14:paraId="71623173" w14:textId="7B23E19A">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4871321E" w14:textId="184D9AB8">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Robin Wall Kimmerer (2013). </w:t>
      </w:r>
      <w:r w:rsidRPr="4442BFE1" w:rsidR="183FC48A">
        <w:rPr>
          <w:rFonts w:ascii="Calibri" w:hAnsi="Calibri" w:eastAsia="Calibri" w:cs="Calibri"/>
          <w:i w:val="1"/>
          <w:iCs w:val="1"/>
          <w:noProof w:val="0"/>
          <w:sz w:val="24"/>
          <w:szCs w:val="24"/>
          <w:lang w:val="en-US"/>
        </w:rPr>
        <w:t xml:space="preserve">Braiding </w:t>
      </w:r>
      <w:r w:rsidRPr="4442BFE1" w:rsidR="183FC48A">
        <w:rPr>
          <w:rFonts w:ascii="Calibri" w:hAnsi="Calibri" w:eastAsia="Calibri" w:cs="Calibri"/>
          <w:i w:val="1"/>
          <w:iCs w:val="1"/>
          <w:noProof w:val="0"/>
          <w:sz w:val="24"/>
          <w:szCs w:val="24"/>
          <w:lang w:val="en-US"/>
        </w:rPr>
        <w:t>Sweetgrass:</w:t>
      </w:r>
      <w:r w:rsidRPr="4442BFE1" w:rsidR="183FC48A">
        <w:rPr>
          <w:rFonts w:ascii="Calibri" w:hAnsi="Calibri" w:eastAsia="Calibri" w:cs="Calibri"/>
          <w:i w:val="1"/>
          <w:iCs w:val="1"/>
          <w:noProof w:val="0"/>
          <w:sz w:val="24"/>
          <w:szCs w:val="24"/>
          <w:lang w:val="en-US"/>
        </w:rPr>
        <w:t xml:space="preserve"> Indigenous Wisdom, Scientific </w:t>
      </w:r>
      <w:r w:rsidRPr="4442BFE1" w:rsidR="183FC48A">
        <w:rPr>
          <w:rFonts w:ascii="Calibri" w:hAnsi="Calibri" w:eastAsia="Calibri" w:cs="Calibri"/>
          <w:i w:val="1"/>
          <w:iCs w:val="1"/>
          <w:noProof w:val="0"/>
          <w:sz w:val="24"/>
          <w:szCs w:val="24"/>
          <w:lang w:val="en-US"/>
        </w:rPr>
        <w:t>Knowledge</w:t>
      </w:r>
      <w:r w:rsidRPr="4442BFE1" w:rsidR="183FC48A">
        <w:rPr>
          <w:rFonts w:ascii="Calibri" w:hAnsi="Calibri" w:eastAsia="Calibri" w:cs="Calibri"/>
          <w:i w:val="1"/>
          <w:iCs w:val="1"/>
          <w:noProof w:val="0"/>
          <w:sz w:val="24"/>
          <w:szCs w:val="24"/>
          <w:lang w:val="en-US"/>
        </w:rPr>
        <w:t xml:space="preserve"> and the Teachings of plants.</w:t>
      </w:r>
      <w:r w:rsidRPr="4442BFE1" w:rsidR="183FC48A">
        <w:rPr>
          <w:rFonts w:ascii="Calibri" w:hAnsi="Calibri" w:eastAsia="Calibri" w:cs="Calibri"/>
          <w:noProof w:val="0"/>
          <w:sz w:val="24"/>
          <w:szCs w:val="24"/>
          <w:lang w:val="en-US"/>
        </w:rPr>
        <w:t xml:space="preserve"> S.L.: Milkweed Editions.</w:t>
      </w:r>
    </w:p>
    <w:p w:rsidR="4442BFE1" w:rsidP="4442BFE1" w:rsidRDefault="4442BFE1" w14:paraId="46121306" w14:textId="539E8155">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5D6C17B6" w14:textId="402C3C6C">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Rosa, H. (2003). Social Acceleration: Ethical and Political Consequences of a Desynchronized High-Speed Society. </w:t>
      </w:r>
      <w:r w:rsidRPr="4442BFE1" w:rsidR="183FC48A">
        <w:rPr>
          <w:rFonts w:ascii="Calibri" w:hAnsi="Calibri" w:eastAsia="Calibri" w:cs="Calibri"/>
          <w:i w:val="1"/>
          <w:iCs w:val="1"/>
          <w:noProof w:val="0"/>
          <w:sz w:val="24"/>
          <w:szCs w:val="24"/>
          <w:lang w:val="en-US"/>
        </w:rPr>
        <w:t>Constellations</w:t>
      </w:r>
      <w:r w:rsidRPr="4442BFE1" w:rsidR="183FC48A">
        <w:rPr>
          <w:rFonts w:ascii="Calibri" w:hAnsi="Calibri" w:eastAsia="Calibri" w:cs="Calibri"/>
          <w:noProof w:val="0"/>
          <w:sz w:val="24"/>
          <w:szCs w:val="24"/>
          <w:lang w:val="en-US"/>
        </w:rPr>
        <w:t>, 10(1), pp</w:t>
      </w:r>
      <w:r w:rsidRPr="4442BFE1" w:rsidR="183FC48A">
        <w:rPr>
          <w:rFonts w:ascii="Calibri" w:hAnsi="Calibri" w:eastAsia="Calibri" w:cs="Calibri"/>
          <w:noProof w:val="0"/>
          <w:sz w:val="24"/>
          <w:szCs w:val="24"/>
          <w:lang w:val="en-US"/>
        </w:rPr>
        <w:t>.3</w:t>
      </w:r>
      <w:r w:rsidRPr="4442BFE1" w:rsidR="183FC48A">
        <w:rPr>
          <w:rFonts w:ascii="Calibri" w:hAnsi="Calibri" w:eastAsia="Calibri" w:cs="Calibri"/>
          <w:noProof w:val="0"/>
          <w:sz w:val="24"/>
          <w:szCs w:val="24"/>
          <w:lang w:val="en-US"/>
        </w:rPr>
        <w:t xml:space="preserve">–33. </w:t>
      </w:r>
      <w:r w:rsidRPr="4442BFE1" w:rsidR="183FC48A">
        <w:rPr>
          <w:rFonts w:ascii="Calibri" w:hAnsi="Calibri" w:eastAsia="Calibri" w:cs="Calibri"/>
          <w:noProof w:val="0"/>
          <w:sz w:val="24"/>
          <w:szCs w:val="24"/>
          <w:lang w:val="en-US"/>
        </w:rPr>
        <w:t>doi</w:t>
      </w:r>
      <w:r w:rsidRPr="4442BFE1" w:rsidR="183FC48A">
        <w:rPr>
          <w:rFonts w:ascii="Calibri" w:hAnsi="Calibri" w:eastAsia="Calibri" w:cs="Calibri"/>
          <w:noProof w:val="0"/>
          <w:sz w:val="24"/>
          <w:szCs w:val="24"/>
          <w:lang w:val="en-US"/>
        </w:rPr>
        <w:t>:</w:t>
      </w:r>
      <w:r w:rsidRPr="4442BFE1" w:rsidR="7468E0CA">
        <w:rPr>
          <w:rFonts w:ascii="Calibri" w:hAnsi="Calibri" w:eastAsia="Calibri" w:cs="Calibri"/>
          <w:noProof w:val="0"/>
          <w:sz w:val="24"/>
          <w:szCs w:val="24"/>
          <w:lang w:val="en-US"/>
        </w:rPr>
        <w:t xml:space="preserve"> </w:t>
      </w:r>
      <w:hyperlink r:id="R1f3b64b163d44c09">
        <w:r w:rsidRPr="4442BFE1" w:rsidR="183FC48A">
          <w:rPr>
            <w:rStyle w:val="Hyperlink"/>
            <w:rFonts w:ascii="Calibri" w:hAnsi="Calibri" w:eastAsia="Calibri" w:cs="Calibri"/>
            <w:noProof w:val="0"/>
            <w:sz w:val="24"/>
            <w:szCs w:val="24"/>
            <w:lang w:val="en-US"/>
          </w:rPr>
          <w:t>https://doi.org/10.1111/1467-8675.00309</w:t>
        </w:r>
      </w:hyperlink>
      <w:r w:rsidRPr="4442BFE1" w:rsidR="53D2D16A">
        <w:rPr>
          <w:rFonts w:ascii="Calibri" w:hAnsi="Calibri" w:eastAsia="Calibri" w:cs="Calibri"/>
          <w:noProof w:val="0"/>
          <w:sz w:val="24"/>
          <w:szCs w:val="24"/>
          <w:lang w:val="en-US"/>
        </w:rPr>
        <w:t xml:space="preserve">  </w:t>
      </w:r>
      <w:r w:rsidRPr="4442BFE1" w:rsidR="3C166B51">
        <w:rPr>
          <w:rFonts w:ascii="Calibri" w:hAnsi="Calibri" w:eastAsia="Calibri" w:cs="Calibri"/>
          <w:noProof w:val="0"/>
          <w:sz w:val="24"/>
          <w:szCs w:val="24"/>
          <w:lang w:val="en-US"/>
        </w:rPr>
        <w:t xml:space="preserve">[Accessed </w:t>
      </w:r>
      <w:r w:rsidRPr="4442BFE1" w:rsidR="27D939EA">
        <w:rPr>
          <w:rFonts w:ascii="Calibri" w:hAnsi="Calibri" w:eastAsia="Calibri" w:cs="Calibri"/>
          <w:noProof w:val="0"/>
          <w:sz w:val="24"/>
          <w:szCs w:val="24"/>
          <w:lang w:val="en-US"/>
        </w:rPr>
        <w:t>07</w:t>
      </w:r>
      <w:r w:rsidRPr="4442BFE1" w:rsidR="3C166B51">
        <w:rPr>
          <w:rFonts w:ascii="Calibri" w:hAnsi="Calibri" w:eastAsia="Calibri" w:cs="Calibri"/>
          <w:noProof w:val="0"/>
          <w:sz w:val="24"/>
          <w:szCs w:val="24"/>
          <w:lang w:val="en-US"/>
        </w:rPr>
        <w:t xml:space="preserve"> Jul. 2025].</w:t>
      </w:r>
    </w:p>
    <w:p w:rsidR="4442BFE1" w:rsidP="4442BFE1" w:rsidRDefault="4442BFE1" w14:paraId="2205A3F5" w14:textId="161F0ECE">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5BE7F3AC" w14:textId="3C857396">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Saunders, M.E., Roger, E., Geary, W.L., Meredith, F., Welbourne, D.J., Bako, A., Canavan, E., Herro, F., Herron, C., Hung, O., Kunstler, M., Lin, J., Ludlow, N., Paton, M., Salt, S., Simpson, T., Wang, A., Zimmerman, N., Drews, K.B. and Dawson, H.F. (2018). Citizen science in schools: Engaging students in research on urban habitat for pollinators. </w:t>
      </w:r>
      <w:r w:rsidRPr="4442BFE1" w:rsidR="183FC48A">
        <w:rPr>
          <w:rFonts w:ascii="Calibri" w:hAnsi="Calibri" w:eastAsia="Calibri" w:cs="Calibri"/>
          <w:i w:val="1"/>
          <w:iCs w:val="1"/>
          <w:noProof w:val="0"/>
          <w:sz w:val="24"/>
          <w:szCs w:val="24"/>
          <w:lang w:val="en-US"/>
        </w:rPr>
        <w:t>Austral Ecology</w:t>
      </w:r>
      <w:r w:rsidRPr="4442BFE1" w:rsidR="183FC48A">
        <w:rPr>
          <w:rFonts w:ascii="Calibri" w:hAnsi="Calibri" w:eastAsia="Calibri" w:cs="Calibri"/>
          <w:noProof w:val="0"/>
          <w:sz w:val="24"/>
          <w:szCs w:val="24"/>
          <w:lang w:val="en-US"/>
        </w:rPr>
        <w:t xml:space="preserve">, [online] 43(6), pp.635–642. </w:t>
      </w:r>
      <w:r w:rsidRPr="4442BFE1" w:rsidR="183FC48A">
        <w:rPr>
          <w:rFonts w:ascii="Calibri" w:hAnsi="Calibri" w:eastAsia="Calibri" w:cs="Calibri"/>
          <w:noProof w:val="0"/>
          <w:sz w:val="24"/>
          <w:szCs w:val="24"/>
          <w:lang w:val="en-US"/>
        </w:rPr>
        <w:t>doi</w:t>
      </w:r>
      <w:r w:rsidRPr="4442BFE1" w:rsidR="183FC48A">
        <w:rPr>
          <w:rFonts w:ascii="Calibri" w:hAnsi="Calibri" w:eastAsia="Calibri" w:cs="Calibri"/>
          <w:noProof w:val="0"/>
          <w:sz w:val="24"/>
          <w:szCs w:val="24"/>
          <w:lang w:val="en-US"/>
        </w:rPr>
        <w:t>:</w:t>
      </w:r>
      <w:r w:rsidRPr="4442BFE1" w:rsidR="5C8A018C">
        <w:rPr>
          <w:rFonts w:ascii="Calibri" w:hAnsi="Calibri" w:eastAsia="Calibri" w:cs="Calibri"/>
          <w:noProof w:val="0"/>
          <w:sz w:val="24"/>
          <w:szCs w:val="24"/>
          <w:lang w:val="en-US"/>
        </w:rPr>
        <w:t xml:space="preserve"> </w:t>
      </w:r>
      <w:hyperlink r:id="R88852bd13ee64134">
        <w:r w:rsidRPr="4442BFE1" w:rsidR="183FC48A">
          <w:rPr>
            <w:rStyle w:val="Hyperlink"/>
            <w:rFonts w:ascii="Calibri" w:hAnsi="Calibri" w:eastAsia="Calibri" w:cs="Calibri"/>
            <w:noProof w:val="0"/>
            <w:sz w:val="24"/>
            <w:szCs w:val="24"/>
            <w:lang w:val="en-US"/>
          </w:rPr>
          <w:t>https://doi.org/10.1111/aec.12608</w:t>
        </w:r>
      </w:hyperlink>
      <w:r w:rsidRPr="4442BFE1" w:rsidR="314E94BA">
        <w:rPr>
          <w:rFonts w:ascii="Calibri" w:hAnsi="Calibri" w:eastAsia="Calibri" w:cs="Calibri"/>
          <w:noProof w:val="0"/>
          <w:sz w:val="24"/>
          <w:szCs w:val="24"/>
          <w:lang w:val="en-US"/>
        </w:rPr>
        <w:t xml:space="preserve"> </w:t>
      </w:r>
      <w:r w:rsidRPr="4442BFE1" w:rsidR="4A2A4527">
        <w:rPr>
          <w:rFonts w:ascii="Calibri" w:hAnsi="Calibri" w:eastAsia="Calibri" w:cs="Calibri"/>
          <w:noProof w:val="0"/>
          <w:sz w:val="24"/>
          <w:szCs w:val="24"/>
          <w:lang w:val="en-US"/>
        </w:rPr>
        <w:t xml:space="preserve">[Accessed </w:t>
      </w:r>
      <w:r w:rsidRPr="4442BFE1" w:rsidR="6788A5F6">
        <w:rPr>
          <w:rFonts w:ascii="Calibri" w:hAnsi="Calibri" w:eastAsia="Calibri" w:cs="Calibri"/>
          <w:noProof w:val="0"/>
          <w:sz w:val="24"/>
          <w:szCs w:val="24"/>
          <w:lang w:val="en-US"/>
        </w:rPr>
        <w:t>03</w:t>
      </w:r>
      <w:r w:rsidRPr="4442BFE1" w:rsidR="4A2A4527">
        <w:rPr>
          <w:rFonts w:ascii="Calibri" w:hAnsi="Calibri" w:eastAsia="Calibri" w:cs="Calibri"/>
          <w:noProof w:val="0"/>
          <w:sz w:val="24"/>
          <w:szCs w:val="24"/>
          <w:lang w:val="en-US"/>
        </w:rPr>
        <w:t xml:space="preserve"> Jul. 2025].</w:t>
      </w:r>
    </w:p>
    <w:p w:rsidR="4442BFE1" w:rsidP="4442BFE1" w:rsidRDefault="4442BFE1" w14:paraId="0C28C84F" w14:textId="7C9D1991">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1DAAC28E" w14:textId="0BCCC130">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Somerville, M. and Williams, C. (2015). Sustainability education in early childhood: An updated review of research in the field. </w:t>
      </w:r>
      <w:r w:rsidRPr="4442BFE1" w:rsidR="183FC48A">
        <w:rPr>
          <w:rFonts w:ascii="Calibri" w:hAnsi="Calibri" w:eastAsia="Calibri" w:cs="Calibri"/>
          <w:i w:val="1"/>
          <w:iCs w:val="1"/>
          <w:noProof w:val="0"/>
          <w:sz w:val="24"/>
          <w:szCs w:val="24"/>
          <w:lang w:val="en-US"/>
        </w:rPr>
        <w:t>Contemporary Issues in Early Childhood</w:t>
      </w:r>
      <w:r w:rsidRPr="4442BFE1" w:rsidR="183FC48A">
        <w:rPr>
          <w:rFonts w:ascii="Calibri" w:hAnsi="Calibri" w:eastAsia="Calibri" w:cs="Calibri"/>
          <w:noProof w:val="0"/>
          <w:sz w:val="24"/>
          <w:szCs w:val="24"/>
          <w:lang w:val="en-US"/>
        </w:rPr>
        <w:t xml:space="preserve">, 16(2), pp.102–117. </w:t>
      </w:r>
      <w:r w:rsidRPr="4442BFE1" w:rsidR="183FC48A">
        <w:rPr>
          <w:rFonts w:ascii="Calibri" w:hAnsi="Calibri" w:eastAsia="Calibri" w:cs="Calibri"/>
          <w:noProof w:val="0"/>
          <w:sz w:val="24"/>
          <w:szCs w:val="24"/>
          <w:lang w:val="en-US"/>
        </w:rPr>
        <w:t>doi</w:t>
      </w:r>
      <w:r w:rsidRPr="4442BFE1" w:rsidR="183FC48A">
        <w:rPr>
          <w:rFonts w:ascii="Calibri" w:hAnsi="Calibri" w:eastAsia="Calibri" w:cs="Calibri"/>
          <w:noProof w:val="0"/>
          <w:sz w:val="24"/>
          <w:szCs w:val="24"/>
          <w:lang w:val="en-US"/>
        </w:rPr>
        <w:t>:</w:t>
      </w:r>
      <w:r w:rsidRPr="4442BFE1" w:rsidR="71C82CC1">
        <w:rPr>
          <w:rFonts w:ascii="Calibri" w:hAnsi="Calibri" w:eastAsia="Calibri" w:cs="Calibri"/>
          <w:noProof w:val="0"/>
          <w:sz w:val="24"/>
          <w:szCs w:val="24"/>
          <w:lang w:val="en-US"/>
        </w:rPr>
        <w:t xml:space="preserve"> </w:t>
      </w:r>
      <w:hyperlink r:id="R3216e9015a0b44de">
        <w:r w:rsidRPr="4442BFE1" w:rsidR="183FC48A">
          <w:rPr>
            <w:rStyle w:val="Hyperlink"/>
            <w:rFonts w:ascii="Calibri" w:hAnsi="Calibri" w:eastAsia="Calibri" w:cs="Calibri"/>
            <w:noProof w:val="0"/>
            <w:sz w:val="24"/>
            <w:szCs w:val="24"/>
            <w:lang w:val="en-US"/>
          </w:rPr>
          <w:t>https://doi.org/10.1177/1463949115585658</w:t>
        </w:r>
      </w:hyperlink>
      <w:r w:rsidRPr="4442BFE1" w:rsidR="3CC2058E">
        <w:rPr>
          <w:rFonts w:ascii="Calibri" w:hAnsi="Calibri" w:eastAsia="Calibri" w:cs="Calibri"/>
          <w:noProof w:val="0"/>
          <w:sz w:val="24"/>
          <w:szCs w:val="24"/>
          <w:lang w:val="en-US"/>
        </w:rPr>
        <w:t xml:space="preserve"> </w:t>
      </w:r>
      <w:r w:rsidRPr="4442BFE1" w:rsidR="37B906F9">
        <w:rPr>
          <w:rFonts w:ascii="Calibri" w:hAnsi="Calibri" w:eastAsia="Calibri" w:cs="Calibri"/>
          <w:noProof w:val="0"/>
          <w:sz w:val="24"/>
          <w:szCs w:val="24"/>
          <w:lang w:val="en-US"/>
        </w:rPr>
        <w:t>[Accessed 11 Jul. 2025].</w:t>
      </w:r>
    </w:p>
    <w:p w:rsidR="4442BFE1" w:rsidP="4442BFE1" w:rsidRDefault="4442BFE1" w14:paraId="0C19E87F" w14:textId="3F9D12A7">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1114A11D" w14:textId="17F9A5FD">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Tulloch, L., Andrews, M., Charteris, K., Shorter, T., Wintec and </w:t>
      </w:r>
      <w:r w:rsidRPr="4442BFE1" w:rsidR="183FC48A">
        <w:rPr>
          <w:rFonts w:ascii="Calibri" w:hAnsi="Calibri" w:eastAsia="Calibri" w:cs="Calibri"/>
          <w:noProof w:val="0"/>
          <w:sz w:val="24"/>
          <w:szCs w:val="24"/>
          <w:lang w:val="en-US"/>
        </w:rPr>
        <w:t>Pūkenga</w:t>
      </w:r>
      <w:r w:rsidRPr="4442BFE1" w:rsidR="183FC48A">
        <w:rPr>
          <w:rFonts w:ascii="Calibri" w:hAnsi="Calibri" w:eastAsia="Calibri" w:cs="Calibri"/>
          <w:noProof w:val="0"/>
          <w:sz w:val="24"/>
          <w:szCs w:val="24"/>
          <w:lang w:val="en-US"/>
        </w:rPr>
        <w:t xml:space="preserve">, T. (2023). On snakes, </w:t>
      </w:r>
      <w:r w:rsidRPr="4442BFE1" w:rsidR="183FC48A">
        <w:rPr>
          <w:rFonts w:ascii="Calibri" w:hAnsi="Calibri" w:eastAsia="Calibri" w:cs="Calibri"/>
          <w:noProof w:val="0"/>
          <w:sz w:val="24"/>
          <w:szCs w:val="24"/>
          <w:lang w:val="en-US"/>
        </w:rPr>
        <w:t>snails</w:t>
      </w:r>
      <w:r w:rsidRPr="4442BFE1" w:rsidR="183FC48A">
        <w:rPr>
          <w:rFonts w:ascii="Calibri" w:hAnsi="Calibri" w:eastAsia="Calibri" w:cs="Calibri"/>
          <w:noProof w:val="0"/>
          <w:sz w:val="24"/>
          <w:szCs w:val="24"/>
          <w:lang w:val="en-US"/>
        </w:rPr>
        <w:t xml:space="preserve"> and hedgehog tales: Critical reflections on early childhood education for sustainability (</w:t>
      </w:r>
      <w:r w:rsidRPr="4442BFE1" w:rsidR="183FC48A">
        <w:rPr>
          <w:rFonts w:ascii="Calibri" w:hAnsi="Calibri" w:eastAsia="Calibri" w:cs="Calibri"/>
          <w:noProof w:val="0"/>
          <w:sz w:val="24"/>
          <w:szCs w:val="24"/>
          <w:lang w:val="en-US"/>
        </w:rPr>
        <w:t>ECEfS</w:t>
      </w:r>
      <w:r w:rsidRPr="4442BFE1" w:rsidR="183FC48A">
        <w:rPr>
          <w:rFonts w:ascii="Calibri" w:hAnsi="Calibri" w:eastAsia="Calibri" w:cs="Calibri"/>
          <w:noProof w:val="0"/>
          <w:sz w:val="24"/>
          <w:szCs w:val="24"/>
          <w:lang w:val="en-US"/>
        </w:rPr>
        <w:t xml:space="preserve">) in the </w:t>
      </w:r>
      <w:r w:rsidRPr="4442BFE1" w:rsidR="183FC48A">
        <w:rPr>
          <w:rFonts w:ascii="Calibri" w:hAnsi="Calibri" w:eastAsia="Calibri" w:cs="Calibri"/>
          <w:noProof w:val="0"/>
          <w:sz w:val="24"/>
          <w:szCs w:val="24"/>
          <w:lang w:val="en-US"/>
        </w:rPr>
        <w:t>On</w:t>
      </w:r>
      <w:r w:rsidRPr="4442BFE1" w:rsidR="183FC48A">
        <w:rPr>
          <w:rFonts w:ascii="Calibri" w:hAnsi="Calibri" w:eastAsia="Calibri" w:cs="Calibri"/>
          <w:noProof w:val="0"/>
          <w:sz w:val="24"/>
          <w:szCs w:val="24"/>
          <w:lang w:val="en-US"/>
        </w:rPr>
        <w:t xml:space="preserve"> snakes, </w:t>
      </w:r>
      <w:r w:rsidRPr="4442BFE1" w:rsidR="183FC48A">
        <w:rPr>
          <w:rFonts w:ascii="Calibri" w:hAnsi="Calibri" w:eastAsia="Calibri" w:cs="Calibri"/>
          <w:noProof w:val="0"/>
          <w:sz w:val="24"/>
          <w:szCs w:val="24"/>
          <w:lang w:val="en-US"/>
        </w:rPr>
        <w:t>snails</w:t>
      </w:r>
      <w:r w:rsidRPr="4442BFE1" w:rsidR="183FC48A">
        <w:rPr>
          <w:rFonts w:ascii="Calibri" w:hAnsi="Calibri" w:eastAsia="Calibri" w:cs="Calibri"/>
          <w:noProof w:val="0"/>
          <w:sz w:val="24"/>
          <w:szCs w:val="24"/>
          <w:lang w:val="en-US"/>
        </w:rPr>
        <w:t xml:space="preserve"> and hedgehog tales: Critical reflections on early childhood education for sustainability (</w:t>
      </w:r>
      <w:r w:rsidRPr="4442BFE1" w:rsidR="183FC48A">
        <w:rPr>
          <w:rFonts w:ascii="Calibri" w:hAnsi="Calibri" w:eastAsia="Calibri" w:cs="Calibri"/>
          <w:noProof w:val="0"/>
          <w:sz w:val="24"/>
          <w:szCs w:val="24"/>
          <w:lang w:val="en-US"/>
        </w:rPr>
        <w:t>ECEfS</w:t>
      </w:r>
      <w:r w:rsidRPr="4442BFE1" w:rsidR="183FC48A">
        <w:rPr>
          <w:rFonts w:ascii="Calibri" w:hAnsi="Calibri" w:eastAsia="Calibri" w:cs="Calibri"/>
          <w:noProof w:val="0"/>
          <w:sz w:val="24"/>
          <w:szCs w:val="24"/>
          <w:lang w:val="en-US"/>
        </w:rPr>
        <w:t xml:space="preserve">) in the Anthropocene. </w:t>
      </w:r>
      <w:r w:rsidRPr="4442BFE1" w:rsidR="183FC48A">
        <w:rPr>
          <w:rFonts w:ascii="Calibri" w:hAnsi="Calibri" w:eastAsia="Calibri" w:cs="Calibri"/>
          <w:i w:val="1"/>
          <w:iCs w:val="1"/>
          <w:noProof w:val="0"/>
          <w:sz w:val="24"/>
          <w:szCs w:val="24"/>
          <w:lang w:val="en-US"/>
        </w:rPr>
        <w:t>The Word</w:t>
      </w:r>
      <w:r w:rsidRPr="4442BFE1" w:rsidR="183FC48A">
        <w:rPr>
          <w:rFonts w:ascii="Calibri" w:hAnsi="Calibri" w:eastAsia="Calibri" w:cs="Calibri"/>
          <w:noProof w:val="0"/>
          <w:sz w:val="24"/>
          <w:szCs w:val="24"/>
          <w:lang w:val="en-US"/>
        </w:rPr>
        <w:t>, 7(3).</w:t>
      </w:r>
      <w:r w:rsidRPr="4442BFE1" w:rsidR="4A7BA060">
        <w:rPr>
          <w:rFonts w:ascii="Calibri" w:hAnsi="Calibri" w:eastAsia="Calibri" w:cs="Calibri"/>
          <w:noProof w:val="0"/>
          <w:sz w:val="24"/>
          <w:szCs w:val="24"/>
          <w:lang w:val="en-US"/>
        </w:rPr>
        <w:t xml:space="preserve"> </w:t>
      </w:r>
    </w:p>
    <w:p w:rsidR="4442BFE1" w:rsidP="4442BFE1" w:rsidRDefault="4442BFE1" w14:paraId="786E2440" w14:textId="1290E7DE">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30017F4F" w14:textId="673E7F88">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UNESCO (2018). </w:t>
      </w:r>
      <w:r w:rsidRPr="4442BFE1" w:rsidR="183FC48A">
        <w:rPr>
          <w:rFonts w:ascii="Calibri" w:hAnsi="Calibri" w:eastAsia="Calibri" w:cs="Calibri"/>
          <w:i w:val="1"/>
          <w:iCs w:val="1"/>
          <w:noProof w:val="0"/>
          <w:sz w:val="24"/>
          <w:szCs w:val="24"/>
          <w:lang w:val="en-US"/>
        </w:rPr>
        <w:t>Sustainable development and global citizenship – Target 4.7 | 2019 GEM Report</w:t>
      </w:r>
      <w:r w:rsidRPr="4442BFE1" w:rsidR="183FC48A">
        <w:rPr>
          <w:rFonts w:ascii="Calibri" w:hAnsi="Calibri" w:eastAsia="Calibri" w:cs="Calibri"/>
          <w:noProof w:val="0"/>
          <w:sz w:val="24"/>
          <w:szCs w:val="24"/>
          <w:lang w:val="en-US"/>
        </w:rPr>
        <w:t xml:space="preserve">. [online] gem-report-2019.unesco.org. Available at: </w:t>
      </w:r>
      <w:hyperlink r:id="R930e0325a4d244c7">
        <w:r w:rsidRPr="4442BFE1" w:rsidR="183FC48A">
          <w:rPr>
            <w:rStyle w:val="Hyperlink"/>
            <w:rFonts w:ascii="Calibri" w:hAnsi="Calibri" w:eastAsia="Calibri" w:cs="Calibri"/>
            <w:noProof w:val="0"/>
            <w:sz w:val="24"/>
            <w:szCs w:val="24"/>
            <w:lang w:val="en-US"/>
          </w:rPr>
          <w:t>https://gem-report-2019.unesco.org/chapter/monitoring-progress-in-sdg-4/sustainable-development-and-global-citizenship-target-4-7/</w:t>
        </w:r>
      </w:hyperlink>
      <w:r w:rsidRPr="4442BFE1" w:rsidR="744C69B5">
        <w:rPr>
          <w:rFonts w:ascii="Calibri" w:hAnsi="Calibri" w:eastAsia="Calibri" w:cs="Calibri"/>
          <w:noProof w:val="0"/>
          <w:sz w:val="24"/>
          <w:szCs w:val="24"/>
          <w:lang w:val="en-US"/>
        </w:rPr>
        <w:t xml:space="preserve"> [Accessed </w:t>
      </w:r>
      <w:r w:rsidRPr="4442BFE1" w:rsidR="79A1ABEE">
        <w:rPr>
          <w:rFonts w:ascii="Calibri" w:hAnsi="Calibri" w:eastAsia="Calibri" w:cs="Calibri"/>
          <w:noProof w:val="0"/>
          <w:sz w:val="24"/>
          <w:szCs w:val="24"/>
          <w:lang w:val="en-US"/>
        </w:rPr>
        <w:t>05</w:t>
      </w:r>
      <w:r w:rsidRPr="4442BFE1" w:rsidR="744C69B5">
        <w:rPr>
          <w:rFonts w:ascii="Calibri" w:hAnsi="Calibri" w:eastAsia="Calibri" w:cs="Calibri"/>
          <w:noProof w:val="0"/>
          <w:sz w:val="24"/>
          <w:szCs w:val="24"/>
          <w:lang w:val="en-US"/>
        </w:rPr>
        <w:t xml:space="preserve"> Jul. 2025].</w:t>
      </w:r>
    </w:p>
    <w:p w:rsidR="4442BFE1" w:rsidP="4442BFE1" w:rsidRDefault="4442BFE1" w14:paraId="73D6A5F1" w14:textId="1495030C">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2DD65902" w14:textId="632A7261">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UNESCO (</w:t>
      </w:r>
      <w:r w:rsidRPr="4442BFE1" w:rsidR="183FC48A">
        <w:rPr>
          <w:rFonts w:ascii="Calibri" w:hAnsi="Calibri" w:eastAsia="Calibri" w:cs="Calibri"/>
          <w:noProof w:val="0"/>
          <w:sz w:val="24"/>
          <w:szCs w:val="24"/>
          <w:lang w:val="en-US"/>
        </w:rPr>
        <w:t>2020).</w:t>
      </w:r>
      <w:r w:rsidRPr="4442BFE1" w:rsidR="183FC48A">
        <w:rPr>
          <w:rFonts w:ascii="Calibri" w:hAnsi="Calibri" w:eastAsia="Calibri" w:cs="Calibri"/>
          <w:noProof w:val="0"/>
          <w:sz w:val="24"/>
          <w:szCs w:val="24"/>
          <w:lang w:val="en-US"/>
        </w:rPr>
        <w:t xml:space="preserve"> </w:t>
      </w:r>
      <w:r w:rsidRPr="4442BFE1" w:rsidR="183FC48A">
        <w:rPr>
          <w:rFonts w:ascii="Calibri" w:hAnsi="Calibri" w:eastAsia="Calibri" w:cs="Calibri"/>
          <w:i w:val="1"/>
          <w:iCs w:val="1"/>
          <w:noProof w:val="0"/>
          <w:sz w:val="24"/>
          <w:szCs w:val="24"/>
          <w:lang w:val="en-US"/>
        </w:rPr>
        <w:t>Global education monitoring report, 2020: Inclusion and education: all means all</w:t>
      </w:r>
      <w:r w:rsidRPr="4442BFE1" w:rsidR="183FC48A">
        <w:rPr>
          <w:rFonts w:ascii="Calibri" w:hAnsi="Calibri" w:eastAsia="Calibri" w:cs="Calibri"/>
          <w:noProof w:val="0"/>
          <w:sz w:val="24"/>
          <w:szCs w:val="24"/>
          <w:lang w:val="en-US"/>
        </w:rPr>
        <w:t xml:space="preserve">. [online] Unesco.org. Available at: </w:t>
      </w:r>
      <w:hyperlink r:id="R0fd01176944d4966">
        <w:r w:rsidRPr="4442BFE1" w:rsidR="183FC48A">
          <w:rPr>
            <w:rStyle w:val="Hyperlink"/>
            <w:rFonts w:ascii="Calibri" w:hAnsi="Calibri" w:eastAsia="Calibri" w:cs="Calibri"/>
            <w:noProof w:val="0"/>
            <w:sz w:val="24"/>
            <w:szCs w:val="24"/>
            <w:lang w:val="en-US"/>
          </w:rPr>
          <w:t>https://unesdoc.unesco.org/ark:/48223/pf0000373718</w:t>
        </w:r>
      </w:hyperlink>
      <w:r w:rsidRPr="4442BFE1" w:rsidR="208CE455">
        <w:rPr>
          <w:rFonts w:ascii="Calibri" w:hAnsi="Calibri" w:eastAsia="Calibri" w:cs="Calibri"/>
          <w:noProof w:val="0"/>
          <w:sz w:val="24"/>
          <w:szCs w:val="24"/>
          <w:lang w:val="en-US"/>
        </w:rPr>
        <w:t xml:space="preserve"> [Accessed 11 Jul. 2025].</w:t>
      </w:r>
    </w:p>
    <w:p w:rsidR="4442BFE1" w:rsidP="4442BFE1" w:rsidRDefault="4442BFE1" w14:paraId="31E75403" w14:textId="08C47066">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505F7B54" w14:textId="28E4E728">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UNESCO (2024). </w:t>
      </w:r>
      <w:r w:rsidRPr="4442BFE1" w:rsidR="183FC48A">
        <w:rPr>
          <w:rFonts w:ascii="Calibri" w:hAnsi="Calibri" w:eastAsia="Calibri" w:cs="Calibri"/>
          <w:i w:val="1"/>
          <w:iCs w:val="1"/>
          <w:noProof w:val="0"/>
          <w:sz w:val="24"/>
          <w:szCs w:val="24"/>
          <w:lang w:val="en-US"/>
        </w:rPr>
        <w:t xml:space="preserve">What you need to know about education for sustainable </w:t>
      </w:r>
      <w:r w:rsidRPr="4442BFE1" w:rsidR="183FC48A">
        <w:rPr>
          <w:rFonts w:ascii="Calibri" w:hAnsi="Calibri" w:eastAsia="Calibri" w:cs="Calibri"/>
          <w:i w:val="1"/>
          <w:iCs w:val="1"/>
          <w:noProof w:val="0"/>
          <w:sz w:val="24"/>
          <w:szCs w:val="24"/>
          <w:lang w:val="en-US"/>
        </w:rPr>
        <w:t>development</w:t>
      </w:r>
      <w:r w:rsidRPr="4442BFE1" w:rsidR="183FC48A">
        <w:rPr>
          <w:rFonts w:ascii="Calibri" w:hAnsi="Calibri" w:eastAsia="Calibri" w:cs="Calibri"/>
          <w:noProof w:val="0"/>
          <w:sz w:val="24"/>
          <w:szCs w:val="24"/>
          <w:lang w:val="en-US"/>
        </w:rPr>
        <w:t>.</w:t>
      </w:r>
      <w:r w:rsidRPr="4442BFE1" w:rsidR="183FC48A">
        <w:rPr>
          <w:rFonts w:ascii="Calibri" w:hAnsi="Calibri" w:eastAsia="Calibri" w:cs="Calibri"/>
          <w:noProof w:val="0"/>
          <w:sz w:val="24"/>
          <w:szCs w:val="24"/>
          <w:lang w:val="en-US"/>
        </w:rPr>
        <w:t xml:space="preserve"> [online] Unesco.org. Available at: </w:t>
      </w:r>
      <w:hyperlink r:id="Rc8d213c1022f463e">
        <w:r w:rsidRPr="4442BFE1" w:rsidR="183FC48A">
          <w:rPr>
            <w:rStyle w:val="Hyperlink"/>
            <w:rFonts w:ascii="Calibri" w:hAnsi="Calibri" w:eastAsia="Calibri" w:cs="Calibri"/>
            <w:noProof w:val="0"/>
            <w:sz w:val="24"/>
            <w:szCs w:val="24"/>
            <w:lang w:val="en-US"/>
          </w:rPr>
          <w:t>https://www.unesco.org/en/sustainable-development/education/need-know</w:t>
        </w:r>
      </w:hyperlink>
      <w:r w:rsidRPr="4442BFE1" w:rsidR="43C30149">
        <w:rPr>
          <w:rFonts w:ascii="Calibri" w:hAnsi="Calibri" w:eastAsia="Calibri" w:cs="Calibri"/>
          <w:noProof w:val="0"/>
          <w:sz w:val="24"/>
          <w:szCs w:val="24"/>
          <w:lang w:val="en-US"/>
        </w:rPr>
        <w:t xml:space="preserve"> [Accessed 20 Jun. 2025].</w:t>
      </w:r>
    </w:p>
    <w:p w:rsidR="4442BFE1" w:rsidP="4442BFE1" w:rsidRDefault="4442BFE1" w14:paraId="7F5B3B0D" w14:textId="2645B669">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40A9F325" w14:textId="15717508">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United Nations (2025a). </w:t>
      </w:r>
      <w:r w:rsidRPr="4442BFE1" w:rsidR="183FC48A">
        <w:rPr>
          <w:rFonts w:ascii="Calibri" w:hAnsi="Calibri" w:eastAsia="Calibri" w:cs="Calibri"/>
          <w:i w:val="1"/>
          <w:iCs w:val="1"/>
          <w:noProof w:val="0"/>
          <w:sz w:val="24"/>
          <w:szCs w:val="24"/>
          <w:lang w:val="en-US"/>
        </w:rPr>
        <w:t xml:space="preserve">Goal 3: Ensure healthy lives and promote well-being </w:t>
      </w:r>
      <w:r w:rsidRPr="4442BFE1" w:rsidR="183FC48A">
        <w:rPr>
          <w:rFonts w:ascii="Calibri" w:hAnsi="Calibri" w:eastAsia="Calibri" w:cs="Calibri"/>
          <w:i w:val="1"/>
          <w:iCs w:val="1"/>
          <w:noProof w:val="0"/>
          <w:sz w:val="24"/>
          <w:szCs w:val="24"/>
          <w:lang w:val="en-US"/>
        </w:rPr>
        <w:t>for all at</w:t>
      </w:r>
      <w:r w:rsidRPr="4442BFE1" w:rsidR="183FC48A">
        <w:rPr>
          <w:rFonts w:ascii="Calibri" w:hAnsi="Calibri" w:eastAsia="Calibri" w:cs="Calibri"/>
          <w:i w:val="1"/>
          <w:iCs w:val="1"/>
          <w:noProof w:val="0"/>
          <w:sz w:val="24"/>
          <w:szCs w:val="24"/>
          <w:lang w:val="en-US"/>
        </w:rPr>
        <w:t xml:space="preserve"> all ages</w:t>
      </w:r>
      <w:r w:rsidRPr="4442BFE1" w:rsidR="183FC48A">
        <w:rPr>
          <w:rFonts w:ascii="Calibri" w:hAnsi="Calibri" w:eastAsia="Calibri" w:cs="Calibri"/>
          <w:noProof w:val="0"/>
          <w:sz w:val="24"/>
          <w:szCs w:val="24"/>
          <w:lang w:val="en-US"/>
        </w:rPr>
        <w:t xml:space="preserve">. [online] United Nations. Available at: </w:t>
      </w:r>
      <w:hyperlink r:id="R2fab37d4db554dd0">
        <w:r w:rsidRPr="4442BFE1" w:rsidR="183FC48A">
          <w:rPr>
            <w:rStyle w:val="Hyperlink"/>
            <w:rFonts w:ascii="Calibri" w:hAnsi="Calibri" w:eastAsia="Calibri" w:cs="Calibri"/>
            <w:noProof w:val="0"/>
            <w:sz w:val="24"/>
            <w:szCs w:val="24"/>
            <w:lang w:val="en-US"/>
          </w:rPr>
          <w:t>https://sdgs.un.org/goals/goal3</w:t>
        </w:r>
      </w:hyperlink>
      <w:r w:rsidRPr="4442BFE1" w:rsidR="156715E3">
        <w:rPr>
          <w:rFonts w:ascii="Calibri" w:hAnsi="Calibri" w:eastAsia="Calibri" w:cs="Calibri"/>
          <w:noProof w:val="0"/>
          <w:sz w:val="24"/>
          <w:szCs w:val="24"/>
          <w:lang w:val="en-US"/>
        </w:rPr>
        <w:t xml:space="preserve"> [Accessed </w:t>
      </w:r>
      <w:r w:rsidRPr="4442BFE1" w:rsidR="39E42277">
        <w:rPr>
          <w:rFonts w:ascii="Calibri" w:hAnsi="Calibri" w:eastAsia="Calibri" w:cs="Calibri"/>
          <w:noProof w:val="0"/>
          <w:sz w:val="24"/>
          <w:szCs w:val="24"/>
          <w:lang w:val="en-US"/>
        </w:rPr>
        <w:t>04</w:t>
      </w:r>
      <w:r w:rsidRPr="4442BFE1" w:rsidR="156715E3">
        <w:rPr>
          <w:rFonts w:ascii="Calibri" w:hAnsi="Calibri" w:eastAsia="Calibri" w:cs="Calibri"/>
          <w:noProof w:val="0"/>
          <w:sz w:val="24"/>
          <w:szCs w:val="24"/>
          <w:lang w:val="en-US"/>
        </w:rPr>
        <w:t xml:space="preserve"> </w:t>
      </w:r>
      <w:r w:rsidRPr="4442BFE1" w:rsidR="156715E3">
        <w:rPr>
          <w:rFonts w:ascii="Calibri" w:hAnsi="Calibri" w:eastAsia="Calibri" w:cs="Calibri"/>
          <w:noProof w:val="0"/>
          <w:sz w:val="24"/>
          <w:szCs w:val="24"/>
          <w:lang w:val="en-US"/>
        </w:rPr>
        <w:t>Jul. 2025].</w:t>
      </w:r>
    </w:p>
    <w:p w:rsidR="4442BFE1" w:rsidP="4442BFE1" w:rsidRDefault="4442BFE1" w14:paraId="3D43F085" w14:textId="7127E1B3">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0FC8675B" w14:textId="6E6D04C2">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United Nations (n.d.). </w:t>
      </w:r>
      <w:r w:rsidRPr="4442BFE1" w:rsidR="183FC48A">
        <w:rPr>
          <w:rFonts w:ascii="Calibri" w:hAnsi="Calibri" w:eastAsia="Calibri" w:cs="Calibri"/>
          <w:i w:val="1"/>
          <w:iCs w:val="1"/>
          <w:noProof w:val="0"/>
          <w:sz w:val="24"/>
          <w:szCs w:val="24"/>
          <w:lang w:val="en-US"/>
        </w:rPr>
        <w:t>Goal 4 | Ensure Inclusive and Equitable Quality Education and Promote Lifelong Learning Opportunities for All</w:t>
      </w:r>
      <w:r w:rsidRPr="4442BFE1" w:rsidR="183FC48A">
        <w:rPr>
          <w:rFonts w:ascii="Calibri" w:hAnsi="Calibri" w:eastAsia="Calibri" w:cs="Calibri"/>
          <w:noProof w:val="0"/>
          <w:sz w:val="24"/>
          <w:szCs w:val="24"/>
          <w:lang w:val="en-US"/>
        </w:rPr>
        <w:t xml:space="preserve">. [online] United Nations. Available at: </w:t>
      </w:r>
      <w:hyperlink r:id="Ra83237caef2c4023">
        <w:r w:rsidRPr="4442BFE1" w:rsidR="183FC48A">
          <w:rPr>
            <w:rStyle w:val="Hyperlink"/>
            <w:rFonts w:ascii="Calibri" w:hAnsi="Calibri" w:eastAsia="Calibri" w:cs="Calibri"/>
            <w:noProof w:val="0"/>
            <w:sz w:val="24"/>
            <w:szCs w:val="24"/>
            <w:lang w:val="en-US"/>
          </w:rPr>
          <w:t>https://sdgs.un.org/goals/goal4</w:t>
        </w:r>
      </w:hyperlink>
      <w:r w:rsidRPr="4442BFE1" w:rsidR="4197936D">
        <w:rPr>
          <w:rFonts w:ascii="Calibri" w:hAnsi="Calibri" w:eastAsia="Calibri" w:cs="Calibri"/>
          <w:noProof w:val="0"/>
          <w:sz w:val="24"/>
          <w:szCs w:val="24"/>
          <w:lang w:val="en-US"/>
        </w:rPr>
        <w:t xml:space="preserve"> [Accessed </w:t>
      </w:r>
      <w:r w:rsidRPr="4442BFE1" w:rsidR="60E32626">
        <w:rPr>
          <w:rFonts w:ascii="Calibri" w:hAnsi="Calibri" w:eastAsia="Calibri" w:cs="Calibri"/>
          <w:noProof w:val="0"/>
          <w:sz w:val="24"/>
          <w:szCs w:val="24"/>
          <w:lang w:val="en-US"/>
        </w:rPr>
        <w:t>04</w:t>
      </w:r>
      <w:r w:rsidRPr="4442BFE1" w:rsidR="4197936D">
        <w:rPr>
          <w:rFonts w:ascii="Calibri" w:hAnsi="Calibri" w:eastAsia="Calibri" w:cs="Calibri"/>
          <w:noProof w:val="0"/>
          <w:sz w:val="24"/>
          <w:szCs w:val="24"/>
          <w:lang w:val="en-US"/>
        </w:rPr>
        <w:t xml:space="preserve"> Jul. 2025].</w:t>
      </w:r>
    </w:p>
    <w:p w:rsidR="4442BFE1" w:rsidP="4442BFE1" w:rsidRDefault="4442BFE1" w14:paraId="1D2B0409" w14:textId="374808BB">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07037C55" w14:textId="2B1DB9F8">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United Nations (2022). </w:t>
      </w:r>
      <w:r w:rsidRPr="4442BFE1" w:rsidR="183FC48A">
        <w:rPr>
          <w:rFonts w:ascii="Calibri" w:hAnsi="Calibri" w:eastAsia="Calibri" w:cs="Calibri"/>
          <w:i w:val="1"/>
          <w:iCs w:val="1"/>
          <w:noProof w:val="0"/>
          <w:sz w:val="24"/>
          <w:szCs w:val="24"/>
          <w:lang w:val="en-US"/>
        </w:rPr>
        <w:t xml:space="preserve">UN Transforming Education Summit Action Track 1 on Inclusive, </w:t>
      </w:r>
      <w:r w:rsidRPr="4442BFE1" w:rsidR="183FC48A">
        <w:rPr>
          <w:rFonts w:ascii="Calibri" w:hAnsi="Calibri" w:eastAsia="Calibri" w:cs="Calibri"/>
          <w:i w:val="1"/>
          <w:iCs w:val="1"/>
          <w:noProof w:val="0"/>
          <w:sz w:val="24"/>
          <w:szCs w:val="24"/>
          <w:lang w:val="en-US"/>
        </w:rPr>
        <w:t>equitable</w:t>
      </w:r>
      <w:r w:rsidRPr="4442BFE1" w:rsidR="183FC48A">
        <w:rPr>
          <w:rFonts w:ascii="Calibri" w:hAnsi="Calibri" w:eastAsia="Calibri" w:cs="Calibri"/>
          <w:i w:val="1"/>
          <w:iCs w:val="1"/>
          <w:noProof w:val="0"/>
          <w:sz w:val="24"/>
          <w:szCs w:val="24"/>
          <w:lang w:val="en-US"/>
        </w:rPr>
        <w:t xml:space="preserve">, </w:t>
      </w:r>
      <w:r w:rsidRPr="4442BFE1" w:rsidR="183FC48A">
        <w:rPr>
          <w:rFonts w:ascii="Calibri" w:hAnsi="Calibri" w:eastAsia="Calibri" w:cs="Calibri"/>
          <w:i w:val="1"/>
          <w:iCs w:val="1"/>
          <w:noProof w:val="0"/>
          <w:sz w:val="24"/>
          <w:szCs w:val="24"/>
          <w:lang w:val="en-US"/>
        </w:rPr>
        <w:t>safe</w:t>
      </w:r>
      <w:r w:rsidRPr="4442BFE1" w:rsidR="183FC48A">
        <w:rPr>
          <w:rFonts w:ascii="Calibri" w:hAnsi="Calibri" w:eastAsia="Calibri" w:cs="Calibri"/>
          <w:i w:val="1"/>
          <w:iCs w:val="1"/>
          <w:noProof w:val="0"/>
          <w:sz w:val="24"/>
          <w:szCs w:val="24"/>
          <w:lang w:val="en-US"/>
        </w:rPr>
        <w:t xml:space="preserve"> and healthy schools</w:t>
      </w:r>
      <w:r w:rsidRPr="4442BFE1" w:rsidR="183FC48A">
        <w:rPr>
          <w:rFonts w:ascii="Calibri" w:hAnsi="Calibri" w:eastAsia="Calibri" w:cs="Calibri"/>
          <w:noProof w:val="0"/>
          <w:sz w:val="24"/>
          <w:szCs w:val="24"/>
          <w:lang w:val="en-US"/>
        </w:rPr>
        <w:t>.</w:t>
      </w:r>
    </w:p>
    <w:p w:rsidR="4442BFE1" w:rsidP="4442BFE1" w:rsidRDefault="4442BFE1" w14:paraId="363B9D0D" w14:textId="782FA17A">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352B0B15" w14:textId="4694D727">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United Nations (2023). </w:t>
      </w:r>
      <w:r w:rsidRPr="4442BFE1" w:rsidR="183FC48A">
        <w:rPr>
          <w:rFonts w:ascii="Calibri" w:hAnsi="Calibri" w:eastAsia="Calibri" w:cs="Calibri"/>
          <w:i w:val="1"/>
          <w:iCs w:val="1"/>
          <w:noProof w:val="0"/>
          <w:sz w:val="24"/>
          <w:szCs w:val="24"/>
          <w:lang w:val="en-US"/>
        </w:rPr>
        <w:t>Goal 15</w:t>
      </w:r>
      <w:r w:rsidRPr="4442BFE1" w:rsidR="183FC48A">
        <w:rPr>
          <w:rFonts w:ascii="Calibri" w:hAnsi="Calibri" w:eastAsia="Calibri" w:cs="Calibri"/>
          <w:noProof w:val="0"/>
          <w:sz w:val="24"/>
          <w:szCs w:val="24"/>
          <w:lang w:val="en-US"/>
        </w:rPr>
        <w:t xml:space="preserve">. [online] United Nations. Available at: </w:t>
      </w:r>
      <w:hyperlink r:id="Rf6aca879e0f64cdd">
        <w:r w:rsidRPr="4442BFE1" w:rsidR="183FC48A">
          <w:rPr>
            <w:rStyle w:val="Hyperlink"/>
            <w:rFonts w:ascii="Calibri" w:hAnsi="Calibri" w:eastAsia="Calibri" w:cs="Calibri"/>
            <w:noProof w:val="0"/>
            <w:sz w:val="24"/>
            <w:szCs w:val="24"/>
            <w:lang w:val="en-US"/>
          </w:rPr>
          <w:t>https://sdgs.un.org/goals/goal15</w:t>
        </w:r>
      </w:hyperlink>
      <w:r w:rsidRPr="4442BFE1" w:rsidR="11C2933F">
        <w:rPr>
          <w:rFonts w:ascii="Calibri" w:hAnsi="Calibri" w:eastAsia="Calibri" w:cs="Calibri"/>
          <w:noProof w:val="0"/>
          <w:sz w:val="24"/>
          <w:szCs w:val="24"/>
          <w:lang w:val="en-US"/>
        </w:rPr>
        <w:t xml:space="preserve"> [Accessed </w:t>
      </w:r>
      <w:r w:rsidRPr="4442BFE1" w:rsidR="361656C3">
        <w:rPr>
          <w:rFonts w:ascii="Calibri" w:hAnsi="Calibri" w:eastAsia="Calibri" w:cs="Calibri"/>
          <w:noProof w:val="0"/>
          <w:sz w:val="24"/>
          <w:szCs w:val="24"/>
          <w:lang w:val="en-US"/>
        </w:rPr>
        <w:t>04</w:t>
      </w:r>
      <w:r w:rsidRPr="4442BFE1" w:rsidR="11C2933F">
        <w:rPr>
          <w:rFonts w:ascii="Calibri" w:hAnsi="Calibri" w:eastAsia="Calibri" w:cs="Calibri"/>
          <w:noProof w:val="0"/>
          <w:sz w:val="24"/>
          <w:szCs w:val="24"/>
          <w:lang w:val="en-US"/>
        </w:rPr>
        <w:t xml:space="preserve"> Jul. 2025].</w:t>
      </w:r>
    </w:p>
    <w:p w:rsidR="4442BFE1" w:rsidP="4442BFE1" w:rsidRDefault="4442BFE1" w14:paraId="61078B4C" w14:textId="21F7F476">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23101DFB" w14:textId="47ABF819">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United Nations (2025b). </w:t>
      </w:r>
      <w:r w:rsidRPr="4442BFE1" w:rsidR="183FC48A">
        <w:rPr>
          <w:rFonts w:ascii="Calibri" w:hAnsi="Calibri" w:eastAsia="Calibri" w:cs="Calibri"/>
          <w:i w:val="1"/>
          <w:iCs w:val="1"/>
          <w:noProof w:val="0"/>
          <w:sz w:val="24"/>
          <w:szCs w:val="24"/>
          <w:lang w:val="en-US"/>
        </w:rPr>
        <w:t>The 17 Sustainable Development Goals</w:t>
      </w:r>
      <w:r w:rsidRPr="4442BFE1" w:rsidR="183FC48A">
        <w:rPr>
          <w:rFonts w:ascii="Calibri" w:hAnsi="Calibri" w:eastAsia="Calibri" w:cs="Calibri"/>
          <w:noProof w:val="0"/>
          <w:sz w:val="24"/>
          <w:szCs w:val="24"/>
          <w:lang w:val="en-US"/>
        </w:rPr>
        <w:t xml:space="preserve">. [online] United Nations. Available at: </w:t>
      </w:r>
      <w:hyperlink r:id="Rea97f80dd9544f56">
        <w:r w:rsidRPr="4442BFE1" w:rsidR="183FC48A">
          <w:rPr>
            <w:rStyle w:val="Hyperlink"/>
            <w:rFonts w:ascii="Calibri" w:hAnsi="Calibri" w:eastAsia="Calibri" w:cs="Calibri"/>
            <w:noProof w:val="0"/>
            <w:sz w:val="24"/>
            <w:szCs w:val="24"/>
            <w:lang w:val="en-US"/>
          </w:rPr>
          <w:t>https://sdgs.un.org/goals</w:t>
        </w:r>
      </w:hyperlink>
      <w:r w:rsidRPr="4442BFE1" w:rsidR="53B0EFE3">
        <w:rPr>
          <w:rFonts w:ascii="Calibri" w:hAnsi="Calibri" w:eastAsia="Calibri" w:cs="Calibri"/>
          <w:noProof w:val="0"/>
          <w:sz w:val="24"/>
          <w:szCs w:val="24"/>
          <w:lang w:val="en-US"/>
        </w:rPr>
        <w:t xml:space="preserve"> [Accessed </w:t>
      </w:r>
      <w:r w:rsidRPr="4442BFE1" w:rsidR="3CE1F4D6">
        <w:rPr>
          <w:rFonts w:ascii="Calibri" w:hAnsi="Calibri" w:eastAsia="Calibri" w:cs="Calibri"/>
          <w:noProof w:val="0"/>
          <w:sz w:val="24"/>
          <w:szCs w:val="24"/>
          <w:lang w:val="en-US"/>
        </w:rPr>
        <w:t>30 Jun</w:t>
      </w:r>
      <w:r w:rsidRPr="4442BFE1" w:rsidR="53B0EFE3">
        <w:rPr>
          <w:rFonts w:ascii="Calibri" w:hAnsi="Calibri" w:eastAsia="Calibri" w:cs="Calibri"/>
          <w:noProof w:val="0"/>
          <w:sz w:val="24"/>
          <w:szCs w:val="24"/>
          <w:lang w:val="en-US"/>
        </w:rPr>
        <w:t xml:space="preserve">. </w:t>
      </w:r>
      <w:r w:rsidRPr="4442BFE1" w:rsidR="53B0EFE3">
        <w:rPr>
          <w:rFonts w:ascii="Calibri" w:hAnsi="Calibri" w:eastAsia="Calibri" w:cs="Calibri"/>
          <w:noProof w:val="0"/>
          <w:sz w:val="24"/>
          <w:szCs w:val="24"/>
          <w:lang w:val="en-US"/>
        </w:rPr>
        <w:t>2025].</w:t>
      </w:r>
    </w:p>
    <w:p w:rsidR="4442BFE1" w:rsidP="4442BFE1" w:rsidRDefault="4442BFE1" w14:paraId="4DBC24F6" w14:textId="53C62EB3">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1DFD705E" w14:textId="0DECA953">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United Nations (n.d.). </w:t>
      </w:r>
      <w:r w:rsidRPr="4442BFE1" w:rsidR="183FC48A">
        <w:rPr>
          <w:rFonts w:ascii="Calibri" w:hAnsi="Calibri" w:eastAsia="Calibri" w:cs="Calibri"/>
          <w:i w:val="1"/>
          <w:iCs w:val="1"/>
          <w:noProof w:val="0"/>
          <w:sz w:val="24"/>
          <w:szCs w:val="24"/>
          <w:lang w:val="en-US"/>
        </w:rPr>
        <w:t>United Nations Conference on Environment and Development, Rio de Janeiro, Brazil, 3-14 June 1992</w:t>
      </w:r>
      <w:r w:rsidRPr="4442BFE1" w:rsidR="183FC48A">
        <w:rPr>
          <w:rFonts w:ascii="Calibri" w:hAnsi="Calibri" w:eastAsia="Calibri" w:cs="Calibri"/>
          <w:noProof w:val="0"/>
          <w:sz w:val="24"/>
          <w:szCs w:val="24"/>
          <w:lang w:val="en-US"/>
        </w:rPr>
        <w:t xml:space="preserve">. [online] United Nations. Available at: </w:t>
      </w:r>
      <w:hyperlink r:id="Rab75c1b1a9f54ff1">
        <w:r w:rsidRPr="4442BFE1" w:rsidR="183FC48A">
          <w:rPr>
            <w:rStyle w:val="Hyperlink"/>
            <w:rFonts w:ascii="Calibri" w:hAnsi="Calibri" w:eastAsia="Calibri" w:cs="Calibri"/>
            <w:noProof w:val="0"/>
            <w:sz w:val="24"/>
            <w:szCs w:val="24"/>
            <w:lang w:val="en-US"/>
          </w:rPr>
          <w:t>https://www.un.org/en/conferences/environment/rio1992</w:t>
        </w:r>
      </w:hyperlink>
      <w:r w:rsidRPr="4442BFE1" w:rsidR="72B44E5F">
        <w:rPr>
          <w:rFonts w:ascii="Calibri" w:hAnsi="Calibri" w:eastAsia="Calibri" w:cs="Calibri"/>
          <w:noProof w:val="0"/>
          <w:sz w:val="24"/>
          <w:szCs w:val="24"/>
          <w:lang w:val="en-US"/>
        </w:rPr>
        <w:t xml:space="preserve"> [Accessed </w:t>
      </w:r>
      <w:r w:rsidRPr="4442BFE1" w:rsidR="72B44E5F">
        <w:rPr>
          <w:rFonts w:ascii="Calibri" w:hAnsi="Calibri" w:eastAsia="Calibri" w:cs="Calibri"/>
          <w:noProof w:val="0"/>
          <w:sz w:val="24"/>
          <w:szCs w:val="24"/>
          <w:lang w:val="en-US"/>
        </w:rPr>
        <w:t>1</w:t>
      </w:r>
      <w:r w:rsidRPr="4442BFE1" w:rsidR="62468B92">
        <w:rPr>
          <w:rFonts w:ascii="Calibri" w:hAnsi="Calibri" w:eastAsia="Calibri" w:cs="Calibri"/>
          <w:noProof w:val="0"/>
          <w:sz w:val="24"/>
          <w:szCs w:val="24"/>
          <w:lang w:val="en-US"/>
        </w:rPr>
        <w:t>2</w:t>
      </w:r>
      <w:r w:rsidRPr="4442BFE1" w:rsidR="72B44E5F">
        <w:rPr>
          <w:rFonts w:ascii="Calibri" w:hAnsi="Calibri" w:eastAsia="Calibri" w:cs="Calibri"/>
          <w:noProof w:val="0"/>
          <w:sz w:val="24"/>
          <w:szCs w:val="24"/>
          <w:lang w:val="en-US"/>
        </w:rPr>
        <w:t xml:space="preserve"> Jul. 2025].</w:t>
      </w:r>
    </w:p>
    <w:p w:rsidR="4442BFE1" w:rsidP="4442BFE1" w:rsidRDefault="4442BFE1" w14:paraId="2F0F8F52" w14:textId="11E35409">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0E644517" w14:textId="7ABF3E1F">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Wals, A. (2016). </w:t>
      </w:r>
      <w:r w:rsidRPr="4442BFE1" w:rsidR="183FC48A">
        <w:rPr>
          <w:rFonts w:ascii="Calibri" w:hAnsi="Calibri" w:eastAsia="Calibri" w:cs="Calibri"/>
          <w:i w:val="1"/>
          <w:iCs w:val="1"/>
          <w:noProof w:val="0"/>
          <w:sz w:val="24"/>
          <w:szCs w:val="24"/>
          <w:lang w:val="en-US"/>
        </w:rPr>
        <w:t>Sustainability citizens: collaborative and disruptive social learning</w:t>
      </w:r>
      <w:r w:rsidRPr="4442BFE1" w:rsidR="183FC48A">
        <w:rPr>
          <w:rFonts w:ascii="Calibri" w:hAnsi="Calibri" w:eastAsia="Calibri" w:cs="Calibri"/>
          <w:noProof w:val="0"/>
          <w:sz w:val="24"/>
          <w:szCs w:val="24"/>
          <w:lang w:val="en-US"/>
        </w:rPr>
        <w:t>.</w:t>
      </w:r>
    </w:p>
    <w:p w:rsidR="4442BFE1" w:rsidP="4442BFE1" w:rsidRDefault="4442BFE1" w14:paraId="74BE4808" w14:textId="33505934">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6F6ADC1F" w14:textId="7ACEDB6C">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Walter Leal Filho, Anabela Marisa Azul, Luciana </w:t>
      </w:r>
      <w:r w:rsidRPr="4442BFE1" w:rsidR="183FC48A">
        <w:rPr>
          <w:rFonts w:ascii="Calibri" w:hAnsi="Calibri" w:eastAsia="Calibri" w:cs="Calibri"/>
          <w:noProof w:val="0"/>
          <w:sz w:val="24"/>
          <w:szCs w:val="24"/>
          <w:lang w:val="en-US"/>
        </w:rPr>
        <w:t>Londero</w:t>
      </w:r>
      <w:r w:rsidRPr="4442BFE1" w:rsidR="183FC48A">
        <w:rPr>
          <w:rFonts w:ascii="Calibri" w:hAnsi="Calibri" w:eastAsia="Calibri" w:cs="Calibri"/>
          <w:noProof w:val="0"/>
          <w:sz w:val="24"/>
          <w:szCs w:val="24"/>
          <w:lang w:val="en-US"/>
        </w:rPr>
        <w:t xml:space="preserve"> Brandli, Pinar </w:t>
      </w:r>
      <w:r w:rsidRPr="4442BFE1" w:rsidR="183FC48A">
        <w:rPr>
          <w:rFonts w:ascii="Calibri" w:hAnsi="Calibri" w:eastAsia="Calibri" w:cs="Calibri"/>
          <w:noProof w:val="0"/>
          <w:sz w:val="24"/>
          <w:szCs w:val="24"/>
          <w:lang w:val="en-US"/>
        </w:rPr>
        <w:t>Gökçin</w:t>
      </w:r>
      <w:r w:rsidRPr="4442BFE1" w:rsidR="183FC48A">
        <w:rPr>
          <w:rFonts w:ascii="Calibri" w:hAnsi="Calibri" w:eastAsia="Calibri" w:cs="Calibri"/>
          <w:noProof w:val="0"/>
          <w:sz w:val="24"/>
          <w:szCs w:val="24"/>
          <w:lang w:val="en-US"/>
        </w:rPr>
        <w:t xml:space="preserve"> </w:t>
      </w:r>
      <w:r w:rsidRPr="4442BFE1" w:rsidR="183FC48A">
        <w:rPr>
          <w:rFonts w:ascii="Calibri" w:hAnsi="Calibri" w:eastAsia="Calibri" w:cs="Calibri"/>
          <w:noProof w:val="0"/>
          <w:sz w:val="24"/>
          <w:szCs w:val="24"/>
          <w:lang w:val="en-US"/>
        </w:rPr>
        <w:t>Özuyar</w:t>
      </w:r>
      <w:r w:rsidRPr="4442BFE1" w:rsidR="183FC48A">
        <w:rPr>
          <w:rFonts w:ascii="Calibri" w:hAnsi="Calibri" w:eastAsia="Calibri" w:cs="Calibri"/>
          <w:noProof w:val="0"/>
          <w:sz w:val="24"/>
          <w:szCs w:val="24"/>
          <w:lang w:val="en-US"/>
        </w:rPr>
        <w:t xml:space="preserve"> and Wall, T. (2020). </w:t>
      </w:r>
      <w:r w:rsidRPr="4442BFE1" w:rsidR="183FC48A">
        <w:rPr>
          <w:rFonts w:ascii="Calibri" w:hAnsi="Calibri" w:eastAsia="Calibri" w:cs="Calibri"/>
          <w:i w:val="1"/>
          <w:iCs w:val="1"/>
          <w:noProof w:val="0"/>
          <w:sz w:val="24"/>
          <w:szCs w:val="24"/>
          <w:lang w:val="en-US"/>
        </w:rPr>
        <w:t>Quality education</w:t>
      </w:r>
      <w:r w:rsidRPr="4442BFE1" w:rsidR="183FC48A">
        <w:rPr>
          <w:rFonts w:ascii="Calibri" w:hAnsi="Calibri" w:eastAsia="Calibri" w:cs="Calibri"/>
          <w:noProof w:val="0"/>
          <w:sz w:val="24"/>
          <w:szCs w:val="24"/>
          <w:lang w:val="en-US"/>
        </w:rPr>
        <w:t>. Cham Springer.</w:t>
      </w:r>
    </w:p>
    <w:p w:rsidR="4442BFE1" w:rsidP="4442BFE1" w:rsidRDefault="4442BFE1" w14:paraId="4B8F2AA3" w14:textId="42DBF793">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25F35D5F" w14:textId="1DA77C4E">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Weldemariam, K., Boyd, D., Hirst, N., </w:t>
      </w:r>
      <w:r w:rsidRPr="4442BFE1" w:rsidR="183FC48A">
        <w:rPr>
          <w:rFonts w:ascii="Calibri" w:hAnsi="Calibri" w:eastAsia="Calibri" w:cs="Calibri"/>
          <w:noProof w:val="0"/>
          <w:sz w:val="24"/>
          <w:szCs w:val="24"/>
          <w:lang w:val="en-US"/>
        </w:rPr>
        <w:t>Sageidet</w:t>
      </w:r>
      <w:r w:rsidRPr="4442BFE1" w:rsidR="183FC48A">
        <w:rPr>
          <w:rFonts w:ascii="Calibri" w:hAnsi="Calibri" w:eastAsia="Calibri" w:cs="Calibri"/>
          <w:noProof w:val="0"/>
          <w:sz w:val="24"/>
          <w:szCs w:val="24"/>
          <w:lang w:val="en-US"/>
        </w:rPr>
        <w:t xml:space="preserve">, B.M., Browder, J.K., Grogan, L. and Hughes, F. (2017). A Critical Analysis of Concepts Associated with Sustainability in Early Childhood Curriculum Frameworks Across Five National Contexts. </w:t>
      </w:r>
      <w:r w:rsidRPr="4442BFE1" w:rsidR="183FC48A">
        <w:rPr>
          <w:rFonts w:ascii="Calibri" w:hAnsi="Calibri" w:eastAsia="Calibri" w:cs="Calibri"/>
          <w:i w:val="1"/>
          <w:iCs w:val="1"/>
          <w:noProof w:val="0"/>
          <w:sz w:val="24"/>
          <w:szCs w:val="24"/>
          <w:lang w:val="en-US"/>
        </w:rPr>
        <w:t>International Journal of Early Childhood</w:t>
      </w:r>
      <w:r w:rsidRPr="4442BFE1" w:rsidR="183FC48A">
        <w:rPr>
          <w:rFonts w:ascii="Calibri" w:hAnsi="Calibri" w:eastAsia="Calibri" w:cs="Calibri"/>
          <w:noProof w:val="0"/>
          <w:sz w:val="24"/>
          <w:szCs w:val="24"/>
          <w:lang w:val="en-US"/>
        </w:rPr>
        <w:t xml:space="preserve">, 49(3), pp.333–351. </w:t>
      </w:r>
      <w:r w:rsidRPr="4442BFE1" w:rsidR="183FC48A">
        <w:rPr>
          <w:rFonts w:ascii="Calibri" w:hAnsi="Calibri" w:eastAsia="Calibri" w:cs="Calibri"/>
          <w:noProof w:val="0"/>
          <w:sz w:val="24"/>
          <w:szCs w:val="24"/>
          <w:lang w:val="en-US"/>
        </w:rPr>
        <w:t>doi</w:t>
      </w:r>
      <w:r w:rsidRPr="4442BFE1" w:rsidR="183FC48A">
        <w:rPr>
          <w:rFonts w:ascii="Calibri" w:hAnsi="Calibri" w:eastAsia="Calibri" w:cs="Calibri"/>
          <w:noProof w:val="0"/>
          <w:sz w:val="24"/>
          <w:szCs w:val="24"/>
          <w:lang w:val="en-US"/>
        </w:rPr>
        <w:t>:</w:t>
      </w:r>
      <w:r w:rsidRPr="4442BFE1" w:rsidR="6E3E1F07">
        <w:rPr>
          <w:rFonts w:ascii="Calibri" w:hAnsi="Calibri" w:eastAsia="Calibri" w:cs="Calibri"/>
          <w:noProof w:val="0"/>
          <w:sz w:val="24"/>
          <w:szCs w:val="24"/>
          <w:lang w:val="en-US"/>
        </w:rPr>
        <w:t xml:space="preserve"> </w:t>
      </w:r>
      <w:hyperlink r:id="R34bae44701274722">
        <w:r w:rsidRPr="4442BFE1" w:rsidR="183FC48A">
          <w:rPr>
            <w:rStyle w:val="Hyperlink"/>
            <w:rFonts w:ascii="Calibri" w:hAnsi="Calibri" w:eastAsia="Calibri" w:cs="Calibri"/>
            <w:noProof w:val="0"/>
            <w:sz w:val="24"/>
            <w:szCs w:val="24"/>
            <w:lang w:val="en-US"/>
          </w:rPr>
          <w:t>https://doi.org/10.1007/s13158-017-0202-8</w:t>
        </w:r>
      </w:hyperlink>
      <w:r w:rsidRPr="4442BFE1" w:rsidR="709BD309">
        <w:rPr>
          <w:rFonts w:ascii="Calibri" w:hAnsi="Calibri" w:eastAsia="Calibri" w:cs="Calibri"/>
          <w:noProof w:val="0"/>
          <w:sz w:val="24"/>
          <w:szCs w:val="24"/>
          <w:lang w:val="en-US"/>
        </w:rPr>
        <w:t xml:space="preserve"> </w:t>
      </w:r>
      <w:r w:rsidRPr="4442BFE1" w:rsidR="1247ABFB">
        <w:rPr>
          <w:rFonts w:ascii="Calibri" w:hAnsi="Calibri" w:eastAsia="Calibri" w:cs="Calibri"/>
          <w:noProof w:val="0"/>
          <w:sz w:val="24"/>
          <w:szCs w:val="24"/>
          <w:lang w:val="en-US"/>
        </w:rPr>
        <w:t xml:space="preserve">[Accessed </w:t>
      </w:r>
      <w:r w:rsidRPr="4442BFE1" w:rsidR="331DB5F7">
        <w:rPr>
          <w:rFonts w:ascii="Calibri" w:hAnsi="Calibri" w:eastAsia="Calibri" w:cs="Calibri"/>
          <w:noProof w:val="0"/>
          <w:sz w:val="24"/>
          <w:szCs w:val="24"/>
          <w:lang w:val="en-US"/>
        </w:rPr>
        <w:t>29</w:t>
      </w:r>
      <w:r w:rsidRPr="4442BFE1" w:rsidR="1247ABFB">
        <w:rPr>
          <w:rFonts w:ascii="Calibri" w:hAnsi="Calibri" w:eastAsia="Calibri" w:cs="Calibri"/>
          <w:noProof w:val="0"/>
          <w:sz w:val="24"/>
          <w:szCs w:val="24"/>
          <w:lang w:val="en-US"/>
        </w:rPr>
        <w:t xml:space="preserve"> Ju</w:t>
      </w:r>
      <w:r w:rsidRPr="4442BFE1" w:rsidR="02D2CDFB">
        <w:rPr>
          <w:rFonts w:ascii="Calibri" w:hAnsi="Calibri" w:eastAsia="Calibri" w:cs="Calibri"/>
          <w:noProof w:val="0"/>
          <w:sz w:val="24"/>
          <w:szCs w:val="24"/>
          <w:lang w:val="en-US"/>
        </w:rPr>
        <w:t>n</w:t>
      </w:r>
      <w:r w:rsidRPr="4442BFE1" w:rsidR="1247ABFB">
        <w:rPr>
          <w:rFonts w:ascii="Calibri" w:hAnsi="Calibri" w:eastAsia="Calibri" w:cs="Calibri"/>
          <w:noProof w:val="0"/>
          <w:sz w:val="24"/>
          <w:szCs w:val="24"/>
          <w:lang w:val="en-US"/>
        </w:rPr>
        <w:t>. 2025].</w:t>
      </w:r>
    </w:p>
    <w:p w:rsidR="4442BFE1" w:rsidP="4442BFE1" w:rsidRDefault="4442BFE1" w14:paraId="031BF8EB" w14:textId="691FF6CD">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253208ED" w14:textId="2C502CB7">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Welsh Government (2020). </w:t>
      </w:r>
      <w:r w:rsidRPr="4442BFE1" w:rsidR="183FC48A">
        <w:rPr>
          <w:rFonts w:ascii="Calibri" w:hAnsi="Calibri" w:eastAsia="Calibri" w:cs="Calibri"/>
          <w:i w:val="1"/>
          <w:iCs w:val="1"/>
          <w:noProof w:val="0"/>
          <w:sz w:val="24"/>
          <w:szCs w:val="24"/>
          <w:lang w:val="en-US"/>
        </w:rPr>
        <w:t>Health and Well-being: Introduction - Hwb</w:t>
      </w:r>
      <w:r w:rsidRPr="4442BFE1" w:rsidR="183FC48A">
        <w:rPr>
          <w:rFonts w:ascii="Calibri" w:hAnsi="Calibri" w:eastAsia="Calibri" w:cs="Calibri"/>
          <w:noProof w:val="0"/>
          <w:sz w:val="24"/>
          <w:szCs w:val="24"/>
          <w:lang w:val="en-US"/>
        </w:rPr>
        <w:t xml:space="preserve">. [online] </w:t>
      </w:r>
      <w:r w:rsidRPr="4442BFE1" w:rsidR="183FC48A">
        <w:rPr>
          <w:rFonts w:ascii="Calibri" w:hAnsi="Calibri" w:eastAsia="Calibri" w:cs="Calibri"/>
          <w:noProof w:val="0"/>
          <w:sz w:val="24"/>
          <w:szCs w:val="24"/>
          <w:lang w:val="en-US"/>
        </w:rPr>
        <w:t>hwb.gov.wales</w:t>
      </w:r>
      <w:r w:rsidRPr="4442BFE1" w:rsidR="183FC48A">
        <w:rPr>
          <w:rFonts w:ascii="Calibri" w:hAnsi="Calibri" w:eastAsia="Calibri" w:cs="Calibri"/>
          <w:noProof w:val="0"/>
          <w:sz w:val="24"/>
          <w:szCs w:val="24"/>
          <w:lang w:val="en-US"/>
        </w:rPr>
        <w:t xml:space="preserve">. Available at: </w:t>
      </w:r>
      <w:hyperlink r:id="R72e49204e0fb4d86">
        <w:r w:rsidRPr="4442BFE1" w:rsidR="183FC48A">
          <w:rPr>
            <w:rStyle w:val="Hyperlink"/>
            <w:rFonts w:ascii="Calibri" w:hAnsi="Calibri" w:eastAsia="Calibri" w:cs="Calibri"/>
            <w:noProof w:val="0"/>
            <w:sz w:val="24"/>
            <w:szCs w:val="24"/>
            <w:lang w:val="en-US"/>
          </w:rPr>
          <w:t>https://hwb.gov.wales/curriculum-for-wales/health-and-well-being</w:t>
        </w:r>
      </w:hyperlink>
      <w:r w:rsidRPr="4442BFE1" w:rsidR="18CA30AD">
        <w:rPr>
          <w:rFonts w:ascii="Calibri" w:hAnsi="Calibri" w:eastAsia="Calibri" w:cs="Calibri"/>
          <w:noProof w:val="0"/>
          <w:sz w:val="24"/>
          <w:szCs w:val="24"/>
          <w:lang w:val="en-US"/>
        </w:rPr>
        <w:t xml:space="preserve"> [Accessed 11 Jul. 2025].</w:t>
      </w:r>
    </w:p>
    <w:p w:rsidR="4442BFE1" w:rsidP="4442BFE1" w:rsidRDefault="4442BFE1" w14:paraId="09862CE9" w14:textId="5DCCACFE">
      <w:pPr>
        <w:spacing w:before="0" w:beforeAutospacing="off" w:after="240" w:afterAutospacing="off" w:line="360" w:lineRule="auto"/>
        <w:rPr>
          <w:rFonts w:ascii="Calibri" w:hAnsi="Calibri" w:eastAsia="Calibri" w:cs="Calibri"/>
          <w:noProof w:val="0"/>
          <w:sz w:val="24"/>
          <w:szCs w:val="24"/>
          <w:lang w:val="en-US"/>
        </w:rPr>
      </w:pPr>
    </w:p>
    <w:p w:rsidR="183FC48A" w:rsidP="4442BFE1" w:rsidRDefault="183FC48A" w14:paraId="34770101" w14:textId="677FC034">
      <w:pPr>
        <w:spacing w:before="0" w:beforeAutospacing="off" w:after="240" w:afterAutospacing="off" w:line="360" w:lineRule="auto"/>
        <w:rPr>
          <w:rFonts w:ascii="Calibri" w:hAnsi="Calibri" w:eastAsia="Calibri" w:cs="Calibri"/>
          <w:noProof w:val="0"/>
          <w:sz w:val="24"/>
          <w:szCs w:val="24"/>
          <w:lang w:val="en-US"/>
        </w:rPr>
      </w:pPr>
      <w:r w:rsidRPr="4442BFE1" w:rsidR="183FC48A">
        <w:rPr>
          <w:rFonts w:ascii="Calibri" w:hAnsi="Calibri" w:eastAsia="Calibri" w:cs="Calibri"/>
          <w:noProof w:val="0"/>
          <w:sz w:val="24"/>
          <w:szCs w:val="24"/>
          <w:lang w:val="en-US"/>
        </w:rPr>
        <w:t xml:space="preserve">Welsh Government (2022). </w:t>
      </w:r>
      <w:r w:rsidRPr="4442BFE1" w:rsidR="183FC48A">
        <w:rPr>
          <w:rFonts w:ascii="Calibri" w:hAnsi="Calibri" w:eastAsia="Calibri" w:cs="Calibri"/>
          <w:i w:val="1"/>
          <w:iCs w:val="1"/>
          <w:noProof w:val="0"/>
          <w:sz w:val="24"/>
          <w:szCs w:val="24"/>
          <w:lang w:val="en-US"/>
        </w:rPr>
        <w:t>Curriculum for Wales - Hwb</w:t>
      </w:r>
      <w:r w:rsidRPr="4442BFE1" w:rsidR="183FC48A">
        <w:rPr>
          <w:rFonts w:ascii="Calibri" w:hAnsi="Calibri" w:eastAsia="Calibri" w:cs="Calibri"/>
          <w:noProof w:val="0"/>
          <w:sz w:val="24"/>
          <w:szCs w:val="24"/>
          <w:lang w:val="en-US"/>
        </w:rPr>
        <w:t xml:space="preserve">. [online] </w:t>
      </w:r>
      <w:r w:rsidRPr="4442BFE1" w:rsidR="183FC48A">
        <w:rPr>
          <w:rFonts w:ascii="Calibri" w:hAnsi="Calibri" w:eastAsia="Calibri" w:cs="Calibri"/>
          <w:noProof w:val="0"/>
          <w:sz w:val="24"/>
          <w:szCs w:val="24"/>
          <w:lang w:val="en-US"/>
        </w:rPr>
        <w:t>hwb.gov.wales</w:t>
      </w:r>
      <w:r w:rsidRPr="4442BFE1" w:rsidR="183FC48A">
        <w:rPr>
          <w:rFonts w:ascii="Calibri" w:hAnsi="Calibri" w:eastAsia="Calibri" w:cs="Calibri"/>
          <w:noProof w:val="0"/>
          <w:sz w:val="24"/>
          <w:szCs w:val="24"/>
          <w:lang w:val="en-US"/>
        </w:rPr>
        <w:t xml:space="preserve">. Available at: </w:t>
      </w:r>
      <w:hyperlink r:id="Rfd23fe34d58e4ee3">
        <w:r w:rsidRPr="4442BFE1" w:rsidR="183FC48A">
          <w:rPr>
            <w:rStyle w:val="Hyperlink"/>
            <w:rFonts w:ascii="Calibri" w:hAnsi="Calibri" w:eastAsia="Calibri" w:cs="Calibri"/>
            <w:noProof w:val="0"/>
            <w:sz w:val="24"/>
            <w:szCs w:val="24"/>
            <w:lang w:val="en-US"/>
          </w:rPr>
          <w:t>https://hwb.gov.wales/curriculum-for-wales/</w:t>
        </w:r>
      </w:hyperlink>
      <w:r w:rsidRPr="4442BFE1" w:rsidR="58E3D23F">
        <w:rPr>
          <w:rFonts w:ascii="Calibri" w:hAnsi="Calibri" w:eastAsia="Calibri" w:cs="Calibri"/>
          <w:noProof w:val="0"/>
          <w:sz w:val="24"/>
          <w:szCs w:val="24"/>
          <w:lang w:val="en-US"/>
        </w:rPr>
        <w:t xml:space="preserve"> [Accessed </w:t>
      </w:r>
      <w:r w:rsidRPr="4442BFE1" w:rsidR="711647CA">
        <w:rPr>
          <w:rFonts w:ascii="Calibri" w:hAnsi="Calibri" w:eastAsia="Calibri" w:cs="Calibri"/>
          <w:noProof w:val="0"/>
          <w:sz w:val="24"/>
          <w:szCs w:val="24"/>
          <w:lang w:val="en-US"/>
        </w:rPr>
        <w:t>03</w:t>
      </w:r>
      <w:r w:rsidRPr="4442BFE1" w:rsidR="58E3D23F">
        <w:rPr>
          <w:rFonts w:ascii="Calibri" w:hAnsi="Calibri" w:eastAsia="Calibri" w:cs="Calibri"/>
          <w:noProof w:val="0"/>
          <w:sz w:val="24"/>
          <w:szCs w:val="24"/>
          <w:lang w:val="en-US"/>
        </w:rPr>
        <w:t xml:space="preserve"> Jul. 2025].</w:t>
      </w:r>
    </w:p>
    <w:p w:rsidR="4442BFE1" w:rsidP="4442BFE1" w:rsidRDefault="4442BFE1" w14:paraId="4DDE0209" w14:textId="3769AAF3">
      <w:pPr>
        <w:spacing w:before="0" w:beforeAutospacing="off" w:after="240" w:afterAutospacing="off" w:line="360" w:lineRule="auto"/>
        <w:rPr>
          <w:rFonts w:ascii="Times New Roman" w:hAnsi="Times New Roman" w:eastAsia="Times New Roman" w:cs="Times New Roman"/>
          <w:noProof w:val="0"/>
          <w:sz w:val="24"/>
          <w:szCs w:val="24"/>
          <w:lang w:val="en-US"/>
        </w:rPr>
      </w:pPr>
    </w:p>
    <w:p w:rsidR="05114545" w:rsidP="05114545" w:rsidRDefault="05114545" w14:paraId="70B2DE97" w14:textId="50FBDC83">
      <w:pPr>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IiOFmBj5" int2:invalidationBookmarkName="" int2:hashCode="GNV59Hmi5hAMQb" int2:id="RsqzrzNO">
      <int2:state int2:type="gram" int2:value="Rejected"/>
    </int2:bookmark>
    <int2:bookmark int2:bookmarkName="_Int_q17AtrLi" int2:invalidationBookmarkName="" int2:hashCode="cgHFBtLs67nsO/" int2:id="2KeqEGX9">
      <int2:state int2:type="gram" int2:value="Rejected"/>
    </int2:bookmark>
    <int2:bookmark int2:bookmarkName="_Int_N10L4x7c" int2:invalidationBookmarkName="" int2:hashCode="yapNPBD0QoHbSI" int2:id="fASCCmZL">
      <int2:state int2:type="gram" int2:value="Rejected"/>
    </int2:bookmark>
    <int2:bookmark int2:bookmarkName="_Int_0esoU91f" int2:invalidationBookmarkName="" int2:hashCode="clN81JgOU/DOY/" int2:id="hbCtQjsz">
      <int2:state int2:type="gram" int2:value="Rejected"/>
    </int2:bookmark>
    <int2:bookmark int2:bookmarkName="_Int_K8ymcFqN" int2:invalidationBookmarkName="" int2:hashCode="HsVYpgtd2iRZeB" int2:id="iZMpKb65">
      <int2:state int2:type="gram" int2:value="Rejected"/>
    </int2:bookmark>
    <int2:bookmark int2:bookmarkName="_Int_iG6qHSiY" int2:invalidationBookmarkName="" int2:hashCode="ofE7O8IKKW4Iwh" int2:id="APpmYV2b">
      <int2:state int2:type="gram" int2:value="Rejected"/>
    </int2:bookmark>
    <int2:bookmark int2:bookmarkName="_Int_dBikLuAP" int2:invalidationBookmarkName="" int2:hashCode="GQU1tGo1ybDMzo" int2:id="ocKfAQFH">
      <int2:state int2:type="style" int2:value="Rejected"/>
    </int2:bookmark>
    <int2:bookmark int2:bookmarkName="_Int_XIy39oOQ" int2:invalidationBookmarkName="" int2:hashCode="KCczPwqr1+Yce3" int2:id="rvz3aitA">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f7099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75D223"/>
    <w:rsid w:val="007D32A3"/>
    <w:rsid w:val="008F0F51"/>
    <w:rsid w:val="0097A72B"/>
    <w:rsid w:val="00A81530"/>
    <w:rsid w:val="00E07BE8"/>
    <w:rsid w:val="00E0F5BC"/>
    <w:rsid w:val="011CE61C"/>
    <w:rsid w:val="013041A5"/>
    <w:rsid w:val="013D9C13"/>
    <w:rsid w:val="014C71A7"/>
    <w:rsid w:val="01923185"/>
    <w:rsid w:val="02D2CDFB"/>
    <w:rsid w:val="02D63D2B"/>
    <w:rsid w:val="0357FDA9"/>
    <w:rsid w:val="0377CBD2"/>
    <w:rsid w:val="043D8B1C"/>
    <w:rsid w:val="044015F2"/>
    <w:rsid w:val="04779C8A"/>
    <w:rsid w:val="04DF6D02"/>
    <w:rsid w:val="05114545"/>
    <w:rsid w:val="05DEB0ED"/>
    <w:rsid w:val="06519292"/>
    <w:rsid w:val="06683E7B"/>
    <w:rsid w:val="06D03AA3"/>
    <w:rsid w:val="06E81F72"/>
    <w:rsid w:val="06F1D477"/>
    <w:rsid w:val="06FAE636"/>
    <w:rsid w:val="07135A20"/>
    <w:rsid w:val="071A2DFB"/>
    <w:rsid w:val="0736A4C8"/>
    <w:rsid w:val="07456000"/>
    <w:rsid w:val="0793FA48"/>
    <w:rsid w:val="07A772C0"/>
    <w:rsid w:val="07D224CF"/>
    <w:rsid w:val="07D2A482"/>
    <w:rsid w:val="07EDC8D6"/>
    <w:rsid w:val="0844B4B5"/>
    <w:rsid w:val="0881C5AF"/>
    <w:rsid w:val="08916AA9"/>
    <w:rsid w:val="089D9B9D"/>
    <w:rsid w:val="08B373DB"/>
    <w:rsid w:val="08FF5DCC"/>
    <w:rsid w:val="0937740F"/>
    <w:rsid w:val="0941541B"/>
    <w:rsid w:val="09622669"/>
    <w:rsid w:val="0A4B8029"/>
    <w:rsid w:val="0A848BD6"/>
    <w:rsid w:val="0ABAA082"/>
    <w:rsid w:val="0BE97B53"/>
    <w:rsid w:val="0C8E690E"/>
    <w:rsid w:val="0CA06C1C"/>
    <w:rsid w:val="0CA69CEF"/>
    <w:rsid w:val="0D1B4FD9"/>
    <w:rsid w:val="0DCEE8FC"/>
    <w:rsid w:val="0E4546D6"/>
    <w:rsid w:val="0EFF3B9F"/>
    <w:rsid w:val="0F328E0A"/>
    <w:rsid w:val="0F490AA2"/>
    <w:rsid w:val="0F4FD356"/>
    <w:rsid w:val="0F899D95"/>
    <w:rsid w:val="0FD60076"/>
    <w:rsid w:val="11948EDE"/>
    <w:rsid w:val="119C7AEB"/>
    <w:rsid w:val="11BD34CD"/>
    <w:rsid w:val="11C2933F"/>
    <w:rsid w:val="11CF06A1"/>
    <w:rsid w:val="11F4CA7B"/>
    <w:rsid w:val="11FDE943"/>
    <w:rsid w:val="1247ABFB"/>
    <w:rsid w:val="124ADECC"/>
    <w:rsid w:val="126FCC8E"/>
    <w:rsid w:val="12BA0923"/>
    <w:rsid w:val="12DB0A6E"/>
    <w:rsid w:val="12F5F4A3"/>
    <w:rsid w:val="130D03D3"/>
    <w:rsid w:val="138B60F9"/>
    <w:rsid w:val="143F8B8B"/>
    <w:rsid w:val="1552FFA0"/>
    <w:rsid w:val="156715E3"/>
    <w:rsid w:val="15789274"/>
    <w:rsid w:val="15853917"/>
    <w:rsid w:val="15873B85"/>
    <w:rsid w:val="16565AC0"/>
    <w:rsid w:val="16CC6384"/>
    <w:rsid w:val="17641A06"/>
    <w:rsid w:val="17BEF743"/>
    <w:rsid w:val="183A2549"/>
    <w:rsid w:val="183FC48A"/>
    <w:rsid w:val="189736F7"/>
    <w:rsid w:val="18C398F1"/>
    <w:rsid w:val="18CA30AD"/>
    <w:rsid w:val="18E2151E"/>
    <w:rsid w:val="198EAC8A"/>
    <w:rsid w:val="19D3B24C"/>
    <w:rsid w:val="19F7FC4A"/>
    <w:rsid w:val="1AABCF44"/>
    <w:rsid w:val="1AC1149C"/>
    <w:rsid w:val="1B6655ED"/>
    <w:rsid w:val="1BA5E77F"/>
    <w:rsid w:val="1BC3B584"/>
    <w:rsid w:val="1C627FCB"/>
    <w:rsid w:val="1CCD9C28"/>
    <w:rsid w:val="1CD08DB9"/>
    <w:rsid w:val="1CEC4341"/>
    <w:rsid w:val="1DBDB012"/>
    <w:rsid w:val="1DCD2CA8"/>
    <w:rsid w:val="1DF51F4C"/>
    <w:rsid w:val="1E11300F"/>
    <w:rsid w:val="1E2CCD3E"/>
    <w:rsid w:val="1E3D2D76"/>
    <w:rsid w:val="1E98D251"/>
    <w:rsid w:val="1EAB5ED4"/>
    <w:rsid w:val="1F0E7DFB"/>
    <w:rsid w:val="1F399C87"/>
    <w:rsid w:val="1F80B779"/>
    <w:rsid w:val="208CE455"/>
    <w:rsid w:val="20ADB40E"/>
    <w:rsid w:val="20E37938"/>
    <w:rsid w:val="214BA983"/>
    <w:rsid w:val="21975ADE"/>
    <w:rsid w:val="21B8D20C"/>
    <w:rsid w:val="21B90722"/>
    <w:rsid w:val="2219AB4B"/>
    <w:rsid w:val="228D5506"/>
    <w:rsid w:val="22B15FC0"/>
    <w:rsid w:val="22B2991E"/>
    <w:rsid w:val="22B8B241"/>
    <w:rsid w:val="234782B6"/>
    <w:rsid w:val="235E0E79"/>
    <w:rsid w:val="237B1CE7"/>
    <w:rsid w:val="2394CCDA"/>
    <w:rsid w:val="23D15B05"/>
    <w:rsid w:val="24382509"/>
    <w:rsid w:val="24899CAE"/>
    <w:rsid w:val="248FE4AB"/>
    <w:rsid w:val="25332003"/>
    <w:rsid w:val="25A062BC"/>
    <w:rsid w:val="260B289F"/>
    <w:rsid w:val="270DEFE7"/>
    <w:rsid w:val="2713EE58"/>
    <w:rsid w:val="272F140E"/>
    <w:rsid w:val="278A5079"/>
    <w:rsid w:val="27D939EA"/>
    <w:rsid w:val="2928F7DC"/>
    <w:rsid w:val="2969824F"/>
    <w:rsid w:val="2971B4C1"/>
    <w:rsid w:val="298F6C29"/>
    <w:rsid w:val="2ACE9C4D"/>
    <w:rsid w:val="2B09184F"/>
    <w:rsid w:val="2B6E1F56"/>
    <w:rsid w:val="2B842762"/>
    <w:rsid w:val="2C0FCC62"/>
    <w:rsid w:val="2C605068"/>
    <w:rsid w:val="2C64C031"/>
    <w:rsid w:val="2C7B99DA"/>
    <w:rsid w:val="2CD2E74B"/>
    <w:rsid w:val="2CEFC139"/>
    <w:rsid w:val="2D606AE7"/>
    <w:rsid w:val="2DAB4B51"/>
    <w:rsid w:val="2DFC83E6"/>
    <w:rsid w:val="2E0484CD"/>
    <w:rsid w:val="2F07097E"/>
    <w:rsid w:val="2F65A8AB"/>
    <w:rsid w:val="30746EBC"/>
    <w:rsid w:val="30D3D18E"/>
    <w:rsid w:val="314E94BA"/>
    <w:rsid w:val="31856E2E"/>
    <w:rsid w:val="31A4A918"/>
    <w:rsid w:val="320D5A0B"/>
    <w:rsid w:val="320E0B4F"/>
    <w:rsid w:val="321FC0BC"/>
    <w:rsid w:val="32467E7A"/>
    <w:rsid w:val="32667E18"/>
    <w:rsid w:val="328D794C"/>
    <w:rsid w:val="328F24D5"/>
    <w:rsid w:val="329C9367"/>
    <w:rsid w:val="32DB2431"/>
    <w:rsid w:val="331DB5F7"/>
    <w:rsid w:val="33360F2C"/>
    <w:rsid w:val="334D7C42"/>
    <w:rsid w:val="341DFC1A"/>
    <w:rsid w:val="34446D5F"/>
    <w:rsid w:val="349587F6"/>
    <w:rsid w:val="34F1FB8D"/>
    <w:rsid w:val="350D119A"/>
    <w:rsid w:val="351D79E0"/>
    <w:rsid w:val="35EA1534"/>
    <w:rsid w:val="361656C3"/>
    <w:rsid w:val="362F3613"/>
    <w:rsid w:val="36359316"/>
    <w:rsid w:val="3639B1AD"/>
    <w:rsid w:val="3673CC84"/>
    <w:rsid w:val="36A1DB9E"/>
    <w:rsid w:val="36C55861"/>
    <w:rsid w:val="3751658C"/>
    <w:rsid w:val="37B906F9"/>
    <w:rsid w:val="37B99EE5"/>
    <w:rsid w:val="37BED457"/>
    <w:rsid w:val="37E932F5"/>
    <w:rsid w:val="38027009"/>
    <w:rsid w:val="38344C81"/>
    <w:rsid w:val="3844A782"/>
    <w:rsid w:val="3856AE11"/>
    <w:rsid w:val="3896EE18"/>
    <w:rsid w:val="38B79780"/>
    <w:rsid w:val="395FBB44"/>
    <w:rsid w:val="39894581"/>
    <w:rsid w:val="39BE17C3"/>
    <w:rsid w:val="39CB4B58"/>
    <w:rsid w:val="39E42277"/>
    <w:rsid w:val="3A3170A1"/>
    <w:rsid w:val="3A6804CA"/>
    <w:rsid w:val="3AB4F53F"/>
    <w:rsid w:val="3AED977C"/>
    <w:rsid w:val="3B96414C"/>
    <w:rsid w:val="3BDC0BB4"/>
    <w:rsid w:val="3BEBBC4E"/>
    <w:rsid w:val="3C166B51"/>
    <w:rsid w:val="3CA5F209"/>
    <w:rsid w:val="3CC2058E"/>
    <w:rsid w:val="3CE1F4D6"/>
    <w:rsid w:val="3DA5CE49"/>
    <w:rsid w:val="3E0EF14F"/>
    <w:rsid w:val="3E4C3686"/>
    <w:rsid w:val="3EBE1B07"/>
    <w:rsid w:val="3F0086A1"/>
    <w:rsid w:val="3F414D3B"/>
    <w:rsid w:val="3F6C8A07"/>
    <w:rsid w:val="3FAE56C1"/>
    <w:rsid w:val="404A7B9D"/>
    <w:rsid w:val="4197936D"/>
    <w:rsid w:val="41C26818"/>
    <w:rsid w:val="41EFC27A"/>
    <w:rsid w:val="41F36ABB"/>
    <w:rsid w:val="428DF456"/>
    <w:rsid w:val="42A86BDF"/>
    <w:rsid w:val="42E72F26"/>
    <w:rsid w:val="42EFC7AB"/>
    <w:rsid w:val="42F9552E"/>
    <w:rsid w:val="431DA2F7"/>
    <w:rsid w:val="438812D0"/>
    <w:rsid w:val="43C30149"/>
    <w:rsid w:val="43ECB239"/>
    <w:rsid w:val="43FCEC4C"/>
    <w:rsid w:val="4442BFE1"/>
    <w:rsid w:val="4486C2F9"/>
    <w:rsid w:val="44C57353"/>
    <w:rsid w:val="456BB75B"/>
    <w:rsid w:val="45ACCC81"/>
    <w:rsid w:val="45C2E235"/>
    <w:rsid w:val="45E96D9A"/>
    <w:rsid w:val="4637418D"/>
    <w:rsid w:val="4673435F"/>
    <w:rsid w:val="46A0FE6A"/>
    <w:rsid w:val="46C995C2"/>
    <w:rsid w:val="47063E42"/>
    <w:rsid w:val="4708E8C2"/>
    <w:rsid w:val="4728A5B8"/>
    <w:rsid w:val="47BB33AD"/>
    <w:rsid w:val="482F66F4"/>
    <w:rsid w:val="48AC8FC8"/>
    <w:rsid w:val="490AD438"/>
    <w:rsid w:val="49158743"/>
    <w:rsid w:val="494444FE"/>
    <w:rsid w:val="49D6A567"/>
    <w:rsid w:val="49F02A24"/>
    <w:rsid w:val="4A2A4527"/>
    <w:rsid w:val="4A7BA060"/>
    <w:rsid w:val="4B297342"/>
    <w:rsid w:val="4B7BCB4B"/>
    <w:rsid w:val="4B8D142F"/>
    <w:rsid w:val="4BB94226"/>
    <w:rsid w:val="4C1A0632"/>
    <w:rsid w:val="4C8BE596"/>
    <w:rsid w:val="4C96FC6E"/>
    <w:rsid w:val="4CF9EA8D"/>
    <w:rsid w:val="4DD12237"/>
    <w:rsid w:val="4E42383C"/>
    <w:rsid w:val="4E584344"/>
    <w:rsid w:val="4E6C8F27"/>
    <w:rsid w:val="4ED0B9B6"/>
    <w:rsid w:val="4F06B537"/>
    <w:rsid w:val="4F75D223"/>
    <w:rsid w:val="4FB007C7"/>
    <w:rsid w:val="4FC5D7F7"/>
    <w:rsid w:val="50473ED9"/>
    <w:rsid w:val="504C06D8"/>
    <w:rsid w:val="509A0F77"/>
    <w:rsid w:val="50D70A0C"/>
    <w:rsid w:val="514C1DB7"/>
    <w:rsid w:val="519612E3"/>
    <w:rsid w:val="51F994DC"/>
    <w:rsid w:val="524B5DAD"/>
    <w:rsid w:val="5284492C"/>
    <w:rsid w:val="528A2193"/>
    <w:rsid w:val="53686831"/>
    <w:rsid w:val="53A8EC42"/>
    <w:rsid w:val="53B0EFE3"/>
    <w:rsid w:val="53D2D16A"/>
    <w:rsid w:val="53E07B8B"/>
    <w:rsid w:val="540B0484"/>
    <w:rsid w:val="540DE397"/>
    <w:rsid w:val="542732C0"/>
    <w:rsid w:val="542F1DC0"/>
    <w:rsid w:val="5483C398"/>
    <w:rsid w:val="54A83879"/>
    <w:rsid w:val="54ADC8D8"/>
    <w:rsid w:val="54CBC207"/>
    <w:rsid w:val="54D5A16C"/>
    <w:rsid w:val="552E8CFA"/>
    <w:rsid w:val="553D99DF"/>
    <w:rsid w:val="559B52ED"/>
    <w:rsid w:val="55B0B4AF"/>
    <w:rsid w:val="560CFCE3"/>
    <w:rsid w:val="56286464"/>
    <w:rsid w:val="5674BBAD"/>
    <w:rsid w:val="569D214D"/>
    <w:rsid w:val="56A2D3F3"/>
    <w:rsid w:val="56ADBD84"/>
    <w:rsid w:val="56E7BBA5"/>
    <w:rsid w:val="57658978"/>
    <w:rsid w:val="57B8C318"/>
    <w:rsid w:val="57BD2FA9"/>
    <w:rsid w:val="589009D0"/>
    <w:rsid w:val="58E3D23F"/>
    <w:rsid w:val="58FD511F"/>
    <w:rsid w:val="5928677F"/>
    <w:rsid w:val="5934B6D8"/>
    <w:rsid w:val="59412BA4"/>
    <w:rsid w:val="599C0187"/>
    <w:rsid w:val="59CBE4C6"/>
    <w:rsid w:val="59EE8346"/>
    <w:rsid w:val="5A4D42D9"/>
    <w:rsid w:val="5A722173"/>
    <w:rsid w:val="5B615E4B"/>
    <w:rsid w:val="5BA34792"/>
    <w:rsid w:val="5BDD17B9"/>
    <w:rsid w:val="5C23529D"/>
    <w:rsid w:val="5C8A018C"/>
    <w:rsid w:val="5CBDA2DE"/>
    <w:rsid w:val="5D2F48DB"/>
    <w:rsid w:val="5D5C255E"/>
    <w:rsid w:val="5D61A700"/>
    <w:rsid w:val="5DA86493"/>
    <w:rsid w:val="5DCA7A93"/>
    <w:rsid w:val="5DD8B633"/>
    <w:rsid w:val="5E0A2179"/>
    <w:rsid w:val="5E788EE8"/>
    <w:rsid w:val="5FECADBA"/>
    <w:rsid w:val="60A21B1D"/>
    <w:rsid w:val="60E32626"/>
    <w:rsid w:val="60E6402E"/>
    <w:rsid w:val="60E79F4A"/>
    <w:rsid w:val="60FFD728"/>
    <w:rsid w:val="615B9745"/>
    <w:rsid w:val="6191DA2A"/>
    <w:rsid w:val="6218656C"/>
    <w:rsid w:val="62468B92"/>
    <w:rsid w:val="624F2FBC"/>
    <w:rsid w:val="628DBDDC"/>
    <w:rsid w:val="62A99EC0"/>
    <w:rsid w:val="62CAAEEF"/>
    <w:rsid w:val="63484892"/>
    <w:rsid w:val="6399B0FB"/>
    <w:rsid w:val="63A36604"/>
    <w:rsid w:val="63B2EFEC"/>
    <w:rsid w:val="64379758"/>
    <w:rsid w:val="645C6702"/>
    <w:rsid w:val="64967AD2"/>
    <w:rsid w:val="651E5AD0"/>
    <w:rsid w:val="65603324"/>
    <w:rsid w:val="658D6011"/>
    <w:rsid w:val="6593B22C"/>
    <w:rsid w:val="65AD8323"/>
    <w:rsid w:val="669C83DE"/>
    <w:rsid w:val="670CE8FC"/>
    <w:rsid w:val="67819587"/>
    <w:rsid w:val="6788A5F6"/>
    <w:rsid w:val="6797B655"/>
    <w:rsid w:val="67A30EBC"/>
    <w:rsid w:val="68A77EFD"/>
    <w:rsid w:val="6938CC06"/>
    <w:rsid w:val="694B6128"/>
    <w:rsid w:val="69EFAFC2"/>
    <w:rsid w:val="6A89F213"/>
    <w:rsid w:val="6A9A7F3A"/>
    <w:rsid w:val="6AB057CA"/>
    <w:rsid w:val="6AD4F4D4"/>
    <w:rsid w:val="6B45AABA"/>
    <w:rsid w:val="6BE1265C"/>
    <w:rsid w:val="6CAE4C94"/>
    <w:rsid w:val="6CDC3B40"/>
    <w:rsid w:val="6D2AD890"/>
    <w:rsid w:val="6D8C60CE"/>
    <w:rsid w:val="6DA51BAC"/>
    <w:rsid w:val="6DCB0E1F"/>
    <w:rsid w:val="6E136E22"/>
    <w:rsid w:val="6E3BC410"/>
    <w:rsid w:val="6E3E1F07"/>
    <w:rsid w:val="6E780484"/>
    <w:rsid w:val="6F74741C"/>
    <w:rsid w:val="6F8BC185"/>
    <w:rsid w:val="6FECF7A8"/>
    <w:rsid w:val="709BD309"/>
    <w:rsid w:val="711647CA"/>
    <w:rsid w:val="713553E3"/>
    <w:rsid w:val="7171DE79"/>
    <w:rsid w:val="7179F889"/>
    <w:rsid w:val="71C82CC1"/>
    <w:rsid w:val="723021FE"/>
    <w:rsid w:val="7236FD04"/>
    <w:rsid w:val="72B44E5F"/>
    <w:rsid w:val="740466C3"/>
    <w:rsid w:val="744C69B5"/>
    <w:rsid w:val="7468E0CA"/>
    <w:rsid w:val="747AD4FC"/>
    <w:rsid w:val="74D9FD90"/>
    <w:rsid w:val="75CBD269"/>
    <w:rsid w:val="7638B216"/>
    <w:rsid w:val="76A375A4"/>
    <w:rsid w:val="76C801A6"/>
    <w:rsid w:val="76CCB0F0"/>
    <w:rsid w:val="771A4C92"/>
    <w:rsid w:val="7751E1B8"/>
    <w:rsid w:val="77547871"/>
    <w:rsid w:val="7819E4F0"/>
    <w:rsid w:val="7862601A"/>
    <w:rsid w:val="78D1E6ED"/>
    <w:rsid w:val="7904229D"/>
    <w:rsid w:val="7911104A"/>
    <w:rsid w:val="79217C5A"/>
    <w:rsid w:val="795CABBF"/>
    <w:rsid w:val="79A1ABEE"/>
    <w:rsid w:val="7A33121A"/>
    <w:rsid w:val="7ACD10EE"/>
    <w:rsid w:val="7AED903F"/>
    <w:rsid w:val="7AF23A72"/>
    <w:rsid w:val="7B575275"/>
    <w:rsid w:val="7BA8A244"/>
    <w:rsid w:val="7C54B428"/>
    <w:rsid w:val="7C6AF9FA"/>
    <w:rsid w:val="7CF1F905"/>
    <w:rsid w:val="7D3A64C9"/>
    <w:rsid w:val="7D96E3FE"/>
    <w:rsid w:val="7DDF3631"/>
    <w:rsid w:val="7E2A5FCF"/>
    <w:rsid w:val="7E8405FA"/>
    <w:rsid w:val="7EBA04C5"/>
    <w:rsid w:val="7EDFCDB7"/>
    <w:rsid w:val="7F420303"/>
    <w:rsid w:val="7F8A2E23"/>
    <w:rsid w:val="7FA6E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44FB0"/>
  <w15:chartTrackingRefBased/>
  <w15:docId w15:val="{B10FD61E-A934-43C4-B5C5-44DF9CF888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7D2A482"/>
    <w:pPr>
      <w:spacing/>
      <w:ind w:left="720"/>
      <w:contextualSpacing/>
    </w:pPr>
  </w:style>
  <w:style w:type="character" w:styleId="Hyperlink">
    <w:uiPriority w:val="99"/>
    <w:name w:val="Hyperlink"/>
    <w:basedOn w:val="DefaultParagraphFont"/>
    <w:unhideWhenUsed/>
    <w:rsid w:val="0511454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65f851a98704d01" /><Relationship Type="http://schemas.openxmlformats.org/officeDocument/2006/relationships/hyperlink" Target="https://doi.org/10.3390/su11030719" TargetMode="External" Id="Rce66c1fa48744575" /><Relationship Type="http://schemas.openxmlformats.org/officeDocument/2006/relationships/hyperlink" Target="https://naturalstart.org/sites/default/files/journal/8._born.pdf" TargetMode="External" Id="Rd8c04512b33c4c63" /><Relationship Type="http://schemas.openxmlformats.org/officeDocument/2006/relationships/hyperlink" Target="https://www.ncfe.org.uk/media/xbcbjrfj/early-years-sustainability-resource.pdf" TargetMode="External" Id="R83c8559f92e64509" /><Relationship Type="http://schemas.openxmlformats.org/officeDocument/2006/relationships/hyperlink" Target="https://sustainabledevelopment.un.org/content/documents/5987our-common-future.pdf" TargetMode="External" Id="R7e800c8a94a14e5f" /><Relationship Type="http://schemas.openxmlformats.org/officeDocument/2006/relationships/hyperlink" Target="https://www.cypcs.org.uk/rights/uncrc/articles/article-12/" TargetMode="External" Id="R62f7fd039a8948a0" /><Relationship Type="http://schemas.openxmlformats.org/officeDocument/2006/relationships/hyperlink" Target="https://education.gov.scot/resources/john-muir-award/?utm_" TargetMode="External" Id="Ra17b3bf68eba4583" /><Relationship Type="http://schemas.openxmlformats.org/officeDocument/2006/relationships/hyperlink" Target="https://www.froebel.org.uk/about-us/froebelian-principles" TargetMode="External" Id="Ra03e4e57405045d9" /><Relationship Type="http://schemas.openxmlformats.org/officeDocument/2006/relationships/hyperlink" Target="https://futuregenerations.wales/discover/about-future-generations-commissioner/future-generations-act-2015/" TargetMode="External" Id="Ra4728aad38a1440b" /><Relationship Type="http://schemas.openxmlformats.org/officeDocument/2006/relationships/hyperlink" Target="https://doi.org/10.3390/educsci12030225" TargetMode="External" Id="R0e86377ab2024e59" /><Relationship Type="http://schemas.openxmlformats.org/officeDocument/2006/relationships/hyperlink" Target="https://theeducationhub.org.nz/the-steiner-approach/" TargetMode="External" Id="Rde4a430e2367438b" /><Relationship Type="http://schemas.openxmlformats.org/officeDocument/2006/relationships/hyperlink" Target="https://doi.org/10.1080/13504622.2014.971716" TargetMode="External" Id="Ra0cf5fb5c5b0493a" /><Relationship Type="http://schemas.openxmlformats.org/officeDocument/2006/relationships/hyperlink" Target="https://www.johnmuirtrust.org/award" TargetMode="External" Id="R56a5c364a66f4e42" /><Relationship Type="http://schemas.openxmlformats.org/officeDocument/2006/relationships/hyperlink" Target="https://www.wildeurope.org/true-nature-non-intervention-conservation/?utm_" TargetMode="External" Id="R36b57c350e794458" /><Relationship Type="http://schemas.openxmlformats.org/officeDocument/2006/relationships/hyperlink" Target="https://learningjournals.co.uk/benefits-of-using-in-the-moment-planning-for-young-children/" TargetMode="External" Id="R3cdf11fdf8f04bd6" /><Relationship Type="http://schemas.openxmlformats.org/officeDocument/2006/relationships/hyperlink" Target="https://doi.org/10.1177/0892020614547317" TargetMode="External" Id="R594eed9a2ed5406a" /><Relationship Type="http://schemas.openxmlformats.org/officeDocument/2006/relationships/hyperlink" Target="https://www.structural-learning.com/post/john-deweys-theory" TargetMode="External" Id="Ra3c1b81de639475c" /><Relationship Type="http://schemas.openxmlformats.org/officeDocument/2006/relationships/hyperlink" Target="https://doi.org/10.1111/1467-8675.00309" TargetMode="External" Id="R1f3b64b163d44c09" /><Relationship Type="http://schemas.openxmlformats.org/officeDocument/2006/relationships/hyperlink" Target="https://doi.org/10.1111/aec.12608" TargetMode="External" Id="R88852bd13ee64134" /><Relationship Type="http://schemas.openxmlformats.org/officeDocument/2006/relationships/hyperlink" Target="https://doi.org/10.1177/1463949115585658" TargetMode="External" Id="R3216e9015a0b44de" /><Relationship Type="http://schemas.openxmlformats.org/officeDocument/2006/relationships/hyperlink" Target="https://gem-report-2019.unesco.org/chapter/monitoring-progress-in-sdg-4/sustainable-development-and-global-citizenship-target-4-7/" TargetMode="External" Id="R930e0325a4d244c7" /><Relationship Type="http://schemas.openxmlformats.org/officeDocument/2006/relationships/hyperlink" Target="https://unesdoc.unesco.org/ark:/48223/pf0000373718" TargetMode="External" Id="R0fd01176944d4966" /><Relationship Type="http://schemas.openxmlformats.org/officeDocument/2006/relationships/hyperlink" Target="https://www.unesco.org/en/sustainable-development/education/need-know" TargetMode="External" Id="Rc8d213c1022f463e" /><Relationship Type="http://schemas.openxmlformats.org/officeDocument/2006/relationships/hyperlink" Target="https://sdgs.un.org/goals/goal3" TargetMode="External" Id="R2fab37d4db554dd0" /><Relationship Type="http://schemas.openxmlformats.org/officeDocument/2006/relationships/hyperlink" Target="https://sdgs.un.org/goals/goal4" TargetMode="External" Id="Ra83237caef2c4023" /><Relationship Type="http://schemas.openxmlformats.org/officeDocument/2006/relationships/hyperlink" Target="https://sdgs.un.org/goals/goal15" TargetMode="External" Id="Rf6aca879e0f64cdd" /><Relationship Type="http://schemas.openxmlformats.org/officeDocument/2006/relationships/hyperlink" Target="https://sdgs.un.org/goals" TargetMode="External" Id="Rea97f80dd9544f56" /><Relationship Type="http://schemas.openxmlformats.org/officeDocument/2006/relationships/hyperlink" Target="https://www.un.org/en/conferences/environment/rio1992" TargetMode="External" Id="Rab75c1b1a9f54ff1" /><Relationship Type="http://schemas.openxmlformats.org/officeDocument/2006/relationships/hyperlink" Target="https://doi.org/10.1007/s13158-017-0202-8" TargetMode="External" Id="R34bae44701274722" /><Relationship Type="http://schemas.openxmlformats.org/officeDocument/2006/relationships/hyperlink" Target="https://hwb.gov.wales/curriculum-for-wales/health-and-well-being" TargetMode="External" Id="R72e49204e0fb4d86" /><Relationship Type="http://schemas.openxmlformats.org/officeDocument/2006/relationships/hyperlink" Target="https://hwb.gov.wales/curriculum-for-wales/" TargetMode="External" Id="Rfd23fe34d58e4ee3" /><Relationship Type="http://schemas.microsoft.com/office/2020/10/relationships/intelligence" Target="intelligence2.xml" Id="Rb23587f4ecf343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2025-07-08T20:19:26.2515069Z</dcterms:created>
  <dcterms:modified xsi:type="dcterms:W3CDTF">2025-07-12T21:40:30.6456387Z</dcterms:modified>
  <dc:creator>Georgina Davies (2307571)</dc:creator>
  <lastModifiedBy>Georgina Davies (2307571)</lastModifiedBy>
</coreProperties>
</file>