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F97EC5" w14:textId="4526E31E" w:rsidR="004D373A" w:rsidRDefault="003E1B27" w:rsidP="00BE6A95">
      <w:pPr>
        <w:spacing w:line="360" w:lineRule="auto"/>
        <w:jc w:val="both"/>
        <w:rPr>
          <w:rFonts w:ascii="Arial" w:hAnsi="Arial" w:cs="Arial"/>
          <w:b/>
          <w:bCs/>
          <w:sz w:val="36"/>
          <w:szCs w:val="36"/>
        </w:rPr>
      </w:pPr>
      <w:r>
        <w:rPr>
          <w:rFonts w:ascii="Arial" w:hAnsi="Arial" w:cs="Arial"/>
          <w:b/>
          <w:bCs/>
          <w:sz w:val="36"/>
          <w:szCs w:val="36"/>
        </w:rPr>
        <w:t xml:space="preserve">A critical </w:t>
      </w:r>
      <w:r w:rsidR="00E61DDD">
        <w:rPr>
          <w:rFonts w:ascii="Arial" w:hAnsi="Arial" w:cs="Arial"/>
          <w:b/>
          <w:bCs/>
          <w:sz w:val="36"/>
          <w:szCs w:val="36"/>
        </w:rPr>
        <w:t xml:space="preserve">evaluation and the identification of next </w:t>
      </w:r>
      <w:r w:rsidR="002D2C79">
        <w:rPr>
          <w:rFonts w:ascii="Arial" w:hAnsi="Arial" w:cs="Arial"/>
          <w:b/>
          <w:bCs/>
          <w:sz w:val="36"/>
          <w:szCs w:val="36"/>
        </w:rPr>
        <w:t xml:space="preserve">teaching </w:t>
      </w:r>
      <w:r w:rsidR="003E6712">
        <w:rPr>
          <w:rFonts w:ascii="Arial" w:hAnsi="Arial" w:cs="Arial"/>
          <w:b/>
          <w:bCs/>
          <w:sz w:val="36"/>
          <w:szCs w:val="36"/>
        </w:rPr>
        <w:t xml:space="preserve">and learning steps focusing on a </w:t>
      </w:r>
      <w:r w:rsidR="00FF08F1">
        <w:rPr>
          <w:rFonts w:ascii="Arial" w:hAnsi="Arial" w:cs="Arial"/>
          <w:b/>
          <w:bCs/>
          <w:sz w:val="36"/>
          <w:szCs w:val="36"/>
        </w:rPr>
        <w:t>study of an individual learner or a group of learners, based on an observed critical incident</w:t>
      </w:r>
    </w:p>
    <w:p w14:paraId="67131B3F" w14:textId="43FEC9BE" w:rsidR="00F63E55" w:rsidRDefault="00627F3C" w:rsidP="00BE6A95">
      <w:pPr>
        <w:spacing w:line="360" w:lineRule="auto"/>
        <w:jc w:val="both"/>
        <w:rPr>
          <w:rFonts w:ascii="Arial" w:hAnsi="Arial" w:cs="Arial"/>
          <w:b/>
          <w:bCs/>
          <w:sz w:val="28"/>
          <w:szCs w:val="28"/>
          <w:u w:val="single"/>
        </w:rPr>
      </w:pPr>
      <w:r w:rsidRPr="003C3415">
        <w:rPr>
          <w:rFonts w:ascii="Arial" w:hAnsi="Arial" w:cs="Arial"/>
          <w:b/>
          <w:bCs/>
          <w:sz w:val="28"/>
          <w:szCs w:val="28"/>
          <w:u w:val="single"/>
        </w:rPr>
        <w:t>Introd</w:t>
      </w:r>
      <w:r w:rsidR="003C3415" w:rsidRPr="003C3415">
        <w:rPr>
          <w:rFonts w:ascii="Arial" w:hAnsi="Arial" w:cs="Arial"/>
          <w:b/>
          <w:bCs/>
          <w:sz w:val="28"/>
          <w:szCs w:val="28"/>
          <w:u w:val="single"/>
        </w:rPr>
        <w:t>uction</w:t>
      </w:r>
    </w:p>
    <w:p w14:paraId="208E5504" w14:textId="5C410CE5" w:rsidR="001E0B4D" w:rsidRDefault="00F508AD" w:rsidP="00BE6A95">
      <w:pPr>
        <w:spacing w:line="360" w:lineRule="auto"/>
        <w:jc w:val="both"/>
        <w:rPr>
          <w:rFonts w:ascii="Arial" w:hAnsi="Arial" w:cs="Arial"/>
        </w:rPr>
      </w:pPr>
      <w:r>
        <w:rPr>
          <w:rFonts w:ascii="Arial" w:hAnsi="Arial" w:cs="Arial"/>
        </w:rPr>
        <w:t>When considering critical incidents in t</w:t>
      </w:r>
      <w:r w:rsidR="004A34AA">
        <w:rPr>
          <w:rFonts w:ascii="Arial" w:hAnsi="Arial" w:cs="Arial"/>
        </w:rPr>
        <w:t xml:space="preserve">eaching, it is important to note that a critical incident is </w:t>
      </w:r>
      <w:r w:rsidR="004A65E2">
        <w:rPr>
          <w:rFonts w:ascii="Arial" w:hAnsi="Arial" w:cs="Arial"/>
        </w:rPr>
        <w:t xml:space="preserve">not something </w:t>
      </w:r>
      <w:r w:rsidR="00F6501E">
        <w:rPr>
          <w:rFonts w:ascii="Arial" w:hAnsi="Arial" w:cs="Arial"/>
        </w:rPr>
        <w:t>which happen</w:t>
      </w:r>
      <w:r w:rsidR="003F473E">
        <w:rPr>
          <w:rFonts w:ascii="Arial" w:hAnsi="Arial" w:cs="Arial"/>
        </w:rPr>
        <w:t>s</w:t>
      </w:r>
      <w:r w:rsidR="00F6501E">
        <w:rPr>
          <w:rFonts w:ascii="Arial" w:hAnsi="Arial" w:cs="Arial"/>
        </w:rPr>
        <w:t xml:space="preserve"> i</w:t>
      </w:r>
      <w:r w:rsidR="00153828">
        <w:rPr>
          <w:rFonts w:ascii="Arial" w:hAnsi="Arial" w:cs="Arial"/>
        </w:rPr>
        <w:t xml:space="preserve">n </w:t>
      </w:r>
      <w:r w:rsidR="00A86D3E">
        <w:rPr>
          <w:rFonts w:ascii="Arial" w:hAnsi="Arial" w:cs="Arial"/>
        </w:rPr>
        <w:t>isolation but</w:t>
      </w:r>
      <w:r w:rsidR="00CF53E5">
        <w:rPr>
          <w:rFonts w:ascii="Arial" w:hAnsi="Arial" w:cs="Arial"/>
        </w:rPr>
        <w:t xml:space="preserve"> is</w:t>
      </w:r>
      <w:r w:rsidR="003F473E">
        <w:rPr>
          <w:rFonts w:ascii="Arial" w:hAnsi="Arial" w:cs="Arial"/>
        </w:rPr>
        <w:t xml:space="preserve"> </w:t>
      </w:r>
      <w:r w:rsidR="00CF53E5">
        <w:rPr>
          <w:rFonts w:ascii="Arial" w:hAnsi="Arial" w:cs="Arial"/>
        </w:rPr>
        <w:t xml:space="preserve">created. </w:t>
      </w:r>
      <w:r w:rsidR="004333EA">
        <w:rPr>
          <w:rFonts w:ascii="Arial" w:hAnsi="Arial" w:cs="Arial"/>
        </w:rPr>
        <w:t>A critical i</w:t>
      </w:r>
      <w:r w:rsidR="00725C87">
        <w:rPr>
          <w:rFonts w:ascii="Arial" w:hAnsi="Arial" w:cs="Arial"/>
        </w:rPr>
        <w:t>ncident</w:t>
      </w:r>
      <w:r w:rsidR="00F6501E">
        <w:rPr>
          <w:rFonts w:ascii="Arial" w:hAnsi="Arial" w:cs="Arial"/>
        </w:rPr>
        <w:t xml:space="preserve"> is </w:t>
      </w:r>
      <w:r w:rsidR="005C7370">
        <w:rPr>
          <w:rFonts w:ascii="Arial" w:hAnsi="Arial" w:cs="Arial"/>
        </w:rPr>
        <w:t xml:space="preserve">also </w:t>
      </w:r>
      <w:r w:rsidR="00F6501E">
        <w:rPr>
          <w:rFonts w:ascii="Arial" w:hAnsi="Arial" w:cs="Arial"/>
        </w:rPr>
        <w:t xml:space="preserve">not something </w:t>
      </w:r>
      <w:r w:rsidR="0080013A">
        <w:rPr>
          <w:rFonts w:ascii="Arial" w:hAnsi="Arial" w:cs="Arial"/>
        </w:rPr>
        <w:t>which</w:t>
      </w:r>
      <w:r w:rsidR="00F6501E">
        <w:rPr>
          <w:rFonts w:ascii="Arial" w:hAnsi="Arial" w:cs="Arial"/>
        </w:rPr>
        <w:t xml:space="preserve"> is necessarily negative</w:t>
      </w:r>
      <w:r w:rsidR="004333EA">
        <w:rPr>
          <w:rFonts w:ascii="Arial" w:hAnsi="Arial" w:cs="Arial"/>
        </w:rPr>
        <w:t xml:space="preserve"> as they </w:t>
      </w:r>
      <w:r w:rsidR="0080013A">
        <w:rPr>
          <w:rFonts w:ascii="Arial" w:hAnsi="Arial" w:cs="Arial"/>
        </w:rPr>
        <w:t>can also be positive</w:t>
      </w:r>
      <w:r w:rsidR="005C7370">
        <w:rPr>
          <w:rFonts w:ascii="Arial" w:hAnsi="Arial" w:cs="Arial"/>
        </w:rPr>
        <w:t xml:space="preserve">. </w:t>
      </w:r>
      <w:r w:rsidR="00187B82">
        <w:rPr>
          <w:rFonts w:ascii="Arial" w:hAnsi="Arial" w:cs="Arial"/>
        </w:rPr>
        <w:t>They are</w:t>
      </w:r>
      <w:r w:rsidR="00FE7D59">
        <w:rPr>
          <w:rFonts w:ascii="Arial" w:hAnsi="Arial" w:cs="Arial"/>
        </w:rPr>
        <w:t xml:space="preserve"> also </w:t>
      </w:r>
      <w:r w:rsidR="00B931C2">
        <w:rPr>
          <w:rFonts w:ascii="Arial" w:hAnsi="Arial" w:cs="Arial"/>
        </w:rPr>
        <w:t>not necessarily something that will cause a major impac</w:t>
      </w:r>
      <w:r w:rsidR="00103A6D">
        <w:rPr>
          <w:rFonts w:ascii="Arial" w:hAnsi="Arial" w:cs="Arial"/>
        </w:rPr>
        <w:t>t and can happen quite commonly in the classroom</w:t>
      </w:r>
      <w:r w:rsidR="000F5A5D">
        <w:rPr>
          <w:rFonts w:ascii="Arial" w:hAnsi="Arial" w:cs="Arial"/>
        </w:rPr>
        <w:t xml:space="preserve"> (</w:t>
      </w:r>
      <w:r w:rsidR="000F5A5D" w:rsidRPr="003E4F52">
        <w:rPr>
          <w:rFonts w:ascii="Arial" w:hAnsi="Arial" w:cs="Arial"/>
          <w:i/>
          <w:iCs/>
        </w:rPr>
        <w:t>Tripp, 2011</w:t>
      </w:r>
      <w:r w:rsidR="000F5A5D">
        <w:rPr>
          <w:rFonts w:ascii="Arial" w:hAnsi="Arial" w:cs="Arial"/>
        </w:rPr>
        <w:t>)</w:t>
      </w:r>
      <w:r w:rsidR="006E3266">
        <w:rPr>
          <w:rFonts w:ascii="Arial" w:hAnsi="Arial" w:cs="Arial"/>
        </w:rPr>
        <w:t xml:space="preserve"> </w:t>
      </w:r>
      <w:r w:rsidR="004D1DDA">
        <w:rPr>
          <w:rFonts w:ascii="Arial" w:hAnsi="Arial" w:cs="Arial"/>
        </w:rPr>
        <w:t xml:space="preserve">It is due to their significance that they are classed as critical. </w:t>
      </w:r>
      <w:r w:rsidR="00AD5420">
        <w:rPr>
          <w:rFonts w:ascii="Arial" w:hAnsi="Arial" w:cs="Arial"/>
        </w:rPr>
        <w:t>(</w:t>
      </w:r>
      <w:r w:rsidR="007C48F8" w:rsidRPr="003E4F52">
        <w:rPr>
          <w:rFonts w:ascii="Arial" w:hAnsi="Arial" w:cs="Arial"/>
          <w:i/>
          <w:iCs/>
        </w:rPr>
        <w:t>Shapira-Lishchinsky, 2001</w:t>
      </w:r>
      <w:r w:rsidR="007C48F8">
        <w:rPr>
          <w:rFonts w:ascii="Arial" w:hAnsi="Arial" w:cs="Arial"/>
        </w:rPr>
        <w:t>)</w:t>
      </w:r>
    </w:p>
    <w:p w14:paraId="5D401B11" w14:textId="3BB29DF6" w:rsidR="00991CFF" w:rsidRDefault="00991CFF" w:rsidP="00BE6A95">
      <w:pPr>
        <w:spacing w:line="360" w:lineRule="auto"/>
        <w:jc w:val="both"/>
        <w:rPr>
          <w:rFonts w:ascii="Arial" w:hAnsi="Arial" w:cs="Arial"/>
        </w:rPr>
      </w:pPr>
      <w:r>
        <w:rPr>
          <w:rFonts w:ascii="Arial" w:hAnsi="Arial" w:cs="Arial"/>
        </w:rPr>
        <w:t xml:space="preserve">It is because of the significance and impact of these incidents, that it is </w:t>
      </w:r>
      <w:r w:rsidR="00C03A59">
        <w:rPr>
          <w:rFonts w:ascii="Arial" w:hAnsi="Arial" w:cs="Arial"/>
        </w:rPr>
        <w:t xml:space="preserve">important that they are </w:t>
      </w:r>
      <w:r w:rsidR="00B00649">
        <w:rPr>
          <w:rFonts w:ascii="Arial" w:hAnsi="Arial" w:cs="Arial"/>
        </w:rPr>
        <w:t>reflect</w:t>
      </w:r>
      <w:r w:rsidR="008538CA">
        <w:rPr>
          <w:rFonts w:ascii="Arial" w:hAnsi="Arial" w:cs="Arial"/>
        </w:rPr>
        <w:t>ed</w:t>
      </w:r>
      <w:r w:rsidR="00B00649">
        <w:rPr>
          <w:rFonts w:ascii="Arial" w:hAnsi="Arial" w:cs="Arial"/>
        </w:rPr>
        <w:t xml:space="preserve"> on. </w:t>
      </w:r>
      <w:r w:rsidR="00C0689C">
        <w:rPr>
          <w:rFonts w:ascii="Arial" w:hAnsi="Arial" w:cs="Arial"/>
        </w:rPr>
        <w:t>(</w:t>
      </w:r>
      <w:r w:rsidR="00C0689C" w:rsidRPr="003E4F52">
        <w:rPr>
          <w:rFonts w:ascii="Arial" w:hAnsi="Arial" w:cs="Arial"/>
          <w:i/>
          <w:iCs/>
        </w:rPr>
        <w:t>Shapira-Lis</w:t>
      </w:r>
      <w:r w:rsidR="008538CA" w:rsidRPr="003E4F52">
        <w:rPr>
          <w:rFonts w:ascii="Arial" w:hAnsi="Arial" w:cs="Arial"/>
          <w:i/>
          <w:iCs/>
        </w:rPr>
        <w:t>chinsky, 2001</w:t>
      </w:r>
      <w:r w:rsidR="008538CA">
        <w:rPr>
          <w:rFonts w:ascii="Arial" w:hAnsi="Arial" w:cs="Arial"/>
        </w:rPr>
        <w:t xml:space="preserve">) </w:t>
      </w:r>
      <w:r w:rsidR="007365F6">
        <w:rPr>
          <w:rFonts w:ascii="Arial" w:hAnsi="Arial" w:cs="Arial"/>
        </w:rPr>
        <w:t xml:space="preserve">Refection allows for consideration of </w:t>
      </w:r>
      <w:r w:rsidR="004D6204">
        <w:rPr>
          <w:rFonts w:ascii="Arial" w:hAnsi="Arial" w:cs="Arial"/>
        </w:rPr>
        <w:t>improvements which may be needed in practice</w:t>
      </w:r>
      <w:r w:rsidR="00B25483">
        <w:rPr>
          <w:rFonts w:ascii="Arial" w:hAnsi="Arial" w:cs="Arial"/>
        </w:rPr>
        <w:t xml:space="preserve">. </w:t>
      </w:r>
      <w:r w:rsidR="007124AC">
        <w:rPr>
          <w:rFonts w:ascii="Arial" w:hAnsi="Arial" w:cs="Arial"/>
        </w:rPr>
        <w:t xml:space="preserve">A reflective approach to teaching is therefore </w:t>
      </w:r>
      <w:r w:rsidR="00B10AE0">
        <w:rPr>
          <w:rFonts w:ascii="Arial" w:hAnsi="Arial" w:cs="Arial"/>
        </w:rPr>
        <w:t>essential for</w:t>
      </w:r>
      <w:r w:rsidR="00CE4DE6">
        <w:rPr>
          <w:rFonts w:ascii="Arial" w:hAnsi="Arial" w:cs="Arial"/>
        </w:rPr>
        <w:t xml:space="preserve"> teachers to reflect on any improvements needed to practice and </w:t>
      </w:r>
      <w:r w:rsidR="00425964">
        <w:rPr>
          <w:rFonts w:ascii="Arial" w:hAnsi="Arial" w:cs="Arial"/>
        </w:rPr>
        <w:t>to have the opportunity to apply relevant theories to current and proposed improved practice. (</w:t>
      </w:r>
      <w:r w:rsidR="00425964" w:rsidRPr="003E4F52">
        <w:rPr>
          <w:rFonts w:ascii="Arial" w:hAnsi="Arial" w:cs="Arial"/>
          <w:i/>
          <w:iCs/>
        </w:rPr>
        <w:t xml:space="preserve">Tripp, </w:t>
      </w:r>
      <w:r w:rsidR="00462DC7" w:rsidRPr="003E4F52">
        <w:rPr>
          <w:rFonts w:ascii="Arial" w:hAnsi="Arial" w:cs="Arial"/>
          <w:i/>
          <w:iCs/>
        </w:rPr>
        <w:t>2011</w:t>
      </w:r>
      <w:r w:rsidR="00462DC7">
        <w:rPr>
          <w:rFonts w:ascii="Arial" w:hAnsi="Arial" w:cs="Arial"/>
        </w:rPr>
        <w:t>)</w:t>
      </w:r>
    </w:p>
    <w:p w14:paraId="02B15DC8" w14:textId="083597E2" w:rsidR="002A5C4C" w:rsidRPr="005C0B2C" w:rsidRDefault="00A64CBD" w:rsidP="00BE6A95">
      <w:pPr>
        <w:spacing w:line="360" w:lineRule="auto"/>
        <w:jc w:val="both"/>
        <w:rPr>
          <w:rFonts w:ascii="Arial" w:hAnsi="Arial" w:cs="Arial"/>
        </w:rPr>
      </w:pPr>
      <w:r>
        <w:rPr>
          <w:rFonts w:ascii="Arial" w:hAnsi="Arial" w:cs="Arial"/>
        </w:rPr>
        <w:t xml:space="preserve">In order to fully assess the importance of </w:t>
      </w:r>
      <w:r w:rsidR="004062BD">
        <w:rPr>
          <w:rFonts w:ascii="Arial" w:hAnsi="Arial" w:cs="Arial"/>
        </w:rPr>
        <w:t xml:space="preserve">critical incidents and their subsequent reflection, it is worth </w:t>
      </w:r>
      <w:r w:rsidR="009D572E">
        <w:rPr>
          <w:rFonts w:ascii="Arial" w:hAnsi="Arial" w:cs="Arial"/>
        </w:rPr>
        <w:t xml:space="preserve">analysing a critical incident and the identified areas for potential research the incident has highlighted.  </w:t>
      </w:r>
      <w:r w:rsidR="001E3148">
        <w:rPr>
          <w:rFonts w:ascii="Arial" w:hAnsi="Arial" w:cs="Arial"/>
        </w:rPr>
        <w:t xml:space="preserve">It is also important to </w:t>
      </w:r>
      <w:r w:rsidR="00671B78">
        <w:rPr>
          <w:rFonts w:ascii="Arial" w:hAnsi="Arial" w:cs="Arial"/>
        </w:rPr>
        <w:t>assess why the role of reflection is important in teaching practice. Therefore</w:t>
      </w:r>
      <w:r w:rsidR="00AD4E7D">
        <w:rPr>
          <w:rFonts w:ascii="Arial" w:hAnsi="Arial" w:cs="Arial"/>
        </w:rPr>
        <w:t xml:space="preserve">, </w:t>
      </w:r>
      <w:r w:rsidR="00F23DD4">
        <w:rPr>
          <w:rFonts w:ascii="Arial" w:hAnsi="Arial" w:cs="Arial"/>
        </w:rPr>
        <w:t xml:space="preserve">the role of critical reflection will </w:t>
      </w:r>
      <w:r w:rsidR="000B644E">
        <w:rPr>
          <w:rFonts w:ascii="Arial" w:hAnsi="Arial" w:cs="Arial"/>
        </w:rPr>
        <w:t xml:space="preserve">also </w:t>
      </w:r>
      <w:r w:rsidR="00F23DD4">
        <w:rPr>
          <w:rFonts w:ascii="Arial" w:hAnsi="Arial" w:cs="Arial"/>
        </w:rPr>
        <w:t xml:space="preserve">be discussed. Following this, a critical incident which occurred during observation will be discussed </w:t>
      </w:r>
      <w:r w:rsidR="00D83A63">
        <w:rPr>
          <w:rFonts w:ascii="Arial" w:hAnsi="Arial" w:cs="Arial"/>
        </w:rPr>
        <w:t xml:space="preserve">which will allow for focus on two or three areas of the incident which can be used for further </w:t>
      </w:r>
      <w:r w:rsidR="001130F1">
        <w:rPr>
          <w:rFonts w:ascii="Arial" w:hAnsi="Arial" w:cs="Arial"/>
        </w:rPr>
        <w:t>discussion and potential further research.</w:t>
      </w:r>
      <w:r w:rsidR="00931EC4">
        <w:rPr>
          <w:rFonts w:ascii="Arial" w:hAnsi="Arial" w:cs="Arial"/>
        </w:rPr>
        <w:t xml:space="preserve"> Three critical incidents </w:t>
      </w:r>
      <w:r w:rsidR="00430191">
        <w:rPr>
          <w:rFonts w:ascii="Arial" w:hAnsi="Arial" w:cs="Arial"/>
        </w:rPr>
        <w:t>were observed during 22</w:t>
      </w:r>
      <w:r w:rsidR="00430191" w:rsidRPr="00430191">
        <w:rPr>
          <w:rFonts w:ascii="Arial" w:hAnsi="Arial" w:cs="Arial"/>
          <w:vertAlign w:val="superscript"/>
        </w:rPr>
        <w:t>nd</w:t>
      </w:r>
      <w:r w:rsidR="00430191">
        <w:rPr>
          <w:rFonts w:ascii="Arial" w:hAnsi="Arial" w:cs="Arial"/>
        </w:rPr>
        <w:t xml:space="preserve"> and 23</w:t>
      </w:r>
      <w:r w:rsidR="00430191" w:rsidRPr="00430191">
        <w:rPr>
          <w:rFonts w:ascii="Arial" w:hAnsi="Arial" w:cs="Arial"/>
          <w:vertAlign w:val="superscript"/>
        </w:rPr>
        <w:t>rd</w:t>
      </w:r>
      <w:r w:rsidR="00430191">
        <w:rPr>
          <w:rFonts w:ascii="Arial" w:hAnsi="Arial" w:cs="Arial"/>
        </w:rPr>
        <w:t xml:space="preserve"> September 2021. The critical incident chosen has more areas for reflection. (</w:t>
      </w:r>
      <w:r w:rsidR="00430191" w:rsidRPr="003E4F52">
        <w:rPr>
          <w:rFonts w:ascii="Arial" w:hAnsi="Arial" w:cs="Arial"/>
          <w:i/>
          <w:iCs/>
        </w:rPr>
        <w:t>See Appendices</w:t>
      </w:r>
      <w:r w:rsidR="00430191">
        <w:rPr>
          <w:rFonts w:ascii="Arial" w:hAnsi="Arial" w:cs="Arial"/>
        </w:rPr>
        <w:t>)</w:t>
      </w:r>
    </w:p>
    <w:p w14:paraId="22B0BA17" w14:textId="13658884" w:rsidR="000B2403" w:rsidRDefault="000B2403" w:rsidP="00BE6A95">
      <w:pPr>
        <w:spacing w:line="360" w:lineRule="auto"/>
        <w:jc w:val="both"/>
        <w:rPr>
          <w:rFonts w:ascii="Arial" w:hAnsi="Arial" w:cs="Arial"/>
          <w:b/>
          <w:bCs/>
          <w:sz w:val="28"/>
          <w:szCs w:val="28"/>
          <w:u w:val="single"/>
        </w:rPr>
      </w:pPr>
      <w:r>
        <w:rPr>
          <w:rFonts w:ascii="Arial" w:hAnsi="Arial" w:cs="Arial"/>
          <w:b/>
          <w:bCs/>
          <w:sz w:val="28"/>
          <w:szCs w:val="28"/>
          <w:u w:val="single"/>
        </w:rPr>
        <w:t>The Role of Critical Reflection</w:t>
      </w:r>
    </w:p>
    <w:p w14:paraId="6AB87727" w14:textId="4ABAF760" w:rsidR="007454C7" w:rsidRDefault="00CE2F56" w:rsidP="00BE6A95">
      <w:pPr>
        <w:spacing w:line="360" w:lineRule="auto"/>
        <w:jc w:val="both"/>
        <w:rPr>
          <w:rFonts w:ascii="Arial" w:hAnsi="Arial" w:cs="Arial"/>
        </w:rPr>
      </w:pPr>
      <w:r>
        <w:rPr>
          <w:rFonts w:ascii="Arial" w:hAnsi="Arial" w:cs="Arial"/>
        </w:rPr>
        <w:t>According to Hattie</w:t>
      </w:r>
      <w:r w:rsidR="00036EFC">
        <w:rPr>
          <w:rFonts w:ascii="Arial" w:hAnsi="Arial" w:cs="Arial"/>
        </w:rPr>
        <w:t xml:space="preserve">, </w:t>
      </w:r>
      <w:r w:rsidR="00507FF1">
        <w:rPr>
          <w:rFonts w:ascii="Arial" w:hAnsi="Arial" w:cs="Arial"/>
        </w:rPr>
        <w:t xml:space="preserve">if teachers are willing to look to improve their </w:t>
      </w:r>
      <w:r w:rsidR="00C80CF0">
        <w:rPr>
          <w:rFonts w:ascii="Arial" w:hAnsi="Arial" w:cs="Arial"/>
        </w:rPr>
        <w:t>own teaching methods</w:t>
      </w:r>
      <w:r w:rsidR="00437AB8">
        <w:rPr>
          <w:rFonts w:ascii="Arial" w:hAnsi="Arial" w:cs="Arial"/>
        </w:rPr>
        <w:t xml:space="preserve"> and monitor the impact of these methods, they are more likely to have a positive impact. </w:t>
      </w:r>
      <w:r w:rsidR="00D76F5B">
        <w:rPr>
          <w:rFonts w:ascii="Arial" w:hAnsi="Arial" w:cs="Arial"/>
        </w:rPr>
        <w:t xml:space="preserve">This also gives teachers the chance to adjust their </w:t>
      </w:r>
      <w:r w:rsidR="00E851F2">
        <w:rPr>
          <w:rFonts w:ascii="Arial" w:hAnsi="Arial" w:cs="Arial"/>
        </w:rPr>
        <w:t>approaches (</w:t>
      </w:r>
      <w:r w:rsidR="00D12240" w:rsidRPr="003E4F52">
        <w:rPr>
          <w:rFonts w:ascii="Arial" w:hAnsi="Arial" w:cs="Arial"/>
          <w:i/>
          <w:iCs/>
        </w:rPr>
        <w:t xml:space="preserve">Killian, </w:t>
      </w:r>
      <w:r w:rsidR="008154F7" w:rsidRPr="003E4F52">
        <w:rPr>
          <w:rFonts w:ascii="Arial" w:hAnsi="Arial" w:cs="Arial"/>
          <w:i/>
          <w:iCs/>
        </w:rPr>
        <w:t>2017</w:t>
      </w:r>
      <w:r w:rsidR="008154F7">
        <w:rPr>
          <w:rFonts w:ascii="Arial" w:hAnsi="Arial" w:cs="Arial"/>
        </w:rPr>
        <w:t>)</w:t>
      </w:r>
      <w:r w:rsidR="00F9714F">
        <w:rPr>
          <w:rFonts w:ascii="Arial" w:hAnsi="Arial" w:cs="Arial"/>
        </w:rPr>
        <w:t>.</w:t>
      </w:r>
      <w:r w:rsidR="00270093">
        <w:rPr>
          <w:rFonts w:ascii="Arial" w:hAnsi="Arial" w:cs="Arial"/>
        </w:rPr>
        <w:t xml:space="preserve"> </w:t>
      </w:r>
      <w:r w:rsidR="00F9714F">
        <w:rPr>
          <w:rFonts w:ascii="Arial" w:hAnsi="Arial" w:cs="Arial"/>
        </w:rPr>
        <w:t>It is a method of performance management</w:t>
      </w:r>
      <w:r w:rsidR="009F6BE4">
        <w:rPr>
          <w:rFonts w:ascii="Arial" w:hAnsi="Arial" w:cs="Arial"/>
        </w:rPr>
        <w:t xml:space="preserve"> which helps to raise educational standards, but also </w:t>
      </w:r>
      <w:r w:rsidR="00C5596D">
        <w:rPr>
          <w:rFonts w:ascii="Arial" w:hAnsi="Arial" w:cs="Arial"/>
        </w:rPr>
        <w:t>improves pupil’s learning potent</w:t>
      </w:r>
      <w:r w:rsidR="008A568C">
        <w:rPr>
          <w:rFonts w:ascii="Arial" w:hAnsi="Arial" w:cs="Arial"/>
        </w:rPr>
        <w:t>i</w:t>
      </w:r>
      <w:r w:rsidR="00C5596D">
        <w:rPr>
          <w:rFonts w:ascii="Arial" w:hAnsi="Arial" w:cs="Arial"/>
        </w:rPr>
        <w:t>al.</w:t>
      </w:r>
      <w:r w:rsidR="008A7BCF">
        <w:rPr>
          <w:rFonts w:ascii="Arial" w:hAnsi="Arial" w:cs="Arial"/>
        </w:rPr>
        <w:t xml:space="preserve"> </w:t>
      </w:r>
      <w:r w:rsidR="00F238E4">
        <w:rPr>
          <w:rFonts w:ascii="Arial" w:hAnsi="Arial" w:cs="Arial"/>
        </w:rPr>
        <w:t>The ability to be</w:t>
      </w:r>
      <w:r w:rsidR="00CE5F68">
        <w:rPr>
          <w:rFonts w:ascii="Arial" w:hAnsi="Arial" w:cs="Arial"/>
        </w:rPr>
        <w:t xml:space="preserve"> able</w:t>
      </w:r>
      <w:r w:rsidR="00FB063A">
        <w:rPr>
          <w:rFonts w:ascii="Arial" w:hAnsi="Arial" w:cs="Arial"/>
        </w:rPr>
        <w:t xml:space="preserve"> </w:t>
      </w:r>
      <w:r w:rsidR="00F205C4">
        <w:rPr>
          <w:rFonts w:ascii="Arial" w:hAnsi="Arial" w:cs="Arial"/>
        </w:rPr>
        <w:t xml:space="preserve">to assess one’s own practice </w:t>
      </w:r>
      <w:r w:rsidR="005E60D6">
        <w:rPr>
          <w:rFonts w:ascii="Arial" w:hAnsi="Arial" w:cs="Arial"/>
        </w:rPr>
        <w:t>also highlights commitment to professional development</w:t>
      </w:r>
      <w:r w:rsidR="008B5265">
        <w:rPr>
          <w:rFonts w:ascii="Arial" w:hAnsi="Arial" w:cs="Arial"/>
        </w:rPr>
        <w:t>.</w:t>
      </w:r>
      <w:r w:rsidR="008B5265" w:rsidRPr="008B5265">
        <w:rPr>
          <w:rFonts w:ascii="Arial" w:hAnsi="Arial" w:cs="Arial"/>
        </w:rPr>
        <w:t xml:space="preserve"> </w:t>
      </w:r>
      <w:r w:rsidR="00757718">
        <w:rPr>
          <w:rFonts w:ascii="Arial" w:hAnsi="Arial" w:cs="Arial"/>
        </w:rPr>
        <w:t xml:space="preserve">Stenhouse (1975) </w:t>
      </w:r>
      <w:r w:rsidR="0022556B">
        <w:rPr>
          <w:rFonts w:ascii="Arial" w:hAnsi="Arial" w:cs="Arial"/>
        </w:rPr>
        <w:t xml:space="preserve">identified five key attributes of a </w:t>
      </w:r>
      <w:r w:rsidR="0022556B">
        <w:rPr>
          <w:rFonts w:ascii="Arial" w:hAnsi="Arial" w:cs="Arial"/>
        </w:rPr>
        <w:lastRenderedPageBreak/>
        <w:t xml:space="preserve">reflective </w:t>
      </w:r>
      <w:r w:rsidR="00A86D3E">
        <w:rPr>
          <w:rFonts w:ascii="Arial" w:hAnsi="Arial" w:cs="Arial"/>
        </w:rPr>
        <w:t>practitioner,</w:t>
      </w:r>
      <w:r w:rsidR="0022556B">
        <w:rPr>
          <w:rFonts w:ascii="Arial" w:hAnsi="Arial" w:cs="Arial"/>
        </w:rPr>
        <w:t xml:space="preserve"> and these are as follows</w:t>
      </w:r>
      <w:r w:rsidR="00516EE7">
        <w:rPr>
          <w:rFonts w:ascii="Arial" w:hAnsi="Arial" w:cs="Arial"/>
        </w:rPr>
        <w:t xml:space="preserve">: a commitment to questioning practice; </w:t>
      </w:r>
      <w:r w:rsidR="00E57BD7">
        <w:rPr>
          <w:rFonts w:ascii="Arial" w:hAnsi="Arial" w:cs="Arial"/>
        </w:rPr>
        <w:t xml:space="preserve">the ability to critically reflect </w:t>
      </w:r>
      <w:r w:rsidR="00C90505">
        <w:rPr>
          <w:rFonts w:ascii="Arial" w:hAnsi="Arial" w:cs="Arial"/>
        </w:rPr>
        <w:t xml:space="preserve">on their practice; be able to test and question theory; be able to appreciate </w:t>
      </w:r>
      <w:r w:rsidR="000715DA">
        <w:rPr>
          <w:rFonts w:ascii="Arial" w:hAnsi="Arial" w:cs="Arial"/>
        </w:rPr>
        <w:t>being observed and receiving feedback and being committed to sel</w:t>
      </w:r>
      <w:r w:rsidR="007454C7">
        <w:rPr>
          <w:rFonts w:ascii="Arial" w:hAnsi="Arial" w:cs="Arial"/>
        </w:rPr>
        <w:t>f-study and develop skills.</w:t>
      </w:r>
      <w:r w:rsidR="007454C7" w:rsidRPr="007454C7">
        <w:rPr>
          <w:rFonts w:ascii="Arial" w:hAnsi="Arial" w:cs="Arial"/>
        </w:rPr>
        <w:t xml:space="preserve"> </w:t>
      </w:r>
      <w:r w:rsidR="007454C7">
        <w:rPr>
          <w:rFonts w:ascii="Arial" w:hAnsi="Arial" w:cs="Arial"/>
        </w:rPr>
        <w:t>(</w:t>
      </w:r>
      <w:r w:rsidR="007454C7" w:rsidRPr="003E4F52">
        <w:rPr>
          <w:rFonts w:ascii="Arial" w:hAnsi="Arial" w:cs="Arial"/>
          <w:i/>
          <w:iCs/>
        </w:rPr>
        <w:t>Zwozdiat-Myers, 2012</w:t>
      </w:r>
      <w:r w:rsidR="007454C7">
        <w:rPr>
          <w:rFonts w:ascii="Arial" w:hAnsi="Arial" w:cs="Arial"/>
        </w:rPr>
        <w:t>)</w:t>
      </w:r>
    </w:p>
    <w:p w14:paraId="1CB64759" w14:textId="4E3115C8" w:rsidR="00DE1BF1" w:rsidRDefault="00DE1BF1" w:rsidP="00BE6A95">
      <w:pPr>
        <w:spacing w:line="360" w:lineRule="auto"/>
        <w:jc w:val="both"/>
        <w:rPr>
          <w:rFonts w:ascii="Arial" w:hAnsi="Arial" w:cs="Arial"/>
        </w:rPr>
      </w:pPr>
      <w:r>
        <w:rPr>
          <w:rFonts w:ascii="Arial" w:hAnsi="Arial" w:cs="Arial"/>
        </w:rPr>
        <w:t>A theory linked to reflective practi</w:t>
      </w:r>
      <w:r w:rsidR="00AE0C1A">
        <w:rPr>
          <w:rFonts w:ascii="Arial" w:hAnsi="Arial" w:cs="Arial"/>
        </w:rPr>
        <w:t xml:space="preserve">ce is the theory of the ‘experiential learning cycle’. This theory was first developed by Dewey </w:t>
      </w:r>
      <w:r w:rsidR="00BA6FF8">
        <w:rPr>
          <w:rFonts w:ascii="Arial" w:hAnsi="Arial" w:cs="Arial"/>
        </w:rPr>
        <w:t>but was later developed by Kolb</w:t>
      </w:r>
      <w:r w:rsidR="0085371E">
        <w:rPr>
          <w:rFonts w:ascii="Arial" w:hAnsi="Arial" w:cs="Arial"/>
        </w:rPr>
        <w:t xml:space="preserve"> (</w:t>
      </w:r>
      <w:r w:rsidR="0085371E" w:rsidRPr="003E4F52">
        <w:rPr>
          <w:rFonts w:ascii="Arial" w:hAnsi="Arial" w:cs="Arial"/>
          <w:i/>
          <w:iCs/>
        </w:rPr>
        <w:t>Petty,</w:t>
      </w:r>
      <w:r w:rsidR="00486ADF" w:rsidRPr="003E4F52">
        <w:rPr>
          <w:rFonts w:ascii="Arial" w:hAnsi="Arial" w:cs="Arial"/>
          <w:i/>
          <w:iCs/>
        </w:rPr>
        <w:t xml:space="preserve"> </w:t>
      </w:r>
      <w:r w:rsidR="0085371E" w:rsidRPr="003E4F52">
        <w:rPr>
          <w:rFonts w:ascii="Arial" w:hAnsi="Arial" w:cs="Arial"/>
          <w:i/>
          <w:iCs/>
        </w:rPr>
        <w:t>2014</w:t>
      </w:r>
      <w:r w:rsidR="0085371E">
        <w:rPr>
          <w:rFonts w:ascii="Arial" w:hAnsi="Arial" w:cs="Arial"/>
        </w:rPr>
        <w:t>) A diagram of the cycle can be seen below.</w:t>
      </w:r>
    </w:p>
    <w:p w14:paraId="64FE7A1C" w14:textId="77777777" w:rsidR="0067613F" w:rsidRDefault="0067613F" w:rsidP="00BE6A95">
      <w:pPr>
        <w:spacing w:line="360" w:lineRule="auto"/>
        <w:jc w:val="both"/>
        <w:rPr>
          <w:rFonts w:ascii="Arial" w:hAnsi="Arial" w:cs="Arial"/>
        </w:rPr>
      </w:pPr>
    </w:p>
    <w:p w14:paraId="3687E662" w14:textId="6863918E" w:rsidR="00757718" w:rsidRDefault="00EF5EB0" w:rsidP="00BE6A95">
      <w:pPr>
        <w:spacing w:line="360" w:lineRule="auto"/>
        <w:jc w:val="both"/>
        <w:rPr>
          <w:rFonts w:ascii="Arial" w:hAnsi="Arial" w:cs="Arial"/>
        </w:rPr>
      </w:pPr>
      <w:r>
        <w:rPr>
          <w:noProof/>
        </w:rPr>
        <w:drawing>
          <wp:inline distT="0" distB="0" distL="0" distR="0" wp14:anchorId="4E1A61F8" wp14:editId="534CB2A5">
            <wp:extent cx="4175923" cy="3132587"/>
            <wp:effectExtent l="0" t="0" r="0" b="0"/>
            <wp:docPr id="3" name="Picture 3" descr="Kolb&amp;#39;s Learning Styles and Experiential Learning Cycle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lb&amp;#39;s Learning Styles and Experiential Learning Cycle | Simply Psycholog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191492" cy="3144266"/>
                    </a:xfrm>
                    <a:prstGeom prst="rect">
                      <a:avLst/>
                    </a:prstGeom>
                    <a:noFill/>
                    <a:ln>
                      <a:noFill/>
                    </a:ln>
                  </pic:spPr>
                </pic:pic>
              </a:graphicData>
            </a:graphic>
          </wp:inline>
        </w:drawing>
      </w:r>
      <w:r w:rsidR="004E27F2">
        <w:rPr>
          <w:noProof/>
        </w:rPr>
        <mc:AlternateContent>
          <mc:Choice Requires="wps">
            <w:drawing>
              <wp:inline distT="0" distB="0" distL="0" distR="0" wp14:anchorId="44F9AAB1" wp14:editId="39161A7F">
                <wp:extent cx="302895" cy="302895"/>
                <wp:effectExtent l="0" t="0" r="0" b="0"/>
                <wp:docPr id="1" name="AutoShape 1" descr="Kolb&amp;#39;s Learning Styles and Experiential Learning Cycle | Simply Psycholog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34A145B" id="AutoShape 1" o:spid="_x0000_s1026" alt="Kolb&amp;#39;s Learning Styles and Experiential Learning Cycle | Simply Psychology"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" filled="f" stroked="f">
                <o:lock v:ext="edit" aspectratio="t"/>
                <w10:anchorlock/>
              </v:rect>
            </w:pict>
          </mc:Fallback>
        </mc:AlternateContent>
      </w:r>
    </w:p>
    <w:p w14:paraId="499C095F" w14:textId="5E264605" w:rsidR="0085371E" w:rsidRPr="003E4F52" w:rsidRDefault="00E6331B" w:rsidP="00BE6A95">
      <w:pPr>
        <w:spacing w:line="360" w:lineRule="auto"/>
        <w:jc w:val="both"/>
        <w:rPr>
          <w:rFonts w:ascii="Arial" w:hAnsi="Arial" w:cs="Arial"/>
          <w:b/>
          <w:bCs/>
          <w:i/>
          <w:iCs/>
          <w:sz w:val="16"/>
          <w:szCs w:val="16"/>
        </w:rPr>
      </w:pPr>
      <w:r w:rsidRPr="003E4F52">
        <w:rPr>
          <w:rFonts w:ascii="Arial" w:hAnsi="Arial" w:cs="Arial"/>
          <w:b/>
          <w:bCs/>
          <w:i/>
          <w:iCs/>
          <w:sz w:val="16"/>
          <w:szCs w:val="16"/>
        </w:rPr>
        <w:t>Kolb’s Learning Styles and Experiential Learning Cycle</w:t>
      </w:r>
      <w:r w:rsidR="000407F9" w:rsidRPr="003E4F52">
        <w:rPr>
          <w:rFonts w:ascii="Arial" w:hAnsi="Arial" w:cs="Arial"/>
          <w:b/>
          <w:bCs/>
          <w:i/>
          <w:iCs/>
          <w:sz w:val="16"/>
          <w:szCs w:val="16"/>
        </w:rPr>
        <w:t>: Simply Psychology Website</w:t>
      </w:r>
      <w:r w:rsidR="0077287D" w:rsidRPr="003E4F52">
        <w:rPr>
          <w:rFonts w:ascii="Arial" w:hAnsi="Arial" w:cs="Arial"/>
          <w:b/>
          <w:bCs/>
          <w:i/>
          <w:iCs/>
          <w:sz w:val="16"/>
          <w:szCs w:val="16"/>
        </w:rPr>
        <w:t xml:space="preserve"> </w:t>
      </w:r>
      <w:hyperlink r:id="rId7" w:history="1">
        <w:r w:rsidR="0085371E" w:rsidRPr="003E4F52">
          <w:rPr>
            <w:rStyle w:val="Hyperlink"/>
            <w:rFonts w:ascii="Arial" w:hAnsi="Arial" w:cs="Arial"/>
            <w:b/>
            <w:bCs/>
            <w:i/>
            <w:iCs/>
            <w:sz w:val="16"/>
            <w:szCs w:val="16"/>
          </w:rPr>
          <w:t>www.simplypsychology.org/learning-kolb.html</w:t>
        </w:r>
      </w:hyperlink>
    </w:p>
    <w:p w14:paraId="0709F223" w14:textId="4F8FE436" w:rsidR="005E24F3" w:rsidRDefault="00801E68" w:rsidP="00BE6A95">
      <w:pPr>
        <w:spacing w:line="360" w:lineRule="auto"/>
        <w:jc w:val="both"/>
        <w:rPr>
          <w:rFonts w:ascii="Arial" w:hAnsi="Arial" w:cs="Arial"/>
        </w:rPr>
      </w:pPr>
      <w:r>
        <w:rPr>
          <w:rFonts w:ascii="Arial" w:hAnsi="Arial" w:cs="Arial"/>
        </w:rPr>
        <w:t xml:space="preserve">Kolb’s belief is that </w:t>
      </w:r>
      <w:r w:rsidR="00CE498C">
        <w:rPr>
          <w:rFonts w:ascii="Arial" w:hAnsi="Arial" w:cs="Arial"/>
        </w:rPr>
        <w:t xml:space="preserve">people learn best </w:t>
      </w:r>
      <w:r w:rsidR="007D6983">
        <w:rPr>
          <w:rFonts w:ascii="Arial" w:hAnsi="Arial" w:cs="Arial"/>
        </w:rPr>
        <w:t>first</w:t>
      </w:r>
      <w:r w:rsidR="005F3E89">
        <w:rPr>
          <w:rFonts w:ascii="Arial" w:hAnsi="Arial" w:cs="Arial"/>
        </w:rPr>
        <w:t>-</w:t>
      </w:r>
      <w:r w:rsidR="007D6983">
        <w:rPr>
          <w:rFonts w:ascii="Arial" w:hAnsi="Arial" w:cs="Arial"/>
        </w:rPr>
        <w:t>hand which then enables reflective thinking</w:t>
      </w:r>
      <w:r w:rsidR="005F3E89">
        <w:rPr>
          <w:rFonts w:ascii="Arial" w:hAnsi="Arial" w:cs="Arial"/>
        </w:rPr>
        <w:t xml:space="preserve">. His theory is </w:t>
      </w:r>
      <w:r w:rsidR="00B916A0">
        <w:rPr>
          <w:rFonts w:ascii="Arial" w:hAnsi="Arial" w:cs="Arial"/>
        </w:rPr>
        <w:t xml:space="preserve">focused on the four </w:t>
      </w:r>
      <w:r w:rsidR="004642E1">
        <w:rPr>
          <w:rFonts w:ascii="Arial" w:hAnsi="Arial" w:cs="Arial"/>
        </w:rPr>
        <w:t>stages of learning modes and these are</w:t>
      </w:r>
      <w:r w:rsidR="00241854">
        <w:rPr>
          <w:rFonts w:ascii="Arial" w:hAnsi="Arial" w:cs="Arial"/>
        </w:rPr>
        <w:t xml:space="preserve"> </w:t>
      </w:r>
      <w:r w:rsidR="00153004">
        <w:rPr>
          <w:rFonts w:ascii="Arial" w:hAnsi="Arial" w:cs="Arial"/>
        </w:rPr>
        <w:t xml:space="preserve">as shown in the diagram above. </w:t>
      </w:r>
      <w:r w:rsidR="00A1620A">
        <w:rPr>
          <w:rFonts w:ascii="Arial" w:hAnsi="Arial" w:cs="Arial"/>
        </w:rPr>
        <w:t>Kolb’s cycle evolved from the ideas of Dewey, Levin and Piaget.</w:t>
      </w:r>
      <w:r w:rsidR="00257343">
        <w:rPr>
          <w:rFonts w:ascii="Arial" w:hAnsi="Arial" w:cs="Arial"/>
        </w:rPr>
        <w:t>(</w:t>
      </w:r>
      <w:r w:rsidR="009217D3" w:rsidRPr="00A010D4">
        <w:rPr>
          <w:rFonts w:ascii="Arial" w:hAnsi="Arial" w:cs="Arial"/>
          <w:i/>
          <w:iCs/>
        </w:rPr>
        <w:t>Aubrey and Riley, 2019</w:t>
      </w:r>
      <w:r w:rsidR="009217D3">
        <w:rPr>
          <w:rFonts w:ascii="Arial" w:hAnsi="Arial" w:cs="Arial"/>
        </w:rPr>
        <w:t xml:space="preserve">) </w:t>
      </w:r>
    </w:p>
    <w:p w14:paraId="4B25CE2C" w14:textId="1E26AB3D" w:rsidR="009142ED" w:rsidRDefault="009142ED" w:rsidP="00BE6A95">
      <w:pPr>
        <w:spacing w:line="360" w:lineRule="auto"/>
        <w:jc w:val="both"/>
        <w:rPr>
          <w:rFonts w:ascii="Arial" w:hAnsi="Arial" w:cs="Arial"/>
        </w:rPr>
      </w:pPr>
      <w:r>
        <w:rPr>
          <w:rFonts w:ascii="Arial" w:hAnsi="Arial" w:cs="Arial"/>
        </w:rPr>
        <w:t xml:space="preserve">Different to Kolb, in </w:t>
      </w:r>
      <w:r w:rsidR="00C8015C">
        <w:rPr>
          <w:rFonts w:ascii="Arial" w:hAnsi="Arial" w:cs="Arial"/>
        </w:rPr>
        <w:t xml:space="preserve">1988 Gibbs developed a reflective cycle which included 6 areas. These were: description; </w:t>
      </w:r>
      <w:r w:rsidR="00425428">
        <w:rPr>
          <w:rFonts w:ascii="Arial" w:hAnsi="Arial" w:cs="Arial"/>
        </w:rPr>
        <w:t>feelings; evaluation; conclusions; actions and analysis (</w:t>
      </w:r>
      <w:r w:rsidR="00425428" w:rsidRPr="00A010D4">
        <w:rPr>
          <w:rFonts w:ascii="Arial" w:hAnsi="Arial" w:cs="Arial"/>
          <w:i/>
          <w:iCs/>
        </w:rPr>
        <w:t>Mind Tools Website</w:t>
      </w:r>
      <w:r w:rsidR="005B725E" w:rsidRPr="00A010D4">
        <w:rPr>
          <w:rFonts w:ascii="Arial" w:hAnsi="Arial" w:cs="Arial"/>
          <w:i/>
          <w:iCs/>
        </w:rPr>
        <w:t xml:space="preserve"> 2021</w:t>
      </w:r>
      <w:r w:rsidR="005B725E">
        <w:rPr>
          <w:rFonts w:ascii="Arial" w:hAnsi="Arial" w:cs="Arial"/>
        </w:rPr>
        <w:t>)</w:t>
      </w:r>
      <w:r w:rsidR="00C97D4D">
        <w:rPr>
          <w:rFonts w:ascii="Arial" w:hAnsi="Arial" w:cs="Arial"/>
        </w:rPr>
        <w:t>. H</w:t>
      </w:r>
      <w:r w:rsidR="0045376B">
        <w:rPr>
          <w:rFonts w:ascii="Arial" w:hAnsi="Arial" w:cs="Arial"/>
        </w:rPr>
        <w:t xml:space="preserve">is idea was that the first three steps had to be followed </w:t>
      </w:r>
      <w:r w:rsidR="00F274ED">
        <w:rPr>
          <w:rFonts w:ascii="Arial" w:hAnsi="Arial" w:cs="Arial"/>
        </w:rPr>
        <w:t>to reflect on what happened</w:t>
      </w:r>
      <w:r w:rsidR="009834CD">
        <w:rPr>
          <w:rFonts w:ascii="Arial" w:hAnsi="Arial" w:cs="Arial"/>
        </w:rPr>
        <w:t>. T</w:t>
      </w:r>
      <w:r w:rsidR="00F274ED">
        <w:rPr>
          <w:rFonts w:ascii="Arial" w:hAnsi="Arial" w:cs="Arial"/>
        </w:rPr>
        <w:t xml:space="preserve">he last three steps allowed for </w:t>
      </w:r>
      <w:r w:rsidR="00A92D70">
        <w:rPr>
          <w:rFonts w:ascii="Arial" w:hAnsi="Arial" w:cs="Arial"/>
        </w:rPr>
        <w:t>refection o how to improve (</w:t>
      </w:r>
      <w:r w:rsidR="00681832" w:rsidRPr="00A010D4">
        <w:rPr>
          <w:rFonts w:ascii="Arial" w:hAnsi="Arial" w:cs="Arial"/>
          <w:i/>
          <w:iCs/>
        </w:rPr>
        <w:t>Geoghegan, 2019</w:t>
      </w:r>
      <w:r w:rsidR="00681832">
        <w:rPr>
          <w:rFonts w:ascii="Arial" w:hAnsi="Arial" w:cs="Arial"/>
        </w:rPr>
        <w:t>)</w:t>
      </w:r>
    </w:p>
    <w:p w14:paraId="7903233F" w14:textId="5230B057" w:rsidR="00B261AB" w:rsidRDefault="00B261AB" w:rsidP="00BE6A95">
      <w:pPr>
        <w:spacing w:line="360" w:lineRule="auto"/>
        <w:jc w:val="both"/>
        <w:rPr>
          <w:rFonts w:ascii="Arial" w:hAnsi="Arial" w:cs="Arial"/>
        </w:rPr>
      </w:pPr>
      <w:r>
        <w:rPr>
          <w:rFonts w:ascii="Arial" w:hAnsi="Arial" w:cs="Arial"/>
        </w:rPr>
        <w:t xml:space="preserve">Brookfield believed there to be only four areas to the reflective cycle and described these as lenses. </w:t>
      </w:r>
      <w:r w:rsidR="00BF76EF">
        <w:rPr>
          <w:rFonts w:ascii="Arial" w:hAnsi="Arial" w:cs="Arial"/>
        </w:rPr>
        <w:t xml:space="preserve">Lens </w:t>
      </w:r>
      <w:r w:rsidR="00CF2BF3">
        <w:rPr>
          <w:rFonts w:ascii="Arial" w:hAnsi="Arial" w:cs="Arial"/>
        </w:rPr>
        <w:t xml:space="preserve">one being about self, lens two about the students, lens three about the </w:t>
      </w:r>
      <w:r w:rsidR="00E227E9">
        <w:rPr>
          <w:rFonts w:ascii="Arial" w:hAnsi="Arial" w:cs="Arial"/>
        </w:rPr>
        <w:t xml:space="preserve">peers </w:t>
      </w:r>
      <w:r w:rsidR="00E227E9">
        <w:rPr>
          <w:rFonts w:ascii="Arial" w:hAnsi="Arial" w:cs="Arial"/>
        </w:rPr>
        <w:lastRenderedPageBreak/>
        <w:t>and lens four about scholarship.</w:t>
      </w:r>
      <w:r w:rsidR="00996636">
        <w:rPr>
          <w:rFonts w:ascii="Arial" w:hAnsi="Arial" w:cs="Arial"/>
        </w:rPr>
        <w:t xml:space="preserve"> Practitioner</w:t>
      </w:r>
      <w:r w:rsidR="00BB7D58">
        <w:rPr>
          <w:rFonts w:ascii="Arial" w:hAnsi="Arial" w:cs="Arial"/>
        </w:rPr>
        <w:t>s</w:t>
      </w:r>
      <w:r w:rsidR="00996636">
        <w:rPr>
          <w:rFonts w:ascii="Arial" w:hAnsi="Arial" w:cs="Arial"/>
        </w:rPr>
        <w:t xml:space="preserve"> need to work through each lens be able to plan next steps (</w:t>
      </w:r>
      <w:r w:rsidR="00996636" w:rsidRPr="00A010D4">
        <w:rPr>
          <w:rFonts w:ascii="Arial" w:hAnsi="Arial" w:cs="Arial"/>
          <w:i/>
          <w:iCs/>
        </w:rPr>
        <w:t>Brown, 2021</w:t>
      </w:r>
      <w:r w:rsidR="00996636">
        <w:rPr>
          <w:rFonts w:ascii="Arial" w:hAnsi="Arial" w:cs="Arial"/>
        </w:rPr>
        <w:t>)</w:t>
      </w:r>
    </w:p>
    <w:p w14:paraId="1F3571E9" w14:textId="1CC821C4" w:rsidR="007F45D7" w:rsidRDefault="007F45D7" w:rsidP="00BE6A95">
      <w:pPr>
        <w:spacing w:line="360" w:lineRule="auto"/>
        <w:jc w:val="both"/>
        <w:rPr>
          <w:rFonts w:ascii="Arial" w:hAnsi="Arial" w:cs="Arial"/>
        </w:rPr>
      </w:pPr>
      <w:r>
        <w:rPr>
          <w:rFonts w:ascii="Arial" w:hAnsi="Arial" w:cs="Arial"/>
        </w:rPr>
        <w:t xml:space="preserve">Myers reflective cycle has the most dimensions </w:t>
      </w:r>
      <w:r w:rsidR="005B23C0">
        <w:rPr>
          <w:rFonts w:ascii="Arial" w:hAnsi="Arial" w:cs="Arial"/>
        </w:rPr>
        <w:t>to follow through. These are arranged in a semi-circle as in the diagram below</w:t>
      </w:r>
    </w:p>
    <w:p w14:paraId="679D7EC4" w14:textId="69CE3CED" w:rsidR="007F45D7" w:rsidRDefault="007F45D7" w:rsidP="00BE6A95">
      <w:pPr>
        <w:spacing w:line="360" w:lineRule="auto"/>
        <w:jc w:val="both"/>
        <w:rPr>
          <w:rFonts w:ascii="Arial" w:hAnsi="Arial" w:cs="Arial"/>
        </w:rPr>
      </w:pPr>
      <w:r>
        <w:rPr>
          <w:noProof/>
        </w:rPr>
        <w:drawing>
          <wp:inline distT="0" distB="0" distL="0" distR="0" wp14:anchorId="2CFE14F6" wp14:editId="28A2B9E9">
            <wp:extent cx="5731510" cy="2448910"/>
            <wp:effectExtent l="0" t="0" r="2540" b="8890"/>
            <wp:docPr id="2" name="Picture 2" descr="Dimensions of Reflective Practice (Myer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mensions of Reflective Practice (Myers)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448910"/>
                    </a:xfrm>
                    <a:prstGeom prst="rect">
                      <a:avLst/>
                    </a:prstGeom>
                    <a:noFill/>
                    <a:ln>
                      <a:noFill/>
                    </a:ln>
                  </pic:spPr>
                </pic:pic>
              </a:graphicData>
            </a:graphic>
          </wp:inline>
        </w:drawing>
      </w:r>
    </w:p>
    <w:p w14:paraId="28044AFB" w14:textId="5ABF7FB1" w:rsidR="003C297B" w:rsidRPr="00A010D4" w:rsidRDefault="005000E7" w:rsidP="00BE6A95">
      <w:pPr>
        <w:spacing w:line="360" w:lineRule="auto"/>
        <w:jc w:val="both"/>
        <w:rPr>
          <w:rFonts w:ascii="Arial" w:hAnsi="Arial" w:cs="Arial"/>
          <w:b/>
          <w:bCs/>
          <w:i/>
          <w:iCs/>
          <w:sz w:val="16"/>
          <w:szCs w:val="16"/>
        </w:rPr>
      </w:pPr>
      <w:r w:rsidRPr="00A010D4">
        <w:rPr>
          <w:rFonts w:ascii="Arial" w:hAnsi="Arial" w:cs="Arial"/>
          <w:b/>
          <w:bCs/>
          <w:i/>
          <w:iCs/>
          <w:sz w:val="16"/>
          <w:szCs w:val="16"/>
        </w:rPr>
        <w:t>Myers’ Dimensions of Reflective Practice: Research</w:t>
      </w:r>
      <w:r w:rsidR="00FC20BB" w:rsidRPr="00A010D4">
        <w:rPr>
          <w:rFonts w:ascii="Arial" w:hAnsi="Arial" w:cs="Arial"/>
          <w:b/>
          <w:bCs/>
          <w:i/>
          <w:iCs/>
          <w:sz w:val="16"/>
          <w:szCs w:val="16"/>
        </w:rPr>
        <w:t xml:space="preserve"> Gate Website: </w:t>
      </w:r>
      <w:hyperlink r:id="rId9" w:history="1">
        <w:r w:rsidR="005037FD" w:rsidRPr="00A010D4">
          <w:rPr>
            <w:rStyle w:val="Hyperlink"/>
            <w:rFonts w:ascii="Arial" w:hAnsi="Arial" w:cs="Arial"/>
            <w:b/>
            <w:bCs/>
            <w:i/>
            <w:iCs/>
            <w:sz w:val="16"/>
            <w:szCs w:val="16"/>
          </w:rPr>
          <w:t>www.researchgate.net/figure/Dimensions-of-Refelctive-Practice-Myers_fig1_333448235</w:t>
        </w:r>
      </w:hyperlink>
    </w:p>
    <w:p w14:paraId="5E4266AA" w14:textId="07A6D6BC" w:rsidR="00862669" w:rsidRDefault="00BB7D58" w:rsidP="00BE6A95">
      <w:pPr>
        <w:spacing w:line="360" w:lineRule="auto"/>
        <w:jc w:val="both"/>
        <w:rPr>
          <w:rFonts w:ascii="Arial" w:hAnsi="Arial" w:cs="Arial"/>
        </w:rPr>
      </w:pPr>
      <w:r>
        <w:rPr>
          <w:rFonts w:ascii="Arial" w:hAnsi="Arial" w:cs="Arial"/>
        </w:rPr>
        <w:t xml:space="preserve">Contrary to </w:t>
      </w:r>
      <w:r w:rsidR="0041284C">
        <w:rPr>
          <w:rFonts w:ascii="Arial" w:hAnsi="Arial" w:cs="Arial"/>
        </w:rPr>
        <w:t>these cycles</w:t>
      </w:r>
      <w:r>
        <w:rPr>
          <w:rFonts w:ascii="Arial" w:hAnsi="Arial" w:cs="Arial"/>
        </w:rPr>
        <w:t xml:space="preserve">, however, </w:t>
      </w:r>
      <w:r w:rsidR="00862669">
        <w:rPr>
          <w:rFonts w:ascii="Arial" w:hAnsi="Arial" w:cs="Arial"/>
        </w:rPr>
        <w:t>Sch</w:t>
      </w:r>
      <w:r w:rsidR="009D3137">
        <w:rPr>
          <w:rFonts w:ascii="Arial" w:hAnsi="Arial" w:cs="Arial"/>
        </w:rPr>
        <w:t>ön in 1987 believed that</w:t>
      </w:r>
      <w:r w:rsidR="00ED62F9">
        <w:rPr>
          <w:rFonts w:ascii="Arial" w:hAnsi="Arial" w:cs="Arial"/>
        </w:rPr>
        <w:t xml:space="preserve"> there should b</w:t>
      </w:r>
      <w:r w:rsidR="00A639A8">
        <w:rPr>
          <w:rFonts w:ascii="Arial" w:hAnsi="Arial" w:cs="Arial"/>
        </w:rPr>
        <w:t>e more on the spot reflection. Therefore, believing that w</w:t>
      </w:r>
      <w:r w:rsidR="0041284C">
        <w:rPr>
          <w:rFonts w:ascii="Arial" w:hAnsi="Arial" w:cs="Arial"/>
        </w:rPr>
        <w:t>h</w:t>
      </w:r>
      <w:r w:rsidR="00A639A8">
        <w:rPr>
          <w:rFonts w:ascii="Arial" w:hAnsi="Arial" w:cs="Arial"/>
        </w:rPr>
        <w:t xml:space="preserve">en a new or surprise encounter occurs, the practitioner should </w:t>
      </w:r>
      <w:r w:rsidR="00846766">
        <w:rPr>
          <w:rFonts w:ascii="Arial" w:hAnsi="Arial" w:cs="Arial"/>
        </w:rPr>
        <w:t>immediately reflect on this. (</w:t>
      </w:r>
      <w:r w:rsidR="00846766" w:rsidRPr="00A010D4">
        <w:rPr>
          <w:rFonts w:ascii="Arial" w:hAnsi="Arial" w:cs="Arial"/>
          <w:i/>
          <w:iCs/>
        </w:rPr>
        <w:t>Zw</w:t>
      </w:r>
      <w:r w:rsidR="00E262AD" w:rsidRPr="00A010D4">
        <w:rPr>
          <w:rFonts w:ascii="Arial" w:hAnsi="Arial" w:cs="Arial"/>
          <w:i/>
          <w:iCs/>
        </w:rPr>
        <w:t>ozdiak-Myers, 2012</w:t>
      </w:r>
      <w:r w:rsidR="00E262AD">
        <w:rPr>
          <w:rFonts w:ascii="Arial" w:hAnsi="Arial" w:cs="Arial"/>
        </w:rPr>
        <w:t>)</w:t>
      </w:r>
    </w:p>
    <w:p w14:paraId="5207EBB7" w14:textId="7C0109F6" w:rsidR="003654A8" w:rsidRDefault="00630401" w:rsidP="00BE6A95">
      <w:pPr>
        <w:spacing w:line="360" w:lineRule="auto"/>
        <w:jc w:val="both"/>
        <w:rPr>
          <w:rFonts w:ascii="Arial" w:hAnsi="Arial" w:cs="Arial"/>
        </w:rPr>
      </w:pPr>
      <w:r>
        <w:rPr>
          <w:rFonts w:ascii="Arial" w:hAnsi="Arial" w:cs="Arial"/>
        </w:rPr>
        <w:t>Teachers must be committed to cont</w:t>
      </w:r>
      <w:r w:rsidR="0046712A">
        <w:rPr>
          <w:rFonts w:ascii="Arial" w:hAnsi="Arial" w:cs="Arial"/>
        </w:rPr>
        <w:t>inuous professional development as it is an ever</w:t>
      </w:r>
      <w:r w:rsidR="00ED62F9">
        <w:rPr>
          <w:rFonts w:ascii="Arial" w:hAnsi="Arial" w:cs="Arial"/>
        </w:rPr>
        <w:t>-</w:t>
      </w:r>
      <w:r w:rsidR="0046712A">
        <w:rPr>
          <w:rFonts w:ascii="Arial" w:hAnsi="Arial" w:cs="Arial"/>
        </w:rPr>
        <w:t xml:space="preserve"> changing profession. </w:t>
      </w:r>
      <w:r w:rsidR="00DA1F0D">
        <w:rPr>
          <w:rFonts w:ascii="Arial" w:hAnsi="Arial" w:cs="Arial"/>
        </w:rPr>
        <w:t xml:space="preserve">In Wales, the education is currently undergoing </w:t>
      </w:r>
      <w:r w:rsidR="000F2EE1">
        <w:rPr>
          <w:rFonts w:ascii="Arial" w:hAnsi="Arial" w:cs="Arial"/>
        </w:rPr>
        <w:t>important changes with the introduction of the new curriculum beginning in September 2022. (</w:t>
      </w:r>
      <w:r w:rsidR="00AF3B2E" w:rsidRPr="00A010D4">
        <w:rPr>
          <w:rFonts w:ascii="Arial" w:hAnsi="Arial" w:cs="Arial"/>
          <w:i/>
          <w:iCs/>
        </w:rPr>
        <w:t>Hwb Cymru website, 202</w:t>
      </w:r>
      <w:r w:rsidR="00A762F8" w:rsidRPr="00A010D4">
        <w:rPr>
          <w:rFonts w:ascii="Arial" w:hAnsi="Arial" w:cs="Arial"/>
          <w:i/>
          <w:iCs/>
        </w:rPr>
        <w:t>0</w:t>
      </w:r>
      <w:r w:rsidR="000D4549" w:rsidRPr="00A010D4">
        <w:rPr>
          <w:rFonts w:ascii="Arial" w:hAnsi="Arial" w:cs="Arial"/>
          <w:i/>
          <w:iCs/>
        </w:rPr>
        <w:t>)</w:t>
      </w:r>
      <w:r w:rsidR="00524BB3">
        <w:rPr>
          <w:rFonts w:ascii="Arial" w:hAnsi="Arial" w:cs="Arial"/>
        </w:rPr>
        <w:t xml:space="preserve"> </w:t>
      </w:r>
    </w:p>
    <w:p w14:paraId="6F6426BA" w14:textId="6A1444C9" w:rsidR="00524BB3" w:rsidRDefault="00AC7E22" w:rsidP="00BE6A95">
      <w:pPr>
        <w:spacing w:line="360" w:lineRule="auto"/>
        <w:jc w:val="both"/>
        <w:rPr>
          <w:rFonts w:ascii="Arial" w:hAnsi="Arial" w:cs="Arial"/>
        </w:rPr>
      </w:pPr>
      <w:r>
        <w:rPr>
          <w:rFonts w:ascii="Arial" w:hAnsi="Arial" w:cs="Arial"/>
        </w:rPr>
        <w:t>Following a review by Professor Graham Donaldson, t</w:t>
      </w:r>
      <w:r w:rsidR="00524BB3">
        <w:rPr>
          <w:rFonts w:ascii="Arial" w:hAnsi="Arial" w:cs="Arial"/>
        </w:rPr>
        <w:t xml:space="preserve">he curriculum is changing to </w:t>
      </w:r>
      <w:r w:rsidR="001314F9">
        <w:rPr>
          <w:rFonts w:ascii="Arial" w:hAnsi="Arial" w:cs="Arial"/>
        </w:rPr>
        <w:t xml:space="preserve">provide a more integrated approach to learning and </w:t>
      </w:r>
      <w:r w:rsidR="0041284C">
        <w:rPr>
          <w:rFonts w:ascii="Arial" w:hAnsi="Arial" w:cs="Arial"/>
        </w:rPr>
        <w:t>to</w:t>
      </w:r>
      <w:r w:rsidR="001314F9">
        <w:rPr>
          <w:rFonts w:ascii="Arial" w:hAnsi="Arial" w:cs="Arial"/>
        </w:rPr>
        <w:t xml:space="preserve"> give schools the opportunity to develop their own curriculum. </w:t>
      </w:r>
      <w:r w:rsidR="00DB756E">
        <w:rPr>
          <w:rFonts w:ascii="Arial" w:hAnsi="Arial" w:cs="Arial"/>
        </w:rPr>
        <w:t xml:space="preserve">It will also allow for </w:t>
      </w:r>
      <w:r w:rsidR="00EE6F8F">
        <w:rPr>
          <w:rFonts w:ascii="Arial" w:hAnsi="Arial" w:cs="Arial"/>
        </w:rPr>
        <w:t>more cross curricular learning</w:t>
      </w:r>
      <w:r w:rsidR="003328B2">
        <w:rPr>
          <w:rFonts w:ascii="Arial" w:hAnsi="Arial" w:cs="Arial"/>
        </w:rPr>
        <w:t xml:space="preserve">. The new curriculum will </w:t>
      </w:r>
      <w:r w:rsidR="007D6F0F">
        <w:rPr>
          <w:rFonts w:ascii="Arial" w:hAnsi="Arial" w:cs="Arial"/>
        </w:rPr>
        <w:t>be more of a continuum of learning for pupils and is more stage specific, rather than age specific.</w:t>
      </w:r>
      <w:r w:rsidR="00A762F8">
        <w:rPr>
          <w:rFonts w:ascii="Arial" w:hAnsi="Arial" w:cs="Arial"/>
        </w:rPr>
        <w:t xml:space="preserve"> (</w:t>
      </w:r>
      <w:r w:rsidR="00A762F8" w:rsidRPr="00A010D4">
        <w:rPr>
          <w:rFonts w:ascii="Arial" w:hAnsi="Arial" w:cs="Arial"/>
          <w:i/>
          <w:iCs/>
        </w:rPr>
        <w:t>Hwb Cymru Website 2020</w:t>
      </w:r>
      <w:r w:rsidR="00A762F8">
        <w:rPr>
          <w:rFonts w:ascii="Arial" w:hAnsi="Arial" w:cs="Arial"/>
        </w:rPr>
        <w:t>)</w:t>
      </w:r>
      <w:r>
        <w:rPr>
          <w:rFonts w:ascii="Arial" w:hAnsi="Arial" w:cs="Arial"/>
        </w:rPr>
        <w:t xml:space="preserve"> Donaldson’s review highlighted the </w:t>
      </w:r>
      <w:r w:rsidR="00665107">
        <w:rPr>
          <w:rFonts w:ascii="Arial" w:hAnsi="Arial" w:cs="Arial"/>
        </w:rPr>
        <w:t xml:space="preserve">need for four key purposes of the curriculum which he identified </w:t>
      </w:r>
      <w:r w:rsidR="00337354">
        <w:rPr>
          <w:rFonts w:ascii="Arial" w:hAnsi="Arial" w:cs="Arial"/>
        </w:rPr>
        <w:t xml:space="preserve">as integral skills for learners. These are </w:t>
      </w:r>
      <w:r w:rsidR="001B7E2D">
        <w:rPr>
          <w:rFonts w:ascii="Arial" w:hAnsi="Arial" w:cs="Arial"/>
        </w:rPr>
        <w:t xml:space="preserve">that children should be ambitious, capable learners; they </w:t>
      </w:r>
      <w:r w:rsidR="0064167C">
        <w:rPr>
          <w:rFonts w:ascii="Arial" w:hAnsi="Arial" w:cs="Arial"/>
        </w:rPr>
        <w:t>should be enterprising, creative contributors; they should be ethical, informed citizens</w:t>
      </w:r>
      <w:r w:rsidR="006C6F8B">
        <w:rPr>
          <w:rFonts w:ascii="Arial" w:hAnsi="Arial" w:cs="Arial"/>
        </w:rPr>
        <w:t>; and they should be healthy, confident individuals (</w:t>
      </w:r>
      <w:r w:rsidR="006C6F8B" w:rsidRPr="00A010D4">
        <w:rPr>
          <w:rFonts w:ascii="Arial" w:hAnsi="Arial" w:cs="Arial"/>
          <w:i/>
          <w:iCs/>
        </w:rPr>
        <w:t>Donaldson, 2015</w:t>
      </w:r>
      <w:r w:rsidR="006C6F8B">
        <w:rPr>
          <w:rFonts w:ascii="Arial" w:hAnsi="Arial" w:cs="Arial"/>
        </w:rPr>
        <w:t>)</w:t>
      </w:r>
    </w:p>
    <w:p w14:paraId="3CC5CA65" w14:textId="7DBAC713" w:rsidR="00A762F8" w:rsidRDefault="00A762F8" w:rsidP="00BE6A95">
      <w:pPr>
        <w:spacing w:line="360" w:lineRule="auto"/>
        <w:jc w:val="both"/>
        <w:rPr>
          <w:rFonts w:ascii="Arial" w:hAnsi="Arial" w:cs="Arial"/>
        </w:rPr>
      </w:pPr>
      <w:r>
        <w:rPr>
          <w:rFonts w:ascii="Arial" w:hAnsi="Arial" w:cs="Arial"/>
        </w:rPr>
        <w:t xml:space="preserve">Another </w:t>
      </w:r>
      <w:r w:rsidR="003C3123">
        <w:rPr>
          <w:rFonts w:ascii="Arial" w:hAnsi="Arial" w:cs="Arial"/>
        </w:rPr>
        <w:t>education reform in Wales worth noting as it highlight</w:t>
      </w:r>
      <w:r w:rsidR="00DD559A">
        <w:rPr>
          <w:rFonts w:ascii="Arial" w:hAnsi="Arial" w:cs="Arial"/>
        </w:rPr>
        <w:t>s</w:t>
      </w:r>
      <w:r w:rsidR="003C3123">
        <w:rPr>
          <w:rFonts w:ascii="Arial" w:hAnsi="Arial" w:cs="Arial"/>
        </w:rPr>
        <w:t xml:space="preserve"> the need for continuous learning and reflection are the teaching professional standards. </w:t>
      </w:r>
      <w:r w:rsidR="009B044C">
        <w:rPr>
          <w:rFonts w:ascii="Arial" w:hAnsi="Arial" w:cs="Arial"/>
        </w:rPr>
        <w:t xml:space="preserve">The five new professional standards have been created following </w:t>
      </w:r>
      <w:r w:rsidR="00C2690A">
        <w:rPr>
          <w:rFonts w:ascii="Arial" w:hAnsi="Arial" w:cs="Arial"/>
        </w:rPr>
        <w:t xml:space="preserve">collaboration between the Welsh Government and </w:t>
      </w:r>
      <w:r w:rsidR="00C2690A">
        <w:rPr>
          <w:rFonts w:ascii="Arial" w:hAnsi="Arial" w:cs="Arial"/>
        </w:rPr>
        <w:lastRenderedPageBreak/>
        <w:t xml:space="preserve">teachers. The five new standards have an overarching </w:t>
      </w:r>
      <w:r w:rsidR="008E77F3">
        <w:rPr>
          <w:rFonts w:ascii="Arial" w:hAnsi="Arial" w:cs="Arial"/>
        </w:rPr>
        <w:t>set of values</w:t>
      </w:r>
      <w:r w:rsidR="009E69B4">
        <w:rPr>
          <w:rFonts w:ascii="Arial" w:hAnsi="Arial" w:cs="Arial"/>
        </w:rPr>
        <w:t xml:space="preserve">. The new standards are pedagogy, collaboration, </w:t>
      </w:r>
      <w:r w:rsidR="00DB1D6B">
        <w:rPr>
          <w:rFonts w:ascii="Arial" w:hAnsi="Arial" w:cs="Arial"/>
        </w:rPr>
        <w:t>leadership, innovation and professional learning.  Th</w:t>
      </w:r>
      <w:r w:rsidR="00635065">
        <w:rPr>
          <w:rFonts w:ascii="Arial" w:hAnsi="Arial" w:cs="Arial"/>
        </w:rPr>
        <w:t>ese</w:t>
      </w:r>
      <w:r w:rsidR="00DB1D6B">
        <w:rPr>
          <w:rFonts w:ascii="Arial" w:hAnsi="Arial" w:cs="Arial"/>
        </w:rPr>
        <w:t xml:space="preserve"> are essential to </w:t>
      </w:r>
      <w:r w:rsidR="0093296B">
        <w:rPr>
          <w:rFonts w:ascii="Arial" w:hAnsi="Arial" w:cs="Arial"/>
        </w:rPr>
        <w:t xml:space="preserve">a teacher’s </w:t>
      </w:r>
      <w:r w:rsidR="00635065">
        <w:rPr>
          <w:rFonts w:ascii="Arial" w:hAnsi="Arial" w:cs="Arial"/>
        </w:rPr>
        <w:t>practice</w:t>
      </w:r>
      <w:r w:rsidR="0093296B">
        <w:rPr>
          <w:rFonts w:ascii="Arial" w:hAnsi="Arial" w:cs="Arial"/>
        </w:rPr>
        <w:t xml:space="preserve"> and allows f</w:t>
      </w:r>
      <w:r w:rsidR="009307A4">
        <w:rPr>
          <w:rFonts w:ascii="Arial" w:hAnsi="Arial" w:cs="Arial"/>
        </w:rPr>
        <w:t>or reflection relating to these standards (</w:t>
      </w:r>
      <w:r w:rsidR="009307A4" w:rsidRPr="00A010D4">
        <w:rPr>
          <w:rFonts w:ascii="Arial" w:hAnsi="Arial" w:cs="Arial"/>
          <w:i/>
          <w:iCs/>
        </w:rPr>
        <w:t xml:space="preserve">Hwb Cymru Website </w:t>
      </w:r>
      <w:r w:rsidR="003C4F3C" w:rsidRPr="00A010D4">
        <w:rPr>
          <w:rFonts w:ascii="Arial" w:hAnsi="Arial" w:cs="Arial"/>
          <w:i/>
          <w:iCs/>
        </w:rPr>
        <w:t>2020</w:t>
      </w:r>
      <w:r w:rsidR="003C4F3C">
        <w:rPr>
          <w:rFonts w:ascii="Arial" w:hAnsi="Arial" w:cs="Arial"/>
        </w:rPr>
        <w:t>)</w:t>
      </w:r>
    </w:p>
    <w:p w14:paraId="3F1021DE" w14:textId="486CA5D3" w:rsidR="003C3415" w:rsidRDefault="00C44F5D" w:rsidP="00BE6A95">
      <w:pPr>
        <w:spacing w:line="360" w:lineRule="auto"/>
        <w:jc w:val="both"/>
        <w:rPr>
          <w:rFonts w:ascii="Arial" w:hAnsi="Arial" w:cs="Arial"/>
          <w:b/>
          <w:bCs/>
          <w:sz w:val="28"/>
          <w:szCs w:val="28"/>
          <w:u w:val="single"/>
        </w:rPr>
      </w:pPr>
      <w:r w:rsidRPr="000B2403">
        <w:rPr>
          <w:rFonts w:ascii="Arial" w:hAnsi="Arial" w:cs="Arial"/>
          <w:b/>
          <w:bCs/>
          <w:sz w:val="28"/>
          <w:szCs w:val="28"/>
          <w:u w:val="single"/>
        </w:rPr>
        <w:t>Observation</w:t>
      </w:r>
    </w:p>
    <w:p w14:paraId="6722F4A3" w14:textId="540518A4" w:rsidR="000B2403" w:rsidRPr="009F5DEB" w:rsidRDefault="00DD559A" w:rsidP="00BE6A95">
      <w:pPr>
        <w:spacing w:line="360" w:lineRule="auto"/>
        <w:jc w:val="both"/>
        <w:rPr>
          <w:rFonts w:ascii="Arial" w:hAnsi="Arial" w:cs="Arial"/>
          <w:i/>
          <w:iCs/>
        </w:rPr>
      </w:pPr>
      <w:r w:rsidRPr="00DD559A">
        <w:rPr>
          <w:rFonts w:ascii="Arial" w:hAnsi="Arial" w:cs="Arial"/>
          <w:highlight w:val="black"/>
        </w:rPr>
        <w:t>Garnteg</w:t>
      </w:r>
      <w:r>
        <w:rPr>
          <w:rFonts w:ascii="Arial" w:hAnsi="Arial" w:cs="Arial"/>
        </w:rPr>
        <w:t xml:space="preserve"> </w:t>
      </w:r>
      <w:r w:rsidR="00F24E7D" w:rsidRPr="009F5DEB">
        <w:rPr>
          <w:rFonts w:ascii="Arial" w:hAnsi="Arial" w:cs="Arial"/>
        </w:rPr>
        <w:t xml:space="preserve">Primary School is situated in </w:t>
      </w:r>
      <w:r w:rsidR="00243DE1" w:rsidRPr="009F5DEB">
        <w:rPr>
          <w:rFonts w:ascii="Arial" w:hAnsi="Arial" w:cs="Arial"/>
        </w:rPr>
        <w:t>a town in Torfaen County Borough Council.</w:t>
      </w:r>
      <w:r w:rsidR="00084CBF" w:rsidRPr="009F5DEB">
        <w:rPr>
          <w:rFonts w:ascii="Arial" w:hAnsi="Arial" w:cs="Arial"/>
        </w:rPr>
        <w:t xml:space="preserve"> </w:t>
      </w:r>
      <w:r w:rsidR="002C248F">
        <w:rPr>
          <w:rFonts w:ascii="Arial" w:hAnsi="Arial" w:cs="Arial"/>
        </w:rPr>
        <w:t xml:space="preserve">The school promotes healthy values and ethos. </w:t>
      </w:r>
      <w:r w:rsidR="00084CBF" w:rsidRPr="009F5DEB">
        <w:rPr>
          <w:rFonts w:ascii="Arial" w:hAnsi="Arial" w:cs="Arial"/>
        </w:rPr>
        <w:t xml:space="preserve">The school is a pioneer school </w:t>
      </w:r>
      <w:r w:rsidR="002D410F" w:rsidRPr="009F5DEB">
        <w:rPr>
          <w:rFonts w:ascii="Arial" w:hAnsi="Arial" w:cs="Arial"/>
        </w:rPr>
        <w:t>in supporting the introduction of the new curriculum for Wales</w:t>
      </w:r>
      <w:r w:rsidR="00E04971" w:rsidRPr="009F5DEB">
        <w:rPr>
          <w:rFonts w:ascii="Arial" w:hAnsi="Arial" w:cs="Arial"/>
        </w:rPr>
        <w:t xml:space="preserve">. As a result of this the school has established </w:t>
      </w:r>
      <w:r w:rsidR="00B916F3" w:rsidRPr="009F5DEB">
        <w:rPr>
          <w:rFonts w:ascii="Arial" w:hAnsi="Arial" w:cs="Arial"/>
        </w:rPr>
        <w:t xml:space="preserve">its own personal curriculum </w:t>
      </w:r>
      <w:r w:rsidR="000823BD" w:rsidRPr="009F5DEB">
        <w:rPr>
          <w:rFonts w:ascii="Arial" w:hAnsi="Arial" w:cs="Arial"/>
        </w:rPr>
        <w:t>called ‘Climb to S</w:t>
      </w:r>
      <w:r w:rsidR="00942C75">
        <w:rPr>
          <w:rFonts w:ascii="Arial" w:hAnsi="Arial" w:cs="Arial"/>
        </w:rPr>
        <w:t>parkle</w:t>
      </w:r>
      <w:r w:rsidR="000823BD" w:rsidRPr="009F5DEB">
        <w:rPr>
          <w:rFonts w:ascii="Arial" w:hAnsi="Arial" w:cs="Arial"/>
        </w:rPr>
        <w:t>’</w:t>
      </w:r>
      <w:r w:rsidR="007B17DC">
        <w:rPr>
          <w:rFonts w:ascii="Arial" w:hAnsi="Arial" w:cs="Arial"/>
        </w:rPr>
        <w:t>.</w:t>
      </w:r>
      <w:r w:rsidR="000823BD" w:rsidRPr="009F5DEB">
        <w:rPr>
          <w:rFonts w:ascii="Arial" w:hAnsi="Arial" w:cs="Arial"/>
        </w:rPr>
        <w:t xml:space="preserve"> </w:t>
      </w:r>
      <w:r w:rsidR="00CC0DAC">
        <w:rPr>
          <w:rFonts w:ascii="Arial" w:hAnsi="Arial" w:cs="Arial"/>
        </w:rPr>
        <w:t xml:space="preserve">The pupils are engaged and challenged in their learning using a range of </w:t>
      </w:r>
      <w:r w:rsidR="008E3145">
        <w:rPr>
          <w:rFonts w:ascii="Arial" w:hAnsi="Arial" w:cs="Arial"/>
        </w:rPr>
        <w:t xml:space="preserve">teaching strategies, skills and up to date resources. </w:t>
      </w:r>
      <w:r w:rsidR="00696A41">
        <w:rPr>
          <w:rFonts w:ascii="Arial" w:hAnsi="Arial" w:cs="Arial"/>
        </w:rPr>
        <w:t xml:space="preserve">The school is committed to </w:t>
      </w:r>
      <w:r w:rsidR="0007493D">
        <w:rPr>
          <w:rFonts w:ascii="Arial" w:hAnsi="Arial" w:cs="Arial"/>
        </w:rPr>
        <w:t xml:space="preserve">ensuring equality of education and opportunity for all. </w:t>
      </w:r>
      <w:r w:rsidR="00B65AFE" w:rsidRPr="009F5DEB">
        <w:rPr>
          <w:rFonts w:ascii="Arial" w:hAnsi="Arial" w:cs="Arial"/>
        </w:rPr>
        <w:t>(</w:t>
      </w:r>
      <w:r w:rsidRPr="00BA7311">
        <w:rPr>
          <w:rFonts w:ascii="Arial" w:hAnsi="Arial" w:cs="Arial"/>
          <w:i/>
          <w:iCs/>
          <w:highlight w:val="black"/>
        </w:rPr>
        <w:t>Garnteg</w:t>
      </w:r>
      <w:r w:rsidR="00B65AFE" w:rsidRPr="009F5DEB">
        <w:rPr>
          <w:rFonts w:ascii="Arial" w:hAnsi="Arial" w:cs="Arial"/>
          <w:i/>
          <w:iCs/>
        </w:rPr>
        <w:t xml:space="preserve"> Primary School Website</w:t>
      </w:r>
      <w:r w:rsidR="006A0A2E" w:rsidRPr="009F5DEB">
        <w:rPr>
          <w:rFonts w:ascii="Arial" w:hAnsi="Arial" w:cs="Arial"/>
          <w:i/>
          <w:iCs/>
        </w:rPr>
        <w:t>)</w:t>
      </w:r>
    </w:p>
    <w:p w14:paraId="4BC4A343" w14:textId="08C03FCD" w:rsidR="00247600" w:rsidRDefault="00842C58" w:rsidP="00247600">
      <w:pPr>
        <w:spacing w:line="360" w:lineRule="auto"/>
        <w:jc w:val="both"/>
        <w:rPr>
          <w:rFonts w:ascii="Arial" w:hAnsi="Arial" w:cs="Arial"/>
        </w:rPr>
      </w:pPr>
      <w:r w:rsidRPr="009F5DEB">
        <w:rPr>
          <w:rFonts w:ascii="Arial" w:hAnsi="Arial" w:cs="Arial"/>
        </w:rPr>
        <w:t xml:space="preserve">In March 2019 there were </w:t>
      </w:r>
      <w:r w:rsidR="000F0E10" w:rsidRPr="009F5DEB">
        <w:rPr>
          <w:rFonts w:ascii="Arial" w:hAnsi="Arial" w:cs="Arial"/>
        </w:rPr>
        <w:t xml:space="preserve">448 pupils in the school aged between 3 and 11 years old. This included pupils attending the nursery on a part time basis. </w:t>
      </w:r>
      <w:r w:rsidR="00AF21A6" w:rsidRPr="009F5DEB">
        <w:rPr>
          <w:rFonts w:ascii="Arial" w:hAnsi="Arial" w:cs="Arial"/>
        </w:rPr>
        <w:t xml:space="preserve">The average proportion of pupils receiving free school meals </w:t>
      </w:r>
      <w:r w:rsidR="00B825D8" w:rsidRPr="009F5DEB">
        <w:rPr>
          <w:rFonts w:ascii="Arial" w:hAnsi="Arial" w:cs="Arial"/>
        </w:rPr>
        <w:t>over the preceding three years was 38%</w:t>
      </w:r>
      <w:r w:rsidR="007F2E3C" w:rsidRPr="009F5DEB">
        <w:rPr>
          <w:rFonts w:ascii="Arial" w:hAnsi="Arial" w:cs="Arial"/>
        </w:rPr>
        <w:t>,</w:t>
      </w:r>
      <w:r w:rsidR="00B825D8" w:rsidRPr="009F5DEB">
        <w:rPr>
          <w:rFonts w:ascii="Arial" w:hAnsi="Arial" w:cs="Arial"/>
        </w:rPr>
        <w:t xml:space="preserve"> well above the Wales average </w:t>
      </w:r>
      <w:r w:rsidR="003D40DC" w:rsidRPr="009F5DEB">
        <w:rPr>
          <w:rFonts w:ascii="Arial" w:hAnsi="Arial" w:cs="Arial"/>
        </w:rPr>
        <w:t>of 18%</w:t>
      </w:r>
      <w:r w:rsidR="001C6A59" w:rsidRPr="009F5DEB">
        <w:rPr>
          <w:rFonts w:ascii="Arial" w:hAnsi="Arial" w:cs="Arial"/>
        </w:rPr>
        <w:t xml:space="preserve">. The school had also identified </w:t>
      </w:r>
      <w:r w:rsidR="00AA7A76" w:rsidRPr="009F5DEB">
        <w:rPr>
          <w:rFonts w:ascii="Arial" w:hAnsi="Arial" w:cs="Arial"/>
        </w:rPr>
        <w:t>36% of pupils as having additional learning needs</w:t>
      </w:r>
      <w:r w:rsidR="00826B4C" w:rsidRPr="009F5DEB">
        <w:rPr>
          <w:rFonts w:ascii="Arial" w:hAnsi="Arial" w:cs="Arial"/>
        </w:rPr>
        <w:t xml:space="preserve">, </w:t>
      </w:r>
      <w:r w:rsidR="00C53541" w:rsidRPr="009F5DEB">
        <w:rPr>
          <w:rFonts w:ascii="Arial" w:hAnsi="Arial" w:cs="Arial"/>
        </w:rPr>
        <w:t>well above the national average of 21%. 19 pupils were identified as being in the care of the local authority.</w:t>
      </w:r>
      <w:r w:rsidR="00001D08" w:rsidRPr="009F5DEB">
        <w:rPr>
          <w:rFonts w:ascii="Arial" w:hAnsi="Arial" w:cs="Arial"/>
        </w:rPr>
        <w:t xml:space="preserve"> Nearly all pupils are of white British ethnicity </w:t>
      </w:r>
      <w:r w:rsidR="008E04EE" w:rsidRPr="009F5DEB">
        <w:rPr>
          <w:rFonts w:ascii="Arial" w:hAnsi="Arial" w:cs="Arial"/>
        </w:rPr>
        <w:t xml:space="preserve">and come from homes where English is the main language. </w:t>
      </w:r>
      <w:r w:rsidR="000F438A">
        <w:rPr>
          <w:rFonts w:ascii="Arial" w:hAnsi="Arial" w:cs="Arial"/>
        </w:rPr>
        <w:t xml:space="preserve">No pupils </w:t>
      </w:r>
      <w:r w:rsidR="00DB4E22">
        <w:rPr>
          <w:rFonts w:ascii="Arial" w:hAnsi="Arial" w:cs="Arial"/>
        </w:rPr>
        <w:t xml:space="preserve">at the time of the latest Estyn report spoke Welsh at home. </w:t>
      </w:r>
      <w:r w:rsidR="00A747A0" w:rsidRPr="009F5DEB">
        <w:rPr>
          <w:rFonts w:ascii="Arial" w:hAnsi="Arial" w:cs="Arial"/>
        </w:rPr>
        <w:t>(</w:t>
      </w:r>
      <w:r w:rsidR="00A747A0" w:rsidRPr="009F5DEB">
        <w:rPr>
          <w:rFonts w:ascii="Arial" w:hAnsi="Arial" w:cs="Arial"/>
          <w:i/>
          <w:iCs/>
        </w:rPr>
        <w:t xml:space="preserve">Estyn School Report </w:t>
      </w:r>
      <w:r w:rsidR="006B4991" w:rsidRPr="009F5DEB">
        <w:rPr>
          <w:rFonts w:ascii="Arial" w:hAnsi="Arial" w:cs="Arial"/>
          <w:i/>
          <w:iCs/>
        </w:rPr>
        <w:t>f</w:t>
      </w:r>
      <w:r w:rsidR="00A747A0" w:rsidRPr="009F5DEB">
        <w:rPr>
          <w:rFonts w:ascii="Arial" w:hAnsi="Arial" w:cs="Arial"/>
          <w:i/>
          <w:iCs/>
        </w:rPr>
        <w:t xml:space="preserve">or </w:t>
      </w:r>
      <w:r w:rsidR="00A747A0" w:rsidRPr="009F5DEB">
        <w:rPr>
          <w:rFonts w:ascii="Arial" w:hAnsi="Arial" w:cs="Arial"/>
          <w:i/>
          <w:iCs/>
          <w:highlight w:val="black"/>
        </w:rPr>
        <w:t>Ganteg</w:t>
      </w:r>
      <w:r w:rsidR="00A747A0" w:rsidRPr="009F5DEB">
        <w:rPr>
          <w:rFonts w:ascii="Arial" w:hAnsi="Arial" w:cs="Arial"/>
          <w:i/>
          <w:iCs/>
        </w:rPr>
        <w:t xml:space="preserve"> Primary School </w:t>
      </w:r>
      <w:r w:rsidR="00245670" w:rsidRPr="009F5DEB">
        <w:rPr>
          <w:rFonts w:ascii="Arial" w:hAnsi="Arial" w:cs="Arial"/>
          <w:i/>
          <w:iCs/>
        </w:rPr>
        <w:t>2019</w:t>
      </w:r>
      <w:r w:rsidR="00247600">
        <w:rPr>
          <w:rFonts w:ascii="Arial" w:hAnsi="Arial" w:cs="Arial"/>
          <w:i/>
          <w:iCs/>
        </w:rPr>
        <w:t xml:space="preserve"> available at  </w:t>
      </w:r>
      <w:hyperlink r:id="rId10" w:history="1">
        <w:r w:rsidR="00247600" w:rsidRPr="004026C3">
          <w:rPr>
            <w:rStyle w:val="Hyperlink"/>
            <w:rFonts w:ascii="Arial" w:hAnsi="Arial" w:cs="Arial"/>
          </w:rPr>
          <w:t>www.estyn.gov.wales/provider/6782315  Accessed 28/09/21</w:t>
        </w:r>
      </w:hyperlink>
      <w:r w:rsidR="00247600">
        <w:rPr>
          <w:rFonts w:ascii="Arial" w:hAnsi="Arial" w:cs="Arial"/>
        </w:rPr>
        <w:t>)</w:t>
      </w:r>
    </w:p>
    <w:p w14:paraId="332064ED" w14:textId="2EF55D06" w:rsidR="004C20AC" w:rsidRPr="009F5DEB" w:rsidRDefault="004C20AC" w:rsidP="00BE6A95">
      <w:pPr>
        <w:spacing w:line="360" w:lineRule="auto"/>
        <w:jc w:val="both"/>
        <w:rPr>
          <w:rFonts w:ascii="Arial" w:hAnsi="Arial" w:cs="Arial"/>
          <w:i/>
          <w:iCs/>
        </w:rPr>
      </w:pPr>
      <w:r w:rsidRPr="009F5DEB">
        <w:rPr>
          <w:rFonts w:ascii="Arial" w:hAnsi="Arial" w:cs="Arial"/>
        </w:rPr>
        <w:t xml:space="preserve">Anonymity has been applied to this information to ensure confidentiality </w:t>
      </w:r>
      <w:r w:rsidR="00BC6D6B" w:rsidRPr="009F5DEB">
        <w:rPr>
          <w:rFonts w:ascii="Arial" w:hAnsi="Arial" w:cs="Arial"/>
        </w:rPr>
        <w:t>of the school, its students and its staff.  This is in line with</w:t>
      </w:r>
      <w:r w:rsidR="00152B62" w:rsidRPr="009F5DEB">
        <w:rPr>
          <w:rFonts w:ascii="Arial" w:hAnsi="Arial" w:cs="Arial"/>
        </w:rPr>
        <w:t xml:space="preserve"> the British</w:t>
      </w:r>
      <w:r w:rsidR="008154A1" w:rsidRPr="009F5DEB">
        <w:rPr>
          <w:rFonts w:ascii="Arial" w:hAnsi="Arial" w:cs="Arial"/>
        </w:rPr>
        <w:t xml:space="preserve"> Educational Research Association</w:t>
      </w:r>
      <w:r w:rsidR="00BC6D6B" w:rsidRPr="009F5DEB">
        <w:rPr>
          <w:rFonts w:ascii="Arial" w:hAnsi="Arial" w:cs="Arial"/>
        </w:rPr>
        <w:t xml:space="preserve"> </w:t>
      </w:r>
      <w:r w:rsidR="008154A1" w:rsidRPr="009F5DEB">
        <w:rPr>
          <w:rFonts w:ascii="Arial" w:hAnsi="Arial" w:cs="Arial"/>
        </w:rPr>
        <w:t>(</w:t>
      </w:r>
      <w:r w:rsidR="00BC6D6B" w:rsidRPr="009F5DEB">
        <w:rPr>
          <w:rFonts w:ascii="Arial" w:hAnsi="Arial" w:cs="Arial"/>
        </w:rPr>
        <w:t>BERA</w:t>
      </w:r>
      <w:r w:rsidR="008154A1" w:rsidRPr="009F5DEB">
        <w:rPr>
          <w:rFonts w:ascii="Arial" w:hAnsi="Arial" w:cs="Arial"/>
        </w:rPr>
        <w:t>)</w:t>
      </w:r>
      <w:r w:rsidR="00BC6D6B" w:rsidRPr="009F5DEB">
        <w:rPr>
          <w:rFonts w:ascii="Arial" w:hAnsi="Arial" w:cs="Arial"/>
        </w:rPr>
        <w:t xml:space="preserve"> guidelines</w:t>
      </w:r>
      <w:r w:rsidR="00B41A22" w:rsidRPr="009F5DEB">
        <w:rPr>
          <w:rFonts w:ascii="Arial" w:hAnsi="Arial" w:cs="Arial"/>
        </w:rPr>
        <w:t xml:space="preserve">. These guidelines inform us that anonymity is </w:t>
      </w:r>
      <w:r w:rsidR="00571DBB" w:rsidRPr="009F5DEB">
        <w:rPr>
          <w:rFonts w:ascii="Arial" w:hAnsi="Arial" w:cs="Arial"/>
        </w:rPr>
        <w:t xml:space="preserve">important </w:t>
      </w:r>
      <w:r w:rsidR="00282FAF" w:rsidRPr="009F5DEB">
        <w:rPr>
          <w:rFonts w:ascii="Arial" w:hAnsi="Arial" w:cs="Arial"/>
        </w:rPr>
        <w:t>when carrying out research a</w:t>
      </w:r>
      <w:r w:rsidR="00874467">
        <w:rPr>
          <w:rFonts w:ascii="Arial" w:hAnsi="Arial" w:cs="Arial"/>
        </w:rPr>
        <w:t xml:space="preserve">s </w:t>
      </w:r>
      <w:r w:rsidR="00282FAF" w:rsidRPr="009F5DEB">
        <w:rPr>
          <w:rFonts w:ascii="Arial" w:hAnsi="Arial" w:cs="Arial"/>
        </w:rPr>
        <w:t xml:space="preserve">institutions and individuals </w:t>
      </w:r>
      <w:r w:rsidR="00191EA5" w:rsidRPr="009F5DEB">
        <w:rPr>
          <w:rFonts w:ascii="Arial" w:hAnsi="Arial" w:cs="Arial"/>
        </w:rPr>
        <w:t>are entitled to this anonymity. (</w:t>
      </w:r>
      <w:r w:rsidR="00C64D34" w:rsidRPr="009F5DEB">
        <w:rPr>
          <w:rFonts w:ascii="Arial" w:hAnsi="Arial" w:cs="Arial"/>
          <w:i/>
          <w:iCs/>
        </w:rPr>
        <w:t>BER</w:t>
      </w:r>
      <w:r w:rsidR="00A24B32" w:rsidRPr="009F5DEB">
        <w:rPr>
          <w:rFonts w:ascii="Arial" w:hAnsi="Arial" w:cs="Arial"/>
          <w:i/>
          <w:iCs/>
        </w:rPr>
        <w:t>A, 2018)</w:t>
      </w:r>
    </w:p>
    <w:p w14:paraId="1D29708A" w14:textId="0A04C7B6" w:rsidR="00A37CAA" w:rsidRDefault="00C96C11" w:rsidP="00BE6A95">
      <w:pPr>
        <w:spacing w:line="360" w:lineRule="auto"/>
        <w:jc w:val="both"/>
        <w:rPr>
          <w:rFonts w:ascii="Arial" w:hAnsi="Arial" w:cs="Arial"/>
          <w:b/>
          <w:bCs/>
          <w:sz w:val="28"/>
          <w:szCs w:val="28"/>
        </w:rPr>
      </w:pPr>
      <w:r>
        <w:rPr>
          <w:rFonts w:ascii="Arial" w:hAnsi="Arial" w:cs="Arial"/>
          <w:b/>
          <w:bCs/>
          <w:sz w:val="28"/>
          <w:szCs w:val="28"/>
        </w:rPr>
        <w:t>Critical Incident linked to Donaldson’s Four Purposes</w:t>
      </w:r>
    </w:p>
    <w:p w14:paraId="30EAE613" w14:textId="5B910811" w:rsidR="00C96C11" w:rsidRPr="009F5DEB" w:rsidRDefault="00C96C11" w:rsidP="00BE6A95">
      <w:pPr>
        <w:spacing w:line="360" w:lineRule="auto"/>
        <w:jc w:val="both"/>
        <w:rPr>
          <w:rFonts w:ascii="Arial" w:hAnsi="Arial" w:cs="Arial"/>
        </w:rPr>
      </w:pPr>
      <w:r w:rsidRPr="009F5DEB">
        <w:rPr>
          <w:rFonts w:ascii="Arial" w:hAnsi="Arial" w:cs="Arial"/>
        </w:rPr>
        <w:t>During observation on Wednesday 22</w:t>
      </w:r>
      <w:r w:rsidRPr="009F5DEB">
        <w:rPr>
          <w:rFonts w:ascii="Arial" w:hAnsi="Arial" w:cs="Arial"/>
          <w:vertAlign w:val="superscript"/>
        </w:rPr>
        <w:t>nd</w:t>
      </w:r>
      <w:r w:rsidRPr="009F5DEB">
        <w:rPr>
          <w:rFonts w:ascii="Arial" w:hAnsi="Arial" w:cs="Arial"/>
        </w:rPr>
        <w:t xml:space="preserve"> September, the Year 4 class pupils were delivered a lesson on perimeter. The teacher gave a presentation on perimeter which included the theme of </w:t>
      </w:r>
      <w:r w:rsidR="00EC2618" w:rsidRPr="009F5DEB">
        <w:rPr>
          <w:rFonts w:ascii="Arial" w:hAnsi="Arial" w:cs="Arial"/>
        </w:rPr>
        <w:t>SpongeBob</w:t>
      </w:r>
      <w:r w:rsidR="009F5DEB">
        <w:rPr>
          <w:rFonts w:ascii="Arial" w:hAnsi="Arial" w:cs="Arial"/>
        </w:rPr>
        <w:t xml:space="preserve"> </w:t>
      </w:r>
      <w:r w:rsidR="00DF358A">
        <w:rPr>
          <w:rFonts w:ascii="Arial" w:hAnsi="Arial" w:cs="Arial"/>
        </w:rPr>
        <w:t>SquarePants</w:t>
      </w:r>
      <w:r w:rsidRPr="009F5DEB">
        <w:rPr>
          <w:rFonts w:ascii="Arial" w:hAnsi="Arial" w:cs="Arial"/>
        </w:rPr>
        <w:t xml:space="preserve">. This seemed to keep the pupils’ attention, although at first this was primarily focused on </w:t>
      </w:r>
      <w:r w:rsidR="00EC2618" w:rsidRPr="009F5DEB">
        <w:rPr>
          <w:rFonts w:ascii="Arial" w:hAnsi="Arial" w:cs="Arial"/>
        </w:rPr>
        <w:t>SpongeBob</w:t>
      </w:r>
      <w:r w:rsidR="009F5DEB">
        <w:rPr>
          <w:rFonts w:ascii="Arial" w:hAnsi="Arial" w:cs="Arial"/>
        </w:rPr>
        <w:t xml:space="preserve"> </w:t>
      </w:r>
      <w:r w:rsidR="00DF358A">
        <w:rPr>
          <w:rFonts w:ascii="Arial" w:hAnsi="Arial" w:cs="Arial"/>
        </w:rPr>
        <w:t>SquarePants</w:t>
      </w:r>
      <w:r w:rsidRPr="009F5DEB">
        <w:rPr>
          <w:rFonts w:ascii="Arial" w:hAnsi="Arial" w:cs="Arial"/>
        </w:rPr>
        <w:t>.</w:t>
      </w:r>
    </w:p>
    <w:p w14:paraId="3E892684" w14:textId="7E7B8D1E" w:rsidR="00C96C11" w:rsidRPr="009F5DEB" w:rsidRDefault="00C96C11" w:rsidP="00BE6A95">
      <w:pPr>
        <w:spacing w:line="360" w:lineRule="auto"/>
        <w:jc w:val="both"/>
        <w:rPr>
          <w:rFonts w:ascii="Arial" w:hAnsi="Arial" w:cs="Arial"/>
        </w:rPr>
      </w:pPr>
      <w:r w:rsidRPr="009F5DEB">
        <w:rPr>
          <w:rFonts w:ascii="Arial" w:hAnsi="Arial" w:cs="Arial"/>
        </w:rPr>
        <w:t xml:space="preserve">Following the presentation, the children were given tasks to do according to ability. Ability groups in the class are arranged using the school’s ‘climb to </w:t>
      </w:r>
      <w:r w:rsidR="00430191">
        <w:rPr>
          <w:rFonts w:ascii="Arial" w:hAnsi="Arial" w:cs="Arial"/>
        </w:rPr>
        <w:t>sparkle</w:t>
      </w:r>
      <w:r w:rsidRPr="009F5DEB">
        <w:rPr>
          <w:rFonts w:ascii="Arial" w:hAnsi="Arial" w:cs="Arial"/>
        </w:rPr>
        <w:t xml:space="preserve">’ initiative. This means </w:t>
      </w:r>
      <w:r w:rsidRPr="009F5DEB">
        <w:rPr>
          <w:rFonts w:ascii="Arial" w:hAnsi="Arial" w:cs="Arial"/>
        </w:rPr>
        <w:lastRenderedPageBreak/>
        <w:t xml:space="preserve">that there are three ability groups called, climb, to and shine. These ability groups are not arranged by the teacher, but the pupils who pitch their own ability level. </w:t>
      </w:r>
    </w:p>
    <w:p w14:paraId="2E9777F6" w14:textId="190EC83B" w:rsidR="00C96C11" w:rsidRPr="009F5DEB" w:rsidRDefault="00C96C11" w:rsidP="00BE6A95">
      <w:pPr>
        <w:spacing w:line="360" w:lineRule="auto"/>
        <w:jc w:val="both"/>
        <w:rPr>
          <w:rFonts w:ascii="Arial" w:hAnsi="Arial" w:cs="Arial"/>
        </w:rPr>
      </w:pPr>
      <w:r w:rsidRPr="009F5DEB">
        <w:rPr>
          <w:rFonts w:ascii="Arial" w:hAnsi="Arial" w:cs="Arial"/>
        </w:rPr>
        <w:t xml:space="preserve">One pupil in the </w:t>
      </w:r>
      <w:r w:rsidR="00594A7A">
        <w:rPr>
          <w:rFonts w:ascii="Arial" w:hAnsi="Arial" w:cs="Arial"/>
        </w:rPr>
        <w:t>sparkle</w:t>
      </w:r>
      <w:r w:rsidRPr="009F5DEB">
        <w:rPr>
          <w:rFonts w:ascii="Arial" w:hAnsi="Arial" w:cs="Arial"/>
        </w:rPr>
        <w:t xml:space="preserve"> ability group was struggling to understand the task and asked the teacher for help. The teacher subsequently asked the pupil to firstly find out if another pupil in the group could help. The pupil asked another pupil and as a result gained a better understanding of the task.</w:t>
      </w:r>
    </w:p>
    <w:p w14:paraId="03E1E253" w14:textId="7496F585" w:rsidR="00C96C11" w:rsidRDefault="00C96C11" w:rsidP="00BE6A95">
      <w:pPr>
        <w:spacing w:line="360" w:lineRule="auto"/>
        <w:jc w:val="both"/>
        <w:rPr>
          <w:rFonts w:ascii="Arial" w:hAnsi="Arial" w:cs="Arial"/>
        </w:rPr>
      </w:pPr>
      <w:r w:rsidRPr="009F5DEB">
        <w:rPr>
          <w:rFonts w:ascii="Arial" w:hAnsi="Arial" w:cs="Arial"/>
        </w:rPr>
        <w:t>During this observation I questioned the teacher regarding the ‘climb to s</w:t>
      </w:r>
      <w:r w:rsidR="00032BD8">
        <w:rPr>
          <w:rFonts w:ascii="Arial" w:hAnsi="Arial" w:cs="Arial"/>
        </w:rPr>
        <w:t>parkle</w:t>
      </w:r>
      <w:r w:rsidRPr="009F5DEB">
        <w:rPr>
          <w:rFonts w:ascii="Arial" w:hAnsi="Arial" w:cs="Arial"/>
        </w:rPr>
        <w:t xml:space="preserve">’ initiative and </w:t>
      </w:r>
      <w:r w:rsidR="00032BD8">
        <w:rPr>
          <w:rFonts w:ascii="Arial" w:hAnsi="Arial" w:cs="Arial"/>
        </w:rPr>
        <w:t>i</w:t>
      </w:r>
      <w:r w:rsidRPr="009F5DEB">
        <w:rPr>
          <w:rFonts w:ascii="Arial" w:hAnsi="Arial" w:cs="Arial"/>
        </w:rPr>
        <w:t xml:space="preserve">f there were occasions when children pitched their ability incorrectly or if they sometimes chose the easier option. The teacher stated that this very </w:t>
      </w:r>
      <w:r w:rsidR="00032BD8">
        <w:rPr>
          <w:rFonts w:ascii="Arial" w:hAnsi="Arial" w:cs="Arial"/>
        </w:rPr>
        <w:t>rarely</w:t>
      </w:r>
      <w:r w:rsidRPr="009F5DEB">
        <w:rPr>
          <w:rFonts w:ascii="Arial" w:hAnsi="Arial" w:cs="Arial"/>
        </w:rPr>
        <w:t xml:space="preserve"> happened</w:t>
      </w:r>
      <w:r w:rsidR="00E77DB3">
        <w:rPr>
          <w:rFonts w:ascii="Arial" w:hAnsi="Arial" w:cs="Arial"/>
        </w:rPr>
        <w:t xml:space="preserve">. However, I </w:t>
      </w:r>
      <w:r w:rsidRPr="009F5DEB">
        <w:rPr>
          <w:rFonts w:ascii="Arial" w:hAnsi="Arial" w:cs="Arial"/>
        </w:rPr>
        <w:t>in fact witnessed this happening during observation the following day.</w:t>
      </w:r>
      <w:r w:rsidR="00272B33">
        <w:rPr>
          <w:rFonts w:ascii="Arial" w:hAnsi="Arial" w:cs="Arial"/>
        </w:rPr>
        <w:t xml:space="preserve"> (</w:t>
      </w:r>
      <w:r w:rsidR="00272B33" w:rsidRPr="00A010D4">
        <w:rPr>
          <w:rFonts w:ascii="Arial" w:hAnsi="Arial" w:cs="Arial"/>
          <w:i/>
          <w:iCs/>
        </w:rPr>
        <w:t xml:space="preserve">See Appendix </w:t>
      </w:r>
      <w:r w:rsidR="00423CBD">
        <w:rPr>
          <w:rFonts w:ascii="Arial" w:hAnsi="Arial" w:cs="Arial"/>
          <w:i/>
          <w:iCs/>
        </w:rPr>
        <w:t>2</w:t>
      </w:r>
      <w:r w:rsidR="00272B33">
        <w:rPr>
          <w:rFonts w:ascii="Arial" w:hAnsi="Arial" w:cs="Arial"/>
        </w:rPr>
        <w:t>)</w:t>
      </w:r>
    </w:p>
    <w:p w14:paraId="7BE537C3" w14:textId="03F5F9D4" w:rsidR="00272B33" w:rsidRDefault="000B0E2E" w:rsidP="00BE6A95">
      <w:pPr>
        <w:spacing w:line="360" w:lineRule="auto"/>
        <w:jc w:val="both"/>
        <w:rPr>
          <w:rFonts w:ascii="Arial" w:hAnsi="Arial" w:cs="Arial"/>
        </w:rPr>
      </w:pPr>
      <w:r>
        <w:rPr>
          <w:rFonts w:ascii="Arial" w:hAnsi="Arial" w:cs="Arial"/>
        </w:rPr>
        <w:t>To allow for critical evaluation of this critical incident it is worthwhile assessing if any aspects of the i</w:t>
      </w:r>
      <w:r w:rsidR="00F57C1F">
        <w:rPr>
          <w:rFonts w:ascii="Arial" w:hAnsi="Arial" w:cs="Arial"/>
        </w:rPr>
        <w:t>ncident can be lin</w:t>
      </w:r>
      <w:r w:rsidR="00E77DB3">
        <w:rPr>
          <w:rFonts w:ascii="Arial" w:hAnsi="Arial" w:cs="Arial"/>
        </w:rPr>
        <w:t>ked</w:t>
      </w:r>
      <w:r w:rsidR="00F57C1F">
        <w:rPr>
          <w:rFonts w:ascii="Arial" w:hAnsi="Arial" w:cs="Arial"/>
        </w:rPr>
        <w:t xml:space="preserve"> to any of Donaldson’s four purposes</w:t>
      </w:r>
      <w:r w:rsidR="00E77DB3">
        <w:rPr>
          <w:rFonts w:ascii="Arial" w:hAnsi="Arial" w:cs="Arial"/>
        </w:rPr>
        <w:t xml:space="preserve">. </w:t>
      </w:r>
      <w:r w:rsidR="00F57C1F">
        <w:rPr>
          <w:rFonts w:ascii="Arial" w:hAnsi="Arial" w:cs="Arial"/>
        </w:rPr>
        <w:t>(</w:t>
      </w:r>
      <w:r w:rsidR="00F57C1F" w:rsidRPr="00A010D4">
        <w:rPr>
          <w:rFonts w:ascii="Arial" w:hAnsi="Arial" w:cs="Arial"/>
          <w:i/>
          <w:iCs/>
        </w:rPr>
        <w:t>Donaldson, 2015</w:t>
      </w:r>
      <w:r w:rsidR="00F57C1F">
        <w:rPr>
          <w:rFonts w:ascii="Arial" w:hAnsi="Arial" w:cs="Arial"/>
        </w:rPr>
        <w:t>).</w:t>
      </w:r>
      <w:r w:rsidR="006770E0">
        <w:rPr>
          <w:rFonts w:ascii="Arial" w:hAnsi="Arial" w:cs="Arial"/>
        </w:rPr>
        <w:t xml:space="preserve"> The </w:t>
      </w:r>
      <w:r w:rsidR="003F0B38">
        <w:rPr>
          <w:rFonts w:ascii="Arial" w:hAnsi="Arial" w:cs="Arial"/>
        </w:rPr>
        <w:t xml:space="preserve">introduction of </w:t>
      </w:r>
      <w:r w:rsidR="00EC2618">
        <w:rPr>
          <w:rFonts w:ascii="Arial" w:hAnsi="Arial" w:cs="Arial"/>
        </w:rPr>
        <w:t>SpongeBob</w:t>
      </w:r>
      <w:r w:rsidR="003F0B38">
        <w:rPr>
          <w:rFonts w:ascii="Arial" w:hAnsi="Arial" w:cs="Arial"/>
        </w:rPr>
        <w:t xml:space="preserve"> </w:t>
      </w:r>
      <w:r w:rsidR="00DF358A">
        <w:rPr>
          <w:rFonts w:ascii="Arial" w:hAnsi="Arial" w:cs="Arial"/>
        </w:rPr>
        <w:t>SquarePants</w:t>
      </w:r>
      <w:r w:rsidR="003F0B38">
        <w:rPr>
          <w:rFonts w:ascii="Arial" w:hAnsi="Arial" w:cs="Arial"/>
        </w:rPr>
        <w:t xml:space="preserve"> into the teacher’s presentation</w:t>
      </w:r>
      <w:r w:rsidR="00D24B2C">
        <w:rPr>
          <w:rFonts w:ascii="Arial" w:hAnsi="Arial" w:cs="Arial"/>
        </w:rPr>
        <w:t xml:space="preserve"> would</w:t>
      </w:r>
      <w:r w:rsidR="003F0B38">
        <w:rPr>
          <w:rFonts w:ascii="Arial" w:hAnsi="Arial" w:cs="Arial"/>
        </w:rPr>
        <w:t xml:space="preserve"> </w:t>
      </w:r>
      <w:r w:rsidR="00F825CA">
        <w:rPr>
          <w:rFonts w:ascii="Arial" w:hAnsi="Arial" w:cs="Arial"/>
        </w:rPr>
        <w:t>appl</w:t>
      </w:r>
      <w:r w:rsidR="00D24B2C">
        <w:rPr>
          <w:rFonts w:ascii="Arial" w:hAnsi="Arial" w:cs="Arial"/>
        </w:rPr>
        <w:t>y</w:t>
      </w:r>
      <w:r w:rsidR="00F825CA">
        <w:rPr>
          <w:rFonts w:ascii="Arial" w:hAnsi="Arial" w:cs="Arial"/>
        </w:rPr>
        <w:t xml:space="preserve"> to pedagogy as </w:t>
      </w:r>
      <w:r w:rsidR="00C27E61">
        <w:rPr>
          <w:rFonts w:ascii="Arial" w:hAnsi="Arial" w:cs="Arial"/>
        </w:rPr>
        <w:t xml:space="preserve">to maintain this standard the teacher must use methods to secure the best outcomes. </w:t>
      </w:r>
      <w:r w:rsidR="005238F1">
        <w:rPr>
          <w:rFonts w:ascii="Arial" w:hAnsi="Arial" w:cs="Arial"/>
        </w:rPr>
        <w:t xml:space="preserve">The teacher in this instance used the theme of </w:t>
      </w:r>
      <w:r w:rsidR="00EC2618">
        <w:rPr>
          <w:rFonts w:ascii="Arial" w:hAnsi="Arial" w:cs="Arial"/>
        </w:rPr>
        <w:t>SpongeBob</w:t>
      </w:r>
      <w:r w:rsidR="005238F1">
        <w:rPr>
          <w:rFonts w:ascii="Arial" w:hAnsi="Arial" w:cs="Arial"/>
        </w:rPr>
        <w:t xml:space="preserve"> </w:t>
      </w:r>
      <w:r w:rsidR="00DF358A">
        <w:rPr>
          <w:rFonts w:ascii="Arial" w:hAnsi="Arial" w:cs="Arial"/>
        </w:rPr>
        <w:t>SquarePants</w:t>
      </w:r>
      <w:r w:rsidR="005238F1">
        <w:rPr>
          <w:rFonts w:ascii="Arial" w:hAnsi="Arial" w:cs="Arial"/>
        </w:rPr>
        <w:t xml:space="preserve"> to not only try to maintain interest in the subject, but to try to </w:t>
      </w:r>
      <w:r w:rsidR="00B96731">
        <w:rPr>
          <w:rFonts w:ascii="Arial" w:hAnsi="Arial" w:cs="Arial"/>
        </w:rPr>
        <w:t xml:space="preserve">initiate a better understanding by making </w:t>
      </w:r>
      <w:r w:rsidR="00CD39A4">
        <w:rPr>
          <w:rFonts w:ascii="Arial" w:hAnsi="Arial" w:cs="Arial"/>
        </w:rPr>
        <w:t xml:space="preserve">it </w:t>
      </w:r>
      <w:r w:rsidR="00B96731">
        <w:rPr>
          <w:rFonts w:ascii="Arial" w:hAnsi="Arial" w:cs="Arial"/>
        </w:rPr>
        <w:t xml:space="preserve">more interesting to the pupils. </w:t>
      </w:r>
      <w:r w:rsidR="003C14BC">
        <w:rPr>
          <w:rFonts w:ascii="Arial" w:hAnsi="Arial" w:cs="Arial"/>
        </w:rPr>
        <w:t xml:space="preserve">This in turn </w:t>
      </w:r>
      <w:r w:rsidR="00170A05">
        <w:rPr>
          <w:rFonts w:ascii="Arial" w:hAnsi="Arial" w:cs="Arial"/>
        </w:rPr>
        <w:t>is helping the pupils’ wellbeing and helping them towards progression (</w:t>
      </w:r>
      <w:r w:rsidR="00170A05" w:rsidRPr="00423CBD">
        <w:rPr>
          <w:rFonts w:ascii="Arial" w:hAnsi="Arial" w:cs="Arial"/>
          <w:i/>
          <w:iCs/>
        </w:rPr>
        <w:t xml:space="preserve">Hwb </w:t>
      </w:r>
      <w:r w:rsidR="00227CBC" w:rsidRPr="00423CBD">
        <w:rPr>
          <w:rFonts w:ascii="Arial" w:hAnsi="Arial" w:cs="Arial"/>
          <w:i/>
          <w:iCs/>
        </w:rPr>
        <w:t>Cymru Website, 2020</w:t>
      </w:r>
      <w:r w:rsidR="00227CBC">
        <w:rPr>
          <w:rFonts w:ascii="Arial" w:hAnsi="Arial" w:cs="Arial"/>
        </w:rPr>
        <w:t>)</w:t>
      </w:r>
    </w:p>
    <w:p w14:paraId="0EE6355D" w14:textId="19B709C9" w:rsidR="00227CBC" w:rsidRDefault="00227CBC" w:rsidP="00BE6A95">
      <w:pPr>
        <w:spacing w:line="360" w:lineRule="auto"/>
        <w:jc w:val="both"/>
        <w:rPr>
          <w:rFonts w:ascii="Arial" w:hAnsi="Arial" w:cs="Arial"/>
        </w:rPr>
      </w:pPr>
      <w:r>
        <w:rPr>
          <w:rFonts w:ascii="Arial" w:hAnsi="Arial" w:cs="Arial"/>
        </w:rPr>
        <w:t xml:space="preserve">The other aspect of this incident which would link into a standard is the use of the </w:t>
      </w:r>
      <w:r w:rsidR="00DB0118">
        <w:rPr>
          <w:rFonts w:ascii="Arial" w:hAnsi="Arial" w:cs="Arial"/>
        </w:rPr>
        <w:t>‘climb to s</w:t>
      </w:r>
      <w:r w:rsidR="002773BF">
        <w:rPr>
          <w:rFonts w:ascii="Arial" w:hAnsi="Arial" w:cs="Arial"/>
        </w:rPr>
        <w:t>parkle</w:t>
      </w:r>
      <w:r w:rsidR="00DB0118">
        <w:rPr>
          <w:rFonts w:ascii="Arial" w:hAnsi="Arial" w:cs="Arial"/>
        </w:rPr>
        <w:t>’ initiative for ability groups. The idea that the pupils are able to pitch their o</w:t>
      </w:r>
      <w:r w:rsidR="008467D7">
        <w:rPr>
          <w:rFonts w:ascii="Arial" w:hAnsi="Arial" w:cs="Arial"/>
        </w:rPr>
        <w:t>wn</w:t>
      </w:r>
      <w:r w:rsidR="00DB0118">
        <w:rPr>
          <w:rFonts w:ascii="Arial" w:hAnsi="Arial" w:cs="Arial"/>
        </w:rPr>
        <w:t xml:space="preserve"> ability is not only involving in their own learning but is quite innov</w:t>
      </w:r>
      <w:r w:rsidR="008467D7">
        <w:rPr>
          <w:rFonts w:ascii="Arial" w:hAnsi="Arial" w:cs="Arial"/>
        </w:rPr>
        <w:t xml:space="preserve">ative when it is the teacher who normally decides the ability groups. </w:t>
      </w:r>
      <w:r w:rsidR="00940504">
        <w:rPr>
          <w:rFonts w:ascii="Arial" w:hAnsi="Arial" w:cs="Arial"/>
        </w:rPr>
        <w:t xml:space="preserve">This is moving the pedagogy forward </w:t>
      </w:r>
      <w:r w:rsidR="00221BC9">
        <w:rPr>
          <w:rFonts w:ascii="Arial" w:hAnsi="Arial" w:cs="Arial"/>
        </w:rPr>
        <w:t>and i</w:t>
      </w:r>
      <w:r w:rsidR="00522411">
        <w:rPr>
          <w:rFonts w:ascii="Arial" w:hAnsi="Arial" w:cs="Arial"/>
        </w:rPr>
        <w:t xml:space="preserve">s a controlled and measured technique applied to improve outcomes. </w:t>
      </w:r>
      <w:r w:rsidR="00516D4C">
        <w:rPr>
          <w:rFonts w:ascii="Arial" w:hAnsi="Arial" w:cs="Arial"/>
        </w:rPr>
        <w:t xml:space="preserve">This is also manageable and controlled as </w:t>
      </w:r>
      <w:r w:rsidR="00FC0615">
        <w:rPr>
          <w:rFonts w:ascii="Arial" w:hAnsi="Arial" w:cs="Arial"/>
        </w:rPr>
        <w:t>a positive climate for learning is ensured. (</w:t>
      </w:r>
      <w:r w:rsidR="00FC0615" w:rsidRPr="00423CBD">
        <w:rPr>
          <w:rFonts w:ascii="Arial" w:hAnsi="Arial" w:cs="Arial"/>
          <w:i/>
          <w:iCs/>
        </w:rPr>
        <w:t>Hwb Cymru Website, 2020</w:t>
      </w:r>
      <w:r w:rsidR="00FC0615">
        <w:rPr>
          <w:rFonts w:ascii="Arial" w:hAnsi="Arial" w:cs="Arial"/>
        </w:rPr>
        <w:t>)</w:t>
      </w:r>
    </w:p>
    <w:p w14:paraId="56E8AB38" w14:textId="720F0426" w:rsidR="004C4CAC" w:rsidRDefault="00CB0247" w:rsidP="00BE6A95">
      <w:pPr>
        <w:spacing w:line="360" w:lineRule="auto"/>
        <w:jc w:val="both"/>
        <w:rPr>
          <w:rFonts w:ascii="Arial" w:hAnsi="Arial" w:cs="Arial"/>
          <w:b/>
          <w:bCs/>
          <w:sz w:val="28"/>
          <w:szCs w:val="28"/>
          <w:u w:val="single"/>
        </w:rPr>
      </w:pPr>
      <w:r>
        <w:rPr>
          <w:rFonts w:ascii="Arial" w:hAnsi="Arial" w:cs="Arial"/>
          <w:b/>
          <w:bCs/>
          <w:sz w:val="28"/>
          <w:szCs w:val="28"/>
          <w:u w:val="single"/>
        </w:rPr>
        <w:t>Literature Review</w:t>
      </w:r>
    </w:p>
    <w:p w14:paraId="451F27A8" w14:textId="3CA00243" w:rsidR="00CB0247" w:rsidRDefault="006E4DA5" w:rsidP="00BE6A95">
      <w:pPr>
        <w:spacing w:line="360" w:lineRule="auto"/>
        <w:jc w:val="both"/>
        <w:rPr>
          <w:rFonts w:ascii="Arial" w:hAnsi="Arial" w:cs="Arial"/>
        </w:rPr>
      </w:pPr>
      <w:r>
        <w:rPr>
          <w:rFonts w:ascii="Arial" w:hAnsi="Arial" w:cs="Arial"/>
        </w:rPr>
        <w:t xml:space="preserve">In order to further critically evaluate the critical incident, it is important to </w:t>
      </w:r>
      <w:r w:rsidR="00402E25">
        <w:rPr>
          <w:rFonts w:ascii="Arial" w:hAnsi="Arial" w:cs="Arial"/>
        </w:rPr>
        <w:t xml:space="preserve">highlight elements of </w:t>
      </w:r>
      <w:r w:rsidR="00915ABE">
        <w:rPr>
          <w:rFonts w:ascii="Arial" w:hAnsi="Arial" w:cs="Arial"/>
        </w:rPr>
        <w:t>the</w:t>
      </w:r>
      <w:r w:rsidR="00402E25">
        <w:rPr>
          <w:rFonts w:ascii="Arial" w:hAnsi="Arial" w:cs="Arial"/>
        </w:rPr>
        <w:t xml:space="preserve"> incident which allow for further evaluatio</w:t>
      </w:r>
      <w:r w:rsidR="008C3326">
        <w:rPr>
          <w:rFonts w:ascii="Arial" w:hAnsi="Arial" w:cs="Arial"/>
        </w:rPr>
        <w:t>n</w:t>
      </w:r>
      <w:r w:rsidR="00402E25">
        <w:rPr>
          <w:rFonts w:ascii="Arial" w:hAnsi="Arial" w:cs="Arial"/>
        </w:rPr>
        <w:t>.  This will then</w:t>
      </w:r>
      <w:r w:rsidR="00E014E6">
        <w:rPr>
          <w:rFonts w:ascii="Arial" w:hAnsi="Arial" w:cs="Arial"/>
        </w:rPr>
        <w:t xml:space="preserve"> lead the way </w:t>
      </w:r>
      <w:r w:rsidR="00402E25">
        <w:rPr>
          <w:rFonts w:ascii="Arial" w:hAnsi="Arial" w:cs="Arial"/>
        </w:rPr>
        <w:t xml:space="preserve">for </w:t>
      </w:r>
      <w:r w:rsidR="00540CB7">
        <w:rPr>
          <w:rFonts w:ascii="Arial" w:hAnsi="Arial" w:cs="Arial"/>
        </w:rPr>
        <w:t xml:space="preserve">effective evaluation which will allow for further reflection </w:t>
      </w:r>
      <w:r w:rsidR="00D53923">
        <w:rPr>
          <w:rFonts w:ascii="Arial" w:hAnsi="Arial" w:cs="Arial"/>
        </w:rPr>
        <w:t xml:space="preserve">and </w:t>
      </w:r>
      <w:r w:rsidR="00915ABE">
        <w:rPr>
          <w:rFonts w:ascii="Arial" w:hAnsi="Arial" w:cs="Arial"/>
        </w:rPr>
        <w:t>will also allow for identification of further step</w:t>
      </w:r>
      <w:r w:rsidR="00E014E6">
        <w:rPr>
          <w:rFonts w:ascii="Arial" w:hAnsi="Arial" w:cs="Arial"/>
        </w:rPr>
        <w:t>s needed.</w:t>
      </w:r>
      <w:r w:rsidR="00D22276">
        <w:rPr>
          <w:rFonts w:ascii="Arial" w:hAnsi="Arial" w:cs="Arial"/>
        </w:rPr>
        <w:t xml:space="preserve"> The two elements</w:t>
      </w:r>
      <w:r w:rsidR="000B6BCC">
        <w:rPr>
          <w:rFonts w:ascii="Arial" w:hAnsi="Arial" w:cs="Arial"/>
        </w:rPr>
        <w:t xml:space="preserve"> of the incident</w:t>
      </w:r>
      <w:r w:rsidR="00D22276">
        <w:rPr>
          <w:rFonts w:ascii="Arial" w:hAnsi="Arial" w:cs="Arial"/>
        </w:rPr>
        <w:t xml:space="preserve"> identified for further evaluation are peer collaboration and </w:t>
      </w:r>
      <w:r w:rsidR="0052358E">
        <w:rPr>
          <w:rFonts w:ascii="Arial" w:hAnsi="Arial" w:cs="Arial"/>
        </w:rPr>
        <w:t>the use of the ‘climb to sparkle’ initiative.</w:t>
      </w:r>
    </w:p>
    <w:p w14:paraId="59CE2426" w14:textId="03F2DC2C" w:rsidR="0052358E" w:rsidRDefault="0084115B" w:rsidP="00BE6A95">
      <w:pPr>
        <w:spacing w:line="360" w:lineRule="auto"/>
        <w:jc w:val="both"/>
        <w:rPr>
          <w:rFonts w:ascii="Arial" w:hAnsi="Arial" w:cs="Arial"/>
        </w:rPr>
      </w:pPr>
      <w:r>
        <w:rPr>
          <w:rFonts w:ascii="Arial" w:hAnsi="Arial" w:cs="Arial"/>
        </w:rPr>
        <w:t>In the critical incident identified a pupil in the class was struggling to understand the concept of perimeter and was enco</w:t>
      </w:r>
      <w:r w:rsidR="003F3891">
        <w:rPr>
          <w:rFonts w:ascii="Arial" w:hAnsi="Arial" w:cs="Arial"/>
        </w:rPr>
        <w:t>uraged to ask another pupil for help. The pupil, as a result gained a better understanding and was able to complete the task</w:t>
      </w:r>
      <w:r w:rsidR="00A50278">
        <w:rPr>
          <w:rFonts w:ascii="Arial" w:hAnsi="Arial" w:cs="Arial"/>
        </w:rPr>
        <w:t xml:space="preserve"> (</w:t>
      </w:r>
      <w:r w:rsidR="00A50278" w:rsidRPr="00423CBD">
        <w:rPr>
          <w:rFonts w:ascii="Arial" w:hAnsi="Arial" w:cs="Arial"/>
          <w:i/>
          <w:iCs/>
        </w:rPr>
        <w:t>See Appendix 2</w:t>
      </w:r>
      <w:r w:rsidR="00A50278">
        <w:rPr>
          <w:rFonts w:ascii="Arial" w:hAnsi="Arial" w:cs="Arial"/>
        </w:rPr>
        <w:t xml:space="preserve">). </w:t>
      </w:r>
    </w:p>
    <w:p w14:paraId="18FF6D6B" w14:textId="125D3F48" w:rsidR="00BA1AF4" w:rsidRDefault="00040615" w:rsidP="00BE6A95">
      <w:pPr>
        <w:spacing w:line="360" w:lineRule="auto"/>
        <w:jc w:val="both"/>
        <w:rPr>
          <w:rFonts w:ascii="Arial" w:hAnsi="Arial" w:cs="Arial"/>
        </w:rPr>
      </w:pPr>
      <w:r>
        <w:rPr>
          <w:rFonts w:ascii="Arial" w:hAnsi="Arial" w:cs="Arial"/>
        </w:rPr>
        <w:lastRenderedPageBreak/>
        <w:t xml:space="preserve">The idea of peer collaboration can be linked to Vygotsky’s </w:t>
      </w:r>
      <w:r w:rsidR="00707FAE">
        <w:rPr>
          <w:rFonts w:ascii="Arial" w:hAnsi="Arial" w:cs="Arial"/>
        </w:rPr>
        <w:t>theory of the zone of proximal development.</w:t>
      </w:r>
      <w:r w:rsidR="002604F7">
        <w:rPr>
          <w:rFonts w:ascii="Arial" w:hAnsi="Arial" w:cs="Arial"/>
        </w:rPr>
        <w:t xml:space="preserve"> This theory focuses on the idea that there are some tasks which can only be completed independently</w:t>
      </w:r>
      <w:r w:rsidR="00946692">
        <w:rPr>
          <w:rFonts w:ascii="Arial" w:hAnsi="Arial" w:cs="Arial"/>
        </w:rPr>
        <w:t>,</w:t>
      </w:r>
      <w:r w:rsidR="00B772F0">
        <w:rPr>
          <w:rFonts w:ascii="Arial" w:hAnsi="Arial" w:cs="Arial"/>
        </w:rPr>
        <w:t xml:space="preserve"> but there are also task</w:t>
      </w:r>
      <w:r w:rsidR="00DD6BCE">
        <w:rPr>
          <w:rFonts w:ascii="Arial" w:hAnsi="Arial" w:cs="Arial"/>
        </w:rPr>
        <w:t>s</w:t>
      </w:r>
      <w:r w:rsidR="00B772F0">
        <w:rPr>
          <w:rFonts w:ascii="Arial" w:hAnsi="Arial" w:cs="Arial"/>
        </w:rPr>
        <w:t xml:space="preserve"> which are too difficult to complete alone</w:t>
      </w:r>
      <w:r w:rsidR="00DD6BCE">
        <w:rPr>
          <w:rFonts w:ascii="Arial" w:hAnsi="Arial" w:cs="Arial"/>
        </w:rPr>
        <w:t>. The area in between these t</w:t>
      </w:r>
      <w:r w:rsidR="00F14716">
        <w:rPr>
          <w:rFonts w:ascii="Arial" w:hAnsi="Arial" w:cs="Arial"/>
        </w:rPr>
        <w:t xml:space="preserve">wo concepts is the zone of proximal development. </w:t>
      </w:r>
      <w:r w:rsidR="00BD4E11">
        <w:rPr>
          <w:rFonts w:ascii="Arial" w:hAnsi="Arial" w:cs="Arial"/>
        </w:rPr>
        <w:t xml:space="preserve">Berger in 2011 also referred to this as the </w:t>
      </w:r>
      <w:r w:rsidR="00994DAB">
        <w:rPr>
          <w:rFonts w:ascii="Arial" w:hAnsi="Arial" w:cs="Arial"/>
        </w:rPr>
        <w:t>‘</w:t>
      </w:r>
      <w:r w:rsidR="00BD4E11">
        <w:rPr>
          <w:rFonts w:ascii="Arial" w:hAnsi="Arial" w:cs="Arial"/>
        </w:rPr>
        <w:t>magic middle</w:t>
      </w:r>
      <w:r w:rsidR="00994DAB">
        <w:rPr>
          <w:rFonts w:ascii="Arial" w:hAnsi="Arial" w:cs="Arial"/>
        </w:rPr>
        <w:t>’</w:t>
      </w:r>
      <w:r w:rsidR="00BD4E11">
        <w:rPr>
          <w:rFonts w:ascii="Arial" w:hAnsi="Arial" w:cs="Arial"/>
        </w:rPr>
        <w:t xml:space="preserve">. </w:t>
      </w:r>
      <w:r w:rsidR="00994DAB">
        <w:rPr>
          <w:rFonts w:ascii="Arial" w:hAnsi="Arial" w:cs="Arial"/>
        </w:rPr>
        <w:t xml:space="preserve">This is where children </w:t>
      </w:r>
      <w:r w:rsidR="005C02E5">
        <w:rPr>
          <w:rFonts w:ascii="Arial" w:hAnsi="Arial" w:cs="Arial"/>
        </w:rPr>
        <w:t xml:space="preserve">can complete a task but need the assistance of another child or children with more knowledge than themselves. </w:t>
      </w:r>
      <w:r w:rsidR="0008431A">
        <w:rPr>
          <w:rFonts w:ascii="Arial" w:hAnsi="Arial" w:cs="Arial"/>
        </w:rPr>
        <w:t>(</w:t>
      </w:r>
      <w:r w:rsidR="0008431A" w:rsidRPr="00423CBD">
        <w:rPr>
          <w:rFonts w:ascii="Arial" w:hAnsi="Arial" w:cs="Arial"/>
          <w:i/>
          <w:iCs/>
        </w:rPr>
        <w:t>Rose, Gilbert and Richards, 2015)</w:t>
      </w:r>
      <w:r w:rsidR="00DD2BE5">
        <w:rPr>
          <w:rFonts w:ascii="Arial" w:hAnsi="Arial" w:cs="Arial"/>
        </w:rPr>
        <w:t xml:space="preserve"> This </w:t>
      </w:r>
      <w:r w:rsidR="003D15E2">
        <w:rPr>
          <w:rFonts w:ascii="Arial" w:hAnsi="Arial" w:cs="Arial"/>
        </w:rPr>
        <w:t xml:space="preserve">theory would enforce what happened in the incident as </w:t>
      </w:r>
      <w:r w:rsidR="00F302E0">
        <w:rPr>
          <w:rFonts w:ascii="Arial" w:hAnsi="Arial" w:cs="Arial"/>
        </w:rPr>
        <w:t xml:space="preserve">despite </w:t>
      </w:r>
      <w:r w:rsidR="003D15E2">
        <w:rPr>
          <w:rFonts w:ascii="Arial" w:hAnsi="Arial" w:cs="Arial"/>
        </w:rPr>
        <w:t xml:space="preserve">both pupils </w:t>
      </w:r>
      <w:r w:rsidR="00F302E0">
        <w:rPr>
          <w:rFonts w:ascii="Arial" w:hAnsi="Arial" w:cs="Arial"/>
        </w:rPr>
        <w:t>being</w:t>
      </w:r>
      <w:r w:rsidR="003D15E2">
        <w:rPr>
          <w:rFonts w:ascii="Arial" w:hAnsi="Arial" w:cs="Arial"/>
        </w:rPr>
        <w:t xml:space="preserve"> in the same ability group</w:t>
      </w:r>
      <w:r w:rsidR="00214411">
        <w:rPr>
          <w:rFonts w:ascii="Arial" w:hAnsi="Arial" w:cs="Arial"/>
        </w:rPr>
        <w:t>, a pupil required help from another pupil with a little more understanding.</w:t>
      </w:r>
      <w:r w:rsidR="003D15E2">
        <w:rPr>
          <w:rFonts w:ascii="Arial" w:hAnsi="Arial" w:cs="Arial"/>
        </w:rPr>
        <w:t xml:space="preserve"> </w:t>
      </w:r>
    </w:p>
    <w:p w14:paraId="319FFD8F" w14:textId="164CC9BB" w:rsidR="00E2092F" w:rsidRDefault="003A5D88" w:rsidP="00BE6A95">
      <w:pPr>
        <w:spacing w:line="360" w:lineRule="auto"/>
        <w:jc w:val="both"/>
        <w:rPr>
          <w:rFonts w:ascii="Arial" w:hAnsi="Arial" w:cs="Arial"/>
        </w:rPr>
      </w:pPr>
      <w:r>
        <w:rPr>
          <w:rFonts w:ascii="Arial" w:hAnsi="Arial" w:cs="Arial"/>
        </w:rPr>
        <w:t xml:space="preserve">Nonetheless, </w:t>
      </w:r>
      <w:r w:rsidR="008B565E">
        <w:rPr>
          <w:rFonts w:ascii="Arial" w:hAnsi="Arial" w:cs="Arial"/>
        </w:rPr>
        <w:t>a st</w:t>
      </w:r>
      <w:r w:rsidR="00CE4C46">
        <w:rPr>
          <w:rFonts w:ascii="Arial" w:hAnsi="Arial" w:cs="Arial"/>
        </w:rPr>
        <w:t>udy conducted in 2011</w:t>
      </w:r>
      <w:r>
        <w:rPr>
          <w:rFonts w:ascii="Arial" w:hAnsi="Arial" w:cs="Arial"/>
        </w:rPr>
        <w:t xml:space="preserve"> by </w:t>
      </w:r>
      <w:r w:rsidR="00CE4C46">
        <w:rPr>
          <w:rFonts w:ascii="Arial" w:hAnsi="Arial" w:cs="Arial"/>
        </w:rPr>
        <w:t xml:space="preserve">Fawcett and Garton found that </w:t>
      </w:r>
      <w:r w:rsidR="00AF1847">
        <w:rPr>
          <w:rFonts w:ascii="Arial" w:hAnsi="Arial" w:cs="Arial"/>
        </w:rPr>
        <w:t xml:space="preserve">children who worked together </w:t>
      </w:r>
      <w:r w:rsidR="00154C9C">
        <w:rPr>
          <w:rFonts w:ascii="Arial" w:hAnsi="Arial" w:cs="Arial"/>
        </w:rPr>
        <w:t>obtained a significantly higher score at the end of the activity, which was sorting cards into</w:t>
      </w:r>
      <w:r w:rsidR="0059162A">
        <w:rPr>
          <w:rFonts w:ascii="Arial" w:hAnsi="Arial" w:cs="Arial"/>
        </w:rPr>
        <w:t xml:space="preserve"> correct groups. However, the study also found that </w:t>
      </w:r>
      <w:r w:rsidR="0093751B">
        <w:rPr>
          <w:rFonts w:ascii="Arial" w:hAnsi="Arial" w:cs="Arial"/>
        </w:rPr>
        <w:t xml:space="preserve">it was only the children with lower abilities who collaborated with children of higher abilities </w:t>
      </w:r>
      <w:r w:rsidR="00E53740">
        <w:rPr>
          <w:rFonts w:ascii="Arial" w:hAnsi="Arial" w:cs="Arial"/>
        </w:rPr>
        <w:t>that showed a significant improvement. (</w:t>
      </w:r>
      <w:r w:rsidR="00E53740" w:rsidRPr="00423CBD">
        <w:rPr>
          <w:rFonts w:ascii="Arial" w:hAnsi="Arial" w:cs="Arial"/>
          <w:i/>
          <w:iCs/>
        </w:rPr>
        <w:t>Fawcett and Garton, 2011</w:t>
      </w:r>
      <w:r w:rsidR="00E53740">
        <w:rPr>
          <w:rFonts w:ascii="Arial" w:hAnsi="Arial" w:cs="Arial"/>
        </w:rPr>
        <w:t>)</w:t>
      </w:r>
      <w:r w:rsidR="006B4B93">
        <w:rPr>
          <w:rFonts w:ascii="Arial" w:hAnsi="Arial" w:cs="Arial"/>
        </w:rPr>
        <w:t xml:space="preserve"> However, this would seemingly disagree with what occurred during the critical incident where the children working together were of the same ability</w:t>
      </w:r>
      <w:r w:rsidR="002A685A">
        <w:rPr>
          <w:rFonts w:ascii="Arial" w:hAnsi="Arial" w:cs="Arial"/>
        </w:rPr>
        <w:t xml:space="preserve">. Nonetheless, worth </w:t>
      </w:r>
      <w:r w:rsidR="00577EB1">
        <w:rPr>
          <w:rFonts w:ascii="Arial" w:hAnsi="Arial" w:cs="Arial"/>
        </w:rPr>
        <w:t xml:space="preserve">noting here is that the study was caried out with 100 </w:t>
      </w:r>
      <w:r w:rsidR="00CD5085">
        <w:rPr>
          <w:rFonts w:ascii="Arial" w:hAnsi="Arial" w:cs="Arial"/>
        </w:rPr>
        <w:t>Y</w:t>
      </w:r>
      <w:r w:rsidR="00577EB1">
        <w:rPr>
          <w:rFonts w:ascii="Arial" w:hAnsi="Arial" w:cs="Arial"/>
        </w:rPr>
        <w:t>ear 2 children of a high socio-economic background.</w:t>
      </w:r>
      <w:r w:rsidR="009A37AE">
        <w:rPr>
          <w:rFonts w:ascii="Arial" w:hAnsi="Arial" w:cs="Arial"/>
        </w:rPr>
        <w:t xml:space="preserve"> </w:t>
      </w:r>
      <w:r w:rsidR="00423CBD">
        <w:rPr>
          <w:rFonts w:ascii="Arial" w:hAnsi="Arial" w:cs="Arial"/>
        </w:rPr>
        <w:t>(</w:t>
      </w:r>
      <w:r w:rsidR="00423CBD" w:rsidRPr="00423CBD">
        <w:rPr>
          <w:rFonts w:ascii="Arial" w:hAnsi="Arial" w:cs="Arial"/>
          <w:i/>
          <w:iCs/>
        </w:rPr>
        <w:t>Fawcett and Garton, 2011</w:t>
      </w:r>
      <w:r w:rsidR="00423CBD">
        <w:rPr>
          <w:rFonts w:ascii="Arial" w:hAnsi="Arial" w:cs="Arial"/>
        </w:rPr>
        <w:t xml:space="preserve">). </w:t>
      </w:r>
      <w:r w:rsidR="009A37AE">
        <w:rPr>
          <w:rFonts w:ascii="Arial" w:hAnsi="Arial" w:cs="Arial"/>
        </w:rPr>
        <w:t>The same outcome may not be achieved with children form a low socio-economic background</w:t>
      </w:r>
      <w:r w:rsidR="00CD5085">
        <w:rPr>
          <w:rFonts w:ascii="Arial" w:hAnsi="Arial" w:cs="Arial"/>
        </w:rPr>
        <w:t xml:space="preserve">. The study was also conducted with Year 2 </w:t>
      </w:r>
      <w:r w:rsidR="00100AA6">
        <w:rPr>
          <w:rFonts w:ascii="Arial" w:hAnsi="Arial" w:cs="Arial"/>
        </w:rPr>
        <w:t xml:space="preserve">at an age when peer collaboration may have a different response to </w:t>
      </w:r>
      <w:r w:rsidR="00BA1AF4">
        <w:rPr>
          <w:rFonts w:ascii="Arial" w:hAnsi="Arial" w:cs="Arial"/>
        </w:rPr>
        <w:t xml:space="preserve">children in Year 4 at a different stage of development. </w:t>
      </w:r>
      <w:r w:rsidR="00C80C57">
        <w:rPr>
          <w:rFonts w:ascii="Arial" w:hAnsi="Arial" w:cs="Arial"/>
        </w:rPr>
        <w:t>(</w:t>
      </w:r>
      <w:r w:rsidR="00C80C57" w:rsidRPr="00423CBD">
        <w:rPr>
          <w:rFonts w:ascii="Arial" w:hAnsi="Arial" w:cs="Arial"/>
          <w:i/>
          <w:iCs/>
        </w:rPr>
        <w:t>Fawcett and Garton, 2011</w:t>
      </w:r>
      <w:r w:rsidR="00C80C57">
        <w:rPr>
          <w:rFonts w:ascii="Arial" w:hAnsi="Arial" w:cs="Arial"/>
        </w:rPr>
        <w:t>)</w:t>
      </w:r>
    </w:p>
    <w:p w14:paraId="65CAEC3F" w14:textId="66B10B43" w:rsidR="00640666" w:rsidRDefault="00640666" w:rsidP="00BE6A95">
      <w:pPr>
        <w:spacing w:line="360" w:lineRule="auto"/>
        <w:jc w:val="both"/>
        <w:rPr>
          <w:rFonts w:ascii="Arial" w:hAnsi="Arial" w:cs="Arial"/>
        </w:rPr>
      </w:pPr>
      <w:r>
        <w:rPr>
          <w:rFonts w:ascii="Arial" w:hAnsi="Arial" w:cs="Arial"/>
        </w:rPr>
        <w:t xml:space="preserve">Edward Thorndike would also dispute the effectiveness of peer collaboration as he believed </w:t>
      </w:r>
      <w:r w:rsidR="008B0C5F">
        <w:rPr>
          <w:rFonts w:ascii="Arial" w:hAnsi="Arial" w:cs="Arial"/>
        </w:rPr>
        <w:t xml:space="preserve">that children should in fact be encouraged to work by themselves to complete tasks. </w:t>
      </w:r>
      <w:r w:rsidR="008444C3">
        <w:rPr>
          <w:rFonts w:ascii="Arial" w:hAnsi="Arial" w:cs="Arial"/>
        </w:rPr>
        <w:t xml:space="preserve">This is achieved through </w:t>
      </w:r>
      <w:r w:rsidR="0061082F">
        <w:rPr>
          <w:rFonts w:ascii="Arial" w:hAnsi="Arial" w:cs="Arial"/>
        </w:rPr>
        <w:t>methods of trial and error.</w:t>
      </w:r>
      <w:r w:rsidR="00CA15E3" w:rsidRPr="00CA15E3">
        <w:rPr>
          <w:rFonts w:ascii="Arial" w:hAnsi="Arial" w:cs="Arial"/>
        </w:rPr>
        <w:t xml:space="preserve"> </w:t>
      </w:r>
      <w:r w:rsidR="00CA15E3">
        <w:rPr>
          <w:rFonts w:ascii="Arial" w:hAnsi="Arial" w:cs="Arial"/>
        </w:rPr>
        <w:t>This</w:t>
      </w:r>
      <w:r w:rsidR="00F17C98">
        <w:rPr>
          <w:rFonts w:ascii="Arial" w:hAnsi="Arial" w:cs="Arial"/>
        </w:rPr>
        <w:t xml:space="preserve"> </w:t>
      </w:r>
      <w:r w:rsidR="00CA15E3">
        <w:rPr>
          <w:rFonts w:ascii="Arial" w:hAnsi="Arial" w:cs="Arial"/>
        </w:rPr>
        <w:t>is achieved by connections between how actions strengthen outcomes and is achieved by reward.</w:t>
      </w:r>
      <w:r w:rsidR="0061082F">
        <w:rPr>
          <w:rFonts w:ascii="Arial" w:hAnsi="Arial" w:cs="Arial"/>
        </w:rPr>
        <w:t xml:space="preserve"> </w:t>
      </w:r>
      <w:r w:rsidR="00321E83">
        <w:rPr>
          <w:rFonts w:ascii="Arial" w:hAnsi="Arial" w:cs="Arial"/>
        </w:rPr>
        <w:t xml:space="preserve">B.F. Skinner’s idea would also </w:t>
      </w:r>
      <w:r w:rsidR="00420933">
        <w:rPr>
          <w:rFonts w:ascii="Arial" w:hAnsi="Arial" w:cs="Arial"/>
        </w:rPr>
        <w:t xml:space="preserve">agree with this idea with his theory of classical conditioning, whereby </w:t>
      </w:r>
      <w:r w:rsidR="00F7159D">
        <w:rPr>
          <w:rFonts w:ascii="Arial" w:hAnsi="Arial" w:cs="Arial"/>
        </w:rPr>
        <w:t xml:space="preserve">learning is an active process and by where learners should </w:t>
      </w:r>
      <w:r w:rsidR="00E907F2">
        <w:rPr>
          <w:rFonts w:ascii="Arial" w:hAnsi="Arial" w:cs="Arial"/>
        </w:rPr>
        <w:t xml:space="preserve">use previous experience to help progression. </w:t>
      </w:r>
      <w:r w:rsidR="00192B86">
        <w:rPr>
          <w:rFonts w:ascii="Arial" w:hAnsi="Arial" w:cs="Arial"/>
        </w:rPr>
        <w:t>(</w:t>
      </w:r>
      <w:r w:rsidR="00772BE2" w:rsidRPr="00423CBD">
        <w:rPr>
          <w:rFonts w:ascii="Arial" w:hAnsi="Arial" w:cs="Arial"/>
          <w:i/>
          <w:iCs/>
        </w:rPr>
        <w:t>MacBlain, 2015</w:t>
      </w:r>
      <w:r w:rsidR="00772BE2">
        <w:rPr>
          <w:rFonts w:ascii="Arial" w:hAnsi="Arial" w:cs="Arial"/>
        </w:rPr>
        <w:t xml:space="preserve">). However, there was no reward offered </w:t>
      </w:r>
      <w:r w:rsidR="007954B8">
        <w:rPr>
          <w:rFonts w:ascii="Arial" w:hAnsi="Arial" w:cs="Arial"/>
        </w:rPr>
        <w:t xml:space="preserve">to the pupils in the critical incident and the positive outcome was still achieved. </w:t>
      </w:r>
      <w:r w:rsidR="00CA15E3">
        <w:rPr>
          <w:rFonts w:ascii="Arial" w:hAnsi="Arial" w:cs="Arial"/>
        </w:rPr>
        <w:t xml:space="preserve">The pupils also requiring help </w:t>
      </w:r>
      <w:r w:rsidR="00A02240">
        <w:rPr>
          <w:rFonts w:ascii="Arial" w:hAnsi="Arial" w:cs="Arial"/>
        </w:rPr>
        <w:t xml:space="preserve">had no previous experience to draw upon as this was a new </w:t>
      </w:r>
      <w:r w:rsidR="00DD71C7">
        <w:rPr>
          <w:rFonts w:ascii="Arial" w:hAnsi="Arial" w:cs="Arial"/>
        </w:rPr>
        <w:t>topic</w:t>
      </w:r>
      <w:r w:rsidR="00EC3613">
        <w:rPr>
          <w:rFonts w:ascii="Arial" w:hAnsi="Arial" w:cs="Arial"/>
        </w:rPr>
        <w:t>.</w:t>
      </w:r>
      <w:r w:rsidR="00B73449">
        <w:rPr>
          <w:rFonts w:ascii="Arial" w:hAnsi="Arial" w:cs="Arial"/>
        </w:rPr>
        <w:t xml:space="preserve"> Piaget also believed in the role of peer </w:t>
      </w:r>
      <w:r w:rsidR="00DC17C4">
        <w:rPr>
          <w:rFonts w:ascii="Arial" w:hAnsi="Arial" w:cs="Arial"/>
        </w:rPr>
        <w:t xml:space="preserve">collaboration and believed that it both enriches communication and </w:t>
      </w:r>
      <w:r w:rsidR="005A068D">
        <w:rPr>
          <w:rFonts w:ascii="Arial" w:hAnsi="Arial" w:cs="Arial"/>
        </w:rPr>
        <w:t>aids intellectual development.</w:t>
      </w:r>
      <w:r w:rsidR="00A73592">
        <w:rPr>
          <w:rFonts w:ascii="Arial" w:hAnsi="Arial" w:cs="Arial"/>
        </w:rPr>
        <w:t xml:space="preserve"> </w:t>
      </w:r>
      <w:r w:rsidR="00F54F76">
        <w:rPr>
          <w:rFonts w:ascii="Arial" w:hAnsi="Arial" w:cs="Arial"/>
        </w:rPr>
        <w:t>He</w:t>
      </w:r>
      <w:r w:rsidR="00A73592">
        <w:rPr>
          <w:rFonts w:ascii="Arial" w:hAnsi="Arial" w:cs="Arial"/>
        </w:rPr>
        <w:t xml:space="preserve"> also believed that children develop at different rates which </w:t>
      </w:r>
      <w:r w:rsidR="00A51D38">
        <w:rPr>
          <w:rFonts w:ascii="Arial" w:hAnsi="Arial" w:cs="Arial"/>
        </w:rPr>
        <w:t>can help to explain why peer collaboration is so beneficial. (</w:t>
      </w:r>
      <w:r w:rsidR="00A51D38" w:rsidRPr="00423CBD">
        <w:rPr>
          <w:rFonts w:ascii="Arial" w:hAnsi="Arial" w:cs="Arial"/>
          <w:i/>
          <w:iCs/>
        </w:rPr>
        <w:t>MacBlain, 2015</w:t>
      </w:r>
      <w:r w:rsidR="00A51D38">
        <w:rPr>
          <w:rFonts w:ascii="Arial" w:hAnsi="Arial" w:cs="Arial"/>
        </w:rPr>
        <w:t>)</w:t>
      </w:r>
    </w:p>
    <w:p w14:paraId="09A183CF" w14:textId="1103F4EA" w:rsidR="003A5EA8" w:rsidRDefault="003A5EA8" w:rsidP="00BE6A95">
      <w:pPr>
        <w:spacing w:line="360" w:lineRule="auto"/>
        <w:jc w:val="both"/>
        <w:rPr>
          <w:rFonts w:ascii="Arial" w:hAnsi="Arial" w:cs="Arial"/>
        </w:rPr>
      </w:pPr>
      <w:r>
        <w:rPr>
          <w:rFonts w:ascii="Arial" w:hAnsi="Arial" w:cs="Arial"/>
        </w:rPr>
        <w:t xml:space="preserve">Both Piaget and </w:t>
      </w:r>
      <w:r w:rsidR="00B3360A">
        <w:rPr>
          <w:rFonts w:ascii="Arial" w:hAnsi="Arial" w:cs="Arial"/>
        </w:rPr>
        <w:t xml:space="preserve">Vygotsky also had the same belief that the transfer of knowledge </w:t>
      </w:r>
      <w:r w:rsidR="008237CC">
        <w:rPr>
          <w:rFonts w:ascii="Arial" w:hAnsi="Arial" w:cs="Arial"/>
        </w:rPr>
        <w:t>is more linked to social interaction, rather than the actual transfer of knowledge. (</w:t>
      </w:r>
      <w:r w:rsidR="008237CC" w:rsidRPr="00423CBD">
        <w:rPr>
          <w:rFonts w:ascii="Arial" w:hAnsi="Arial" w:cs="Arial"/>
          <w:i/>
          <w:iCs/>
        </w:rPr>
        <w:t>MacBlain, 2015</w:t>
      </w:r>
      <w:r w:rsidR="008237CC">
        <w:rPr>
          <w:rFonts w:ascii="Arial" w:hAnsi="Arial" w:cs="Arial"/>
        </w:rPr>
        <w:t xml:space="preserve">) </w:t>
      </w:r>
      <w:r w:rsidR="00863C23">
        <w:rPr>
          <w:rFonts w:ascii="Arial" w:hAnsi="Arial" w:cs="Arial"/>
        </w:rPr>
        <w:t xml:space="preserve">This </w:t>
      </w:r>
      <w:r w:rsidR="003618BA">
        <w:rPr>
          <w:rFonts w:ascii="Arial" w:hAnsi="Arial" w:cs="Arial"/>
        </w:rPr>
        <w:lastRenderedPageBreak/>
        <w:t>is explained in t</w:t>
      </w:r>
      <w:r w:rsidR="00CD1BF9">
        <w:rPr>
          <w:rFonts w:ascii="Arial" w:hAnsi="Arial" w:cs="Arial"/>
        </w:rPr>
        <w:t xml:space="preserve">he identified incident </w:t>
      </w:r>
      <w:r w:rsidR="00FC54DE">
        <w:rPr>
          <w:rFonts w:ascii="Arial" w:hAnsi="Arial" w:cs="Arial"/>
        </w:rPr>
        <w:t xml:space="preserve">as the pupils sharing knowledge through their social interaction led to an increase in knowledge. </w:t>
      </w:r>
    </w:p>
    <w:p w14:paraId="5FD7803C" w14:textId="09517A16" w:rsidR="00C65C77" w:rsidRDefault="00C65C77" w:rsidP="00BE6A95">
      <w:pPr>
        <w:spacing w:line="360" w:lineRule="auto"/>
        <w:jc w:val="both"/>
        <w:rPr>
          <w:rFonts w:ascii="Arial" w:hAnsi="Arial" w:cs="Arial"/>
        </w:rPr>
      </w:pPr>
      <w:r>
        <w:rPr>
          <w:rFonts w:ascii="Arial" w:hAnsi="Arial" w:cs="Arial"/>
        </w:rPr>
        <w:t xml:space="preserve">The second element </w:t>
      </w:r>
      <w:r w:rsidR="0042236B">
        <w:rPr>
          <w:rFonts w:ascii="Arial" w:hAnsi="Arial" w:cs="Arial"/>
        </w:rPr>
        <w:t xml:space="preserve">of the critical incident worth more critical evaluation is the use of the ‘climb to sparkle’ initiative for the assignment of ability groups. </w:t>
      </w:r>
      <w:r w:rsidR="00DA0E4F">
        <w:rPr>
          <w:rFonts w:ascii="Arial" w:hAnsi="Arial" w:cs="Arial"/>
        </w:rPr>
        <w:t xml:space="preserve">To allow for critical evaluation, the </w:t>
      </w:r>
      <w:r w:rsidR="00C51D65">
        <w:rPr>
          <w:rFonts w:ascii="Arial" w:hAnsi="Arial" w:cs="Arial"/>
        </w:rPr>
        <w:t>theories regarding child centred learning</w:t>
      </w:r>
      <w:r w:rsidR="00922FFC">
        <w:rPr>
          <w:rFonts w:ascii="Arial" w:hAnsi="Arial" w:cs="Arial"/>
        </w:rPr>
        <w:t xml:space="preserve">, </w:t>
      </w:r>
      <w:r w:rsidR="003D4AA5">
        <w:rPr>
          <w:rFonts w:ascii="Arial" w:hAnsi="Arial" w:cs="Arial"/>
        </w:rPr>
        <w:t xml:space="preserve">the different schools of thought on learning and the needs of the learner should be identified and </w:t>
      </w:r>
      <w:r w:rsidR="009C16AA">
        <w:rPr>
          <w:rFonts w:ascii="Arial" w:hAnsi="Arial" w:cs="Arial"/>
        </w:rPr>
        <w:t xml:space="preserve">discussed. </w:t>
      </w:r>
      <w:r w:rsidR="006E077A">
        <w:rPr>
          <w:rFonts w:ascii="Arial" w:hAnsi="Arial" w:cs="Arial"/>
        </w:rPr>
        <w:t>Overall,</w:t>
      </w:r>
      <w:r w:rsidR="009C16AA">
        <w:rPr>
          <w:rFonts w:ascii="Arial" w:hAnsi="Arial" w:cs="Arial"/>
        </w:rPr>
        <w:t xml:space="preserve"> however,</w:t>
      </w:r>
      <w:r w:rsidR="006E077A">
        <w:rPr>
          <w:rFonts w:ascii="Arial" w:hAnsi="Arial" w:cs="Arial"/>
        </w:rPr>
        <w:t xml:space="preserve"> it is important to know that each individual learns differently. </w:t>
      </w:r>
      <w:r w:rsidR="000E4B5D">
        <w:rPr>
          <w:rFonts w:ascii="Arial" w:hAnsi="Arial" w:cs="Arial"/>
        </w:rPr>
        <w:t>(</w:t>
      </w:r>
      <w:r w:rsidR="000E4B5D" w:rsidRPr="00423CBD">
        <w:rPr>
          <w:rFonts w:ascii="Arial" w:hAnsi="Arial" w:cs="Arial"/>
          <w:i/>
          <w:iCs/>
        </w:rPr>
        <w:t>MacBlain, 2015</w:t>
      </w:r>
      <w:r w:rsidR="000E4B5D">
        <w:rPr>
          <w:rFonts w:ascii="Arial" w:hAnsi="Arial" w:cs="Arial"/>
        </w:rPr>
        <w:t>)</w:t>
      </w:r>
      <w:r w:rsidR="00632446">
        <w:rPr>
          <w:rFonts w:ascii="Arial" w:hAnsi="Arial" w:cs="Arial"/>
        </w:rPr>
        <w:t xml:space="preserve"> </w:t>
      </w:r>
    </w:p>
    <w:p w14:paraId="398F9FA3" w14:textId="0792D13D" w:rsidR="009C16AA" w:rsidRDefault="00D679AE" w:rsidP="00BE6A95">
      <w:pPr>
        <w:spacing w:line="360" w:lineRule="auto"/>
        <w:jc w:val="both"/>
        <w:rPr>
          <w:rFonts w:ascii="Arial" w:hAnsi="Arial" w:cs="Arial"/>
        </w:rPr>
      </w:pPr>
      <w:r>
        <w:rPr>
          <w:rFonts w:ascii="Arial" w:hAnsi="Arial" w:cs="Arial"/>
        </w:rPr>
        <w:t xml:space="preserve">Child centred learning is at the heart of this incident. John Dewey </w:t>
      </w:r>
      <w:r w:rsidR="005F3545">
        <w:rPr>
          <w:rFonts w:ascii="Arial" w:hAnsi="Arial" w:cs="Arial"/>
        </w:rPr>
        <w:t>believed in the importance of learner-centred pedagogy</w:t>
      </w:r>
      <w:r w:rsidR="0092336E">
        <w:rPr>
          <w:rFonts w:ascii="Arial" w:hAnsi="Arial" w:cs="Arial"/>
        </w:rPr>
        <w:t>, allowing</w:t>
      </w:r>
      <w:r w:rsidR="00CF098B">
        <w:rPr>
          <w:rFonts w:ascii="Arial" w:hAnsi="Arial" w:cs="Arial"/>
        </w:rPr>
        <w:t xml:space="preserve">. </w:t>
      </w:r>
      <w:r w:rsidR="006C6222">
        <w:rPr>
          <w:rFonts w:ascii="Arial" w:hAnsi="Arial" w:cs="Arial"/>
        </w:rPr>
        <w:t>(</w:t>
      </w:r>
      <w:r w:rsidR="009E0782" w:rsidRPr="003F659F">
        <w:rPr>
          <w:rFonts w:ascii="Arial" w:hAnsi="Arial" w:cs="Arial"/>
          <w:i/>
          <w:iCs/>
        </w:rPr>
        <w:t>Aubrey and Riley, 2019</w:t>
      </w:r>
      <w:r w:rsidR="009E0782">
        <w:rPr>
          <w:rFonts w:ascii="Arial" w:hAnsi="Arial" w:cs="Arial"/>
        </w:rPr>
        <w:t xml:space="preserve">). </w:t>
      </w:r>
      <w:r w:rsidR="00186BAE">
        <w:rPr>
          <w:rFonts w:ascii="Arial" w:hAnsi="Arial" w:cs="Arial"/>
        </w:rPr>
        <w:t>A common misconce</w:t>
      </w:r>
      <w:r w:rsidR="00B95213">
        <w:rPr>
          <w:rFonts w:ascii="Arial" w:hAnsi="Arial" w:cs="Arial"/>
        </w:rPr>
        <w:t>p</w:t>
      </w:r>
      <w:r w:rsidR="00186BAE">
        <w:rPr>
          <w:rFonts w:ascii="Arial" w:hAnsi="Arial" w:cs="Arial"/>
        </w:rPr>
        <w:t>tion of this</w:t>
      </w:r>
      <w:r w:rsidR="00B95213">
        <w:rPr>
          <w:rFonts w:ascii="Arial" w:hAnsi="Arial" w:cs="Arial"/>
        </w:rPr>
        <w:t xml:space="preserve"> </w:t>
      </w:r>
      <w:r w:rsidR="005546F3">
        <w:rPr>
          <w:rFonts w:ascii="Arial" w:hAnsi="Arial" w:cs="Arial"/>
        </w:rPr>
        <w:t xml:space="preserve">nevertheless is </w:t>
      </w:r>
      <w:r w:rsidR="00D60002">
        <w:rPr>
          <w:rFonts w:ascii="Arial" w:hAnsi="Arial" w:cs="Arial"/>
        </w:rPr>
        <w:t xml:space="preserve">he believed in free, student led education. </w:t>
      </w:r>
      <w:r w:rsidR="003B14A7">
        <w:rPr>
          <w:rFonts w:ascii="Arial" w:hAnsi="Arial" w:cs="Arial"/>
        </w:rPr>
        <w:t xml:space="preserve">He believed that although it is important that children are involved in their learning, there should be structure </w:t>
      </w:r>
      <w:r w:rsidR="001D3F3E">
        <w:rPr>
          <w:rFonts w:ascii="Arial" w:hAnsi="Arial" w:cs="Arial"/>
        </w:rPr>
        <w:t>to their learning</w:t>
      </w:r>
      <w:r w:rsidR="005B17A8">
        <w:rPr>
          <w:rFonts w:ascii="Arial" w:hAnsi="Arial" w:cs="Arial"/>
        </w:rPr>
        <w:t xml:space="preserve"> and direction given.</w:t>
      </w:r>
      <w:r w:rsidR="007C38A5">
        <w:rPr>
          <w:rFonts w:ascii="Arial" w:hAnsi="Arial" w:cs="Arial"/>
        </w:rPr>
        <w:t xml:space="preserve"> </w:t>
      </w:r>
      <w:r w:rsidR="005B17A8">
        <w:rPr>
          <w:rFonts w:ascii="Arial" w:hAnsi="Arial" w:cs="Arial"/>
        </w:rPr>
        <w:t>(</w:t>
      </w:r>
      <w:r w:rsidR="007C38A5" w:rsidRPr="003F659F">
        <w:rPr>
          <w:rFonts w:ascii="Arial" w:hAnsi="Arial" w:cs="Arial"/>
          <w:i/>
          <w:iCs/>
        </w:rPr>
        <w:t>MacBlain, 2015</w:t>
      </w:r>
      <w:r w:rsidR="00DD71C7">
        <w:rPr>
          <w:rFonts w:ascii="Arial" w:hAnsi="Arial" w:cs="Arial"/>
        </w:rPr>
        <w:t>) However</w:t>
      </w:r>
      <w:r w:rsidR="009E0782">
        <w:rPr>
          <w:rFonts w:ascii="Arial" w:hAnsi="Arial" w:cs="Arial"/>
        </w:rPr>
        <w:t xml:space="preserve">, there </w:t>
      </w:r>
      <w:r w:rsidR="00587351">
        <w:rPr>
          <w:rFonts w:ascii="Arial" w:hAnsi="Arial" w:cs="Arial"/>
        </w:rPr>
        <w:t xml:space="preserve">have been </w:t>
      </w:r>
      <w:r w:rsidR="009E0782">
        <w:rPr>
          <w:rFonts w:ascii="Arial" w:hAnsi="Arial" w:cs="Arial"/>
        </w:rPr>
        <w:t xml:space="preserve">criticisms of this theory. </w:t>
      </w:r>
      <w:r w:rsidR="00453B0F">
        <w:rPr>
          <w:rFonts w:ascii="Arial" w:hAnsi="Arial" w:cs="Arial"/>
        </w:rPr>
        <w:t xml:space="preserve">For example, R.S Peters has questioned whether </w:t>
      </w:r>
      <w:r w:rsidR="004D3B90">
        <w:rPr>
          <w:rFonts w:ascii="Arial" w:hAnsi="Arial" w:cs="Arial"/>
        </w:rPr>
        <w:t>Dew</w:t>
      </w:r>
      <w:r w:rsidR="00F1668C">
        <w:rPr>
          <w:rFonts w:ascii="Arial" w:hAnsi="Arial" w:cs="Arial"/>
        </w:rPr>
        <w:t>e</w:t>
      </w:r>
      <w:r w:rsidR="004D3B90">
        <w:rPr>
          <w:rFonts w:ascii="Arial" w:hAnsi="Arial" w:cs="Arial"/>
        </w:rPr>
        <w:t xml:space="preserve">y’s theory was in fact </w:t>
      </w:r>
      <w:r w:rsidR="00DD71C7">
        <w:rPr>
          <w:rFonts w:ascii="Arial" w:hAnsi="Arial" w:cs="Arial"/>
        </w:rPr>
        <w:t>child centred</w:t>
      </w:r>
      <w:r w:rsidR="004D3B90">
        <w:rPr>
          <w:rFonts w:ascii="Arial" w:hAnsi="Arial" w:cs="Arial"/>
        </w:rPr>
        <w:t xml:space="preserve">. </w:t>
      </w:r>
      <w:r w:rsidR="00F1668C">
        <w:rPr>
          <w:rFonts w:ascii="Arial" w:hAnsi="Arial" w:cs="Arial"/>
        </w:rPr>
        <w:t xml:space="preserve">The answer to this was both yes and no. Peters agreed that </w:t>
      </w:r>
      <w:r w:rsidR="00D40D64">
        <w:rPr>
          <w:rFonts w:ascii="Arial" w:hAnsi="Arial" w:cs="Arial"/>
        </w:rPr>
        <w:t xml:space="preserve">he held the interest of the child at the </w:t>
      </w:r>
      <w:r w:rsidR="00DD71C7">
        <w:rPr>
          <w:rFonts w:ascii="Arial" w:hAnsi="Arial" w:cs="Arial"/>
        </w:rPr>
        <w:t>centre but</w:t>
      </w:r>
      <w:r w:rsidR="00D40D64">
        <w:rPr>
          <w:rFonts w:ascii="Arial" w:hAnsi="Arial" w:cs="Arial"/>
        </w:rPr>
        <w:t xml:space="preserve"> debated whether he </w:t>
      </w:r>
      <w:r w:rsidR="00D26AA7">
        <w:rPr>
          <w:rFonts w:ascii="Arial" w:hAnsi="Arial" w:cs="Arial"/>
        </w:rPr>
        <w:t xml:space="preserve">glossed over what education is. Paulo Freire also questioned whether he was </w:t>
      </w:r>
      <w:r w:rsidR="00941CA4">
        <w:rPr>
          <w:rFonts w:ascii="Arial" w:hAnsi="Arial" w:cs="Arial"/>
        </w:rPr>
        <w:t xml:space="preserve">truly </w:t>
      </w:r>
      <w:r w:rsidR="00D26AA7">
        <w:rPr>
          <w:rFonts w:ascii="Arial" w:hAnsi="Arial" w:cs="Arial"/>
        </w:rPr>
        <w:t>pr</w:t>
      </w:r>
      <w:r w:rsidR="00607355">
        <w:rPr>
          <w:rFonts w:ascii="Arial" w:hAnsi="Arial" w:cs="Arial"/>
        </w:rPr>
        <w:t>o</w:t>
      </w:r>
      <w:r w:rsidR="00D26AA7">
        <w:rPr>
          <w:rFonts w:ascii="Arial" w:hAnsi="Arial" w:cs="Arial"/>
        </w:rPr>
        <w:t>gressive with his theory</w:t>
      </w:r>
      <w:r w:rsidR="00607355">
        <w:rPr>
          <w:rFonts w:ascii="Arial" w:hAnsi="Arial" w:cs="Arial"/>
        </w:rPr>
        <w:t xml:space="preserve">. He also believed that Dewey was an advocate of the child-centred </w:t>
      </w:r>
      <w:r w:rsidR="00DD71C7">
        <w:rPr>
          <w:rFonts w:ascii="Arial" w:hAnsi="Arial" w:cs="Arial"/>
        </w:rPr>
        <w:t>approach but</w:t>
      </w:r>
      <w:r w:rsidR="00607355">
        <w:rPr>
          <w:rFonts w:ascii="Arial" w:hAnsi="Arial" w:cs="Arial"/>
        </w:rPr>
        <w:t xml:space="preserve"> </w:t>
      </w:r>
      <w:r w:rsidR="009C3600">
        <w:rPr>
          <w:rFonts w:ascii="Arial" w:hAnsi="Arial" w:cs="Arial"/>
        </w:rPr>
        <w:t xml:space="preserve">did not actually view Dewey as a facilitator in this. </w:t>
      </w:r>
      <w:r w:rsidR="00885DBA">
        <w:rPr>
          <w:rFonts w:ascii="Arial" w:hAnsi="Arial" w:cs="Arial"/>
        </w:rPr>
        <w:t xml:space="preserve">It is true to say that although some may </w:t>
      </w:r>
      <w:r w:rsidR="00941CA4">
        <w:rPr>
          <w:rFonts w:ascii="Arial" w:hAnsi="Arial" w:cs="Arial"/>
        </w:rPr>
        <w:t>have</w:t>
      </w:r>
      <w:r w:rsidR="00885DBA">
        <w:rPr>
          <w:rFonts w:ascii="Arial" w:hAnsi="Arial" w:cs="Arial"/>
        </w:rPr>
        <w:t xml:space="preserve"> criticised his approach, the</w:t>
      </w:r>
      <w:r w:rsidR="00C666EA">
        <w:rPr>
          <w:rFonts w:ascii="Arial" w:hAnsi="Arial" w:cs="Arial"/>
        </w:rPr>
        <w:t>y</w:t>
      </w:r>
      <w:r w:rsidR="00885DBA">
        <w:rPr>
          <w:rFonts w:ascii="Arial" w:hAnsi="Arial" w:cs="Arial"/>
        </w:rPr>
        <w:t xml:space="preserve"> fundamentally agreed with </w:t>
      </w:r>
      <w:r w:rsidR="00BB5666">
        <w:rPr>
          <w:rFonts w:ascii="Arial" w:hAnsi="Arial" w:cs="Arial"/>
        </w:rPr>
        <w:t>his overall approach</w:t>
      </w:r>
      <w:r w:rsidR="00095414">
        <w:rPr>
          <w:rFonts w:ascii="Arial" w:hAnsi="Arial" w:cs="Arial"/>
        </w:rPr>
        <w:t>.</w:t>
      </w:r>
      <w:r w:rsidR="00BB5666">
        <w:rPr>
          <w:rFonts w:ascii="Arial" w:hAnsi="Arial" w:cs="Arial"/>
        </w:rPr>
        <w:t xml:space="preserve"> (</w:t>
      </w:r>
      <w:r w:rsidR="00BB5666" w:rsidRPr="003F659F">
        <w:rPr>
          <w:rFonts w:ascii="Arial" w:hAnsi="Arial" w:cs="Arial"/>
          <w:i/>
          <w:iCs/>
        </w:rPr>
        <w:t>B</w:t>
      </w:r>
      <w:r w:rsidR="00095414" w:rsidRPr="003F659F">
        <w:rPr>
          <w:rFonts w:ascii="Arial" w:hAnsi="Arial" w:cs="Arial"/>
          <w:i/>
          <w:iCs/>
        </w:rPr>
        <w:t>eckett, 2018</w:t>
      </w:r>
      <w:r w:rsidR="00095414">
        <w:rPr>
          <w:rFonts w:ascii="Arial" w:hAnsi="Arial" w:cs="Arial"/>
        </w:rPr>
        <w:t>)</w:t>
      </w:r>
      <w:r w:rsidR="00C666EA">
        <w:rPr>
          <w:rFonts w:ascii="Arial" w:hAnsi="Arial" w:cs="Arial"/>
        </w:rPr>
        <w:t xml:space="preserve"> It is also worth noting here that </w:t>
      </w:r>
      <w:r w:rsidR="00995970">
        <w:rPr>
          <w:rFonts w:ascii="Arial" w:hAnsi="Arial" w:cs="Arial"/>
        </w:rPr>
        <w:t xml:space="preserve">Montessori </w:t>
      </w:r>
      <w:r w:rsidR="00882DFC">
        <w:rPr>
          <w:rFonts w:ascii="Arial" w:hAnsi="Arial" w:cs="Arial"/>
        </w:rPr>
        <w:t xml:space="preserve">agreed with Dewey’s theory and also placed the child at the heart of their learning. </w:t>
      </w:r>
      <w:r w:rsidR="00BB74FC">
        <w:rPr>
          <w:rFonts w:ascii="Arial" w:hAnsi="Arial" w:cs="Arial"/>
        </w:rPr>
        <w:t xml:space="preserve">The child is an individual </w:t>
      </w:r>
      <w:r w:rsidR="003C6691">
        <w:rPr>
          <w:rFonts w:ascii="Arial" w:hAnsi="Arial" w:cs="Arial"/>
        </w:rPr>
        <w:t xml:space="preserve">and she identified stages or planes which the children pass through </w:t>
      </w:r>
      <w:r w:rsidR="000D38AE">
        <w:rPr>
          <w:rFonts w:ascii="Arial" w:hAnsi="Arial" w:cs="Arial"/>
        </w:rPr>
        <w:t>in their learning</w:t>
      </w:r>
      <w:r w:rsidR="004F372E">
        <w:rPr>
          <w:rFonts w:ascii="Arial" w:hAnsi="Arial" w:cs="Arial"/>
        </w:rPr>
        <w:t xml:space="preserve">. </w:t>
      </w:r>
      <w:r w:rsidR="00533DC4">
        <w:rPr>
          <w:rFonts w:ascii="Arial" w:hAnsi="Arial" w:cs="Arial"/>
        </w:rPr>
        <w:t>Nevertheless,</w:t>
      </w:r>
      <w:r w:rsidR="000015ED">
        <w:rPr>
          <w:rFonts w:ascii="Arial" w:hAnsi="Arial" w:cs="Arial"/>
        </w:rPr>
        <w:t xml:space="preserve"> her work has been criticised for </w:t>
      </w:r>
      <w:r w:rsidR="003572E4">
        <w:rPr>
          <w:rFonts w:ascii="Arial" w:hAnsi="Arial" w:cs="Arial"/>
        </w:rPr>
        <w:t>being too rigid</w:t>
      </w:r>
      <w:r w:rsidR="006F2017">
        <w:rPr>
          <w:rFonts w:ascii="Arial" w:hAnsi="Arial" w:cs="Arial"/>
        </w:rPr>
        <w:t>. (</w:t>
      </w:r>
      <w:r w:rsidR="006F2017" w:rsidRPr="003F659F">
        <w:rPr>
          <w:rFonts w:ascii="Arial" w:hAnsi="Arial" w:cs="Arial"/>
          <w:i/>
          <w:iCs/>
        </w:rPr>
        <w:t>Aubrey and Riley, 2019)</w:t>
      </w:r>
      <w:r w:rsidR="006F2017">
        <w:rPr>
          <w:rFonts w:ascii="Arial" w:hAnsi="Arial" w:cs="Arial"/>
        </w:rPr>
        <w:t>. The idea of stages however can also be linked to the new curriculum in Wales and its use of stages not ages (</w:t>
      </w:r>
      <w:r w:rsidR="006F2017" w:rsidRPr="003F659F">
        <w:rPr>
          <w:rFonts w:ascii="Arial" w:hAnsi="Arial" w:cs="Arial"/>
          <w:i/>
          <w:iCs/>
        </w:rPr>
        <w:t>Donaldson, 2015</w:t>
      </w:r>
      <w:r w:rsidR="006F2017">
        <w:rPr>
          <w:rFonts w:ascii="Arial" w:hAnsi="Arial" w:cs="Arial"/>
        </w:rPr>
        <w:t>)</w:t>
      </w:r>
    </w:p>
    <w:p w14:paraId="3CF5FC9E" w14:textId="2D46A297" w:rsidR="00DF5980" w:rsidRDefault="00DF5980" w:rsidP="00BE6A95">
      <w:pPr>
        <w:spacing w:line="360" w:lineRule="auto"/>
        <w:jc w:val="both"/>
        <w:rPr>
          <w:rFonts w:ascii="Arial" w:hAnsi="Arial" w:cs="Arial"/>
        </w:rPr>
      </w:pPr>
      <w:r>
        <w:rPr>
          <w:rFonts w:ascii="Arial" w:hAnsi="Arial" w:cs="Arial"/>
        </w:rPr>
        <w:t xml:space="preserve">There are three schools of thought regarding </w:t>
      </w:r>
      <w:r w:rsidR="008A4846">
        <w:rPr>
          <w:rFonts w:ascii="Arial" w:hAnsi="Arial" w:cs="Arial"/>
        </w:rPr>
        <w:t xml:space="preserve">learning and it </w:t>
      </w:r>
      <w:r w:rsidR="008A52D8">
        <w:rPr>
          <w:rFonts w:ascii="Arial" w:hAnsi="Arial" w:cs="Arial"/>
        </w:rPr>
        <w:t>is beneficial to look at these here to identify any links with the critical incident.</w:t>
      </w:r>
      <w:r w:rsidR="00E74BD2">
        <w:rPr>
          <w:rFonts w:ascii="Arial" w:hAnsi="Arial" w:cs="Arial"/>
        </w:rPr>
        <w:t xml:space="preserve"> </w:t>
      </w:r>
      <w:r w:rsidR="008A52D8">
        <w:rPr>
          <w:rFonts w:ascii="Arial" w:hAnsi="Arial" w:cs="Arial"/>
        </w:rPr>
        <w:t>The</w:t>
      </w:r>
      <w:r w:rsidR="00E74BD2">
        <w:rPr>
          <w:rFonts w:ascii="Arial" w:hAnsi="Arial" w:cs="Arial"/>
        </w:rPr>
        <w:t>se</w:t>
      </w:r>
      <w:r w:rsidR="00982048">
        <w:rPr>
          <w:rFonts w:ascii="Arial" w:hAnsi="Arial" w:cs="Arial"/>
        </w:rPr>
        <w:t xml:space="preserve"> schools</w:t>
      </w:r>
      <w:r w:rsidR="008A52D8">
        <w:rPr>
          <w:rFonts w:ascii="Arial" w:hAnsi="Arial" w:cs="Arial"/>
        </w:rPr>
        <w:t xml:space="preserve"> are be</w:t>
      </w:r>
      <w:r w:rsidR="00F02EB8">
        <w:rPr>
          <w:rFonts w:ascii="Arial" w:hAnsi="Arial" w:cs="Arial"/>
        </w:rPr>
        <w:t>haviourist</w:t>
      </w:r>
      <w:r w:rsidR="007E5462">
        <w:rPr>
          <w:rFonts w:ascii="Arial" w:hAnsi="Arial" w:cs="Arial"/>
        </w:rPr>
        <w:t>,</w:t>
      </w:r>
      <w:r w:rsidR="008A52D8">
        <w:rPr>
          <w:rFonts w:ascii="Arial" w:hAnsi="Arial" w:cs="Arial"/>
        </w:rPr>
        <w:t xml:space="preserve"> constructivist</w:t>
      </w:r>
      <w:r w:rsidR="00B12A42">
        <w:rPr>
          <w:rFonts w:ascii="Arial" w:hAnsi="Arial" w:cs="Arial"/>
        </w:rPr>
        <w:t xml:space="preserve">/cognitive </w:t>
      </w:r>
      <w:r w:rsidR="008A52D8">
        <w:rPr>
          <w:rFonts w:ascii="Arial" w:hAnsi="Arial" w:cs="Arial"/>
        </w:rPr>
        <w:t>and humanist</w:t>
      </w:r>
      <w:r w:rsidR="00D05BD4">
        <w:rPr>
          <w:rFonts w:ascii="Arial" w:hAnsi="Arial" w:cs="Arial"/>
        </w:rPr>
        <w:t xml:space="preserve"> (</w:t>
      </w:r>
      <w:r w:rsidR="00982048" w:rsidRPr="003F659F">
        <w:rPr>
          <w:rFonts w:ascii="Arial" w:hAnsi="Arial" w:cs="Arial"/>
          <w:i/>
          <w:iCs/>
        </w:rPr>
        <w:t>MacBlain, 2015</w:t>
      </w:r>
      <w:r w:rsidR="00982048">
        <w:rPr>
          <w:rFonts w:ascii="Arial" w:hAnsi="Arial" w:cs="Arial"/>
        </w:rPr>
        <w:t>)</w:t>
      </w:r>
    </w:p>
    <w:p w14:paraId="0D5BC26E" w14:textId="76662950" w:rsidR="008D0069" w:rsidRDefault="008D0069" w:rsidP="00BE6A95">
      <w:pPr>
        <w:spacing w:line="360" w:lineRule="auto"/>
        <w:jc w:val="both"/>
        <w:rPr>
          <w:rFonts w:ascii="Arial" w:hAnsi="Arial" w:cs="Arial"/>
        </w:rPr>
      </w:pPr>
      <w:r>
        <w:rPr>
          <w:rFonts w:ascii="Arial" w:hAnsi="Arial" w:cs="Arial"/>
        </w:rPr>
        <w:t xml:space="preserve">The behaviourist school </w:t>
      </w:r>
      <w:r w:rsidR="006F283C">
        <w:rPr>
          <w:rFonts w:ascii="Arial" w:hAnsi="Arial" w:cs="Arial"/>
        </w:rPr>
        <w:t>consist</w:t>
      </w:r>
      <w:r w:rsidR="00B4117D">
        <w:rPr>
          <w:rFonts w:ascii="Arial" w:hAnsi="Arial" w:cs="Arial"/>
        </w:rPr>
        <w:t>s</w:t>
      </w:r>
      <w:r w:rsidR="006F283C">
        <w:rPr>
          <w:rFonts w:ascii="Arial" w:hAnsi="Arial" w:cs="Arial"/>
        </w:rPr>
        <w:t xml:space="preserve"> of theorists such as </w:t>
      </w:r>
      <w:r w:rsidR="00905B3D">
        <w:rPr>
          <w:rFonts w:ascii="Arial" w:hAnsi="Arial" w:cs="Arial"/>
        </w:rPr>
        <w:t>Watson, Thorndike, Skinner</w:t>
      </w:r>
      <w:r w:rsidR="003628F4">
        <w:rPr>
          <w:rFonts w:ascii="Arial" w:hAnsi="Arial" w:cs="Arial"/>
        </w:rPr>
        <w:t xml:space="preserve"> and Pavlov The belief with this schoo</w:t>
      </w:r>
      <w:r w:rsidR="00431421">
        <w:rPr>
          <w:rFonts w:ascii="Arial" w:hAnsi="Arial" w:cs="Arial"/>
        </w:rPr>
        <w:t xml:space="preserve">l is that learning </w:t>
      </w:r>
      <w:r w:rsidR="00F07220">
        <w:rPr>
          <w:rFonts w:ascii="Arial" w:hAnsi="Arial" w:cs="Arial"/>
        </w:rPr>
        <w:t>involves small steps progressing in increments</w:t>
      </w:r>
      <w:r w:rsidR="00CB3133">
        <w:rPr>
          <w:rFonts w:ascii="Arial" w:hAnsi="Arial" w:cs="Arial"/>
        </w:rPr>
        <w:t xml:space="preserve">. </w:t>
      </w:r>
      <w:r w:rsidR="00E208EE">
        <w:rPr>
          <w:rFonts w:ascii="Arial" w:hAnsi="Arial" w:cs="Arial"/>
        </w:rPr>
        <w:t>(</w:t>
      </w:r>
      <w:r w:rsidR="00E208EE" w:rsidRPr="003F659F">
        <w:rPr>
          <w:rFonts w:ascii="Arial" w:hAnsi="Arial" w:cs="Arial"/>
          <w:i/>
          <w:iCs/>
        </w:rPr>
        <w:t>Aubrey and Riley, 2019</w:t>
      </w:r>
      <w:r w:rsidR="00E208EE">
        <w:rPr>
          <w:rFonts w:ascii="Arial" w:hAnsi="Arial" w:cs="Arial"/>
        </w:rPr>
        <w:t>). This does not necessarily however, take into consideration the notion that each brain is different and develops at different stages</w:t>
      </w:r>
      <w:r w:rsidR="00A10E16">
        <w:rPr>
          <w:rFonts w:ascii="Arial" w:hAnsi="Arial" w:cs="Arial"/>
        </w:rPr>
        <w:t xml:space="preserve"> (</w:t>
      </w:r>
      <w:r w:rsidR="00A10E16" w:rsidRPr="003F659F">
        <w:rPr>
          <w:rFonts w:ascii="Arial" w:hAnsi="Arial" w:cs="Arial"/>
          <w:i/>
          <w:iCs/>
        </w:rPr>
        <w:t xml:space="preserve">Rose, </w:t>
      </w:r>
      <w:r w:rsidR="00FF3610" w:rsidRPr="003F659F">
        <w:rPr>
          <w:rFonts w:ascii="Arial" w:hAnsi="Arial" w:cs="Arial"/>
          <w:i/>
          <w:iCs/>
        </w:rPr>
        <w:t>Gilbert and Richards, 2015</w:t>
      </w:r>
      <w:r w:rsidR="00FF3610">
        <w:rPr>
          <w:rFonts w:ascii="Arial" w:hAnsi="Arial" w:cs="Arial"/>
        </w:rPr>
        <w:t xml:space="preserve">). </w:t>
      </w:r>
      <w:r w:rsidR="007930CB">
        <w:rPr>
          <w:rFonts w:ascii="Arial" w:hAnsi="Arial" w:cs="Arial"/>
        </w:rPr>
        <w:t xml:space="preserve">Behaviourists also rely on </w:t>
      </w:r>
      <w:r w:rsidR="00601751">
        <w:rPr>
          <w:rFonts w:ascii="Arial" w:hAnsi="Arial" w:cs="Arial"/>
        </w:rPr>
        <w:t xml:space="preserve">the idea of positive reinforcement and operant and classical conditioning. </w:t>
      </w:r>
      <w:r w:rsidR="002775EF">
        <w:rPr>
          <w:rFonts w:ascii="Arial" w:hAnsi="Arial" w:cs="Arial"/>
        </w:rPr>
        <w:t>Skinner</w:t>
      </w:r>
      <w:r w:rsidR="00F97D57">
        <w:rPr>
          <w:rFonts w:ascii="Arial" w:hAnsi="Arial" w:cs="Arial"/>
        </w:rPr>
        <w:t>’</w:t>
      </w:r>
      <w:r w:rsidR="002775EF">
        <w:rPr>
          <w:rFonts w:ascii="Arial" w:hAnsi="Arial" w:cs="Arial"/>
        </w:rPr>
        <w:t xml:space="preserve">s work was very much influenced by that of </w:t>
      </w:r>
      <w:r w:rsidR="00F97D57">
        <w:rPr>
          <w:rFonts w:ascii="Arial" w:hAnsi="Arial" w:cs="Arial"/>
        </w:rPr>
        <w:t xml:space="preserve">Watson and Pavlov. </w:t>
      </w:r>
      <w:r w:rsidR="003041C6">
        <w:rPr>
          <w:rFonts w:ascii="Arial" w:hAnsi="Arial" w:cs="Arial"/>
        </w:rPr>
        <w:t xml:space="preserve">However, in the case of skinner, his experiments revolved around the use of animals and this has been criticised. </w:t>
      </w:r>
      <w:r w:rsidR="00236DFE">
        <w:rPr>
          <w:rFonts w:ascii="Arial" w:hAnsi="Arial" w:cs="Arial"/>
        </w:rPr>
        <w:t>Whereas</w:t>
      </w:r>
      <w:r w:rsidR="00F97D57">
        <w:rPr>
          <w:rFonts w:ascii="Arial" w:hAnsi="Arial" w:cs="Arial"/>
        </w:rPr>
        <w:t xml:space="preserve"> Watson’s and Pavlov’s work </w:t>
      </w:r>
      <w:r w:rsidR="00BB6587">
        <w:rPr>
          <w:rFonts w:ascii="Arial" w:hAnsi="Arial" w:cs="Arial"/>
        </w:rPr>
        <w:t xml:space="preserve">observed behaviour and believed </w:t>
      </w:r>
      <w:r w:rsidR="00BB6587">
        <w:rPr>
          <w:rFonts w:ascii="Arial" w:hAnsi="Arial" w:cs="Arial"/>
        </w:rPr>
        <w:lastRenderedPageBreak/>
        <w:t>that humans have no free will (</w:t>
      </w:r>
      <w:r w:rsidR="00BB6587" w:rsidRPr="003F659F">
        <w:rPr>
          <w:rFonts w:ascii="Arial" w:hAnsi="Arial" w:cs="Arial"/>
          <w:i/>
          <w:iCs/>
        </w:rPr>
        <w:t>Aubrey and Riley, 2015</w:t>
      </w:r>
      <w:r w:rsidR="00BB6587">
        <w:rPr>
          <w:rFonts w:ascii="Arial" w:hAnsi="Arial" w:cs="Arial"/>
        </w:rPr>
        <w:t xml:space="preserve">). This does not tie in with the idea that children can be </w:t>
      </w:r>
      <w:r w:rsidR="003204CA">
        <w:rPr>
          <w:rFonts w:ascii="Arial" w:hAnsi="Arial" w:cs="Arial"/>
        </w:rPr>
        <w:t>involved in their learning and would suggest that they need to be steered</w:t>
      </w:r>
      <w:r w:rsidR="004D10CD">
        <w:rPr>
          <w:rFonts w:ascii="Arial" w:hAnsi="Arial" w:cs="Arial"/>
        </w:rPr>
        <w:t xml:space="preserve">. There have </w:t>
      </w:r>
      <w:r w:rsidR="00B4117D">
        <w:rPr>
          <w:rFonts w:ascii="Arial" w:hAnsi="Arial" w:cs="Arial"/>
        </w:rPr>
        <w:t xml:space="preserve">also </w:t>
      </w:r>
      <w:r w:rsidR="004D10CD">
        <w:rPr>
          <w:rFonts w:ascii="Arial" w:hAnsi="Arial" w:cs="Arial"/>
        </w:rPr>
        <w:t>been criticisms of the be</w:t>
      </w:r>
      <w:r w:rsidR="009F2DCE">
        <w:rPr>
          <w:rFonts w:ascii="Arial" w:hAnsi="Arial" w:cs="Arial"/>
        </w:rPr>
        <w:t xml:space="preserve">haviourists’ work </w:t>
      </w:r>
      <w:r w:rsidR="00AA37F4">
        <w:rPr>
          <w:rFonts w:ascii="Arial" w:hAnsi="Arial" w:cs="Arial"/>
        </w:rPr>
        <w:t xml:space="preserve">being quoted in textbooks as it has been noted that authors can often </w:t>
      </w:r>
      <w:r w:rsidR="00281F39">
        <w:rPr>
          <w:rFonts w:ascii="Arial" w:hAnsi="Arial" w:cs="Arial"/>
        </w:rPr>
        <w:t>distort their views (</w:t>
      </w:r>
      <w:r w:rsidR="00091829" w:rsidRPr="003F659F">
        <w:rPr>
          <w:rFonts w:ascii="Arial" w:hAnsi="Arial" w:cs="Arial"/>
          <w:i/>
          <w:iCs/>
        </w:rPr>
        <w:t>Malone and Garcia-Penagos, 2014</w:t>
      </w:r>
      <w:r w:rsidR="00091829">
        <w:rPr>
          <w:rFonts w:ascii="Arial" w:hAnsi="Arial" w:cs="Arial"/>
        </w:rPr>
        <w:t>)</w:t>
      </w:r>
    </w:p>
    <w:p w14:paraId="539FB978" w14:textId="4526B4C7" w:rsidR="00B75731" w:rsidRDefault="00885186" w:rsidP="00BE6A95">
      <w:pPr>
        <w:spacing w:line="360" w:lineRule="auto"/>
        <w:jc w:val="both"/>
        <w:rPr>
          <w:rFonts w:ascii="Arial" w:hAnsi="Arial" w:cs="Arial"/>
        </w:rPr>
      </w:pPr>
      <w:r>
        <w:rPr>
          <w:rFonts w:ascii="Arial" w:hAnsi="Arial" w:cs="Arial"/>
        </w:rPr>
        <w:t>The humanist school of thought however</w:t>
      </w:r>
      <w:r w:rsidR="00684CF0">
        <w:rPr>
          <w:rFonts w:ascii="Arial" w:hAnsi="Arial" w:cs="Arial"/>
        </w:rPr>
        <w:t xml:space="preserve"> reject</w:t>
      </w:r>
      <w:r>
        <w:rPr>
          <w:rFonts w:ascii="Arial" w:hAnsi="Arial" w:cs="Arial"/>
        </w:rPr>
        <w:t xml:space="preserve"> the </w:t>
      </w:r>
      <w:r w:rsidR="006D1E4B">
        <w:rPr>
          <w:rFonts w:ascii="Arial" w:hAnsi="Arial" w:cs="Arial"/>
        </w:rPr>
        <w:t xml:space="preserve">behaviourist approach and </w:t>
      </w:r>
      <w:r w:rsidR="005B437E">
        <w:rPr>
          <w:rFonts w:ascii="Arial" w:hAnsi="Arial" w:cs="Arial"/>
        </w:rPr>
        <w:t>look at the whole person and how everyone is uni</w:t>
      </w:r>
      <w:r w:rsidR="00684CF0">
        <w:rPr>
          <w:rFonts w:ascii="Arial" w:hAnsi="Arial" w:cs="Arial"/>
        </w:rPr>
        <w:t xml:space="preserve">que. </w:t>
      </w:r>
      <w:r w:rsidR="00E37ABF">
        <w:rPr>
          <w:rFonts w:ascii="Arial" w:hAnsi="Arial" w:cs="Arial"/>
        </w:rPr>
        <w:t xml:space="preserve">We all have free will. Rogers and Maslow look </w:t>
      </w:r>
      <w:r w:rsidR="005D4799">
        <w:rPr>
          <w:rFonts w:ascii="Arial" w:hAnsi="Arial" w:cs="Arial"/>
        </w:rPr>
        <w:t xml:space="preserve">at how humans ae motivated by fulfilment to enhance themselves. </w:t>
      </w:r>
      <w:r w:rsidR="00870EA3">
        <w:rPr>
          <w:rFonts w:ascii="Arial" w:hAnsi="Arial" w:cs="Arial"/>
        </w:rPr>
        <w:t>(</w:t>
      </w:r>
      <w:r w:rsidR="00870EA3" w:rsidRPr="003F659F">
        <w:rPr>
          <w:rFonts w:ascii="Arial" w:hAnsi="Arial" w:cs="Arial"/>
          <w:i/>
          <w:iCs/>
        </w:rPr>
        <w:t>McLeod</w:t>
      </w:r>
      <w:r w:rsidR="006C3AF5" w:rsidRPr="003F659F">
        <w:rPr>
          <w:rFonts w:ascii="Arial" w:hAnsi="Arial" w:cs="Arial"/>
          <w:i/>
          <w:iCs/>
        </w:rPr>
        <w:t>, 2015</w:t>
      </w:r>
      <w:r w:rsidR="00B550AA">
        <w:rPr>
          <w:rFonts w:ascii="Arial" w:hAnsi="Arial" w:cs="Arial"/>
        </w:rPr>
        <w:t>)</w:t>
      </w:r>
      <w:r w:rsidR="006C3AF5">
        <w:rPr>
          <w:rFonts w:ascii="Arial" w:hAnsi="Arial" w:cs="Arial"/>
        </w:rPr>
        <w:t xml:space="preserve">. However, in terms of pitching one’s own ability, this may lead to </w:t>
      </w:r>
      <w:r w:rsidR="00B75731">
        <w:rPr>
          <w:rFonts w:ascii="Arial" w:hAnsi="Arial" w:cs="Arial"/>
        </w:rPr>
        <w:t xml:space="preserve">pitching too high to try to attain fulfilment.  This in turn may lead to a negative impact. </w:t>
      </w:r>
    </w:p>
    <w:p w14:paraId="4CC16043" w14:textId="10A52B85" w:rsidR="00885186" w:rsidRPr="00F15935" w:rsidRDefault="00885186" w:rsidP="00BE6A95">
      <w:pPr>
        <w:spacing w:line="360" w:lineRule="auto"/>
        <w:jc w:val="both"/>
        <w:rPr>
          <w:rFonts w:ascii="Arial" w:hAnsi="Arial" w:cs="Arial"/>
          <w:noProof/>
          <w:sz w:val="16"/>
          <w:szCs w:val="16"/>
        </w:rPr>
      </w:pPr>
      <w:r>
        <w:rPr>
          <w:rFonts w:ascii="Arial" w:hAnsi="Arial" w:cs="Arial"/>
        </w:rPr>
        <w:t xml:space="preserve">Maslow’s theory </w:t>
      </w:r>
      <w:r w:rsidR="006C3AF5">
        <w:rPr>
          <w:rFonts w:ascii="Arial" w:hAnsi="Arial" w:cs="Arial"/>
        </w:rPr>
        <w:t xml:space="preserve">also </w:t>
      </w:r>
      <w:r>
        <w:rPr>
          <w:rFonts w:ascii="Arial" w:hAnsi="Arial" w:cs="Arial"/>
        </w:rPr>
        <w:t>focuses on the hierarchy of needs</w:t>
      </w:r>
      <w:r w:rsidR="006C3AF5">
        <w:rPr>
          <w:rFonts w:ascii="Arial" w:hAnsi="Arial" w:cs="Arial"/>
        </w:rPr>
        <w:t xml:space="preserve">. </w:t>
      </w:r>
      <w:r w:rsidR="007C7861">
        <w:rPr>
          <w:rFonts w:ascii="Arial" w:hAnsi="Arial" w:cs="Arial"/>
        </w:rPr>
        <w:t>This is one of the best know theories of</w:t>
      </w:r>
      <w:r w:rsidR="00663E11">
        <w:rPr>
          <w:rFonts w:ascii="Arial" w:hAnsi="Arial" w:cs="Arial"/>
        </w:rPr>
        <w:t xml:space="preserve"> motivation and claims that in order to fulfil our motivational needs, we have to move through a hierarchy of needs as shown in the diagram below.</w:t>
      </w:r>
      <w:r w:rsidR="006E73DF">
        <w:rPr>
          <w:rFonts w:ascii="Arial" w:hAnsi="Arial" w:cs="Arial"/>
        </w:rPr>
        <w:t xml:space="preserve"> (</w:t>
      </w:r>
      <w:r w:rsidR="006E73DF" w:rsidRPr="003F659F">
        <w:rPr>
          <w:rFonts w:ascii="Arial" w:hAnsi="Arial" w:cs="Arial"/>
          <w:i/>
          <w:iCs/>
        </w:rPr>
        <w:t>Cherry, 2021</w:t>
      </w:r>
      <w:r w:rsidR="006E73DF">
        <w:rPr>
          <w:rFonts w:ascii="Arial" w:hAnsi="Arial" w:cs="Arial"/>
        </w:rPr>
        <w:t>)</w:t>
      </w:r>
      <w:r w:rsidR="007E3D32" w:rsidRPr="007E3D32">
        <w:rPr>
          <w:noProof/>
        </w:rPr>
        <w:t xml:space="preserve"> </w:t>
      </w:r>
      <w:r w:rsidR="007E3D32" w:rsidRPr="00F15935">
        <w:rPr>
          <w:rFonts w:ascii="Arial" w:hAnsi="Arial" w:cs="Arial"/>
          <w:noProof/>
          <w:sz w:val="16"/>
          <w:szCs w:val="16"/>
        </w:rPr>
        <w:drawing>
          <wp:inline distT="0" distB="0" distL="0" distR="0" wp14:anchorId="5272B8A6" wp14:editId="14E7834F">
            <wp:extent cx="2500663" cy="1860487"/>
            <wp:effectExtent l="0" t="0" r="0" b="6985"/>
            <wp:docPr id="4" name="Picture 4" descr="Maslow&amp;#39;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amp;#39;s Hierarchy of Needs | Simply Psycholog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13245" cy="1869848"/>
                    </a:xfrm>
                    <a:prstGeom prst="rect">
                      <a:avLst/>
                    </a:prstGeom>
                    <a:noFill/>
                    <a:ln>
                      <a:noFill/>
                    </a:ln>
                  </pic:spPr>
                </pic:pic>
              </a:graphicData>
            </a:graphic>
          </wp:inline>
        </w:drawing>
      </w:r>
    </w:p>
    <w:p w14:paraId="2B833B2D" w14:textId="77777777" w:rsidR="007E3D32" w:rsidRDefault="007E3D32" w:rsidP="00BE6A95">
      <w:pPr>
        <w:spacing w:line="360" w:lineRule="auto"/>
        <w:jc w:val="both"/>
        <w:rPr>
          <w:rFonts w:ascii="Arial" w:hAnsi="Arial" w:cs="Arial"/>
        </w:rPr>
      </w:pPr>
    </w:p>
    <w:p w14:paraId="58347DFC" w14:textId="2EE42810" w:rsidR="007E3D32" w:rsidRPr="003F659F" w:rsidRDefault="00F15935" w:rsidP="00BE6A95">
      <w:pPr>
        <w:spacing w:line="360" w:lineRule="auto"/>
        <w:jc w:val="both"/>
        <w:rPr>
          <w:rFonts w:ascii="Arial" w:hAnsi="Arial" w:cs="Arial"/>
          <w:b/>
          <w:bCs/>
          <w:i/>
          <w:iCs/>
          <w:sz w:val="16"/>
          <w:szCs w:val="16"/>
        </w:rPr>
      </w:pPr>
      <w:r w:rsidRPr="003F659F">
        <w:rPr>
          <w:rFonts w:ascii="Arial" w:hAnsi="Arial" w:cs="Arial"/>
          <w:b/>
          <w:bCs/>
          <w:i/>
          <w:iCs/>
          <w:sz w:val="16"/>
          <w:szCs w:val="16"/>
        </w:rPr>
        <w:t>McLeod, S (2020) Maslow’s Hierarchy of Needs. Ava</w:t>
      </w:r>
      <w:r w:rsidR="00E3757C" w:rsidRPr="003F659F">
        <w:rPr>
          <w:rFonts w:ascii="Arial" w:hAnsi="Arial" w:cs="Arial"/>
          <w:b/>
          <w:bCs/>
          <w:i/>
          <w:iCs/>
          <w:sz w:val="16"/>
          <w:szCs w:val="16"/>
        </w:rPr>
        <w:t xml:space="preserve">ilable at </w:t>
      </w:r>
      <w:hyperlink r:id="rId12" w:history="1">
        <w:r w:rsidR="00E3757C" w:rsidRPr="003F659F">
          <w:rPr>
            <w:rStyle w:val="Hyperlink"/>
            <w:rFonts w:ascii="Arial" w:hAnsi="Arial" w:cs="Arial"/>
            <w:b/>
            <w:bCs/>
            <w:i/>
            <w:iCs/>
            <w:sz w:val="16"/>
            <w:szCs w:val="16"/>
          </w:rPr>
          <w:t>https://www.simplypsychology.org/maslow.html</w:t>
        </w:r>
      </w:hyperlink>
    </w:p>
    <w:p w14:paraId="4825A25C" w14:textId="77DACB9C" w:rsidR="00E3757C" w:rsidRDefault="00E3757C" w:rsidP="00BE6A95">
      <w:pPr>
        <w:spacing w:line="360" w:lineRule="auto"/>
        <w:jc w:val="both"/>
        <w:rPr>
          <w:rFonts w:ascii="Arial" w:hAnsi="Arial" w:cs="Arial"/>
        </w:rPr>
      </w:pPr>
      <w:r>
        <w:rPr>
          <w:rFonts w:ascii="Arial" w:hAnsi="Arial" w:cs="Arial"/>
        </w:rPr>
        <w:t xml:space="preserve">This diagram shows the most updated version with the added level of </w:t>
      </w:r>
      <w:r w:rsidR="00B46CF1">
        <w:rPr>
          <w:rFonts w:ascii="Arial" w:hAnsi="Arial" w:cs="Arial"/>
        </w:rPr>
        <w:t xml:space="preserve">transcendence which is not shown in outdated textbook versions. </w:t>
      </w:r>
      <w:r w:rsidR="00DA0F0B">
        <w:rPr>
          <w:rFonts w:ascii="Arial" w:hAnsi="Arial" w:cs="Arial"/>
        </w:rPr>
        <w:t xml:space="preserve">This again shows the desire for </w:t>
      </w:r>
      <w:r w:rsidR="00236DFE">
        <w:rPr>
          <w:rFonts w:ascii="Arial" w:hAnsi="Arial" w:cs="Arial"/>
        </w:rPr>
        <w:t>self-fulfilment</w:t>
      </w:r>
      <w:r w:rsidR="00C970BB">
        <w:rPr>
          <w:rFonts w:ascii="Arial" w:hAnsi="Arial" w:cs="Arial"/>
        </w:rPr>
        <w:t>. (</w:t>
      </w:r>
      <w:r w:rsidR="008B076F" w:rsidRPr="003F659F">
        <w:rPr>
          <w:rFonts w:ascii="Arial" w:hAnsi="Arial" w:cs="Arial"/>
          <w:i/>
          <w:iCs/>
        </w:rPr>
        <w:t>Kolkto, 2006</w:t>
      </w:r>
      <w:r w:rsidR="008B076F">
        <w:rPr>
          <w:rFonts w:ascii="Arial" w:hAnsi="Arial" w:cs="Arial"/>
        </w:rPr>
        <w:t>). The issue with this theory is that learners may again look to pi</w:t>
      </w:r>
      <w:r w:rsidR="00705008">
        <w:rPr>
          <w:rFonts w:ascii="Arial" w:hAnsi="Arial" w:cs="Arial"/>
        </w:rPr>
        <w:t xml:space="preserve">tch </w:t>
      </w:r>
      <w:r w:rsidR="008B076F">
        <w:rPr>
          <w:rFonts w:ascii="Arial" w:hAnsi="Arial" w:cs="Arial"/>
        </w:rPr>
        <w:t xml:space="preserve">themselves at a higher ability </w:t>
      </w:r>
      <w:r w:rsidR="0093106E">
        <w:rPr>
          <w:rFonts w:ascii="Arial" w:hAnsi="Arial" w:cs="Arial"/>
        </w:rPr>
        <w:t xml:space="preserve">to seek </w:t>
      </w:r>
      <w:r w:rsidR="00EC2618">
        <w:rPr>
          <w:rFonts w:ascii="Arial" w:hAnsi="Arial" w:cs="Arial"/>
        </w:rPr>
        <w:t>self-fulfilment</w:t>
      </w:r>
      <w:r w:rsidR="00842876">
        <w:rPr>
          <w:rFonts w:ascii="Arial" w:hAnsi="Arial" w:cs="Arial"/>
        </w:rPr>
        <w:t>. However,</w:t>
      </w:r>
      <w:r w:rsidR="006F7877">
        <w:rPr>
          <w:rFonts w:ascii="Arial" w:hAnsi="Arial" w:cs="Arial"/>
        </w:rPr>
        <w:t xml:space="preserve"> seeking this level of need may lead to </w:t>
      </w:r>
      <w:r w:rsidR="00ED20D9">
        <w:rPr>
          <w:rFonts w:ascii="Arial" w:hAnsi="Arial" w:cs="Arial"/>
        </w:rPr>
        <w:t xml:space="preserve">a greater level of motivation to get tasks completed. </w:t>
      </w:r>
    </w:p>
    <w:p w14:paraId="2EAA4B8C" w14:textId="74A971E3" w:rsidR="00520BD4" w:rsidRPr="00E3757C" w:rsidRDefault="00520BD4" w:rsidP="00BE6A95">
      <w:pPr>
        <w:spacing w:line="360" w:lineRule="auto"/>
        <w:jc w:val="both"/>
        <w:rPr>
          <w:rFonts w:ascii="Arial" w:hAnsi="Arial" w:cs="Arial"/>
        </w:rPr>
      </w:pPr>
      <w:r>
        <w:rPr>
          <w:rFonts w:ascii="Arial" w:hAnsi="Arial" w:cs="Arial"/>
        </w:rPr>
        <w:t xml:space="preserve">Some </w:t>
      </w:r>
      <w:r w:rsidR="00236DFE">
        <w:rPr>
          <w:rFonts w:ascii="Arial" w:hAnsi="Arial" w:cs="Arial"/>
        </w:rPr>
        <w:t>have</w:t>
      </w:r>
      <w:r>
        <w:rPr>
          <w:rFonts w:ascii="Arial" w:hAnsi="Arial" w:cs="Arial"/>
        </w:rPr>
        <w:t xml:space="preserve"> argue</w:t>
      </w:r>
      <w:r w:rsidR="00E45607">
        <w:rPr>
          <w:rFonts w:ascii="Arial" w:hAnsi="Arial" w:cs="Arial"/>
        </w:rPr>
        <w:t>d</w:t>
      </w:r>
      <w:r>
        <w:rPr>
          <w:rFonts w:ascii="Arial" w:hAnsi="Arial" w:cs="Arial"/>
        </w:rPr>
        <w:t xml:space="preserve"> if humanistic education </w:t>
      </w:r>
      <w:r w:rsidR="00F87D89">
        <w:rPr>
          <w:rFonts w:ascii="Arial" w:hAnsi="Arial" w:cs="Arial"/>
        </w:rPr>
        <w:t>really</w:t>
      </w:r>
      <w:r>
        <w:rPr>
          <w:rFonts w:ascii="Arial" w:hAnsi="Arial" w:cs="Arial"/>
        </w:rPr>
        <w:t xml:space="preserve"> exists</w:t>
      </w:r>
      <w:r w:rsidR="005E4EB9">
        <w:rPr>
          <w:rFonts w:ascii="Arial" w:hAnsi="Arial" w:cs="Arial"/>
        </w:rPr>
        <w:t>. It can be argued that it simply exists in a more structured approach to educa</w:t>
      </w:r>
      <w:r w:rsidR="00161F3A">
        <w:rPr>
          <w:rFonts w:ascii="Arial" w:hAnsi="Arial" w:cs="Arial"/>
        </w:rPr>
        <w:t xml:space="preserve">tion. </w:t>
      </w:r>
      <w:r w:rsidR="00E45607">
        <w:rPr>
          <w:rFonts w:ascii="Arial" w:hAnsi="Arial" w:cs="Arial"/>
        </w:rPr>
        <w:t>(</w:t>
      </w:r>
      <w:r w:rsidR="00236DFE" w:rsidRPr="00626D83">
        <w:rPr>
          <w:rFonts w:ascii="Arial" w:hAnsi="Arial" w:cs="Arial"/>
          <w:i/>
          <w:iCs/>
        </w:rPr>
        <w:t>Patterson</w:t>
      </w:r>
      <w:r w:rsidR="00626D83">
        <w:rPr>
          <w:rFonts w:ascii="Arial" w:hAnsi="Arial" w:cs="Arial"/>
          <w:i/>
          <w:iCs/>
        </w:rPr>
        <w:t>,</w:t>
      </w:r>
      <w:r w:rsidR="007D2701" w:rsidRPr="00626D83">
        <w:rPr>
          <w:rFonts w:ascii="Arial" w:hAnsi="Arial" w:cs="Arial"/>
          <w:i/>
          <w:iCs/>
        </w:rPr>
        <w:t>1987</w:t>
      </w:r>
      <w:r w:rsidR="007D2701">
        <w:rPr>
          <w:rFonts w:ascii="Arial" w:hAnsi="Arial" w:cs="Arial"/>
        </w:rPr>
        <w:t xml:space="preserve">) </w:t>
      </w:r>
      <w:r w:rsidR="00161F3A">
        <w:rPr>
          <w:rFonts w:ascii="Arial" w:hAnsi="Arial" w:cs="Arial"/>
        </w:rPr>
        <w:t xml:space="preserve">However, in the case of the critical incident identified, the allowing of </w:t>
      </w:r>
      <w:r w:rsidR="00EC29FE">
        <w:rPr>
          <w:rFonts w:ascii="Arial" w:hAnsi="Arial" w:cs="Arial"/>
        </w:rPr>
        <w:t>pupils to choose their own ability group would undeniably be linked to humanist theory</w:t>
      </w:r>
      <w:r w:rsidR="007D2701">
        <w:rPr>
          <w:rFonts w:ascii="Arial" w:hAnsi="Arial" w:cs="Arial"/>
        </w:rPr>
        <w:t>. Time and new curriculum changes have also evolved education.</w:t>
      </w:r>
    </w:p>
    <w:p w14:paraId="110AB688" w14:textId="75862649" w:rsidR="00273A3C" w:rsidRDefault="002735F2" w:rsidP="00BE6A95">
      <w:pPr>
        <w:spacing w:line="360" w:lineRule="auto"/>
        <w:jc w:val="both"/>
        <w:rPr>
          <w:rFonts w:ascii="Arial" w:hAnsi="Arial" w:cs="Arial"/>
        </w:rPr>
      </w:pPr>
      <w:r>
        <w:rPr>
          <w:rFonts w:ascii="Arial" w:hAnsi="Arial" w:cs="Arial"/>
        </w:rPr>
        <w:t xml:space="preserve">The Constructivist/cognitivist school consisted of theorists such as </w:t>
      </w:r>
      <w:r w:rsidR="001C734C">
        <w:rPr>
          <w:rFonts w:ascii="Arial" w:hAnsi="Arial" w:cs="Arial"/>
        </w:rPr>
        <w:t>Piaget, Vygotsky and Laevers</w:t>
      </w:r>
      <w:r w:rsidR="00041F8F">
        <w:rPr>
          <w:rFonts w:ascii="Arial" w:hAnsi="Arial" w:cs="Arial"/>
        </w:rPr>
        <w:t xml:space="preserve">. </w:t>
      </w:r>
      <w:r w:rsidR="00481B6C">
        <w:rPr>
          <w:rFonts w:ascii="Arial" w:hAnsi="Arial" w:cs="Arial"/>
        </w:rPr>
        <w:t xml:space="preserve">This school of thought relies heavily on the </w:t>
      </w:r>
      <w:r w:rsidR="008F1BC2">
        <w:rPr>
          <w:rFonts w:ascii="Arial" w:hAnsi="Arial" w:cs="Arial"/>
        </w:rPr>
        <w:t>idea of learn</w:t>
      </w:r>
      <w:r w:rsidR="00F87D89">
        <w:rPr>
          <w:rFonts w:ascii="Arial" w:hAnsi="Arial" w:cs="Arial"/>
        </w:rPr>
        <w:t>ers</w:t>
      </w:r>
      <w:r w:rsidR="008F1BC2">
        <w:rPr>
          <w:rFonts w:ascii="Arial" w:hAnsi="Arial" w:cs="Arial"/>
        </w:rPr>
        <w:t xml:space="preserve"> constructing their own </w:t>
      </w:r>
      <w:r w:rsidR="008F1BC2">
        <w:rPr>
          <w:rFonts w:ascii="Arial" w:hAnsi="Arial" w:cs="Arial"/>
        </w:rPr>
        <w:lastRenderedPageBreak/>
        <w:t xml:space="preserve">learning. </w:t>
      </w:r>
      <w:r w:rsidR="0010234E">
        <w:rPr>
          <w:rFonts w:ascii="Arial" w:hAnsi="Arial" w:cs="Arial"/>
        </w:rPr>
        <w:t>There is also the belief that learning is based on whatever we already know</w:t>
      </w:r>
      <w:r w:rsidR="00210145">
        <w:rPr>
          <w:rFonts w:ascii="Arial" w:hAnsi="Arial" w:cs="Arial"/>
        </w:rPr>
        <w:t xml:space="preserve"> and</w:t>
      </w:r>
      <w:r w:rsidR="00F95EEF">
        <w:rPr>
          <w:rFonts w:ascii="Arial" w:hAnsi="Arial" w:cs="Arial"/>
        </w:rPr>
        <w:t xml:space="preserve"> </w:t>
      </w:r>
      <w:r w:rsidR="00210145">
        <w:rPr>
          <w:rFonts w:ascii="Arial" w:hAnsi="Arial" w:cs="Arial"/>
        </w:rPr>
        <w:t>that we learn by doing</w:t>
      </w:r>
      <w:r w:rsidR="00F95EEF">
        <w:rPr>
          <w:rFonts w:ascii="Arial" w:hAnsi="Arial" w:cs="Arial"/>
        </w:rPr>
        <w:t xml:space="preserve"> </w:t>
      </w:r>
      <w:r w:rsidR="00973122">
        <w:rPr>
          <w:rFonts w:ascii="Arial" w:hAnsi="Arial" w:cs="Arial"/>
        </w:rPr>
        <w:t xml:space="preserve">and </w:t>
      </w:r>
      <w:r w:rsidR="00F95EEF">
        <w:rPr>
          <w:rFonts w:ascii="Arial" w:hAnsi="Arial" w:cs="Arial"/>
        </w:rPr>
        <w:t>to make sense of it, it must be processed into the long</w:t>
      </w:r>
      <w:r w:rsidR="009B4DBD">
        <w:rPr>
          <w:rFonts w:ascii="Arial" w:hAnsi="Arial" w:cs="Arial"/>
        </w:rPr>
        <w:t>-</w:t>
      </w:r>
      <w:r w:rsidR="00F95EEF">
        <w:rPr>
          <w:rFonts w:ascii="Arial" w:hAnsi="Arial" w:cs="Arial"/>
        </w:rPr>
        <w:t>term memory (LTM)</w:t>
      </w:r>
      <w:r w:rsidR="00FB0D31">
        <w:rPr>
          <w:rFonts w:ascii="Arial" w:hAnsi="Arial" w:cs="Arial"/>
        </w:rPr>
        <w:t xml:space="preserve">. </w:t>
      </w:r>
      <w:r w:rsidR="0082344B">
        <w:rPr>
          <w:rFonts w:ascii="Arial" w:hAnsi="Arial" w:cs="Arial"/>
        </w:rPr>
        <w:t>(</w:t>
      </w:r>
      <w:r w:rsidR="007B36CF" w:rsidRPr="00626D83">
        <w:rPr>
          <w:rFonts w:ascii="Arial" w:hAnsi="Arial" w:cs="Arial"/>
          <w:i/>
          <w:iCs/>
        </w:rPr>
        <w:t>Aubrey and Riley, 2015</w:t>
      </w:r>
      <w:r w:rsidR="007B36CF">
        <w:rPr>
          <w:rFonts w:ascii="Arial" w:hAnsi="Arial" w:cs="Arial"/>
        </w:rPr>
        <w:t>)</w:t>
      </w:r>
    </w:p>
    <w:p w14:paraId="457DCA28" w14:textId="5CFFD2E4" w:rsidR="007B36CF" w:rsidRDefault="007B36CF" w:rsidP="00BE6A95">
      <w:pPr>
        <w:spacing w:line="360" w:lineRule="auto"/>
        <w:jc w:val="both"/>
        <w:rPr>
          <w:rFonts w:ascii="Arial" w:hAnsi="Arial" w:cs="Arial"/>
        </w:rPr>
      </w:pPr>
      <w:r>
        <w:rPr>
          <w:rFonts w:ascii="Arial" w:hAnsi="Arial" w:cs="Arial"/>
        </w:rPr>
        <w:t xml:space="preserve">Piaget focused his research on how children think and learn. </w:t>
      </w:r>
      <w:r w:rsidR="00E1434E">
        <w:rPr>
          <w:rFonts w:ascii="Arial" w:hAnsi="Arial" w:cs="Arial"/>
        </w:rPr>
        <w:t>(</w:t>
      </w:r>
      <w:r w:rsidR="00E1434E" w:rsidRPr="00626D83">
        <w:rPr>
          <w:rFonts w:ascii="Arial" w:hAnsi="Arial" w:cs="Arial"/>
          <w:i/>
          <w:iCs/>
        </w:rPr>
        <w:t>Aubrey and Riley, 2015</w:t>
      </w:r>
      <w:r w:rsidR="00E1434E">
        <w:rPr>
          <w:rFonts w:ascii="Arial" w:hAnsi="Arial" w:cs="Arial"/>
        </w:rPr>
        <w:t xml:space="preserve">). </w:t>
      </w:r>
      <w:r w:rsidR="009B4DBD">
        <w:rPr>
          <w:rFonts w:ascii="Arial" w:hAnsi="Arial" w:cs="Arial"/>
        </w:rPr>
        <w:t xml:space="preserve">He also believed that </w:t>
      </w:r>
      <w:r w:rsidR="00427CD7">
        <w:rPr>
          <w:rFonts w:ascii="Arial" w:hAnsi="Arial" w:cs="Arial"/>
        </w:rPr>
        <w:t>knowledge was gained through interaction between experiences and ideas</w:t>
      </w:r>
      <w:r w:rsidR="00C4240E">
        <w:rPr>
          <w:rFonts w:ascii="Arial" w:hAnsi="Arial" w:cs="Arial"/>
        </w:rPr>
        <w:t xml:space="preserve">. He believed in development due to age, not stage. </w:t>
      </w:r>
      <w:r w:rsidR="00E1434E">
        <w:rPr>
          <w:rFonts w:ascii="Arial" w:hAnsi="Arial" w:cs="Arial"/>
        </w:rPr>
        <w:t xml:space="preserve">However, his research can be criticised as it relied heavily on the observation of his own children. </w:t>
      </w:r>
      <w:r w:rsidR="005B0CE0">
        <w:rPr>
          <w:rFonts w:ascii="Arial" w:hAnsi="Arial" w:cs="Arial"/>
        </w:rPr>
        <w:t xml:space="preserve">Despite this, he was the first theorist who attempted to explain the internal process </w:t>
      </w:r>
      <w:r w:rsidR="004E7883">
        <w:rPr>
          <w:rFonts w:ascii="Arial" w:hAnsi="Arial" w:cs="Arial"/>
        </w:rPr>
        <w:t>of thinking (</w:t>
      </w:r>
      <w:r w:rsidR="004E7883" w:rsidRPr="00626D83">
        <w:rPr>
          <w:rFonts w:ascii="Arial" w:hAnsi="Arial" w:cs="Arial"/>
          <w:i/>
          <w:iCs/>
        </w:rPr>
        <w:t>MacBlain, 2015</w:t>
      </w:r>
      <w:r w:rsidR="004E7883">
        <w:rPr>
          <w:rFonts w:ascii="Arial" w:hAnsi="Arial" w:cs="Arial"/>
        </w:rPr>
        <w:t>)</w:t>
      </w:r>
      <w:r w:rsidR="00F61CD1">
        <w:rPr>
          <w:rFonts w:ascii="Arial" w:hAnsi="Arial" w:cs="Arial"/>
        </w:rPr>
        <w:t xml:space="preserve"> </w:t>
      </w:r>
    </w:p>
    <w:p w14:paraId="0B53EF28" w14:textId="39E75B96" w:rsidR="00174BF5" w:rsidRDefault="00174BF5" w:rsidP="00BE6A95">
      <w:pPr>
        <w:spacing w:line="360" w:lineRule="auto"/>
        <w:jc w:val="both"/>
        <w:rPr>
          <w:rFonts w:ascii="Arial" w:hAnsi="Arial" w:cs="Arial"/>
        </w:rPr>
      </w:pPr>
      <w:r>
        <w:rPr>
          <w:rFonts w:ascii="Arial" w:hAnsi="Arial" w:cs="Arial"/>
        </w:rPr>
        <w:t xml:space="preserve">Vygotsky’s </w:t>
      </w:r>
      <w:r w:rsidR="000F5CAB">
        <w:rPr>
          <w:rFonts w:ascii="Arial" w:hAnsi="Arial" w:cs="Arial"/>
        </w:rPr>
        <w:t xml:space="preserve">theory of the zone of proximal development as already noted is also worth highlighting here </w:t>
      </w:r>
      <w:r w:rsidR="00E25A4E">
        <w:rPr>
          <w:rFonts w:ascii="Arial" w:hAnsi="Arial" w:cs="Arial"/>
        </w:rPr>
        <w:t>as part of this school of thought. The idea of children pitching their ability links heavily to the critical incident</w:t>
      </w:r>
      <w:r w:rsidR="00337CDB">
        <w:rPr>
          <w:rFonts w:ascii="Arial" w:hAnsi="Arial" w:cs="Arial"/>
        </w:rPr>
        <w:t xml:space="preserve">. </w:t>
      </w:r>
      <w:r w:rsidR="0077185B">
        <w:rPr>
          <w:rFonts w:ascii="Arial" w:hAnsi="Arial" w:cs="Arial"/>
        </w:rPr>
        <w:t xml:space="preserve">This has also </w:t>
      </w:r>
      <w:r w:rsidR="00DB5D86">
        <w:rPr>
          <w:rFonts w:ascii="Arial" w:hAnsi="Arial" w:cs="Arial"/>
        </w:rPr>
        <w:t xml:space="preserve">become known as scaffolding. </w:t>
      </w:r>
      <w:r w:rsidR="00337CDB">
        <w:rPr>
          <w:rFonts w:ascii="Arial" w:hAnsi="Arial" w:cs="Arial"/>
        </w:rPr>
        <w:t xml:space="preserve">This is the theory of this school of thought most </w:t>
      </w:r>
      <w:r w:rsidR="00EC2618">
        <w:rPr>
          <w:rFonts w:ascii="Arial" w:hAnsi="Arial" w:cs="Arial"/>
        </w:rPr>
        <w:t>intrinsically</w:t>
      </w:r>
      <w:r w:rsidR="00337CDB">
        <w:rPr>
          <w:rFonts w:ascii="Arial" w:hAnsi="Arial" w:cs="Arial"/>
        </w:rPr>
        <w:t xml:space="preserve"> </w:t>
      </w:r>
      <w:r w:rsidR="00190F3F">
        <w:rPr>
          <w:rFonts w:ascii="Arial" w:hAnsi="Arial" w:cs="Arial"/>
        </w:rPr>
        <w:t xml:space="preserve">linked to the incident. </w:t>
      </w:r>
      <w:r w:rsidR="006354EA">
        <w:rPr>
          <w:rFonts w:ascii="Arial" w:hAnsi="Arial" w:cs="Arial"/>
        </w:rPr>
        <w:t>(</w:t>
      </w:r>
      <w:r w:rsidR="006354EA" w:rsidRPr="00626D83">
        <w:rPr>
          <w:rFonts w:ascii="Arial" w:hAnsi="Arial" w:cs="Arial"/>
          <w:i/>
          <w:iCs/>
        </w:rPr>
        <w:t>Aubrey and Riley, 2015</w:t>
      </w:r>
      <w:r w:rsidR="006354EA">
        <w:rPr>
          <w:rFonts w:ascii="Arial" w:hAnsi="Arial" w:cs="Arial"/>
        </w:rPr>
        <w:t xml:space="preserve">). Laevers’ theory links heavily with this as </w:t>
      </w:r>
      <w:r w:rsidR="00F37E83">
        <w:rPr>
          <w:rFonts w:ascii="Arial" w:hAnsi="Arial" w:cs="Arial"/>
        </w:rPr>
        <w:t>he believes strongly in the importance of well-being in learning. If we are comfortable in our environment</w:t>
      </w:r>
      <w:r w:rsidR="001F4B3A">
        <w:rPr>
          <w:rFonts w:ascii="Arial" w:hAnsi="Arial" w:cs="Arial"/>
        </w:rPr>
        <w:t>, we are more focused. He also believ</w:t>
      </w:r>
      <w:r w:rsidR="00455A41">
        <w:rPr>
          <w:rFonts w:ascii="Arial" w:hAnsi="Arial" w:cs="Arial"/>
        </w:rPr>
        <w:t>e</w:t>
      </w:r>
      <w:r w:rsidR="001F4B3A">
        <w:rPr>
          <w:rFonts w:ascii="Arial" w:hAnsi="Arial" w:cs="Arial"/>
        </w:rPr>
        <w:t>s strongly in pitching ability correctly</w:t>
      </w:r>
      <w:r w:rsidR="00455A41">
        <w:rPr>
          <w:rFonts w:ascii="Arial" w:hAnsi="Arial" w:cs="Arial"/>
        </w:rPr>
        <w:t xml:space="preserve"> to feel content in learning. (</w:t>
      </w:r>
      <w:r w:rsidR="00455A41" w:rsidRPr="00626D83">
        <w:rPr>
          <w:rFonts w:ascii="Arial" w:hAnsi="Arial" w:cs="Arial"/>
          <w:i/>
          <w:iCs/>
        </w:rPr>
        <w:t>L</w:t>
      </w:r>
      <w:r w:rsidR="00626D83">
        <w:rPr>
          <w:rFonts w:ascii="Arial" w:hAnsi="Arial" w:cs="Arial"/>
          <w:i/>
          <w:iCs/>
        </w:rPr>
        <w:t>ae</w:t>
      </w:r>
      <w:r w:rsidR="00455A41" w:rsidRPr="00626D83">
        <w:rPr>
          <w:rFonts w:ascii="Arial" w:hAnsi="Arial" w:cs="Arial"/>
          <w:i/>
          <w:iCs/>
        </w:rPr>
        <w:t>vers,2017</w:t>
      </w:r>
      <w:r w:rsidR="00455A41">
        <w:rPr>
          <w:rFonts w:ascii="Arial" w:hAnsi="Arial" w:cs="Arial"/>
        </w:rPr>
        <w:t>)</w:t>
      </w:r>
      <w:r w:rsidR="00FF7E09">
        <w:rPr>
          <w:rFonts w:ascii="Arial" w:hAnsi="Arial" w:cs="Arial"/>
        </w:rPr>
        <w:t xml:space="preserve"> </w:t>
      </w:r>
      <w:r w:rsidR="008B5EDC">
        <w:rPr>
          <w:rFonts w:ascii="Arial" w:hAnsi="Arial" w:cs="Arial"/>
        </w:rPr>
        <w:t>These ideas can be criticised as it can be difficult to decide what the child</w:t>
      </w:r>
      <w:r w:rsidR="00B905C9">
        <w:rPr>
          <w:rFonts w:ascii="Arial" w:hAnsi="Arial" w:cs="Arial"/>
        </w:rPr>
        <w:t xml:space="preserve"> </w:t>
      </w:r>
      <w:r w:rsidR="008B5EDC">
        <w:rPr>
          <w:rFonts w:ascii="Arial" w:hAnsi="Arial" w:cs="Arial"/>
        </w:rPr>
        <w:t>can do without an adult</w:t>
      </w:r>
      <w:r w:rsidR="00FB5A99">
        <w:rPr>
          <w:rFonts w:ascii="Arial" w:hAnsi="Arial" w:cs="Arial"/>
        </w:rPr>
        <w:t xml:space="preserve"> present. </w:t>
      </w:r>
      <w:r w:rsidR="000036FD">
        <w:rPr>
          <w:rFonts w:ascii="Arial" w:hAnsi="Arial" w:cs="Arial"/>
        </w:rPr>
        <w:t>This can lead to t</w:t>
      </w:r>
      <w:r w:rsidR="00B905C9">
        <w:rPr>
          <w:rFonts w:ascii="Arial" w:hAnsi="Arial" w:cs="Arial"/>
        </w:rPr>
        <w:t>he child e</w:t>
      </w:r>
      <w:r w:rsidR="00901E3F">
        <w:rPr>
          <w:rFonts w:ascii="Arial" w:hAnsi="Arial" w:cs="Arial"/>
        </w:rPr>
        <w:t>i</w:t>
      </w:r>
      <w:r w:rsidR="00B905C9">
        <w:rPr>
          <w:rFonts w:ascii="Arial" w:hAnsi="Arial" w:cs="Arial"/>
        </w:rPr>
        <w:t xml:space="preserve">ther over or under evaluating their abilities. </w:t>
      </w:r>
      <w:r w:rsidR="001E6EDA">
        <w:rPr>
          <w:rFonts w:ascii="Arial" w:hAnsi="Arial" w:cs="Arial"/>
        </w:rPr>
        <w:t xml:space="preserve">A more </w:t>
      </w:r>
      <w:r w:rsidR="00D80739">
        <w:rPr>
          <w:rFonts w:ascii="Arial" w:hAnsi="Arial" w:cs="Arial"/>
        </w:rPr>
        <w:t xml:space="preserve">inclusive notion </w:t>
      </w:r>
      <w:r w:rsidR="008C315F">
        <w:rPr>
          <w:rFonts w:ascii="Arial" w:hAnsi="Arial" w:cs="Arial"/>
        </w:rPr>
        <w:t xml:space="preserve">of scaffolding has been suggested by Rogoff </w:t>
      </w:r>
      <w:r w:rsidR="0095036B">
        <w:rPr>
          <w:rFonts w:ascii="Arial" w:hAnsi="Arial" w:cs="Arial"/>
        </w:rPr>
        <w:t>in 1990 who believed more in guided participation (</w:t>
      </w:r>
      <w:r w:rsidR="0095036B" w:rsidRPr="00970B34">
        <w:rPr>
          <w:rFonts w:ascii="Arial" w:hAnsi="Arial" w:cs="Arial"/>
          <w:i/>
          <w:iCs/>
        </w:rPr>
        <w:t>Aubrey and Riley, 2019</w:t>
      </w:r>
      <w:r w:rsidR="0095036B">
        <w:rPr>
          <w:rFonts w:ascii="Arial" w:hAnsi="Arial" w:cs="Arial"/>
        </w:rPr>
        <w:t>)</w:t>
      </w:r>
    </w:p>
    <w:p w14:paraId="00597C7A" w14:textId="4745F3CB" w:rsidR="00BE6386" w:rsidRDefault="005A4619" w:rsidP="00BE6A95">
      <w:pPr>
        <w:spacing w:line="360" w:lineRule="auto"/>
        <w:jc w:val="both"/>
        <w:rPr>
          <w:rFonts w:ascii="Arial" w:hAnsi="Arial" w:cs="Arial"/>
          <w:sz w:val="28"/>
          <w:szCs w:val="28"/>
          <w:u w:val="single"/>
        </w:rPr>
      </w:pPr>
      <w:r>
        <w:rPr>
          <w:rFonts w:ascii="Arial" w:hAnsi="Arial" w:cs="Arial"/>
          <w:sz w:val="28"/>
          <w:szCs w:val="28"/>
          <w:u w:val="single"/>
        </w:rPr>
        <w:t>Reflection/Evaluation &amp; Next Steps</w:t>
      </w:r>
    </w:p>
    <w:p w14:paraId="3CF8880E" w14:textId="0AFF8A94" w:rsidR="00630BE6" w:rsidRDefault="003A13F5" w:rsidP="00BE6A95">
      <w:pPr>
        <w:spacing w:line="360" w:lineRule="auto"/>
        <w:jc w:val="both"/>
        <w:rPr>
          <w:rFonts w:ascii="Arial" w:hAnsi="Arial" w:cs="Arial"/>
        </w:rPr>
      </w:pPr>
      <w:r>
        <w:rPr>
          <w:rFonts w:ascii="Arial" w:hAnsi="Arial" w:cs="Arial"/>
        </w:rPr>
        <w:t xml:space="preserve">Dewey argued that teachers should </w:t>
      </w:r>
      <w:r w:rsidR="006D3935">
        <w:rPr>
          <w:rFonts w:ascii="Arial" w:hAnsi="Arial" w:cs="Arial"/>
        </w:rPr>
        <w:t xml:space="preserve">regard learning as a cycle of experience </w:t>
      </w:r>
      <w:r w:rsidR="007E57FD">
        <w:rPr>
          <w:rFonts w:ascii="Arial" w:hAnsi="Arial" w:cs="Arial"/>
        </w:rPr>
        <w:t xml:space="preserve">which </w:t>
      </w:r>
      <w:r w:rsidR="00EC7C64">
        <w:rPr>
          <w:rFonts w:ascii="Arial" w:hAnsi="Arial" w:cs="Arial"/>
        </w:rPr>
        <w:t>enable</w:t>
      </w:r>
      <w:r w:rsidR="004E3390">
        <w:rPr>
          <w:rFonts w:ascii="Arial" w:hAnsi="Arial" w:cs="Arial"/>
        </w:rPr>
        <w:t>s</w:t>
      </w:r>
      <w:r w:rsidR="00EC7C64">
        <w:rPr>
          <w:rFonts w:ascii="Arial" w:hAnsi="Arial" w:cs="Arial"/>
        </w:rPr>
        <w:t xml:space="preserve"> reflection and</w:t>
      </w:r>
      <w:r w:rsidR="00AA2C5B">
        <w:rPr>
          <w:rFonts w:ascii="Arial" w:hAnsi="Arial" w:cs="Arial"/>
        </w:rPr>
        <w:t xml:space="preserve"> the</w:t>
      </w:r>
      <w:r w:rsidR="00EC7C64">
        <w:rPr>
          <w:rFonts w:ascii="Arial" w:hAnsi="Arial" w:cs="Arial"/>
        </w:rPr>
        <w:t xml:space="preserve"> identi</w:t>
      </w:r>
      <w:r w:rsidR="00AA2C5B">
        <w:rPr>
          <w:rFonts w:ascii="Arial" w:hAnsi="Arial" w:cs="Arial"/>
        </w:rPr>
        <w:t>fication of</w:t>
      </w:r>
      <w:r w:rsidR="00EC7C64">
        <w:rPr>
          <w:rFonts w:ascii="Arial" w:hAnsi="Arial" w:cs="Arial"/>
        </w:rPr>
        <w:t xml:space="preserve"> any further steps needed (</w:t>
      </w:r>
      <w:r w:rsidR="00EC7C64" w:rsidRPr="00970B34">
        <w:rPr>
          <w:rFonts w:ascii="Arial" w:hAnsi="Arial" w:cs="Arial"/>
          <w:i/>
          <w:iCs/>
        </w:rPr>
        <w:t>Aubrey and Riley, 2019</w:t>
      </w:r>
      <w:r w:rsidR="00EC7C64">
        <w:rPr>
          <w:rFonts w:ascii="Arial" w:hAnsi="Arial" w:cs="Arial"/>
        </w:rPr>
        <w:t>)</w:t>
      </w:r>
      <w:r w:rsidR="00F77725">
        <w:rPr>
          <w:rFonts w:ascii="Arial" w:hAnsi="Arial" w:cs="Arial"/>
        </w:rPr>
        <w:t xml:space="preserve">. Reflecting on the critical incident discussed allows for </w:t>
      </w:r>
      <w:r w:rsidR="0043788F">
        <w:rPr>
          <w:rFonts w:ascii="Arial" w:hAnsi="Arial" w:cs="Arial"/>
        </w:rPr>
        <w:t xml:space="preserve">areas of further research and ideas on how to further progress in pedagogical methods and </w:t>
      </w:r>
      <w:r w:rsidR="00CA218B">
        <w:rPr>
          <w:rFonts w:ascii="Arial" w:hAnsi="Arial" w:cs="Arial"/>
        </w:rPr>
        <w:t xml:space="preserve">to explore innovative methods of teaching and </w:t>
      </w:r>
      <w:r w:rsidR="00E82AC5">
        <w:rPr>
          <w:rFonts w:ascii="Arial" w:hAnsi="Arial" w:cs="Arial"/>
        </w:rPr>
        <w:t xml:space="preserve">child-centred learning. </w:t>
      </w:r>
      <w:r w:rsidR="00462259">
        <w:rPr>
          <w:rFonts w:ascii="Arial" w:hAnsi="Arial" w:cs="Arial"/>
        </w:rPr>
        <w:t>Tripp</w:t>
      </w:r>
      <w:r w:rsidR="00426736">
        <w:rPr>
          <w:rFonts w:ascii="Arial" w:hAnsi="Arial" w:cs="Arial"/>
        </w:rPr>
        <w:t xml:space="preserve"> also agrees that teachers</w:t>
      </w:r>
      <w:r w:rsidR="0057116E">
        <w:rPr>
          <w:rFonts w:ascii="Arial" w:hAnsi="Arial" w:cs="Arial"/>
        </w:rPr>
        <w:t>,</w:t>
      </w:r>
      <w:r w:rsidR="00426736">
        <w:rPr>
          <w:rFonts w:ascii="Arial" w:hAnsi="Arial" w:cs="Arial"/>
        </w:rPr>
        <w:t xml:space="preserve"> to be effective in their practice, </w:t>
      </w:r>
      <w:r w:rsidR="00B61586">
        <w:rPr>
          <w:rFonts w:ascii="Arial" w:hAnsi="Arial" w:cs="Arial"/>
        </w:rPr>
        <w:t xml:space="preserve">need to have established routines and techniques, but that it is however, also important to be reflective. </w:t>
      </w:r>
      <w:r w:rsidR="00DC3368">
        <w:rPr>
          <w:rFonts w:ascii="Arial" w:hAnsi="Arial" w:cs="Arial"/>
        </w:rPr>
        <w:t xml:space="preserve">Being </w:t>
      </w:r>
      <w:r w:rsidR="00772EA5">
        <w:rPr>
          <w:rFonts w:ascii="Arial" w:hAnsi="Arial" w:cs="Arial"/>
        </w:rPr>
        <w:t xml:space="preserve">a </w:t>
      </w:r>
      <w:r w:rsidR="00DC3368">
        <w:rPr>
          <w:rFonts w:ascii="Arial" w:hAnsi="Arial" w:cs="Arial"/>
        </w:rPr>
        <w:t>reflective teacher is therefore essential (</w:t>
      </w:r>
      <w:r w:rsidR="00DC3368" w:rsidRPr="00970B34">
        <w:rPr>
          <w:rFonts w:ascii="Arial" w:hAnsi="Arial" w:cs="Arial"/>
          <w:i/>
          <w:iCs/>
        </w:rPr>
        <w:t xml:space="preserve">Tripp, </w:t>
      </w:r>
      <w:r w:rsidR="00F162C0" w:rsidRPr="00970B34">
        <w:rPr>
          <w:rFonts w:ascii="Arial" w:hAnsi="Arial" w:cs="Arial"/>
          <w:i/>
          <w:iCs/>
        </w:rPr>
        <w:t>2011</w:t>
      </w:r>
      <w:r w:rsidR="00F162C0">
        <w:rPr>
          <w:rFonts w:ascii="Arial" w:hAnsi="Arial" w:cs="Arial"/>
        </w:rPr>
        <w:t>)</w:t>
      </w:r>
      <w:r w:rsidR="00AC6DC4">
        <w:rPr>
          <w:rFonts w:ascii="Arial" w:hAnsi="Arial" w:cs="Arial"/>
        </w:rPr>
        <w:t>. Teachers also need to be researchers and extended professionals (</w:t>
      </w:r>
      <w:r w:rsidR="00AC6DC4" w:rsidRPr="00970B34">
        <w:rPr>
          <w:rFonts w:ascii="Arial" w:hAnsi="Arial" w:cs="Arial"/>
          <w:i/>
          <w:iCs/>
        </w:rPr>
        <w:t xml:space="preserve">Zwozdiak-Myers, </w:t>
      </w:r>
      <w:r w:rsidR="00683E0F" w:rsidRPr="00970B34">
        <w:rPr>
          <w:rFonts w:ascii="Arial" w:hAnsi="Arial" w:cs="Arial"/>
          <w:i/>
          <w:iCs/>
        </w:rPr>
        <w:t>2012</w:t>
      </w:r>
      <w:r w:rsidR="00683E0F">
        <w:rPr>
          <w:rFonts w:ascii="Arial" w:hAnsi="Arial" w:cs="Arial"/>
        </w:rPr>
        <w:t xml:space="preserve">). This is because the role of the teacher is ever changing with </w:t>
      </w:r>
      <w:r w:rsidR="00206F0D">
        <w:rPr>
          <w:rFonts w:ascii="Arial" w:hAnsi="Arial" w:cs="Arial"/>
        </w:rPr>
        <w:t xml:space="preserve">new developments in legislation, curriculums, policies </w:t>
      </w:r>
      <w:r w:rsidR="00361B6B">
        <w:rPr>
          <w:rFonts w:ascii="Arial" w:hAnsi="Arial" w:cs="Arial"/>
        </w:rPr>
        <w:t xml:space="preserve">and therefore the need for continuous professional development. </w:t>
      </w:r>
    </w:p>
    <w:p w14:paraId="32CB4816" w14:textId="36C2717C" w:rsidR="006806CF" w:rsidRDefault="006806CF" w:rsidP="00BE6A95">
      <w:pPr>
        <w:spacing w:line="360" w:lineRule="auto"/>
        <w:jc w:val="both"/>
        <w:rPr>
          <w:rFonts w:ascii="Arial" w:hAnsi="Arial" w:cs="Arial"/>
        </w:rPr>
      </w:pPr>
      <w:r>
        <w:rPr>
          <w:rFonts w:ascii="Arial" w:hAnsi="Arial" w:cs="Arial"/>
        </w:rPr>
        <w:t xml:space="preserve">The use of reflective models is useful when reflecting on teaching practice. </w:t>
      </w:r>
      <w:r w:rsidR="00160F0C">
        <w:rPr>
          <w:rFonts w:ascii="Arial" w:hAnsi="Arial" w:cs="Arial"/>
        </w:rPr>
        <w:t xml:space="preserve">There are a few </w:t>
      </w:r>
      <w:r w:rsidR="00EC2618">
        <w:rPr>
          <w:rFonts w:ascii="Arial" w:hAnsi="Arial" w:cs="Arial"/>
        </w:rPr>
        <w:t>reflective</w:t>
      </w:r>
      <w:r w:rsidR="00160F0C">
        <w:rPr>
          <w:rFonts w:ascii="Arial" w:hAnsi="Arial" w:cs="Arial"/>
        </w:rPr>
        <w:t xml:space="preserve"> learning models as previously highlighted and these include th</w:t>
      </w:r>
      <w:r w:rsidR="00FA78E5">
        <w:rPr>
          <w:rFonts w:ascii="Arial" w:hAnsi="Arial" w:cs="Arial"/>
        </w:rPr>
        <w:t xml:space="preserve">ose designed by Kolb, Myers, Brookfield and Gibbs.  </w:t>
      </w:r>
      <w:r w:rsidR="004E02F2">
        <w:rPr>
          <w:rFonts w:ascii="Arial" w:hAnsi="Arial" w:cs="Arial"/>
        </w:rPr>
        <w:t xml:space="preserve">However, for the purpose of this incident and for my professional practice, </w:t>
      </w:r>
      <w:r w:rsidR="00255274">
        <w:rPr>
          <w:rFonts w:ascii="Arial" w:hAnsi="Arial" w:cs="Arial"/>
        </w:rPr>
        <w:t xml:space="preserve">I feel that the Kolb cycle is the most appropriate to use. The reason </w:t>
      </w:r>
      <w:r w:rsidR="00DF358A">
        <w:rPr>
          <w:rFonts w:ascii="Arial" w:hAnsi="Arial" w:cs="Arial"/>
        </w:rPr>
        <w:t>for</w:t>
      </w:r>
      <w:r w:rsidR="00255274">
        <w:rPr>
          <w:rFonts w:ascii="Arial" w:hAnsi="Arial" w:cs="Arial"/>
        </w:rPr>
        <w:t xml:space="preserve"> this is that it </w:t>
      </w:r>
      <w:r w:rsidR="00255274">
        <w:rPr>
          <w:rFonts w:ascii="Arial" w:hAnsi="Arial" w:cs="Arial"/>
        </w:rPr>
        <w:lastRenderedPageBreak/>
        <w:t>focuses on first</w:t>
      </w:r>
      <w:r w:rsidR="003951D0">
        <w:rPr>
          <w:rFonts w:ascii="Arial" w:hAnsi="Arial" w:cs="Arial"/>
        </w:rPr>
        <w:t>-</w:t>
      </w:r>
      <w:r w:rsidR="00255274">
        <w:rPr>
          <w:rFonts w:ascii="Arial" w:hAnsi="Arial" w:cs="Arial"/>
        </w:rPr>
        <w:t xml:space="preserve">hand experience. </w:t>
      </w:r>
      <w:r w:rsidR="004F3C32">
        <w:rPr>
          <w:rFonts w:ascii="Arial" w:hAnsi="Arial" w:cs="Arial"/>
        </w:rPr>
        <w:t>(</w:t>
      </w:r>
      <w:r w:rsidR="007A482F" w:rsidRPr="00970B34">
        <w:rPr>
          <w:rFonts w:ascii="Arial" w:hAnsi="Arial" w:cs="Arial"/>
          <w:i/>
          <w:iCs/>
        </w:rPr>
        <w:t>Simply Psychology website, 2021</w:t>
      </w:r>
      <w:r w:rsidR="007A482F">
        <w:rPr>
          <w:rFonts w:ascii="Arial" w:hAnsi="Arial" w:cs="Arial"/>
        </w:rPr>
        <w:t>). This cycle starts firstly with the concrete experience, that is the teaching</w:t>
      </w:r>
      <w:r w:rsidR="003951D0">
        <w:rPr>
          <w:rFonts w:ascii="Arial" w:hAnsi="Arial" w:cs="Arial"/>
        </w:rPr>
        <w:t xml:space="preserve"> (the presentation, the allowing of peer collaboration and the </w:t>
      </w:r>
      <w:r w:rsidR="000164CD">
        <w:rPr>
          <w:rFonts w:ascii="Arial" w:hAnsi="Arial" w:cs="Arial"/>
        </w:rPr>
        <w:t xml:space="preserve">‘climb to sparkle’ initiative). The second </w:t>
      </w:r>
      <w:r w:rsidR="006E4E38">
        <w:rPr>
          <w:rFonts w:ascii="Arial" w:hAnsi="Arial" w:cs="Arial"/>
        </w:rPr>
        <w:t>element is reflection on experience (all three elements appeared to work well in the class</w:t>
      </w:r>
      <w:r w:rsidR="002F24C0">
        <w:rPr>
          <w:rFonts w:ascii="Arial" w:hAnsi="Arial" w:cs="Arial"/>
        </w:rPr>
        <w:t xml:space="preserve">, </w:t>
      </w:r>
      <w:r w:rsidR="00322914">
        <w:rPr>
          <w:rFonts w:ascii="Arial" w:hAnsi="Arial" w:cs="Arial"/>
        </w:rPr>
        <w:t>but more evaluation and trial is needed). The third element is abstract conceptualisation (</w:t>
      </w:r>
      <w:r w:rsidR="00F7187A">
        <w:rPr>
          <w:rFonts w:ascii="Arial" w:hAnsi="Arial" w:cs="Arial"/>
        </w:rPr>
        <w:t xml:space="preserve">questioning the teacher about the children pitching their own ability, </w:t>
      </w:r>
      <w:r w:rsidR="004F3D18">
        <w:rPr>
          <w:rFonts w:ascii="Arial" w:hAnsi="Arial" w:cs="Arial"/>
        </w:rPr>
        <w:t xml:space="preserve">assessing how effective peer collaboration worked and </w:t>
      </w:r>
      <w:r w:rsidR="007E1EA0">
        <w:rPr>
          <w:rFonts w:ascii="Arial" w:hAnsi="Arial" w:cs="Arial"/>
        </w:rPr>
        <w:t xml:space="preserve">assessing the success of the use of the theme in the </w:t>
      </w:r>
      <w:r w:rsidR="00AB7689">
        <w:rPr>
          <w:rFonts w:ascii="Arial" w:hAnsi="Arial" w:cs="Arial"/>
        </w:rPr>
        <w:t xml:space="preserve">presentation). The final element is that </w:t>
      </w:r>
      <w:r w:rsidR="004E2D24">
        <w:rPr>
          <w:rFonts w:ascii="Arial" w:hAnsi="Arial" w:cs="Arial"/>
        </w:rPr>
        <w:t xml:space="preserve">of </w:t>
      </w:r>
      <w:r w:rsidR="00E12AE5">
        <w:rPr>
          <w:rFonts w:ascii="Arial" w:hAnsi="Arial" w:cs="Arial"/>
        </w:rPr>
        <w:t>active experimentation (maybe limiting the use of a theme in the presentation</w:t>
      </w:r>
      <w:r w:rsidR="00A35B2C">
        <w:rPr>
          <w:rFonts w:ascii="Arial" w:hAnsi="Arial" w:cs="Arial"/>
        </w:rPr>
        <w:t>, thinking about if peer coll</w:t>
      </w:r>
      <w:r w:rsidR="004E2D24">
        <w:rPr>
          <w:rFonts w:ascii="Arial" w:hAnsi="Arial" w:cs="Arial"/>
        </w:rPr>
        <w:t>a</w:t>
      </w:r>
      <w:r w:rsidR="00A35B2C">
        <w:rPr>
          <w:rFonts w:ascii="Arial" w:hAnsi="Arial" w:cs="Arial"/>
        </w:rPr>
        <w:t>boration is effective with all abilities and ages</w:t>
      </w:r>
      <w:r w:rsidR="00262F93">
        <w:rPr>
          <w:rFonts w:ascii="Arial" w:hAnsi="Arial" w:cs="Arial"/>
        </w:rPr>
        <w:t xml:space="preserve"> as with pitching </w:t>
      </w:r>
      <w:r w:rsidR="00236DFE">
        <w:rPr>
          <w:rFonts w:ascii="Arial" w:hAnsi="Arial" w:cs="Arial"/>
        </w:rPr>
        <w:t>ability. (</w:t>
      </w:r>
      <w:r w:rsidR="00262F93" w:rsidRPr="00970B34">
        <w:rPr>
          <w:rFonts w:ascii="Arial" w:hAnsi="Arial" w:cs="Arial"/>
          <w:i/>
          <w:iCs/>
        </w:rPr>
        <w:t xml:space="preserve">Petty, </w:t>
      </w:r>
      <w:r w:rsidR="003B2802" w:rsidRPr="00970B34">
        <w:rPr>
          <w:rFonts w:ascii="Arial" w:hAnsi="Arial" w:cs="Arial"/>
          <w:i/>
          <w:iCs/>
        </w:rPr>
        <w:t>2014</w:t>
      </w:r>
      <w:r w:rsidR="003B2802">
        <w:rPr>
          <w:rFonts w:ascii="Arial" w:hAnsi="Arial" w:cs="Arial"/>
        </w:rPr>
        <w:t>)</w:t>
      </w:r>
    </w:p>
    <w:p w14:paraId="3066B9CE" w14:textId="63747D84" w:rsidR="00476A7D" w:rsidRDefault="00476A7D" w:rsidP="00BE6A95">
      <w:pPr>
        <w:spacing w:line="360" w:lineRule="auto"/>
        <w:jc w:val="both"/>
        <w:rPr>
          <w:rFonts w:ascii="Arial" w:hAnsi="Arial" w:cs="Arial"/>
        </w:rPr>
      </w:pPr>
      <w:r>
        <w:rPr>
          <w:rFonts w:ascii="Arial" w:hAnsi="Arial" w:cs="Arial"/>
        </w:rPr>
        <w:t>Having critically evaluated the critical incident, linking relevant theories, it is important to consider the next appropriate steps in practice. The critical incident highlighted the use of peer collaboration and a child-centred approach to learning in that the pupils were a</w:t>
      </w:r>
      <w:r w:rsidR="005E65B7">
        <w:rPr>
          <w:rFonts w:ascii="Arial" w:hAnsi="Arial" w:cs="Arial"/>
        </w:rPr>
        <w:t>ble</w:t>
      </w:r>
      <w:r>
        <w:rPr>
          <w:rFonts w:ascii="Arial" w:hAnsi="Arial" w:cs="Arial"/>
        </w:rPr>
        <w:t xml:space="preserve"> to choose their own ability groups for tasks. Despite the use of a theme not being explored further in the literature review section, this is still an aspect of pedagogy which is worth developing further. </w:t>
      </w:r>
      <w:r w:rsidR="001F000E">
        <w:rPr>
          <w:rFonts w:ascii="Arial" w:hAnsi="Arial" w:cs="Arial"/>
        </w:rPr>
        <w:t xml:space="preserve">The use of </w:t>
      </w:r>
      <w:r w:rsidR="00DF358A">
        <w:rPr>
          <w:rFonts w:ascii="Arial" w:hAnsi="Arial" w:cs="Arial"/>
        </w:rPr>
        <w:t>SpongeBob</w:t>
      </w:r>
      <w:r w:rsidR="001F000E">
        <w:rPr>
          <w:rFonts w:ascii="Arial" w:hAnsi="Arial" w:cs="Arial"/>
        </w:rPr>
        <w:t xml:space="preserve"> </w:t>
      </w:r>
      <w:r w:rsidR="00DF358A">
        <w:rPr>
          <w:rFonts w:ascii="Arial" w:hAnsi="Arial" w:cs="Arial"/>
        </w:rPr>
        <w:t>SquarePants</w:t>
      </w:r>
      <w:r w:rsidR="001F000E">
        <w:rPr>
          <w:rFonts w:ascii="Arial" w:hAnsi="Arial" w:cs="Arial"/>
        </w:rPr>
        <w:t xml:space="preserve"> was useful as it gained the attention of all the </w:t>
      </w:r>
      <w:r w:rsidR="00306C8F">
        <w:rPr>
          <w:rFonts w:ascii="Arial" w:hAnsi="Arial" w:cs="Arial"/>
        </w:rPr>
        <w:t xml:space="preserve">pupils in the class. However, there was a little much too attention to this at the beginning. </w:t>
      </w:r>
      <w:r w:rsidR="00787D91">
        <w:rPr>
          <w:rFonts w:ascii="Arial" w:hAnsi="Arial" w:cs="Arial"/>
        </w:rPr>
        <w:t xml:space="preserve">This is worth </w:t>
      </w:r>
      <w:r w:rsidR="00AD5D20">
        <w:rPr>
          <w:rFonts w:ascii="Arial" w:hAnsi="Arial" w:cs="Arial"/>
        </w:rPr>
        <w:t>further development in my practice as it would suggest the need to include a the</w:t>
      </w:r>
      <w:r w:rsidR="00361841">
        <w:rPr>
          <w:rFonts w:ascii="Arial" w:hAnsi="Arial" w:cs="Arial"/>
        </w:rPr>
        <w:t>m</w:t>
      </w:r>
      <w:r w:rsidR="00AD5D20">
        <w:rPr>
          <w:rFonts w:ascii="Arial" w:hAnsi="Arial" w:cs="Arial"/>
        </w:rPr>
        <w:t xml:space="preserve">e initially, but to </w:t>
      </w:r>
      <w:r w:rsidR="003314FE">
        <w:rPr>
          <w:rFonts w:ascii="Arial" w:hAnsi="Arial" w:cs="Arial"/>
        </w:rPr>
        <w:t xml:space="preserve">potentially exclude it as the lesson or presentation progress. Assessment is needed here however, as to whether </w:t>
      </w:r>
      <w:r w:rsidR="00361841">
        <w:rPr>
          <w:rFonts w:ascii="Arial" w:hAnsi="Arial" w:cs="Arial"/>
        </w:rPr>
        <w:t xml:space="preserve">attention decreases when this is carried out. </w:t>
      </w:r>
    </w:p>
    <w:p w14:paraId="25358AF6" w14:textId="66B5AE32" w:rsidR="00A24A88" w:rsidRDefault="00A24A88" w:rsidP="00BE6A95">
      <w:pPr>
        <w:spacing w:line="360" w:lineRule="auto"/>
        <w:jc w:val="both"/>
        <w:rPr>
          <w:rFonts w:ascii="Arial" w:hAnsi="Arial" w:cs="Arial"/>
        </w:rPr>
      </w:pPr>
      <w:r>
        <w:rPr>
          <w:rFonts w:ascii="Arial" w:hAnsi="Arial" w:cs="Arial"/>
        </w:rPr>
        <w:t xml:space="preserve">The idea of peer collaboration was also very useful in this instance as it helped the pupil to gain a better understanding of the task </w:t>
      </w:r>
      <w:r w:rsidR="001F000E">
        <w:rPr>
          <w:rFonts w:ascii="Arial" w:hAnsi="Arial" w:cs="Arial"/>
        </w:rPr>
        <w:t>being undertaken</w:t>
      </w:r>
      <w:r w:rsidR="00DB5E44">
        <w:rPr>
          <w:rFonts w:ascii="Arial" w:hAnsi="Arial" w:cs="Arial"/>
        </w:rPr>
        <w:t xml:space="preserve">. This is </w:t>
      </w:r>
      <w:r w:rsidR="000327B2">
        <w:rPr>
          <w:rFonts w:ascii="Arial" w:hAnsi="Arial" w:cs="Arial"/>
        </w:rPr>
        <w:t xml:space="preserve">an element of pedagogy which is worthwhile maintaining and assessing </w:t>
      </w:r>
      <w:r w:rsidR="00CA68A4">
        <w:rPr>
          <w:rFonts w:ascii="Arial" w:hAnsi="Arial" w:cs="Arial"/>
        </w:rPr>
        <w:t xml:space="preserve">as to whether it </w:t>
      </w:r>
      <w:r w:rsidR="00CA6A4B">
        <w:rPr>
          <w:rFonts w:ascii="Arial" w:hAnsi="Arial" w:cs="Arial"/>
        </w:rPr>
        <w:t xml:space="preserve">works for all abilities and potentially mixed abilities also. There is also an element of the collaboration standard here as it is good practice to learn from other professionals and to share knowledge. </w:t>
      </w:r>
      <w:r w:rsidR="000C7EFF">
        <w:rPr>
          <w:rFonts w:ascii="Arial" w:hAnsi="Arial" w:cs="Arial"/>
        </w:rPr>
        <w:t xml:space="preserve">In terms of my professional development, this is a area that I feel would be worth further research and </w:t>
      </w:r>
      <w:r w:rsidR="000060A0">
        <w:rPr>
          <w:rFonts w:ascii="Arial" w:hAnsi="Arial" w:cs="Arial"/>
        </w:rPr>
        <w:t>further trial in the classroom.</w:t>
      </w:r>
    </w:p>
    <w:p w14:paraId="14607229" w14:textId="2D68A3CC" w:rsidR="005251DA" w:rsidRDefault="00193087" w:rsidP="00BE6A95">
      <w:pPr>
        <w:spacing w:line="360" w:lineRule="auto"/>
        <w:jc w:val="both"/>
        <w:rPr>
          <w:rFonts w:ascii="Arial" w:hAnsi="Arial" w:cs="Arial"/>
        </w:rPr>
      </w:pPr>
      <w:r>
        <w:rPr>
          <w:rFonts w:ascii="Arial" w:hAnsi="Arial" w:cs="Arial"/>
        </w:rPr>
        <w:t xml:space="preserve">The use of the ‘climb to sparkle’ </w:t>
      </w:r>
      <w:r w:rsidR="00B35A9B">
        <w:rPr>
          <w:rFonts w:ascii="Arial" w:hAnsi="Arial" w:cs="Arial"/>
        </w:rPr>
        <w:t xml:space="preserve">initiative </w:t>
      </w:r>
      <w:r>
        <w:rPr>
          <w:rFonts w:ascii="Arial" w:hAnsi="Arial" w:cs="Arial"/>
        </w:rPr>
        <w:t>for tasks in the classroom is also very innovative</w:t>
      </w:r>
      <w:r w:rsidR="00B32787">
        <w:rPr>
          <w:rFonts w:ascii="Arial" w:hAnsi="Arial" w:cs="Arial"/>
        </w:rPr>
        <w:t>.  This allows the pupils to take an active part in their learning and seems to also help them with confidence in completing tasks. The issue can be however, that pupils may pitch their ability in</w:t>
      </w:r>
      <w:r w:rsidR="006D7514">
        <w:rPr>
          <w:rFonts w:ascii="Arial" w:hAnsi="Arial" w:cs="Arial"/>
        </w:rPr>
        <w:t>correctly</w:t>
      </w:r>
      <w:r w:rsidR="00B32787">
        <w:rPr>
          <w:rFonts w:ascii="Arial" w:hAnsi="Arial" w:cs="Arial"/>
        </w:rPr>
        <w:t xml:space="preserve"> to either take the easer option, or to maybe sit by a close friend. Nonetheless, on questioning the teacher </w:t>
      </w:r>
      <w:r w:rsidR="00870452">
        <w:rPr>
          <w:rFonts w:ascii="Arial" w:hAnsi="Arial" w:cs="Arial"/>
        </w:rPr>
        <w:t xml:space="preserve">this appears to rarely happen. This is a very positive initiative which links with the new curriculum for Wales and </w:t>
      </w:r>
      <w:r w:rsidR="00490EAA">
        <w:rPr>
          <w:rFonts w:ascii="Arial" w:hAnsi="Arial" w:cs="Arial"/>
        </w:rPr>
        <w:t>contributes well to the four purposes</w:t>
      </w:r>
      <w:r w:rsidR="009D75E2">
        <w:rPr>
          <w:rFonts w:ascii="Arial" w:hAnsi="Arial" w:cs="Arial"/>
        </w:rPr>
        <w:t>. (</w:t>
      </w:r>
      <w:r w:rsidR="009D75E2" w:rsidRPr="00970B34">
        <w:rPr>
          <w:rFonts w:ascii="Arial" w:hAnsi="Arial" w:cs="Arial"/>
          <w:i/>
          <w:iCs/>
        </w:rPr>
        <w:t>Donaldson, 2015</w:t>
      </w:r>
      <w:r w:rsidR="009D75E2">
        <w:rPr>
          <w:rFonts w:ascii="Arial" w:hAnsi="Arial" w:cs="Arial"/>
        </w:rPr>
        <w:t xml:space="preserve">) This is </w:t>
      </w:r>
      <w:r w:rsidR="00B178BD">
        <w:rPr>
          <w:rFonts w:ascii="Arial" w:hAnsi="Arial" w:cs="Arial"/>
        </w:rPr>
        <w:t xml:space="preserve">undeniably </w:t>
      </w:r>
      <w:r w:rsidR="00AF5D68">
        <w:rPr>
          <w:rFonts w:ascii="Arial" w:hAnsi="Arial" w:cs="Arial"/>
        </w:rPr>
        <w:t xml:space="preserve">a valuable way of forming ability groups </w:t>
      </w:r>
      <w:r w:rsidR="007B68C6">
        <w:rPr>
          <w:rFonts w:ascii="Arial" w:hAnsi="Arial" w:cs="Arial"/>
        </w:rPr>
        <w:t xml:space="preserve">which will be used in practice.  However, it is worth monitoring how children pitch themselves and maybe particularly more </w:t>
      </w:r>
      <w:r w:rsidR="007B68C6">
        <w:rPr>
          <w:rFonts w:ascii="Arial" w:hAnsi="Arial" w:cs="Arial"/>
        </w:rPr>
        <w:lastRenderedPageBreak/>
        <w:t>so in lower age groups</w:t>
      </w:r>
      <w:r w:rsidR="006601CB">
        <w:rPr>
          <w:rFonts w:ascii="Arial" w:hAnsi="Arial" w:cs="Arial"/>
        </w:rPr>
        <w:t xml:space="preserve"> where frien</w:t>
      </w:r>
      <w:r w:rsidR="00D2435A">
        <w:rPr>
          <w:rFonts w:ascii="Arial" w:hAnsi="Arial" w:cs="Arial"/>
        </w:rPr>
        <w:t>dships could be more of a deciding factor in the decision-making process.</w:t>
      </w:r>
    </w:p>
    <w:p w14:paraId="1AC3C8CF" w14:textId="6A635F22" w:rsidR="00AC126E" w:rsidRDefault="00AC126E" w:rsidP="00BE6A95">
      <w:pPr>
        <w:spacing w:line="360" w:lineRule="auto"/>
        <w:jc w:val="both"/>
        <w:rPr>
          <w:rFonts w:ascii="Arial" w:hAnsi="Arial" w:cs="Arial"/>
          <w:sz w:val="28"/>
          <w:szCs w:val="28"/>
          <w:u w:val="single"/>
        </w:rPr>
      </w:pPr>
      <w:r>
        <w:rPr>
          <w:rFonts w:ascii="Arial" w:hAnsi="Arial" w:cs="Arial"/>
          <w:sz w:val="28"/>
          <w:szCs w:val="28"/>
          <w:u w:val="single"/>
        </w:rPr>
        <w:t>Conclusion</w:t>
      </w:r>
    </w:p>
    <w:p w14:paraId="01458754" w14:textId="2BC0C707" w:rsidR="006B4D4B" w:rsidRDefault="006D7514" w:rsidP="00BE6A95">
      <w:pPr>
        <w:spacing w:line="360" w:lineRule="auto"/>
        <w:jc w:val="both"/>
        <w:rPr>
          <w:rFonts w:ascii="Arial" w:hAnsi="Arial" w:cs="Arial"/>
        </w:rPr>
      </w:pPr>
      <w:r>
        <w:rPr>
          <w:rFonts w:ascii="Arial" w:hAnsi="Arial" w:cs="Arial"/>
        </w:rPr>
        <w:t>W</w:t>
      </w:r>
      <w:r w:rsidR="004D7ED7">
        <w:rPr>
          <w:rFonts w:ascii="Arial" w:hAnsi="Arial" w:cs="Arial"/>
        </w:rPr>
        <w:t xml:space="preserve">e are all different and we therefore all learn differently. </w:t>
      </w:r>
      <w:r w:rsidR="0039534B">
        <w:rPr>
          <w:rFonts w:ascii="Arial" w:hAnsi="Arial" w:cs="Arial"/>
        </w:rPr>
        <w:t>The role of the practitioner is to encourage learners to achieve their best potential</w:t>
      </w:r>
      <w:r w:rsidR="009F1F90">
        <w:rPr>
          <w:rFonts w:ascii="Arial" w:hAnsi="Arial" w:cs="Arial"/>
        </w:rPr>
        <w:t xml:space="preserve"> by believing in their own abilities. </w:t>
      </w:r>
      <w:r>
        <w:rPr>
          <w:rFonts w:ascii="Arial" w:hAnsi="Arial" w:cs="Arial"/>
        </w:rPr>
        <w:t xml:space="preserve">This </w:t>
      </w:r>
      <w:r w:rsidR="00322190">
        <w:rPr>
          <w:rFonts w:ascii="Arial" w:hAnsi="Arial" w:cs="Arial"/>
        </w:rPr>
        <w:t xml:space="preserve">will help them to achieve goals and to feel a sense of achievement as a result. </w:t>
      </w:r>
      <w:r w:rsidR="00D97ED9">
        <w:rPr>
          <w:rFonts w:ascii="Arial" w:hAnsi="Arial" w:cs="Arial"/>
        </w:rPr>
        <w:t>Building up self esteem is important</w:t>
      </w:r>
      <w:r w:rsidR="00E30EF5">
        <w:rPr>
          <w:rFonts w:ascii="Arial" w:hAnsi="Arial" w:cs="Arial"/>
        </w:rPr>
        <w:t>. (</w:t>
      </w:r>
      <w:r w:rsidR="00E30EF5" w:rsidRPr="00970B34">
        <w:rPr>
          <w:rFonts w:ascii="Arial" w:hAnsi="Arial" w:cs="Arial"/>
          <w:i/>
          <w:iCs/>
        </w:rPr>
        <w:t xml:space="preserve">Rose, Gilbert and Richards, </w:t>
      </w:r>
      <w:r w:rsidR="00276704" w:rsidRPr="00970B34">
        <w:rPr>
          <w:rFonts w:ascii="Arial" w:hAnsi="Arial" w:cs="Arial"/>
          <w:i/>
          <w:iCs/>
        </w:rPr>
        <w:t>2015</w:t>
      </w:r>
      <w:r w:rsidR="00276704">
        <w:rPr>
          <w:rFonts w:ascii="Arial" w:hAnsi="Arial" w:cs="Arial"/>
        </w:rPr>
        <w:t>)</w:t>
      </w:r>
    </w:p>
    <w:p w14:paraId="33BEE5B0" w14:textId="43BBC1D7" w:rsidR="00276704" w:rsidRDefault="00276704" w:rsidP="00BE6A95">
      <w:pPr>
        <w:spacing w:line="360" w:lineRule="auto"/>
        <w:jc w:val="both"/>
        <w:rPr>
          <w:rFonts w:ascii="Arial" w:hAnsi="Arial" w:cs="Arial"/>
        </w:rPr>
      </w:pPr>
      <w:r>
        <w:rPr>
          <w:rFonts w:ascii="Arial" w:hAnsi="Arial" w:cs="Arial"/>
        </w:rPr>
        <w:t xml:space="preserve">By evaluating a critical incident and the linked theories and ideas </w:t>
      </w:r>
      <w:r w:rsidR="00A67197">
        <w:rPr>
          <w:rFonts w:ascii="Arial" w:hAnsi="Arial" w:cs="Arial"/>
        </w:rPr>
        <w:t xml:space="preserve">it has been identified that there are different approaches to learning </w:t>
      </w:r>
      <w:r w:rsidR="007906E3">
        <w:rPr>
          <w:rFonts w:ascii="Arial" w:hAnsi="Arial" w:cs="Arial"/>
        </w:rPr>
        <w:t xml:space="preserve">and these may have different </w:t>
      </w:r>
      <w:r w:rsidR="00CF5BE5">
        <w:rPr>
          <w:rFonts w:ascii="Arial" w:hAnsi="Arial" w:cs="Arial"/>
        </w:rPr>
        <w:t xml:space="preserve">outcomes </w:t>
      </w:r>
      <w:r w:rsidR="007906E3">
        <w:rPr>
          <w:rFonts w:ascii="Arial" w:hAnsi="Arial" w:cs="Arial"/>
        </w:rPr>
        <w:t xml:space="preserve">dependent on both the individual and the task being completed. </w:t>
      </w:r>
      <w:r w:rsidR="009113BE">
        <w:rPr>
          <w:rFonts w:ascii="Arial" w:hAnsi="Arial" w:cs="Arial"/>
        </w:rPr>
        <w:t xml:space="preserve">What underpins most of the </w:t>
      </w:r>
      <w:r w:rsidR="00A86D3E">
        <w:rPr>
          <w:rFonts w:ascii="Arial" w:hAnsi="Arial" w:cs="Arial"/>
        </w:rPr>
        <w:t>theories,</w:t>
      </w:r>
      <w:r w:rsidR="009113BE">
        <w:rPr>
          <w:rFonts w:ascii="Arial" w:hAnsi="Arial" w:cs="Arial"/>
        </w:rPr>
        <w:t xml:space="preserve"> however, is that the best outcomes may be achieved when the learner is </w:t>
      </w:r>
      <w:r w:rsidR="00127984">
        <w:rPr>
          <w:rFonts w:ascii="Arial" w:hAnsi="Arial" w:cs="Arial"/>
        </w:rPr>
        <w:t>involved in their own learning. (</w:t>
      </w:r>
      <w:r w:rsidR="00127984" w:rsidRPr="00970B34">
        <w:rPr>
          <w:rFonts w:ascii="Arial" w:hAnsi="Arial" w:cs="Arial"/>
          <w:i/>
          <w:iCs/>
        </w:rPr>
        <w:t>Rose, Gilbert and Richards, 2015</w:t>
      </w:r>
      <w:r w:rsidR="00127984">
        <w:rPr>
          <w:rFonts w:ascii="Arial" w:hAnsi="Arial" w:cs="Arial"/>
        </w:rPr>
        <w:t xml:space="preserve">) This has been clearly highlighted in the incident </w:t>
      </w:r>
      <w:r w:rsidR="000603DB">
        <w:rPr>
          <w:rFonts w:ascii="Arial" w:hAnsi="Arial" w:cs="Arial"/>
        </w:rPr>
        <w:t>when children were not only encouraged to choose the level of their work, but also encouraged to ask peers for help</w:t>
      </w:r>
      <w:r w:rsidR="005540D1">
        <w:rPr>
          <w:rFonts w:ascii="Arial" w:hAnsi="Arial" w:cs="Arial"/>
        </w:rPr>
        <w:t>. (</w:t>
      </w:r>
      <w:r w:rsidR="005540D1" w:rsidRPr="00970B34">
        <w:rPr>
          <w:rFonts w:ascii="Arial" w:hAnsi="Arial" w:cs="Arial"/>
          <w:i/>
          <w:iCs/>
        </w:rPr>
        <w:t>See Appendix 2)</w:t>
      </w:r>
    </w:p>
    <w:p w14:paraId="4A3486AB" w14:textId="12206ABC" w:rsidR="008423DD" w:rsidRDefault="001B31AC" w:rsidP="00BE6A95">
      <w:pPr>
        <w:spacing w:line="360" w:lineRule="auto"/>
        <w:jc w:val="both"/>
        <w:rPr>
          <w:rFonts w:ascii="Arial" w:hAnsi="Arial" w:cs="Arial"/>
        </w:rPr>
      </w:pPr>
      <w:r>
        <w:rPr>
          <w:rFonts w:ascii="Arial" w:hAnsi="Arial" w:cs="Arial"/>
        </w:rPr>
        <w:t xml:space="preserve">The role of the reflective practitioner </w:t>
      </w:r>
      <w:r w:rsidR="00D1064B">
        <w:rPr>
          <w:rFonts w:ascii="Arial" w:hAnsi="Arial" w:cs="Arial"/>
        </w:rPr>
        <w:t xml:space="preserve">should </w:t>
      </w:r>
      <w:r>
        <w:rPr>
          <w:rFonts w:ascii="Arial" w:hAnsi="Arial" w:cs="Arial"/>
        </w:rPr>
        <w:t xml:space="preserve">not be underestimated </w:t>
      </w:r>
      <w:r w:rsidR="00BC5DD5">
        <w:rPr>
          <w:rFonts w:ascii="Arial" w:hAnsi="Arial" w:cs="Arial"/>
        </w:rPr>
        <w:t>and it has been identified how being reflective informs further practice</w:t>
      </w:r>
      <w:r w:rsidR="00D53C92">
        <w:rPr>
          <w:rFonts w:ascii="Arial" w:hAnsi="Arial" w:cs="Arial"/>
        </w:rPr>
        <w:t xml:space="preserve">. It has also been highlighted that although techniques may work well in the classroom, this may not apply to all ages and abilities and there is need for continuous assessment of these techniques. </w:t>
      </w:r>
    </w:p>
    <w:p w14:paraId="7D50B70A" w14:textId="6EC71BA4" w:rsidR="00BC5E65" w:rsidRDefault="008423DD" w:rsidP="00BE6A95">
      <w:pPr>
        <w:spacing w:before="240" w:line="360" w:lineRule="auto"/>
        <w:jc w:val="both"/>
        <w:rPr>
          <w:rFonts w:ascii="Arial" w:hAnsi="Arial" w:cs="Arial"/>
        </w:rPr>
      </w:pPr>
      <w:r>
        <w:rPr>
          <w:rFonts w:ascii="Arial" w:hAnsi="Arial" w:cs="Arial"/>
        </w:rPr>
        <w:t xml:space="preserve">The identified incident has highlighted a link to the professional standards for teachers in Wales, with particular links to pedagogy and innovation.  There is also scope to link the </w:t>
      </w:r>
      <w:r w:rsidR="00B969C9">
        <w:rPr>
          <w:rFonts w:ascii="Arial" w:hAnsi="Arial" w:cs="Arial"/>
        </w:rPr>
        <w:t xml:space="preserve">teaching methods to collaboration as </w:t>
      </w:r>
      <w:r w:rsidR="00700B15">
        <w:rPr>
          <w:rFonts w:ascii="Arial" w:hAnsi="Arial" w:cs="Arial"/>
        </w:rPr>
        <w:t>it is good practice to share ideas</w:t>
      </w:r>
      <w:r w:rsidR="000542C0">
        <w:rPr>
          <w:rFonts w:ascii="Arial" w:hAnsi="Arial" w:cs="Arial"/>
        </w:rPr>
        <w:t xml:space="preserve"> and knowledge and to discover how ideas work for other professionals</w:t>
      </w:r>
      <w:r w:rsidR="00D53C92">
        <w:rPr>
          <w:rFonts w:ascii="Arial" w:hAnsi="Arial" w:cs="Arial"/>
        </w:rPr>
        <w:t xml:space="preserve"> </w:t>
      </w:r>
      <w:r w:rsidR="000542C0">
        <w:rPr>
          <w:rFonts w:ascii="Arial" w:hAnsi="Arial" w:cs="Arial"/>
        </w:rPr>
        <w:t>(</w:t>
      </w:r>
      <w:r w:rsidR="000542C0" w:rsidRPr="00970B34">
        <w:rPr>
          <w:rFonts w:ascii="Arial" w:hAnsi="Arial" w:cs="Arial"/>
          <w:i/>
          <w:iCs/>
        </w:rPr>
        <w:t>Hwb Cymru Website, 2020</w:t>
      </w:r>
      <w:r w:rsidR="007824A6">
        <w:rPr>
          <w:rFonts w:ascii="Arial" w:hAnsi="Arial" w:cs="Arial"/>
        </w:rPr>
        <w:t>)</w:t>
      </w:r>
    </w:p>
    <w:p w14:paraId="677C4448" w14:textId="0B745907" w:rsidR="00451D4B" w:rsidRDefault="00451D4B" w:rsidP="00BE6A95">
      <w:pPr>
        <w:spacing w:before="240" w:line="360" w:lineRule="auto"/>
        <w:jc w:val="both"/>
        <w:rPr>
          <w:rFonts w:ascii="Arial" w:hAnsi="Arial" w:cs="Arial"/>
        </w:rPr>
      </w:pPr>
      <w:r>
        <w:rPr>
          <w:rFonts w:ascii="Arial" w:hAnsi="Arial" w:cs="Arial"/>
        </w:rPr>
        <w:t>As a teacher, it Is essential to be a reflective practitioner</w:t>
      </w:r>
      <w:r w:rsidR="0043244E">
        <w:rPr>
          <w:rFonts w:ascii="Arial" w:hAnsi="Arial" w:cs="Arial"/>
        </w:rPr>
        <w:t>. To be a good teache</w:t>
      </w:r>
      <w:r w:rsidR="00A945AC">
        <w:rPr>
          <w:rFonts w:ascii="Arial" w:hAnsi="Arial" w:cs="Arial"/>
        </w:rPr>
        <w:t>r, it is important to know how to learn from mistakes a</w:t>
      </w:r>
      <w:r w:rsidR="0000483E">
        <w:rPr>
          <w:rFonts w:ascii="Arial" w:hAnsi="Arial" w:cs="Arial"/>
        </w:rPr>
        <w:t>s well as</w:t>
      </w:r>
      <w:r w:rsidR="00A945AC">
        <w:rPr>
          <w:rFonts w:ascii="Arial" w:hAnsi="Arial" w:cs="Arial"/>
        </w:rPr>
        <w:t xml:space="preserve"> successes. </w:t>
      </w:r>
      <w:r w:rsidR="008E2105">
        <w:rPr>
          <w:rFonts w:ascii="Arial" w:hAnsi="Arial" w:cs="Arial"/>
        </w:rPr>
        <w:t>Learning from successes is as beneficial</w:t>
      </w:r>
      <w:r w:rsidR="00E4083E">
        <w:rPr>
          <w:rFonts w:ascii="Arial" w:hAnsi="Arial" w:cs="Arial"/>
        </w:rPr>
        <w:t xml:space="preserve"> to assess what works well. </w:t>
      </w:r>
      <w:r w:rsidR="007A3CBA">
        <w:rPr>
          <w:rFonts w:ascii="Arial" w:hAnsi="Arial" w:cs="Arial"/>
        </w:rPr>
        <w:t>(</w:t>
      </w:r>
      <w:r w:rsidR="007A3CBA" w:rsidRPr="00970B34">
        <w:rPr>
          <w:rFonts w:ascii="Arial" w:hAnsi="Arial" w:cs="Arial"/>
          <w:i/>
          <w:iCs/>
        </w:rPr>
        <w:t>Petty, 2014</w:t>
      </w:r>
      <w:r w:rsidR="007A3CBA">
        <w:rPr>
          <w:rFonts w:ascii="Arial" w:hAnsi="Arial" w:cs="Arial"/>
        </w:rPr>
        <w:t>)</w:t>
      </w:r>
    </w:p>
    <w:p w14:paraId="2F7D02E9" w14:textId="77777777" w:rsidR="000542C0" w:rsidRPr="006B4D4B" w:rsidRDefault="000542C0" w:rsidP="00BE6A95">
      <w:pPr>
        <w:spacing w:before="240" w:line="360" w:lineRule="auto"/>
        <w:jc w:val="both"/>
        <w:rPr>
          <w:rFonts w:ascii="Arial" w:hAnsi="Arial" w:cs="Arial"/>
        </w:rPr>
      </w:pPr>
    </w:p>
    <w:p w14:paraId="492F8389" w14:textId="77777777" w:rsidR="002953C4" w:rsidRDefault="002953C4" w:rsidP="00BE6A95">
      <w:pPr>
        <w:spacing w:line="360" w:lineRule="auto"/>
        <w:jc w:val="both"/>
        <w:rPr>
          <w:rFonts w:ascii="Arial" w:hAnsi="Arial" w:cs="Arial"/>
        </w:rPr>
      </w:pPr>
    </w:p>
    <w:p w14:paraId="5D16EA56" w14:textId="77777777" w:rsidR="0028270F" w:rsidRDefault="0028270F" w:rsidP="00BE6A95">
      <w:pPr>
        <w:spacing w:line="360" w:lineRule="auto"/>
        <w:jc w:val="both"/>
        <w:rPr>
          <w:rFonts w:ascii="Arial" w:hAnsi="Arial" w:cs="Arial"/>
        </w:rPr>
      </w:pPr>
    </w:p>
    <w:p w14:paraId="5443BA07" w14:textId="77777777" w:rsidR="008C02A2" w:rsidRDefault="008C02A2" w:rsidP="00BE6A95">
      <w:pPr>
        <w:spacing w:line="360" w:lineRule="auto"/>
        <w:jc w:val="both"/>
        <w:rPr>
          <w:rFonts w:ascii="Arial" w:hAnsi="Arial" w:cs="Arial"/>
        </w:rPr>
      </w:pPr>
    </w:p>
    <w:p w14:paraId="43691B91" w14:textId="04E1B4DB" w:rsidR="00E55411" w:rsidRDefault="00AF1847" w:rsidP="00BE6A95">
      <w:pPr>
        <w:spacing w:line="360" w:lineRule="auto"/>
        <w:jc w:val="both"/>
        <w:rPr>
          <w:rFonts w:ascii="Arial" w:hAnsi="Arial" w:cs="Arial"/>
        </w:rPr>
      </w:pPr>
      <w:r>
        <w:rPr>
          <w:rFonts w:ascii="Arial" w:hAnsi="Arial" w:cs="Arial"/>
        </w:rPr>
        <w:t xml:space="preserve"> </w:t>
      </w:r>
    </w:p>
    <w:p w14:paraId="3728CBFE" w14:textId="3326ABBC" w:rsidR="00D17FEF" w:rsidRDefault="00D17FEF" w:rsidP="00BE6A95">
      <w:pPr>
        <w:spacing w:line="360" w:lineRule="auto"/>
        <w:jc w:val="both"/>
        <w:rPr>
          <w:rFonts w:ascii="Arial" w:hAnsi="Arial" w:cs="Arial"/>
        </w:rPr>
      </w:pPr>
    </w:p>
    <w:p w14:paraId="260F5C38" w14:textId="2F86D3E5" w:rsidR="008F71BF" w:rsidRPr="0000483E" w:rsidRDefault="00EC2DD9" w:rsidP="0000483E">
      <w:pPr>
        <w:tabs>
          <w:tab w:val="left" w:pos="7122"/>
        </w:tabs>
        <w:spacing w:line="360" w:lineRule="auto"/>
        <w:jc w:val="center"/>
        <w:rPr>
          <w:rFonts w:ascii="Arial" w:hAnsi="Arial" w:cs="Arial"/>
          <w:b/>
          <w:bCs/>
        </w:rPr>
      </w:pPr>
      <w:r>
        <w:rPr>
          <w:rFonts w:ascii="Arial" w:hAnsi="Arial" w:cs="Arial"/>
          <w:b/>
          <w:bCs/>
          <w:sz w:val="28"/>
          <w:szCs w:val="28"/>
          <w:u w:val="single"/>
        </w:rPr>
        <w:lastRenderedPageBreak/>
        <w:t>Reference List</w:t>
      </w:r>
    </w:p>
    <w:p w14:paraId="5A318F0F" w14:textId="46CDC1BF" w:rsidR="00EF1E85" w:rsidRDefault="00CA3C85" w:rsidP="00BE6A95">
      <w:pPr>
        <w:spacing w:line="360" w:lineRule="auto"/>
        <w:jc w:val="both"/>
        <w:rPr>
          <w:rFonts w:ascii="Arial" w:hAnsi="Arial" w:cs="Arial"/>
        </w:rPr>
      </w:pPr>
      <w:r>
        <w:rPr>
          <w:rFonts w:ascii="Arial" w:hAnsi="Arial" w:cs="Arial"/>
        </w:rPr>
        <w:t>Aubrey, K and Riley A (</w:t>
      </w:r>
      <w:r w:rsidR="008E4303">
        <w:rPr>
          <w:rFonts w:ascii="Arial" w:hAnsi="Arial" w:cs="Arial"/>
        </w:rPr>
        <w:t xml:space="preserve">2019) </w:t>
      </w:r>
      <w:r w:rsidR="006061F7">
        <w:rPr>
          <w:rFonts w:ascii="Arial" w:hAnsi="Arial" w:cs="Arial"/>
        </w:rPr>
        <w:t>Understanding and Using Educational Theories 2</w:t>
      </w:r>
      <w:r w:rsidR="006061F7" w:rsidRPr="006061F7">
        <w:rPr>
          <w:rFonts w:ascii="Arial" w:hAnsi="Arial" w:cs="Arial"/>
          <w:vertAlign w:val="superscript"/>
        </w:rPr>
        <w:t>nd</w:t>
      </w:r>
      <w:r w:rsidR="006061F7">
        <w:rPr>
          <w:rFonts w:ascii="Arial" w:hAnsi="Arial" w:cs="Arial"/>
        </w:rPr>
        <w:t xml:space="preserve"> Edition</w:t>
      </w:r>
      <w:r w:rsidR="00874F40">
        <w:rPr>
          <w:rFonts w:ascii="Arial" w:hAnsi="Arial" w:cs="Arial"/>
        </w:rPr>
        <w:t xml:space="preserve">. </w:t>
      </w:r>
      <w:r w:rsidR="006061F7">
        <w:rPr>
          <w:rFonts w:ascii="Arial" w:hAnsi="Arial" w:cs="Arial"/>
        </w:rPr>
        <w:t>London</w:t>
      </w:r>
      <w:r w:rsidR="00874F40">
        <w:rPr>
          <w:rFonts w:ascii="Arial" w:hAnsi="Arial" w:cs="Arial"/>
        </w:rPr>
        <w:t xml:space="preserve">: </w:t>
      </w:r>
      <w:r w:rsidR="006061F7">
        <w:rPr>
          <w:rFonts w:ascii="Arial" w:hAnsi="Arial" w:cs="Arial"/>
        </w:rPr>
        <w:t>Sage</w:t>
      </w:r>
    </w:p>
    <w:p w14:paraId="5E8E8CC9" w14:textId="1A20ADA2" w:rsidR="00741CEF" w:rsidRPr="00563DFB" w:rsidRDefault="00741CEF" w:rsidP="00BE6A95">
      <w:pPr>
        <w:spacing w:line="360" w:lineRule="auto"/>
        <w:jc w:val="both"/>
        <w:rPr>
          <w:rFonts w:ascii="Arial" w:hAnsi="Arial" w:cs="Arial"/>
        </w:rPr>
      </w:pPr>
      <w:r>
        <w:rPr>
          <w:rFonts w:ascii="Arial" w:hAnsi="Arial" w:cs="Arial"/>
        </w:rPr>
        <w:t xml:space="preserve">Beckett, K (2018) </w:t>
      </w:r>
      <w:r w:rsidR="003E7B1B">
        <w:rPr>
          <w:rFonts w:ascii="Arial" w:hAnsi="Arial" w:cs="Arial"/>
        </w:rPr>
        <w:t>‘</w:t>
      </w:r>
      <w:r w:rsidR="003E7B1B">
        <w:rPr>
          <w:rFonts w:ascii="Arial" w:hAnsi="Arial" w:cs="Arial"/>
          <w:i/>
          <w:iCs/>
        </w:rPr>
        <w:t>John Dewey’s Conception of Education</w:t>
      </w:r>
      <w:r w:rsidR="006B5B1C">
        <w:rPr>
          <w:rFonts w:ascii="Arial" w:hAnsi="Arial" w:cs="Arial"/>
          <w:i/>
          <w:iCs/>
        </w:rPr>
        <w:t xml:space="preserve">: Finding Common Ground – R.S Peters and P Freire’ </w:t>
      </w:r>
      <w:r w:rsidR="00563DFB">
        <w:rPr>
          <w:rFonts w:ascii="Arial" w:hAnsi="Arial" w:cs="Arial"/>
        </w:rPr>
        <w:t xml:space="preserve">Educational Philosophy and Theory Volume 50, Issue </w:t>
      </w:r>
      <w:r w:rsidR="008739D6">
        <w:rPr>
          <w:rFonts w:ascii="Arial" w:hAnsi="Arial" w:cs="Arial"/>
        </w:rPr>
        <w:t>4 pp380-389</w:t>
      </w:r>
    </w:p>
    <w:p w14:paraId="1E8E66AB" w14:textId="25F8CD99" w:rsidR="00295A39" w:rsidRPr="00753FAE" w:rsidRDefault="001048D6" w:rsidP="00BE6A95">
      <w:pPr>
        <w:spacing w:line="360" w:lineRule="auto"/>
        <w:jc w:val="both"/>
        <w:rPr>
          <w:rFonts w:ascii="Arial" w:hAnsi="Arial" w:cs="Arial"/>
        </w:rPr>
      </w:pPr>
      <w:r>
        <w:rPr>
          <w:rFonts w:ascii="Arial" w:hAnsi="Arial" w:cs="Arial"/>
        </w:rPr>
        <w:t xml:space="preserve">BERA – Ethical </w:t>
      </w:r>
      <w:r w:rsidR="0079521D">
        <w:rPr>
          <w:rFonts w:ascii="Arial" w:hAnsi="Arial" w:cs="Arial"/>
        </w:rPr>
        <w:t xml:space="preserve">Guidelines for Educational Research. </w:t>
      </w:r>
      <w:r w:rsidR="00251815">
        <w:rPr>
          <w:rFonts w:ascii="Arial" w:hAnsi="Arial" w:cs="Arial"/>
        </w:rPr>
        <w:t>2018 4</w:t>
      </w:r>
      <w:r w:rsidR="00251815" w:rsidRPr="00251815">
        <w:rPr>
          <w:rFonts w:ascii="Arial" w:hAnsi="Arial" w:cs="Arial"/>
          <w:vertAlign w:val="superscript"/>
        </w:rPr>
        <w:t>th</w:t>
      </w:r>
      <w:r w:rsidR="00251815">
        <w:rPr>
          <w:rFonts w:ascii="Arial" w:hAnsi="Arial" w:cs="Arial"/>
        </w:rPr>
        <w:t xml:space="preserve"> Edition</w:t>
      </w:r>
      <w:r w:rsidR="009E7BCC">
        <w:rPr>
          <w:rFonts w:ascii="Arial" w:hAnsi="Arial" w:cs="Arial"/>
        </w:rPr>
        <w:t>.</w:t>
      </w:r>
      <w:r w:rsidR="00251815">
        <w:rPr>
          <w:rFonts w:ascii="Arial" w:hAnsi="Arial" w:cs="Arial"/>
        </w:rPr>
        <w:t xml:space="preserve"> Available at </w:t>
      </w:r>
      <w:hyperlink r:id="rId13" w:history="1">
        <w:r w:rsidR="00D1264D" w:rsidRPr="004026C3">
          <w:rPr>
            <w:rStyle w:val="Hyperlink"/>
          </w:rPr>
          <w:t>https://www.bera.ac.uk/publication/ethical-guidelines-for-educational-research-2018-online</w:t>
        </w:r>
      </w:hyperlink>
      <w:r w:rsidR="00D1264D">
        <w:rPr>
          <w:color w:val="0000FF"/>
          <w:u w:val="single"/>
        </w:rPr>
        <w:t xml:space="preserve"> </w:t>
      </w:r>
      <w:r w:rsidR="00753FAE" w:rsidRPr="00753FAE">
        <w:rPr>
          <w:rFonts w:ascii="Arial" w:hAnsi="Arial" w:cs="Arial"/>
        </w:rPr>
        <w:t>Accessed 23rd September 2021</w:t>
      </w:r>
    </w:p>
    <w:p w14:paraId="6F460785" w14:textId="10963369" w:rsidR="004F310C" w:rsidRPr="00AD3059" w:rsidRDefault="00295A39" w:rsidP="00BE6A95">
      <w:pPr>
        <w:spacing w:line="360" w:lineRule="auto"/>
        <w:jc w:val="both"/>
        <w:rPr>
          <w:rFonts w:ascii="Arial" w:hAnsi="Arial" w:cs="Arial"/>
          <w:color w:val="0563C1" w:themeColor="hyperlink"/>
          <w:u w:val="single"/>
        </w:rPr>
      </w:pPr>
      <w:r>
        <w:rPr>
          <w:rFonts w:ascii="Arial" w:hAnsi="Arial" w:cs="Arial"/>
        </w:rPr>
        <w:t xml:space="preserve">Brown, N (2021) </w:t>
      </w:r>
      <w:r w:rsidR="0018458D">
        <w:rPr>
          <w:rFonts w:ascii="Arial" w:hAnsi="Arial" w:cs="Arial"/>
        </w:rPr>
        <w:t xml:space="preserve">Reflective Model According to Brookfield. Available at </w:t>
      </w:r>
      <w:hyperlink r:id="rId14" w:history="1">
        <w:r w:rsidR="004F310C" w:rsidRPr="004026C3">
          <w:rPr>
            <w:rStyle w:val="Hyperlink"/>
            <w:rFonts w:ascii="Arial" w:hAnsi="Arial" w:cs="Arial"/>
          </w:rPr>
          <w:t>www.nicole-brown.co.uk/reflective-model-according-to-brookfield Accessed 24th October 2021</w:t>
        </w:r>
      </w:hyperlink>
    </w:p>
    <w:p w14:paraId="3759D35F" w14:textId="3AA7C1E6" w:rsidR="006E73DF" w:rsidRDefault="006E73DF" w:rsidP="00BE6A95">
      <w:pPr>
        <w:spacing w:line="360" w:lineRule="auto"/>
        <w:jc w:val="both"/>
        <w:rPr>
          <w:rFonts w:ascii="Arial" w:hAnsi="Arial" w:cs="Arial"/>
        </w:rPr>
      </w:pPr>
      <w:r>
        <w:rPr>
          <w:rFonts w:ascii="Arial" w:hAnsi="Arial" w:cs="Arial"/>
        </w:rPr>
        <w:t>Cherry</w:t>
      </w:r>
      <w:r w:rsidR="00296027">
        <w:rPr>
          <w:rFonts w:ascii="Arial" w:hAnsi="Arial" w:cs="Arial"/>
        </w:rPr>
        <w:t xml:space="preserve">, K (2021) The 5 Levels of Maslow’s Hierarchy of Needs. Available at </w:t>
      </w:r>
      <w:hyperlink r:id="rId15" w:history="1">
        <w:r w:rsidR="0042612B" w:rsidRPr="00891EB2">
          <w:rPr>
            <w:rStyle w:val="Hyperlink"/>
            <w:rFonts w:ascii="Arial" w:hAnsi="Arial" w:cs="Arial"/>
          </w:rPr>
          <w:t>https://www.verywellmind.com/what-is-maslows-hierarchy-of-needs-4136760</w:t>
        </w:r>
      </w:hyperlink>
      <w:r w:rsidR="0042612B">
        <w:rPr>
          <w:rFonts w:ascii="Arial" w:hAnsi="Arial" w:cs="Arial"/>
        </w:rPr>
        <w:t xml:space="preserve"> Accessed 25th October 2021</w:t>
      </w:r>
    </w:p>
    <w:p w14:paraId="35CDA50D" w14:textId="193FBAC7" w:rsidR="001608E8" w:rsidRDefault="001608E8" w:rsidP="00BE6A95">
      <w:pPr>
        <w:spacing w:line="360" w:lineRule="auto"/>
        <w:jc w:val="both"/>
        <w:rPr>
          <w:rFonts w:ascii="Arial" w:hAnsi="Arial" w:cs="Arial"/>
        </w:rPr>
      </w:pPr>
      <w:r>
        <w:rPr>
          <w:rFonts w:ascii="Arial" w:hAnsi="Arial" w:cs="Arial"/>
        </w:rPr>
        <w:t>Curriculum for Wales Guidance 2020 available at Hwb Cymr</w:t>
      </w:r>
      <w:r w:rsidR="0098450D">
        <w:rPr>
          <w:rFonts w:ascii="Arial" w:hAnsi="Arial" w:cs="Arial"/>
        </w:rPr>
        <w:t xml:space="preserve">u </w:t>
      </w:r>
      <w:hyperlink r:id="rId16" w:history="1">
        <w:r w:rsidR="006119C1" w:rsidRPr="004026C3">
          <w:rPr>
            <w:rStyle w:val="Hyperlink"/>
            <w:rFonts w:ascii="Arial" w:hAnsi="Arial" w:cs="Arial"/>
          </w:rPr>
          <w:t>https://hwb.gov.wales/api/storage/19bc948b-8a3f-41e0-944a-7bf2cadf7d18/professional-standards-for-teaching-and-leadership-interactive-pdf-for-pc.pdf</w:t>
        </w:r>
      </w:hyperlink>
      <w:r w:rsidR="006119C1">
        <w:rPr>
          <w:rFonts w:ascii="Arial" w:hAnsi="Arial" w:cs="Arial"/>
        </w:rPr>
        <w:t xml:space="preserve"> </w:t>
      </w:r>
      <w:r>
        <w:rPr>
          <w:rFonts w:ascii="Arial" w:hAnsi="Arial" w:cs="Arial"/>
        </w:rPr>
        <w:t>Accessed 23</w:t>
      </w:r>
      <w:r w:rsidRPr="0066357B">
        <w:rPr>
          <w:rFonts w:ascii="Arial" w:hAnsi="Arial" w:cs="Arial"/>
          <w:vertAlign w:val="superscript"/>
        </w:rPr>
        <w:t>rd</w:t>
      </w:r>
      <w:r>
        <w:rPr>
          <w:rFonts w:ascii="Arial" w:hAnsi="Arial" w:cs="Arial"/>
        </w:rPr>
        <w:t xml:space="preserve"> October 2021 </w:t>
      </w:r>
    </w:p>
    <w:p w14:paraId="797BAEA4" w14:textId="630DB631" w:rsidR="001608E8" w:rsidRPr="000E11BC" w:rsidRDefault="001608E8" w:rsidP="00BE6A95">
      <w:pPr>
        <w:spacing w:line="360" w:lineRule="auto"/>
        <w:jc w:val="both"/>
        <w:rPr>
          <w:rFonts w:ascii="Arial" w:hAnsi="Arial" w:cs="Arial"/>
        </w:rPr>
      </w:pPr>
      <w:r>
        <w:rPr>
          <w:rFonts w:ascii="Arial" w:hAnsi="Arial" w:cs="Arial"/>
        </w:rPr>
        <w:t>Donaldson, G (</w:t>
      </w:r>
      <w:r w:rsidR="0039021B">
        <w:rPr>
          <w:rFonts w:ascii="Arial" w:hAnsi="Arial" w:cs="Arial"/>
        </w:rPr>
        <w:t>2015) Successful Futures – Independent Review of Curr</w:t>
      </w:r>
      <w:r w:rsidR="002036B2">
        <w:rPr>
          <w:rFonts w:ascii="Arial" w:hAnsi="Arial" w:cs="Arial"/>
        </w:rPr>
        <w:t>iculum and Assessment Arrangements in Wales</w:t>
      </w:r>
      <w:r w:rsidR="00112475">
        <w:rPr>
          <w:rFonts w:ascii="Arial" w:hAnsi="Arial" w:cs="Arial"/>
        </w:rPr>
        <w:t xml:space="preserve">, </w:t>
      </w:r>
      <w:r w:rsidR="003E19A2">
        <w:rPr>
          <w:rFonts w:ascii="Arial" w:hAnsi="Arial" w:cs="Arial"/>
        </w:rPr>
        <w:t xml:space="preserve">Welsh Government Website </w:t>
      </w:r>
      <w:r w:rsidR="00112475">
        <w:rPr>
          <w:rFonts w:ascii="Arial" w:hAnsi="Arial" w:cs="Arial"/>
        </w:rPr>
        <w:t>Crown Copyright availabl</w:t>
      </w:r>
      <w:r w:rsidR="003D30BD">
        <w:rPr>
          <w:rFonts w:ascii="Arial" w:hAnsi="Arial" w:cs="Arial"/>
        </w:rPr>
        <w:t xml:space="preserve">e at </w:t>
      </w:r>
      <w:hyperlink r:id="rId17" w:history="1">
        <w:r w:rsidR="004F310C" w:rsidRPr="004026C3">
          <w:rPr>
            <w:rStyle w:val="Hyperlink"/>
            <w:rFonts w:ascii="Arial" w:hAnsi="Arial" w:cs="Arial"/>
          </w:rPr>
          <w:t>https://www.gov.wales/sites/default/files/publications/2018-03/successful-futures.pdf</w:t>
        </w:r>
      </w:hyperlink>
      <w:r w:rsidR="004F310C">
        <w:rPr>
          <w:rFonts w:ascii="Arial" w:hAnsi="Arial" w:cs="Arial"/>
        </w:rPr>
        <w:t xml:space="preserve"> </w:t>
      </w:r>
      <w:r w:rsidR="003E19A2" w:rsidRPr="000E11BC">
        <w:rPr>
          <w:rFonts w:ascii="Arial" w:hAnsi="Arial" w:cs="Arial"/>
        </w:rPr>
        <w:t>Accessed 23</w:t>
      </w:r>
      <w:r w:rsidR="003E19A2" w:rsidRPr="000E11BC">
        <w:rPr>
          <w:rFonts w:ascii="Arial" w:hAnsi="Arial" w:cs="Arial"/>
          <w:vertAlign w:val="superscript"/>
        </w:rPr>
        <w:t>rd</w:t>
      </w:r>
      <w:r w:rsidR="003E19A2" w:rsidRPr="000E11BC">
        <w:rPr>
          <w:rFonts w:ascii="Arial" w:hAnsi="Arial" w:cs="Arial"/>
        </w:rPr>
        <w:t xml:space="preserve"> September 2021</w:t>
      </w:r>
    </w:p>
    <w:p w14:paraId="40B16B3B" w14:textId="1B88D0DA" w:rsidR="00F21D48" w:rsidRDefault="00037BF2" w:rsidP="00BE6A95">
      <w:pPr>
        <w:spacing w:line="360" w:lineRule="auto"/>
        <w:jc w:val="both"/>
        <w:rPr>
          <w:rFonts w:ascii="Arial" w:hAnsi="Arial" w:cs="Arial"/>
        </w:rPr>
      </w:pPr>
      <w:r>
        <w:rPr>
          <w:rFonts w:ascii="Arial" w:hAnsi="Arial" w:cs="Arial"/>
        </w:rPr>
        <w:t xml:space="preserve">Estyn School Report for </w:t>
      </w:r>
      <w:r w:rsidR="004F310C" w:rsidRPr="004F310C">
        <w:rPr>
          <w:rFonts w:ascii="Arial" w:hAnsi="Arial" w:cs="Arial"/>
          <w:highlight w:val="black"/>
        </w:rPr>
        <w:t>Garnteg</w:t>
      </w:r>
      <w:r w:rsidR="004F310C">
        <w:rPr>
          <w:rFonts w:ascii="Arial" w:hAnsi="Arial" w:cs="Arial"/>
        </w:rPr>
        <w:t xml:space="preserve"> </w:t>
      </w:r>
      <w:r>
        <w:rPr>
          <w:rFonts w:ascii="Arial" w:hAnsi="Arial" w:cs="Arial"/>
        </w:rPr>
        <w:t>Primary School</w:t>
      </w:r>
      <w:r w:rsidR="00364B72">
        <w:rPr>
          <w:rFonts w:ascii="Arial" w:hAnsi="Arial" w:cs="Arial"/>
        </w:rPr>
        <w:t xml:space="preserve"> </w:t>
      </w:r>
      <w:r w:rsidR="001E31E9">
        <w:rPr>
          <w:rFonts w:ascii="Arial" w:hAnsi="Arial" w:cs="Arial"/>
        </w:rPr>
        <w:t xml:space="preserve">from the Estyn Website </w:t>
      </w:r>
      <w:hyperlink r:id="rId18" w:history="1">
        <w:r w:rsidR="00AB53D7" w:rsidRPr="004026C3">
          <w:rPr>
            <w:rStyle w:val="Hyperlink"/>
            <w:rFonts w:ascii="Arial" w:hAnsi="Arial" w:cs="Arial"/>
          </w:rPr>
          <w:t>www.estyn.gov.wales/provider/6782315  Accessed 28/09/21</w:t>
        </w:r>
      </w:hyperlink>
    </w:p>
    <w:p w14:paraId="5D63D1CC" w14:textId="65A45819" w:rsidR="00770C8C" w:rsidRPr="00041583" w:rsidRDefault="00825C58" w:rsidP="00BE6A95">
      <w:pPr>
        <w:spacing w:line="360" w:lineRule="auto"/>
        <w:jc w:val="both"/>
        <w:rPr>
          <w:rFonts w:ascii="Arial" w:hAnsi="Arial" w:cs="Arial"/>
        </w:rPr>
      </w:pPr>
      <w:r>
        <w:rPr>
          <w:rFonts w:ascii="Arial" w:hAnsi="Arial" w:cs="Arial"/>
        </w:rPr>
        <w:t>Fawcett, L and Garton, A</w:t>
      </w:r>
      <w:r w:rsidR="00817D5E">
        <w:rPr>
          <w:rFonts w:ascii="Arial" w:hAnsi="Arial" w:cs="Arial"/>
        </w:rPr>
        <w:t xml:space="preserve"> (2011) </w:t>
      </w:r>
      <w:r w:rsidR="00BF4C1F">
        <w:rPr>
          <w:rFonts w:ascii="Arial" w:hAnsi="Arial" w:cs="Arial"/>
        </w:rPr>
        <w:t xml:space="preserve">‘The Effect of Peer Collaboration on Children’s Problem-Solving Ability’ </w:t>
      </w:r>
      <w:r w:rsidR="00041583">
        <w:rPr>
          <w:rFonts w:ascii="Arial" w:hAnsi="Arial" w:cs="Arial"/>
          <w:i/>
          <w:iCs/>
        </w:rPr>
        <w:t xml:space="preserve">Educational Psychology </w:t>
      </w:r>
      <w:r w:rsidR="00041583" w:rsidRPr="00E67A31">
        <w:rPr>
          <w:rFonts w:ascii="Arial" w:hAnsi="Arial" w:cs="Arial"/>
        </w:rPr>
        <w:t>Volume 75, Issue 2</w:t>
      </w:r>
      <w:r w:rsidR="00041583">
        <w:rPr>
          <w:rFonts w:ascii="Arial" w:hAnsi="Arial" w:cs="Arial"/>
          <w:i/>
          <w:iCs/>
        </w:rPr>
        <w:t xml:space="preserve"> </w:t>
      </w:r>
      <w:r w:rsidR="00E67A31">
        <w:rPr>
          <w:rFonts w:ascii="Arial" w:hAnsi="Arial" w:cs="Arial"/>
        </w:rPr>
        <w:t>pp 157-169</w:t>
      </w:r>
    </w:p>
    <w:p w14:paraId="4CC8BB94" w14:textId="745733F9" w:rsidR="002C3106" w:rsidRDefault="00347D4D" w:rsidP="00BE6A95">
      <w:pPr>
        <w:spacing w:line="360" w:lineRule="auto"/>
        <w:jc w:val="both"/>
        <w:rPr>
          <w:rFonts w:ascii="Arial" w:hAnsi="Arial" w:cs="Arial"/>
        </w:rPr>
      </w:pPr>
      <w:r w:rsidRPr="00347D4D">
        <w:rPr>
          <w:rFonts w:ascii="Arial" w:hAnsi="Arial" w:cs="Arial"/>
          <w:highlight w:val="black"/>
        </w:rPr>
        <w:t>Garnteg</w:t>
      </w:r>
      <w:r>
        <w:rPr>
          <w:rFonts w:ascii="Arial" w:hAnsi="Arial" w:cs="Arial"/>
        </w:rPr>
        <w:t xml:space="preserve"> </w:t>
      </w:r>
      <w:r w:rsidR="003119EE" w:rsidRPr="00BB5174">
        <w:rPr>
          <w:rFonts w:ascii="Arial" w:hAnsi="Arial" w:cs="Arial"/>
        </w:rPr>
        <w:t xml:space="preserve">Primary School Website at </w:t>
      </w:r>
      <w:hyperlink r:id="rId19" w:history="1">
        <w:r w:rsidR="003A0BE7" w:rsidRPr="008A27EB">
          <w:rPr>
            <w:rStyle w:val="Hyperlink"/>
            <w:rFonts w:ascii="Arial" w:hAnsi="Arial" w:cs="Arial"/>
          </w:rPr>
          <w:t>https://www.</w:t>
        </w:r>
        <w:r w:rsidR="003A0BE7" w:rsidRPr="003A0BE7">
          <w:rPr>
            <w:rStyle w:val="Hyperlink"/>
            <w:rFonts w:ascii="Arial" w:hAnsi="Arial" w:cs="Arial"/>
            <w:color w:val="auto"/>
            <w:highlight w:val="black"/>
          </w:rPr>
          <w:t>garnteg</w:t>
        </w:r>
        <w:r w:rsidR="003A0BE7" w:rsidRPr="008A27EB">
          <w:rPr>
            <w:rStyle w:val="Hyperlink"/>
            <w:rFonts w:ascii="Arial" w:hAnsi="Arial" w:cs="Arial"/>
          </w:rPr>
          <w:t>primary.co.uk</w:t>
        </w:r>
      </w:hyperlink>
    </w:p>
    <w:p w14:paraId="47E4AAE6" w14:textId="712D45D9" w:rsidR="00A319C1" w:rsidRDefault="00A319C1" w:rsidP="00BE6A95">
      <w:pPr>
        <w:spacing w:line="360" w:lineRule="auto"/>
        <w:jc w:val="both"/>
        <w:rPr>
          <w:rFonts w:ascii="Arial" w:hAnsi="Arial" w:cs="Arial"/>
        </w:rPr>
      </w:pPr>
      <w:r w:rsidRPr="00BB5174">
        <w:rPr>
          <w:rFonts w:ascii="Arial" w:hAnsi="Arial" w:cs="Arial"/>
        </w:rPr>
        <w:t xml:space="preserve">Accessed </w:t>
      </w:r>
      <w:r w:rsidR="008E119C">
        <w:rPr>
          <w:rFonts w:ascii="Arial" w:hAnsi="Arial" w:cs="Arial"/>
        </w:rPr>
        <w:t>28</w:t>
      </w:r>
      <w:r w:rsidR="008E119C" w:rsidRPr="008E119C">
        <w:rPr>
          <w:rFonts w:ascii="Arial" w:hAnsi="Arial" w:cs="Arial"/>
          <w:vertAlign w:val="superscript"/>
        </w:rPr>
        <w:t>th</w:t>
      </w:r>
      <w:r w:rsidR="008E119C">
        <w:rPr>
          <w:rFonts w:ascii="Arial" w:hAnsi="Arial" w:cs="Arial"/>
        </w:rPr>
        <w:t xml:space="preserve"> September 2021</w:t>
      </w:r>
    </w:p>
    <w:p w14:paraId="70DD8E9D" w14:textId="13947F5F" w:rsidR="00A76AAB" w:rsidRDefault="00A76AAB" w:rsidP="00BE6A95">
      <w:pPr>
        <w:spacing w:line="360" w:lineRule="auto"/>
        <w:jc w:val="both"/>
        <w:rPr>
          <w:rFonts w:ascii="Arial" w:hAnsi="Arial" w:cs="Arial"/>
        </w:rPr>
      </w:pPr>
      <w:r>
        <w:rPr>
          <w:rFonts w:ascii="Arial" w:hAnsi="Arial" w:cs="Arial"/>
        </w:rPr>
        <w:t>Geoghegan</w:t>
      </w:r>
      <w:r w:rsidR="004F6312">
        <w:rPr>
          <w:rFonts w:ascii="Arial" w:hAnsi="Arial" w:cs="Arial"/>
        </w:rPr>
        <w:t>, D (2019) Gibbs’s Reflective Cycle Explained</w:t>
      </w:r>
      <w:r w:rsidR="00066AF8">
        <w:rPr>
          <w:rFonts w:ascii="Arial" w:hAnsi="Arial" w:cs="Arial"/>
        </w:rPr>
        <w:t xml:space="preserve"> (Video) Available at </w:t>
      </w:r>
      <w:hyperlink r:id="rId20" w:history="1">
        <w:r w:rsidR="006216D5" w:rsidRPr="00B66C4E">
          <w:rPr>
            <w:rStyle w:val="Hyperlink"/>
            <w:rFonts w:ascii="Arial" w:hAnsi="Arial" w:cs="Arial"/>
          </w:rPr>
          <w:t>www.youtube.com/watch?v=gbczrOIRf4</w:t>
        </w:r>
      </w:hyperlink>
      <w:r w:rsidR="00B1186F">
        <w:rPr>
          <w:rFonts w:ascii="Arial" w:hAnsi="Arial" w:cs="Arial"/>
        </w:rPr>
        <w:t xml:space="preserve">  Accessed 24</w:t>
      </w:r>
      <w:r w:rsidR="00B1186F" w:rsidRPr="00B1186F">
        <w:rPr>
          <w:rFonts w:ascii="Arial" w:hAnsi="Arial" w:cs="Arial"/>
          <w:vertAlign w:val="superscript"/>
        </w:rPr>
        <w:t>th</w:t>
      </w:r>
      <w:r w:rsidR="00B1186F">
        <w:rPr>
          <w:rFonts w:ascii="Arial" w:hAnsi="Arial" w:cs="Arial"/>
        </w:rPr>
        <w:t xml:space="preserve"> October 2021</w:t>
      </w:r>
    </w:p>
    <w:p w14:paraId="695E3605" w14:textId="0C286543" w:rsidR="008154F7" w:rsidRDefault="003D5D9F" w:rsidP="00BE6A95">
      <w:pPr>
        <w:spacing w:line="360" w:lineRule="auto"/>
        <w:jc w:val="both"/>
        <w:rPr>
          <w:rFonts w:ascii="Arial" w:hAnsi="Arial" w:cs="Arial"/>
        </w:rPr>
      </w:pPr>
      <w:r>
        <w:rPr>
          <w:rFonts w:ascii="Arial" w:hAnsi="Arial" w:cs="Arial"/>
        </w:rPr>
        <w:t xml:space="preserve">Killian, S (2017) </w:t>
      </w:r>
      <w:r w:rsidR="00DF232D">
        <w:rPr>
          <w:rFonts w:ascii="Arial" w:hAnsi="Arial" w:cs="Arial"/>
        </w:rPr>
        <w:t xml:space="preserve">Hattie and His High Impact Strategies </w:t>
      </w:r>
      <w:r w:rsidR="00FB6B8F">
        <w:rPr>
          <w:rFonts w:ascii="Arial" w:hAnsi="Arial" w:cs="Arial"/>
        </w:rPr>
        <w:t xml:space="preserve">for Teachers </w:t>
      </w:r>
      <w:hyperlink r:id="rId21" w:history="1">
        <w:r w:rsidR="00FB6B8F" w:rsidRPr="00CB5270">
          <w:rPr>
            <w:rStyle w:val="Hyperlink"/>
            <w:rFonts w:ascii="Arial" w:hAnsi="Arial" w:cs="Arial"/>
          </w:rPr>
          <w:t>www.evidencebasedteaching.org.au/hattie-his-high-impact-strategies</w:t>
        </w:r>
      </w:hyperlink>
      <w:r w:rsidR="00FC35B1">
        <w:rPr>
          <w:rFonts w:ascii="Arial" w:hAnsi="Arial" w:cs="Arial"/>
        </w:rPr>
        <w:t xml:space="preserve"> </w:t>
      </w:r>
      <w:r w:rsidR="00AE55F3">
        <w:rPr>
          <w:rFonts w:ascii="Arial" w:hAnsi="Arial" w:cs="Arial"/>
        </w:rPr>
        <w:t>(Accessed 10th October 2021)</w:t>
      </w:r>
      <w:r w:rsidR="00D27261">
        <w:rPr>
          <w:rFonts w:ascii="Arial" w:hAnsi="Arial" w:cs="Arial"/>
        </w:rPr>
        <w:t xml:space="preserve"> </w:t>
      </w:r>
    </w:p>
    <w:p w14:paraId="04C16AC6" w14:textId="6C29E8A4" w:rsidR="00554EC4" w:rsidRPr="007F6AC5" w:rsidRDefault="00554EC4" w:rsidP="00BE6A95">
      <w:pPr>
        <w:spacing w:line="360" w:lineRule="auto"/>
        <w:jc w:val="both"/>
        <w:rPr>
          <w:rFonts w:ascii="Arial" w:hAnsi="Arial" w:cs="Arial"/>
        </w:rPr>
      </w:pPr>
      <w:r>
        <w:rPr>
          <w:rFonts w:ascii="Arial" w:hAnsi="Arial" w:cs="Arial"/>
        </w:rPr>
        <w:lastRenderedPageBreak/>
        <w:t>Kolkto</w:t>
      </w:r>
      <w:r w:rsidR="00B00AF9">
        <w:rPr>
          <w:rFonts w:ascii="Arial" w:hAnsi="Arial" w:cs="Arial"/>
        </w:rPr>
        <w:t>, M (2006) ‘Rediscovering the Latter Version of Maslow’s Hierarchy of Needs</w:t>
      </w:r>
      <w:r w:rsidR="007F6AC5">
        <w:rPr>
          <w:rFonts w:ascii="Arial" w:hAnsi="Arial" w:cs="Arial"/>
        </w:rPr>
        <w:t xml:space="preserve">: Self-Transcendence and Opportunities and Unification’ </w:t>
      </w:r>
      <w:r w:rsidR="007F6AC5">
        <w:rPr>
          <w:rFonts w:ascii="Arial" w:hAnsi="Arial" w:cs="Arial"/>
          <w:i/>
          <w:iCs/>
        </w:rPr>
        <w:t xml:space="preserve">Review of General Psychology </w:t>
      </w:r>
      <w:r w:rsidR="007F6AC5">
        <w:rPr>
          <w:rFonts w:ascii="Arial" w:hAnsi="Arial" w:cs="Arial"/>
        </w:rPr>
        <w:t>Volume 10, Issue 4 pp</w:t>
      </w:r>
      <w:r w:rsidR="007620BD">
        <w:rPr>
          <w:rFonts w:ascii="Arial" w:hAnsi="Arial" w:cs="Arial"/>
        </w:rPr>
        <w:t xml:space="preserve"> </w:t>
      </w:r>
      <w:r w:rsidR="009904AC">
        <w:rPr>
          <w:rFonts w:ascii="Arial" w:hAnsi="Arial" w:cs="Arial"/>
        </w:rPr>
        <w:t>302</w:t>
      </w:r>
      <w:r w:rsidR="007620BD">
        <w:rPr>
          <w:rFonts w:ascii="Arial" w:hAnsi="Arial" w:cs="Arial"/>
        </w:rPr>
        <w:t>-317</w:t>
      </w:r>
    </w:p>
    <w:p w14:paraId="392008C1" w14:textId="1878B3B5" w:rsidR="000143AC" w:rsidRPr="004B3440" w:rsidRDefault="000143AC" w:rsidP="00BE6A95">
      <w:pPr>
        <w:spacing w:line="360" w:lineRule="auto"/>
        <w:jc w:val="both"/>
        <w:rPr>
          <w:rFonts w:ascii="Arial" w:hAnsi="Arial" w:cs="Arial"/>
        </w:rPr>
      </w:pPr>
      <w:r>
        <w:rPr>
          <w:rFonts w:ascii="Arial" w:hAnsi="Arial" w:cs="Arial"/>
        </w:rPr>
        <w:t>Laevers, F (2017)</w:t>
      </w:r>
      <w:r w:rsidR="00D27261">
        <w:rPr>
          <w:rFonts w:ascii="Arial" w:hAnsi="Arial" w:cs="Arial"/>
        </w:rPr>
        <w:t xml:space="preserve"> </w:t>
      </w:r>
      <w:r w:rsidR="00D27261">
        <w:rPr>
          <w:rFonts w:ascii="Arial" w:hAnsi="Arial" w:cs="Arial"/>
          <w:i/>
          <w:iCs/>
        </w:rPr>
        <w:t xml:space="preserve">How Does Well-being and Involvement Contribute to </w:t>
      </w:r>
      <w:r w:rsidR="004B3440">
        <w:rPr>
          <w:rFonts w:ascii="Arial" w:hAnsi="Arial" w:cs="Arial"/>
          <w:i/>
          <w:iCs/>
        </w:rPr>
        <w:t xml:space="preserve">the Quality of Learning </w:t>
      </w:r>
      <w:r w:rsidR="004B3440">
        <w:rPr>
          <w:rFonts w:ascii="Arial" w:hAnsi="Arial" w:cs="Arial"/>
        </w:rPr>
        <w:t xml:space="preserve">Available at </w:t>
      </w:r>
      <w:hyperlink r:id="rId22" w:history="1">
        <w:r w:rsidR="00BE7522" w:rsidRPr="00891EB2">
          <w:rPr>
            <w:rStyle w:val="Hyperlink"/>
            <w:rFonts w:ascii="Arial" w:hAnsi="Arial" w:cs="Arial"/>
          </w:rPr>
          <w:t>http://www.youtube.com/watch?v=2ZPrbpphA</w:t>
        </w:r>
      </w:hyperlink>
      <w:r w:rsidR="00BE7522">
        <w:rPr>
          <w:rFonts w:ascii="Arial" w:hAnsi="Arial" w:cs="Arial"/>
        </w:rPr>
        <w:t xml:space="preserve"> </w:t>
      </w:r>
      <w:r w:rsidR="00C67A06">
        <w:rPr>
          <w:rFonts w:ascii="Arial" w:hAnsi="Arial" w:cs="Arial"/>
        </w:rPr>
        <w:t xml:space="preserve"> Accessed 25</w:t>
      </w:r>
      <w:r w:rsidR="00C67A06" w:rsidRPr="00C67A06">
        <w:rPr>
          <w:rFonts w:ascii="Arial" w:hAnsi="Arial" w:cs="Arial"/>
          <w:vertAlign w:val="superscript"/>
        </w:rPr>
        <w:t>th</w:t>
      </w:r>
      <w:r w:rsidR="00C67A06">
        <w:rPr>
          <w:rFonts w:ascii="Arial" w:hAnsi="Arial" w:cs="Arial"/>
        </w:rPr>
        <w:t xml:space="preserve"> October 2021</w:t>
      </w:r>
    </w:p>
    <w:p w14:paraId="48E30F1C" w14:textId="4B0CDF31" w:rsidR="00F03810" w:rsidRDefault="00F03810" w:rsidP="00BE6A95">
      <w:pPr>
        <w:spacing w:line="360" w:lineRule="auto"/>
        <w:jc w:val="both"/>
        <w:rPr>
          <w:rFonts w:ascii="Arial" w:hAnsi="Arial" w:cs="Arial"/>
        </w:rPr>
      </w:pPr>
      <w:r>
        <w:rPr>
          <w:rFonts w:ascii="Arial" w:hAnsi="Arial" w:cs="Arial"/>
        </w:rPr>
        <w:t xml:space="preserve">MacBlain, </w:t>
      </w:r>
      <w:r w:rsidR="00E83D6F">
        <w:rPr>
          <w:rFonts w:ascii="Arial" w:hAnsi="Arial" w:cs="Arial"/>
        </w:rPr>
        <w:t>S (2015) Learning Theories in Childhood 2</w:t>
      </w:r>
      <w:r w:rsidR="00E83D6F" w:rsidRPr="00E83D6F">
        <w:rPr>
          <w:rFonts w:ascii="Arial" w:hAnsi="Arial" w:cs="Arial"/>
          <w:vertAlign w:val="superscript"/>
        </w:rPr>
        <w:t>nd</w:t>
      </w:r>
      <w:r w:rsidR="00E83D6F">
        <w:rPr>
          <w:rFonts w:ascii="Arial" w:hAnsi="Arial" w:cs="Arial"/>
        </w:rPr>
        <w:t xml:space="preserve"> Edition</w:t>
      </w:r>
      <w:r w:rsidR="00333D64">
        <w:rPr>
          <w:rFonts w:ascii="Arial" w:hAnsi="Arial" w:cs="Arial"/>
        </w:rPr>
        <w:t xml:space="preserve">. London: </w:t>
      </w:r>
      <w:r w:rsidR="00874F40">
        <w:rPr>
          <w:rFonts w:ascii="Arial" w:hAnsi="Arial" w:cs="Arial"/>
        </w:rPr>
        <w:t>Sage Publications Ltd</w:t>
      </w:r>
      <w:r w:rsidR="00FB7341">
        <w:rPr>
          <w:rFonts w:ascii="Arial" w:hAnsi="Arial" w:cs="Arial"/>
        </w:rPr>
        <w:t xml:space="preserve"> </w:t>
      </w:r>
    </w:p>
    <w:p w14:paraId="5E520CF5" w14:textId="2E5A7AD1" w:rsidR="000D29F7" w:rsidRPr="002F13A8" w:rsidRDefault="000D29F7" w:rsidP="00BE6A95">
      <w:pPr>
        <w:spacing w:line="360" w:lineRule="auto"/>
        <w:jc w:val="both"/>
        <w:rPr>
          <w:rFonts w:ascii="Arial" w:hAnsi="Arial" w:cs="Arial"/>
        </w:rPr>
      </w:pPr>
      <w:r w:rsidRPr="00AC3F83">
        <w:rPr>
          <w:rFonts w:ascii="Arial" w:hAnsi="Arial" w:cs="Arial"/>
        </w:rPr>
        <w:t>Malone</w:t>
      </w:r>
      <w:r w:rsidR="00FB7341" w:rsidRPr="00AC3F83">
        <w:rPr>
          <w:rFonts w:ascii="Arial" w:hAnsi="Arial" w:cs="Arial"/>
        </w:rPr>
        <w:t>, J and Garcia-Penagos, A (2014) ‘</w:t>
      </w:r>
      <w:r w:rsidR="00AC3F83" w:rsidRPr="00AC3F83">
        <w:rPr>
          <w:rFonts w:ascii="Arial" w:hAnsi="Arial" w:cs="Arial"/>
        </w:rPr>
        <w:t>When A Cle</w:t>
      </w:r>
      <w:r w:rsidR="00AC3F83">
        <w:rPr>
          <w:rFonts w:ascii="Arial" w:hAnsi="Arial" w:cs="Arial"/>
        </w:rPr>
        <w:t>ar Strong Voice Was Needed: A Retrospective Review of Watson’s 1924/1930</w:t>
      </w:r>
      <w:r w:rsidR="002F13A8">
        <w:rPr>
          <w:rFonts w:ascii="Arial" w:hAnsi="Arial" w:cs="Arial"/>
        </w:rPr>
        <w:t xml:space="preserve"> Behaviourism’ </w:t>
      </w:r>
      <w:r w:rsidR="002F13A8">
        <w:rPr>
          <w:rFonts w:ascii="Arial" w:hAnsi="Arial" w:cs="Arial"/>
          <w:i/>
          <w:iCs/>
        </w:rPr>
        <w:t xml:space="preserve">Journal of The Experimental Analysis of Behaviour </w:t>
      </w:r>
      <w:r w:rsidR="002F13A8">
        <w:rPr>
          <w:rFonts w:ascii="Arial" w:hAnsi="Arial" w:cs="Arial"/>
        </w:rPr>
        <w:t>Volume 102, Issue 2 pp</w:t>
      </w:r>
      <w:r w:rsidR="008220CE">
        <w:rPr>
          <w:rFonts w:ascii="Arial" w:hAnsi="Arial" w:cs="Arial"/>
        </w:rPr>
        <w:t xml:space="preserve"> 267-287</w:t>
      </w:r>
    </w:p>
    <w:p w14:paraId="3810AD46" w14:textId="137899CD" w:rsidR="00B66AC0" w:rsidRDefault="00B66AC0" w:rsidP="00BE6A95">
      <w:pPr>
        <w:spacing w:line="360" w:lineRule="auto"/>
        <w:jc w:val="both"/>
        <w:rPr>
          <w:rStyle w:val="Hyperlink"/>
          <w:rFonts w:ascii="Arial" w:hAnsi="Arial" w:cs="Arial"/>
        </w:rPr>
      </w:pPr>
      <w:r>
        <w:rPr>
          <w:rFonts w:ascii="Arial" w:hAnsi="Arial" w:cs="Arial"/>
        </w:rPr>
        <w:t>Mc</w:t>
      </w:r>
      <w:r w:rsidR="00501DE2">
        <w:rPr>
          <w:rFonts w:ascii="Arial" w:hAnsi="Arial" w:cs="Arial"/>
        </w:rPr>
        <w:t>L</w:t>
      </w:r>
      <w:r>
        <w:rPr>
          <w:rFonts w:ascii="Arial" w:hAnsi="Arial" w:cs="Arial"/>
        </w:rPr>
        <w:t xml:space="preserve">eod, S (2017) Kolb’s Learning Styles and Experiential </w:t>
      </w:r>
      <w:r w:rsidR="00A666C9">
        <w:rPr>
          <w:rFonts w:ascii="Arial" w:hAnsi="Arial" w:cs="Arial"/>
        </w:rPr>
        <w:t xml:space="preserve">Learning Cycle – Simply </w:t>
      </w:r>
      <w:r w:rsidR="00844A1B">
        <w:rPr>
          <w:rFonts w:ascii="Arial" w:hAnsi="Arial" w:cs="Arial"/>
        </w:rPr>
        <w:t>Psychology</w:t>
      </w:r>
      <w:r w:rsidR="00A666C9">
        <w:rPr>
          <w:rFonts w:ascii="Arial" w:hAnsi="Arial" w:cs="Arial"/>
        </w:rPr>
        <w:t xml:space="preserve"> Website </w:t>
      </w:r>
      <w:hyperlink r:id="rId23" w:history="1">
        <w:r w:rsidR="00F40398" w:rsidRPr="00B66C4E">
          <w:rPr>
            <w:rStyle w:val="Hyperlink"/>
            <w:rFonts w:ascii="Arial" w:hAnsi="Arial" w:cs="Arial"/>
          </w:rPr>
          <w:t>www.simplypsychology.org/learning-kolb.html Accessed 23rd October 2021</w:t>
        </w:r>
      </w:hyperlink>
    </w:p>
    <w:p w14:paraId="0D2C2220" w14:textId="577D24F4" w:rsidR="008703B2" w:rsidRDefault="008703B2" w:rsidP="00BE6A95">
      <w:pPr>
        <w:spacing w:line="360" w:lineRule="auto"/>
        <w:jc w:val="both"/>
        <w:rPr>
          <w:rFonts w:ascii="Arial" w:hAnsi="Arial" w:cs="Arial"/>
        </w:rPr>
      </w:pPr>
      <w:r>
        <w:rPr>
          <w:rFonts w:ascii="Arial" w:hAnsi="Arial" w:cs="Arial"/>
        </w:rPr>
        <w:t>Mc</w:t>
      </w:r>
      <w:r w:rsidR="00501DE2">
        <w:rPr>
          <w:rFonts w:ascii="Arial" w:hAnsi="Arial" w:cs="Arial"/>
        </w:rPr>
        <w:t>L</w:t>
      </w:r>
      <w:r>
        <w:rPr>
          <w:rFonts w:ascii="Arial" w:hAnsi="Arial" w:cs="Arial"/>
        </w:rPr>
        <w:t xml:space="preserve">eod, S (2015) </w:t>
      </w:r>
      <w:r w:rsidR="00C77F40">
        <w:rPr>
          <w:rFonts w:ascii="Arial" w:hAnsi="Arial" w:cs="Arial"/>
        </w:rPr>
        <w:t xml:space="preserve">Humanism – Simply Psychology Website </w:t>
      </w:r>
      <w:hyperlink r:id="rId24" w:history="1">
        <w:r w:rsidR="00870EA3" w:rsidRPr="00891EB2">
          <w:rPr>
            <w:rStyle w:val="Hyperlink"/>
            <w:rFonts w:ascii="Arial" w:hAnsi="Arial" w:cs="Arial"/>
          </w:rPr>
          <w:t>https://www,simplypsychology.org.uk/humanistic.html</w:t>
        </w:r>
      </w:hyperlink>
      <w:r w:rsidR="00870EA3">
        <w:rPr>
          <w:rFonts w:ascii="Arial" w:hAnsi="Arial" w:cs="Arial"/>
        </w:rPr>
        <w:t xml:space="preserve"> </w:t>
      </w:r>
      <w:r w:rsidR="00AB53D7">
        <w:rPr>
          <w:rFonts w:ascii="Arial" w:hAnsi="Arial" w:cs="Arial"/>
        </w:rPr>
        <w:t xml:space="preserve"> Accessed 25</w:t>
      </w:r>
      <w:r w:rsidR="00AB53D7" w:rsidRPr="00AB53D7">
        <w:rPr>
          <w:rFonts w:ascii="Arial" w:hAnsi="Arial" w:cs="Arial"/>
          <w:vertAlign w:val="superscript"/>
        </w:rPr>
        <w:t>th</w:t>
      </w:r>
      <w:r w:rsidR="00AB53D7">
        <w:rPr>
          <w:rFonts w:ascii="Arial" w:hAnsi="Arial" w:cs="Arial"/>
        </w:rPr>
        <w:t xml:space="preserve"> October 2021</w:t>
      </w:r>
    </w:p>
    <w:p w14:paraId="332CAF58" w14:textId="595A086B" w:rsidR="0046573A" w:rsidRDefault="0046573A" w:rsidP="00BE6A95">
      <w:pPr>
        <w:spacing w:line="360" w:lineRule="auto"/>
        <w:jc w:val="both"/>
        <w:rPr>
          <w:rFonts w:ascii="Arial" w:hAnsi="Arial" w:cs="Arial"/>
        </w:rPr>
      </w:pPr>
      <w:r>
        <w:rPr>
          <w:rFonts w:ascii="Arial" w:hAnsi="Arial" w:cs="Arial"/>
        </w:rPr>
        <w:t xml:space="preserve">McLeod, S (2020) Maslow’s Hierarchy of Needs. Available at </w:t>
      </w:r>
      <w:hyperlink r:id="rId25" w:history="1">
        <w:r w:rsidR="00C34B8D" w:rsidRPr="00891EB2">
          <w:rPr>
            <w:rStyle w:val="Hyperlink"/>
            <w:rFonts w:ascii="Arial" w:hAnsi="Arial" w:cs="Arial"/>
          </w:rPr>
          <w:t>https://www,simplypsychology.org/maslow.html</w:t>
        </w:r>
      </w:hyperlink>
      <w:r w:rsidR="00C34B8D">
        <w:rPr>
          <w:rFonts w:ascii="Arial" w:hAnsi="Arial" w:cs="Arial"/>
        </w:rPr>
        <w:t xml:space="preserve"> Accessed 25</w:t>
      </w:r>
      <w:r w:rsidR="007E3D32">
        <w:rPr>
          <w:rFonts w:ascii="Arial" w:hAnsi="Arial" w:cs="Arial"/>
        </w:rPr>
        <w:t>th October 2021</w:t>
      </w:r>
    </w:p>
    <w:p w14:paraId="085C66C9" w14:textId="2ABE7F7B" w:rsidR="00F40398" w:rsidRDefault="00F40398" w:rsidP="00BE6A95">
      <w:pPr>
        <w:spacing w:line="360" w:lineRule="auto"/>
        <w:jc w:val="both"/>
        <w:rPr>
          <w:rFonts w:ascii="Arial" w:hAnsi="Arial" w:cs="Arial"/>
        </w:rPr>
      </w:pPr>
      <w:r>
        <w:rPr>
          <w:rFonts w:ascii="Arial" w:hAnsi="Arial" w:cs="Arial"/>
        </w:rPr>
        <w:t>Mind Tools Website</w:t>
      </w:r>
      <w:r w:rsidR="007E2A1B">
        <w:rPr>
          <w:rFonts w:ascii="Arial" w:hAnsi="Arial" w:cs="Arial"/>
        </w:rPr>
        <w:t xml:space="preserve"> (Gibbs’ Reflective Cycle</w:t>
      </w:r>
      <w:r w:rsidR="00E1343B">
        <w:rPr>
          <w:rFonts w:ascii="Arial" w:hAnsi="Arial" w:cs="Arial"/>
        </w:rPr>
        <w:t xml:space="preserve">) Available at </w:t>
      </w:r>
      <w:hyperlink r:id="rId26" w:history="1">
        <w:r w:rsidR="004E3AC6" w:rsidRPr="004026C3">
          <w:rPr>
            <w:rStyle w:val="Hyperlink"/>
            <w:rFonts w:ascii="Arial" w:hAnsi="Arial" w:cs="Arial"/>
          </w:rPr>
          <w:t xml:space="preserve">www.mindtools.com/pages/article/reflective-cycle.htm  </w:t>
        </w:r>
        <w:r w:rsidR="004E3AC6" w:rsidRPr="004E3AC6">
          <w:rPr>
            <w:rStyle w:val="Hyperlink"/>
            <w:rFonts w:ascii="Arial" w:hAnsi="Arial" w:cs="Arial"/>
            <w:color w:val="auto"/>
            <w:u w:val="none"/>
          </w:rPr>
          <w:t>Accessed 24th October 2021</w:t>
        </w:r>
      </w:hyperlink>
    </w:p>
    <w:p w14:paraId="62860EB0" w14:textId="71380C4D" w:rsidR="00354977" w:rsidRPr="007577E8" w:rsidRDefault="00354977" w:rsidP="00BE6A95">
      <w:pPr>
        <w:spacing w:line="360" w:lineRule="auto"/>
        <w:jc w:val="both"/>
        <w:rPr>
          <w:rFonts w:ascii="Arial" w:hAnsi="Arial" w:cs="Arial"/>
        </w:rPr>
      </w:pPr>
      <w:r>
        <w:rPr>
          <w:rFonts w:ascii="Arial" w:hAnsi="Arial" w:cs="Arial"/>
        </w:rPr>
        <w:t xml:space="preserve">Patterson, C.H (1987) </w:t>
      </w:r>
      <w:r w:rsidR="004A36CD">
        <w:rPr>
          <w:rFonts w:ascii="Arial" w:hAnsi="Arial" w:cs="Arial"/>
        </w:rPr>
        <w:t xml:space="preserve">‘What Has Happened to Humanistic Education?’ </w:t>
      </w:r>
      <w:r w:rsidR="004A36CD">
        <w:rPr>
          <w:rFonts w:ascii="Arial" w:hAnsi="Arial" w:cs="Arial"/>
          <w:i/>
          <w:iCs/>
        </w:rPr>
        <w:t xml:space="preserve">Michigan Journal </w:t>
      </w:r>
      <w:r w:rsidR="007577E8">
        <w:rPr>
          <w:rFonts w:ascii="Arial" w:hAnsi="Arial" w:cs="Arial"/>
          <w:i/>
          <w:iCs/>
        </w:rPr>
        <w:t xml:space="preserve">of </w:t>
      </w:r>
      <w:r w:rsidR="0061599F">
        <w:rPr>
          <w:rFonts w:ascii="Arial" w:hAnsi="Arial" w:cs="Arial"/>
          <w:i/>
          <w:iCs/>
        </w:rPr>
        <w:t>Counselling</w:t>
      </w:r>
      <w:r w:rsidR="007577E8">
        <w:rPr>
          <w:rFonts w:ascii="Arial" w:hAnsi="Arial" w:cs="Arial"/>
          <w:i/>
          <w:iCs/>
        </w:rPr>
        <w:t xml:space="preserve"> and Development </w:t>
      </w:r>
      <w:r w:rsidR="007577E8">
        <w:rPr>
          <w:rFonts w:ascii="Arial" w:hAnsi="Arial" w:cs="Arial"/>
        </w:rPr>
        <w:t>Volume 18, Issue 1 pp</w:t>
      </w:r>
      <w:r w:rsidR="00E8609D">
        <w:rPr>
          <w:rFonts w:ascii="Arial" w:hAnsi="Arial" w:cs="Arial"/>
        </w:rPr>
        <w:t xml:space="preserve"> 8-10</w:t>
      </w:r>
    </w:p>
    <w:p w14:paraId="788B0B42" w14:textId="6BF35BD8" w:rsidR="00AE5F51" w:rsidRDefault="00AE5F51" w:rsidP="00BE6A95">
      <w:pPr>
        <w:spacing w:line="360" w:lineRule="auto"/>
        <w:jc w:val="both"/>
        <w:rPr>
          <w:rFonts w:ascii="Arial" w:hAnsi="Arial" w:cs="Arial"/>
        </w:rPr>
      </w:pPr>
      <w:r>
        <w:rPr>
          <w:rFonts w:ascii="Arial" w:hAnsi="Arial" w:cs="Arial"/>
        </w:rPr>
        <w:t>Petty, G (</w:t>
      </w:r>
      <w:r w:rsidR="00033D48">
        <w:rPr>
          <w:rFonts w:ascii="Arial" w:hAnsi="Arial" w:cs="Arial"/>
        </w:rPr>
        <w:t xml:space="preserve">2014) Teaching Today: A Practical Guide </w:t>
      </w:r>
      <w:r w:rsidR="00425566">
        <w:rPr>
          <w:rFonts w:ascii="Arial" w:hAnsi="Arial" w:cs="Arial"/>
        </w:rPr>
        <w:t>5</w:t>
      </w:r>
      <w:r w:rsidR="00425566" w:rsidRPr="00425566">
        <w:rPr>
          <w:rFonts w:ascii="Arial" w:hAnsi="Arial" w:cs="Arial"/>
          <w:vertAlign w:val="superscript"/>
        </w:rPr>
        <w:t>th</w:t>
      </w:r>
      <w:r w:rsidR="00425566">
        <w:rPr>
          <w:rFonts w:ascii="Arial" w:hAnsi="Arial" w:cs="Arial"/>
        </w:rPr>
        <w:t xml:space="preserve"> Edition</w:t>
      </w:r>
      <w:r w:rsidR="00CA2B00">
        <w:rPr>
          <w:rFonts w:ascii="Arial" w:hAnsi="Arial" w:cs="Arial"/>
        </w:rPr>
        <w:t xml:space="preserve">. </w:t>
      </w:r>
      <w:r w:rsidR="007A4DEA">
        <w:rPr>
          <w:rFonts w:ascii="Arial" w:hAnsi="Arial" w:cs="Arial"/>
        </w:rPr>
        <w:t>Oxford</w:t>
      </w:r>
      <w:r w:rsidR="00CA2B00">
        <w:rPr>
          <w:rFonts w:ascii="Arial" w:hAnsi="Arial" w:cs="Arial"/>
        </w:rPr>
        <w:t>:</w:t>
      </w:r>
      <w:r w:rsidR="007A4DEA">
        <w:rPr>
          <w:rFonts w:ascii="Arial" w:hAnsi="Arial" w:cs="Arial"/>
        </w:rPr>
        <w:t xml:space="preserve"> </w:t>
      </w:r>
      <w:r w:rsidR="0049654C">
        <w:rPr>
          <w:rFonts w:ascii="Arial" w:hAnsi="Arial" w:cs="Arial"/>
        </w:rPr>
        <w:t>Oxford University Press</w:t>
      </w:r>
    </w:p>
    <w:p w14:paraId="676D8B3C" w14:textId="2C424757" w:rsidR="007B168C" w:rsidRDefault="005F7226" w:rsidP="00BE6A95">
      <w:pPr>
        <w:spacing w:line="360" w:lineRule="auto"/>
        <w:jc w:val="both"/>
        <w:rPr>
          <w:rFonts w:ascii="Arial" w:hAnsi="Arial" w:cs="Arial"/>
        </w:rPr>
      </w:pPr>
      <w:r>
        <w:rPr>
          <w:rFonts w:ascii="Arial" w:hAnsi="Arial" w:cs="Arial"/>
        </w:rPr>
        <w:t>Ratnaning</w:t>
      </w:r>
      <w:r w:rsidR="009F2D57">
        <w:rPr>
          <w:rFonts w:ascii="Arial" w:hAnsi="Arial" w:cs="Arial"/>
        </w:rPr>
        <w:t>sih, P (2021) Myers’ Dimensions of Reflective Practice. Available at</w:t>
      </w:r>
      <w:r w:rsidR="004E3AC6">
        <w:rPr>
          <w:rFonts w:ascii="Arial" w:hAnsi="Arial" w:cs="Arial"/>
        </w:rPr>
        <w:t xml:space="preserve"> </w:t>
      </w:r>
      <w:hyperlink r:id="rId27" w:history="1">
        <w:r w:rsidR="004E3AC6" w:rsidRPr="004026C3">
          <w:rPr>
            <w:rStyle w:val="Hyperlink"/>
            <w:rFonts w:ascii="Arial" w:hAnsi="Arial" w:cs="Arial"/>
          </w:rPr>
          <w:t>www.researchgate.net/figure/Dimensions-of-Refelctive-Practice-Myers_fig1_333448235</w:t>
        </w:r>
      </w:hyperlink>
    </w:p>
    <w:p w14:paraId="5F74360C" w14:textId="6735BCD7" w:rsidR="00CA2870" w:rsidRDefault="00CA2870" w:rsidP="00BE6A95">
      <w:pPr>
        <w:spacing w:line="360" w:lineRule="auto"/>
        <w:jc w:val="both"/>
        <w:rPr>
          <w:rFonts w:ascii="Arial" w:hAnsi="Arial" w:cs="Arial"/>
        </w:rPr>
      </w:pPr>
      <w:r>
        <w:rPr>
          <w:rFonts w:ascii="Arial" w:hAnsi="Arial" w:cs="Arial"/>
        </w:rPr>
        <w:t>Rose, J</w:t>
      </w:r>
      <w:r w:rsidR="008016BA">
        <w:rPr>
          <w:rFonts w:ascii="Arial" w:hAnsi="Arial" w:cs="Arial"/>
        </w:rPr>
        <w:t xml:space="preserve">, Gilbert, </w:t>
      </w:r>
      <w:r w:rsidR="00097C9D">
        <w:rPr>
          <w:rFonts w:ascii="Arial" w:hAnsi="Arial" w:cs="Arial"/>
        </w:rPr>
        <w:t xml:space="preserve">L and Richards, </w:t>
      </w:r>
      <w:r w:rsidR="00A86D3E">
        <w:rPr>
          <w:rFonts w:ascii="Arial" w:hAnsi="Arial" w:cs="Arial"/>
        </w:rPr>
        <w:t>V (</w:t>
      </w:r>
      <w:r w:rsidR="005A683A">
        <w:rPr>
          <w:rFonts w:ascii="Arial" w:hAnsi="Arial" w:cs="Arial"/>
        </w:rPr>
        <w:t>2015) Health and Well-being in Early Childhood</w:t>
      </w:r>
      <w:r w:rsidR="00097C9D">
        <w:rPr>
          <w:rFonts w:ascii="Arial" w:hAnsi="Arial" w:cs="Arial"/>
        </w:rPr>
        <w:t xml:space="preserve">. </w:t>
      </w:r>
      <w:r w:rsidR="0061599F">
        <w:rPr>
          <w:rFonts w:ascii="Arial" w:hAnsi="Arial" w:cs="Arial"/>
        </w:rPr>
        <w:t>London: Sage</w:t>
      </w:r>
      <w:r w:rsidR="00097C9D">
        <w:rPr>
          <w:rFonts w:ascii="Arial" w:hAnsi="Arial" w:cs="Arial"/>
        </w:rPr>
        <w:t xml:space="preserve"> Publications</w:t>
      </w:r>
      <w:r w:rsidR="00864F12">
        <w:rPr>
          <w:rFonts w:ascii="Arial" w:hAnsi="Arial" w:cs="Arial"/>
        </w:rPr>
        <w:t xml:space="preserve"> </w:t>
      </w:r>
    </w:p>
    <w:p w14:paraId="4C646E54" w14:textId="502645C4" w:rsidR="00B550AA" w:rsidRPr="006B4B6F" w:rsidRDefault="00585B23" w:rsidP="00BE6A95">
      <w:pPr>
        <w:spacing w:line="360" w:lineRule="auto"/>
        <w:jc w:val="both"/>
        <w:rPr>
          <w:rFonts w:ascii="Arial" w:hAnsi="Arial" w:cs="Arial"/>
        </w:rPr>
      </w:pPr>
      <w:r>
        <w:rPr>
          <w:rFonts w:ascii="Arial" w:hAnsi="Arial" w:cs="Arial"/>
        </w:rPr>
        <w:t>Shapira-</w:t>
      </w:r>
      <w:r w:rsidR="00AE4881">
        <w:rPr>
          <w:rFonts w:ascii="Arial" w:hAnsi="Arial" w:cs="Arial"/>
        </w:rPr>
        <w:t xml:space="preserve">Lishchinsky, O </w:t>
      </w:r>
      <w:r w:rsidR="00A53B11">
        <w:rPr>
          <w:rFonts w:ascii="Arial" w:hAnsi="Arial" w:cs="Arial"/>
        </w:rPr>
        <w:t xml:space="preserve">(2001) </w:t>
      </w:r>
      <w:r w:rsidR="00492068">
        <w:rPr>
          <w:rFonts w:ascii="Arial" w:hAnsi="Arial" w:cs="Arial"/>
        </w:rPr>
        <w:t xml:space="preserve">‘Teachers’ Critical Incidents: Ethical Dilemmas </w:t>
      </w:r>
      <w:r w:rsidR="00FB6B8F">
        <w:rPr>
          <w:rFonts w:ascii="Arial" w:hAnsi="Arial" w:cs="Arial"/>
        </w:rPr>
        <w:t>i</w:t>
      </w:r>
      <w:r w:rsidR="00492068">
        <w:rPr>
          <w:rFonts w:ascii="Arial" w:hAnsi="Arial" w:cs="Arial"/>
        </w:rPr>
        <w:t>n Teaching Practice</w:t>
      </w:r>
      <w:r w:rsidR="006A631A">
        <w:rPr>
          <w:rFonts w:ascii="Arial" w:hAnsi="Arial" w:cs="Arial"/>
        </w:rPr>
        <w:t xml:space="preserve">’, </w:t>
      </w:r>
      <w:r w:rsidR="006A631A">
        <w:rPr>
          <w:rFonts w:ascii="Arial" w:hAnsi="Arial" w:cs="Arial"/>
          <w:i/>
          <w:iCs/>
        </w:rPr>
        <w:t xml:space="preserve">Teaching and Teacher Education </w:t>
      </w:r>
      <w:r w:rsidR="006B4B6F">
        <w:rPr>
          <w:rFonts w:ascii="Arial" w:hAnsi="Arial" w:cs="Arial"/>
        </w:rPr>
        <w:t>27 pp</w:t>
      </w:r>
      <w:r w:rsidR="00887256">
        <w:rPr>
          <w:rFonts w:ascii="Arial" w:hAnsi="Arial" w:cs="Arial"/>
        </w:rPr>
        <w:t xml:space="preserve"> 648-656</w:t>
      </w:r>
    </w:p>
    <w:p w14:paraId="2AF8E554" w14:textId="1E84A69B" w:rsidR="002C3106" w:rsidRDefault="00357F5F" w:rsidP="00BE6A95">
      <w:pPr>
        <w:spacing w:line="360" w:lineRule="auto"/>
        <w:jc w:val="both"/>
        <w:rPr>
          <w:rFonts w:ascii="Arial" w:hAnsi="Arial" w:cs="Arial"/>
        </w:rPr>
      </w:pPr>
      <w:r>
        <w:rPr>
          <w:rFonts w:ascii="Arial" w:hAnsi="Arial" w:cs="Arial"/>
        </w:rPr>
        <w:t>Tripp</w:t>
      </w:r>
      <w:r w:rsidR="005C731F">
        <w:rPr>
          <w:rFonts w:ascii="Arial" w:hAnsi="Arial" w:cs="Arial"/>
        </w:rPr>
        <w:t xml:space="preserve">, D (2011) </w:t>
      </w:r>
      <w:r w:rsidR="005F5671">
        <w:rPr>
          <w:rFonts w:ascii="Arial" w:hAnsi="Arial" w:cs="Arial"/>
        </w:rPr>
        <w:t xml:space="preserve">Critical Incidents </w:t>
      </w:r>
      <w:r w:rsidR="007D1B26">
        <w:rPr>
          <w:rFonts w:ascii="Arial" w:hAnsi="Arial" w:cs="Arial"/>
        </w:rPr>
        <w:t>in Teaching</w:t>
      </w:r>
      <w:r w:rsidR="001E6D2A">
        <w:rPr>
          <w:rFonts w:ascii="Arial" w:hAnsi="Arial" w:cs="Arial"/>
        </w:rPr>
        <w:t xml:space="preserve"> – Developing Professional </w:t>
      </w:r>
      <w:r w:rsidR="00681AF1">
        <w:rPr>
          <w:rFonts w:ascii="Arial" w:hAnsi="Arial" w:cs="Arial"/>
        </w:rPr>
        <w:t>Judgement</w:t>
      </w:r>
      <w:r w:rsidR="007D1B26">
        <w:rPr>
          <w:rFonts w:ascii="Arial" w:hAnsi="Arial" w:cs="Arial"/>
        </w:rPr>
        <w:t xml:space="preserve"> (Classic Edition)</w:t>
      </w:r>
      <w:r w:rsidR="00681AF1">
        <w:rPr>
          <w:rFonts w:ascii="Arial" w:hAnsi="Arial" w:cs="Arial"/>
        </w:rPr>
        <w:t xml:space="preserve"> E-Book</w:t>
      </w:r>
      <w:r w:rsidR="00CA2B00">
        <w:rPr>
          <w:rFonts w:ascii="Arial" w:hAnsi="Arial" w:cs="Arial"/>
        </w:rPr>
        <w:t xml:space="preserve">: </w:t>
      </w:r>
      <w:r w:rsidR="00681AF1">
        <w:rPr>
          <w:rFonts w:ascii="Arial" w:hAnsi="Arial" w:cs="Arial"/>
        </w:rPr>
        <w:t>Taylor and Francis Group</w:t>
      </w:r>
    </w:p>
    <w:p w14:paraId="4246F540" w14:textId="0647105D" w:rsidR="000839A6" w:rsidRDefault="000839A6" w:rsidP="00BE6A95">
      <w:pPr>
        <w:spacing w:line="360" w:lineRule="auto"/>
        <w:jc w:val="both"/>
        <w:rPr>
          <w:rFonts w:ascii="Arial" w:hAnsi="Arial" w:cs="Arial"/>
        </w:rPr>
      </w:pPr>
      <w:r>
        <w:rPr>
          <w:rFonts w:ascii="Arial" w:hAnsi="Arial" w:cs="Arial"/>
        </w:rPr>
        <w:lastRenderedPageBreak/>
        <w:t>Zwozdiat-Myers</w:t>
      </w:r>
      <w:r w:rsidR="003B4AF1">
        <w:rPr>
          <w:rFonts w:ascii="Arial" w:hAnsi="Arial" w:cs="Arial"/>
        </w:rPr>
        <w:t>, P</w:t>
      </w:r>
      <w:r>
        <w:rPr>
          <w:rFonts w:ascii="Arial" w:hAnsi="Arial" w:cs="Arial"/>
        </w:rPr>
        <w:t xml:space="preserve"> (</w:t>
      </w:r>
      <w:r w:rsidR="00AE4840">
        <w:rPr>
          <w:rFonts w:ascii="Arial" w:hAnsi="Arial" w:cs="Arial"/>
        </w:rPr>
        <w:t xml:space="preserve">2012) The Teachers </w:t>
      </w:r>
      <w:r w:rsidR="00AE1E3B">
        <w:rPr>
          <w:rFonts w:ascii="Arial" w:hAnsi="Arial" w:cs="Arial"/>
        </w:rPr>
        <w:t xml:space="preserve">Reflective Practice Handbook </w:t>
      </w:r>
      <w:r w:rsidR="004C145D">
        <w:rPr>
          <w:rFonts w:ascii="Arial" w:hAnsi="Arial" w:cs="Arial"/>
        </w:rPr>
        <w:t>–</w:t>
      </w:r>
      <w:r w:rsidR="00AE1E3B">
        <w:rPr>
          <w:rFonts w:ascii="Arial" w:hAnsi="Arial" w:cs="Arial"/>
        </w:rPr>
        <w:t xml:space="preserve"> </w:t>
      </w:r>
      <w:r w:rsidR="004C145D">
        <w:rPr>
          <w:rFonts w:ascii="Arial" w:hAnsi="Arial" w:cs="Arial"/>
        </w:rPr>
        <w:t>Becoming an Extended Professional Through Capturing Evidence – Uniformed Practice</w:t>
      </w:r>
      <w:r w:rsidR="00CA2B00">
        <w:rPr>
          <w:rFonts w:ascii="Arial" w:hAnsi="Arial" w:cs="Arial"/>
        </w:rPr>
        <w:t xml:space="preserve">. </w:t>
      </w:r>
      <w:r w:rsidR="003F7982">
        <w:rPr>
          <w:rFonts w:ascii="Arial" w:hAnsi="Arial" w:cs="Arial"/>
        </w:rPr>
        <w:t>London</w:t>
      </w:r>
      <w:r w:rsidR="00CA2B00">
        <w:rPr>
          <w:rFonts w:ascii="Arial" w:hAnsi="Arial" w:cs="Arial"/>
        </w:rPr>
        <w:t xml:space="preserve">: </w:t>
      </w:r>
      <w:r w:rsidR="003F7982">
        <w:rPr>
          <w:rFonts w:ascii="Arial" w:hAnsi="Arial" w:cs="Arial"/>
        </w:rPr>
        <w:t>Routledge</w:t>
      </w:r>
    </w:p>
    <w:p w14:paraId="6F4B6F96" w14:textId="3C04C959" w:rsidR="00C50F96" w:rsidRDefault="00C50F96" w:rsidP="00BE6A95">
      <w:pPr>
        <w:spacing w:line="360" w:lineRule="auto"/>
        <w:jc w:val="both"/>
        <w:rPr>
          <w:rFonts w:ascii="Arial" w:hAnsi="Arial" w:cs="Arial"/>
        </w:rPr>
      </w:pPr>
    </w:p>
    <w:p w14:paraId="1EAD3EEA" w14:textId="775359D7" w:rsidR="00C50F96" w:rsidRDefault="00C50F96" w:rsidP="00BE6A95">
      <w:pPr>
        <w:spacing w:line="360" w:lineRule="auto"/>
        <w:jc w:val="both"/>
        <w:rPr>
          <w:rFonts w:ascii="Arial" w:hAnsi="Arial" w:cs="Arial"/>
        </w:rPr>
      </w:pPr>
    </w:p>
    <w:p w14:paraId="53AA8E35" w14:textId="511E5FE5" w:rsidR="00C50F96" w:rsidRDefault="00C50F96" w:rsidP="00BE6A95">
      <w:pPr>
        <w:spacing w:line="360" w:lineRule="auto"/>
        <w:jc w:val="both"/>
        <w:rPr>
          <w:rFonts w:ascii="Arial" w:hAnsi="Arial" w:cs="Arial"/>
        </w:rPr>
      </w:pPr>
    </w:p>
    <w:p w14:paraId="1551A976" w14:textId="78DEE277" w:rsidR="00C50F96" w:rsidRDefault="00C50F96" w:rsidP="00BE6A95">
      <w:pPr>
        <w:spacing w:line="360" w:lineRule="auto"/>
        <w:jc w:val="both"/>
        <w:rPr>
          <w:rFonts w:ascii="Arial" w:hAnsi="Arial" w:cs="Arial"/>
        </w:rPr>
      </w:pPr>
    </w:p>
    <w:p w14:paraId="19A2DDD4" w14:textId="1824C564" w:rsidR="00C50F96" w:rsidRDefault="00C50F96" w:rsidP="00BE6A95">
      <w:pPr>
        <w:spacing w:line="360" w:lineRule="auto"/>
        <w:jc w:val="both"/>
        <w:rPr>
          <w:rFonts w:ascii="Arial" w:hAnsi="Arial" w:cs="Arial"/>
        </w:rPr>
      </w:pPr>
    </w:p>
    <w:p w14:paraId="55B549B8" w14:textId="26DA011F" w:rsidR="00C50F96" w:rsidRDefault="00C50F96" w:rsidP="00BE6A95">
      <w:pPr>
        <w:spacing w:line="360" w:lineRule="auto"/>
        <w:jc w:val="both"/>
        <w:rPr>
          <w:rFonts w:ascii="Arial" w:hAnsi="Arial" w:cs="Arial"/>
        </w:rPr>
      </w:pPr>
    </w:p>
    <w:p w14:paraId="1469BD9C" w14:textId="379BB7C1" w:rsidR="00C50F96" w:rsidRDefault="00C50F96" w:rsidP="00BE6A95">
      <w:pPr>
        <w:spacing w:line="360" w:lineRule="auto"/>
        <w:jc w:val="both"/>
        <w:rPr>
          <w:rFonts w:ascii="Arial" w:hAnsi="Arial" w:cs="Arial"/>
        </w:rPr>
      </w:pPr>
    </w:p>
    <w:p w14:paraId="6BE535C9" w14:textId="534D5595" w:rsidR="00C50F96" w:rsidRDefault="00C50F96" w:rsidP="00BE6A95">
      <w:pPr>
        <w:spacing w:line="360" w:lineRule="auto"/>
        <w:jc w:val="both"/>
        <w:rPr>
          <w:rFonts w:ascii="Arial" w:hAnsi="Arial" w:cs="Arial"/>
        </w:rPr>
      </w:pPr>
    </w:p>
    <w:p w14:paraId="58D90ED1" w14:textId="1A1A5207" w:rsidR="00C50F96" w:rsidRDefault="00C50F96" w:rsidP="00BE6A95">
      <w:pPr>
        <w:spacing w:line="360" w:lineRule="auto"/>
        <w:jc w:val="both"/>
        <w:rPr>
          <w:rFonts w:ascii="Arial" w:hAnsi="Arial" w:cs="Arial"/>
        </w:rPr>
      </w:pPr>
    </w:p>
    <w:p w14:paraId="7EC991CF" w14:textId="15EBA60B" w:rsidR="00C50F96" w:rsidRDefault="00C50F96" w:rsidP="00BE6A95">
      <w:pPr>
        <w:spacing w:line="360" w:lineRule="auto"/>
        <w:jc w:val="both"/>
        <w:rPr>
          <w:rFonts w:ascii="Arial" w:hAnsi="Arial" w:cs="Arial"/>
        </w:rPr>
      </w:pPr>
    </w:p>
    <w:p w14:paraId="0C4DA095" w14:textId="19162A88" w:rsidR="00C50F96" w:rsidRDefault="00C50F96" w:rsidP="00BE6A95">
      <w:pPr>
        <w:spacing w:line="360" w:lineRule="auto"/>
        <w:jc w:val="both"/>
        <w:rPr>
          <w:rFonts w:ascii="Arial" w:hAnsi="Arial" w:cs="Arial"/>
        </w:rPr>
      </w:pPr>
    </w:p>
    <w:p w14:paraId="026A51F1" w14:textId="43D6364F" w:rsidR="00C50F96" w:rsidRDefault="00C50F96" w:rsidP="00BE6A95">
      <w:pPr>
        <w:spacing w:line="360" w:lineRule="auto"/>
        <w:jc w:val="both"/>
        <w:rPr>
          <w:rFonts w:ascii="Arial" w:hAnsi="Arial" w:cs="Arial"/>
        </w:rPr>
      </w:pPr>
    </w:p>
    <w:p w14:paraId="0BEE518B" w14:textId="50BAE7A2" w:rsidR="00C50F96" w:rsidRDefault="00C50F96" w:rsidP="00BE6A95">
      <w:pPr>
        <w:spacing w:line="360" w:lineRule="auto"/>
        <w:jc w:val="both"/>
        <w:rPr>
          <w:rFonts w:ascii="Arial" w:hAnsi="Arial" w:cs="Arial"/>
        </w:rPr>
      </w:pPr>
    </w:p>
    <w:p w14:paraId="2D551D26" w14:textId="354C18D7" w:rsidR="00C50F96" w:rsidRDefault="00C50F96" w:rsidP="00BE6A95">
      <w:pPr>
        <w:spacing w:line="360" w:lineRule="auto"/>
        <w:jc w:val="both"/>
        <w:rPr>
          <w:rFonts w:ascii="Arial" w:hAnsi="Arial" w:cs="Arial"/>
        </w:rPr>
      </w:pPr>
    </w:p>
    <w:p w14:paraId="4361C85F" w14:textId="1950BD4E" w:rsidR="00C50F96" w:rsidRDefault="00C50F96" w:rsidP="00BE6A95">
      <w:pPr>
        <w:spacing w:line="360" w:lineRule="auto"/>
        <w:jc w:val="both"/>
        <w:rPr>
          <w:rFonts w:ascii="Arial" w:hAnsi="Arial" w:cs="Arial"/>
        </w:rPr>
      </w:pPr>
    </w:p>
    <w:p w14:paraId="497B162D" w14:textId="120EA912" w:rsidR="00C50F96" w:rsidRDefault="00C50F96" w:rsidP="00BE6A95">
      <w:pPr>
        <w:spacing w:line="360" w:lineRule="auto"/>
        <w:jc w:val="both"/>
        <w:rPr>
          <w:rFonts w:ascii="Arial" w:hAnsi="Arial" w:cs="Arial"/>
        </w:rPr>
      </w:pPr>
    </w:p>
    <w:p w14:paraId="5778E085" w14:textId="534A2502" w:rsidR="00C50F96" w:rsidRDefault="00C50F96" w:rsidP="00BE6A95">
      <w:pPr>
        <w:spacing w:line="360" w:lineRule="auto"/>
        <w:jc w:val="both"/>
        <w:rPr>
          <w:rFonts w:ascii="Arial" w:hAnsi="Arial" w:cs="Arial"/>
        </w:rPr>
      </w:pPr>
    </w:p>
    <w:p w14:paraId="5E7A9DA2" w14:textId="20FE3CE0" w:rsidR="00C50F96" w:rsidRDefault="00C50F96" w:rsidP="00BE6A95">
      <w:pPr>
        <w:spacing w:line="360" w:lineRule="auto"/>
        <w:jc w:val="both"/>
        <w:rPr>
          <w:rFonts w:ascii="Arial" w:hAnsi="Arial" w:cs="Arial"/>
        </w:rPr>
      </w:pPr>
    </w:p>
    <w:p w14:paraId="54721BDD" w14:textId="38A3D9DB" w:rsidR="00C50F96" w:rsidRDefault="00C50F96" w:rsidP="00BE6A95">
      <w:pPr>
        <w:spacing w:line="360" w:lineRule="auto"/>
        <w:jc w:val="both"/>
        <w:rPr>
          <w:rFonts w:ascii="Arial" w:hAnsi="Arial" w:cs="Arial"/>
        </w:rPr>
      </w:pPr>
    </w:p>
    <w:p w14:paraId="00E987F8" w14:textId="1A11EDAB" w:rsidR="00C50F96" w:rsidRDefault="00C50F96" w:rsidP="00BE6A95">
      <w:pPr>
        <w:spacing w:line="360" w:lineRule="auto"/>
        <w:jc w:val="both"/>
        <w:rPr>
          <w:rFonts w:ascii="Arial" w:hAnsi="Arial" w:cs="Arial"/>
        </w:rPr>
      </w:pPr>
    </w:p>
    <w:p w14:paraId="3CD771EB" w14:textId="303A1D93" w:rsidR="00C50F96" w:rsidRDefault="00C50F96" w:rsidP="00BE6A95">
      <w:pPr>
        <w:spacing w:line="360" w:lineRule="auto"/>
        <w:jc w:val="both"/>
        <w:rPr>
          <w:rFonts w:ascii="Arial" w:hAnsi="Arial" w:cs="Arial"/>
        </w:rPr>
      </w:pPr>
    </w:p>
    <w:p w14:paraId="408D606D" w14:textId="0AB90F24" w:rsidR="00C50F96" w:rsidRDefault="00C50F96" w:rsidP="00BE6A95">
      <w:pPr>
        <w:spacing w:line="360" w:lineRule="auto"/>
        <w:jc w:val="both"/>
        <w:rPr>
          <w:rFonts w:ascii="Arial" w:hAnsi="Arial" w:cs="Arial"/>
        </w:rPr>
      </w:pPr>
    </w:p>
    <w:p w14:paraId="78868DE0" w14:textId="5CFDB43F" w:rsidR="00C50F96" w:rsidRDefault="00C50F96" w:rsidP="00BE6A95">
      <w:pPr>
        <w:spacing w:line="360" w:lineRule="auto"/>
        <w:jc w:val="both"/>
        <w:rPr>
          <w:rFonts w:ascii="Arial" w:hAnsi="Arial" w:cs="Arial"/>
        </w:rPr>
      </w:pPr>
    </w:p>
    <w:p w14:paraId="0BF8C80E" w14:textId="621F7B87" w:rsidR="00C50F96" w:rsidRDefault="00C50F96" w:rsidP="00BE6A95">
      <w:pPr>
        <w:spacing w:line="360" w:lineRule="auto"/>
        <w:jc w:val="both"/>
        <w:rPr>
          <w:rFonts w:ascii="Arial" w:hAnsi="Arial" w:cs="Arial"/>
        </w:rPr>
      </w:pPr>
    </w:p>
    <w:p w14:paraId="64274E7F" w14:textId="2E0C2ACC" w:rsidR="001D2688" w:rsidRPr="003737F1" w:rsidRDefault="00671F58" w:rsidP="001D2688">
      <w:pPr>
        <w:jc w:val="both"/>
        <w:rPr>
          <w:b/>
        </w:rPr>
      </w:pPr>
      <w:bookmarkStart w:id="0" w:name="_Hlk86174123"/>
      <w:r>
        <w:rPr>
          <w:b/>
        </w:rPr>
        <w:lastRenderedPageBreak/>
        <w:t xml:space="preserve">APPENDIX 1 - </w:t>
      </w:r>
      <w:r w:rsidR="001D2688" w:rsidRPr="003737F1">
        <w:rPr>
          <w:b/>
        </w:rPr>
        <w:t>OBSERVATION / FIELD NOTES</w:t>
      </w:r>
    </w:p>
    <w:bookmarkEnd w:id="0"/>
    <w:p w14:paraId="0DA480B5" w14:textId="77777777" w:rsidR="001D2688" w:rsidRPr="00627773" w:rsidRDefault="001D2688" w:rsidP="001D2688">
      <w:pPr>
        <w:rPr>
          <w:b/>
          <w:bCs/>
        </w:rPr>
      </w:pPr>
      <w:r w:rsidRPr="00627773">
        <w:rPr>
          <w:b/>
          <w:bCs/>
        </w:rPr>
        <w:t>Record 1</w:t>
      </w:r>
    </w:p>
    <w:tbl>
      <w:tblPr>
        <w:tblStyle w:val="TableGrid"/>
        <w:tblW w:w="0" w:type="auto"/>
        <w:tblLook w:val="04A0" w:firstRow="1" w:lastRow="0" w:firstColumn="1" w:lastColumn="0" w:noHBand="0" w:noVBand="1"/>
      </w:tblPr>
      <w:tblGrid>
        <w:gridCol w:w="8926"/>
      </w:tblGrid>
      <w:tr w:rsidR="001D2688" w:rsidRPr="003737F1" w14:paraId="5634E622" w14:textId="77777777" w:rsidTr="00CE7FA0">
        <w:tc>
          <w:tcPr>
            <w:tcW w:w="8926" w:type="dxa"/>
          </w:tcPr>
          <w:p w14:paraId="7AEA56BF" w14:textId="77777777" w:rsidR="001D2688" w:rsidRPr="003737F1" w:rsidRDefault="001D2688" w:rsidP="00CE7FA0">
            <w:pPr>
              <w:rPr>
                <w:rFonts w:asciiTheme="minorHAnsi" w:hAnsiTheme="minorHAnsi"/>
              </w:rPr>
            </w:pPr>
            <w:r w:rsidRPr="003737F1">
              <w:rPr>
                <w:rFonts w:asciiTheme="minorHAnsi" w:hAnsiTheme="minorHAnsi"/>
              </w:rPr>
              <w:t>Date and time, year group:</w:t>
            </w:r>
            <w:r>
              <w:rPr>
                <w:rFonts w:asciiTheme="minorHAnsi" w:hAnsiTheme="minorHAnsi"/>
              </w:rPr>
              <w:t xml:space="preserve"> 22nd September 2021. AM. Year 4</w:t>
            </w:r>
          </w:p>
          <w:p w14:paraId="0B0EEA08" w14:textId="77777777" w:rsidR="001D2688" w:rsidRPr="003737F1" w:rsidRDefault="001D2688" w:rsidP="00CE7FA0">
            <w:pPr>
              <w:rPr>
                <w:rFonts w:asciiTheme="minorHAnsi" w:hAnsiTheme="minorHAnsi"/>
              </w:rPr>
            </w:pPr>
          </w:p>
        </w:tc>
      </w:tr>
      <w:tr w:rsidR="001D2688" w:rsidRPr="003737F1" w14:paraId="00612EA5" w14:textId="77777777" w:rsidTr="00CE7FA0">
        <w:tc>
          <w:tcPr>
            <w:tcW w:w="8926" w:type="dxa"/>
          </w:tcPr>
          <w:p w14:paraId="466D8D27" w14:textId="77777777" w:rsidR="001D2688" w:rsidRDefault="001D2688" w:rsidP="00CE7FA0">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7D8B7F24" w14:textId="77777777" w:rsidR="00671F58" w:rsidRDefault="00671F58" w:rsidP="00CE7FA0">
            <w:pPr>
              <w:rPr>
                <w:rFonts w:asciiTheme="minorHAnsi" w:hAnsiTheme="minorHAnsi"/>
              </w:rPr>
            </w:pPr>
          </w:p>
          <w:p w14:paraId="73CCF319" w14:textId="77067FF3" w:rsidR="001D2688" w:rsidRDefault="001D2688" w:rsidP="00CE7FA0">
            <w:pPr>
              <w:rPr>
                <w:rFonts w:asciiTheme="minorHAnsi" w:hAnsiTheme="minorHAnsi"/>
              </w:rPr>
            </w:pPr>
            <w:r>
              <w:rPr>
                <w:rFonts w:asciiTheme="minorHAnsi" w:hAnsiTheme="minorHAnsi"/>
              </w:rPr>
              <w:t xml:space="preserve">The Year 4 children were entering the class at the beginning of the day. A child in the class with Down’s Syndrome came in very proud holding a trophy. The teacher and two teaching assistants were present. </w:t>
            </w:r>
          </w:p>
          <w:p w14:paraId="5DC597E6" w14:textId="77777777" w:rsidR="001D2688" w:rsidRPr="003737F1" w:rsidRDefault="001D2688" w:rsidP="00CE7FA0">
            <w:pPr>
              <w:rPr>
                <w:rFonts w:asciiTheme="minorHAnsi" w:hAnsiTheme="minorHAnsi"/>
              </w:rPr>
            </w:pPr>
          </w:p>
        </w:tc>
      </w:tr>
      <w:tr w:rsidR="001D2688" w:rsidRPr="003737F1" w14:paraId="4AF6E56E" w14:textId="77777777" w:rsidTr="00CE7FA0">
        <w:tc>
          <w:tcPr>
            <w:tcW w:w="8926" w:type="dxa"/>
          </w:tcPr>
          <w:p w14:paraId="2B472C7C" w14:textId="1E977536" w:rsidR="001D2688" w:rsidRDefault="001D2688" w:rsidP="00CE7FA0">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of the critical incident</w:t>
            </w:r>
            <w:r w:rsidR="00513826">
              <w:rPr>
                <w:rFonts w:asciiTheme="minorHAnsi" w:hAnsiTheme="minorHAnsi"/>
                <w:lang w:val="en-US"/>
              </w:rPr>
              <w:t xml:space="preserve"> </w:t>
            </w:r>
            <w:r w:rsidRPr="00627773">
              <w:rPr>
                <w:rFonts w:asciiTheme="minorHAnsi" w:hAnsiTheme="minorHAnsi"/>
                <w:lang w:val="en-US"/>
              </w:rPr>
              <w:t>(the more detail the better to refer to in your later work)</w:t>
            </w:r>
          </w:p>
          <w:p w14:paraId="648261E5" w14:textId="77777777" w:rsidR="001D2688" w:rsidRDefault="001D2688" w:rsidP="00CE7FA0">
            <w:pPr>
              <w:rPr>
                <w:rFonts w:asciiTheme="minorHAnsi" w:hAnsiTheme="minorHAnsi"/>
                <w:b/>
                <w:bCs/>
                <w:lang w:val="en-US"/>
              </w:rPr>
            </w:pPr>
          </w:p>
          <w:p w14:paraId="78F2760A" w14:textId="0A22A536" w:rsidR="001D2688" w:rsidRDefault="001D2688" w:rsidP="00CE7FA0">
            <w:pPr>
              <w:rPr>
                <w:rFonts w:asciiTheme="minorHAnsi" w:hAnsiTheme="minorHAnsi"/>
              </w:rPr>
            </w:pPr>
            <w:r>
              <w:rPr>
                <w:rFonts w:asciiTheme="minorHAnsi" w:hAnsiTheme="minorHAnsi"/>
              </w:rPr>
              <w:t>The child was asked by one of the teaching assistants what the trophy was for and the child explained it was because he had scored 10 goals in football. This then led to the teacher and the other teaching assistant being told. Everyone made a big fuss of the child</w:t>
            </w:r>
            <w:r w:rsidR="005A376C">
              <w:rPr>
                <w:rFonts w:asciiTheme="minorHAnsi" w:hAnsiTheme="minorHAnsi"/>
              </w:rPr>
              <w:t xml:space="preserve">. </w:t>
            </w:r>
            <w:r>
              <w:rPr>
                <w:rFonts w:asciiTheme="minorHAnsi" w:hAnsiTheme="minorHAnsi"/>
              </w:rPr>
              <w:t>The whole class then became involved, and all the children clapped.</w:t>
            </w:r>
          </w:p>
          <w:p w14:paraId="165D7CC9" w14:textId="72D2AB63" w:rsidR="001D2688" w:rsidRPr="00740432" w:rsidRDefault="001D2688" w:rsidP="00CE7FA0">
            <w:pPr>
              <w:rPr>
                <w:rFonts w:asciiTheme="minorHAnsi" w:hAnsiTheme="minorHAnsi"/>
              </w:rPr>
            </w:pPr>
            <w:r>
              <w:rPr>
                <w:rFonts w:asciiTheme="minorHAnsi" w:hAnsiTheme="minorHAnsi"/>
              </w:rPr>
              <w:t>The child was initially very pleased with the attention, but when all the children also became involved, he became quite shy and embarrassed by it</w:t>
            </w:r>
            <w:r w:rsidR="005A376C">
              <w:rPr>
                <w:rFonts w:asciiTheme="minorHAnsi" w:hAnsiTheme="minorHAnsi"/>
              </w:rPr>
              <w:t>.</w:t>
            </w:r>
          </w:p>
          <w:p w14:paraId="7D9B541D" w14:textId="77777777" w:rsidR="001D2688" w:rsidRPr="003737F1" w:rsidRDefault="001D2688" w:rsidP="00CE7FA0">
            <w:pPr>
              <w:rPr>
                <w:rFonts w:asciiTheme="minorHAnsi" w:hAnsiTheme="minorHAnsi"/>
              </w:rPr>
            </w:pPr>
          </w:p>
        </w:tc>
      </w:tr>
      <w:tr w:rsidR="001D2688" w:rsidRPr="003737F1" w14:paraId="643462A5" w14:textId="77777777" w:rsidTr="00CE7FA0">
        <w:tc>
          <w:tcPr>
            <w:tcW w:w="8926" w:type="dxa"/>
          </w:tcPr>
          <w:p w14:paraId="7CCC8167" w14:textId="77777777" w:rsidR="001D2688" w:rsidRDefault="001D2688" w:rsidP="00CE7FA0">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740CE8E" w14:textId="77777777" w:rsidR="009B430D" w:rsidRDefault="009B430D" w:rsidP="00CE7FA0">
            <w:pPr>
              <w:rPr>
                <w:rFonts w:asciiTheme="minorHAnsi" w:hAnsiTheme="minorHAnsi"/>
                <w:bCs/>
              </w:rPr>
            </w:pPr>
          </w:p>
          <w:p w14:paraId="5D3F65E1" w14:textId="7B334071" w:rsidR="001D2688" w:rsidRPr="003737F1" w:rsidRDefault="001D2688" w:rsidP="00C22910">
            <w:pPr>
              <w:rPr>
                <w:rFonts w:asciiTheme="minorHAnsi" w:hAnsiTheme="minorHAnsi"/>
              </w:rPr>
            </w:pPr>
            <w:r>
              <w:rPr>
                <w:rFonts w:asciiTheme="minorHAnsi" w:hAnsiTheme="minorHAnsi"/>
                <w:bCs/>
              </w:rPr>
              <w:t xml:space="preserve">This leads me to further explore additional learning needs and the implications of this for inclusion versus exclusion and equity vs equality. I feel it is positive that the child is included in the class with one to support, but this may not always be appropriate in certain situations and environments. </w:t>
            </w:r>
          </w:p>
        </w:tc>
      </w:tr>
      <w:tr w:rsidR="001D2688" w:rsidRPr="003737F1" w14:paraId="1D40D487" w14:textId="77777777" w:rsidTr="00CE7FA0">
        <w:tc>
          <w:tcPr>
            <w:tcW w:w="8926" w:type="dxa"/>
          </w:tcPr>
          <w:p w14:paraId="48B94216" w14:textId="77777777" w:rsidR="001D2688" w:rsidRPr="00627773" w:rsidRDefault="001D2688" w:rsidP="00CE7FA0">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06292049" w14:textId="77777777" w:rsidR="001D2688" w:rsidRPr="00627773" w:rsidRDefault="001D2688" w:rsidP="00CE7FA0">
            <w:pPr>
              <w:rPr>
                <w:rFonts w:asciiTheme="minorHAnsi" w:hAnsiTheme="minorHAnsi"/>
                <w:bCs/>
              </w:rPr>
            </w:pPr>
          </w:p>
          <w:p w14:paraId="72C83F46" w14:textId="2060288C" w:rsidR="001D2688" w:rsidRPr="003737F1" w:rsidRDefault="001D2688" w:rsidP="00CE7FA0">
            <w:pPr>
              <w:rPr>
                <w:rFonts w:asciiTheme="minorHAnsi" w:hAnsiTheme="minorHAnsi"/>
              </w:rPr>
            </w:pPr>
            <w:r>
              <w:rPr>
                <w:rFonts w:asciiTheme="minorHAnsi" w:hAnsiTheme="minorHAnsi"/>
              </w:rPr>
              <w:t xml:space="preserve">The class was very </w:t>
            </w:r>
            <w:r w:rsidR="006C1BC4">
              <w:rPr>
                <w:rFonts w:asciiTheme="minorHAnsi" w:hAnsiTheme="minorHAnsi"/>
              </w:rPr>
              <w:t xml:space="preserve">noisy. </w:t>
            </w:r>
            <w:r>
              <w:rPr>
                <w:rFonts w:asciiTheme="minorHAnsi" w:hAnsiTheme="minorHAnsi"/>
              </w:rPr>
              <w:t>The child is collected at a different gate from the rest of the class as less children enter through this gate. The teacher and support staff were busy preparing for the day. Everyone stopped what they were doing with the focus being put on the child with the trophy.</w:t>
            </w:r>
          </w:p>
          <w:p w14:paraId="389DEAAE" w14:textId="77777777" w:rsidR="001D2688" w:rsidRPr="003737F1" w:rsidRDefault="001D2688" w:rsidP="00CE7FA0">
            <w:pPr>
              <w:rPr>
                <w:rFonts w:asciiTheme="minorHAnsi" w:hAnsiTheme="minorHAnsi"/>
              </w:rPr>
            </w:pPr>
          </w:p>
        </w:tc>
      </w:tr>
    </w:tbl>
    <w:p w14:paraId="6CD2DDF4" w14:textId="77777777" w:rsidR="00C50F96" w:rsidRDefault="00C50F96" w:rsidP="00BE6A95">
      <w:pPr>
        <w:spacing w:line="360" w:lineRule="auto"/>
        <w:jc w:val="both"/>
        <w:rPr>
          <w:rFonts w:ascii="Arial" w:hAnsi="Arial" w:cs="Arial"/>
        </w:rPr>
      </w:pPr>
    </w:p>
    <w:p w14:paraId="1C1FEC09" w14:textId="1260F1EE" w:rsidR="0052772F" w:rsidRDefault="0052772F" w:rsidP="00C20B4E">
      <w:pPr>
        <w:spacing w:line="360" w:lineRule="auto"/>
        <w:jc w:val="both"/>
        <w:rPr>
          <w:rFonts w:ascii="Arial" w:hAnsi="Arial" w:cs="Arial"/>
        </w:rPr>
      </w:pPr>
    </w:p>
    <w:p w14:paraId="2C2DE432" w14:textId="7798167F" w:rsidR="001C35B8" w:rsidRDefault="001C35B8" w:rsidP="00C20B4E">
      <w:pPr>
        <w:spacing w:line="360" w:lineRule="auto"/>
        <w:jc w:val="both"/>
        <w:rPr>
          <w:rFonts w:ascii="Arial" w:hAnsi="Arial" w:cs="Arial"/>
        </w:rPr>
      </w:pPr>
    </w:p>
    <w:p w14:paraId="20A3F927" w14:textId="4D9A201D" w:rsidR="001C35B8" w:rsidRDefault="001C35B8" w:rsidP="00C20B4E">
      <w:pPr>
        <w:spacing w:line="360" w:lineRule="auto"/>
        <w:jc w:val="both"/>
        <w:rPr>
          <w:rFonts w:ascii="Arial" w:hAnsi="Arial" w:cs="Arial"/>
        </w:rPr>
      </w:pPr>
    </w:p>
    <w:p w14:paraId="2CCED54C" w14:textId="15D99982" w:rsidR="001C35B8" w:rsidRDefault="001C35B8" w:rsidP="00C20B4E">
      <w:pPr>
        <w:spacing w:line="360" w:lineRule="auto"/>
        <w:jc w:val="both"/>
        <w:rPr>
          <w:rFonts w:ascii="Arial" w:hAnsi="Arial" w:cs="Arial"/>
        </w:rPr>
      </w:pPr>
    </w:p>
    <w:p w14:paraId="57CCA4B3" w14:textId="77777777" w:rsidR="00917184" w:rsidRDefault="00917184" w:rsidP="00513826">
      <w:pPr>
        <w:jc w:val="both"/>
        <w:rPr>
          <w:b/>
        </w:rPr>
      </w:pPr>
      <w:bookmarkStart w:id="1" w:name="_Hlk86174500"/>
    </w:p>
    <w:p w14:paraId="3D05B4A4" w14:textId="77777777" w:rsidR="00917184" w:rsidRDefault="00917184" w:rsidP="00513826">
      <w:pPr>
        <w:jc w:val="both"/>
        <w:rPr>
          <w:b/>
        </w:rPr>
      </w:pPr>
    </w:p>
    <w:p w14:paraId="6EE90292" w14:textId="77777777" w:rsidR="00917184" w:rsidRDefault="00917184" w:rsidP="00513826">
      <w:pPr>
        <w:jc w:val="both"/>
        <w:rPr>
          <w:b/>
        </w:rPr>
      </w:pPr>
    </w:p>
    <w:p w14:paraId="4A8A4473" w14:textId="77777777" w:rsidR="00734154" w:rsidRDefault="00734154" w:rsidP="00513826">
      <w:pPr>
        <w:jc w:val="both"/>
        <w:rPr>
          <w:b/>
        </w:rPr>
      </w:pPr>
    </w:p>
    <w:p w14:paraId="5C4EA786" w14:textId="10132BF6" w:rsidR="00513826" w:rsidRDefault="00513826" w:rsidP="00513826">
      <w:pPr>
        <w:jc w:val="both"/>
        <w:rPr>
          <w:b/>
        </w:rPr>
      </w:pPr>
      <w:r>
        <w:rPr>
          <w:b/>
        </w:rPr>
        <w:lastRenderedPageBreak/>
        <w:t xml:space="preserve">APPENDIX 2 - </w:t>
      </w:r>
      <w:r w:rsidRPr="003737F1">
        <w:rPr>
          <w:b/>
        </w:rPr>
        <w:t>OBSERVATION / FIELD NOTES</w:t>
      </w:r>
    </w:p>
    <w:bookmarkEnd w:id="1"/>
    <w:p w14:paraId="3C2DE4D4" w14:textId="1A80DA98" w:rsidR="00513826" w:rsidRPr="00513826" w:rsidRDefault="00513826" w:rsidP="00513826">
      <w:pPr>
        <w:jc w:val="both"/>
        <w:rPr>
          <w:b/>
        </w:rPr>
      </w:pPr>
      <w:r w:rsidRPr="00627773">
        <w:rPr>
          <w:b/>
          <w:bCs/>
        </w:rPr>
        <w:t xml:space="preserve">Record </w:t>
      </w:r>
      <w:r>
        <w:rPr>
          <w:b/>
          <w:bCs/>
        </w:rPr>
        <w:t>2</w:t>
      </w:r>
    </w:p>
    <w:tbl>
      <w:tblPr>
        <w:tblStyle w:val="TableGrid"/>
        <w:tblW w:w="0" w:type="auto"/>
        <w:tblLook w:val="04A0" w:firstRow="1" w:lastRow="0" w:firstColumn="1" w:lastColumn="0" w:noHBand="0" w:noVBand="1"/>
      </w:tblPr>
      <w:tblGrid>
        <w:gridCol w:w="8926"/>
      </w:tblGrid>
      <w:tr w:rsidR="00513826" w:rsidRPr="003737F1" w14:paraId="43787DAC" w14:textId="77777777" w:rsidTr="00CE7FA0">
        <w:tc>
          <w:tcPr>
            <w:tcW w:w="8926" w:type="dxa"/>
          </w:tcPr>
          <w:p w14:paraId="47B05E66" w14:textId="77777777" w:rsidR="00513826" w:rsidRPr="003737F1" w:rsidRDefault="00513826" w:rsidP="00CE7FA0">
            <w:pPr>
              <w:rPr>
                <w:rFonts w:asciiTheme="minorHAnsi" w:hAnsiTheme="minorHAnsi"/>
              </w:rPr>
            </w:pPr>
            <w:r w:rsidRPr="003737F1">
              <w:rPr>
                <w:rFonts w:asciiTheme="minorHAnsi" w:hAnsiTheme="minorHAnsi"/>
              </w:rPr>
              <w:t>Date and time, year group:</w:t>
            </w:r>
            <w:r>
              <w:rPr>
                <w:rFonts w:asciiTheme="minorHAnsi" w:hAnsiTheme="minorHAnsi"/>
              </w:rPr>
              <w:t>22nd September 2021, AM Year 4</w:t>
            </w:r>
          </w:p>
          <w:p w14:paraId="54225089" w14:textId="77777777" w:rsidR="00513826" w:rsidRPr="003737F1" w:rsidRDefault="00513826" w:rsidP="00CE7FA0">
            <w:pPr>
              <w:rPr>
                <w:rFonts w:asciiTheme="minorHAnsi" w:hAnsiTheme="minorHAnsi"/>
              </w:rPr>
            </w:pPr>
          </w:p>
        </w:tc>
      </w:tr>
      <w:tr w:rsidR="00513826" w:rsidRPr="003737F1" w14:paraId="4513029E" w14:textId="77777777" w:rsidTr="00CE7FA0">
        <w:tc>
          <w:tcPr>
            <w:tcW w:w="8926" w:type="dxa"/>
          </w:tcPr>
          <w:p w14:paraId="007A0A87" w14:textId="77777777" w:rsidR="00513826" w:rsidRDefault="00513826" w:rsidP="00CE7FA0">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64F284C1" w14:textId="77777777" w:rsidR="00513826" w:rsidRDefault="00513826" w:rsidP="00CE7FA0">
            <w:pPr>
              <w:rPr>
                <w:rFonts w:asciiTheme="minorHAnsi" w:hAnsiTheme="minorHAnsi"/>
              </w:rPr>
            </w:pPr>
          </w:p>
          <w:p w14:paraId="46DBC44B" w14:textId="169897DC" w:rsidR="00513826" w:rsidRPr="003737F1" w:rsidRDefault="00513826" w:rsidP="00CE7FA0">
            <w:pPr>
              <w:rPr>
                <w:rFonts w:asciiTheme="minorHAnsi" w:hAnsiTheme="minorHAnsi"/>
              </w:rPr>
            </w:pPr>
            <w:r>
              <w:rPr>
                <w:rFonts w:asciiTheme="minorHAnsi" w:hAnsiTheme="minorHAnsi"/>
              </w:rPr>
              <w:t xml:space="preserve">The children were being taught about perimeter today. The children were given a presentation and clear instructions on what to do. The presentation included the theme of SpongeBob SquarePants which seemed to keep the children’s attention, although initially just due to the interest of the character. The children were then explained the task they were required to do and split into their ability groups with the appropriate task. </w:t>
            </w:r>
          </w:p>
          <w:p w14:paraId="255B9294" w14:textId="77777777" w:rsidR="00513826" w:rsidRPr="003737F1" w:rsidRDefault="00513826" w:rsidP="00CE7FA0">
            <w:pPr>
              <w:rPr>
                <w:rFonts w:asciiTheme="minorHAnsi" w:hAnsiTheme="minorHAnsi"/>
              </w:rPr>
            </w:pPr>
          </w:p>
        </w:tc>
      </w:tr>
      <w:tr w:rsidR="00513826" w:rsidRPr="003737F1" w14:paraId="1366D037" w14:textId="77777777" w:rsidTr="00CE7FA0">
        <w:tc>
          <w:tcPr>
            <w:tcW w:w="8926" w:type="dxa"/>
          </w:tcPr>
          <w:p w14:paraId="055852D9" w14:textId="1FAF2E7F" w:rsidR="00513826" w:rsidRDefault="00513826" w:rsidP="00CE7FA0">
            <w:pPr>
              <w:rPr>
                <w:rFonts w:asciiTheme="minorHAnsi" w:hAnsiTheme="minorHAnsi"/>
                <w:lang w:val="en-US"/>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p>
          <w:p w14:paraId="286F1471" w14:textId="77777777" w:rsidR="00513826" w:rsidRDefault="00513826" w:rsidP="00CE7FA0">
            <w:pPr>
              <w:rPr>
                <w:rFonts w:asciiTheme="minorHAnsi" w:hAnsiTheme="minorHAnsi"/>
                <w:b/>
                <w:bCs/>
                <w:lang w:val="en-US"/>
              </w:rPr>
            </w:pPr>
          </w:p>
          <w:p w14:paraId="48700313" w14:textId="461940B8" w:rsidR="00513826" w:rsidRDefault="00513826" w:rsidP="00CE7FA0">
            <w:pPr>
              <w:rPr>
                <w:rFonts w:asciiTheme="minorHAnsi" w:hAnsiTheme="minorHAnsi"/>
              </w:rPr>
            </w:pPr>
            <w:r>
              <w:rPr>
                <w:rFonts w:asciiTheme="minorHAnsi" w:hAnsiTheme="minorHAnsi"/>
              </w:rPr>
              <w:t xml:space="preserve">The school have a policy in place called climb to sparkle. This means that there are 3 ability groups, climb, to and sparkle with sparkle being the highest ability. Children are not allocated into these groups by the teaching staff, but they choose their own ability group. </w:t>
            </w:r>
          </w:p>
          <w:p w14:paraId="0C32C972" w14:textId="775FC668" w:rsidR="00513826" w:rsidRPr="00666D1D" w:rsidRDefault="00513826" w:rsidP="00CE7FA0">
            <w:pPr>
              <w:rPr>
                <w:rFonts w:asciiTheme="minorHAnsi" w:hAnsiTheme="minorHAnsi"/>
              </w:rPr>
            </w:pPr>
            <w:r>
              <w:rPr>
                <w:rFonts w:asciiTheme="minorHAnsi" w:hAnsiTheme="minorHAnsi"/>
              </w:rPr>
              <w:t xml:space="preserve">One child in the sparkle group was struggling a little to understand the concept of perimeter. The child asked for help and was told by the teacher to ask the child sitting next to them for help. The </w:t>
            </w:r>
            <w:r w:rsidR="00A7723B">
              <w:rPr>
                <w:rFonts w:asciiTheme="minorHAnsi" w:hAnsiTheme="minorHAnsi"/>
              </w:rPr>
              <w:t>child gained a better understanding as a result.</w:t>
            </w:r>
            <w:r>
              <w:rPr>
                <w:rFonts w:asciiTheme="minorHAnsi" w:hAnsiTheme="minorHAnsi"/>
              </w:rPr>
              <w:t xml:space="preserve"> </w:t>
            </w:r>
          </w:p>
        </w:tc>
      </w:tr>
      <w:tr w:rsidR="00513826" w:rsidRPr="003737F1" w14:paraId="02EE748D" w14:textId="77777777" w:rsidTr="00CE7FA0">
        <w:tc>
          <w:tcPr>
            <w:tcW w:w="8926" w:type="dxa"/>
          </w:tcPr>
          <w:p w14:paraId="6A4E917D" w14:textId="77777777" w:rsidR="00513826" w:rsidRDefault="00513826" w:rsidP="00CE7FA0">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63305B80" w14:textId="77777777" w:rsidR="00513826" w:rsidRDefault="00513826" w:rsidP="00CE7FA0">
            <w:pPr>
              <w:rPr>
                <w:rFonts w:asciiTheme="minorHAnsi" w:hAnsiTheme="minorHAnsi"/>
                <w:b/>
                <w:bCs/>
                <w:lang w:val="en-US"/>
              </w:rPr>
            </w:pPr>
          </w:p>
          <w:p w14:paraId="51331757" w14:textId="083E341F" w:rsidR="00513826" w:rsidRDefault="00513826" w:rsidP="00CE7FA0">
            <w:pPr>
              <w:rPr>
                <w:rFonts w:asciiTheme="minorHAnsi" w:hAnsiTheme="minorHAnsi"/>
                <w:bCs/>
              </w:rPr>
            </w:pPr>
            <w:r>
              <w:rPr>
                <w:rFonts w:asciiTheme="minorHAnsi" w:hAnsiTheme="minorHAnsi"/>
                <w:bCs/>
              </w:rPr>
              <w:t>I liked the pedagogy used in this lesson</w:t>
            </w:r>
            <w:r w:rsidR="003A29ED">
              <w:rPr>
                <w:rFonts w:asciiTheme="minorHAnsi" w:hAnsiTheme="minorHAnsi"/>
                <w:bCs/>
              </w:rPr>
              <w:t>.</w:t>
            </w:r>
            <w:r>
              <w:rPr>
                <w:rFonts w:asciiTheme="minorHAnsi" w:hAnsiTheme="minorHAnsi"/>
                <w:bCs/>
              </w:rPr>
              <w:t xml:space="preserve"> Even though they were a little distracted by this initially. I also found the idea of children being able to choose their own ability group very innovative in teaching. I asked the teacher if this really works and if the children are likely to pick an easier group when they are more able or pick to be in the same group as their friends. The answer was that they sometimes can, but overall, they do pitch their ability correctly. </w:t>
            </w:r>
          </w:p>
          <w:p w14:paraId="30133647" w14:textId="3EF05172" w:rsidR="00513826" w:rsidRDefault="00513826" w:rsidP="00CE7FA0">
            <w:pPr>
              <w:rPr>
                <w:rFonts w:asciiTheme="minorHAnsi" w:hAnsiTheme="minorHAnsi"/>
                <w:bCs/>
              </w:rPr>
            </w:pPr>
            <w:r>
              <w:rPr>
                <w:rFonts w:asciiTheme="minorHAnsi" w:hAnsiTheme="minorHAnsi"/>
                <w:bCs/>
              </w:rPr>
              <w:t xml:space="preserve">I feel that this fits with the Constructivist school of thought in that the children are being involved in their own learning. However, I feel that there are also elements of the humanist school of thought in that if a child chooses the easier option, this may be due to fear of failure may lead to children playing it safe. </w:t>
            </w:r>
          </w:p>
          <w:p w14:paraId="6C161B2E" w14:textId="76289800" w:rsidR="00513826" w:rsidRDefault="00513826" w:rsidP="00CE7FA0">
            <w:pPr>
              <w:rPr>
                <w:rFonts w:asciiTheme="minorHAnsi" w:hAnsiTheme="minorHAnsi"/>
                <w:bCs/>
              </w:rPr>
            </w:pPr>
            <w:r>
              <w:rPr>
                <w:rFonts w:asciiTheme="minorHAnsi" w:hAnsiTheme="minorHAnsi"/>
                <w:bCs/>
              </w:rPr>
              <w:t>There is also a link here to Vygotsky’s Zone of Proximal Development</w:t>
            </w:r>
            <w:r w:rsidR="004F6D5A">
              <w:rPr>
                <w:rFonts w:asciiTheme="minorHAnsi" w:hAnsiTheme="minorHAnsi"/>
                <w:bCs/>
              </w:rPr>
              <w:t xml:space="preserve">. </w:t>
            </w:r>
            <w:r>
              <w:rPr>
                <w:rFonts w:asciiTheme="minorHAnsi" w:hAnsiTheme="minorHAnsi"/>
                <w:bCs/>
              </w:rPr>
              <w:t>There may also be an element of cognitive load theory here with regards to the presentation.</w:t>
            </w:r>
          </w:p>
          <w:p w14:paraId="37CE5DBA" w14:textId="02AE69F5" w:rsidR="00513826" w:rsidRPr="00326A42" w:rsidRDefault="00513826" w:rsidP="00CE7FA0">
            <w:pPr>
              <w:rPr>
                <w:rFonts w:asciiTheme="minorHAnsi" w:hAnsiTheme="minorHAnsi"/>
                <w:bCs/>
              </w:rPr>
            </w:pPr>
          </w:p>
        </w:tc>
      </w:tr>
      <w:tr w:rsidR="00513826" w:rsidRPr="003737F1" w14:paraId="74D86EF3" w14:textId="77777777" w:rsidTr="00CE7FA0">
        <w:tc>
          <w:tcPr>
            <w:tcW w:w="8926" w:type="dxa"/>
          </w:tcPr>
          <w:p w14:paraId="10F9FFBF" w14:textId="77777777" w:rsidR="00513826" w:rsidRPr="00627773" w:rsidRDefault="00513826" w:rsidP="00CE7FA0">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61D4F08B" w14:textId="77777777" w:rsidR="00513826" w:rsidRPr="00627773" w:rsidRDefault="00513826" w:rsidP="00CE7FA0">
            <w:pPr>
              <w:rPr>
                <w:rFonts w:asciiTheme="minorHAnsi" w:hAnsiTheme="minorHAnsi"/>
                <w:bCs/>
              </w:rPr>
            </w:pPr>
          </w:p>
          <w:p w14:paraId="411CF124" w14:textId="00346C3A" w:rsidR="00513826" w:rsidRPr="003737F1" w:rsidRDefault="00513826" w:rsidP="00CE7FA0">
            <w:pPr>
              <w:rPr>
                <w:rFonts w:asciiTheme="minorHAnsi" w:hAnsiTheme="minorHAnsi"/>
              </w:rPr>
            </w:pPr>
            <w:r>
              <w:rPr>
                <w:rFonts w:asciiTheme="minorHAnsi" w:hAnsiTheme="minorHAnsi"/>
              </w:rPr>
              <w:t>The classroom was quite busy and there was a lot of nois</w:t>
            </w:r>
            <w:r w:rsidR="003A29ED">
              <w:rPr>
                <w:rFonts w:asciiTheme="minorHAnsi" w:hAnsiTheme="minorHAnsi"/>
              </w:rPr>
              <w:t>e.</w:t>
            </w:r>
            <w:r>
              <w:rPr>
                <w:rFonts w:asciiTheme="minorHAnsi" w:hAnsiTheme="minorHAnsi"/>
              </w:rPr>
              <w:t xml:space="preserve"> The children became more unsettled when they first came in from break. </w:t>
            </w:r>
          </w:p>
          <w:p w14:paraId="0E5BDA75" w14:textId="77777777" w:rsidR="00513826" w:rsidRPr="003737F1" w:rsidRDefault="00513826" w:rsidP="00CE7FA0">
            <w:pPr>
              <w:rPr>
                <w:rFonts w:asciiTheme="minorHAnsi" w:hAnsiTheme="minorHAnsi"/>
              </w:rPr>
            </w:pPr>
          </w:p>
        </w:tc>
      </w:tr>
    </w:tbl>
    <w:p w14:paraId="57E2BBFC" w14:textId="77777777" w:rsidR="001C35B8" w:rsidRPr="00BB5174" w:rsidRDefault="001C35B8" w:rsidP="00C20B4E">
      <w:pPr>
        <w:spacing w:line="360" w:lineRule="auto"/>
        <w:jc w:val="both"/>
        <w:rPr>
          <w:rFonts w:ascii="Arial" w:hAnsi="Arial" w:cs="Arial"/>
        </w:rPr>
      </w:pPr>
    </w:p>
    <w:p w14:paraId="7F3C7C42" w14:textId="70EEEDB1" w:rsidR="006A0A2E" w:rsidRDefault="006A0A2E" w:rsidP="00E61DDD">
      <w:pPr>
        <w:spacing w:line="360" w:lineRule="auto"/>
        <w:rPr>
          <w:rFonts w:ascii="Arial" w:hAnsi="Arial" w:cs="Arial"/>
          <w:sz w:val="28"/>
          <w:szCs w:val="28"/>
        </w:rPr>
      </w:pPr>
    </w:p>
    <w:p w14:paraId="19218774" w14:textId="36563333" w:rsidR="00513826" w:rsidRDefault="00513826" w:rsidP="00E61DDD">
      <w:pPr>
        <w:spacing w:line="360" w:lineRule="auto"/>
        <w:rPr>
          <w:rFonts w:ascii="Arial" w:hAnsi="Arial" w:cs="Arial"/>
          <w:sz w:val="28"/>
          <w:szCs w:val="28"/>
        </w:rPr>
      </w:pPr>
    </w:p>
    <w:p w14:paraId="60C2F4BC" w14:textId="77777777" w:rsidR="00917184" w:rsidRDefault="00917184" w:rsidP="00043D33">
      <w:pPr>
        <w:jc w:val="both"/>
        <w:rPr>
          <w:rFonts w:ascii="Arial" w:hAnsi="Arial" w:cs="Arial"/>
          <w:sz w:val="28"/>
          <w:szCs w:val="28"/>
        </w:rPr>
      </w:pPr>
    </w:p>
    <w:p w14:paraId="2CC08D50" w14:textId="73034D8C" w:rsidR="00043D33" w:rsidRDefault="00043D33" w:rsidP="00043D33">
      <w:pPr>
        <w:jc w:val="both"/>
        <w:rPr>
          <w:b/>
        </w:rPr>
      </w:pPr>
      <w:r>
        <w:rPr>
          <w:b/>
        </w:rPr>
        <w:lastRenderedPageBreak/>
        <w:t xml:space="preserve">APPENDIX 3 - </w:t>
      </w:r>
      <w:r w:rsidRPr="003737F1">
        <w:rPr>
          <w:b/>
        </w:rPr>
        <w:t>OBSERVATION / FIELD NOTES</w:t>
      </w:r>
    </w:p>
    <w:p w14:paraId="0859A697" w14:textId="23CCEF00" w:rsidR="00043D33" w:rsidRPr="00627773" w:rsidRDefault="00043D33" w:rsidP="00043D33">
      <w:pPr>
        <w:rPr>
          <w:b/>
          <w:bCs/>
        </w:rPr>
      </w:pPr>
      <w:r w:rsidRPr="00627773">
        <w:rPr>
          <w:b/>
          <w:bCs/>
        </w:rPr>
        <w:t xml:space="preserve">Record </w:t>
      </w:r>
      <w:r>
        <w:rPr>
          <w:b/>
          <w:bCs/>
        </w:rPr>
        <w:t>3</w:t>
      </w:r>
    </w:p>
    <w:tbl>
      <w:tblPr>
        <w:tblStyle w:val="TableGrid"/>
        <w:tblW w:w="0" w:type="auto"/>
        <w:tblLook w:val="04A0" w:firstRow="1" w:lastRow="0" w:firstColumn="1" w:lastColumn="0" w:noHBand="0" w:noVBand="1"/>
      </w:tblPr>
      <w:tblGrid>
        <w:gridCol w:w="8926"/>
      </w:tblGrid>
      <w:tr w:rsidR="00043D33" w:rsidRPr="003737F1" w14:paraId="50522647" w14:textId="77777777" w:rsidTr="00CE7FA0">
        <w:tc>
          <w:tcPr>
            <w:tcW w:w="8926" w:type="dxa"/>
          </w:tcPr>
          <w:p w14:paraId="7258B62F" w14:textId="77777777" w:rsidR="00043D33" w:rsidRPr="003737F1" w:rsidRDefault="00043D33" w:rsidP="00CE7FA0">
            <w:pPr>
              <w:rPr>
                <w:rFonts w:asciiTheme="minorHAnsi" w:hAnsiTheme="minorHAnsi"/>
              </w:rPr>
            </w:pPr>
            <w:r w:rsidRPr="003737F1">
              <w:rPr>
                <w:rFonts w:asciiTheme="minorHAnsi" w:hAnsiTheme="minorHAnsi"/>
              </w:rPr>
              <w:t>Date and time, year group:</w:t>
            </w:r>
            <w:r>
              <w:rPr>
                <w:rFonts w:asciiTheme="minorHAnsi" w:hAnsiTheme="minorHAnsi"/>
              </w:rPr>
              <w:t xml:space="preserve"> 22nd September 2021, AM Year 4</w:t>
            </w:r>
          </w:p>
        </w:tc>
      </w:tr>
      <w:tr w:rsidR="00043D33" w:rsidRPr="003737F1" w14:paraId="38319DA2" w14:textId="77777777" w:rsidTr="00CE7FA0">
        <w:tc>
          <w:tcPr>
            <w:tcW w:w="8926" w:type="dxa"/>
          </w:tcPr>
          <w:p w14:paraId="7A935FB6" w14:textId="77777777" w:rsidR="00043D33" w:rsidRDefault="00043D33" w:rsidP="00CE7FA0">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2CBB4DE" w14:textId="77777777" w:rsidR="00043D33" w:rsidRDefault="00043D33" w:rsidP="00CE7FA0">
            <w:pPr>
              <w:rPr>
                <w:rFonts w:asciiTheme="minorHAnsi" w:hAnsiTheme="minorHAnsi"/>
              </w:rPr>
            </w:pPr>
          </w:p>
          <w:p w14:paraId="03A72984" w14:textId="77777777" w:rsidR="00043D33" w:rsidRDefault="00043D33" w:rsidP="002E2EB9">
            <w:pPr>
              <w:rPr>
                <w:rFonts w:asciiTheme="minorHAnsi" w:hAnsiTheme="minorHAnsi"/>
              </w:rPr>
            </w:pPr>
            <w:r>
              <w:rPr>
                <w:rFonts w:asciiTheme="minorHAnsi" w:hAnsiTheme="minorHAnsi"/>
              </w:rPr>
              <w:t>During the last lesson of the day, the children were learning about the organs in the human body</w:t>
            </w:r>
            <w:r w:rsidR="002E2EB9">
              <w:rPr>
                <w:rFonts w:asciiTheme="minorHAnsi" w:hAnsiTheme="minorHAnsi"/>
              </w:rPr>
              <w:t>.</w:t>
            </w:r>
          </w:p>
          <w:p w14:paraId="3093FBDA" w14:textId="798F25B9" w:rsidR="002E2EB9" w:rsidRPr="003737F1" w:rsidRDefault="002E2EB9" w:rsidP="002E2EB9">
            <w:pPr>
              <w:rPr>
                <w:rFonts w:asciiTheme="minorHAnsi" w:hAnsiTheme="minorHAnsi"/>
              </w:rPr>
            </w:pPr>
          </w:p>
        </w:tc>
      </w:tr>
      <w:tr w:rsidR="00043D33" w:rsidRPr="003737F1" w14:paraId="16C3C14A" w14:textId="77777777" w:rsidTr="00CE7FA0">
        <w:tc>
          <w:tcPr>
            <w:tcW w:w="8926" w:type="dxa"/>
          </w:tcPr>
          <w:p w14:paraId="6279159C" w14:textId="4A4372D9" w:rsidR="00043D33" w:rsidRDefault="00043D33" w:rsidP="00CE7FA0">
            <w:pPr>
              <w:rPr>
                <w:rFonts w:asciiTheme="minorHAnsi" w:hAnsiTheme="minorHAnsi"/>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incident </w:t>
            </w:r>
            <w:r w:rsidRPr="00627773">
              <w:rPr>
                <w:rFonts w:asciiTheme="minorHAnsi" w:hAnsiTheme="minorHAnsi"/>
                <w:lang w:val="en-US"/>
              </w:rPr>
              <w:t>(the more detail the better to refer to in your later work)</w:t>
            </w:r>
            <w:r>
              <w:rPr>
                <w:rFonts w:asciiTheme="minorHAnsi" w:hAnsiTheme="minorHAnsi"/>
              </w:rPr>
              <w:t xml:space="preserve"> </w:t>
            </w:r>
          </w:p>
          <w:p w14:paraId="5A3EDFA1" w14:textId="77777777" w:rsidR="00043D33" w:rsidRDefault="00043D33" w:rsidP="00CE7FA0">
            <w:pPr>
              <w:rPr>
                <w:rFonts w:asciiTheme="minorHAnsi" w:hAnsiTheme="minorHAnsi"/>
              </w:rPr>
            </w:pPr>
          </w:p>
          <w:p w14:paraId="39161B26" w14:textId="54EDD4FD" w:rsidR="00043D33" w:rsidRDefault="00043D33" w:rsidP="00CE7FA0">
            <w:pPr>
              <w:rPr>
                <w:rFonts w:asciiTheme="minorHAnsi" w:hAnsiTheme="minorHAnsi"/>
              </w:rPr>
            </w:pPr>
            <w:r>
              <w:rPr>
                <w:rFonts w:asciiTheme="minorHAnsi" w:hAnsiTheme="minorHAnsi"/>
              </w:rPr>
              <w:t>A few children were not totally engaging in the lesson and talking. A warning was given</w:t>
            </w:r>
            <w:r w:rsidR="008B62D9">
              <w:rPr>
                <w:rFonts w:asciiTheme="minorHAnsi" w:hAnsiTheme="minorHAnsi"/>
              </w:rPr>
              <w:t>.</w:t>
            </w:r>
            <w:r>
              <w:rPr>
                <w:rFonts w:asciiTheme="minorHAnsi" w:hAnsiTheme="minorHAnsi"/>
              </w:rPr>
              <w:t xml:space="preserve"> However, one child continued to not pay attention. The child was sent out of the class to reflect on their behaviour. The child was outside for 2 minutes. The teacher mentioned that this approach does not need to be used very often. The teacher had already commented during the afternoon about the fact that the children seemed more ‘wound up’ than usual. However, the same behaviour occurred the next day</w:t>
            </w:r>
            <w:r w:rsidR="00676617">
              <w:rPr>
                <w:rFonts w:asciiTheme="minorHAnsi" w:hAnsiTheme="minorHAnsi"/>
              </w:rPr>
              <w:t>.</w:t>
            </w:r>
          </w:p>
          <w:p w14:paraId="201C5DB8" w14:textId="77777777" w:rsidR="00043D33" w:rsidRDefault="00043D33" w:rsidP="00CE7FA0">
            <w:pPr>
              <w:rPr>
                <w:rFonts w:asciiTheme="minorHAnsi" w:hAnsiTheme="minorHAnsi"/>
              </w:rPr>
            </w:pPr>
          </w:p>
          <w:p w14:paraId="7B44184F" w14:textId="0C6691D4" w:rsidR="00043D33" w:rsidRDefault="00043D33" w:rsidP="00CE7FA0">
            <w:pPr>
              <w:rPr>
                <w:rFonts w:asciiTheme="minorHAnsi" w:hAnsiTheme="minorHAnsi"/>
              </w:rPr>
            </w:pPr>
            <w:r>
              <w:rPr>
                <w:rFonts w:asciiTheme="minorHAnsi" w:hAnsiTheme="minorHAnsi"/>
              </w:rPr>
              <w:t>The school has a behaviour policy in place</w:t>
            </w:r>
            <w:r w:rsidR="002C0513">
              <w:rPr>
                <w:rFonts w:asciiTheme="minorHAnsi" w:hAnsiTheme="minorHAnsi"/>
              </w:rPr>
              <w:t xml:space="preserve"> and</w:t>
            </w:r>
            <w:r>
              <w:rPr>
                <w:rFonts w:asciiTheme="minorHAnsi" w:hAnsiTheme="minorHAnsi"/>
              </w:rPr>
              <w:t xml:space="preserve"> a reward system via points given on Class Dojo.</w:t>
            </w:r>
          </w:p>
          <w:p w14:paraId="7E657EF0" w14:textId="77777777" w:rsidR="00043D33" w:rsidRPr="003737F1" w:rsidRDefault="00043D33" w:rsidP="00CE7FA0">
            <w:pPr>
              <w:rPr>
                <w:rFonts w:asciiTheme="minorHAnsi" w:hAnsiTheme="minorHAnsi"/>
              </w:rPr>
            </w:pPr>
          </w:p>
        </w:tc>
      </w:tr>
      <w:tr w:rsidR="00043D33" w:rsidRPr="003737F1" w14:paraId="6592FCDE" w14:textId="77777777" w:rsidTr="00CE7FA0">
        <w:tc>
          <w:tcPr>
            <w:tcW w:w="8926" w:type="dxa"/>
          </w:tcPr>
          <w:p w14:paraId="6EDAF059" w14:textId="77777777" w:rsidR="00043D33" w:rsidRDefault="00043D33" w:rsidP="00CE7FA0">
            <w:pPr>
              <w:rPr>
                <w:rFonts w:asciiTheme="minorHAnsi" w:hAnsiTheme="minorHAnsi"/>
                <w:bCs/>
                <w:lang w:val="en-US"/>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60437693" w14:textId="77777777" w:rsidR="00043D33" w:rsidRDefault="00043D33" w:rsidP="00CE7FA0">
            <w:pPr>
              <w:rPr>
                <w:rFonts w:asciiTheme="minorHAnsi" w:hAnsiTheme="minorHAnsi"/>
                <w:b/>
                <w:bCs/>
                <w:lang w:val="en-US"/>
              </w:rPr>
            </w:pPr>
          </w:p>
          <w:p w14:paraId="1728C324" w14:textId="6DAC9B72" w:rsidR="00043D33" w:rsidRPr="00E866DD" w:rsidRDefault="00043D33" w:rsidP="00CE7FA0">
            <w:pPr>
              <w:rPr>
                <w:rFonts w:asciiTheme="minorHAnsi" w:hAnsiTheme="minorHAnsi"/>
                <w:bCs/>
              </w:rPr>
            </w:pPr>
            <w:r>
              <w:rPr>
                <w:rFonts w:asciiTheme="minorHAnsi" w:hAnsiTheme="minorHAnsi"/>
                <w:bCs/>
              </w:rPr>
              <w:t>There is an issue with this child engaging which needs to be further investigated</w:t>
            </w:r>
            <w:r w:rsidR="00A2450D">
              <w:rPr>
                <w:rFonts w:asciiTheme="minorHAnsi" w:hAnsiTheme="minorHAnsi"/>
                <w:bCs/>
              </w:rPr>
              <w:t>.</w:t>
            </w:r>
            <w:r>
              <w:rPr>
                <w:rFonts w:asciiTheme="minorHAnsi" w:hAnsiTheme="minorHAnsi"/>
                <w:bCs/>
              </w:rPr>
              <w:t xml:space="preserve"> Different methods pf pedagogy need to be explore</w:t>
            </w:r>
            <w:r w:rsidR="002C0513">
              <w:rPr>
                <w:rFonts w:asciiTheme="minorHAnsi" w:hAnsiTheme="minorHAnsi"/>
                <w:bCs/>
              </w:rPr>
              <w:t>.</w:t>
            </w:r>
            <w:r>
              <w:rPr>
                <w:rFonts w:asciiTheme="minorHAnsi" w:hAnsiTheme="minorHAnsi"/>
                <w:bCs/>
              </w:rPr>
              <w:t xml:space="preserve"> It would also be interesting to understand the different theories of behaviour to understand any issues which may be underlying here. </w:t>
            </w:r>
          </w:p>
          <w:p w14:paraId="11D2F879" w14:textId="77777777" w:rsidR="00043D33" w:rsidRPr="003737F1" w:rsidRDefault="00043D33" w:rsidP="00CE7FA0">
            <w:pPr>
              <w:rPr>
                <w:rFonts w:asciiTheme="minorHAnsi" w:hAnsiTheme="minorHAnsi"/>
              </w:rPr>
            </w:pPr>
          </w:p>
        </w:tc>
      </w:tr>
      <w:tr w:rsidR="00043D33" w:rsidRPr="003737F1" w14:paraId="1F7B1F7F" w14:textId="77777777" w:rsidTr="00CE7FA0">
        <w:tc>
          <w:tcPr>
            <w:tcW w:w="8926" w:type="dxa"/>
          </w:tcPr>
          <w:p w14:paraId="52FBB25B" w14:textId="77777777" w:rsidR="00043D33" w:rsidRPr="00627773" w:rsidRDefault="00043D33" w:rsidP="00CE7FA0">
            <w:pPr>
              <w:rPr>
                <w:rFonts w:asciiTheme="minorHAnsi" w:hAnsiTheme="minorHAnsi"/>
                <w:bCs/>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1CF62181" w14:textId="77777777" w:rsidR="00043D33" w:rsidRPr="00627773" w:rsidRDefault="00043D33" w:rsidP="00CE7FA0">
            <w:pPr>
              <w:rPr>
                <w:rFonts w:asciiTheme="minorHAnsi" w:hAnsiTheme="minorHAnsi"/>
                <w:bCs/>
              </w:rPr>
            </w:pPr>
          </w:p>
          <w:p w14:paraId="2970208A" w14:textId="02E1DB9A" w:rsidR="00043D33" w:rsidRPr="003737F1" w:rsidRDefault="00043D33" w:rsidP="00CE7FA0">
            <w:pPr>
              <w:rPr>
                <w:rFonts w:asciiTheme="minorHAnsi" w:hAnsiTheme="minorHAnsi"/>
              </w:rPr>
            </w:pPr>
            <w:r>
              <w:rPr>
                <w:rFonts w:asciiTheme="minorHAnsi" w:hAnsiTheme="minorHAnsi"/>
              </w:rPr>
              <w:t>Directions were made explicit. The class were very exc</w:t>
            </w:r>
            <w:r w:rsidR="00504A2F">
              <w:rPr>
                <w:rFonts w:asciiTheme="minorHAnsi" w:hAnsiTheme="minorHAnsi"/>
              </w:rPr>
              <w:t>it</w:t>
            </w:r>
            <w:r>
              <w:rPr>
                <w:rFonts w:asciiTheme="minorHAnsi" w:hAnsiTheme="minorHAnsi"/>
              </w:rPr>
              <w:t>ab</w:t>
            </w:r>
            <w:r w:rsidR="00504A2F">
              <w:rPr>
                <w:rFonts w:asciiTheme="minorHAnsi" w:hAnsiTheme="minorHAnsi"/>
              </w:rPr>
              <w:t>l</w:t>
            </w:r>
            <w:r>
              <w:rPr>
                <w:rFonts w:asciiTheme="minorHAnsi" w:hAnsiTheme="minorHAnsi"/>
              </w:rPr>
              <w:t>e after retur</w:t>
            </w:r>
            <w:r w:rsidR="00504A2F">
              <w:rPr>
                <w:rFonts w:asciiTheme="minorHAnsi" w:hAnsiTheme="minorHAnsi"/>
              </w:rPr>
              <w:t>n</w:t>
            </w:r>
            <w:r>
              <w:rPr>
                <w:rFonts w:asciiTheme="minorHAnsi" w:hAnsiTheme="minorHAnsi"/>
              </w:rPr>
              <w:t xml:space="preserve">ing from lunch. </w:t>
            </w:r>
          </w:p>
          <w:p w14:paraId="4D9D1D55" w14:textId="77777777" w:rsidR="00043D33" w:rsidRPr="003737F1" w:rsidRDefault="00043D33" w:rsidP="00CE7FA0">
            <w:pPr>
              <w:rPr>
                <w:rFonts w:asciiTheme="minorHAnsi" w:hAnsiTheme="minorHAnsi"/>
              </w:rPr>
            </w:pPr>
          </w:p>
        </w:tc>
      </w:tr>
    </w:tbl>
    <w:p w14:paraId="517407E7" w14:textId="77777777" w:rsidR="00043D33" w:rsidRDefault="00043D33" w:rsidP="00043D33">
      <w:pPr>
        <w:tabs>
          <w:tab w:val="left" w:pos="945"/>
        </w:tabs>
        <w:rPr>
          <w:rFonts w:cstheme="minorHAnsi"/>
        </w:rPr>
      </w:pPr>
    </w:p>
    <w:p w14:paraId="4FDB1343" w14:textId="77777777" w:rsidR="00E20B45" w:rsidRDefault="00E20B45"/>
    <w:sectPr w:rsidR="00E20B45">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170C07" w14:textId="77777777" w:rsidR="00AF0DE7" w:rsidRDefault="00AF0DE7" w:rsidP="00E40FAC">
      <w:pPr>
        <w:spacing w:after="0" w:line="240" w:lineRule="auto"/>
      </w:pPr>
      <w:r>
        <w:separator/>
      </w:r>
    </w:p>
  </w:endnote>
  <w:endnote w:type="continuationSeparator" w:id="0">
    <w:p w14:paraId="3277044F" w14:textId="77777777" w:rsidR="00AF0DE7" w:rsidRDefault="00AF0DE7" w:rsidP="00E40F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6806052"/>
      <w:docPartObj>
        <w:docPartGallery w:val="Page Numbers (Bottom of Page)"/>
        <w:docPartUnique/>
      </w:docPartObj>
    </w:sdtPr>
    <w:sdtEndPr>
      <w:rPr>
        <w:noProof/>
      </w:rPr>
    </w:sdtEndPr>
    <w:sdtContent>
      <w:p w14:paraId="69DEDFA4" w14:textId="14F8E2B7" w:rsidR="00F63E55" w:rsidRDefault="00F63E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7CCB338" w14:textId="77777777" w:rsidR="00F63E55" w:rsidRDefault="00F63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3E370B" w14:textId="77777777" w:rsidR="00AF0DE7" w:rsidRDefault="00AF0DE7" w:rsidP="00E40FAC">
      <w:pPr>
        <w:spacing w:after="0" w:line="240" w:lineRule="auto"/>
      </w:pPr>
      <w:r>
        <w:separator/>
      </w:r>
    </w:p>
  </w:footnote>
  <w:footnote w:type="continuationSeparator" w:id="0">
    <w:p w14:paraId="37E261E7" w14:textId="77777777" w:rsidR="00AF0DE7" w:rsidRDefault="00AF0DE7" w:rsidP="00E40F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D9508" w14:textId="46805F4C" w:rsidR="00DA692B" w:rsidRDefault="00E40FAC">
    <w:pPr>
      <w:pStyle w:val="Header"/>
    </w:pPr>
    <w:r>
      <w:t xml:space="preserve">ECAD 6007 </w:t>
    </w:r>
    <w:r w:rsidR="00DA692B">
      <w:tab/>
    </w:r>
    <w:r w:rsidR="00DA692B">
      <w:tab/>
      <w:t>Student Number 2105264</w:t>
    </w:r>
  </w:p>
  <w:p w14:paraId="22F1C4A3" w14:textId="77777777" w:rsidR="00E40FAC" w:rsidRDefault="00E40FA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725"/>
    <w:rsid w:val="000015ED"/>
    <w:rsid w:val="00001D08"/>
    <w:rsid w:val="000036FD"/>
    <w:rsid w:val="0000483E"/>
    <w:rsid w:val="000060A0"/>
    <w:rsid w:val="000143AC"/>
    <w:rsid w:val="000164CD"/>
    <w:rsid w:val="000240F7"/>
    <w:rsid w:val="00031685"/>
    <w:rsid w:val="00031CEC"/>
    <w:rsid w:val="00031F72"/>
    <w:rsid w:val="000327B2"/>
    <w:rsid w:val="00032BD8"/>
    <w:rsid w:val="00033D48"/>
    <w:rsid w:val="00033F31"/>
    <w:rsid w:val="00036EFC"/>
    <w:rsid w:val="00037BF2"/>
    <w:rsid w:val="00040615"/>
    <w:rsid w:val="000407F9"/>
    <w:rsid w:val="00040E3D"/>
    <w:rsid w:val="00041583"/>
    <w:rsid w:val="00041F8F"/>
    <w:rsid w:val="00043D33"/>
    <w:rsid w:val="000542C0"/>
    <w:rsid w:val="000603DB"/>
    <w:rsid w:val="00066AF8"/>
    <w:rsid w:val="000715DA"/>
    <w:rsid w:val="00074385"/>
    <w:rsid w:val="0007493D"/>
    <w:rsid w:val="00074B83"/>
    <w:rsid w:val="00074BF3"/>
    <w:rsid w:val="000823BD"/>
    <w:rsid w:val="000839A6"/>
    <w:rsid w:val="0008431A"/>
    <w:rsid w:val="00084CB3"/>
    <w:rsid w:val="00084CBF"/>
    <w:rsid w:val="0008656E"/>
    <w:rsid w:val="000871BD"/>
    <w:rsid w:val="00091829"/>
    <w:rsid w:val="000942B7"/>
    <w:rsid w:val="00095414"/>
    <w:rsid w:val="00097C9D"/>
    <w:rsid w:val="000A5E09"/>
    <w:rsid w:val="000A741F"/>
    <w:rsid w:val="000B0E2E"/>
    <w:rsid w:val="000B2403"/>
    <w:rsid w:val="000B644E"/>
    <w:rsid w:val="000B6BCC"/>
    <w:rsid w:val="000B75A6"/>
    <w:rsid w:val="000C2AE7"/>
    <w:rsid w:val="000C7EFF"/>
    <w:rsid w:val="000D1EB3"/>
    <w:rsid w:val="000D29F7"/>
    <w:rsid w:val="000D38AE"/>
    <w:rsid w:val="000D4549"/>
    <w:rsid w:val="000E11BC"/>
    <w:rsid w:val="000E2B35"/>
    <w:rsid w:val="000E4B5D"/>
    <w:rsid w:val="000E587F"/>
    <w:rsid w:val="000E780C"/>
    <w:rsid w:val="000F0E10"/>
    <w:rsid w:val="000F293C"/>
    <w:rsid w:val="000F2EE1"/>
    <w:rsid w:val="000F313C"/>
    <w:rsid w:val="000F438A"/>
    <w:rsid w:val="000F5A5D"/>
    <w:rsid w:val="000F5CAB"/>
    <w:rsid w:val="00100AA6"/>
    <w:rsid w:val="0010234E"/>
    <w:rsid w:val="001029C5"/>
    <w:rsid w:val="00103A6D"/>
    <w:rsid w:val="001048D6"/>
    <w:rsid w:val="00104C83"/>
    <w:rsid w:val="00112475"/>
    <w:rsid w:val="001130F1"/>
    <w:rsid w:val="00116AA8"/>
    <w:rsid w:val="00120701"/>
    <w:rsid w:val="00127984"/>
    <w:rsid w:val="001314F9"/>
    <w:rsid w:val="001431D8"/>
    <w:rsid w:val="00150C6D"/>
    <w:rsid w:val="00152B62"/>
    <w:rsid w:val="00153004"/>
    <w:rsid w:val="00153828"/>
    <w:rsid w:val="00154C9C"/>
    <w:rsid w:val="001554AA"/>
    <w:rsid w:val="001608E8"/>
    <w:rsid w:val="00160F0C"/>
    <w:rsid w:val="00161F3A"/>
    <w:rsid w:val="00170A05"/>
    <w:rsid w:val="00174BF5"/>
    <w:rsid w:val="0018458D"/>
    <w:rsid w:val="001853E7"/>
    <w:rsid w:val="00186BAE"/>
    <w:rsid w:val="00187B82"/>
    <w:rsid w:val="00190F3F"/>
    <w:rsid w:val="00191EA5"/>
    <w:rsid w:val="0019242C"/>
    <w:rsid w:val="00192B86"/>
    <w:rsid w:val="00193087"/>
    <w:rsid w:val="001A7E9A"/>
    <w:rsid w:val="001B22D1"/>
    <w:rsid w:val="001B31AC"/>
    <w:rsid w:val="001B560E"/>
    <w:rsid w:val="001B7E2D"/>
    <w:rsid w:val="001C35B8"/>
    <w:rsid w:val="001C6A59"/>
    <w:rsid w:val="001C734C"/>
    <w:rsid w:val="001D2688"/>
    <w:rsid w:val="001D3F3E"/>
    <w:rsid w:val="001D7E41"/>
    <w:rsid w:val="001E0B4D"/>
    <w:rsid w:val="001E3148"/>
    <w:rsid w:val="001E31E9"/>
    <w:rsid w:val="001E54A1"/>
    <w:rsid w:val="001E6D2A"/>
    <w:rsid w:val="001E6EDA"/>
    <w:rsid w:val="001F000E"/>
    <w:rsid w:val="001F20F2"/>
    <w:rsid w:val="001F4B3A"/>
    <w:rsid w:val="0020101A"/>
    <w:rsid w:val="002021A2"/>
    <w:rsid w:val="002036B2"/>
    <w:rsid w:val="00206E6D"/>
    <w:rsid w:val="00206F0D"/>
    <w:rsid w:val="00210145"/>
    <w:rsid w:val="00214411"/>
    <w:rsid w:val="002174EB"/>
    <w:rsid w:val="0022150F"/>
    <w:rsid w:val="00221BC9"/>
    <w:rsid w:val="0022556B"/>
    <w:rsid w:val="00227CBC"/>
    <w:rsid w:val="00236DFE"/>
    <w:rsid w:val="00241854"/>
    <w:rsid w:val="00243DE1"/>
    <w:rsid w:val="00245670"/>
    <w:rsid w:val="00247600"/>
    <w:rsid w:val="00251815"/>
    <w:rsid w:val="00255274"/>
    <w:rsid w:val="00257343"/>
    <w:rsid w:val="002604F7"/>
    <w:rsid w:val="00261BA9"/>
    <w:rsid w:val="00262F93"/>
    <w:rsid w:val="00270093"/>
    <w:rsid w:val="00272B33"/>
    <w:rsid w:val="002735F2"/>
    <w:rsid w:val="00273A3C"/>
    <w:rsid w:val="00276704"/>
    <w:rsid w:val="002773BF"/>
    <w:rsid w:val="002775EF"/>
    <w:rsid w:val="00281F39"/>
    <w:rsid w:val="00282588"/>
    <w:rsid w:val="002826E7"/>
    <w:rsid w:val="0028270F"/>
    <w:rsid w:val="00282FAF"/>
    <w:rsid w:val="00286B91"/>
    <w:rsid w:val="002953C4"/>
    <w:rsid w:val="00295A39"/>
    <w:rsid w:val="00296027"/>
    <w:rsid w:val="0029677F"/>
    <w:rsid w:val="002A1F2A"/>
    <w:rsid w:val="002A4338"/>
    <w:rsid w:val="002A5C4C"/>
    <w:rsid w:val="002A685A"/>
    <w:rsid w:val="002B2D6B"/>
    <w:rsid w:val="002C0513"/>
    <w:rsid w:val="002C1E2C"/>
    <w:rsid w:val="002C248F"/>
    <w:rsid w:val="002C3106"/>
    <w:rsid w:val="002D2C79"/>
    <w:rsid w:val="002D410F"/>
    <w:rsid w:val="002D44D8"/>
    <w:rsid w:val="002E2EB9"/>
    <w:rsid w:val="002E4848"/>
    <w:rsid w:val="002F13A8"/>
    <w:rsid w:val="002F24C0"/>
    <w:rsid w:val="002F28E7"/>
    <w:rsid w:val="003041C6"/>
    <w:rsid w:val="00306C8F"/>
    <w:rsid w:val="003119EE"/>
    <w:rsid w:val="00313059"/>
    <w:rsid w:val="003204CA"/>
    <w:rsid w:val="00321E83"/>
    <w:rsid w:val="00322190"/>
    <w:rsid w:val="00322914"/>
    <w:rsid w:val="0032751F"/>
    <w:rsid w:val="003314FE"/>
    <w:rsid w:val="00331AEA"/>
    <w:rsid w:val="003328B2"/>
    <w:rsid w:val="00333D64"/>
    <w:rsid w:val="00337354"/>
    <w:rsid w:val="003375E7"/>
    <w:rsid w:val="00337CDB"/>
    <w:rsid w:val="00341567"/>
    <w:rsid w:val="00347D4D"/>
    <w:rsid w:val="0035361B"/>
    <w:rsid w:val="00354977"/>
    <w:rsid w:val="003572E4"/>
    <w:rsid w:val="00357F5F"/>
    <w:rsid w:val="00361841"/>
    <w:rsid w:val="003618BA"/>
    <w:rsid w:val="00361B6B"/>
    <w:rsid w:val="003628F4"/>
    <w:rsid w:val="00364B72"/>
    <w:rsid w:val="0036527B"/>
    <w:rsid w:val="003654A8"/>
    <w:rsid w:val="0039021B"/>
    <w:rsid w:val="003902AF"/>
    <w:rsid w:val="003951D0"/>
    <w:rsid w:val="0039534B"/>
    <w:rsid w:val="003A0BE7"/>
    <w:rsid w:val="003A13F5"/>
    <w:rsid w:val="003A16EE"/>
    <w:rsid w:val="003A29ED"/>
    <w:rsid w:val="003A5D88"/>
    <w:rsid w:val="003A5EA8"/>
    <w:rsid w:val="003B0782"/>
    <w:rsid w:val="003B14A7"/>
    <w:rsid w:val="003B2802"/>
    <w:rsid w:val="003B4AF1"/>
    <w:rsid w:val="003C14BC"/>
    <w:rsid w:val="003C297B"/>
    <w:rsid w:val="003C3123"/>
    <w:rsid w:val="003C3415"/>
    <w:rsid w:val="003C4F3C"/>
    <w:rsid w:val="003C6691"/>
    <w:rsid w:val="003D15E2"/>
    <w:rsid w:val="003D30BD"/>
    <w:rsid w:val="003D40DC"/>
    <w:rsid w:val="003D4AA5"/>
    <w:rsid w:val="003D5D9F"/>
    <w:rsid w:val="003D6221"/>
    <w:rsid w:val="003D71AA"/>
    <w:rsid w:val="003E19A2"/>
    <w:rsid w:val="003E1B27"/>
    <w:rsid w:val="003E4F52"/>
    <w:rsid w:val="003E54E2"/>
    <w:rsid w:val="003E6712"/>
    <w:rsid w:val="003E7B1B"/>
    <w:rsid w:val="003F0B38"/>
    <w:rsid w:val="003F3891"/>
    <w:rsid w:val="003F473E"/>
    <w:rsid w:val="003F659F"/>
    <w:rsid w:val="003F75D4"/>
    <w:rsid w:val="003F7982"/>
    <w:rsid w:val="00402E25"/>
    <w:rsid w:val="00403234"/>
    <w:rsid w:val="00403B3E"/>
    <w:rsid w:val="00404252"/>
    <w:rsid w:val="004062BD"/>
    <w:rsid w:val="00410091"/>
    <w:rsid w:val="0041284C"/>
    <w:rsid w:val="00412A99"/>
    <w:rsid w:val="00417688"/>
    <w:rsid w:val="00420933"/>
    <w:rsid w:val="0042236B"/>
    <w:rsid w:val="00423933"/>
    <w:rsid w:val="00423CBD"/>
    <w:rsid w:val="00425428"/>
    <w:rsid w:val="00425566"/>
    <w:rsid w:val="00425964"/>
    <w:rsid w:val="0042612B"/>
    <w:rsid w:val="00426736"/>
    <w:rsid w:val="00426DA6"/>
    <w:rsid w:val="00427903"/>
    <w:rsid w:val="00427CD7"/>
    <w:rsid w:val="00430191"/>
    <w:rsid w:val="00431421"/>
    <w:rsid w:val="0043244E"/>
    <w:rsid w:val="004333EA"/>
    <w:rsid w:val="0043788F"/>
    <w:rsid w:val="00437AB8"/>
    <w:rsid w:val="00445E1F"/>
    <w:rsid w:val="00447C09"/>
    <w:rsid w:val="00451D4B"/>
    <w:rsid w:val="0045376B"/>
    <w:rsid w:val="00453B0F"/>
    <w:rsid w:val="004557C9"/>
    <w:rsid w:val="00455A41"/>
    <w:rsid w:val="00456575"/>
    <w:rsid w:val="00462259"/>
    <w:rsid w:val="00462DC7"/>
    <w:rsid w:val="004642E1"/>
    <w:rsid w:val="0046573A"/>
    <w:rsid w:val="0046712A"/>
    <w:rsid w:val="00467955"/>
    <w:rsid w:val="00476A7D"/>
    <w:rsid w:val="00481B6C"/>
    <w:rsid w:val="00486ADF"/>
    <w:rsid w:val="00490EAA"/>
    <w:rsid w:val="00492068"/>
    <w:rsid w:val="0049654C"/>
    <w:rsid w:val="004A34AA"/>
    <w:rsid w:val="004A36CD"/>
    <w:rsid w:val="004A65E2"/>
    <w:rsid w:val="004B3440"/>
    <w:rsid w:val="004B7653"/>
    <w:rsid w:val="004C145D"/>
    <w:rsid w:val="004C20AC"/>
    <w:rsid w:val="004C4CAC"/>
    <w:rsid w:val="004D10CD"/>
    <w:rsid w:val="004D1DDA"/>
    <w:rsid w:val="004D373A"/>
    <w:rsid w:val="004D3B90"/>
    <w:rsid w:val="004D6204"/>
    <w:rsid w:val="004D7ED7"/>
    <w:rsid w:val="004E02F2"/>
    <w:rsid w:val="004E23CA"/>
    <w:rsid w:val="004E27F2"/>
    <w:rsid w:val="004E2D24"/>
    <w:rsid w:val="004E3390"/>
    <w:rsid w:val="004E3AC6"/>
    <w:rsid w:val="004E7883"/>
    <w:rsid w:val="004F310C"/>
    <w:rsid w:val="004F372E"/>
    <w:rsid w:val="004F3C32"/>
    <w:rsid w:val="004F3D18"/>
    <w:rsid w:val="004F6312"/>
    <w:rsid w:val="004F6D5A"/>
    <w:rsid w:val="005000E7"/>
    <w:rsid w:val="00501DE2"/>
    <w:rsid w:val="00502513"/>
    <w:rsid w:val="005037FD"/>
    <w:rsid w:val="00504613"/>
    <w:rsid w:val="00504A2F"/>
    <w:rsid w:val="00507FF1"/>
    <w:rsid w:val="005114D7"/>
    <w:rsid w:val="00512C4C"/>
    <w:rsid w:val="00513826"/>
    <w:rsid w:val="00516D4C"/>
    <w:rsid w:val="00516EE7"/>
    <w:rsid w:val="00520BD4"/>
    <w:rsid w:val="00522411"/>
    <w:rsid w:val="0052358E"/>
    <w:rsid w:val="005238F1"/>
    <w:rsid w:val="00524BB3"/>
    <w:rsid w:val="005251DA"/>
    <w:rsid w:val="0052772F"/>
    <w:rsid w:val="00531E90"/>
    <w:rsid w:val="00533DC4"/>
    <w:rsid w:val="00540CB7"/>
    <w:rsid w:val="00541A33"/>
    <w:rsid w:val="005540D1"/>
    <w:rsid w:val="005546F3"/>
    <w:rsid w:val="00554EC4"/>
    <w:rsid w:val="00563DFB"/>
    <w:rsid w:val="00566F5B"/>
    <w:rsid w:val="0057116E"/>
    <w:rsid w:val="00571DBB"/>
    <w:rsid w:val="00572DF5"/>
    <w:rsid w:val="00573C81"/>
    <w:rsid w:val="005766C1"/>
    <w:rsid w:val="00577EB1"/>
    <w:rsid w:val="00585273"/>
    <w:rsid w:val="00585B23"/>
    <w:rsid w:val="00587351"/>
    <w:rsid w:val="005875FD"/>
    <w:rsid w:val="00590429"/>
    <w:rsid w:val="0059162A"/>
    <w:rsid w:val="00594A7A"/>
    <w:rsid w:val="00595E4D"/>
    <w:rsid w:val="005A068D"/>
    <w:rsid w:val="005A0AB4"/>
    <w:rsid w:val="005A376C"/>
    <w:rsid w:val="005A4619"/>
    <w:rsid w:val="005A683A"/>
    <w:rsid w:val="005B0CE0"/>
    <w:rsid w:val="005B17A8"/>
    <w:rsid w:val="005B1F1E"/>
    <w:rsid w:val="005B23C0"/>
    <w:rsid w:val="005B437E"/>
    <w:rsid w:val="005B725E"/>
    <w:rsid w:val="005C02E5"/>
    <w:rsid w:val="005C0B2C"/>
    <w:rsid w:val="005C731F"/>
    <w:rsid w:val="005C7370"/>
    <w:rsid w:val="005D4799"/>
    <w:rsid w:val="005E24F3"/>
    <w:rsid w:val="005E4EB9"/>
    <w:rsid w:val="005E60D6"/>
    <w:rsid w:val="005E65B7"/>
    <w:rsid w:val="005F3545"/>
    <w:rsid w:val="005F3E89"/>
    <w:rsid w:val="005F5671"/>
    <w:rsid w:val="005F7226"/>
    <w:rsid w:val="005F7A54"/>
    <w:rsid w:val="00601751"/>
    <w:rsid w:val="006061F7"/>
    <w:rsid w:val="00607355"/>
    <w:rsid w:val="0061082F"/>
    <w:rsid w:val="006119C1"/>
    <w:rsid w:val="00614C95"/>
    <w:rsid w:val="0061589F"/>
    <w:rsid w:val="0061599F"/>
    <w:rsid w:val="00617EC5"/>
    <w:rsid w:val="0062161B"/>
    <w:rsid w:val="006216D5"/>
    <w:rsid w:val="006239DA"/>
    <w:rsid w:val="00624D45"/>
    <w:rsid w:val="00626D83"/>
    <w:rsid w:val="00627F3C"/>
    <w:rsid w:val="00630401"/>
    <w:rsid w:val="00630BE6"/>
    <w:rsid w:val="00632446"/>
    <w:rsid w:val="00635065"/>
    <w:rsid w:val="006354EA"/>
    <w:rsid w:val="00637794"/>
    <w:rsid w:val="00640666"/>
    <w:rsid w:val="0064167C"/>
    <w:rsid w:val="0064360F"/>
    <w:rsid w:val="00644E8B"/>
    <w:rsid w:val="006601CB"/>
    <w:rsid w:val="00661D4A"/>
    <w:rsid w:val="0066357B"/>
    <w:rsid w:val="00663E11"/>
    <w:rsid w:val="00665058"/>
    <w:rsid w:val="00665107"/>
    <w:rsid w:val="00671B78"/>
    <w:rsid w:val="00671F58"/>
    <w:rsid w:val="0067613F"/>
    <w:rsid w:val="00676617"/>
    <w:rsid w:val="006770E0"/>
    <w:rsid w:val="006806CF"/>
    <w:rsid w:val="006817B6"/>
    <w:rsid w:val="00681832"/>
    <w:rsid w:val="00681AF1"/>
    <w:rsid w:val="0068397F"/>
    <w:rsid w:val="00683E0F"/>
    <w:rsid w:val="00684CF0"/>
    <w:rsid w:val="00696A41"/>
    <w:rsid w:val="006A0A2E"/>
    <w:rsid w:val="006A631A"/>
    <w:rsid w:val="006B09F7"/>
    <w:rsid w:val="006B4991"/>
    <w:rsid w:val="006B4B6F"/>
    <w:rsid w:val="006B4B93"/>
    <w:rsid w:val="006B4D4B"/>
    <w:rsid w:val="006B5B1C"/>
    <w:rsid w:val="006C1BC4"/>
    <w:rsid w:val="006C1D4E"/>
    <w:rsid w:val="006C31AF"/>
    <w:rsid w:val="006C3AF5"/>
    <w:rsid w:val="006C6222"/>
    <w:rsid w:val="006C6F8B"/>
    <w:rsid w:val="006D1E4B"/>
    <w:rsid w:val="006D3935"/>
    <w:rsid w:val="006D7514"/>
    <w:rsid w:val="006E077A"/>
    <w:rsid w:val="006E1DA6"/>
    <w:rsid w:val="006E3266"/>
    <w:rsid w:val="006E3513"/>
    <w:rsid w:val="006E4B12"/>
    <w:rsid w:val="006E4DA5"/>
    <w:rsid w:val="006E4E38"/>
    <w:rsid w:val="006E73DF"/>
    <w:rsid w:val="006E74E8"/>
    <w:rsid w:val="006F1329"/>
    <w:rsid w:val="006F2017"/>
    <w:rsid w:val="006F283C"/>
    <w:rsid w:val="006F416C"/>
    <w:rsid w:val="006F484F"/>
    <w:rsid w:val="006F7877"/>
    <w:rsid w:val="00700B15"/>
    <w:rsid w:val="00705008"/>
    <w:rsid w:val="00707FAE"/>
    <w:rsid w:val="007124AC"/>
    <w:rsid w:val="00712C35"/>
    <w:rsid w:val="00724094"/>
    <w:rsid w:val="00725C87"/>
    <w:rsid w:val="00725FC9"/>
    <w:rsid w:val="0073336A"/>
    <w:rsid w:val="00734154"/>
    <w:rsid w:val="007365F6"/>
    <w:rsid w:val="00741CEF"/>
    <w:rsid w:val="00742427"/>
    <w:rsid w:val="0074524C"/>
    <w:rsid w:val="007454C7"/>
    <w:rsid w:val="00753FAE"/>
    <w:rsid w:val="00756075"/>
    <w:rsid w:val="00757718"/>
    <w:rsid w:val="007577E8"/>
    <w:rsid w:val="00761AE4"/>
    <w:rsid w:val="007620BD"/>
    <w:rsid w:val="00770C8C"/>
    <w:rsid w:val="00770E44"/>
    <w:rsid w:val="0077185B"/>
    <w:rsid w:val="00771F46"/>
    <w:rsid w:val="0077287D"/>
    <w:rsid w:val="00772BE2"/>
    <w:rsid w:val="00772EA5"/>
    <w:rsid w:val="00780B72"/>
    <w:rsid w:val="007824A6"/>
    <w:rsid w:val="00784E8B"/>
    <w:rsid w:val="00785A52"/>
    <w:rsid w:val="00787D91"/>
    <w:rsid w:val="007906E3"/>
    <w:rsid w:val="007930CB"/>
    <w:rsid w:val="0079521D"/>
    <w:rsid w:val="007954B8"/>
    <w:rsid w:val="007A3CBA"/>
    <w:rsid w:val="007A482F"/>
    <w:rsid w:val="007A4DEA"/>
    <w:rsid w:val="007A76EE"/>
    <w:rsid w:val="007B168C"/>
    <w:rsid w:val="007B17DC"/>
    <w:rsid w:val="007B36CF"/>
    <w:rsid w:val="007B68C6"/>
    <w:rsid w:val="007C38A5"/>
    <w:rsid w:val="007C48F8"/>
    <w:rsid w:val="007C7861"/>
    <w:rsid w:val="007D1B26"/>
    <w:rsid w:val="007D2701"/>
    <w:rsid w:val="007D4D8B"/>
    <w:rsid w:val="007D6983"/>
    <w:rsid w:val="007D6F0F"/>
    <w:rsid w:val="007E1EA0"/>
    <w:rsid w:val="007E2A1B"/>
    <w:rsid w:val="007E3D32"/>
    <w:rsid w:val="007E4815"/>
    <w:rsid w:val="007E5462"/>
    <w:rsid w:val="007E57FD"/>
    <w:rsid w:val="007E5CDA"/>
    <w:rsid w:val="007F08FB"/>
    <w:rsid w:val="007F2E3C"/>
    <w:rsid w:val="007F45D7"/>
    <w:rsid w:val="007F6AC5"/>
    <w:rsid w:val="0080013A"/>
    <w:rsid w:val="008016BA"/>
    <w:rsid w:val="00801E68"/>
    <w:rsid w:val="00804725"/>
    <w:rsid w:val="00810313"/>
    <w:rsid w:val="008154A1"/>
    <w:rsid w:val="008154F7"/>
    <w:rsid w:val="00817D5E"/>
    <w:rsid w:val="008220CE"/>
    <w:rsid w:val="0082344B"/>
    <w:rsid w:val="008237CC"/>
    <w:rsid w:val="00825C58"/>
    <w:rsid w:val="00826B4C"/>
    <w:rsid w:val="0083105E"/>
    <w:rsid w:val="0084115B"/>
    <w:rsid w:val="008423DD"/>
    <w:rsid w:val="00842876"/>
    <w:rsid w:val="00842C58"/>
    <w:rsid w:val="008444C3"/>
    <w:rsid w:val="00844A1B"/>
    <w:rsid w:val="00846766"/>
    <w:rsid w:val="008467D7"/>
    <w:rsid w:val="0085371E"/>
    <w:rsid w:val="008538CA"/>
    <w:rsid w:val="0085762A"/>
    <w:rsid w:val="00862669"/>
    <w:rsid w:val="00863C23"/>
    <w:rsid w:val="00864F12"/>
    <w:rsid w:val="008703B2"/>
    <w:rsid w:val="00870452"/>
    <w:rsid w:val="00870EA3"/>
    <w:rsid w:val="008739D6"/>
    <w:rsid w:val="00874467"/>
    <w:rsid w:val="00874F40"/>
    <w:rsid w:val="00882DFC"/>
    <w:rsid w:val="00885186"/>
    <w:rsid w:val="00885DBA"/>
    <w:rsid w:val="00887256"/>
    <w:rsid w:val="00892782"/>
    <w:rsid w:val="00892C6A"/>
    <w:rsid w:val="008A1F3D"/>
    <w:rsid w:val="008A3AFE"/>
    <w:rsid w:val="008A4846"/>
    <w:rsid w:val="008A52D8"/>
    <w:rsid w:val="008A568C"/>
    <w:rsid w:val="008A7BCF"/>
    <w:rsid w:val="008B076F"/>
    <w:rsid w:val="008B0C5F"/>
    <w:rsid w:val="008B5265"/>
    <w:rsid w:val="008B565E"/>
    <w:rsid w:val="008B5EDC"/>
    <w:rsid w:val="008B62D9"/>
    <w:rsid w:val="008B7284"/>
    <w:rsid w:val="008B7D23"/>
    <w:rsid w:val="008C02A2"/>
    <w:rsid w:val="008C315F"/>
    <w:rsid w:val="008C3326"/>
    <w:rsid w:val="008C68B3"/>
    <w:rsid w:val="008D0069"/>
    <w:rsid w:val="008D6467"/>
    <w:rsid w:val="008E04EE"/>
    <w:rsid w:val="008E119C"/>
    <w:rsid w:val="008E2105"/>
    <w:rsid w:val="008E3145"/>
    <w:rsid w:val="008E4303"/>
    <w:rsid w:val="008E77F3"/>
    <w:rsid w:val="008F01CD"/>
    <w:rsid w:val="008F1BC2"/>
    <w:rsid w:val="008F71BF"/>
    <w:rsid w:val="00901E3F"/>
    <w:rsid w:val="00905B3D"/>
    <w:rsid w:val="009113BE"/>
    <w:rsid w:val="009129AC"/>
    <w:rsid w:val="009142ED"/>
    <w:rsid w:val="00915ABE"/>
    <w:rsid w:val="00917184"/>
    <w:rsid w:val="00921581"/>
    <w:rsid w:val="009217D3"/>
    <w:rsid w:val="00922FFC"/>
    <w:rsid w:val="0092336E"/>
    <w:rsid w:val="009307A4"/>
    <w:rsid w:val="0093106E"/>
    <w:rsid w:val="00931EC4"/>
    <w:rsid w:val="0093296B"/>
    <w:rsid w:val="0093751B"/>
    <w:rsid w:val="00940504"/>
    <w:rsid w:val="00941CA4"/>
    <w:rsid w:val="00942C75"/>
    <w:rsid w:val="00946692"/>
    <w:rsid w:val="0095036B"/>
    <w:rsid w:val="00951C36"/>
    <w:rsid w:val="0095359A"/>
    <w:rsid w:val="009657A2"/>
    <w:rsid w:val="00970B34"/>
    <w:rsid w:val="00973122"/>
    <w:rsid w:val="00982048"/>
    <w:rsid w:val="009834CD"/>
    <w:rsid w:val="0098450D"/>
    <w:rsid w:val="009904AC"/>
    <w:rsid w:val="00991CFF"/>
    <w:rsid w:val="00994DAB"/>
    <w:rsid w:val="00995970"/>
    <w:rsid w:val="00996636"/>
    <w:rsid w:val="009A37AE"/>
    <w:rsid w:val="009B044C"/>
    <w:rsid w:val="009B430D"/>
    <w:rsid w:val="009B4DBD"/>
    <w:rsid w:val="009C16AA"/>
    <w:rsid w:val="009C3600"/>
    <w:rsid w:val="009C41A6"/>
    <w:rsid w:val="009C6879"/>
    <w:rsid w:val="009D3137"/>
    <w:rsid w:val="009D572E"/>
    <w:rsid w:val="009D66E3"/>
    <w:rsid w:val="009D75E2"/>
    <w:rsid w:val="009E0782"/>
    <w:rsid w:val="009E69B4"/>
    <w:rsid w:val="009E7BCC"/>
    <w:rsid w:val="009F1F90"/>
    <w:rsid w:val="009F2D57"/>
    <w:rsid w:val="009F2DCE"/>
    <w:rsid w:val="009F5DEB"/>
    <w:rsid w:val="009F6BE4"/>
    <w:rsid w:val="00A010D4"/>
    <w:rsid w:val="00A012D0"/>
    <w:rsid w:val="00A02240"/>
    <w:rsid w:val="00A02E32"/>
    <w:rsid w:val="00A10E16"/>
    <w:rsid w:val="00A1530E"/>
    <w:rsid w:val="00A1620A"/>
    <w:rsid w:val="00A17B20"/>
    <w:rsid w:val="00A2301A"/>
    <w:rsid w:val="00A2450D"/>
    <w:rsid w:val="00A24A88"/>
    <w:rsid w:val="00A24B32"/>
    <w:rsid w:val="00A25A4D"/>
    <w:rsid w:val="00A319C1"/>
    <w:rsid w:val="00A31A2B"/>
    <w:rsid w:val="00A31FCB"/>
    <w:rsid w:val="00A35B2C"/>
    <w:rsid w:val="00A37CAA"/>
    <w:rsid w:val="00A50278"/>
    <w:rsid w:val="00A51D38"/>
    <w:rsid w:val="00A5373A"/>
    <w:rsid w:val="00A53B11"/>
    <w:rsid w:val="00A5769B"/>
    <w:rsid w:val="00A60C12"/>
    <w:rsid w:val="00A639A8"/>
    <w:rsid w:val="00A64CBD"/>
    <w:rsid w:val="00A666C9"/>
    <w:rsid w:val="00A67197"/>
    <w:rsid w:val="00A73592"/>
    <w:rsid w:val="00A747A0"/>
    <w:rsid w:val="00A762F8"/>
    <w:rsid w:val="00A76AAB"/>
    <w:rsid w:val="00A7723B"/>
    <w:rsid w:val="00A86D3E"/>
    <w:rsid w:val="00A875CF"/>
    <w:rsid w:val="00A920FA"/>
    <w:rsid w:val="00A92D70"/>
    <w:rsid w:val="00A945AC"/>
    <w:rsid w:val="00AA2C5B"/>
    <w:rsid w:val="00AA37F4"/>
    <w:rsid w:val="00AA5086"/>
    <w:rsid w:val="00AA7A76"/>
    <w:rsid w:val="00AB243A"/>
    <w:rsid w:val="00AB53D7"/>
    <w:rsid w:val="00AB7689"/>
    <w:rsid w:val="00AC126E"/>
    <w:rsid w:val="00AC3F83"/>
    <w:rsid w:val="00AC6DC4"/>
    <w:rsid w:val="00AC7E22"/>
    <w:rsid w:val="00AD3059"/>
    <w:rsid w:val="00AD3BF8"/>
    <w:rsid w:val="00AD4E7D"/>
    <w:rsid w:val="00AD5420"/>
    <w:rsid w:val="00AD5D20"/>
    <w:rsid w:val="00AE0C1A"/>
    <w:rsid w:val="00AE1E3B"/>
    <w:rsid w:val="00AE4840"/>
    <w:rsid w:val="00AE4881"/>
    <w:rsid w:val="00AE55F3"/>
    <w:rsid w:val="00AE5F51"/>
    <w:rsid w:val="00AF0DE7"/>
    <w:rsid w:val="00AF1847"/>
    <w:rsid w:val="00AF21A6"/>
    <w:rsid w:val="00AF3B2E"/>
    <w:rsid w:val="00AF3BF1"/>
    <w:rsid w:val="00AF5D68"/>
    <w:rsid w:val="00B00649"/>
    <w:rsid w:val="00B00AF9"/>
    <w:rsid w:val="00B10AE0"/>
    <w:rsid w:val="00B1186F"/>
    <w:rsid w:val="00B12A42"/>
    <w:rsid w:val="00B178BD"/>
    <w:rsid w:val="00B24C1F"/>
    <w:rsid w:val="00B25483"/>
    <w:rsid w:val="00B261AB"/>
    <w:rsid w:val="00B32787"/>
    <w:rsid w:val="00B3360A"/>
    <w:rsid w:val="00B35A9B"/>
    <w:rsid w:val="00B4117D"/>
    <w:rsid w:val="00B41A22"/>
    <w:rsid w:val="00B43716"/>
    <w:rsid w:val="00B46CF1"/>
    <w:rsid w:val="00B51698"/>
    <w:rsid w:val="00B536A2"/>
    <w:rsid w:val="00B550AA"/>
    <w:rsid w:val="00B61586"/>
    <w:rsid w:val="00B65534"/>
    <w:rsid w:val="00B65AFE"/>
    <w:rsid w:val="00B66AC0"/>
    <w:rsid w:val="00B72A1E"/>
    <w:rsid w:val="00B73449"/>
    <w:rsid w:val="00B75731"/>
    <w:rsid w:val="00B772F0"/>
    <w:rsid w:val="00B815E8"/>
    <w:rsid w:val="00B825D8"/>
    <w:rsid w:val="00B905C9"/>
    <w:rsid w:val="00B916A0"/>
    <w:rsid w:val="00B916F3"/>
    <w:rsid w:val="00B931C2"/>
    <w:rsid w:val="00B95213"/>
    <w:rsid w:val="00B96731"/>
    <w:rsid w:val="00B969C9"/>
    <w:rsid w:val="00BA1AF4"/>
    <w:rsid w:val="00BA2E51"/>
    <w:rsid w:val="00BA4EEE"/>
    <w:rsid w:val="00BA68E5"/>
    <w:rsid w:val="00BA6FF8"/>
    <w:rsid w:val="00BA7311"/>
    <w:rsid w:val="00BB5174"/>
    <w:rsid w:val="00BB5666"/>
    <w:rsid w:val="00BB6587"/>
    <w:rsid w:val="00BB71DE"/>
    <w:rsid w:val="00BB74FC"/>
    <w:rsid w:val="00BB7D58"/>
    <w:rsid w:val="00BC5DD5"/>
    <w:rsid w:val="00BC5E65"/>
    <w:rsid w:val="00BC6D6B"/>
    <w:rsid w:val="00BD4E11"/>
    <w:rsid w:val="00BE6386"/>
    <w:rsid w:val="00BE6A95"/>
    <w:rsid w:val="00BE7522"/>
    <w:rsid w:val="00BF00DB"/>
    <w:rsid w:val="00BF0ED3"/>
    <w:rsid w:val="00BF4C1F"/>
    <w:rsid w:val="00BF76EF"/>
    <w:rsid w:val="00C03A59"/>
    <w:rsid w:val="00C04494"/>
    <w:rsid w:val="00C053A8"/>
    <w:rsid w:val="00C0689C"/>
    <w:rsid w:val="00C1529A"/>
    <w:rsid w:val="00C20B4E"/>
    <w:rsid w:val="00C22910"/>
    <w:rsid w:val="00C236EA"/>
    <w:rsid w:val="00C26406"/>
    <w:rsid w:val="00C267E1"/>
    <w:rsid w:val="00C2690A"/>
    <w:rsid w:val="00C27E61"/>
    <w:rsid w:val="00C34283"/>
    <w:rsid w:val="00C34B8D"/>
    <w:rsid w:val="00C3771E"/>
    <w:rsid w:val="00C4168B"/>
    <w:rsid w:val="00C41A6A"/>
    <w:rsid w:val="00C4240E"/>
    <w:rsid w:val="00C44F5D"/>
    <w:rsid w:val="00C50F96"/>
    <w:rsid w:val="00C51D65"/>
    <w:rsid w:val="00C53541"/>
    <w:rsid w:val="00C5596D"/>
    <w:rsid w:val="00C62239"/>
    <w:rsid w:val="00C64D34"/>
    <w:rsid w:val="00C65C77"/>
    <w:rsid w:val="00C66640"/>
    <w:rsid w:val="00C666EA"/>
    <w:rsid w:val="00C67A06"/>
    <w:rsid w:val="00C70A2A"/>
    <w:rsid w:val="00C77F40"/>
    <w:rsid w:val="00C8015C"/>
    <w:rsid w:val="00C80C57"/>
    <w:rsid w:val="00C80CF0"/>
    <w:rsid w:val="00C90505"/>
    <w:rsid w:val="00C91265"/>
    <w:rsid w:val="00C919D3"/>
    <w:rsid w:val="00C9502E"/>
    <w:rsid w:val="00C96C11"/>
    <w:rsid w:val="00C970BB"/>
    <w:rsid w:val="00C97D4D"/>
    <w:rsid w:val="00CA15E3"/>
    <w:rsid w:val="00CA218B"/>
    <w:rsid w:val="00CA2870"/>
    <w:rsid w:val="00CA2B00"/>
    <w:rsid w:val="00CA3C85"/>
    <w:rsid w:val="00CA68A4"/>
    <w:rsid w:val="00CA6A4B"/>
    <w:rsid w:val="00CB0247"/>
    <w:rsid w:val="00CB3133"/>
    <w:rsid w:val="00CB52C4"/>
    <w:rsid w:val="00CC0DAC"/>
    <w:rsid w:val="00CC36CF"/>
    <w:rsid w:val="00CD1BF9"/>
    <w:rsid w:val="00CD39A4"/>
    <w:rsid w:val="00CD5085"/>
    <w:rsid w:val="00CE2F56"/>
    <w:rsid w:val="00CE498C"/>
    <w:rsid w:val="00CE4C46"/>
    <w:rsid w:val="00CE4DE6"/>
    <w:rsid w:val="00CE5F68"/>
    <w:rsid w:val="00CF098B"/>
    <w:rsid w:val="00CF2BF3"/>
    <w:rsid w:val="00CF53E5"/>
    <w:rsid w:val="00CF5BE5"/>
    <w:rsid w:val="00D05BD4"/>
    <w:rsid w:val="00D07060"/>
    <w:rsid w:val="00D1064B"/>
    <w:rsid w:val="00D12240"/>
    <w:rsid w:val="00D1264D"/>
    <w:rsid w:val="00D16942"/>
    <w:rsid w:val="00D17FEF"/>
    <w:rsid w:val="00D22276"/>
    <w:rsid w:val="00D2435A"/>
    <w:rsid w:val="00D24B2C"/>
    <w:rsid w:val="00D25F27"/>
    <w:rsid w:val="00D26AA7"/>
    <w:rsid w:val="00D27261"/>
    <w:rsid w:val="00D27601"/>
    <w:rsid w:val="00D40D64"/>
    <w:rsid w:val="00D53923"/>
    <w:rsid w:val="00D53C92"/>
    <w:rsid w:val="00D55EF9"/>
    <w:rsid w:val="00D60002"/>
    <w:rsid w:val="00D679AE"/>
    <w:rsid w:val="00D7228D"/>
    <w:rsid w:val="00D738FA"/>
    <w:rsid w:val="00D73A20"/>
    <w:rsid w:val="00D76F5B"/>
    <w:rsid w:val="00D80739"/>
    <w:rsid w:val="00D83A63"/>
    <w:rsid w:val="00D97ED9"/>
    <w:rsid w:val="00DA0E4F"/>
    <w:rsid w:val="00DA0F0B"/>
    <w:rsid w:val="00DA1F0D"/>
    <w:rsid w:val="00DA2B4E"/>
    <w:rsid w:val="00DA692B"/>
    <w:rsid w:val="00DA7B85"/>
    <w:rsid w:val="00DB0118"/>
    <w:rsid w:val="00DB1D6B"/>
    <w:rsid w:val="00DB4E22"/>
    <w:rsid w:val="00DB5D86"/>
    <w:rsid w:val="00DB5E44"/>
    <w:rsid w:val="00DB756E"/>
    <w:rsid w:val="00DC17C4"/>
    <w:rsid w:val="00DC3368"/>
    <w:rsid w:val="00DC76B4"/>
    <w:rsid w:val="00DD2BE5"/>
    <w:rsid w:val="00DD2D43"/>
    <w:rsid w:val="00DD559A"/>
    <w:rsid w:val="00DD6BCE"/>
    <w:rsid w:val="00DD71C7"/>
    <w:rsid w:val="00DD7458"/>
    <w:rsid w:val="00DE1AE7"/>
    <w:rsid w:val="00DE1BF1"/>
    <w:rsid w:val="00DE3627"/>
    <w:rsid w:val="00DE7F02"/>
    <w:rsid w:val="00DF232D"/>
    <w:rsid w:val="00DF358A"/>
    <w:rsid w:val="00DF402E"/>
    <w:rsid w:val="00DF55D7"/>
    <w:rsid w:val="00DF5980"/>
    <w:rsid w:val="00E00B23"/>
    <w:rsid w:val="00E01361"/>
    <w:rsid w:val="00E014E6"/>
    <w:rsid w:val="00E04971"/>
    <w:rsid w:val="00E061F7"/>
    <w:rsid w:val="00E106EC"/>
    <w:rsid w:val="00E12AE5"/>
    <w:rsid w:val="00E1343B"/>
    <w:rsid w:val="00E1434E"/>
    <w:rsid w:val="00E208EE"/>
    <w:rsid w:val="00E2092F"/>
    <w:rsid w:val="00E20B45"/>
    <w:rsid w:val="00E227E9"/>
    <w:rsid w:val="00E25A4E"/>
    <w:rsid w:val="00E262AD"/>
    <w:rsid w:val="00E30A40"/>
    <w:rsid w:val="00E30EF5"/>
    <w:rsid w:val="00E31A49"/>
    <w:rsid w:val="00E3757C"/>
    <w:rsid w:val="00E37ABF"/>
    <w:rsid w:val="00E4083E"/>
    <w:rsid w:val="00E40FAC"/>
    <w:rsid w:val="00E42F41"/>
    <w:rsid w:val="00E45607"/>
    <w:rsid w:val="00E53740"/>
    <w:rsid w:val="00E55411"/>
    <w:rsid w:val="00E557D0"/>
    <w:rsid w:val="00E57BD7"/>
    <w:rsid w:val="00E61DDD"/>
    <w:rsid w:val="00E6331B"/>
    <w:rsid w:val="00E67A31"/>
    <w:rsid w:val="00E73C0E"/>
    <w:rsid w:val="00E7498C"/>
    <w:rsid w:val="00E74BD2"/>
    <w:rsid w:val="00E77DB3"/>
    <w:rsid w:val="00E82AC5"/>
    <w:rsid w:val="00E83D6F"/>
    <w:rsid w:val="00E851F2"/>
    <w:rsid w:val="00E8609D"/>
    <w:rsid w:val="00E907F2"/>
    <w:rsid w:val="00E96403"/>
    <w:rsid w:val="00EA4FB7"/>
    <w:rsid w:val="00EC2618"/>
    <w:rsid w:val="00EC29FE"/>
    <w:rsid w:val="00EC2DD9"/>
    <w:rsid w:val="00EC3613"/>
    <w:rsid w:val="00EC6452"/>
    <w:rsid w:val="00EC7C64"/>
    <w:rsid w:val="00ED20D9"/>
    <w:rsid w:val="00ED25D7"/>
    <w:rsid w:val="00ED62F9"/>
    <w:rsid w:val="00ED7EB5"/>
    <w:rsid w:val="00EE2263"/>
    <w:rsid w:val="00EE47F2"/>
    <w:rsid w:val="00EE6F8F"/>
    <w:rsid w:val="00EF1E85"/>
    <w:rsid w:val="00EF5EB0"/>
    <w:rsid w:val="00F00156"/>
    <w:rsid w:val="00F02EB8"/>
    <w:rsid w:val="00F03810"/>
    <w:rsid w:val="00F07220"/>
    <w:rsid w:val="00F138B6"/>
    <w:rsid w:val="00F14716"/>
    <w:rsid w:val="00F15935"/>
    <w:rsid w:val="00F162C0"/>
    <w:rsid w:val="00F1668C"/>
    <w:rsid w:val="00F17C98"/>
    <w:rsid w:val="00F205C4"/>
    <w:rsid w:val="00F21D48"/>
    <w:rsid w:val="00F22344"/>
    <w:rsid w:val="00F22A6B"/>
    <w:rsid w:val="00F238E4"/>
    <w:rsid w:val="00F23DD4"/>
    <w:rsid w:val="00F24E7D"/>
    <w:rsid w:val="00F274ED"/>
    <w:rsid w:val="00F302E0"/>
    <w:rsid w:val="00F35BDA"/>
    <w:rsid w:val="00F37E83"/>
    <w:rsid w:val="00F40398"/>
    <w:rsid w:val="00F508AD"/>
    <w:rsid w:val="00F54F76"/>
    <w:rsid w:val="00F57C1F"/>
    <w:rsid w:val="00F61CD1"/>
    <w:rsid w:val="00F63E55"/>
    <w:rsid w:val="00F63FD3"/>
    <w:rsid w:val="00F6501E"/>
    <w:rsid w:val="00F7159D"/>
    <w:rsid w:val="00F7187A"/>
    <w:rsid w:val="00F721BE"/>
    <w:rsid w:val="00F77725"/>
    <w:rsid w:val="00F82529"/>
    <w:rsid w:val="00F825CA"/>
    <w:rsid w:val="00F8443D"/>
    <w:rsid w:val="00F87D89"/>
    <w:rsid w:val="00F95EEF"/>
    <w:rsid w:val="00F9714F"/>
    <w:rsid w:val="00F97D57"/>
    <w:rsid w:val="00FA78E5"/>
    <w:rsid w:val="00FA79AB"/>
    <w:rsid w:val="00FB063A"/>
    <w:rsid w:val="00FB0892"/>
    <w:rsid w:val="00FB0D31"/>
    <w:rsid w:val="00FB49A8"/>
    <w:rsid w:val="00FB5A99"/>
    <w:rsid w:val="00FB6B8F"/>
    <w:rsid w:val="00FB7341"/>
    <w:rsid w:val="00FC0615"/>
    <w:rsid w:val="00FC20BB"/>
    <w:rsid w:val="00FC35B1"/>
    <w:rsid w:val="00FC54DE"/>
    <w:rsid w:val="00FE7D59"/>
    <w:rsid w:val="00FF0302"/>
    <w:rsid w:val="00FF08F1"/>
    <w:rsid w:val="00FF3610"/>
    <w:rsid w:val="00FF7E0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2A0D97"/>
  <w15:chartTrackingRefBased/>
  <w15:docId w15:val="{28BC83B1-82E9-445A-8FDE-E19A80BA1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0F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0FAC"/>
  </w:style>
  <w:style w:type="paragraph" w:styleId="Footer">
    <w:name w:val="footer"/>
    <w:basedOn w:val="Normal"/>
    <w:link w:val="FooterChar"/>
    <w:uiPriority w:val="99"/>
    <w:unhideWhenUsed/>
    <w:rsid w:val="00E40F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0FAC"/>
  </w:style>
  <w:style w:type="character" w:styleId="Hyperlink">
    <w:name w:val="Hyperlink"/>
    <w:basedOn w:val="DefaultParagraphFont"/>
    <w:uiPriority w:val="99"/>
    <w:unhideWhenUsed/>
    <w:rsid w:val="00A319C1"/>
    <w:rPr>
      <w:color w:val="0563C1" w:themeColor="hyperlink"/>
      <w:u w:val="single"/>
    </w:rPr>
  </w:style>
  <w:style w:type="character" w:styleId="UnresolvedMention">
    <w:name w:val="Unresolved Mention"/>
    <w:basedOn w:val="DefaultParagraphFont"/>
    <w:uiPriority w:val="99"/>
    <w:semiHidden/>
    <w:unhideWhenUsed/>
    <w:rsid w:val="00A319C1"/>
    <w:rPr>
      <w:color w:val="605E5C"/>
      <w:shd w:val="clear" w:color="auto" w:fill="E1DFDD"/>
    </w:rPr>
  </w:style>
  <w:style w:type="character" w:styleId="FollowedHyperlink">
    <w:name w:val="FollowedHyperlink"/>
    <w:basedOn w:val="DefaultParagraphFont"/>
    <w:uiPriority w:val="99"/>
    <w:semiHidden/>
    <w:unhideWhenUsed/>
    <w:rsid w:val="00DF232D"/>
    <w:rPr>
      <w:color w:val="954F72" w:themeColor="followedHyperlink"/>
      <w:u w:val="single"/>
    </w:rPr>
  </w:style>
  <w:style w:type="table" w:styleId="TableGrid">
    <w:name w:val="Table Grid"/>
    <w:basedOn w:val="TableNormal"/>
    <w:uiPriority w:val="39"/>
    <w:rsid w:val="001D2688"/>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era.ac.uk/publication/ethical-guidelines-for-educational-research-2018-online" TargetMode="External"/><Relationship Id="rId18" Type="http://schemas.openxmlformats.org/officeDocument/2006/relationships/hyperlink" Target="http://www.estyn.gov.wales/provider/6782315%20%20Accessed%2028/09/21" TargetMode="External"/><Relationship Id="rId26" Type="http://schemas.openxmlformats.org/officeDocument/2006/relationships/hyperlink" Target="http://www.mindtools.com/pages/article/reflective-cycle.htm%20%20Accessed%2024th%20October%202021" TargetMode="External"/><Relationship Id="rId3" Type="http://schemas.openxmlformats.org/officeDocument/2006/relationships/webSettings" Target="webSettings.xml"/><Relationship Id="rId21" Type="http://schemas.openxmlformats.org/officeDocument/2006/relationships/hyperlink" Target="http://www.evidencebasedteaching.org.au/hattie-his-high-impact-strategies" TargetMode="External"/><Relationship Id="rId7" Type="http://schemas.openxmlformats.org/officeDocument/2006/relationships/hyperlink" Target="http://www.simplypsychology.org/learning-kolb.html" TargetMode="External"/><Relationship Id="rId12" Type="http://schemas.openxmlformats.org/officeDocument/2006/relationships/hyperlink" Target="https://www.simplypsychology.org/maslow.html" TargetMode="External"/><Relationship Id="rId17" Type="http://schemas.openxmlformats.org/officeDocument/2006/relationships/hyperlink" Target="https://www.gov.wales/sites/default/files/publications/2018-03/successful-futures.pdf" TargetMode="External"/><Relationship Id="rId25" Type="http://schemas.openxmlformats.org/officeDocument/2006/relationships/hyperlink" Target="https://www,simplypsychology.org/maslow.html" TargetMode="External"/><Relationship Id="rId2" Type="http://schemas.openxmlformats.org/officeDocument/2006/relationships/settings" Target="settings.xml"/><Relationship Id="rId16" Type="http://schemas.openxmlformats.org/officeDocument/2006/relationships/hyperlink" Target="https://hwb.gov.wales/api/storage/19bc948b-8a3f-41e0-944a-7bf2cadf7d18/professional-standards-for-teaching-and-leadership-interactive-pdf-for-pc.pdf" TargetMode="External"/><Relationship Id="rId20" Type="http://schemas.openxmlformats.org/officeDocument/2006/relationships/hyperlink" Target="http://www.youtube.com/watch?v=gbczrOIRf4" TargetMode="External"/><Relationship Id="rId29"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3.jpeg"/><Relationship Id="rId24" Type="http://schemas.openxmlformats.org/officeDocument/2006/relationships/hyperlink" Target="https://www,simplypsychology.org.uk/humanistic.html" TargetMode="External"/><Relationship Id="rId5" Type="http://schemas.openxmlformats.org/officeDocument/2006/relationships/endnotes" Target="endnotes.xml"/><Relationship Id="rId15" Type="http://schemas.openxmlformats.org/officeDocument/2006/relationships/hyperlink" Target="https://www.verywellmind.com/what-is-maslows-hierarchy-of-needs-4136760" TargetMode="External"/><Relationship Id="rId23" Type="http://schemas.openxmlformats.org/officeDocument/2006/relationships/hyperlink" Target="http://www.simplypsychology.org/learning-kolb.html%20Accessed%2023rd%20October%202021" TargetMode="External"/><Relationship Id="rId28" Type="http://schemas.openxmlformats.org/officeDocument/2006/relationships/header" Target="header1.xml"/><Relationship Id="rId10" Type="http://schemas.openxmlformats.org/officeDocument/2006/relationships/hyperlink" Target="http://www.estyn.gov.wales/provider/6782315%20%20Accessed%2028/09/21" TargetMode="External"/><Relationship Id="rId19" Type="http://schemas.openxmlformats.org/officeDocument/2006/relationships/hyperlink" Target="https://www.garntegprimary.co.uk"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www.researchgate.net/figure/Dimensions-of-Refelctive-Practice-Myers_fig1_333448235" TargetMode="External"/><Relationship Id="rId14" Type="http://schemas.openxmlformats.org/officeDocument/2006/relationships/hyperlink" Target="http://www.nicole-brown.co.uk/reflective-model-according-to-brookfield%20Accessed%2024th%20October%202021" TargetMode="External"/><Relationship Id="rId22" Type="http://schemas.openxmlformats.org/officeDocument/2006/relationships/hyperlink" Target="http://www.youtube.com/watch?v=2ZPrbpphA" TargetMode="External"/><Relationship Id="rId27" Type="http://schemas.openxmlformats.org/officeDocument/2006/relationships/hyperlink" Target="http://www.researchgate.net/figure/Dimensions-of-Refelctive-Practice-Myers_fig1_333448235"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5960</Words>
  <Characters>33976</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rebecca.tarquilio80@gmail.com</dc:creator>
  <cp:keywords/>
  <dc:description/>
  <cp:lastModifiedBy>Becky Tarquilio (2105264)</cp:lastModifiedBy>
  <cp:revision>1007</cp:revision>
  <dcterms:created xsi:type="dcterms:W3CDTF">2021-10-17T16:58:00Z</dcterms:created>
  <dcterms:modified xsi:type="dcterms:W3CDTF">2021-10-26T20:41:00Z</dcterms:modified>
</cp:coreProperties>
</file>