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2E454C7" w:rsidP="07E7D473" w:rsidRDefault="52E454C7" w14:paraId="0E7C3C1B" w14:textId="646AF15C">
      <w:pPr>
        <w:bidi w:val="0"/>
        <w:spacing w:before="240" w:beforeAutospacing="off" w:after="240" w:afterAutospacing="off" w:line="279" w:lineRule="auto"/>
        <w:ind/>
        <w:jc w:val="center"/>
        <w:rPr>
          <w:rFonts w:ascii="Aptos" w:hAnsi="Aptos" w:eastAsia="Aptos" w:cs="Aptos"/>
          <w:b w:val="1"/>
          <w:bCs w:val="1"/>
          <w:noProof w:val="0"/>
          <w:sz w:val="24"/>
          <w:szCs w:val="24"/>
          <w:u w:val="single"/>
          <w:lang w:val="en-US"/>
        </w:rPr>
      </w:pPr>
      <w:bookmarkStart w:name="_Int_HLtsocnu" w:id="674665036"/>
      <w:r w:rsidRPr="4754A6F4" w:rsidR="0FDD9566">
        <w:rPr>
          <w:rFonts w:ascii="Aptos" w:hAnsi="Aptos" w:eastAsia="Aptos" w:cs="Aptos"/>
          <w:b w:val="1"/>
          <w:bCs w:val="1"/>
          <w:noProof w:val="0"/>
          <w:sz w:val="24"/>
          <w:szCs w:val="24"/>
          <w:u w:val="single"/>
          <w:lang w:val="en-US"/>
        </w:rPr>
        <w:t xml:space="preserve">Leadership and Teamwork </w:t>
      </w:r>
      <w:bookmarkEnd w:id="674665036"/>
    </w:p>
    <w:p w:rsidR="0F47375C" w:rsidP="4754A6F4" w:rsidRDefault="0F47375C" w14:paraId="76175CF2" w14:textId="00B75CAD">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0F47375C">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Good afternoon, everyone. My name is Georgina Davies, and I am the current Year 4 teacher, a member of the Senior Leadership Team (SLT), and the designated on-site first aider. Today, I will be leading our discussion on the incident that occurred last Friday involving Jessica and Jack.</w:t>
      </w:r>
    </w:p>
    <w:p w:rsidR="69EECCC9" w:rsidP="4754A6F4" w:rsidRDefault="69EECCC9" w14:paraId="47057237" w14:textId="4CD5C07A">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To bring everyone up to speed, during Friday’s lunchtime play, Jessica, a child in my class, left the junior playground without permission and entered the lower playground. While there, she unexpectedly picked up Jack, a pupil from Reception, and threw him across the playground. Jack sustained a head injury from hitting the concrete, along with a bloody nose and a split lip.</w:t>
      </w:r>
    </w:p>
    <w:p w:rsidR="69EECCC9" w:rsidP="4754A6F4" w:rsidRDefault="69EECCC9" w14:paraId="143E4C08" w14:textId="2D9C9F6E">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One of the lunchtime supervisors on duty immediately brought Jack to the staff room, where, as the designated first aider, I attended to him in line with the responsibilities outlined under the Health and Safety (First-Aid) Regulations 1981 (Health and Safety Executive, 2019) and the Department for Education (2014) guidance on First Aid for Schools (Department for Education, 2022). After cleaning his injuries and applying an ice pack, I noticed that Jack had a significant bump on his head and appeared unusually lethargic. I </w:t>
      </w:r>
      <w:r w:rsidRPr="4754A6F4" w:rsidR="69EECCC9">
        <w:rPr>
          <w:rFonts w:ascii="Calibri" w:hAnsi="Calibri" w:eastAsia="Calibri" w:cs="Calibri"/>
          <w:b w:val="0"/>
          <w:bCs w:val="0"/>
          <w:i w:val="0"/>
          <w:iCs w:val="0"/>
          <w:caps w:val="0"/>
          <w:smallCaps w:val="0"/>
          <w:noProof w:val="0"/>
          <w:color w:val="auto"/>
          <w:sz w:val="24"/>
          <w:szCs w:val="24"/>
          <w:lang w:val="en-US"/>
        </w:rPr>
        <w:t>determined</w:t>
      </w:r>
      <w:r w:rsidRPr="4754A6F4" w:rsidR="69EECCC9">
        <w:rPr>
          <w:rFonts w:ascii="Calibri" w:hAnsi="Calibri" w:eastAsia="Calibri" w:cs="Calibri"/>
          <w:b w:val="0"/>
          <w:bCs w:val="0"/>
          <w:i w:val="0"/>
          <w:iCs w:val="0"/>
          <w:caps w:val="0"/>
          <w:smallCaps w:val="0"/>
          <w:noProof w:val="0"/>
          <w:color w:val="auto"/>
          <w:sz w:val="24"/>
          <w:szCs w:val="24"/>
          <w:lang w:val="en-US"/>
        </w:rPr>
        <w:t xml:space="preserve"> that he </w:t>
      </w:r>
      <w:r w:rsidRPr="4754A6F4" w:rsidR="69EECCC9">
        <w:rPr>
          <w:rFonts w:ascii="Calibri" w:hAnsi="Calibri" w:eastAsia="Calibri" w:cs="Calibri"/>
          <w:b w:val="0"/>
          <w:bCs w:val="0"/>
          <w:i w:val="0"/>
          <w:iCs w:val="0"/>
          <w:caps w:val="0"/>
          <w:smallCaps w:val="0"/>
          <w:noProof w:val="0"/>
          <w:color w:val="auto"/>
          <w:sz w:val="24"/>
          <w:szCs w:val="24"/>
          <w:lang w:val="en-US"/>
        </w:rPr>
        <w:t>required</w:t>
      </w:r>
      <w:r w:rsidRPr="4754A6F4" w:rsidR="69EECCC9">
        <w:rPr>
          <w:rFonts w:ascii="Calibri" w:hAnsi="Calibri" w:eastAsia="Calibri" w:cs="Calibri"/>
          <w:b w:val="0"/>
          <w:bCs w:val="0"/>
          <w:i w:val="0"/>
          <w:iCs w:val="0"/>
          <w:caps w:val="0"/>
          <w:smallCaps w:val="0"/>
          <w:noProof w:val="0"/>
          <w:color w:val="auto"/>
          <w:sz w:val="24"/>
          <w:szCs w:val="24"/>
          <w:lang w:val="en-US"/>
        </w:rPr>
        <w:t xml:space="preserve"> further medical attention, so he was taken to the hospital, where he was </w:t>
      </w:r>
      <w:r w:rsidRPr="4754A6F4" w:rsidR="69EECCC9">
        <w:rPr>
          <w:rFonts w:ascii="Calibri" w:hAnsi="Calibri" w:eastAsia="Calibri" w:cs="Calibri"/>
          <w:b w:val="0"/>
          <w:bCs w:val="0"/>
          <w:i w:val="0"/>
          <w:iCs w:val="0"/>
          <w:caps w:val="0"/>
          <w:smallCaps w:val="0"/>
          <w:noProof w:val="0"/>
          <w:color w:val="auto"/>
          <w:sz w:val="24"/>
          <w:szCs w:val="24"/>
          <w:lang w:val="en-US"/>
        </w:rPr>
        <w:t>observed</w:t>
      </w:r>
      <w:r w:rsidRPr="4754A6F4" w:rsidR="69EECCC9">
        <w:rPr>
          <w:rFonts w:ascii="Calibri" w:hAnsi="Calibri" w:eastAsia="Calibri" w:cs="Calibri"/>
          <w:b w:val="0"/>
          <w:bCs w:val="0"/>
          <w:i w:val="0"/>
          <w:iCs w:val="0"/>
          <w:caps w:val="0"/>
          <w:smallCaps w:val="0"/>
          <w:noProof w:val="0"/>
          <w:color w:val="auto"/>
          <w:sz w:val="24"/>
          <w:szCs w:val="24"/>
          <w:lang w:val="en-US"/>
        </w:rPr>
        <w:t xml:space="preserve"> over the weekend and underwent scans. Fortunately, he was discharged this morning and is now recovering well.</w:t>
      </w:r>
    </w:p>
    <w:p w:rsidR="54CD7C0A" w:rsidP="4754A6F4" w:rsidRDefault="54CD7C0A" w14:paraId="0865ECB1" w14:textId="5A9220EF">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54CD7C0A">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 xml:space="preserve">Understandably, Jack’s parents are </w:t>
      </w:r>
      <w:r w:rsidRPr="4754A6F4" w:rsidR="69EECCC9">
        <w:rPr>
          <w:rFonts w:ascii="Calibri" w:hAnsi="Calibri" w:eastAsia="Calibri" w:cs="Calibri"/>
          <w:b w:val="0"/>
          <w:bCs w:val="0"/>
          <w:i w:val="0"/>
          <w:iCs w:val="0"/>
          <w:caps w:val="0"/>
          <w:smallCaps w:val="0"/>
          <w:noProof w:val="0"/>
          <w:color w:val="auto"/>
          <w:sz w:val="24"/>
          <w:szCs w:val="24"/>
          <w:lang w:val="en-US"/>
        </w:rPr>
        <w:t>very upset</w:t>
      </w:r>
      <w:r w:rsidRPr="4754A6F4" w:rsidR="69EECCC9">
        <w:rPr>
          <w:rFonts w:ascii="Calibri" w:hAnsi="Calibri" w:eastAsia="Calibri" w:cs="Calibri"/>
          <w:b w:val="0"/>
          <w:bCs w:val="0"/>
          <w:i w:val="0"/>
          <w:iCs w:val="0"/>
          <w:caps w:val="0"/>
          <w:smallCaps w:val="0"/>
          <w:noProof w:val="0"/>
          <w:color w:val="auto"/>
          <w:sz w:val="24"/>
          <w:szCs w:val="24"/>
          <w:lang w:val="en-US"/>
        </w:rPr>
        <w:t xml:space="preserve"> and have raised concerns </w:t>
      </w:r>
      <w:r w:rsidRPr="4754A6F4" w:rsidR="69EECCC9">
        <w:rPr>
          <w:rFonts w:ascii="Calibri" w:hAnsi="Calibri" w:eastAsia="Calibri" w:cs="Calibri"/>
          <w:b w:val="0"/>
          <w:bCs w:val="0"/>
          <w:i w:val="0"/>
          <w:iCs w:val="0"/>
          <w:caps w:val="0"/>
          <w:smallCaps w:val="0"/>
          <w:noProof w:val="0"/>
          <w:color w:val="auto"/>
          <w:sz w:val="24"/>
          <w:szCs w:val="24"/>
          <w:lang w:val="en-US"/>
        </w:rPr>
        <w:t>regarding</w:t>
      </w:r>
      <w:r w:rsidRPr="4754A6F4" w:rsidR="69EECCC9">
        <w:rPr>
          <w:rFonts w:ascii="Calibri" w:hAnsi="Calibri" w:eastAsia="Calibri" w:cs="Calibri"/>
          <w:b w:val="0"/>
          <w:bCs w:val="0"/>
          <w:i w:val="0"/>
          <w:iCs w:val="0"/>
          <w:caps w:val="0"/>
          <w:smallCaps w:val="0"/>
          <w:noProof w:val="0"/>
          <w:color w:val="auto"/>
          <w:sz w:val="24"/>
          <w:szCs w:val="24"/>
          <w:lang w:val="en-US"/>
        </w:rPr>
        <w:t xml:space="preserve"> the incident. They are seeking clarification on how it happened, the consequences for Jessica, and the measures we will implement to prevent similar incidents in the future. I have assured them that we take full responsibility for any gaps in supervision that may have contributed to this event. However, I have also explained that, under the General Data Protection Regulation (GDPR) (Gov.uk, 2018), I am limited in the information I can share about Jessica. And that while I can provide general details about the steps being taken to ensure all the children’s safety, specific information about Jessica’s circumstances or any actions related to her must remain confidential to protect her privacy. As outlined in our school's Safeguarding and Confidentiality Policy (St. Mary's Catholic Primary School, 2024), I have assured Jack’s parents that any steps taken </w:t>
      </w:r>
      <w:r w:rsidRPr="4754A6F4" w:rsidR="69EECCC9">
        <w:rPr>
          <w:rFonts w:ascii="Calibri" w:hAnsi="Calibri" w:eastAsia="Calibri" w:cs="Calibri"/>
          <w:b w:val="0"/>
          <w:bCs w:val="0"/>
          <w:i w:val="0"/>
          <w:iCs w:val="0"/>
          <w:caps w:val="0"/>
          <w:smallCaps w:val="0"/>
          <w:noProof w:val="0"/>
          <w:color w:val="auto"/>
          <w:sz w:val="24"/>
          <w:szCs w:val="24"/>
          <w:lang w:val="en-US"/>
        </w:rPr>
        <w:t>regarding</w:t>
      </w:r>
      <w:r w:rsidRPr="4754A6F4" w:rsidR="69EECCC9">
        <w:rPr>
          <w:rFonts w:ascii="Calibri" w:hAnsi="Calibri" w:eastAsia="Calibri" w:cs="Calibri"/>
          <w:b w:val="0"/>
          <w:bCs w:val="0"/>
          <w:i w:val="0"/>
          <w:iCs w:val="0"/>
          <w:caps w:val="0"/>
          <w:smallCaps w:val="0"/>
          <w:noProof w:val="0"/>
          <w:color w:val="auto"/>
          <w:sz w:val="24"/>
          <w:szCs w:val="24"/>
          <w:lang w:val="en-US"/>
        </w:rPr>
        <w:t xml:space="preserve"> Jessica will prioritize the safety and well-being of all children while respecting her right to confidentiality.</w:t>
      </w:r>
    </w:p>
    <w:p w:rsidR="16603401" w:rsidP="4754A6F4" w:rsidRDefault="16603401" w14:paraId="34891E8D" w14:textId="250DE2D8">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16603401">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 xml:space="preserve">Moving forward, </w:t>
      </w:r>
      <w:r w:rsidRPr="4754A6F4" w:rsidR="69EECCC9">
        <w:rPr>
          <w:rFonts w:ascii="Calibri" w:hAnsi="Calibri" w:eastAsia="Calibri" w:cs="Calibri"/>
          <w:b w:val="0"/>
          <w:bCs w:val="0"/>
          <w:i w:val="0"/>
          <w:iCs w:val="0"/>
          <w:caps w:val="0"/>
          <w:smallCaps w:val="0"/>
          <w:noProof w:val="0"/>
          <w:color w:val="auto"/>
          <w:sz w:val="24"/>
          <w:szCs w:val="24"/>
          <w:lang w:val="en-US"/>
        </w:rPr>
        <w:t>it's</w:t>
      </w:r>
      <w:r w:rsidRPr="4754A6F4" w:rsidR="69EECCC9">
        <w:rPr>
          <w:rFonts w:ascii="Calibri" w:hAnsi="Calibri" w:eastAsia="Calibri" w:cs="Calibri"/>
          <w:b w:val="0"/>
          <w:bCs w:val="0"/>
          <w:i w:val="0"/>
          <w:iCs w:val="0"/>
          <w:caps w:val="0"/>
          <w:smallCaps w:val="0"/>
          <w:noProof w:val="0"/>
          <w:color w:val="auto"/>
          <w:sz w:val="24"/>
          <w:szCs w:val="24"/>
          <w:lang w:val="en-US"/>
        </w:rPr>
        <w:t xml:space="preserve"> important that we respond to this incident not only in the short term but also with a long-term strategy for improvement. A key priority is understanding why Jessica was able to access the lower playground. As we know, Jessica has Additional Learning Needs (ALN) and has a history of </w:t>
      </w:r>
      <w:r w:rsidRPr="4754A6F4" w:rsidR="69EECCC9">
        <w:rPr>
          <w:rFonts w:ascii="Calibri" w:hAnsi="Calibri" w:eastAsia="Calibri" w:cs="Calibri"/>
          <w:b w:val="0"/>
          <w:bCs w:val="0"/>
          <w:i w:val="0"/>
          <w:iCs w:val="0"/>
          <w:caps w:val="0"/>
          <w:smallCaps w:val="0"/>
          <w:noProof w:val="0"/>
          <w:color w:val="auto"/>
          <w:sz w:val="24"/>
          <w:szCs w:val="24"/>
          <w:lang w:val="en-US"/>
        </w:rPr>
        <w:t>attempting</w:t>
      </w:r>
      <w:r w:rsidRPr="4754A6F4" w:rsidR="69EECCC9">
        <w:rPr>
          <w:rFonts w:ascii="Calibri" w:hAnsi="Calibri" w:eastAsia="Calibri" w:cs="Calibri"/>
          <w:b w:val="0"/>
          <w:bCs w:val="0"/>
          <w:i w:val="0"/>
          <w:iCs w:val="0"/>
          <w:caps w:val="0"/>
          <w:smallCaps w:val="0"/>
          <w:noProof w:val="0"/>
          <w:color w:val="auto"/>
          <w:sz w:val="24"/>
          <w:szCs w:val="24"/>
          <w:lang w:val="en-US"/>
        </w:rPr>
        <w:t xml:space="preserve"> to wander into areas where she </w:t>
      </w:r>
      <w:r w:rsidRPr="4754A6F4" w:rsidR="69EECCC9">
        <w:rPr>
          <w:rFonts w:ascii="Calibri" w:hAnsi="Calibri" w:eastAsia="Calibri" w:cs="Calibri"/>
          <w:b w:val="0"/>
          <w:bCs w:val="0"/>
          <w:i w:val="0"/>
          <w:iCs w:val="0"/>
          <w:caps w:val="0"/>
          <w:smallCaps w:val="0"/>
          <w:noProof w:val="0"/>
          <w:color w:val="auto"/>
          <w:sz w:val="24"/>
          <w:szCs w:val="24"/>
          <w:lang w:val="en-US"/>
        </w:rPr>
        <w:t>shouldn’t</w:t>
      </w:r>
      <w:r w:rsidRPr="4754A6F4" w:rsidR="69EECCC9">
        <w:rPr>
          <w:rFonts w:ascii="Calibri" w:hAnsi="Calibri" w:eastAsia="Calibri" w:cs="Calibri"/>
          <w:b w:val="0"/>
          <w:bCs w:val="0"/>
          <w:i w:val="0"/>
          <w:iCs w:val="0"/>
          <w:caps w:val="0"/>
          <w:smallCaps w:val="0"/>
          <w:noProof w:val="0"/>
          <w:color w:val="auto"/>
          <w:sz w:val="24"/>
          <w:szCs w:val="24"/>
          <w:lang w:val="en-US"/>
        </w:rPr>
        <w:t xml:space="preserve">. Research </w:t>
      </w:r>
      <w:r w:rsidRPr="4754A6F4" w:rsidR="69EECCC9">
        <w:rPr>
          <w:rFonts w:ascii="Calibri" w:hAnsi="Calibri" w:eastAsia="Calibri" w:cs="Calibri"/>
          <w:b w:val="0"/>
          <w:bCs w:val="0"/>
          <w:i w:val="0"/>
          <w:iCs w:val="0"/>
          <w:caps w:val="0"/>
          <w:smallCaps w:val="0"/>
          <w:noProof w:val="0"/>
          <w:color w:val="auto"/>
          <w:sz w:val="24"/>
          <w:szCs w:val="24"/>
          <w:lang w:val="en-US"/>
        </w:rPr>
        <w:t>indicates</w:t>
      </w:r>
      <w:r w:rsidRPr="4754A6F4" w:rsidR="69EECCC9">
        <w:rPr>
          <w:rFonts w:ascii="Calibri" w:hAnsi="Calibri" w:eastAsia="Calibri" w:cs="Calibri"/>
          <w:b w:val="0"/>
          <w:bCs w:val="0"/>
          <w:i w:val="0"/>
          <w:iCs w:val="0"/>
          <w:caps w:val="0"/>
          <w:smallCaps w:val="0"/>
          <w:noProof w:val="0"/>
          <w:color w:val="auto"/>
          <w:sz w:val="24"/>
          <w:szCs w:val="24"/>
          <w:lang w:val="en-US"/>
        </w:rPr>
        <w:t xml:space="preserve"> that children with ALN often require tailored risk assessments and specific interventions to address such challenges and minimize risks (McLeod, 2023). </w:t>
      </w:r>
    </w:p>
    <w:p w:rsidR="4754A6F4" w:rsidP="4754A6F4" w:rsidRDefault="4754A6F4" w14:paraId="1326AB1F" w14:textId="615BBB33">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p>
    <w:p w:rsidR="69EECCC9" w:rsidP="4754A6F4" w:rsidRDefault="69EECCC9" w14:paraId="37D8B2BB" w14:textId="458BFAA2">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“Can I please confirm that this is in line with our school's policies and procedures, Katie?......That’s great, thank you.” </w:t>
      </w:r>
    </w:p>
    <w:p w:rsidR="4754A6F4" w:rsidP="4754A6F4" w:rsidRDefault="4754A6F4" w14:paraId="52D3277B" w14:textId="3081054A">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p>
    <w:p w:rsidR="69EECCC9" w:rsidP="4754A6F4" w:rsidRDefault="69EECCC9" w14:paraId="46CC404F" w14:textId="534194FE">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By recognizing these needs, we can implement more effective safety measures to prevent future incidents.</w:t>
      </w:r>
    </w:p>
    <w:p w:rsidR="4754A6F4" w:rsidP="4754A6F4" w:rsidRDefault="4754A6F4" w14:paraId="510F436F" w14:textId="59C2F926">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p>
    <w:p w:rsidR="69EECCC9" w:rsidP="4754A6F4" w:rsidRDefault="69EECCC9" w14:paraId="55D5196F" w14:textId="1E2407A3">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This also underscores the need for targeted risk assessments, as required by the Management of Health and Safety at Work Regulations 1999 (legislation.gov.uk, 1999), and reasonable adjustments in line with the Equality Act 2010 (GOV.UK, 2010). I propose that </w:t>
      </w:r>
      <w:r w:rsidRPr="4754A6F4" w:rsidR="69EECCC9">
        <w:rPr>
          <w:rFonts w:ascii="Calibri" w:hAnsi="Calibri" w:eastAsia="Calibri" w:cs="Calibri"/>
          <w:b w:val="0"/>
          <w:bCs w:val="0"/>
          <w:i w:val="0"/>
          <w:iCs w:val="0"/>
          <w:caps w:val="0"/>
          <w:smallCaps w:val="0"/>
          <w:noProof w:val="0"/>
          <w:color w:val="auto"/>
          <w:sz w:val="24"/>
          <w:szCs w:val="24"/>
          <w:lang w:val="en-US"/>
        </w:rPr>
        <w:t>Katie</w:t>
      </w:r>
      <w:r w:rsidRPr="4754A6F4" w:rsidR="69EECCC9">
        <w:rPr>
          <w:rFonts w:ascii="Calibri" w:hAnsi="Calibri" w:eastAsia="Calibri" w:cs="Calibri"/>
          <w:b w:val="0"/>
          <w:bCs w:val="0"/>
          <w:i w:val="0"/>
          <w:iCs w:val="0"/>
          <w:caps w:val="0"/>
          <w:smallCaps w:val="0"/>
          <w:noProof w:val="0"/>
          <w:color w:val="auto"/>
          <w:sz w:val="24"/>
          <w:szCs w:val="24"/>
          <w:lang w:val="en-US"/>
        </w:rPr>
        <w:t xml:space="preserve"> and I work together on this, with her </w:t>
      </w:r>
      <w:r w:rsidRPr="4754A6F4" w:rsidR="69EECCC9">
        <w:rPr>
          <w:rFonts w:ascii="Calibri" w:hAnsi="Calibri" w:eastAsia="Calibri" w:cs="Calibri"/>
          <w:b w:val="0"/>
          <w:bCs w:val="0"/>
          <w:i w:val="0"/>
          <w:iCs w:val="0"/>
          <w:caps w:val="0"/>
          <w:smallCaps w:val="0"/>
          <w:noProof w:val="0"/>
          <w:color w:val="auto"/>
          <w:sz w:val="24"/>
          <w:szCs w:val="24"/>
          <w:lang w:val="en-US"/>
        </w:rPr>
        <w:t>expertise</w:t>
      </w:r>
      <w:r w:rsidRPr="4754A6F4" w:rsidR="69EECCC9">
        <w:rPr>
          <w:rFonts w:ascii="Calibri" w:hAnsi="Calibri" w:eastAsia="Calibri" w:cs="Calibri"/>
          <w:b w:val="0"/>
          <w:bCs w:val="0"/>
          <w:i w:val="0"/>
          <w:iCs w:val="0"/>
          <w:caps w:val="0"/>
          <w:smallCaps w:val="0"/>
          <w:noProof w:val="0"/>
          <w:color w:val="auto"/>
          <w:sz w:val="24"/>
          <w:szCs w:val="24"/>
          <w:lang w:val="en-US"/>
        </w:rPr>
        <w:t xml:space="preserve"> as the ALN coordinator. I am confident that, with her guidance, we can develop an Individual Development Plan (IDP) tailored to Jessica’s specific needs. These actions will align with the Additional Learning Needs and Education Tribunal (Wales) Act 2018 (Welsh Government, 2018), ensuring a comprehensive and supportive approach to Jessica's safety and well-being.</w:t>
      </w:r>
    </w:p>
    <w:p w:rsidR="4754A6F4" w:rsidP="4754A6F4" w:rsidRDefault="4754A6F4" w14:paraId="65666462" w14:textId="0CA43005">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p>
    <w:p w:rsidR="69EECCC9" w:rsidP="4754A6F4" w:rsidRDefault="69EECCC9" w14:paraId="087D9B0E" w14:textId="49B2ABAF">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“Is that something that you would be open to, Katie? ....... </w:t>
      </w:r>
      <w:r w:rsidRPr="4754A6F4" w:rsidR="69EECCC9">
        <w:rPr>
          <w:rFonts w:ascii="Calibri" w:hAnsi="Calibri" w:eastAsia="Calibri" w:cs="Calibri"/>
          <w:b w:val="0"/>
          <w:bCs w:val="0"/>
          <w:i w:val="0"/>
          <w:iCs w:val="0"/>
          <w:caps w:val="0"/>
          <w:smallCaps w:val="0"/>
          <w:noProof w:val="0"/>
          <w:color w:val="auto"/>
          <w:sz w:val="24"/>
          <w:szCs w:val="24"/>
          <w:lang w:val="en-US"/>
        </w:rPr>
        <w:t>That’s</w:t>
      </w:r>
      <w:r w:rsidRPr="4754A6F4" w:rsidR="69EECCC9">
        <w:rPr>
          <w:rFonts w:ascii="Calibri" w:hAnsi="Calibri" w:eastAsia="Calibri" w:cs="Calibri"/>
          <w:b w:val="0"/>
          <w:bCs w:val="0"/>
          <w:i w:val="0"/>
          <w:iCs w:val="0"/>
          <w:caps w:val="0"/>
          <w:smallCaps w:val="0"/>
          <w:noProof w:val="0"/>
          <w:color w:val="auto"/>
          <w:sz w:val="24"/>
          <w:szCs w:val="24"/>
          <w:lang w:val="en-US"/>
        </w:rPr>
        <w:t xml:space="preserve"> great, thank you.” </w:t>
      </w:r>
    </w:p>
    <w:p w:rsidR="4754A6F4" w:rsidP="4754A6F4" w:rsidRDefault="4754A6F4" w14:paraId="28CC9A23" w14:textId="4D4F3350">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p>
    <w:p w:rsidR="2DCCF300" w:rsidP="4754A6F4" w:rsidRDefault="2DCCF300" w14:paraId="4653C67C" w14:textId="64909845">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2DCCF300">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 xml:space="preserve">To address supervision gaps, we will also implement </w:t>
      </w:r>
      <w:r w:rsidRPr="4754A6F4" w:rsidR="69EECCC9">
        <w:rPr>
          <w:rFonts w:ascii="Calibri" w:hAnsi="Calibri" w:eastAsia="Calibri" w:cs="Calibri"/>
          <w:b w:val="0"/>
          <w:bCs w:val="0"/>
          <w:i w:val="0"/>
          <w:iCs w:val="0"/>
          <w:caps w:val="0"/>
          <w:smallCaps w:val="0"/>
          <w:noProof w:val="0"/>
          <w:color w:val="auto"/>
          <w:sz w:val="24"/>
          <w:szCs w:val="24"/>
          <w:lang w:val="en-US"/>
        </w:rPr>
        <w:t>rota</w:t>
      </w:r>
      <w:r w:rsidRPr="4754A6F4" w:rsidR="69EECCC9">
        <w:rPr>
          <w:rFonts w:ascii="Calibri" w:hAnsi="Calibri" w:eastAsia="Calibri" w:cs="Calibri"/>
          <w:b w:val="0"/>
          <w:bCs w:val="0"/>
          <w:i w:val="0"/>
          <w:iCs w:val="0"/>
          <w:caps w:val="0"/>
          <w:smallCaps w:val="0"/>
          <w:noProof w:val="0"/>
          <w:color w:val="auto"/>
          <w:sz w:val="24"/>
          <w:szCs w:val="24"/>
          <w:lang w:val="en-US"/>
        </w:rPr>
        <w:t xml:space="preserve"> systems and mapped supervision zones to clarify lunchtime supervisors' responsibilities. These tools will enhance clarity and accountability, ensuring all children are adequately supervised.</w:t>
      </w:r>
    </w:p>
    <w:p w:rsidR="69EECCC9" w:rsidP="4754A6F4" w:rsidRDefault="69EECCC9" w14:paraId="7C5EB9A2" w14:textId="503E640A">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Teamwork is key to these improvements. Open communication among staff, especially lunchtime supervisors, will help generate ideas to prevent similar incidents. Leveraging Belbin’s team roles, we can </w:t>
      </w:r>
      <w:r w:rsidRPr="4754A6F4" w:rsidR="69EECCC9">
        <w:rPr>
          <w:rFonts w:ascii="Calibri" w:hAnsi="Calibri" w:eastAsia="Calibri" w:cs="Calibri"/>
          <w:b w:val="0"/>
          <w:bCs w:val="0"/>
          <w:i w:val="0"/>
          <w:iCs w:val="0"/>
          <w:caps w:val="0"/>
          <w:smallCaps w:val="0"/>
          <w:noProof w:val="0"/>
          <w:color w:val="auto"/>
          <w:sz w:val="24"/>
          <w:szCs w:val="24"/>
          <w:lang w:val="en-US"/>
        </w:rPr>
        <w:t>identify</w:t>
      </w:r>
      <w:r w:rsidRPr="4754A6F4" w:rsidR="69EECCC9">
        <w:rPr>
          <w:rFonts w:ascii="Calibri" w:hAnsi="Calibri" w:eastAsia="Calibri" w:cs="Calibri"/>
          <w:b w:val="0"/>
          <w:bCs w:val="0"/>
          <w:i w:val="0"/>
          <w:iCs w:val="0"/>
          <w:caps w:val="0"/>
          <w:smallCaps w:val="0"/>
          <w:noProof w:val="0"/>
          <w:color w:val="auto"/>
          <w:sz w:val="24"/>
          <w:szCs w:val="24"/>
          <w:lang w:val="en-US"/>
        </w:rPr>
        <w:t xml:space="preserve"> strengths, such as empathy, to better support children emotionally (</w:t>
      </w:r>
      <w:r w:rsidRPr="4754A6F4" w:rsidR="69EECCC9">
        <w:rPr>
          <w:rFonts w:ascii="Calibri" w:hAnsi="Calibri" w:eastAsia="Calibri" w:cs="Calibri"/>
          <w:b w:val="0"/>
          <w:bCs w:val="0"/>
          <w:i w:val="0"/>
          <w:iCs w:val="0"/>
          <w:caps w:val="0"/>
          <w:smallCaps w:val="0"/>
          <w:noProof w:val="0"/>
          <w:color w:val="auto"/>
          <w:sz w:val="24"/>
          <w:szCs w:val="24"/>
          <w:lang w:val="en-US"/>
        </w:rPr>
        <w:t>Aritzeta</w:t>
      </w:r>
      <w:r w:rsidRPr="4754A6F4" w:rsidR="69EECCC9">
        <w:rPr>
          <w:rFonts w:ascii="Calibri" w:hAnsi="Calibri" w:eastAsia="Calibri" w:cs="Calibri"/>
          <w:b w:val="0"/>
          <w:bCs w:val="0"/>
          <w:i w:val="0"/>
          <w:iCs w:val="0"/>
          <w:caps w:val="0"/>
          <w:smallCaps w:val="0"/>
          <w:noProof w:val="0"/>
          <w:color w:val="auto"/>
          <w:sz w:val="24"/>
          <w:szCs w:val="24"/>
          <w:lang w:val="en-US"/>
        </w:rPr>
        <w:t>, Swailes &amp; Senior, 2007). Research highlights that recognizing individual strengths boosts collaboration and problem-solving (Delice, Rousseau &amp; Feitosa, 2019). Transformational leadership can inspire staff to actively engage in safety improvements by fostering a shared vision, which transactional leadership may not achieve (</w:t>
      </w:r>
      <w:r w:rsidRPr="4754A6F4" w:rsidR="69EECCC9">
        <w:rPr>
          <w:rFonts w:ascii="Calibri" w:hAnsi="Calibri" w:eastAsia="Calibri" w:cs="Calibri"/>
          <w:b w:val="0"/>
          <w:bCs w:val="0"/>
          <w:i w:val="0"/>
          <w:iCs w:val="0"/>
          <w:caps w:val="0"/>
          <w:smallCaps w:val="0"/>
          <w:noProof w:val="0"/>
          <w:color w:val="auto"/>
          <w:sz w:val="24"/>
          <w:szCs w:val="24"/>
          <w:lang w:val="en-US"/>
        </w:rPr>
        <w:t>Fadrinab</w:t>
      </w:r>
      <w:r w:rsidRPr="4754A6F4" w:rsidR="69EECCC9">
        <w:rPr>
          <w:rFonts w:ascii="Calibri" w:hAnsi="Calibri" w:eastAsia="Calibri" w:cs="Calibri"/>
          <w:b w:val="0"/>
          <w:bCs w:val="0"/>
          <w:i w:val="0"/>
          <w:iCs w:val="0"/>
          <w:caps w:val="0"/>
          <w:smallCaps w:val="0"/>
          <w:noProof w:val="0"/>
          <w:color w:val="auto"/>
          <w:sz w:val="24"/>
          <w:szCs w:val="24"/>
          <w:lang w:val="en-US"/>
        </w:rPr>
        <w:t>, 2024).</w:t>
      </w:r>
    </w:p>
    <w:p w:rsidR="69EECCC9" w:rsidP="4754A6F4" w:rsidRDefault="69EECCC9" w14:paraId="1327E8B7" w14:textId="76B4D507">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Targeted training will further enhance our team’s effectiveness. ALN awareness training will help staff better understand Jessica’s needs and those of other ALN pupils. Updated first aid training will ensure swift responses to injuries, as research shows prompt action significantly improves recovery outcomes (Hall, 2023). Training also strengthens skills, trust, and team cohesion, fostering a shared commitment to safety and inclusion (The National College, 2019).</w:t>
      </w:r>
    </w:p>
    <w:p w:rsidR="69EECCC9" w:rsidP="4754A6F4" w:rsidRDefault="69EECCC9" w14:paraId="670F7287" w14:textId="25045360">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 xml:space="preserve">“Do you think this would be possible, Ceri?”......Ok, </w:t>
      </w:r>
      <w:r w:rsidRPr="4754A6F4" w:rsidR="69EECCC9">
        <w:rPr>
          <w:rFonts w:ascii="Calibri" w:hAnsi="Calibri" w:eastAsia="Calibri" w:cs="Calibri"/>
          <w:b w:val="0"/>
          <w:bCs w:val="0"/>
          <w:i w:val="0"/>
          <w:iCs w:val="0"/>
          <w:caps w:val="0"/>
          <w:smallCaps w:val="0"/>
          <w:noProof w:val="0"/>
          <w:color w:val="auto"/>
          <w:sz w:val="24"/>
          <w:szCs w:val="24"/>
          <w:lang w:val="en-US"/>
        </w:rPr>
        <w:t>that’s</w:t>
      </w:r>
      <w:r w:rsidRPr="4754A6F4" w:rsidR="69EECCC9">
        <w:rPr>
          <w:rFonts w:ascii="Calibri" w:hAnsi="Calibri" w:eastAsia="Calibri" w:cs="Calibri"/>
          <w:b w:val="0"/>
          <w:bCs w:val="0"/>
          <w:i w:val="0"/>
          <w:iCs w:val="0"/>
          <w:caps w:val="0"/>
          <w:smallCaps w:val="0"/>
          <w:noProof w:val="0"/>
          <w:color w:val="auto"/>
          <w:sz w:val="24"/>
          <w:szCs w:val="24"/>
          <w:lang w:val="en-US"/>
        </w:rPr>
        <w:t xml:space="preserve"> great thank you.</w:t>
      </w:r>
      <w:r w:rsidRPr="4754A6F4" w:rsidR="268E6F4C">
        <w:rPr>
          <w:rFonts w:ascii="Calibri" w:hAnsi="Calibri" w:eastAsia="Calibri" w:cs="Calibri"/>
          <w:b w:val="0"/>
          <w:bCs w:val="0"/>
          <w:i w:val="0"/>
          <w:iCs w:val="0"/>
          <w:caps w:val="0"/>
          <w:smallCaps w:val="0"/>
          <w:noProof w:val="0"/>
          <w:color w:val="auto"/>
          <w:sz w:val="24"/>
          <w:szCs w:val="24"/>
          <w:lang w:val="en-US"/>
        </w:rPr>
        <w:t>”</w:t>
      </w:r>
      <w:r w:rsidRPr="4754A6F4" w:rsidR="69EECCC9">
        <w:rPr>
          <w:rFonts w:ascii="Calibri" w:hAnsi="Calibri" w:eastAsia="Calibri" w:cs="Calibri"/>
          <w:b w:val="0"/>
          <w:bCs w:val="0"/>
          <w:i w:val="0"/>
          <w:iCs w:val="0"/>
          <w:caps w:val="0"/>
          <w:smallCaps w:val="0"/>
          <w:noProof w:val="0"/>
          <w:color w:val="auto"/>
          <w:sz w:val="24"/>
          <w:szCs w:val="24"/>
          <w:lang w:val="en-US"/>
        </w:rPr>
        <w:t xml:space="preserve"> </w:t>
      </w:r>
    </w:p>
    <w:p w:rsidR="6B532871" w:rsidP="4754A6F4" w:rsidRDefault="6B532871" w14:paraId="5E3300A0" w14:textId="1C7BF586">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B532871">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During this time, I recommend using a transformational leadership approach to foster a shared commitment to safety and inclusion (Anderson, 2017; Shields, 2020), while applying situational leadership to address the specific needs of the incident (</w:t>
      </w:r>
      <w:r w:rsidRPr="4754A6F4" w:rsidR="69EECCC9">
        <w:rPr>
          <w:rFonts w:ascii="Calibri" w:hAnsi="Calibri" w:eastAsia="Calibri" w:cs="Calibri"/>
          <w:b w:val="0"/>
          <w:bCs w:val="0"/>
          <w:i w:val="0"/>
          <w:iCs w:val="0"/>
          <w:caps w:val="0"/>
          <w:smallCaps w:val="0"/>
          <w:noProof w:val="0"/>
          <w:color w:val="auto"/>
          <w:sz w:val="24"/>
          <w:szCs w:val="24"/>
          <w:lang w:val="en-US"/>
        </w:rPr>
        <w:t>Matinul</w:t>
      </w:r>
      <w:r w:rsidRPr="4754A6F4" w:rsidR="69EECCC9">
        <w:rPr>
          <w:rFonts w:ascii="Calibri" w:hAnsi="Calibri" w:eastAsia="Calibri" w:cs="Calibri"/>
          <w:b w:val="0"/>
          <w:bCs w:val="0"/>
          <w:i w:val="0"/>
          <w:iCs w:val="0"/>
          <w:caps w:val="0"/>
          <w:smallCaps w:val="0"/>
          <w:noProof w:val="0"/>
          <w:color w:val="auto"/>
          <w:sz w:val="24"/>
          <w:szCs w:val="24"/>
          <w:lang w:val="en-US"/>
        </w:rPr>
        <w:t xml:space="preserve"> Haq &amp; </w:t>
      </w:r>
      <w:r w:rsidRPr="4754A6F4" w:rsidR="69EECCC9">
        <w:rPr>
          <w:rFonts w:ascii="Calibri" w:hAnsi="Calibri" w:eastAsia="Calibri" w:cs="Calibri"/>
          <w:b w:val="0"/>
          <w:bCs w:val="0"/>
          <w:i w:val="0"/>
          <w:iCs w:val="0"/>
          <w:caps w:val="0"/>
          <w:smallCaps w:val="0"/>
          <w:noProof w:val="0"/>
          <w:color w:val="auto"/>
          <w:sz w:val="24"/>
          <w:szCs w:val="24"/>
          <w:lang w:val="en-US"/>
        </w:rPr>
        <w:t>Roesminingsih</w:t>
      </w:r>
      <w:r w:rsidRPr="4754A6F4" w:rsidR="69EECCC9">
        <w:rPr>
          <w:rFonts w:ascii="Calibri" w:hAnsi="Calibri" w:eastAsia="Calibri" w:cs="Calibri"/>
          <w:b w:val="0"/>
          <w:bCs w:val="0"/>
          <w:i w:val="0"/>
          <w:iCs w:val="0"/>
          <w:caps w:val="0"/>
          <w:smallCaps w:val="0"/>
          <w:noProof w:val="0"/>
          <w:color w:val="auto"/>
          <w:sz w:val="24"/>
          <w:szCs w:val="24"/>
          <w:lang w:val="en-US"/>
        </w:rPr>
        <w:t xml:space="preserve">, 2023). Leadership practices like transformational leadership, restorative practices, and targeted interventions for students with </w:t>
      </w:r>
      <w:r w:rsidRPr="4754A6F4" w:rsidR="69EECCC9">
        <w:rPr>
          <w:rFonts w:ascii="Calibri" w:hAnsi="Calibri" w:eastAsia="Calibri" w:cs="Calibri"/>
          <w:b w:val="0"/>
          <w:bCs w:val="0"/>
          <w:i w:val="0"/>
          <w:iCs w:val="0"/>
          <w:caps w:val="0"/>
          <w:smallCaps w:val="0"/>
          <w:noProof w:val="0"/>
          <w:color w:val="auto"/>
          <w:sz w:val="24"/>
          <w:szCs w:val="24"/>
          <w:lang w:val="en-US"/>
        </w:rPr>
        <w:t>additional</w:t>
      </w:r>
      <w:r w:rsidRPr="4754A6F4" w:rsidR="69EECCC9">
        <w:rPr>
          <w:rFonts w:ascii="Calibri" w:hAnsi="Calibri" w:eastAsia="Calibri" w:cs="Calibri"/>
          <w:b w:val="0"/>
          <w:bCs w:val="0"/>
          <w:i w:val="0"/>
          <w:iCs w:val="0"/>
          <w:caps w:val="0"/>
          <w:smallCaps w:val="0"/>
          <w:noProof w:val="0"/>
          <w:color w:val="auto"/>
          <w:sz w:val="24"/>
          <w:szCs w:val="24"/>
          <w:lang w:val="en-US"/>
        </w:rPr>
        <w:t xml:space="preserve"> needs are linked to improved student outcomes, including well-being, academic achievement, and safety. Research shows that leaders who cultivate a supportive and inclusive school culture enhance student engagement and emotional health, leading to better academic performance (Wilson Heenan et al., 2023).</w:t>
      </w:r>
    </w:p>
    <w:p w:rsidR="69EECCC9" w:rsidP="4754A6F4" w:rsidRDefault="69EECCC9" w14:paraId="51CFCEB7" w14:textId="61DD50D2">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Moving forward, any consequences for Jessica should be supportive and developmental. We will use restorative practices, such as reflective conversations and social stories, to help her understand boundaries and the impact of her actions. Restorative practices have been shown to promote accountability and emotional growth in children with behavioral challenges (Klevan, 2021). This approach aligns with the Children Act 1989, which highlights the need to meet children's developmental needs while ensuring the safety of others (GOV.UK, 1989).</w:t>
      </w:r>
    </w:p>
    <w:p w:rsidR="6B880832" w:rsidP="4754A6F4" w:rsidRDefault="6B880832" w14:paraId="27FB75BF" w14:textId="38E79676">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B880832">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 xml:space="preserve">To support Jessica, we will align with the Social and Emotional Learning (SEL) framework by providing supervised breaks and engaging her in structured play with buddy systems. These strategies will foster her social skills and emotional regulation, gradually reducing supervision as she builds confidence and independence in a supportive environment (CASEL, 2024; </w:t>
      </w:r>
      <w:r w:rsidRPr="4754A6F4" w:rsidR="69EECCC9">
        <w:rPr>
          <w:rFonts w:ascii="Calibri" w:hAnsi="Calibri" w:eastAsia="Calibri" w:cs="Calibri"/>
          <w:b w:val="0"/>
          <w:bCs w:val="0"/>
          <w:i w:val="0"/>
          <w:iCs w:val="0"/>
          <w:caps w:val="0"/>
          <w:smallCaps w:val="0"/>
          <w:noProof w:val="0"/>
          <w:color w:val="auto"/>
          <w:sz w:val="24"/>
          <w:szCs w:val="24"/>
          <w:lang w:val="en-US"/>
        </w:rPr>
        <w:t>Zieher</w:t>
      </w:r>
      <w:r w:rsidRPr="4754A6F4" w:rsidR="69EECCC9">
        <w:rPr>
          <w:rFonts w:ascii="Calibri" w:hAnsi="Calibri" w:eastAsia="Calibri" w:cs="Calibri"/>
          <w:b w:val="0"/>
          <w:bCs w:val="0"/>
          <w:i w:val="0"/>
          <w:iCs w:val="0"/>
          <w:caps w:val="0"/>
          <w:smallCaps w:val="0"/>
          <w:noProof w:val="0"/>
          <w:color w:val="auto"/>
          <w:sz w:val="24"/>
          <w:szCs w:val="24"/>
          <w:lang w:val="en-US"/>
        </w:rPr>
        <w:t xml:space="preserve"> et al., 2024).</w:t>
      </w:r>
    </w:p>
    <w:p w:rsidR="6D8EF2D6" w:rsidP="4754A6F4" w:rsidRDefault="6D8EF2D6" w14:paraId="3A4C44C9" w14:textId="5EEE8D1D">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D8EF2D6">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While addressing Jessica’s needs, it is also essential that we prioritize Jack’s recovery and emotional well-being. As outlined in the United Nations Convention on the Rights of the Child (UNCRC), every child has the right to safety and an education (Article 28 and Article 19) (UNICEF, 2022; The Children's Commissioner for Wales, 2019). To support Jack's emotional recovery, we will arrange for him to work with the school’s Emotional Literacy Support Assistant (ELSA). This will give him a safe space to process the incident and rebuild his confidence within the school environment (Elsa Network, 2017). Research shows that interventions such as ELSA sessions are effective in helping children overcome trauma and regain self-assurance, particularly in the context of emotional development and healing after distressing events (</w:t>
      </w:r>
      <w:r w:rsidRPr="4754A6F4" w:rsidR="69EECCC9">
        <w:rPr>
          <w:rFonts w:ascii="Calibri" w:hAnsi="Calibri" w:eastAsia="Calibri" w:cs="Calibri"/>
          <w:b w:val="0"/>
          <w:bCs w:val="0"/>
          <w:i w:val="0"/>
          <w:iCs w:val="0"/>
          <w:caps w:val="0"/>
          <w:smallCaps w:val="0"/>
          <w:noProof w:val="0"/>
          <w:color w:val="auto"/>
          <w:sz w:val="24"/>
          <w:szCs w:val="24"/>
          <w:lang w:val="en-US"/>
        </w:rPr>
        <w:t>Balampanidou</w:t>
      </w:r>
      <w:r w:rsidRPr="4754A6F4" w:rsidR="69EECCC9">
        <w:rPr>
          <w:rFonts w:ascii="Calibri" w:hAnsi="Calibri" w:eastAsia="Calibri" w:cs="Calibri"/>
          <w:b w:val="0"/>
          <w:bCs w:val="0"/>
          <w:i w:val="0"/>
          <w:iCs w:val="0"/>
          <w:caps w:val="0"/>
          <w:smallCaps w:val="0"/>
          <w:noProof w:val="0"/>
          <w:color w:val="auto"/>
          <w:sz w:val="24"/>
          <w:szCs w:val="24"/>
          <w:lang w:val="en-US"/>
        </w:rPr>
        <w:t>, 2019; Dunsmuir &amp; Knibbs, 2016).</w:t>
      </w:r>
    </w:p>
    <w:p w:rsidR="143F8716" w:rsidP="4754A6F4" w:rsidRDefault="143F8716" w14:paraId="19D6EE59" w14:textId="6A308701">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143F8716">
        <w:rPr>
          <w:rFonts w:ascii="Calibri" w:hAnsi="Calibri" w:eastAsia="Calibri" w:cs="Calibri"/>
          <w:b w:val="0"/>
          <w:bCs w:val="0"/>
          <w:i w:val="0"/>
          <w:iCs w:val="0"/>
          <w:caps w:val="0"/>
          <w:smallCaps w:val="0"/>
          <w:noProof w:val="0"/>
          <w:color w:val="auto"/>
          <w:sz w:val="24"/>
          <w:szCs w:val="24"/>
          <w:lang w:val="en-US"/>
        </w:rPr>
        <w:t xml:space="preserve">    </w:t>
      </w:r>
      <w:r w:rsidRPr="4754A6F4" w:rsidR="69EECCC9">
        <w:rPr>
          <w:rFonts w:ascii="Calibri" w:hAnsi="Calibri" w:eastAsia="Calibri" w:cs="Calibri"/>
          <w:b w:val="0"/>
          <w:bCs w:val="0"/>
          <w:i w:val="0"/>
          <w:iCs w:val="0"/>
          <w:caps w:val="0"/>
          <w:smallCaps w:val="0"/>
          <w:noProof w:val="0"/>
          <w:color w:val="auto"/>
          <w:sz w:val="24"/>
          <w:szCs w:val="24"/>
          <w:lang w:val="en-US"/>
        </w:rPr>
        <w:t xml:space="preserve">It is equally important that we engage in effective communication with Jack’s parents, as research suggests that </w:t>
      </w:r>
      <w:r w:rsidRPr="4754A6F4" w:rsidR="69EECCC9">
        <w:rPr>
          <w:rFonts w:ascii="Calibri" w:hAnsi="Calibri" w:eastAsia="Calibri" w:cs="Calibri"/>
          <w:b w:val="0"/>
          <w:bCs w:val="0"/>
          <w:i w:val="0"/>
          <w:iCs w:val="0"/>
          <w:caps w:val="0"/>
          <w:smallCaps w:val="0"/>
          <w:noProof w:val="0"/>
          <w:color w:val="auto"/>
          <w:sz w:val="24"/>
          <w:szCs w:val="24"/>
          <w:lang w:val="en-US"/>
        </w:rPr>
        <w:t>maintaining</w:t>
      </w:r>
      <w:r w:rsidRPr="4754A6F4" w:rsidR="69EECCC9">
        <w:rPr>
          <w:rFonts w:ascii="Calibri" w:hAnsi="Calibri" w:eastAsia="Calibri" w:cs="Calibri"/>
          <w:b w:val="0"/>
          <w:bCs w:val="0"/>
          <w:i w:val="0"/>
          <w:iCs w:val="0"/>
          <w:caps w:val="0"/>
          <w:smallCaps w:val="0"/>
          <w:noProof w:val="0"/>
          <w:color w:val="auto"/>
          <w:sz w:val="24"/>
          <w:szCs w:val="24"/>
          <w:lang w:val="en-US"/>
        </w:rPr>
        <w:t xml:space="preserve"> clear and transparent communication with parents, especially during challenging situations, helps build trust and collaboration (Henderson &amp; Mapp, 2002). I will be meeting with Jack’s </w:t>
      </w:r>
      <w:r w:rsidRPr="4754A6F4" w:rsidR="69EECCC9">
        <w:rPr>
          <w:rFonts w:ascii="Calibri" w:hAnsi="Calibri" w:eastAsia="Calibri" w:cs="Calibri"/>
          <w:b w:val="0"/>
          <w:bCs w:val="0"/>
          <w:i w:val="0"/>
          <w:iCs w:val="0"/>
          <w:caps w:val="0"/>
          <w:smallCaps w:val="0"/>
          <w:noProof w:val="0"/>
          <w:color w:val="auto"/>
          <w:sz w:val="24"/>
          <w:szCs w:val="24"/>
          <w:lang w:val="en-US"/>
        </w:rPr>
        <w:t>parents</w:t>
      </w:r>
      <w:r w:rsidRPr="4754A6F4" w:rsidR="69EECCC9">
        <w:rPr>
          <w:rFonts w:ascii="Calibri" w:hAnsi="Calibri" w:eastAsia="Calibri" w:cs="Calibri"/>
          <w:b w:val="0"/>
          <w:bCs w:val="0"/>
          <w:i w:val="0"/>
          <w:iCs w:val="0"/>
          <w:caps w:val="0"/>
          <w:smallCaps w:val="0"/>
          <w:noProof w:val="0"/>
          <w:color w:val="auto"/>
          <w:sz w:val="24"/>
          <w:szCs w:val="24"/>
          <w:lang w:val="en-US"/>
        </w:rPr>
        <w:t xml:space="preserve"> tomorrow morning to provide updates and reassure them that all necessary steps are being taken to support Jack’s well-being and prevent similar incidents. This approach aligns with our Communication with Parents/Carers Policy, as set out by the Department for Education (Department for Education, 2024). Following this meeting, I will update Ceri on the outcomes and any </w:t>
      </w:r>
      <w:r w:rsidRPr="4754A6F4" w:rsidR="69EECCC9">
        <w:rPr>
          <w:rFonts w:ascii="Calibri" w:hAnsi="Calibri" w:eastAsia="Calibri" w:cs="Calibri"/>
          <w:b w:val="0"/>
          <w:bCs w:val="0"/>
          <w:i w:val="0"/>
          <w:iCs w:val="0"/>
          <w:caps w:val="0"/>
          <w:smallCaps w:val="0"/>
          <w:noProof w:val="0"/>
          <w:color w:val="auto"/>
          <w:sz w:val="24"/>
          <w:szCs w:val="24"/>
          <w:lang w:val="en-US"/>
        </w:rPr>
        <w:t>additional</w:t>
      </w:r>
      <w:r w:rsidRPr="4754A6F4" w:rsidR="69EECCC9">
        <w:rPr>
          <w:rFonts w:ascii="Calibri" w:hAnsi="Calibri" w:eastAsia="Calibri" w:cs="Calibri"/>
          <w:b w:val="0"/>
          <w:bCs w:val="0"/>
          <w:i w:val="0"/>
          <w:iCs w:val="0"/>
          <w:caps w:val="0"/>
          <w:smallCaps w:val="0"/>
          <w:noProof w:val="0"/>
          <w:color w:val="auto"/>
          <w:sz w:val="24"/>
          <w:szCs w:val="24"/>
          <w:lang w:val="en-US"/>
        </w:rPr>
        <w:t xml:space="preserve"> steps </w:t>
      </w:r>
      <w:r w:rsidRPr="4754A6F4" w:rsidR="69EECCC9">
        <w:rPr>
          <w:rFonts w:ascii="Calibri" w:hAnsi="Calibri" w:eastAsia="Calibri" w:cs="Calibri"/>
          <w:b w:val="0"/>
          <w:bCs w:val="0"/>
          <w:i w:val="0"/>
          <w:iCs w:val="0"/>
          <w:caps w:val="0"/>
          <w:smallCaps w:val="0"/>
          <w:noProof w:val="0"/>
          <w:color w:val="auto"/>
          <w:sz w:val="24"/>
          <w:szCs w:val="24"/>
          <w:lang w:val="en-US"/>
        </w:rPr>
        <w:t>required</w:t>
      </w:r>
      <w:r w:rsidRPr="4754A6F4" w:rsidR="69EECCC9">
        <w:rPr>
          <w:rFonts w:ascii="Calibri" w:hAnsi="Calibri" w:eastAsia="Calibri" w:cs="Calibri"/>
          <w:b w:val="0"/>
          <w:bCs w:val="0"/>
          <w:i w:val="0"/>
          <w:iCs w:val="0"/>
          <w:caps w:val="0"/>
          <w:smallCaps w:val="0"/>
          <w:noProof w:val="0"/>
          <w:color w:val="auto"/>
          <w:sz w:val="24"/>
          <w:szCs w:val="24"/>
          <w:lang w:val="en-US"/>
        </w:rPr>
        <w:t>.</w:t>
      </w:r>
    </w:p>
    <w:p w:rsidR="69EECCC9" w:rsidP="4754A6F4" w:rsidRDefault="69EECCC9" w14:paraId="5CBFBDF9" w14:textId="575AE50C">
      <w:pPr>
        <w:bidi w:val="0"/>
        <w:spacing w:before="240" w:beforeAutospacing="off" w:after="240" w:afterAutospacing="off"/>
        <w:jc w:val="left"/>
        <w:rPr>
          <w:rFonts w:ascii="Calibri" w:hAnsi="Calibri" w:eastAsia="Calibri" w:cs="Calibri"/>
          <w:b w:val="0"/>
          <w:bCs w:val="0"/>
          <w:i w:val="0"/>
          <w:iCs w:val="0"/>
          <w:caps w:val="0"/>
          <w:smallCaps w:val="0"/>
          <w:noProof w:val="0"/>
          <w:color w:val="auto"/>
          <w:sz w:val="24"/>
          <w:szCs w:val="24"/>
          <w:lang w:val="en-US"/>
        </w:rPr>
      </w:pPr>
      <w:r w:rsidRPr="4754A6F4" w:rsidR="69EECCC9">
        <w:rPr>
          <w:rFonts w:ascii="Calibri" w:hAnsi="Calibri" w:eastAsia="Calibri" w:cs="Calibri"/>
          <w:b w:val="0"/>
          <w:bCs w:val="0"/>
          <w:i w:val="0"/>
          <w:iCs w:val="0"/>
          <w:caps w:val="0"/>
          <w:smallCaps w:val="0"/>
          <w:noProof w:val="0"/>
          <w:color w:val="auto"/>
          <w:sz w:val="24"/>
          <w:szCs w:val="24"/>
          <w:lang w:val="en-US"/>
        </w:rPr>
        <w:t>T</w:t>
      </w:r>
      <w:r w:rsidRPr="4754A6F4" w:rsidR="2A6864B1">
        <w:rPr>
          <w:rFonts w:ascii="Calibri" w:hAnsi="Calibri" w:eastAsia="Calibri" w:cs="Calibri"/>
          <w:b w:val="0"/>
          <w:bCs w:val="0"/>
          <w:i w:val="0"/>
          <w:iCs w:val="0"/>
          <w:caps w:val="0"/>
          <w:smallCaps w:val="0"/>
          <w:noProof w:val="0"/>
          <w:color w:val="auto"/>
          <w:sz w:val="24"/>
          <w:szCs w:val="24"/>
          <w:lang w:val="en-US"/>
        </w:rPr>
        <w:t>hat’s</w:t>
      </w:r>
      <w:r w:rsidRPr="4754A6F4" w:rsidR="2A6864B1">
        <w:rPr>
          <w:rFonts w:ascii="Calibri" w:hAnsi="Calibri" w:eastAsia="Calibri" w:cs="Calibri"/>
          <w:b w:val="0"/>
          <w:bCs w:val="0"/>
          <w:i w:val="0"/>
          <w:iCs w:val="0"/>
          <w:caps w:val="0"/>
          <w:smallCaps w:val="0"/>
          <w:noProof w:val="0"/>
          <w:color w:val="auto"/>
          <w:sz w:val="24"/>
          <w:szCs w:val="24"/>
          <w:lang w:val="en-US"/>
        </w:rPr>
        <w:t xml:space="preserve"> all from me today. T</w:t>
      </w:r>
      <w:r w:rsidRPr="4754A6F4" w:rsidR="69EECCC9">
        <w:rPr>
          <w:rFonts w:ascii="Calibri" w:hAnsi="Calibri" w:eastAsia="Calibri" w:cs="Calibri"/>
          <w:b w:val="0"/>
          <w:bCs w:val="0"/>
          <w:i w:val="0"/>
          <w:iCs w:val="0"/>
          <w:caps w:val="0"/>
          <w:smallCaps w:val="0"/>
          <w:noProof w:val="0"/>
          <w:color w:val="auto"/>
          <w:sz w:val="24"/>
          <w:szCs w:val="24"/>
          <w:lang w:val="en-US"/>
        </w:rPr>
        <w:t>hank you for your time, ladies.</w:t>
      </w:r>
    </w:p>
    <w:p w:rsidR="4754A6F4" w:rsidP="4754A6F4" w:rsidRDefault="4754A6F4" w14:paraId="26DFC623" w14:textId="7D5E4E1C">
      <w:pPr>
        <w:pStyle w:val="Normal"/>
        <w:suppressLineNumbers w:val="0"/>
        <w:bidi w:val="0"/>
        <w:spacing w:before="240" w:beforeAutospacing="off" w:after="240" w:afterAutospacing="off" w:line="279" w:lineRule="auto"/>
        <w:ind w:left="0" w:right="0"/>
        <w:jc w:val="center"/>
        <w:rPr>
          <w:rFonts w:ascii="Calibri" w:hAnsi="Calibri" w:eastAsia="Calibri" w:cs="Calibri"/>
          <w:b w:val="0"/>
          <w:bCs w:val="0"/>
          <w:noProof w:val="0"/>
          <w:sz w:val="24"/>
          <w:szCs w:val="24"/>
          <w:lang w:val="en-US"/>
        </w:rPr>
      </w:pPr>
    </w:p>
    <w:p w:rsidR="52E454C7" w:rsidP="65E0115E" w:rsidRDefault="52E454C7" w14:paraId="6D1B90C9" w14:textId="760B72BE">
      <w:pPr>
        <w:pStyle w:val="Normal"/>
        <w:bidi w:val="0"/>
        <w:spacing w:before="240" w:beforeAutospacing="off" w:after="240" w:afterAutospacing="off" w:line="279" w:lineRule="auto"/>
        <w:ind/>
        <w:jc w:val="center"/>
        <w:rPr>
          <w:rFonts w:ascii="Aptos" w:hAnsi="Aptos" w:eastAsia="Aptos" w:cs="Aptos"/>
          <w:b w:val="1"/>
          <w:bCs w:val="1"/>
          <w:noProof w:val="0"/>
          <w:sz w:val="24"/>
          <w:szCs w:val="24"/>
          <w:u w:val="single"/>
          <w:lang w:val="en-US"/>
        </w:rPr>
      </w:pPr>
    </w:p>
    <w:p w:rsidR="07E7D473" w:rsidP="07E7D473" w:rsidRDefault="07E7D473" w14:paraId="75D08877" w14:textId="553D6D10">
      <w:pPr>
        <w:bidi w:val="0"/>
        <w:spacing w:before="240" w:beforeAutospacing="off" w:after="240" w:afterAutospacing="off" w:line="279" w:lineRule="auto"/>
        <w:jc w:val="left"/>
        <w:rPr>
          <w:rFonts w:ascii="Calibri" w:hAnsi="Calibri" w:eastAsia="Calibri" w:cs="Calibri"/>
          <w:b w:val="0"/>
          <w:bCs w:val="0"/>
          <w:noProof w:val="0"/>
          <w:sz w:val="24"/>
          <w:szCs w:val="24"/>
          <w:lang w:val="en-US"/>
        </w:rPr>
      </w:pPr>
    </w:p>
    <w:p w:rsidR="07E7D473" w:rsidP="07E7D473" w:rsidRDefault="07E7D473" w14:paraId="5C109618" w14:textId="180E76AA">
      <w:pPr>
        <w:bidi w:val="0"/>
        <w:spacing w:before="240" w:beforeAutospacing="off" w:after="240" w:afterAutospacing="off" w:line="279" w:lineRule="auto"/>
        <w:jc w:val="left"/>
        <w:rPr>
          <w:rFonts w:ascii="Calibri" w:hAnsi="Calibri" w:eastAsia="Calibri" w:cs="Calibri"/>
          <w:b w:val="0"/>
          <w:bCs w:val="0"/>
          <w:noProof w:val="0"/>
          <w:sz w:val="24"/>
          <w:szCs w:val="24"/>
          <w:lang w:val="en-US"/>
        </w:rPr>
      </w:pPr>
    </w:p>
    <w:p w:rsidR="24954794" w:rsidP="07E7D473" w:rsidRDefault="24954794" w14:paraId="3259C3CE" w14:textId="37300537">
      <w:pPr>
        <w:pStyle w:val="Heading1"/>
        <w:bidi w:val="0"/>
        <w:spacing w:before="0" w:beforeAutospacing="off" w:after="360" w:afterAutospacing="off" w:line="360" w:lineRule="auto"/>
        <w:jc w:val="left"/>
        <w:rPr>
          <w:rFonts w:ascii="Calibri" w:hAnsi="Calibri" w:eastAsia="Calibri" w:cs="Calibri"/>
          <w:b w:val="1"/>
          <w:bCs w:val="1"/>
          <w:noProof w:val="0"/>
          <w:color w:val="auto"/>
          <w:sz w:val="28"/>
          <w:szCs w:val="28"/>
          <w:u w:val="single"/>
          <w:lang w:val="en-US"/>
        </w:rPr>
      </w:pPr>
      <w:r w:rsidRPr="07E7D473" w:rsidR="24954794">
        <w:rPr>
          <w:rFonts w:ascii="Calibri" w:hAnsi="Calibri" w:eastAsia="Calibri" w:cs="Calibri"/>
          <w:b w:val="1"/>
          <w:bCs w:val="1"/>
          <w:noProof w:val="0"/>
          <w:color w:val="auto"/>
          <w:sz w:val="28"/>
          <w:szCs w:val="28"/>
          <w:u w:val="single"/>
          <w:lang w:val="en-US"/>
        </w:rPr>
        <w:t>Reference List</w:t>
      </w:r>
    </w:p>
    <w:p w:rsidR="24954794" w:rsidP="07E7D473" w:rsidRDefault="24954794" w14:paraId="2DDA8448" w14:textId="7A0FC23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Anderson, M. (2017). Transformational Leadership in Education: A Review of Existing Literature. </w:t>
      </w:r>
      <w:r w:rsidRPr="07E7D473" w:rsidR="24954794">
        <w:rPr>
          <w:rFonts w:ascii="Calibri" w:hAnsi="Calibri" w:eastAsia="Calibri" w:cs="Calibri"/>
          <w:i w:val="1"/>
          <w:iCs w:val="1"/>
          <w:noProof w:val="0"/>
          <w:sz w:val="24"/>
          <w:szCs w:val="24"/>
          <w:lang w:val="en-US"/>
        </w:rPr>
        <w:t>International Social Science Review</w:t>
      </w:r>
      <w:r w:rsidRPr="07E7D473" w:rsidR="24954794">
        <w:rPr>
          <w:rFonts w:ascii="Calibri" w:hAnsi="Calibri" w:eastAsia="Calibri" w:cs="Calibri"/>
          <w:noProof w:val="0"/>
          <w:sz w:val="24"/>
          <w:szCs w:val="24"/>
          <w:lang w:val="en-US"/>
        </w:rPr>
        <w:t xml:space="preserve">, [online] 93(1), pp.1–13. Available at: </w:t>
      </w:r>
      <w:hyperlink r:id="R54304e5fb57944de">
        <w:r w:rsidRPr="07E7D473" w:rsidR="24954794">
          <w:rPr>
            <w:rStyle w:val="Hyperlink"/>
            <w:rFonts w:ascii="Calibri" w:hAnsi="Calibri" w:eastAsia="Calibri" w:cs="Calibri"/>
            <w:noProof w:val="0"/>
            <w:sz w:val="24"/>
            <w:szCs w:val="24"/>
            <w:lang w:val="en-US"/>
          </w:rPr>
          <w:t>https://www.jstor.org/stable/90012919</w:t>
        </w:r>
      </w:hyperlink>
      <w:r w:rsidRPr="07E7D473" w:rsidR="3F731AEB">
        <w:rPr>
          <w:rFonts w:ascii="Calibri" w:hAnsi="Calibri" w:eastAsia="Calibri" w:cs="Calibri"/>
          <w:noProof w:val="0"/>
          <w:sz w:val="24"/>
          <w:szCs w:val="24"/>
          <w:lang w:val="en-US"/>
        </w:rPr>
        <w:t xml:space="preserve"> (Accessed 1</w:t>
      </w:r>
      <w:r w:rsidRPr="07E7D473" w:rsidR="2EEF81CB">
        <w:rPr>
          <w:rFonts w:ascii="Calibri" w:hAnsi="Calibri" w:eastAsia="Calibri" w:cs="Calibri"/>
          <w:noProof w:val="0"/>
          <w:sz w:val="24"/>
          <w:szCs w:val="24"/>
          <w:lang w:val="en-US"/>
        </w:rPr>
        <w:t>0</w:t>
      </w:r>
      <w:r w:rsidRPr="07E7D473" w:rsidR="3F731AEB">
        <w:rPr>
          <w:rFonts w:ascii="Calibri" w:hAnsi="Calibri" w:eastAsia="Calibri" w:cs="Calibri"/>
          <w:noProof w:val="0"/>
          <w:sz w:val="24"/>
          <w:szCs w:val="24"/>
          <w:lang w:val="en-US"/>
        </w:rPr>
        <w:t xml:space="preserve"> Nov. 2024)</w:t>
      </w:r>
    </w:p>
    <w:p w:rsidR="07E7D473" w:rsidP="07E7D473" w:rsidRDefault="07E7D473" w14:paraId="18A2A291" w14:textId="0AFAD516">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007718E3" w14:textId="7D7D9359">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Aritzeta</w:t>
      </w:r>
      <w:r w:rsidRPr="07E7D473" w:rsidR="24954794">
        <w:rPr>
          <w:rFonts w:ascii="Calibri" w:hAnsi="Calibri" w:eastAsia="Calibri" w:cs="Calibri"/>
          <w:noProof w:val="0"/>
          <w:sz w:val="24"/>
          <w:szCs w:val="24"/>
          <w:lang w:val="en-US"/>
        </w:rPr>
        <w:t xml:space="preserve">, A., Swailes, S. and Senior, B. (2007). Belbin’s Team Role model: Development, Validity and Applications for Team Building. </w:t>
      </w:r>
      <w:r w:rsidRPr="07E7D473" w:rsidR="24954794">
        <w:rPr>
          <w:rFonts w:ascii="Calibri" w:hAnsi="Calibri" w:eastAsia="Calibri" w:cs="Calibri"/>
          <w:i w:val="1"/>
          <w:iCs w:val="1"/>
          <w:noProof w:val="0"/>
          <w:sz w:val="24"/>
          <w:szCs w:val="24"/>
          <w:lang w:val="en-US"/>
        </w:rPr>
        <w:t>Journal of Management Studies</w:t>
      </w:r>
      <w:r w:rsidRPr="07E7D473" w:rsidR="24954794">
        <w:rPr>
          <w:rFonts w:ascii="Calibri" w:hAnsi="Calibri" w:eastAsia="Calibri" w:cs="Calibri"/>
          <w:noProof w:val="0"/>
          <w:sz w:val="24"/>
          <w:szCs w:val="24"/>
          <w:lang w:val="en-US"/>
        </w:rPr>
        <w:t xml:space="preserve">, 44(1), pp.96–118.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6CB2017C">
        <w:rPr>
          <w:rFonts w:ascii="Calibri" w:hAnsi="Calibri" w:eastAsia="Calibri" w:cs="Calibri"/>
          <w:noProof w:val="0"/>
          <w:sz w:val="24"/>
          <w:szCs w:val="24"/>
          <w:lang w:val="en-US"/>
        </w:rPr>
        <w:t xml:space="preserve"> </w:t>
      </w:r>
      <w:hyperlink r:id="Reeebb584e00d4e1a">
        <w:r w:rsidRPr="07E7D473" w:rsidR="24954794">
          <w:rPr>
            <w:rStyle w:val="Hyperlink"/>
            <w:rFonts w:ascii="Calibri" w:hAnsi="Calibri" w:eastAsia="Calibri" w:cs="Calibri"/>
            <w:noProof w:val="0"/>
            <w:sz w:val="24"/>
            <w:szCs w:val="24"/>
            <w:lang w:val="en-US"/>
          </w:rPr>
          <w:t>https://doi.org/10.1111/j.1467-6486.2007.00666.x</w:t>
        </w:r>
      </w:hyperlink>
      <w:r w:rsidRPr="07E7D473" w:rsidR="5530FDEC">
        <w:rPr>
          <w:rFonts w:ascii="Calibri" w:hAnsi="Calibri" w:eastAsia="Calibri" w:cs="Calibri"/>
          <w:noProof w:val="0"/>
          <w:sz w:val="24"/>
          <w:szCs w:val="24"/>
          <w:lang w:val="en-US"/>
        </w:rPr>
        <w:t xml:space="preserve"> (Accessed 1</w:t>
      </w:r>
      <w:r w:rsidRPr="07E7D473" w:rsidR="3997B27E">
        <w:rPr>
          <w:rFonts w:ascii="Calibri" w:hAnsi="Calibri" w:eastAsia="Calibri" w:cs="Calibri"/>
          <w:noProof w:val="0"/>
          <w:sz w:val="24"/>
          <w:szCs w:val="24"/>
          <w:lang w:val="en-US"/>
        </w:rPr>
        <w:t>6</w:t>
      </w:r>
      <w:r w:rsidRPr="07E7D473" w:rsidR="5530FDEC">
        <w:rPr>
          <w:rFonts w:ascii="Calibri" w:hAnsi="Calibri" w:eastAsia="Calibri" w:cs="Calibri"/>
          <w:noProof w:val="0"/>
          <w:sz w:val="24"/>
          <w:szCs w:val="24"/>
          <w:lang w:val="en-US"/>
        </w:rPr>
        <w:t xml:space="preserve"> Nov. 2024)</w:t>
      </w:r>
    </w:p>
    <w:p w:rsidR="07E7D473" w:rsidP="07E7D473" w:rsidRDefault="07E7D473" w14:paraId="59C58D83" w14:textId="15DB2C8D">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336583D4" w14:textId="361E24E1">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Balampanidou</w:t>
      </w:r>
      <w:r w:rsidRPr="07E7D473" w:rsidR="24954794">
        <w:rPr>
          <w:rFonts w:ascii="Calibri" w:hAnsi="Calibri" w:eastAsia="Calibri" w:cs="Calibri"/>
          <w:noProof w:val="0"/>
          <w:sz w:val="24"/>
          <w:szCs w:val="24"/>
          <w:lang w:val="en-US"/>
        </w:rPr>
        <w:t xml:space="preserve">, K. (2019). </w:t>
      </w:r>
      <w:r w:rsidRPr="07E7D473" w:rsidR="24954794">
        <w:rPr>
          <w:rFonts w:ascii="Calibri" w:hAnsi="Calibri" w:eastAsia="Calibri" w:cs="Calibri"/>
          <w:i w:val="1"/>
          <w:iCs w:val="1"/>
          <w:noProof w:val="0"/>
          <w:sz w:val="24"/>
          <w:szCs w:val="24"/>
          <w:lang w:val="en-US"/>
        </w:rPr>
        <w:t xml:space="preserve">Emotional Literacy Support Assistant (ELSA) </w:t>
      </w:r>
      <w:r w:rsidRPr="07E7D473" w:rsidR="24954794">
        <w:rPr>
          <w:rFonts w:ascii="Calibri" w:hAnsi="Calibri" w:eastAsia="Calibri" w:cs="Calibri"/>
          <w:i w:val="1"/>
          <w:iCs w:val="1"/>
          <w:noProof w:val="0"/>
          <w:sz w:val="24"/>
          <w:szCs w:val="24"/>
          <w:lang w:val="en-US"/>
        </w:rPr>
        <w:t>programme:Child-centred</w:t>
      </w:r>
      <w:r w:rsidRPr="07E7D473" w:rsidR="24954794">
        <w:rPr>
          <w:rFonts w:ascii="Calibri" w:hAnsi="Calibri" w:eastAsia="Calibri" w:cs="Calibri"/>
          <w:i w:val="1"/>
          <w:iCs w:val="1"/>
          <w:noProof w:val="0"/>
          <w:sz w:val="24"/>
          <w:szCs w:val="24"/>
          <w:lang w:val="en-US"/>
        </w:rPr>
        <w:t xml:space="preserve"> approach, building trust, </w:t>
      </w:r>
      <w:r w:rsidRPr="07E7D473" w:rsidR="24954794">
        <w:rPr>
          <w:rFonts w:ascii="Calibri" w:hAnsi="Calibri" w:eastAsia="Calibri" w:cs="Calibri"/>
          <w:i w:val="1"/>
          <w:iCs w:val="1"/>
          <w:noProof w:val="0"/>
          <w:sz w:val="24"/>
          <w:szCs w:val="24"/>
          <w:lang w:val="en-US"/>
        </w:rPr>
        <w:t>listening</w:t>
      </w:r>
      <w:r w:rsidRPr="07E7D473" w:rsidR="24954794">
        <w:rPr>
          <w:rFonts w:ascii="Calibri" w:hAnsi="Calibri" w:eastAsia="Calibri" w:cs="Calibri"/>
          <w:i w:val="1"/>
          <w:iCs w:val="1"/>
          <w:noProof w:val="0"/>
          <w:sz w:val="24"/>
          <w:szCs w:val="24"/>
          <w:lang w:val="en-US"/>
        </w:rPr>
        <w:t xml:space="preserve"> and valuing children’s voices: A grounded theory analysis.</w:t>
      </w:r>
      <w:r w:rsidRPr="07E7D473" w:rsidR="24954794">
        <w:rPr>
          <w:rFonts w:ascii="Calibri" w:hAnsi="Calibri" w:eastAsia="Calibri" w:cs="Calibri"/>
          <w:noProof w:val="0"/>
          <w:sz w:val="24"/>
          <w:szCs w:val="24"/>
          <w:lang w:val="en-US"/>
        </w:rPr>
        <w:t xml:space="preserve"> [online] repository.essex.ac.uk. Available at: </w:t>
      </w:r>
      <w:hyperlink r:id="Rf5353535d5094eea">
        <w:r w:rsidRPr="07E7D473" w:rsidR="24954794">
          <w:rPr>
            <w:rStyle w:val="Hyperlink"/>
            <w:rFonts w:ascii="Calibri" w:hAnsi="Calibri" w:eastAsia="Calibri" w:cs="Calibri"/>
            <w:noProof w:val="0"/>
            <w:sz w:val="24"/>
            <w:szCs w:val="24"/>
            <w:lang w:val="en-US"/>
          </w:rPr>
          <w:t>https://repository.essex.ac.uk/26204/</w:t>
        </w:r>
      </w:hyperlink>
      <w:r w:rsidRPr="07E7D473" w:rsidR="483C83CF">
        <w:rPr>
          <w:rFonts w:ascii="Calibri" w:hAnsi="Calibri" w:eastAsia="Calibri" w:cs="Calibri"/>
          <w:noProof w:val="0"/>
          <w:sz w:val="24"/>
          <w:szCs w:val="24"/>
          <w:lang w:val="en-US"/>
        </w:rPr>
        <w:t xml:space="preserve"> (Accessed </w:t>
      </w:r>
      <w:r w:rsidRPr="07E7D473" w:rsidR="7BDB5E8C">
        <w:rPr>
          <w:rFonts w:ascii="Calibri" w:hAnsi="Calibri" w:eastAsia="Calibri" w:cs="Calibri"/>
          <w:noProof w:val="0"/>
          <w:sz w:val="24"/>
          <w:szCs w:val="24"/>
          <w:lang w:val="en-US"/>
        </w:rPr>
        <w:t>13</w:t>
      </w:r>
      <w:r w:rsidRPr="07E7D473" w:rsidR="483C83CF">
        <w:rPr>
          <w:rFonts w:ascii="Calibri" w:hAnsi="Calibri" w:eastAsia="Calibri" w:cs="Calibri"/>
          <w:noProof w:val="0"/>
          <w:sz w:val="24"/>
          <w:szCs w:val="24"/>
          <w:lang w:val="en-US"/>
        </w:rPr>
        <w:t xml:space="preserve"> Nov. 2024)</w:t>
      </w:r>
    </w:p>
    <w:p w:rsidR="07E7D473" w:rsidP="07E7D473" w:rsidRDefault="07E7D473" w14:paraId="5130147A" w14:textId="75C650D1">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0D18C24" w14:textId="4FBCAAF2">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CASEL (2024). </w:t>
      </w:r>
      <w:r w:rsidRPr="07E7D473" w:rsidR="24954794">
        <w:rPr>
          <w:rFonts w:ascii="Calibri" w:hAnsi="Calibri" w:eastAsia="Calibri" w:cs="Calibri"/>
          <w:i w:val="1"/>
          <w:iCs w:val="1"/>
          <w:noProof w:val="0"/>
          <w:sz w:val="24"/>
          <w:szCs w:val="24"/>
          <w:lang w:val="en-US"/>
        </w:rPr>
        <w:t>What Is the CASEL Framework?</w:t>
      </w:r>
      <w:r w:rsidRPr="07E7D473" w:rsidR="24954794">
        <w:rPr>
          <w:rFonts w:ascii="Calibri" w:hAnsi="Calibri" w:eastAsia="Calibri" w:cs="Calibri"/>
          <w:noProof w:val="0"/>
          <w:sz w:val="24"/>
          <w:szCs w:val="24"/>
          <w:lang w:val="en-US"/>
        </w:rPr>
        <w:t xml:space="preserve"> [online] CASEL. Available at: </w:t>
      </w:r>
      <w:hyperlink r:id="R3b9cff8542554d69">
        <w:r w:rsidRPr="07E7D473" w:rsidR="24954794">
          <w:rPr>
            <w:rStyle w:val="Hyperlink"/>
            <w:rFonts w:ascii="Calibri" w:hAnsi="Calibri" w:eastAsia="Calibri" w:cs="Calibri"/>
            <w:noProof w:val="0"/>
            <w:sz w:val="24"/>
            <w:szCs w:val="24"/>
            <w:lang w:val="en-US"/>
          </w:rPr>
          <w:t>https://casel.org/fundamentals-of-sel/what-is-the-casel-framework/</w:t>
        </w:r>
      </w:hyperlink>
      <w:r w:rsidRPr="07E7D473" w:rsidR="409B0EEA">
        <w:rPr>
          <w:rFonts w:ascii="Calibri" w:hAnsi="Calibri" w:eastAsia="Calibri" w:cs="Calibri"/>
          <w:noProof w:val="0"/>
          <w:sz w:val="24"/>
          <w:szCs w:val="24"/>
          <w:lang w:val="en-US"/>
        </w:rPr>
        <w:t xml:space="preserve"> (Accessed 1</w:t>
      </w:r>
      <w:r w:rsidRPr="07E7D473" w:rsidR="5021C73F">
        <w:rPr>
          <w:rFonts w:ascii="Calibri" w:hAnsi="Calibri" w:eastAsia="Calibri" w:cs="Calibri"/>
          <w:noProof w:val="0"/>
          <w:sz w:val="24"/>
          <w:szCs w:val="24"/>
          <w:lang w:val="en-US"/>
        </w:rPr>
        <w:t>24</w:t>
      </w:r>
      <w:r w:rsidRPr="07E7D473" w:rsidR="409B0EEA">
        <w:rPr>
          <w:rFonts w:ascii="Calibri" w:hAnsi="Calibri" w:eastAsia="Calibri" w:cs="Calibri"/>
          <w:noProof w:val="0"/>
          <w:sz w:val="24"/>
          <w:szCs w:val="24"/>
          <w:lang w:val="en-US"/>
        </w:rPr>
        <w:t xml:space="preserve"> Nov. 2024)</w:t>
      </w:r>
    </w:p>
    <w:p w:rsidR="07E7D473" w:rsidP="07E7D473" w:rsidRDefault="07E7D473" w14:paraId="4CD6E70C" w14:textId="3107E669">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5DB68D8A" w14:textId="2EF624F7">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Children's Commissioner for Wales (2019). </w:t>
      </w:r>
      <w:r w:rsidRPr="07E7D473" w:rsidR="24954794">
        <w:rPr>
          <w:rFonts w:ascii="Calibri" w:hAnsi="Calibri" w:eastAsia="Calibri" w:cs="Calibri"/>
          <w:i w:val="1"/>
          <w:iCs w:val="1"/>
          <w:noProof w:val="0"/>
          <w:sz w:val="24"/>
          <w:szCs w:val="24"/>
          <w:lang w:val="en-US"/>
        </w:rPr>
        <w:t>UNCRC - Children’s Commissioner for Wales</w:t>
      </w:r>
      <w:r w:rsidRPr="07E7D473" w:rsidR="24954794">
        <w:rPr>
          <w:rFonts w:ascii="Calibri" w:hAnsi="Calibri" w:eastAsia="Calibri" w:cs="Calibri"/>
          <w:noProof w:val="0"/>
          <w:sz w:val="24"/>
          <w:szCs w:val="24"/>
          <w:lang w:val="en-US"/>
        </w:rPr>
        <w:t xml:space="preserve">. [online] Children’s Commissioner for Wales. Available at: </w:t>
      </w:r>
      <w:hyperlink r:id="Rfe6a67eaf06349d6">
        <w:r w:rsidRPr="07E7D473" w:rsidR="24954794">
          <w:rPr>
            <w:rStyle w:val="Hyperlink"/>
            <w:rFonts w:ascii="Calibri" w:hAnsi="Calibri" w:eastAsia="Calibri" w:cs="Calibri"/>
            <w:noProof w:val="0"/>
            <w:sz w:val="24"/>
            <w:szCs w:val="24"/>
            <w:lang w:val="en-US"/>
          </w:rPr>
          <w:t>https://www.childcomwales.org.uk/uncrc-childrens-rights/uncrc/</w:t>
        </w:r>
      </w:hyperlink>
      <w:r w:rsidRPr="07E7D473" w:rsidR="7CDC1235">
        <w:rPr>
          <w:rFonts w:ascii="Calibri" w:hAnsi="Calibri" w:eastAsia="Calibri" w:cs="Calibri"/>
          <w:noProof w:val="0"/>
          <w:sz w:val="24"/>
          <w:szCs w:val="24"/>
          <w:lang w:val="en-US"/>
        </w:rPr>
        <w:t xml:space="preserve"> (Accessed </w:t>
      </w:r>
      <w:r w:rsidRPr="07E7D473" w:rsidR="14917EBF">
        <w:rPr>
          <w:rFonts w:ascii="Calibri" w:hAnsi="Calibri" w:eastAsia="Calibri" w:cs="Calibri"/>
          <w:noProof w:val="0"/>
          <w:sz w:val="24"/>
          <w:szCs w:val="24"/>
          <w:lang w:val="en-US"/>
        </w:rPr>
        <w:t>10</w:t>
      </w:r>
      <w:r w:rsidRPr="07E7D473" w:rsidR="7CDC1235">
        <w:rPr>
          <w:rFonts w:ascii="Calibri" w:hAnsi="Calibri" w:eastAsia="Calibri" w:cs="Calibri"/>
          <w:noProof w:val="0"/>
          <w:sz w:val="24"/>
          <w:szCs w:val="24"/>
          <w:lang w:val="en-US"/>
        </w:rPr>
        <w:t xml:space="preserve"> Nov. 2024)</w:t>
      </w:r>
    </w:p>
    <w:p w:rsidR="07E7D473" w:rsidP="07E7D473" w:rsidRDefault="07E7D473" w14:paraId="679E3E02" w14:textId="7C91F2AF">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49AE076A" w14:textId="672381F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Delice, F., Rousseau, M. and Feitosa, J. (2019). Advancing Teams Research: What, When, and How to Measure Team Dynamics over Time. </w:t>
      </w:r>
      <w:r w:rsidRPr="07E7D473" w:rsidR="24954794">
        <w:rPr>
          <w:rFonts w:ascii="Calibri" w:hAnsi="Calibri" w:eastAsia="Calibri" w:cs="Calibri"/>
          <w:i w:val="1"/>
          <w:iCs w:val="1"/>
          <w:noProof w:val="0"/>
          <w:sz w:val="24"/>
          <w:szCs w:val="24"/>
          <w:lang w:val="en-US"/>
        </w:rPr>
        <w:t>Frontiers in Psychology</w:t>
      </w:r>
      <w:r w:rsidRPr="07E7D473" w:rsidR="24954794">
        <w:rPr>
          <w:rFonts w:ascii="Calibri" w:hAnsi="Calibri" w:eastAsia="Calibri" w:cs="Calibri"/>
          <w:noProof w:val="0"/>
          <w:sz w:val="24"/>
          <w:szCs w:val="24"/>
          <w:lang w:val="en-US"/>
        </w:rPr>
        <w:t xml:space="preserve">, [online] 10(10).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379CBD93">
        <w:rPr>
          <w:rFonts w:ascii="Calibri" w:hAnsi="Calibri" w:eastAsia="Calibri" w:cs="Calibri"/>
          <w:noProof w:val="0"/>
          <w:sz w:val="24"/>
          <w:szCs w:val="24"/>
          <w:lang w:val="en-US"/>
        </w:rPr>
        <w:t xml:space="preserve"> </w:t>
      </w:r>
      <w:hyperlink r:id="R7c8d13a3d4594bc7">
        <w:r w:rsidRPr="07E7D473" w:rsidR="24954794">
          <w:rPr>
            <w:rStyle w:val="Hyperlink"/>
            <w:rFonts w:ascii="Calibri" w:hAnsi="Calibri" w:eastAsia="Calibri" w:cs="Calibri"/>
            <w:noProof w:val="0"/>
            <w:sz w:val="24"/>
            <w:szCs w:val="24"/>
            <w:lang w:val="en-US"/>
          </w:rPr>
          <w:t>https://doi.org/10.3389/fpsyg.2019.01324</w:t>
        </w:r>
      </w:hyperlink>
      <w:r w:rsidRPr="07E7D473" w:rsidR="03667DB4">
        <w:rPr>
          <w:rFonts w:ascii="Calibri" w:hAnsi="Calibri" w:eastAsia="Calibri" w:cs="Calibri"/>
          <w:noProof w:val="0"/>
          <w:sz w:val="24"/>
          <w:szCs w:val="24"/>
          <w:lang w:val="en-US"/>
        </w:rPr>
        <w:t xml:space="preserve"> (Accessed 1</w:t>
      </w:r>
      <w:r w:rsidRPr="07E7D473" w:rsidR="5A5779CA">
        <w:rPr>
          <w:rFonts w:ascii="Calibri" w:hAnsi="Calibri" w:eastAsia="Calibri" w:cs="Calibri"/>
          <w:noProof w:val="0"/>
          <w:sz w:val="24"/>
          <w:szCs w:val="24"/>
          <w:lang w:val="en-US"/>
        </w:rPr>
        <w:t>1</w:t>
      </w:r>
      <w:r w:rsidRPr="07E7D473" w:rsidR="03667DB4">
        <w:rPr>
          <w:rFonts w:ascii="Calibri" w:hAnsi="Calibri" w:eastAsia="Calibri" w:cs="Calibri"/>
          <w:noProof w:val="0"/>
          <w:sz w:val="24"/>
          <w:szCs w:val="24"/>
          <w:lang w:val="en-US"/>
        </w:rPr>
        <w:t xml:space="preserve"> Nov. 2024)</w:t>
      </w:r>
    </w:p>
    <w:p w:rsidR="07E7D473" w:rsidP="07E7D473" w:rsidRDefault="07E7D473" w14:paraId="693A2E08" w14:textId="181C542C">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4B2278A3" w14:textId="760625F7">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65E0115E" w:rsidR="24954794">
        <w:rPr>
          <w:rFonts w:ascii="Calibri" w:hAnsi="Calibri" w:eastAsia="Calibri" w:cs="Calibri"/>
          <w:noProof w:val="0"/>
          <w:sz w:val="24"/>
          <w:szCs w:val="24"/>
          <w:lang w:val="en-US"/>
        </w:rPr>
        <w:t xml:space="preserve">Department for Education (2024). </w:t>
      </w:r>
      <w:r w:rsidRPr="65E0115E" w:rsidR="24954794">
        <w:rPr>
          <w:rFonts w:ascii="Calibri" w:hAnsi="Calibri" w:eastAsia="Calibri" w:cs="Calibri"/>
          <w:i w:val="1"/>
          <w:iCs w:val="1"/>
          <w:noProof w:val="0"/>
          <w:sz w:val="24"/>
          <w:szCs w:val="24"/>
          <w:lang w:val="en-US"/>
        </w:rPr>
        <w:t xml:space="preserve">Help for early years </w:t>
      </w:r>
      <w:r w:rsidRPr="65E0115E" w:rsidR="24954794">
        <w:rPr>
          <w:rFonts w:ascii="Calibri" w:hAnsi="Calibri" w:eastAsia="Calibri" w:cs="Calibri"/>
          <w:i w:val="1"/>
          <w:iCs w:val="1"/>
          <w:noProof w:val="0"/>
          <w:sz w:val="24"/>
          <w:szCs w:val="24"/>
          <w:lang w:val="en-US"/>
        </w:rPr>
        <w:t>providers :</w:t>
      </w:r>
      <w:r w:rsidRPr="65E0115E" w:rsidR="24954794">
        <w:rPr>
          <w:rFonts w:ascii="Calibri" w:hAnsi="Calibri" w:eastAsia="Calibri" w:cs="Calibri"/>
          <w:i w:val="1"/>
          <w:iCs w:val="1"/>
          <w:noProof w:val="0"/>
          <w:sz w:val="24"/>
          <w:szCs w:val="24"/>
          <w:lang w:val="en-US"/>
        </w:rPr>
        <w:t xml:space="preserve"> Working in partnership with parents and carers</w:t>
      </w:r>
      <w:r w:rsidRPr="65E0115E" w:rsidR="24954794">
        <w:rPr>
          <w:rFonts w:ascii="Calibri" w:hAnsi="Calibri" w:eastAsia="Calibri" w:cs="Calibri"/>
          <w:noProof w:val="0"/>
          <w:sz w:val="24"/>
          <w:szCs w:val="24"/>
          <w:lang w:val="en-US"/>
        </w:rPr>
        <w:t xml:space="preserve">. [online] help-for-early-years-providers.education.gov.uk. Available at: </w:t>
      </w:r>
      <w:hyperlink r:id="Rdab0172d5d5e4cf5">
        <w:r w:rsidRPr="65E0115E" w:rsidR="24954794">
          <w:rPr>
            <w:rStyle w:val="Hyperlink"/>
            <w:rFonts w:ascii="Calibri" w:hAnsi="Calibri" w:eastAsia="Calibri" w:cs="Calibri"/>
            <w:noProof w:val="0"/>
            <w:sz w:val="24"/>
            <w:szCs w:val="24"/>
            <w:lang w:val="en-US"/>
          </w:rPr>
          <w:t>https://help-for-early-years-providers.education.gov.uk/support-for-practitioners/working-in-partnership-with-parents-and-carers</w:t>
        </w:r>
      </w:hyperlink>
      <w:r w:rsidRPr="65E0115E" w:rsidR="206EA743">
        <w:rPr>
          <w:rFonts w:ascii="Calibri" w:hAnsi="Calibri" w:eastAsia="Calibri" w:cs="Calibri"/>
          <w:noProof w:val="0"/>
          <w:sz w:val="24"/>
          <w:szCs w:val="24"/>
          <w:lang w:val="en-US"/>
        </w:rPr>
        <w:t xml:space="preserve"> (Accessed 1</w:t>
      </w:r>
      <w:r w:rsidRPr="65E0115E" w:rsidR="166E7E7C">
        <w:rPr>
          <w:rFonts w:ascii="Calibri" w:hAnsi="Calibri" w:eastAsia="Calibri" w:cs="Calibri"/>
          <w:noProof w:val="0"/>
          <w:sz w:val="24"/>
          <w:szCs w:val="24"/>
          <w:lang w:val="en-US"/>
        </w:rPr>
        <w:t>3</w:t>
      </w:r>
      <w:r w:rsidRPr="65E0115E" w:rsidR="206EA743">
        <w:rPr>
          <w:rFonts w:ascii="Calibri" w:hAnsi="Calibri" w:eastAsia="Calibri" w:cs="Calibri"/>
          <w:noProof w:val="0"/>
          <w:sz w:val="24"/>
          <w:szCs w:val="24"/>
          <w:lang w:val="en-US"/>
        </w:rPr>
        <w:t xml:space="preserve"> Nov. 2024)</w:t>
      </w:r>
    </w:p>
    <w:p w:rsidR="07E7D473" w:rsidP="65E0115E" w:rsidRDefault="07E7D473" w14:paraId="398E44E6" w14:textId="1A451DE8">
      <w:pPr>
        <w:pStyle w:val="Normal"/>
        <w:bidi w:val="0"/>
        <w:spacing w:before="0" w:beforeAutospacing="off" w:after="240" w:afterAutospacing="off" w:line="360" w:lineRule="auto"/>
        <w:jc w:val="left"/>
        <w:rPr>
          <w:rFonts w:ascii="Calibri" w:hAnsi="Calibri" w:eastAsia="Calibri" w:cs="Calibri"/>
          <w:noProof w:val="0"/>
          <w:color w:val="auto"/>
          <w:sz w:val="24"/>
          <w:szCs w:val="24"/>
          <w:lang w:val="en-US"/>
        </w:rPr>
      </w:pPr>
    </w:p>
    <w:p w:rsidR="07E7D473" w:rsidP="65E0115E" w:rsidRDefault="07E7D473" w14:paraId="3BA5A1C8" w14:textId="5D3C2371">
      <w:pPr>
        <w:pStyle w:val="Normal"/>
        <w:bidi w:val="0"/>
        <w:spacing w:before="0" w:beforeAutospacing="off" w:after="240" w:afterAutospacing="off" w:line="360" w:lineRule="auto"/>
        <w:jc w:val="left"/>
        <w:rPr>
          <w:rFonts w:ascii="Calibri" w:hAnsi="Calibri" w:eastAsia="Calibri" w:cs="Calibri"/>
          <w:noProof w:val="0"/>
          <w:color w:val="auto"/>
          <w:sz w:val="24"/>
          <w:szCs w:val="24"/>
          <w:lang w:val="en-US"/>
        </w:rPr>
      </w:pPr>
      <w:r w:rsidRPr="65E0115E" w:rsidR="0B4FBA14">
        <w:rPr>
          <w:rFonts w:ascii="Times New Roman" w:hAnsi="Times New Roman" w:eastAsia="Times New Roman" w:cs="Times New Roman"/>
          <w:noProof w:val="0"/>
          <w:color w:val="auto"/>
          <w:sz w:val="24"/>
          <w:szCs w:val="24"/>
          <w:lang w:val="en-US"/>
        </w:rPr>
        <w:t xml:space="preserve">Department of Education (2022). </w:t>
      </w:r>
      <w:r w:rsidRPr="65E0115E" w:rsidR="0B4FBA14">
        <w:rPr>
          <w:rFonts w:ascii="Times New Roman" w:hAnsi="Times New Roman" w:eastAsia="Times New Roman" w:cs="Times New Roman"/>
          <w:i w:val="1"/>
          <w:iCs w:val="1"/>
          <w:noProof w:val="0"/>
          <w:color w:val="auto"/>
          <w:sz w:val="24"/>
          <w:szCs w:val="24"/>
          <w:lang w:val="en-US"/>
        </w:rPr>
        <w:t xml:space="preserve">First aid in schools, early </w:t>
      </w:r>
      <w:r w:rsidRPr="65E0115E" w:rsidR="0B4FBA14">
        <w:rPr>
          <w:rFonts w:ascii="Times New Roman" w:hAnsi="Times New Roman" w:eastAsia="Times New Roman" w:cs="Times New Roman"/>
          <w:i w:val="1"/>
          <w:iCs w:val="1"/>
          <w:noProof w:val="0"/>
          <w:color w:val="auto"/>
          <w:sz w:val="24"/>
          <w:szCs w:val="24"/>
          <w:lang w:val="en-US"/>
        </w:rPr>
        <w:t>years</w:t>
      </w:r>
      <w:r w:rsidRPr="65E0115E" w:rsidR="0B4FBA14">
        <w:rPr>
          <w:rFonts w:ascii="Times New Roman" w:hAnsi="Times New Roman" w:eastAsia="Times New Roman" w:cs="Times New Roman"/>
          <w:i w:val="1"/>
          <w:iCs w:val="1"/>
          <w:noProof w:val="0"/>
          <w:color w:val="auto"/>
          <w:sz w:val="24"/>
          <w:szCs w:val="24"/>
          <w:lang w:val="en-US"/>
        </w:rPr>
        <w:t xml:space="preserve"> and further education</w:t>
      </w:r>
      <w:r w:rsidRPr="65E0115E" w:rsidR="0B4FBA14">
        <w:rPr>
          <w:rFonts w:ascii="Times New Roman" w:hAnsi="Times New Roman" w:eastAsia="Times New Roman" w:cs="Times New Roman"/>
          <w:noProof w:val="0"/>
          <w:color w:val="auto"/>
          <w:sz w:val="24"/>
          <w:szCs w:val="24"/>
          <w:lang w:val="en-US"/>
        </w:rPr>
        <w:t xml:space="preserve">. [online] GOV.UK. Available at: </w:t>
      </w:r>
      <w:hyperlink r:id="Ra9ab6bc76c6d4048">
        <w:r w:rsidRPr="65E0115E" w:rsidR="0B4FBA14">
          <w:rPr>
            <w:rStyle w:val="Hyperlink"/>
            <w:rFonts w:ascii="Times New Roman" w:hAnsi="Times New Roman" w:eastAsia="Times New Roman" w:cs="Times New Roman"/>
            <w:noProof w:val="0"/>
            <w:color w:val="156082" w:themeColor="accent1" w:themeTint="FF" w:themeShade="FF"/>
            <w:sz w:val="24"/>
            <w:szCs w:val="24"/>
            <w:lang w:val="en-US"/>
          </w:rPr>
          <w:t>https://www.gov.uk/government/publications/first-aid-in-schools/first-aid-in-schools-early-years-and-further-education</w:t>
        </w:r>
      </w:hyperlink>
      <w:r w:rsidRPr="65E0115E" w:rsidR="0B4FBA14">
        <w:rPr>
          <w:rFonts w:ascii="Times New Roman" w:hAnsi="Times New Roman" w:eastAsia="Times New Roman" w:cs="Times New Roman"/>
          <w:noProof w:val="0"/>
          <w:color w:val="156082" w:themeColor="accent1" w:themeTint="FF" w:themeShade="FF"/>
          <w:sz w:val="24"/>
          <w:szCs w:val="24"/>
          <w:lang w:val="en-US"/>
        </w:rPr>
        <w:t xml:space="preserve"> </w:t>
      </w:r>
      <w:r w:rsidRPr="65E0115E" w:rsidR="0B4FBA14">
        <w:rPr>
          <w:rFonts w:ascii="Calibri" w:hAnsi="Calibri" w:eastAsia="Calibri" w:cs="Calibri"/>
          <w:noProof w:val="0"/>
          <w:color w:val="auto"/>
          <w:sz w:val="24"/>
          <w:szCs w:val="24"/>
          <w:lang w:val="en-US"/>
        </w:rPr>
        <w:t>(Accessed 27 Nov. 2024)</w:t>
      </w:r>
    </w:p>
    <w:p w:rsidR="65E0115E" w:rsidP="65E0115E" w:rsidRDefault="65E0115E" w14:paraId="30FE94DE" w14:textId="17A861B9">
      <w:pPr>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24954794" w:rsidP="07E7D473" w:rsidRDefault="24954794" w14:paraId="4DA41068" w14:textId="13553275">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Elsa Network (2017). </w:t>
      </w:r>
      <w:r w:rsidRPr="07E7D473" w:rsidR="24954794">
        <w:rPr>
          <w:rFonts w:ascii="Calibri" w:hAnsi="Calibri" w:eastAsia="Calibri" w:cs="Calibri"/>
          <w:i w:val="1"/>
          <w:iCs w:val="1"/>
          <w:noProof w:val="0"/>
          <w:sz w:val="24"/>
          <w:szCs w:val="24"/>
          <w:lang w:val="en-US"/>
        </w:rPr>
        <w:t>About ELSA</w:t>
      </w:r>
      <w:r w:rsidRPr="07E7D473" w:rsidR="24954794">
        <w:rPr>
          <w:rFonts w:ascii="Calibri" w:hAnsi="Calibri" w:eastAsia="Calibri" w:cs="Calibri"/>
          <w:noProof w:val="0"/>
          <w:sz w:val="24"/>
          <w:szCs w:val="24"/>
          <w:lang w:val="en-US"/>
        </w:rPr>
        <w:t xml:space="preserve">. [online] ELSA Network. Available at: </w:t>
      </w:r>
      <w:hyperlink r:id="R0d6d1a983e8a49ee">
        <w:r w:rsidRPr="07E7D473" w:rsidR="24954794">
          <w:rPr>
            <w:rStyle w:val="Hyperlink"/>
            <w:rFonts w:ascii="Calibri" w:hAnsi="Calibri" w:eastAsia="Calibri" w:cs="Calibri"/>
            <w:noProof w:val="0"/>
            <w:sz w:val="24"/>
            <w:szCs w:val="24"/>
            <w:lang w:val="en-US"/>
          </w:rPr>
          <w:t>https://www.elsanetwork.org/about/</w:t>
        </w:r>
      </w:hyperlink>
      <w:r w:rsidRPr="07E7D473" w:rsidR="6AF8B31D">
        <w:rPr>
          <w:rFonts w:ascii="Calibri" w:hAnsi="Calibri" w:eastAsia="Calibri" w:cs="Calibri"/>
          <w:noProof w:val="0"/>
          <w:sz w:val="24"/>
          <w:szCs w:val="24"/>
          <w:lang w:val="en-US"/>
        </w:rPr>
        <w:t xml:space="preserve"> (Accessed 18 Nov. 2024)</w:t>
      </w:r>
    </w:p>
    <w:p w:rsidR="07E7D473" w:rsidP="07E7D473" w:rsidRDefault="07E7D473" w14:paraId="111E2C53" w14:textId="47F0F561">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111C0685" w14:textId="39F2669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fgadrinab</w:t>
      </w:r>
      <w:r w:rsidRPr="07E7D473" w:rsidR="24954794">
        <w:rPr>
          <w:rFonts w:ascii="Calibri" w:hAnsi="Calibri" w:eastAsia="Calibri" w:cs="Calibri"/>
          <w:noProof w:val="0"/>
          <w:sz w:val="24"/>
          <w:szCs w:val="24"/>
          <w:lang w:val="en-US"/>
        </w:rPr>
        <w:t xml:space="preserve"> (2024). </w:t>
      </w:r>
      <w:r w:rsidRPr="07E7D473" w:rsidR="24954794">
        <w:rPr>
          <w:rFonts w:ascii="Calibri" w:hAnsi="Calibri" w:eastAsia="Calibri" w:cs="Calibri"/>
          <w:i w:val="1"/>
          <w:iCs w:val="1"/>
          <w:noProof w:val="0"/>
          <w:sz w:val="24"/>
          <w:szCs w:val="24"/>
          <w:lang w:val="en-US"/>
        </w:rPr>
        <w:t>Transformational Leadership</w:t>
      </w:r>
      <w:r w:rsidRPr="07E7D473" w:rsidR="24954794">
        <w:rPr>
          <w:rFonts w:ascii="Calibri" w:hAnsi="Calibri" w:eastAsia="Calibri" w:cs="Calibri"/>
          <w:noProof w:val="0"/>
          <w:sz w:val="24"/>
          <w:szCs w:val="24"/>
          <w:lang w:val="en-US"/>
        </w:rPr>
        <w:t xml:space="preserve">. [online] Scribd. Available at: </w:t>
      </w:r>
      <w:hyperlink r:id="Ra82be96b97a24a43">
        <w:r w:rsidRPr="07E7D473" w:rsidR="24954794">
          <w:rPr>
            <w:rStyle w:val="Hyperlink"/>
            <w:rFonts w:ascii="Calibri" w:hAnsi="Calibri" w:eastAsia="Calibri" w:cs="Calibri"/>
            <w:noProof w:val="0"/>
            <w:sz w:val="24"/>
            <w:szCs w:val="24"/>
            <w:lang w:val="en-US"/>
          </w:rPr>
          <w:t>https://www.scribd.com/document/41998558/Transformational-Leadership</w:t>
        </w:r>
      </w:hyperlink>
      <w:r w:rsidRPr="07E7D473" w:rsidR="7A8DA3B8">
        <w:rPr>
          <w:rFonts w:ascii="Calibri" w:hAnsi="Calibri" w:eastAsia="Calibri" w:cs="Calibri"/>
          <w:noProof w:val="0"/>
          <w:sz w:val="24"/>
          <w:szCs w:val="24"/>
          <w:lang w:val="en-US"/>
        </w:rPr>
        <w:t xml:space="preserve"> (Accessed </w:t>
      </w:r>
      <w:r w:rsidRPr="07E7D473" w:rsidR="1DD5ABB9">
        <w:rPr>
          <w:rFonts w:ascii="Calibri" w:hAnsi="Calibri" w:eastAsia="Calibri" w:cs="Calibri"/>
          <w:noProof w:val="0"/>
          <w:sz w:val="24"/>
          <w:szCs w:val="24"/>
          <w:lang w:val="en-US"/>
        </w:rPr>
        <w:t>09</w:t>
      </w:r>
      <w:r w:rsidRPr="07E7D473" w:rsidR="7A8DA3B8">
        <w:rPr>
          <w:rFonts w:ascii="Calibri" w:hAnsi="Calibri" w:eastAsia="Calibri" w:cs="Calibri"/>
          <w:noProof w:val="0"/>
          <w:sz w:val="24"/>
          <w:szCs w:val="24"/>
          <w:lang w:val="en-US"/>
        </w:rPr>
        <w:t xml:space="preserve"> Nov. 2024)</w:t>
      </w:r>
    </w:p>
    <w:p w:rsidR="07E7D473" w:rsidP="07E7D473" w:rsidRDefault="07E7D473" w14:paraId="5A6C06A4" w14:textId="35315509">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00BCEF2F" w14:textId="3E10BC8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GOV.UK (1989). </w:t>
      </w:r>
      <w:r w:rsidRPr="07E7D473" w:rsidR="24954794">
        <w:rPr>
          <w:rFonts w:ascii="Calibri" w:hAnsi="Calibri" w:eastAsia="Calibri" w:cs="Calibri"/>
          <w:i w:val="1"/>
          <w:iCs w:val="1"/>
          <w:noProof w:val="0"/>
          <w:sz w:val="24"/>
          <w:szCs w:val="24"/>
          <w:lang w:val="en-US"/>
        </w:rPr>
        <w:t>Children Act 1989</w:t>
      </w:r>
      <w:r w:rsidRPr="07E7D473" w:rsidR="24954794">
        <w:rPr>
          <w:rFonts w:ascii="Calibri" w:hAnsi="Calibri" w:eastAsia="Calibri" w:cs="Calibri"/>
          <w:noProof w:val="0"/>
          <w:sz w:val="24"/>
          <w:szCs w:val="24"/>
          <w:lang w:val="en-US"/>
        </w:rPr>
        <w:t xml:space="preserve">. [online] legislation.gov.uk. Available at: </w:t>
      </w:r>
      <w:hyperlink r:id="R5c2620a86d324dbb">
        <w:r w:rsidRPr="07E7D473" w:rsidR="24954794">
          <w:rPr>
            <w:rStyle w:val="Hyperlink"/>
            <w:rFonts w:ascii="Calibri" w:hAnsi="Calibri" w:eastAsia="Calibri" w:cs="Calibri"/>
            <w:noProof w:val="0"/>
            <w:sz w:val="24"/>
            <w:szCs w:val="24"/>
            <w:lang w:val="en-US"/>
          </w:rPr>
          <w:t>https://www.legislation.gov.uk/ukpga/1989/41/contents</w:t>
        </w:r>
      </w:hyperlink>
      <w:r w:rsidRPr="07E7D473" w:rsidR="39425DB0">
        <w:rPr>
          <w:rFonts w:ascii="Calibri" w:hAnsi="Calibri" w:eastAsia="Calibri" w:cs="Calibri"/>
          <w:noProof w:val="0"/>
          <w:sz w:val="24"/>
          <w:szCs w:val="24"/>
          <w:lang w:val="en-US"/>
        </w:rPr>
        <w:t xml:space="preserve"> (Accessed 18 Nov. 2024)</w:t>
      </w:r>
    </w:p>
    <w:p w:rsidR="07E7D473" w:rsidP="07E7D473" w:rsidRDefault="07E7D473" w14:paraId="49540000" w14:textId="425A35EC">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1863C8D8" w14:textId="540EB040">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GOV.UK (2010). </w:t>
      </w:r>
      <w:r w:rsidRPr="07E7D473" w:rsidR="24954794">
        <w:rPr>
          <w:rFonts w:ascii="Calibri" w:hAnsi="Calibri" w:eastAsia="Calibri" w:cs="Calibri"/>
          <w:i w:val="1"/>
          <w:iCs w:val="1"/>
          <w:noProof w:val="0"/>
          <w:sz w:val="24"/>
          <w:szCs w:val="24"/>
          <w:lang w:val="en-US"/>
        </w:rPr>
        <w:t>Equality Act 2010</w:t>
      </w:r>
      <w:r w:rsidRPr="07E7D473" w:rsidR="24954794">
        <w:rPr>
          <w:rFonts w:ascii="Calibri" w:hAnsi="Calibri" w:eastAsia="Calibri" w:cs="Calibri"/>
          <w:noProof w:val="0"/>
          <w:sz w:val="24"/>
          <w:szCs w:val="24"/>
          <w:lang w:val="en-US"/>
        </w:rPr>
        <w:t xml:space="preserve">. [online] legislation.gov.uk. Available at: </w:t>
      </w:r>
      <w:hyperlink r:id="R98351da34bc14a88">
        <w:r w:rsidRPr="07E7D473" w:rsidR="24954794">
          <w:rPr>
            <w:rStyle w:val="Hyperlink"/>
            <w:rFonts w:ascii="Calibri" w:hAnsi="Calibri" w:eastAsia="Calibri" w:cs="Calibri"/>
            <w:noProof w:val="0"/>
            <w:sz w:val="24"/>
            <w:szCs w:val="24"/>
            <w:lang w:val="en-US"/>
          </w:rPr>
          <w:t>https://www.legislation.gov.uk/ukpga/2010/15/contents</w:t>
        </w:r>
      </w:hyperlink>
      <w:r w:rsidRPr="07E7D473" w:rsidR="4344B43F">
        <w:rPr>
          <w:rFonts w:ascii="Calibri" w:hAnsi="Calibri" w:eastAsia="Calibri" w:cs="Calibri"/>
          <w:noProof w:val="0"/>
          <w:sz w:val="24"/>
          <w:szCs w:val="24"/>
          <w:lang w:val="en-US"/>
        </w:rPr>
        <w:t xml:space="preserve"> (Accessed </w:t>
      </w:r>
      <w:r w:rsidRPr="07E7D473" w:rsidR="7AED169B">
        <w:rPr>
          <w:rFonts w:ascii="Calibri" w:hAnsi="Calibri" w:eastAsia="Calibri" w:cs="Calibri"/>
          <w:noProof w:val="0"/>
          <w:sz w:val="24"/>
          <w:szCs w:val="24"/>
          <w:lang w:val="en-US"/>
        </w:rPr>
        <w:t>21</w:t>
      </w:r>
      <w:r w:rsidRPr="07E7D473" w:rsidR="4344B43F">
        <w:rPr>
          <w:rFonts w:ascii="Calibri" w:hAnsi="Calibri" w:eastAsia="Calibri" w:cs="Calibri"/>
          <w:noProof w:val="0"/>
          <w:sz w:val="24"/>
          <w:szCs w:val="24"/>
          <w:lang w:val="en-US"/>
        </w:rPr>
        <w:t xml:space="preserve"> Nov. 2024)</w:t>
      </w:r>
    </w:p>
    <w:p w:rsidR="07E7D473" w:rsidP="07E7D473" w:rsidRDefault="07E7D473" w14:paraId="78A5FA5D" w14:textId="39D93047">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06F8EC82" w14:textId="2A1B3710">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Gov.uk (2018). </w:t>
      </w:r>
      <w:r w:rsidRPr="07E7D473" w:rsidR="24954794">
        <w:rPr>
          <w:rFonts w:ascii="Calibri" w:hAnsi="Calibri" w:eastAsia="Calibri" w:cs="Calibri"/>
          <w:i w:val="1"/>
          <w:iCs w:val="1"/>
          <w:noProof w:val="0"/>
          <w:sz w:val="24"/>
          <w:szCs w:val="24"/>
          <w:lang w:val="en-US"/>
        </w:rPr>
        <w:t>Data Protection Act 2018</w:t>
      </w:r>
      <w:r w:rsidRPr="07E7D473" w:rsidR="24954794">
        <w:rPr>
          <w:rFonts w:ascii="Calibri" w:hAnsi="Calibri" w:eastAsia="Calibri" w:cs="Calibri"/>
          <w:noProof w:val="0"/>
          <w:sz w:val="24"/>
          <w:szCs w:val="24"/>
          <w:lang w:val="en-US"/>
        </w:rPr>
        <w:t xml:space="preserve">. [online] Legislation.gov.uk. Available at: </w:t>
      </w:r>
      <w:hyperlink r:id="Ref13a7bfd8664f6d">
        <w:r w:rsidRPr="07E7D473" w:rsidR="24954794">
          <w:rPr>
            <w:rStyle w:val="Hyperlink"/>
            <w:rFonts w:ascii="Calibri" w:hAnsi="Calibri" w:eastAsia="Calibri" w:cs="Calibri"/>
            <w:noProof w:val="0"/>
            <w:sz w:val="24"/>
            <w:szCs w:val="24"/>
            <w:lang w:val="en-US"/>
          </w:rPr>
          <w:t>https://www.legislation.gov.uk/ukpga/2018/12/contents/enacted</w:t>
        </w:r>
      </w:hyperlink>
      <w:r w:rsidRPr="07E7D473" w:rsidR="4490078F">
        <w:rPr>
          <w:rFonts w:ascii="Calibri" w:hAnsi="Calibri" w:eastAsia="Calibri" w:cs="Calibri"/>
          <w:noProof w:val="0"/>
          <w:sz w:val="24"/>
          <w:szCs w:val="24"/>
          <w:lang w:val="en-US"/>
        </w:rPr>
        <w:t xml:space="preserve"> (Accessed 22 Nov. 2024)</w:t>
      </w:r>
    </w:p>
    <w:p w:rsidR="07E7D473" w:rsidP="07E7D473" w:rsidRDefault="07E7D473" w14:paraId="3546B4E8" w14:textId="492E8E55">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D16791B" w14:textId="13D1AF26">
      <w:pPr>
        <w:bidi w:val="0"/>
        <w:spacing w:before="0" w:beforeAutospacing="off" w:after="240" w:afterAutospacing="off" w:line="360" w:lineRule="auto"/>
        <w:jc w:val="left"/>
        <w:rPr>
          <w:rFonts w:ascii="Calibri" w:hAnsi="Calibri" w:eastAsia="Calibri" w:cs="Calibri"/>
          <w:noProof w:val="0"/>
          <w:sz w:val="24"/>
          <w:szCs w:val="24"/>
          <w:lang w:val="en-US"/>
        </w:rPr>
      </w:pPr>
      <w:r w:rsidRPr="65E0115E" w:rsidR="24954794">
        <w:rPr>
          <w:rFonts w:ascii="Calibri" w:hAnsi="Calibri" w:eastAsia="Calibri" w:cs="Calibri"/>
          <w:noProof w:val="0"/>
          <w:sz w:val="24"/>
          <w:szCs w:val="24"/>
          <w:lang w:val="en-US"/>
        </w:rPr>
        <w:t xml:space="preserve">Hall, T. (2023). </w:t>
      </w:r>
      <w:r w:rsidRPr="65E0115E" w:rsidR="24954794">
        <w:rPr>
          <w:rFonts w:ascii="Calibri" w:hAnsi="Calibri" w:eastAsia="Calibri" w:cs="Calibri"/>
          <w:i w:val="1"/>
          <w:iCs w:val="1"/>
          <w:noProof w:val="0"/>
          <w:sz w:val="24"/>
          <w:szCs w:val="24"/>
          <w:lang w:val="en-US"/>
        </w:rPr>
        <w:t>The Role of First Aid in Preventing Serious Injuries</w:t>
      </w:r>
      <w:r w:rsidRPr="65E0115E" w:rsidR="24954794">
        <w:rPr>
          <w:rFonts w:ascii="Calibri" w:hAnsi="Calibri" w:eastAsia="Calibri" w:cs="Calibri"/>
          <w:noProof w:val="0"/>
          <w:sz w:val="24"/>
          <w:szCs w:val="24"/>
          <w:lang w:val="en-US"/>
        </w:rPr>
        <w:t xml:space="preserve">. [online] </w:t>
      </w:r>
      <w:r w:rsidRPr="65E0115E" w:rsidR="24954794">
        <w:rPr>
          <w:rFonts w:ascii="Calibri" w:hAnsi="Calibri" w:eastAsia="Calibri" w:cs="Calibri"/>
          <w:noProof w:val="0"/>
          <w:sz w:val="24"/>
          <w:szCs w:val="24"/>
          <w:lang w:val="en-US"/>
        </w:rPr>
        <w:t>MyCPR</w:t>
      </w:r>
      <w:r w:rsidRPr="65E0115E" w:rsidR="24954794">
        <w:rPr>
          <w:rFonts w:ascii="Calibri" w:hAnsi="Calibri" w:eastAsia="Calibri" w:cs="Calibri"/>
          <w:noProof w:val="0"/>
          <w:sz w:val="24"/>
          <w:szCs w:val="24"/>
          <w:lang w:val="en-US"/>
        </w:rPr>
        <w:t xml:space="preserve"> NOW. Available at: </w:t>
      </w:r>
      <w:hyperlink r:id="Rc898348a7e2c4987">
        <w:r w:rsidRPr="65E0115E" w:rsidR="24954794">
          <w:rPr>
            <w:rStyle w:val="Hyperlink"/>
            <w:rFonts w:ascii="Calibri" w:hAnsi="Calibri" w:eastAsia="Calibri" w:cs="Calibri"/>
            <w:noProof w:val="0"/>
            <w:sz w:val="24"/>
            <w:szCs w:val="24"/>
            <w:lang w:val="en-US"/>
          </w:rPr>
          <w:t>https://cprcertificationnow.com/blogs/mycpr-now-blog/the-role-of-first-aid-in-preventing-serious-injuries</w:t>
        </w:r>
      </w:hyperlink>
      <w:r w:rsidRPr="65E0115E" w:rsidR="24954794">
        <w:rPr>
          <w:rFonts w:ascii="Calibri" w:hAnsi="Calibri" w:eastAsia="Calibri" w:cs="Calibri"/>
          <w:noProof w:val="0"/>
          <w:sz w:val="24"/>
          <w:szCs w:val="24"/>
          <w:lang w:val="en-US"/>
        </w:rPr>
        <w:t xml:space="preserve"> </w:t>
      </w:r>
      <w:r w:rsidRPr="65E0115E" w:rsidR="5A5A5A80">
        <w:rPr>
          <w:rFonts w:ascii="Calibri" w:hAnsi="Calibri" w:eastAsia="Calibri" w:cs="Calibri"/>
          <w:noProof w:val="0"/>
          <w:sz w:val="24"/>
          <w:szCs w:val="24"/>
          <w:lang w:val="en-US"/>
        </w:rPr>
        <w:t>(</w:t>
      </w:r>
      <w:r w:rsidRPr="65E0115E" w:rsidR="24954794">
        <w:rPr>
          <w:rFonts w:ascii="Calibri" w:hAnsi="Calibri" w:eastAsia="Calibri" w:cs="Calibri"/>
          <w:noProof w:val="0"/>
          <w:sz w:val="24"/>
          <w:szCs w:val="24"/>
          <w:lang w:val="en-US"/>
        </w:rPr>
        <w:t>Accessed 1</w:t>
      </w:r>
      <w:r w:rsidRPr="65E0115E" w:rsidR="5CDA20DF">
        <w:rPr>
          <w:rFonts w:ascii="Calibri" w:hAnsi="Calibri" w:eastAsia="Calibri" w:cs="Calibri"/>
          <w:noProof w:val="0"/>
          <w:sz w:val="24"/>
          <w:szCs w:val="24"/>
          <w:lang w:val="en-US"/>
        </w:rPr>
        <w:t>2</w:t>
      </w:r>
      <w:r w:rsidRPr="65E0115E" w:rsidR="24954794">
        <w:rPr>
          <w:rFonts w:ascii="Calibri" w:hAnsi="Calibri" w:eastAsia="Calibri" w:cs="Calibri"/>
          <w:noProof w:val="0"/>
          <w:sz w:val="24"/>
          <w:szCs w:val="24"/>
          <w:lang w:val="en-US"/>
        </w:rPr>
        <w:t xml:space="preserve"> Nov. 2024</w:t>
      </w:r>
      <w:r w:rsidRPr="65E0115E" w:rsidR="328AA319">
        <w:rPr>
          <w:rFonts w:ascii="Calibri" w:hAnsi="Calibri" w:eastAsia="Calibri" w:cs="Calibri"/>
          <w:noProof w:val="0"/>
          <w:sz w:val="24"/>
          <w:szCs w:val="24"/>
          <w:lang w:val="en-US"/>
        </w:rPr>
        <w:t>)</w:t>
      </w:r>
    </w:p>
    <w:p w:rsidR="07E7D473" w:rsidP="65E0115E" w:rsidRDefault="07E7D473" w14:paraId="5A3E39D9" w14:textId="6D978657">
      <w:pPr>
        <w:bidi w:val="0"/>
        <w:spacing w:before="0" w:beforeAutospacing="off" w:after="240" w:afterAutospacing="off" w:line="360" w:lineRule="auto"/>
        <w:jc w:val="left"/>
        <w:rPr>
          <w:rFonts w:ascii="Calibri" w:hAnsi="Calibri" w:eastAsia="Calibri" w:cs="Calibri"/>
          <w:noProof w:val="0"/>
          <w:sz w:val="24"/>
          <w:szCs w:val="24"/>
          <w:lang w:val="en-US"/>
        </w:rPr>
      </w:pPr>
    </w:p>
    <w:p w:rsidR="07E7D473" w:rsidP="65E0115E" w:rsidRDefault="07E7D473" w14:paraId="0C488280" w14:textId="319A7B30">
      <w:pPr>
        <w:pStyle w:val="Normal"/>
        <w:bidi w:val="0"/>
        <w:spacing w:before="0" w:beforeAutospacing="off" w:after="240" w:afterAutospacing="off" w:line="360" w:lineRule="auto"/>
        <w:jc w:val="left"/>
        <w:rPr>
          <w:rFonts w:ascii="Calibri" w:hAnsi="Calibri" w:eastAsia="Calibri" w:cs="Calibri"/>
          <w:noProof w:val="0"/>
          <w:color w:val="auto"/>
          <w:sz w:val="24"/>
          <w:szCs w:val="24"/>
          <w:lang w:val="en-US"/>
        </w:rPr>
      </w:pPr>
      <w:r w:rsidRPr="65E0115E" w:rsidR="3B6DB3D6">
        <w:rPr>
          <w:rFonts w:ascii="Times New Roman" w:hAnsi="Times New Roman" w:eastAsia="Times New Roman" w:cs="Times New Roman"/>
          <w:noProof w:val="0"/>
          <w:color w:val="auto"/>
          <w:sz w:val="24"/>
          <w:szCs w:val="24"/>
          <w:lang w:val="en-US"/>
        </w:rPr>
        <w:t xml:space="preserve">Health and Safety Executive (2019). </w:t>
      </w:r>
      <w:r w:rsidRPr="65E0115E" w:rsidR="3B6DB3D6">
        <w:rPr>
          <w:rFonts w:ascii="Times New Roman" w:hAnsi="Times New Roman" w:eastAsia="Times New Roman" w:cs="Times New Roman"/>
          <w:i w:val="1"/>
          <w:iCs w:val="1"/>
          <w:noProof w:val="0"/>
          <w:color w:val="auto"/>
          <w:sz w:val="24"/>
          <w:szCs w:val="24"/>
          <w:lang w:val="en-US"/>
        </w:rPr>
        <w:t>Legislation - First aid at work</w:t>
      </w:r>
      <w:r w:rsidRPr="65E0115E" w:rsidR="3B6DB3D6">
        <w:rPr>
          <w:rFonts w:ascii="Times New Roman" w:hAnsi="Times New Roman" w:eastAsia="Times New Roman" w:cs="Times New Roman"/>
          <w:noProof w:val="0"/>
          <w:color w:val="auto"/>
          <w:sz w:val="24"/>
          <w:szCs w:val="24"/>
          <w:lang w:val="en-US"/>
        </w:rPr>
        <w:t>. [online] Hse.gov.uk. Available at:</w:t>
      </w:r>
      <w:r w:rsidRPr="65E0115E" w:rsidR="3B6DB3D6">
        <w:rPr>
          <w:rFonts w:ascii="Times New Roman" w:hAnsi="Times New Roman" w:eastAsia="Times New Roman" w:cs="Times New Roman"/>
          <w:noProof w:val="0"/>
          <w:color w:val="156082" w:themeColor="accent1" w:themeTint="FF" w:themeShade="FF"/>
          <w:sz w:val="24"/>
          <w:szCs w:val="24"/>
          <w:lang w:val="en-US"/>
        </w:rPr>
        <w:t xml:space="preserve"> </w:t>
      </w:r>
      <w:hyperlink r:id="R3b19c54acc394a77">
        <w:r w:rsidRPr="65E0115E" w:rsidR="3B6DB3D6">
          <w:rPr>
            <w:rStyle w:val="Hyperlink"/>
            <w:rFonts w:ascii="Times New Roman" w:hAnsi="Times New Roman" w:eastAsia="Times New Roman" w:cs="Times New Roman"/>
            <w:noProof w:val="0"/>
            <w:color w:val="156082" w:themeColor="accent1" w:themeTint="FF" w:themeShade="FF"/>
            <w:sz w:val="24"/>
            <w:szCs w:val="24"/>
            <w:lang w:val="en-US"/>
          </w:rPr>
          <w:t>https://www.hse.gov.uk/firstaid/legislation.htm</w:t>
        </w:r>
      </w:hyperlink>
      <w:r w:rsidRPr="65E0115E" w:rsidR="3B6DB3D6">
        <w:rPr>
          <w:rFonts w:ascii="Times New Roman" w:hAnsi="Times New Roman" w:eastAsia="Times New Roman" w:cs="Times New Roman"/>
          <w:noProof w:val="0"/>
          <w:color w:val="auto"/>
          <w:sz w:val="24"/>
          <w:szCs w:val="24"/>
          <w:lang w:val="en-US"/>
        </w:rPr>
        <w:t xml:space="preserve"> </w:t>
      </w:r>
      <w:r w:rsidRPr="65E0115E" w:rsidR="3B6DB3D6">
        <w:rPr>
          <w:rFonts w:ascii="Calibri" w:hAnsi="Calibri" w:eastAsia="Calibri" w:cs="Calibri"/>
          <w:noProof w:val="0"/>
          <w:color w:val="auto"/>
          <w:sz w:val="24"/>
          <w:szCs w:val="24"/>
          <w:lang w:val="en-US"/>
        </w:rPr>
        <w:t>(Accessed 27 Nov. 2024)</w:t>
      </w:r>
    </w:p>
    <w:p w:rsidR="07E7D473" w:rsidP="07E7D473" w:rsidRDefault="07E7D473" w14:paraId="7FDDEC17" w14:textId="624C0503">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E096B8B" w14:textId="0CF1BDB6">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Henderson, A.T. and Mapp, K.L. (2002). </w:t>
      </w:r>
      <w:r w:rsidRPr="07E7D473" w:rsidR="24954794">
        <w:rPr>
          <w:rFonts w:ascii="Calibri" w:hAnsi="Calibri" w:eastAsia="Calibri" w:cs="Calibri"/>
          <w:i w:val="1"/>
          <w:iCs w:val="1"/>
          <w:noProof w:val="0"/>
          <w:sz w:val="24"/>
          <w:szCs w:val="24"/>
          <w:lang w:val="en-US"/>
        </w:rPr>
        <w:t>A New Wave of Evidence: The Impact of School, Family, and Community Connections on Student Achievement. Annual</w:t>
      </w:r>
      <w:r w:rsidRPr="07E7D473" w:rsidR="24954794">
        <w:rPr>
          <w:rFonts w:ascii="Calibri" w:hAnsi="Calibri" w:eastAsia="Calibri" w:cs="Calibri"/>
          <w:noProof w:val="0"/>
          <w:sz w:val="24"/>
          <w:szCs w:val="24"/>
          <w:lang w:val="en-US"/>
        </w:rPr>
        <w:t xml:space="preserve">. [online] Available at: </w:t>
      </w:r>
      <w:hyperlink r:id="R95c5d17243a04648">
        <w:r w:rsidRPr="07E7D473" w:rsidR="24954794">
          <w:rPr>
            <w:rStyle w:val="Hyperlink"/>
            <w:rFonts w:ascii="Calibri" w:hAnsi="Calibri" w:eastAsia="Calibri" w:cs="Calibri"/>
            <w:noProof w:val="0"/>
            <w:sz w:val="24"/>
            <w:szCs w:val="24"/>
            <w:lang w:val="en-US"/>
          </w:rPr>
          <w:t>https://files.eric.ed.gov/fulltext/ED474521.pdf</w:t>
        </w:r>
      </w:hyperlink>
      <w:r w:rsidRPr="07E7D473" w:rsidR="1A752667">
        <w:rPr>
          <w:rFonts w:ascii="Calibri" w:hAnsi="Calibri" w:eastAsia="Calibri" w:cs="Calibri"/>
          <w:noProof w:val="0"/>
          <w:sz w:val="24"/>
          <w:szCs w:val="24"/>
          <w:lang w:val="en-US"/>
        </w:rPr>
        <w:t xml:space="preserve"> (Accessed </w:t>
      </w:r>
      <w:r w:rsidRPr="07E7D473" w:rsidR="147697E0">
        <w:rPr>
          <w:rFonts w:ascii="Calibri" w:hAnsi="Calibri" w:eastAsia="Calibri" w:cs="Calibri"/>
          <w:noProof w:val="0"/>
          <w:sz w:val="24"/>
          <w:szCs w:val="24"/>
          <w:lang w:val="en-US"/>
        </w:rPr>
        <w:t>20</w:t>
      </w:r>
      <w:r w:rsidRPr="07E7D473" w:rsidR="1A752667">
        <w:rPr>
          <w:rFonts w:ascii="Calibri" w:hAnsi="Calibri" w:eastAsia="Calibri" w:cs="Calibri"/>
          <w:noProof w:val="0"/>
          <w:sz w:val="24"/>
          <w:szCs w:val="24"/>
          <w:lang w:val="en-US"/>
        </w:rPr>
        <w:t xml:space="preserve"> Nov. 2024)</w:t>
      </w:r>
    </w:p>
    <w:p w:rsidR="07E7D473" w:rsidP="07E7D473" w:rsidRDefault="07E7D473" w14:paraId="2D618FC1" w14:textId="26A355EC">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01838BFB" w14:textId="2E2B0E64">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Klevan, S. (2021). </w:t>
      </w:r>
      <w:r w:rsidRPr="07E7D473" w:rsidR="24954794">
        <w:rPr>
          <w:rFonts w:ascii="Calibri" w:hAnsi="Calibri" w:eastAsia="Calibri" w:cs="Calibri"/>
          <w:i w:val="1"/>
          <w:iCs w:val="1"/>
          <w:noProof w:val="0"/>
          <w:sz w:val="24"/>
          <w:szCs w:val="24"/>
          <w:lang w:val="en-US"/>
        </w:rPr>
        <w:t>Building a Positive School Climate Through Restorative Practices</w:t>
      </w:r>
      <w:r w:rsidRPr="07E7D473" w:rsidR="24954794">
        <w:rPr>
          <w:rFonts w:ascii="Calibri" w:hAnsi="Calibri" w:eastAsia="Calibri" w:cs="Calibri"/>
          <w:noProof w:val="0"/>
          <w:sz w:val="24"/>
          <w:szCs w:val="24"/>
          <w:lang w:val="en-US"/>
        </w:rPr>
        <w:t xml:space="preserve">. [online] Learning Policy Institute. Available at: </w:t>
      </w:r>
      <w:hyperlink r:id="R8963a7f558e74e08">
        <w:r w:rsidRPr="07E7D473" w:rsidR="24954794">
          <w:rPr>
            <w:rStyle w:val="Hyperlink"/>
            <w:rFonts w:ascii="Calibri" w:hAnsi="Calibri" w:eastAsia="Calibri" w:cs="Calibri"/>
            <w:noProof w:val="0"/>
            <w:sz w:val="24"/>
            <w:szCs w:val="24"/>
            <w:lang w:val="en-US"/>
          </w:rPr>
          <w:t>https://learningpolicyinstitute.org/product/wce-positive-school-climate-restorative-practices-brief</w:t>
        </w:r>
      </w:hyperlink>
      <w:r w:rsidRPr="07E7D473" w:rsidR="11CAE883">
        <w:rPr>
          <w:rFonts w:ascii="Calibri" w:hAnsi="Calibri" w:eastAsia="Calibri" w:cs="Calibri"/>
          <w:noProof w:val="0"/>
          <w:sz w:val="24"/>
          <w:szCs w:val="24"/>
          <w:lang w:val="en-US"/>
        </w:rPr>
        <w:t xml:space="preserve"> (Accessed </w:t>
      </w:r>
      <w:r w:rsidRPr="07E7D473" w:rsidR="3557DB42">
        <w:rPr>
          <w:rFonts w:ascii="Calibri" w:hAnsi="Calibri" w:eastAsia="Calibri" w:cs="Calibri"/>
          <w:noProof w:val="0"/>
          <w:sz w:val="24"/>
          <w:szCs w:val="24"/>
          <w:lang w:val="en-US"/>
        </w:rPr>
        <w:t>19</w:t>
      </w:r>
      <w:r w:rsidRPr="07E7D473" w:rsidR="11CAE883">
        <w:rPr>
          <w:rFonts w:ascii="Calibri" w:hAnsi="Calibri" w:eastAsia="Calibri" w:cs="Calibri"/>
          <w:noProof w:val="0"/>
          <w:sz w:val="24"/>
          <w:szCs w:val="24"/>
          <w:lang w:val="en-US"/>
        </w:rPr>
        <w:t xml:space="preserve"> Nov. 2024)</w:t>
      </w:r>
    </w:p>
    <w:p w:rsidR="07E7D473" w:rsidP="07E7D473" w:rsidRDefault="07E7D473" w14:paraId="575B93EC" w14:textId="55B68F91">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4F10A4A1" w14:textId="0899A17A">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legislation.gov.uk (1999). </w:t>
      </w:r>
      <w:r w:rsidRPr="07E7D473" w:rsidR="24954794">
        <w:rPr>
          <w:rFonts w:ascii="Calibri" w:hAnsi="Calibri" w:eastAsia="Calibri" w:cs="Calibri"/>
          <w:i w:val="1"/>
          <w:iCs w:val="1"/>
          <w:noProof w:val="0"/>
          <w:sz w:val="24"/>
          <w:szCs w:val="24"/>
          <w:lang w:val="en-US"/>
        </w:rPr>
        <w:t>The Management of Health and Safety at Work Regulations 1999</w:t>
      </w:r>
      <w:r w:rsidRPr="07E7D473" w:rsidR="24954794">
        <w:rPr>
          <w:rFonts w:ascii="Calibri" w:hAnsi="Calibri" w:eastAsia="Calibri" w:cs="Calibri"/>
          <w:noProof w:val="0"/>
          <w:sz w:val="24"/>
          <w:szCs w:val="24"/>
          <w:lang w:val="en-US"/>
        </w:rPr>
        <w:t xml:space="preserve">. [online] Legislation.gov.uk. Available at: </w:t>
      </w:r>
      <w:hyperlink r:id="Reb0b733bf10c4f42">
        <w:r w:rsidRPr="07E7D473" w:rsidR="24954794">
          <w:rPr>
            <w:rStyle w:val="Hyperlink"/>
            <w:rFonts w:ascii="Calibri" w:hAnsi="Calibri" w:eastAsia="Calibri" w:cs="Calibri"/>
            <w:noProof w:val="0"/>
            <w:sz w:val="24"/>
            <w:szCs w:val="24"/>
            <w:lang w:val="en-US"/>
          </w:rPr>
          <w:t>https://www.legislation.gov.uk/uksi/1999/3242/contents</w:t>
        </w:r>
      </w:hyperlink>
      <w:r w:rsidRPr="07E7D473" w:rsidR="649C089A">
        <w:rPr>
          <w:rFonts w:ascii="Calibri" w:hAnsi="Calibri" w:eastAsia="Calibri" w:cs="Calibri"/>
          <w:noProof w:val="0"/>
          <w:sz w:val="24"/>
          <w:szCs w:val="24"/>
          <w:lang w:val="en-US"/>
        </w:rPr>
        <w:t xml:space="preserve"> (Accessed </w:t>
      </w:r>
      <w:r w:rsidRPr="07E7D473" w:rsidR="7C8A35AC">
        <w:rPr>
          <w:rFonts w:ascii="Calibri" w:hAnsi="Calibri" w:eastAsia="Calibri" w:cs="Calibri"/>
          <w:noProof w:val="0"/>
          <w:sz w:val="24"/>
          <w:szCs w:val="24"/>
          <w:lang w:val="en-US"/>
        </w:rPr>
        <w:t>09</w:t>
      </w:r>
      <w:r w:rsidRPr="07E7D473" w:rsidR="649C089A">
        <w:rPr>
          <w:rFonts w:ascii="Calibri" w:hAnsi="Calibri" w:eastAsia="Calibri" w:cs="Calibri"/>
          <w:noProof w:val="0"/>
          <w:sz w:val="24"/>
          <w:szCs w:val="24"/>
          <w:lang w:val="en-US"/>
        </w:rPr>
        <w:t xml:space="preserve"> Nov. 2024)</w:t>
      </w:r>
    </w:p>
    <w:p w:rsidR="07E7D473" w:rsidP="07E7D473" w:rsidRDefault="07E7D473" w14:paraId="64929103" w14:textId="39AA6176">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0C506D74" w14:textId="6D59464B">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Matinul</w:t>
      </w:r>
      <w:r w:rsidRPr="07E7D473" w:rsidR="24954794">
        <w:rPr>
          <w:rFonts w:ascii="Calibri" w:hAnsi="Calibri" w:eastAsia="Calibri" w:cs="Calibri"/>
          <w:noProof w:val="0"/>
          <w:sz w:val="24"/>
          <w:szCs w:val="24"/>
          <w:lang w:val="en-US"/>
        </w:rPr>
        <w:t xml:space="preserve"> Haq, A. and </w:t>
      </w:r>
      <w:r w:rsidRPr="07E7D473" w:rsidR="24954794">
        <w:rPr>
          <w:rFonts w:ascii="Calibri" w:hAnsi="Calibri" w:eastAsia="Calibri" w:cs="Calibri"/>
          <w:noProof w:val="0"/>
          <w:sz w:val="24"/>
          <w:szCs w:val="24"/>
          <w:lang w:val="en-US"/>
        </w:rPr>
        <w:t>Roesminingsih</w:t>
      </w:r>
      <w:r w:rsidRPr="07E7D473" w:rsidR="24954794">
        <w:rPr>
          <w:rFonts w:ascii="Calibri" w:hAnsi="Calibri" w:eastAsia="Calibri" w:cs="Calibri"/>
          <w:noProof w:val="0"/>
          <w:sz w:val="24"/>
          <w:szCs w:val="24"/>
          <w:lang w:val="en-US"/>
        </w:rPr>
        <w:t xml:space="preserve">, E. (2023). Situational Leadership Skills of Foundation Heads in Human Resource Development for Early Childhood Education. </w:t>
      </w:r>
      <w:r w:rsidRPr="07E7D473" w:rsidR="24954794">
        <w:rPr>
          <w:rFonts w:ascii="Calibri" w:hAnsi="Calibri" w:eastAsia="Calibri" w:cs="Calibri"/>
          <w:i w:val="1"/>
          <w:iCs w:val="1"/>
          <w:noProof w:val="0"/>
          <w:sz w:val="24"/>
          <w:szCs w:val="24"/>
          <w:lang w:val="en-US"/>
        </w:rPr>
        <w:t>Munaddhomah</w:t>
      </w:r>
      <w:r w:rsidRPr="07E7D473" w:rsidR="24954794">
        <w:rPr>
          <w:rFonts w:ascii="Calibri" w:hAnsi="Calibri" w:eastAsia="Calibri" w:cs="Calibri"/>
          <w:i w:val="1"/>
          <w:iCs w:val="1"/>
          <w:noProof w:val="0"/>
          <w:sz w:val="24"/>
          <w:szCs w:val="24"/>
          <w:lang w:val="en-US"/>
        </w:rPr>
        <w:t xml:space="preserve">: </w:t>
      </w:r>
      <w:r w:rsidRPr="07E7D473" w:rsidR="24954794">
        <w:rPr>
          <w:rFonts w:ascii="Calibri" w:hAnsi="Calibri" w:eastAsia="Calibri" w:cs="Calibri"/>
          <w:i w:val="1"/>
          <w:iCs w:val="1"/>
          <w:noProof w:val="0"/>
          <w:sz w:val="24"/>
          <w:szCs w:val="24"/>
          <w:lang w:val="en-US"/>
        </w:rPr>
        <w:t>Jurnal</w:t>
      </w:r>
      <w:r w:rsidRPr="07E7D473" w:rsidR="24954794">
        <w:rPr>
          <w:rFonts w:ascii="Calibri" w:hAnsi="Calibri" w:eastAsia="Calibri" w:cs="Calibri"/>
          <w:i w:val="1"/>
          <w:iCs w:val="1"/>
          <w:noProof w:val="0"/>
          <w:sz w:val="24"/>
          <w:szCs w:val="24"/>
          <w:lang w:val="en-US"/>
        </w:rPr>
        <w:t xml:space="preserve"> </w:t>
      </w:r>
      <w:r w:rsidRPr="07E7D473" w:rsidR="24954794">
        <w:rPr>
          <w:rFonts w:ascii="Calibri" w:hAnsi="Calibri" w:eastAsia="Calibri" w:cs="Calibri"/>
          <w:i w:val="1"/>
          <w:iCs w:val="1"/>
          <w:noProof w:val="0"/>
          <w:sz w:val="24"/>
          <w:szCs w:val="24"/>
          <w:lang w:val="en-US"/>
        </w:rPr>
        <w:t>Manajemen</w:t>
      </w:r>
      <w:r w:rsidRPr="07E7D473" w:rsidR="24954794">
        <w:rPr>
          <w:rFonts w:ascii="Calibri" w:hAnsi="Calibri" w:eastAsia="Calibri" w:cs="Calibri"/>
          <w:i w:val="1"/>
          <w:iCs w:val="1"/>
          <w:noProof w:val="0"/>
          <w:sz w:val="24"/>
          <w:szCs w:val="24"/>
          <w:lang w:val="en-US"/>
        </w:rPr>
        <w:t xml:space="preserve"> Pendidikan Islam</w:t>
      </w:r>
      <w:r w:rsidRPr="07E7D473" w:rsidR="24954794">
        <w:rPr>
          <w:rFonts w:ascii="Calibri" w:hAnsi="Calibri" w:eastAsia="Calibri" w:cs="Calibri"/>
          <w:noProof w:val="0"/>
          <w:sz w:val="24"/>
          <w:szCs w:val="24"/>
          <w:lang w:val="en-US"/>
        </w:rPr>
        <w:t xml:space="preserve">, 5(1), pp.26–40.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7B51CC98">
        <w:rPr>
          <w:rFonts w:ascii="Calibri" w:hAnsi="Calibri" w:eastAsia="Calibri" w:cs="Calibri"/>
          <w:noProof w:val="0"/>
          <w:sz w:val="24"/>
          <w:szCs w:val="24"/>
          <w:lang w:val="en-US"/>
        </w:rPr>
        <w:t xml:space="preserve"> </w:t>
      </w:r>
      <w:hyperlink r:id="Rcc5f54f50f194b5d">
        <w:r w:rsidRPr="07E7D473" w:rsidR="24954794">
          <w:rPr>
            <w:rStyle w:val="Hyperlink"/>
            <w:rFonts w:ascii="Calibri" w:hAnsi="Calibri" w:eastAsia="Calibri" w:cs="Calibri"/>
            <w:noProof w:val="0"/>
            <w:sz w:val="24"/>
            <w:szCs w:val="24"/>
            <w:lang w:val="en-US"/>
          </w:rPr>
          <w:t>https://doi.org/10.31538/munaddhomah.v5i1.545</w:t>
        </w:r>
      </w:hyperlink>
      <w:r w:rsidRPr="07E7D473" w:rsidR="2DDB0572">
        <w:rPr>
          <w:rFonts w:ascii="Calibri" w:hAnsi="Calibri" w:eastAsia="Calibri" w:cs="Calibri"/>
          <w:noProof w:val="0"/>
          <w:sz w:val="24"/>
          <w:szCs w:val="24"/>
          <w:lang w:val="en-US"/>
        </w:rPr>
        <w:t xml:space="preserve"> (Accessed 1</w:t>
      </w:r>
      <w:r w:rsidRPr="07E7D473" w:rsidR="7059857E">
        <w:rPr>
          <w:rFonts w:ascii="Calibri" w:hAnsi="Calibri" w:eastAsia="Calibri" w:cs="Calibri"/>
          <w:noProof w:val="0"/>
          <w:sz w:val="24"/>
          <w:szCs w:val="24"/>
          <w:lang w:val="en-US"/>
        </w:rPr>
        <w:t>0</w:t>
      </w:r>
      <w:r w:rsidRPr="07E7D473" w:rsidR="2DDB0572">
        <w:rPr>
          <w:rFonts w:ascii="Calibri" w:hAnsi="Calibri" w:eastAsia="Calibri" w:cs="Calibri"/>
          <w:noProof w:val="0"/>
          <w:sz w:val="24"/>
          <w:szCs w:val="24"/>
          <w:lang w:val="en-US"/>
        </w:rPr>
        <w:t xml:space="preserve"> Nov. 2024)</w:t>
      </w:r>
    </w:p>
    <w:p w:rsidR="07E7D473" w:rsidP="07E7D473" w:rsidRDefault="07E7D473" w14:paraId="79545A25" w14:textId="3847AED4">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D0851E6" w14:textId="3C92B7D3">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McLeod, H. (2023). </w:t>
      </w:r>
      <w:r w:rsidRPr="07E7D473" w:rsidR="24954794">
        <w:rPr>
          <w:rFonts w:ascii="Calibri" w:hAnsi="Calibri" w:eastAsia="Calibri" w:cs="Calibri"/>
          <w:i w:val="1"/>
          <w:iCs w:val="1"/>
          <w:noProof w:val="0"/>
          <w:sz w:val="24"/>
          <w:szCs w:val="24"/>
          <w:lang w:val="en-US"/>
        </w:rPr>
        <w:t>Observation Tracking to Support Additional Learning Needs</w:t>
      </w:r>
      <w:r w:rsidRPr="07E7D473" w:rsidR="24954794">
        <w:rPr>
          <w:rFonts w:ascii="Calibri" w:hAnsi="Calibri" w:eastAsia="Calibri" w:cs="Calibri"/>
          <w:noProof w:val="0"/>
          <w:sz w:val="24"/>
          <w:szCs w:val="24"/>
          <w:lang w:val="en-US"/>
        </w:rPr>
        <w:t xml:space="preserve">. [online] </w:t>
      </w:r>
      <w:r w:rsidRPr="07E7D473" w:rsidR="24954794">
        <w:rPr>
          <w:rFonts w:ascii="Calibri" w:hAnsi="Calibri" w:eastAsia="Calibri" w:cs="Calibri"/>
          <w:noProof w:val="0"/>
          <w:sz w:val="24"/>
          <w:szCs w:val="24"/>
          <w:lang w:val="en-US"/>
        </w:rPr>
        <w:t>Educater</w:t>
      </w:r>
      <w:r w:rsidRPr="07E7D473" w:rsidR="24954794">
        <w:rPr>
          <w:rFonts w:ascii="Calibri" w:hAnsi="Calibri" w:eastAsia="Calibri" w:cs="Calibri"/>
          <w:noProof w:val="0"/>
          <w:sz w:val="24"/>
          <w:szCs w:val="24"/>
          <w:lang w:val="en-US"/>
        </w:rPr>
        <w:t xml:space="preserve">. Available at: </w:t>
      </w:r>
      <w:hyperlink r:id="R247d8707035e4533">
        <w:r w:rsidRPr="07E7D473" w:rsidR="24954794">
          <w:rPr>
            <w:rStyle w:val="Hyperlink"/>
            <w:rFonts w:ascii="Calibri" w:hAnsi="Calibri" w:eastAsia="Calibri" w:cs="Calibri"/>
            <w:noProof w:val="0"/>
            <w:sz w:val="24"/>
            <w:szCs w:val="24"/>
            <w:lang w:val="en-US"/>
          </w:rPr>
          <w:t>https://www.educater.co.uk/latest-news/using-assessment-and-observation-tracking-to-identify-and-support-pupils-with-additional-learning-needs/</w:t>
        </w:r>
      </w:hyperlink>
      <w:r w:rsidRPr="07E7D473" w:rsidR="2DAD10AA">
        <w:rPr>
          <w:rFonts w:ascii="Calibri" w:hAnsi="Calibri" w:eastAsia="Calibri" w:cs="Calibri"/>
          <w:noProof w:val="0"/>
          <w:sz w:val="24"/>
          <w:szCs w:val="24"/>
          <w:lang w:val="en-US"/>
        </w:rPr>
        <w:t xml:space="preserve"> (Accessed 1</w:t>
      </w:r>
      <w:r w:rsidRPr="07E7D473" w:rsidR="589B0DC0">
        <w:rPr>
          <w:rFonts w:ascii="Calibri" w:hAnsi="Calibri" w:eastAsia="Calibri" w:cs="Calibri"/>
          <w:noProof w:val="0"/>
          <w:sz w:val="24"/>
          <w:szCs w:val="24"/>
          <w:lang w:val="en-US"/>
        </w:rPr>
        <w:t>6</w:t>
      </w:r>
      <w:r w:rsidRPr="07E7D473" w:rsidR="2DAD10AA">
        <w:rPr>
          <w:rFonts w:ascii="Calibri" w:hAnsi="Calibri" w:eastAsia="Calibri" w:cs="Calibri"/>
          <w:noProof w:val="0"/>
          <w:sz w:val="24"/>
          <w:szCs w:val="24"/>
          <w:lang w:val="en-US"/>
        </w:rPr>
        <w:t xml:space="preserve"> Nov. 2024)</w:t>
      </w:r>
    </w:p>
    <w:p w:rsidR="07E7D473" w:rsidP="07E7D473" w:rsidRDefault="07E7D473" w14:paraId="053F0524" w14:textId="3D4972AF">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14498425" w14:textId="1C0BDAF2">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Shields, C.M. (2020). Transformative Leadership. </w:t>
      </w:r>
      <w:r w:rsidRPr="07E7D473" w:rsidR="24954794">
        <w:rPr>
          <w:rFonts w:ascii="Calibri" w:hAnsi="Calibri" w:eastAsia="Calibri" w:cs="Calibri"/>
          <w:i w:val="1"/>
          <w:iCs w:val="1"/>
          <w:noProof w:val="0"/>
          <w:sz w:val="24"/>
          <w:szCs w:val="24"/>
          <w:lang w:val="en-US"/>
        </w:rPr>
        <w:t>Oxford Research Encyclopedia of Education</w:t>
      </w:r>
      <w:r w:rsidRPr="07E7D473" w:rsidR="24954794">
        <w:rPr>
          <w:rFonts w:ascii="Calibri" w:hAnsi="Calibri" w:eastAsia="Calibri" w:cs="Calibri"/>
          <w:noProof w:val="0"/>
          <w:sz w:val="24"/>
          <w:szCs w:val="24"/>
          <w:lang w:val="en-US"/>
        </w:rPr>
        <w:t xml:space="preserve">.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1AC76406">
        <w:rPr>
          <w:rFonts w:ascii="Calibri" w:hAnsi="Calibri" w:eastAsia="Calibri" w:cs="Calibri"/>
          <w:noProof w:val="0"/>
          <w:sz w:val="24"/>
          <w:szCs w:val="24"/>
          <w:lang w:val="en-US"/>
        </w:rPr>
        <w:t xml:space="preserve"> </w:t>
      </w:r>
      <w:hyperlink r:id="Rf1b6481d1c364328">
        <w:r w:rsidRPr="07E7D473" w:rsidR="24954794">
          <w:rPr>
            <w:rStyle w:val="Hyperlink"/>
            <w:rFonts w:ascii="Calibri" w:hAnsi="Calibri" w:eastAsia="Calibri" w:cs="Calibri"/>
            <w:noProof w:val="0"/>
            <w:sz w:val="24"/>
            <w:szCs w:val="24"/>
            <w:lang w:val="en-US"/>
          </w:rPr>
          <w:t>https://doi.org/10.1093/acrefore/9780190264093.013.632</w:t>
        </w:r>
      </w:hyperlink>
      <w:r w:rsidRPr="07E7D473" w:rsidR="24176484">
        <w:rPr>
          <w:rFonts w:ascii="Calibri" w:hAnsi="Calibri" w:eastAsia="Calibri" w:cs="Calibri"/>
          <w:noProof w:val="0"/>
          <w:sz w:val="24"/>
          <w:szCs w:val="24"/>
          <w:lang w:val="en-US"/>
        </w:rPr>
        <w:t xml:space="preserve"> (Accessed </w:t>
      </w:r>
      <w:r w:rsidRPr="07E7D473" w:rsidR="2B532435">
        <w:rPr>
          <w:rFonts w:ascii="Calibri" w:hAnsi="Calibri" w:eastAsia="Calibri" w:cs="Calibri"/>
          <w:noProof w:val="0"/>
          <w:sz w:val="24"/>
          <w:szCs w:val="24"/>
          <w:lang w:val="en-US"/>
        </w:rPr>
        <w:t>14</w:t>
      </w:r>
      <w:r w:rsidRPr="07E7D473" w:rsidR="24176484">
        <w:rPr>
          <w:rFonts w:ascii="Calibri" w:hAnsi="Calibri" w:eastAsia="Calibri" w:cs="Calibri"/>
          <w:noProof w:val="0"/>
          <w:sz w:val="24"/>
          <w:szCs w:val="24"/>
          <w:lang w:val="en-US"/>
        </w:rPr>
        <w:t xml:space="preserve"> Nov. 2024)</w:t>
      </w:r>
    </w:p>
    <w:p w:rsidR="07E7D473" w:rsidP="07E7D473" w:rsidRDefault="07E7D473" w14:paraId="4215A0D3" w14:textId="5657693A">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30E037BB" w14:textId="2674FF99">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St Mary's Catholic Primary School (2024). </w:t>
      </w:r>
      <w:r w:rsidRPr="07E7D473" w:rsidR="24954794">
        <w:rPr>
          <w:rFonts w:ascii="Calibri" w:hAnsi="Calibri" w:eastAsia="Calibri" w:cs="Calibri"/>
          <w:i w:val="1"/>
          <w:iCs w:val="1"/>
          <w:noProof w:val="0"/>
          <w:sz w:val="24"/>
          <w:szCs w:val="24"/>
          <w:lang w:val="en-US"/>
        </w:rPr>
        <w:t>St Mary’s Catholic Primary School - Policies &amp; Documents</w:t>
      </w:r>
      <w:r w:rsidRPr="07E7D473" w:rsidR="24954794">
        <w:rPr>
          <w:rFonts w:ascii="Calibri" w:hAnsi="Calibri" w:eastAsia="Calibri" w:cs="Calibri"/>
          <w:noProof w:val="0"/>
          <w:sz w:val="24"/>
          <w:szCs w:val="24"/>
          <w:lang w:val="en-US"/>
        </w:rPr>
        <w:t xml:space="preserve">. [online] </w:t>
      </w:r>
      <w:hyperlink>
        <w:r w:rsidRPr="07E7D473" w:rsidR="24954794">
          <w:rPr>
            <w:rStyle w:val="Hyperlink"/>
            <w:rFonts w:ascii="Calibri" w:hAnsi="Calibri" w:eastAsia="Calibri" w:cs="Calibri"/>
            <w:noProof w:val="0"/>
            <w:sz w:val="24"/>
            <w:szCs w:val="24"/>
            <w:lang w:val="en-US"/>
          </w:rPr>
          <w:t>www.stmaryscatholicprimary.co.uk</w:t>
        </w:r>
      </w:hyperlink>
      <w:r w:rsidRPr="07E7D473" w:rsidR="24954794">
        <w:rPr>
          <w:rFonts w:ascii="Calibri" w:hAnsi="Calibri" w:eastAsia="Calibri" w:cs="Calibri"/>
          <w:noProof w:val="0"/>
          <w:sz w:val="24"/>
          <w:szCs w:val="24"/>
          <w:lang w:val="en-US"/>
        </w:rPr>
        <w:t xml:space="preserve">. Available at: </w:t>
      </w:r>
      <w:hyperlink r:id="R867a369c9d2e43f5">
        <w:r w:rsidRPr="07E7D473" w:rsidR="24954794">
          <w:rPr>
            <w:rStyle w:val="Hyperlink"/>
            <w:rFonts w:ascii="Calibri" w:hAnsi="Calibri" w:eastAsia="Calibri" w:cs="Calibri"/>
            <w:noProof w:val="0"/>
            <w:sz w:val="24"/>
            <w:szCs w:val="24"/>
            <w:lang w:val="en-US"/>
          </w:rPr>
          <w:t>https://www.stmaryscatholicprimary.co.uk/policies-and-documents</w:t>
        </w:r>
      </w:hyperlink>
      <w:r w:rsidRPr="07E7D473" w:rsidR="39CE2068">
        <w:rPr>
          <w:rFonts w:ascii="Calibri" w:hAnsi="Calibri" w:eastAsia="Calibri" w:cs="Calibri"/>
          <w:noProof w:val="0"/>
          <w:sz w:val="24"/>
          <w:szCs w:val="24"/>
          <w:lang w:val="en-US"/>
        </w:rPr>
        <w:t xml:space="preserve"> (Accessed </w:t>
      </w:r>
      <w:r w:rsidRPr="07E7D473" w:rsidR="21BC8FB9">
        <w:rPr>
          <w:rFonts w:ascii="Calibri" w:hAnsi="Calibri" w:eastAsia="Calibri" w:cs="Calibri"/>
          <w:noProof w:val="0"/>
          <w:sz w:val="24"/>
          <w:szCs w:val="24"/>
          <w:lang w:val="en-US"/>
        </w:rPr>
        <w:t>08</w:t>
      </w:r>
      <w:r w:rsidRPr="07E7D473" w:rsidR="39CE2068">
        <w:rPr>
          <w:rFonts w:ascii="Calibri" w:hAnsi="Calibri" w:eastAsia="Calibri" w:cs="Calibri"/>
          <w:noProof w:val="0"/>
          <w:sz w:val="24"/>
          <w:szCs w:val="24"/>
          <w:lang w:val="en-US"/>
        </w:rPr>
        <w:t xml:space="preserve"> Nov. 2024)</w:t>
      </w:r>
    </w:p>
    <w:p w:rsidR="07E7D473" w:rsidP="07E7D473" w:rsidRDefault="07E7D473" w14:paraId="78BEDEF7" w14:textId="5CA00DF9">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F6303D8" w14:textId="3B444D82">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The National College (2019). </w:t>
      </w:r>
      <w:r w:rsidRPr="07E7D473" w:rsidR="24954794">
        <w:rPr>
          <w:rFonts w:ascii="Calibri" w:hAnsi="Calibri" w:eastAsia="Calibri" w:cs="Calibri"/>
          <w:i w:val="1"/>
          <w:iCs w:val="1"/>
          <w:noProof w:val="0"/>
          <w:sz w:val="24"/>
          <w:szCs w:val="24"/>
          <w:lang w:val="en-US"/>
        </w:rPr>
        <w:t xml:space="preserve">September Return: </w:t>
      </w:r>
      <w:r w:rsidRPr="07E7D473" w:rsidR="24954794">
        <w:rPr>
          <w:rFonts w:ascii="Calibri" w:hAnsi="Calibri" w:eastAsia="Calibri" w:cs="Calibri"/>
          <w:i w:val="1"/>
          <w:iCs w:val="1"/>
          <w:noProof w:val="0"/>
          <w:sz w:val="24"/>
          <w:szCs w:val="24"/>
          <w:lang w:val="en-US"/>
        </w:rPr>
        <w:t>the</w:t>
      </w:r>
      <w:r w:rsidRPr="07E7D473" w:rsidR="24954794">
        <w:rPr>
          <w:rFonts w:ascii="Calibri" w:hAnsi="Calibri" w:eastAsia="Calibri" w:cs="Calibri"/>
          <w:i w:val="1"/>
          <w:iCs w:val="1"/>
          <w:noProof w:val="0"/>
          <w:sz w:val="24"/>
          <w:szCs w:val="24"/>
          <w:lang w:val="en-US"/>
        </w:rPr>
        <w:t xml:space="preserve"> Importance of CPD in Schools</w:t>
      </w:r>
      <w:r w:rsidRPr="07E7D473" w:rsidR="24954794">
        <w:rPr>
          <w:rFonts w:ascii="Calibri" w:hAnsi="Calibri" w:eastAsia="Calibri" w:cs="Calibri"/>
          <w:noProof w:val="0"/>
          <w:sz w:val="24"/>
          <w:szCs w:val="24"/>
          <w:lang w:val="en-US"/>
        </w:rPr>
        <w:t xml:space="preserve">. [online] nationalcollege.com. Available at: </w:t>
      </w:r>
      <w:hyperlink r:id="R28941758426149b8">
        <w:r w:rsidRPr="07E7D473" w:rsidR="24954794">
          <w:rPr>
            <w:rStyle w:val="Hyperlink"/>
            <w:rFonts w:ascii="Calibri" w:hAnsi="Calibri" w:eastAsia="Calibri" w:cs="Calibri"/>
            <w:noProof w:val="0"/>
            <w:sz w:val="24"/>
            <w:szCs w:val="24"/>
            <w:lang w:val="en-US"/>
          </w:rPr>
          <w:t>https://nationalcollege.com/news/september-return-the-importance-of-cpd-in-schools</w:t>
        </w:r>
      </w:hyperlink>
      <w:r w:rsidRPr="07E7D473" w:rsidR="604DACC6">
        <w:rPr>
          <w:rFonts w:ascii="Calibri" w:hAnsi="Calibri" w:eastAsia="Calibri" w:cs="Calibri"/>
          <w:noProof w:val="0"/>
          <w:sz w:val="24"/>
          <w:szCs w:val="24"/>
          <w:lang w:val="en-US"/>
        </w:rPr>
        <w:t xml:space="preserve"> (Accessed </w:t>
      </w:r>
      <w:r w:rsidRPr="07E7D473" w:rsidR="307DCB43">
        <w:rPr>
          <w:rFonts w:ascii="Calibri" w:hAnsi="Calibri" w:eastAsia="Calibri" w:cs="Calibri"/>
          <w:noProof w:val="0"/>
          <w:sz w:val="24"/>
          <w:szCs w:val="24"/>
          <w:lang w:val="en-US"/>
        </w:rPr>
        <w:t>06</w:t>
      </w:r>
      <w:r w:rsidRPr="07E7D473" w:rsidR="604DACC6">
        <w:rPr>
          <w:rFonts w:ascii="Calibri" w:hAnsi="Calibri" w:eastAsia="Calibri" w:cs="Calibri"/>
          <w:noProof w:val="0"/>
          <w:sz w:val="24"/>
          <w:szCs w:val="24"/>
          <w:lang w:val="en-US"/>
        </w:rPr>
        <w:t xml:space="preserve"> Nov. 2024)</w:t>
      </w:r>
    </w:p>
    <w:p w:rsidR="07E7D473" w:rsidP="07E7D473" w:rsidRDefault="07E7D473" w14:paraId="0A3657A0" w14:textId="427C9FF0">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25A64296" w14:textId="74E136B1">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UNICEF (2022). </w:t>
      </w:r>
      <w:r w:rsidRPr="07E7D473" w:rsidR="24954794">
        <w:rPr>
          <w:rFonts w:ascii="Calibri" w:hAnsi="Calibri" w:eastAsia="Calibri" w:cs="Calibri"/>
          <w:i w:val="1"/>
          <w:iCs w:val="1"/>
          <w:noProof w:val="0"/>
          <w:sz w:val="24"/>
          <w:szCs w:val="24"/>
          <w:lang w:val="en-US"/>
        </w:rPr>
        <w:t>The Right to Education - UNICEF UK</w:t>
      </w:r>
      <w:r w:rsidRPr="07E7D473" w:rsidR="24954794">
        <w:rPr>
          <w:rFonts w:ascii="Calibri" w:hAnsi="Calibri" w:eastAsia="Calibri" w:cs="Calibri"/>
          <w:noProof w:val="0"/>
          <w:sz w:val="24"/>
          <w:szCs w:val="24"/>
          <w:lang w:val="en-US"/>
        </w:rPr>
        <w:t xml:space="preserve">. [online] Rights Respecting Schools Award. Available at: </w:t>
      </w:r>
      <w:hyperlink r:id="Rc616b5d21fa24108">
        <w:r w:rsidRPr="07E7D473" w:rsidR="24954794">
          <w:rPr>
            <w:rStyle w:val="Hyperlink"/>
            <w:rFonts w:ascii="Calibri" w:hAnsi="Calibri" w:eastAsia="Calibri" w:cs="Calibri"/>
            <w:noProof w:val="0"/>
            <w:sz w:val="24"/>
            <w:szCs w:val="24"/>
            <w:lang w:val="en-US"/>
          </w:rPr>
          <w:t>https://www.unicef.org.uk/rights-respecting-schools/the-rrsa/the-right-to-education/</w:t>
        </w:r>
      </w:hyperlink>
      <w:r w:rsidRPr="07E7D473" w:rsidR="403D09E7">
        <w:rPr>
          <w:rFonts w:ascii="Calibri" w:hAnsi="Calibri" w:eastAsia="Calibri" w:cs="Calibri"/>
          <w:noProof w:val="0"/>
          <w:sz w:val="24"/>
          <w:szCs w:val="24"/>
          <w:lang w:val="en-US"/>
        </w:rPr>
        <w:t xml:space="preserve"> (Accessed 1</w:t>
      </w:r>
      <w:r w:rsidRPr="07E7D473" w:rsidR="512DD082">
        <w:rPr>
          <w:rFonts w:ascii="Calibri" w:hAnsi="Calibri" w:eastAsia="Calibri" w:cs="Calibri"/>
          <w:noProof w:val="0"/>
          <w:sz w:val="24"/>
          <w:szCs w:val="24"/>
          <w:lang w:val="en-US"/>
        </w:rPr>
        <w:t>5</w:t>
      </w:r>
      <w:r w:rsidRPr="07E7D473" w:rsidR="403D09E7">
        <w:rPr>
          <w:rFonts w:ascii="Calibri" w:hAnsi="Calibri" w:eastAsia="Calibri" w:cs="Calibri"/>
          <w:noProof w:val="0"/>
          <w:sz w:val="24"/>
          <w:szCs w:val="24"/>
          <w:lang w:val="en-US"/>
        </w:rPr>
        <w:t xml:space="preserve"> Nov. 2024)</w:t>
      </w:r>
    </w:p>
    <w:p w:rsidR="07E7D473" w:rsidP="07E7D473" w:rsidRDefault="07E7D473" w14:paraId="7144B3C5" w14:textId="1946392F">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C3F8FD5" w14:textId="5371DBDE">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Welsh Government (2018). </w:t>
      </w:r>
      <w:r w:rsidRPr="07E7D473" w:rsidR="24954794">
        <w:rPr>
          <w:rFonts w:ascii="Calibri" w:hAnsi="Calibri" w:eastAsia="Calibri" w:cs="Calibri"/>
          <w:i w:val="1"/>
          <w:iCs w:val="1"/>
          <w:noProof w:val="0"/>
          <w:sz w:val="24"/>
          <w:szCs w:val="24"/>
          <w:lang w:val="en-US"/>
        </w:rPr>
        <w:t>Additional Learning Needs and Education Tribunal (Wales) Act 2018</w:t>
      </w:r>
      <w:r w:rsidRPr="07E7D473" w:rsidR="24954794">
        <w:rPr>
          <w:rFonts w:ascii="Calibri" w:hAnsi="Calibri" w:eastAsia="Calibri" w:cs="Calibri"/>
          <w:noProof w:val="0"/>
          <w:sz w:val="24"/>
          <w:szCs w:val="24"/>
          <w:lang w:val="en-US"/>
        </w:rPr>
        <w:t xml:space="preserve">. [online] Legislation.gov.uk. Available at: </w:t>
      </w:r>
      <w:hyperlink r:id="Rea746bb017964fff">
        <w:r w:rsidRPr="07E7D473" w:rsidR="24954794">
          <w:rPr>
            <w:rStyle w:val="Hyperlink"/>
            <w:rFonts w:ascii="Calibri" w:hAnsi="Calibri" w:eastAsia="Calibri" w:cs="Calibri"/>
            <w:noProof w:val="0"/>
            <w:sz w:val="24"/>
            <w:szCs w:val="24"/>
            <w:lang w:val="en-US"/>
          </w:rPr>
          <w:t>https://www.legislation.gov.uk/anaw/2018/2/contents</w:t>
        </w:r>
      </w:hyperlink>
      <w:r w:rsidRPr="07E7D473" w:rsidR="0E2F301D">
        <w:rPr>
          <w:rFonts w:ascii="Calibri" w:hAnsi="Calibri" w:eastAsia="Calibri" w:cs="Calibri"/>
          <w:noProof w:val="0"/>
          <w:sz w:val="24"/>
          <w:szCs w:val="24"/>
          <w:lang w:val="en-US"/>
        </w:rPr>
        <w:t xml:space="preserve"> (Accessed </w:t>
      </w:r>
      <w:r w:rsidRPr="07E7D473" w:rsidR="5A45361C">
        <w:rPr>
          <w:rFonts w:ascii="Calibri" w:hAnsi="Calibri" w:eastAsia="Calibri" w:cs="Calibri"/>
          <w:noProof w:val="0"/>
          <w:sz w:val="24"/>
          <w:szCs w:val="24"/>
          <w:lang w:val="en-US"/>
        </w:rPr>
        <w:t>1</w:t>
      </w:r>
      <w:r w:rsidRPr="07E7D473" w:rsidR="0E2F301D">
        <w:rPr>
          <w:rFonts w:ascii="Calibri" w:hAnsi="Calibri" w:eastAsia="Calibri" w:cs="Calibri"/>
          <w:noProof w:val="0"/>
          <w:sz w:val="24"/>
          <w:szCs w:val="24"/>
          <w:lang w:val="en-US"/>
        </w:rPr>
        <w:t>8 Nov. 2024)</w:t>
      </w:r>
    </w:p>
    <w:p w:rsidR="07E7D473" w:rsidP="07E7D473" w:rsidRDefault="07E7D473" w14:paraId="5B50673D" w14:textId="3E1BE897">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32012BB8" w14:textId="50470B35">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 xml:space="preserve">Wilson Heenan, I., De Paor, D., Lafferty, N. and Mannix McNamara, P. (2023). The Impact of Transformational School Leadership on School Staff and School Culture in Primary Schools—A Systematic Review of International Literature. </w:t>
      </w:r>
      <w:r w:rsidRPr="07E7D473" w:rsidR="24954794">
        <w:rPr>
          <w:rFonts w:ascii="Calibri" w:hAnsi="Calibri" w:eastAsia="Calibri" w:cs="Calibri"/>
          <w:i w:val="1"/>
          <w:iCs w:val="1"/>
          <w:noProof w:val="0"/>
          <w:sz w:val="24"/>
          <w:szCs w:val="24"/>
          <w:lang w:val="en-US"/>
        </w:rPr>
        <w:t>Societies</w:t>
      </w:r>
      <w:r w:rsidRPr="07E7D473" w:rsidR="24954794">
        <w:rPr>
          <w:rFonts w:ascii="Calibri" w:hAnsi="Calibri" w:eastAsia="Calibri" w:cs="Calibri"/>
          <w:noProof w:val="0"/>
          <w:sz w:val="24"/>
          <w:szCs w:val="24"/>
          <w:lang w:val="en-US"/>
        </w:rPr>
        <w:t xml:space="preserve">, [online] 13(6), p.133.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5092C3B6">
        <w:rPr>
          <w:rFonts w:ascii="Calibri" w:hAnsi="Calibri" w:eastAsia="Calibri" w:cs="Calibri"/>
          <w:noProof w:val="0"/>
          <w:sz w:val="24"/>
          <w:szCs w:val="24"/>
          <w:lang w:val="en-US"/>
        </w:rPr>
        <w:t xml:space="preserve"> </w:t>
      </w:r>
      <w:hyperlink r:id="R1dbd0c2b6c7b4017">
        <w:r w:rsidRPr="07E7D473" w:rsidR="24954794">
          <w:rPr>
            <w:rStyle w:val="Hyperlink"/>
            <w:rFonts w:ascii="Calibri" w:hAnsi="Calibri" w:eastAsia="Calibri" w:cs="Calibri"/>
            <w:noProof w:val="0"/>
            <w:sz w:val="24"/>
            <w:szCs w:val="24"/>
            <w:lang w:val="en-US"/>
          </w:rPr>
          <w:t>https://doi.org/10.3390/soc13060133</w:t>
        </w:r>
      </w:hyperlink>
      <w:r w:rsidRPr="07E7D473" w:rsidR="22692786">
        <w:rPr>
          <w:rFonts w:ascii="Calibri" w:hAnsi="Calibri" w:eastAsia="Calibri" w:cs="Calibri"/>
          <w:noProof w:val="0"/>
          <w:sz w:val="24"/>
          <w:szCs w:val="24"/>
          <w:lang w:val="en-US"/>
        </w:rPr>
        <w:t xml:space="preserve"> (Accessed </w:t>
      </w:r>
      <w:r w:rsidRPr="07E7D473" w:rsidR="4E38C416">
        <w:rPr>
          <w:rFonts w:ascii="Calibri" w:hAnsi="Calibri" w:eastAsia="Calibri" w:cs="Calibri"/>
          <w:noProof w:val="0"/>
          <w:sz w:val="24"/>
          <w:szCs w:val="24"/>
          <w:lang w:val="en-US"/>
        </w:rPr>
        <w:t>11</w:t>
      </w:r>
      <w:r w:rsidRPr="07E7D473" w:rsidR="22692786">
        <w:rPr>
          <w:rFonts w:ascii="Calibri" w:hAnsi="Calibri" w:eastAsia="Calibri" w:cs="Calibri"/>
          <w:noProof w:val="0"/>
          <w:sz w:val="24"/>
          <w:szCs w:val="24"/>
          <w:lang w:val="en-US"/>
        </w:rPr>
        <w:t xml:space="preserve"> Nov. 2024)</w:t>
      </w:r>
    </w:p>
    <w:p w:rsidR="07E7D473" w:rsidP="07E7D473" w:rsidRDefault="07E7D473" w14:paraId="2BF8DF92" w14:textId="6EF4D0C9">
      <w:pPr>
        <w:bidi w:val="0"/>
        <w:spacing w:before="0" w:beforeAutospacing="off" w:after="240" w:afterAutospacing="off" w:line="360" w:lineRule="auto"/>
        <w:jc w:val="left"/>
        <w:rPr>
          <w:rFonts w:ascii="Calibri" w:hAnsi="Calibri" w:eastAsia="Calibri" w:cs="Calibri"/>
          <w:noProof w:val="0"/>
          <w:sz w:val="24"/>
          <w:szCs w:val="24"/>
          <w:lang w:val="en-US"/>
        </w:rPr>
      </w:pPr>
    </w:p>
    <w:p w:rsidR="24954794" w:rsidP="07E7D473" w:rsidRDefault="24954794" w14:paraId="626ECA7E" w14:textId="31529299">
      <w:pPr>
        <w:pStyle w:val="Normal"/>
        <w:bidi w:val="0"/>
        <w:spacing w:before="0" w:beforeAutospacing="off" w:after="240" w:afterAutospacing="off" w:line="360" w:lineRule="auto"/>
        <w:jc w:val="left"/>
        <w:rPr>
          <w:rFonts w:ascii="Calibri" w:hAnsi="Calibri" w:eastAsia="Calibri" w:cs="Calibri"/>
          <w:noProof w:val="0"/>
          <w:sz w:val="24"/>
          <w:szCs w:val="24"/>
          <w:lang w:val="en-US"/>
        </w:rPr>
      </w:pPr>
      <w:r w:rsidRPr="07E7D473" w:rsidR="24954794">
        <w:rPr>
          <w:rFonts w:ascii="Calibri" w:hAnsi="Calibri" w:eastAsia="Calibri" w:cs="Calibri"/>
          <w:noProof w:val="0"/>
          <w:sz w:val="24"/>
          <w:szCs w:val="24"/>
          <w:lang w:val="en-US"/>
        </w:rPr>
        <w:t>Zieher</w:t>
      </w:r>
      <w:r w:rsidRPr="07E7D473" w:rsidR="24954794">
        <w:rPr>
          <w:rFonts w:ascii="Calibri" w:hAnsi="Calibri" w:eastAsia="Calibri" w:cs="Calibri"/>
          <w:noProof w:val="0"/>
          <w:sz w:val="24"/>
          <w:szCs w:val="24"/>
          <w:lang w:val="en-US"/>
        </w:rPr>
        <w:t xml:space="preserve">, A., Bailey, C., Cipriano, C., Mcnaboe, T., Smith, K., Strambler, M. and </w:t>
      </w:r>
      <w:r w:rsidRPr="07E7D473" w:rsidR="24954794">
        <w:rPr>
          <w:rFonts w:ascii="Calibri" w:hAnsi="Calibri" w:eastAsia="Calibri" w:cs="Calibri"/>
          <w:noProof w:val="0"/>
          <w:sz w:val="24"/>
          <w:szCs w:val="24"/>
          <w:lang w:val="en-US"/>
        </w:rPr>
        <w:t>Zieher</w:t>
      </w:r>
      <w:r w:rsidRPr="07E7D473" w:rsidR="24954794">
        <w:rPr>
          <w:rFonts w:ascii="Calibri" w:hAnsi="Calibri" w:eastAsia="Calibri" w:cs="Calibri"/>
          <w:noProof w:val="0"/>
          <w:sz w:val="24"/>
          <w:szCs w:val="24"/>
          <w:lang w:val="en-US"/>
        </w:rPr>
        <w:t xml:space="preserve">, A. (2024). Considering the ‘How’ of SEL: A framework for the pedagogies of social and emotional learning. </w:t>
      </w:r>
      <w:r w:rsidRPr="07E7D473" w:rsidR="24954794">
        <w:rPr>
          <w:rFonts w:ascii="Calibri" w:hAnsi="Calibri" w:eastAsia="Calibri" w:cs="Calibri"/>
          <w:i w:val="1"/>
          <w:iCs w:val="1"/>
          <w:noProof w:val="0"/>
          <w:sz w:val="24"/>
          <w:szCs w:val="24"/>
          <w:lang w:val="en-US"/>
        </w:rPr>
        <w:t xml:space="preserve">Considering the ‘How’ of SEL: A framework for the pedagogies of social and emotional </w:t>
      </w:r>
      <w:r w:rsidRPr="07E7D473" w:rsidR="24954794">
        <w:rPr>
          <w:rFonts w:ascii="Calibri" w:hAnsi="Calibri" w:eastAsia="Calibri" w:cs="Calibri"/>
          <w:i w:val="1"/>
          <w:iCs w:val="1"/>
          <w:noProof w:val="0"/>
          <w:sz w:val="24"/>
          <w:szCs w:val="24"/>
          <w:lang w:val="en-US"/>
        </w:rPr>
        <w:t>learning</w:t>
      </w:r>
      <w:r w:rsidRPr="07E7D473" w:rsidR="24954794">
        <w:rPr>
          <w:rFonts w:ascii="Calibri" w:hAnsi="Calibri" w:eastAsia="Calibri" w:cs="Calibri"/>
          <w:noProof w:val="0"/>
          <w:sz w:val="24"/>
          <w:szCs w:val="24"/>
          <w:lang w:val="en-US"/>
        </w:rPr>
        <w:t>.</w:t>
      </w:r>
      <w:r w:rsidRPr="07E7D473" w:rsidR="24954794">
        <w:rPr>
          <w:rFonts w:ascii="Calibri" w:hAnsi="Calibri" w:eastAsia="Calibri" w:cs="Calibri"/>
          <w:noProof w:val="0"/>
          <w:sz w:val="24"/>
          <w:szCs w:val="24"/>
          <w:lang w:val="en-US"/>
        </w:rPr>
        <w:t xml:space="preserve"> </w:t>
      </w:r>
      <w:r w:rsidRPr="07E7D473" w:rsidR="24954794">
        <w:rPr>
          <w:rFonts w:ascii="Calibri" w:hAnsi="Calibri" w:eastAsia="Calibri" w:cs="Calibri"/>
          <w:noProof w:val="0"/>
          <w:sz w:val="24"/>
          <w:szCs w:val="24"/>
          <w:lang w:val="en-US"/>
        </w:rPr>
        <w:t>doi</w:t>
      </w:r>
      <w:r w:rsidRPr="07E7D473" w:rsidR="24954794">
        <w:rPr>
          <w:rFonts w:ascii="Calibri" w:hAnsi="Calibri" w:eastAsia="Calibri" w:cs="Calibri"/>
          <w:noProof w:val="0"/>
          <w:sz w:val="24"/>
          <w:szCs w:val="24"/>
          <w:lang w:val="en-US"/>
        </w:rPr>
        <w:t>:</w:t>
      </w:r>
      <w:r w:rsidRPr="07E7D473" w:rsidR="6B349839">
        <w:rPr>
          <w:rFonts w:ascii="Calibri" w:hAnsi="Calibri" w:eastAsia="Calibri" w:cs="Calibri"/>
          <w:noProof w:val="0"/>
          <w:sz w:val="24"/>
          <w:szCs w:val="24"/>
          <w:lang w:val="en-US"/>
        </w:rPr>
        <w:t xml:space="preserve"> </w:t>
      </w:r>
      <w:hyperlink r:id="Rb4c16f564fa0442a">
        <w:r w:rsidRPr="07E7D473" w:rsidR="24954794">
          <w:rPr>
            <w:rStyle w:val="Hyperlink"/>
            <w:rFonts w:ascii="Calibri" w:hAnsi="Calibri" w:eastAsia="Calibri" w:cs="Calibri"/>
            <w:noProof w:val="0"/>
            <w:sz w:val="24"/>
            <w:szCs w:val="24"/>
            <w:lang w:val="en-US"/>
          </w:rPr>
          <w:t>https://doi.org/10.1016/j.sel.2024.100030</w:t>
        </w:r>
      </w:hyperlink>
      <w:r w:rsidRPr="07E7D473" w:rsidR="6E1F75FD">
        <w:rPr>
          <w:rFonts w:ascii="Calibri" w:hAnsi="Calibri" w:eastAsia="Calibri" w:cs="Calibri"/>
          <w:noProof w:val="0"/>
          <w:sz w:val="24"/>
          <w:szCs w:val="24"/>
          <w:lang w:val="en-US"/>
        </w:rPr>
        <w:t xml:space="preserve"> (Accessed 08 Nov. 2024)</w:t>
      </w:r>
    </w:p>
    <w:p w:rsidR="07E7D473" w:rsidP="07E7D473" w:rsidRDefault="07E7D473" w14:paraId="0E605B48" w14:textId="0E267C97">
      <w:pPr>
        <w:bidi w:val="0"/>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7E7D473" w:rsidP="07E7D473" w:rsidRDefault="07E7D473" w14:paraId="6A976E0F" w14:textId="373D4371">
      <w:pPr>
        <w:bidi w:val="0"/>
        <w:spacing w:before="240" w:beforeAutospacing="off" w:after="240" w:afterAutospacing="off" w:line="279" w:lineRule="auto"/>
        <w:jc w:val="left"/>
        <w:rPr>
          <w:rFonts w:ascii="Calibri" w:hAnsi="Calibri" w:eastAsia="Calibri" w:cs="Calibri"/>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5822a334d35146ee"/>
      <w:footerReference w:type="default" r:id="R984b7dcd989846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545127" w:rsidTr="03545127" w14:paraId="3CFC3B95">
      <w:trPr>
        <w:trHeight w:val="300"/>
      </w:trPr>
      <w:tc>
        <w:tcPr>
          <w:tcW w:w="3120" w:type="dxa"/>
          <w:tcMar/>
        </w:tcPr>
        <w:p w:rsidR="03545127" w:rsidP="03545127" w:rsidRDefault="03545127" w14:paraId="1704B536" w14:textId="2A478F04">
          <w:pPr>
            <w:pStyle w:val="Header"/>
            <w:bidi w:val="0"/>
            <w:ind w:left="-115"/>
            <w:jc w:val="left"/>
          </w:pPr>
        </w:p>
      </w:tc>
      <w:tc>
        <w:tcPr>
          <w:tcW w:w="3120" w:type="dxa"/>
          <w:tcMar/>
        </w:tcPr>
        <w:p w:rsidR="03545127" w:rsidP="03545127" w:rsidRDefault="03545127" w14:paraId="7A44F316" w14:textId="10C89C64">
          <w:pPr>
            <w:pStyle w:val="Header"/>
            <w:bidi w:val="0"/>
            <w:jc w:val="center"/>
          </w:pPr>
        </w:p>
      </w:tc>
      <w:tc>
        <w:tcPr>
          <w:tcW w:w="3120" w:type="dxa"/>
          <w:tcMar/>
        </w:tcPr>
        <w:p w:rsidR="03545127" w:rsidP="03545127" w:rsidRDefault="03545127" w14:paraId="0FDF9BF9" w14:textId="17CB77F7">
          <w:pPr>
            <w:pStyle w:val="Header"/>
            <w:bidi w:val="0"/>
            <w:ind w:right="-115"/>
            <w:jc w:val="right"/>
          </w:pPr>
        </w:p>
      </w:tc>
    </w:tr>
  </w:tbl>
  <w:p w:rsidR="03545127" w:rsidP="03545127" w:rsidRDefault="03545127" w14:paraId="51F9AC26" w14:textId="42E143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545127" w:rsidTr="03545127" w14:paraId="015B52E1">
      <w:trPr>
        <w:trHeight w:val="300"/>
      </w:trPr>
      <w:tc>
        <w:tcPr>
          <w:tcW w:w="3120" w:type="dxa"/>
          <w:tcMar/>
        </w:tcPr>
        <w:p w:rsidR="03545127" w:rsidP="03545127" w:rsidRDefault="03545127" w14:paraId="10F0CF4B" w14:textId="0F635E3E">
          <w:pPr>
            <w:pStyle w:val="Header"/>
            <w:bidi w:val="0"/>
            <w:ind w:left="-115"/>
            <w:jc w:val="left"/>
          </w:pPr>
        </w:p>
      </w:tc>
      <w:tc>
        <w:tcPr>
          <w:tcW w:w="3120" w:type="dxa"/>
          <w:tcMar/>
        </w:tcPr>
        <w:p w:rsidR="03545127" w:rsidP="03545127" w:rsidRDefault="03545127" w14:paraId="21776C91" w14:textId="07EBF282">
          <w:pPr>
            <w:pStyle w:val="Header"/>
            <w:bidi w:val="0"/>
            <w:jc w:val="center"/>
          </w:pPr>
        </w:p>
      </w:tc>
      <w:tc>
        <w:tcPr>
          <w:tcW w:w="3120" w:type="dxa"/>
          <w:tcMar/>
        </w:tcPr>
        <w:p w:rsidR="03545127" w:rsidP="03545127" w:rsidRDefault="03545127" w14:paraId="26CB5822" w14:textId="6EEC9B22">
          <w:pPr>
            <w:pStyle w:val="Header"/>
            <w:bidi w:val="0"/>
            <w:ind w:right="-115"/>
            <w:jc w:val="right"/>
            <w:rPr>
              <w:sz w:val="20"/>
              <w:szCs w:val="20"/>
            </w:rPr>
          </w:pPr>
          <w:r w:rsidRPr="03545127" w:rsidR="03545127">
            <w:rPr>
              <w:sz w:val="20"/>
              <w:szCs w:val="20"/>
            </w:rPr>
            <w:t>2307571</w:t>
          </w:r>
        </w:p>
        <w:p w:rsidR="03545127" w:rsidP="03545127" w:rsidRDefault="03545127" w14:paraId="27F07310" w14:textId="3A4E4568">
          <w:pPr>
            <w:pStyle w:val="Header"/>
            <w:bidi w:val="0"/>
            <w:ind w:right="-115"/>
            <w:jc w:val="right"/>
            <w:rPr>
              <w:sz w:val="20"/>
              <w:szCs w:val="20"/>
            </w:rPr>
          </w:pPr>
          <w:r w:rsidRPr="03545127" w:rsidR="03545127">
            <w:rPr>
              <w:sz w:val="20"/>
              <w:szCs w:val="20"/>
            </w:rPr>
            <w:t>ECEY 5006</w:t>
          </w:r>
        </w:p>
      </w:tc>
    </w:tr>
  </w:tbl>
  <w:p w:rsidR="03545127" w:rsidP="03545127" w:rsidRDefault="03545127" w14:paraId="1AE2D4C4" w14:textId="476D5C55">
    <w:pPr>
      <w:pStyle w:val="Header"/>
      <w:bidi w:val="0"/>
    </w:pPr>
  </w:p>
</w:hdr>
</file>

<file path=word/intelligence2.xml><?xml version="1.0" encoding="utf-8"?>
<int2:intelligence xmlns:int2="http://schemas.microsoft.com/office/intelligence/2020/intelligence">
  <int2:observations>
    <int2:bookmark int2:bookmarkName="_Int_LCjPTsfF" int2:invalidationBookmarkName="" int2:hashCode="Tu3YlL2iBtFFZ9" int2:id="ZTaHCelI">
      <int2:state int2:type="WordDesignerPullQuotesAnnotation" int2:value="Reviewed"/>
    </int2:bookmark>
    <int2:bookmark int2:bookmarkName="_Int_uNnLHdvO" int2:invalidationBookmarkName="" int2:hashCode="+tLqGkBfpVq3Ih" int2:id="44ZszbCR">
      <int2:state int2:type="WordDesignerPullQuotesAnnotation" int2:value="Reviewed"/>
    </int2:bookmark>
    <int2:bookmark int2:bookmarkName="_Int_HLtsocnu" int2:invalidationBookmarkName="" int2:hashCode="+nUdsB93hHpUki" int2:id="OtoHb6vV">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49b2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7a43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bb4d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f44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20f4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af2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a553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F35062"/>
    <w:rsid w:val="003A3A26"/>
    <w:rsid w:val="00622EF1"/>
    <w:rsid w:val="00772E70"/>
    <w:rsid w:val="00B1FFD6"/>
    <w:rsid w:val="0140519E"/>
    <w:rsid w:val="017E4BC0"/>
    <w:rsid w:val="01FCA7BA"/>
    <w:rsid w:val="02144969"/>
    <w:rsid w:val="0235519D"/>
    <w:rsid w:val="0351E3CA"/>
    <w:rsid w:val="03545127"/>
    <w:rsid w:val="03667DB4"/>
    <w:rsid w:val="036F6BDE"/>
    <w:rsid w:val="03E0ABD0"/>
    <w:rsid w:val="042AC3EE"/>
    <w:rsid w:val="04677E39"/>
    <w:rsid w:val="050DD745"/>
    <w:rsid w:val="056B2806"/>
    <w:rsid w:val="0573CCBF"/>
    <w:rsid w:val="05754431"/>
    <w:rsid w:val="067A4797"/>
    <w:rsid w:val="07E7D473"/>
    <w:rsid w:val="07EF2727"/>
    <w:rsid w:val="07FA8382"/>
    <w:rsid w:val="082CD775"/>
    <w:rsid w:val="08C4671B"/>
    <w:rsid w:val="09606286"/>
    <w:rsid w:val="09680DEF"/>
    <w:rsid w:val="0A3D4010"/>
    <w:rsid w:val="0A888867"/>
    <w:rsid w:val="0A902C26"/>
    <w:rsid w:val="0AF75BB2"/>
    <w:rsid w:val="0B387013"/>
    <w:rsid w:val="0B4FBA14"/>
    <w:rsid w:val="0C50633B"/>
    <w:rsid w:val="0CD97751"/>
    <w:rsid w:val="0D620FDA"/>
    <w:rsid w:val="0D837C28"/>
    <w:rsid w:val="0DCFF361"/>
    <w:rsid w:val="0E2F301D"/>
    <w:rsid w:val="0EBAE233"/>
    <w:rsid w:val="0F2A84CA"/>
    <w:rsid w:val="0F47375C"/>
    <w:rsid w:val="0F51563E"/>
    <w:rsid w:val="0FD841C9"/>
    <w:rsid w:val="0FDD9566"/>
    <w:rsid w:val="1159EE09"/>
    <w:rsid w:val="1176A200"/>
    <w:rsid w:val="11AE22A1"/>
    <w:rsid w:val="11CAE883"/>
    <w:rsid w:val="12C7B4F8"/>
    <w:rsid w:val="130F7D56"/>
    <w:rsid w:val="1326DC0C"/>
    <w:rsid w:val="143F8716"/>
    <w:rsid w:val="144F7BFA"/>
    <w:rsid w:val="147697E0"/>
    <w:rsid w:val="14787811"/>
    <w:rsid w:val="14917EBF"/>
    <w:rsid w:val="14948DAF"/>
    <w:rsid w:val="15726E13"/>
    <w:rsid w:val="1653DD80"/>
    <w:rsid w:val="16603401"/>
    <w:rsid w:val="166E7E7C"/>
    <w:rsid w:val="16944709"/>
    <w:rsid w:val="16A8BDEF"/>
    <w:rsid w:val="17987980"/>
    <w:rsid w:val="17F74E80"/>
    <w:rsid w:val="19410F4E"/>
    <w:rsid w:val="1A29FF4C"/>
    <w:rsid w:val="1A752667"/>
    <w:rsid w:val="1A757AB0"/>
    <w:rsid w:val="1AC76406"/>
    <w:rsid w:val="1B04ECE7"/>
    <w:rsid w:val="1B63E059"/>
    <w:rsid w:val="1BD4FC65"/>
    <w:rsid w:val="1BDE457D"/>
    <w:rsid w:val="1C462428"/>
    <w:rsid w:val="1C5899B2"/>
    <w:rsid w:val="1D48843D"/>
    <w:rsid w:val="1DD5ABB9"/>
    <w:rsid w:val="1F9E8D9B"/>
    <w:rsid w:val="1F9FB136"/>
    <w:rsid w:val="2002736B"/>
    <w:rsid w:val="200710A8"/>
    <w:rsid w:val="20336067"/>
    <w:rsid w:val="206EA743"/>
    <w:rsid w:val="20DD721F"/>
    <w:rsid w:val="20DE667E"/>
    <w:rsid w:val="21BC8FB9"/>
    <w:rsid w:val="21DC41C1"/>
    <w:rsid w:val="22692786"/>
    <w:rsid w:val="23F3817B"/>
    <w:rsid w:val="24176484"/>
    <w:rsid w:val="2471432D"/>
    <w:rsid w:val="24954794"/>
    <w:rsid w:val="24D28FF3"/>
    <w:rsid w:val="24DA20B9"/>
    <w:rsid w:val="25A69373"/>
    <w:rsid w:val="25F11C7C"/>
    <w:rsid w:val="266125B7"/>
    <w:rsid w:val="266A3AAC"/>
    <w:rsid w:val="268E6F4C"/>
    <w:rsid w:val="27753098"/>
    <w:rsid w:val="27797D86"/>
    <w:rsid w:val="278D4487"/>
    <w:rsid w:val="27950E46"/>
    <w:rsid w:val="27C9F0C7"/>
    <w:rsid w:val="27CE2308"/>
    <w:rsid w:val="280ADAD1"/>
    <w:rsid w:val="282F7FB4"/>
    <w:rsid w:val="2955251D"/>
    <w:rsid w:val="29956792"/>
    <w:rsid w:val="29B88B7C"/>
    <w:rsid w:val="29BE91D9"/>
    <w:rsid w:val="29E29282"/>
    <w:rsid w:val="2A546A1C"/>
    <w:rsid w:val="2A6864B1"/>
    <w:rsid w:val="2A6A78B6"/>
    <w:rsid w:val="2A9C5C02"/>
    <w:rsid w:val="2B532435"/>
    <w:rsid w:val="2B7E776F"/>
    <w:rsid w:val="2BDA6A71"/>
    <w:rsid w:val="2C099B6F"/>
    <w:rsid w:val="2D790499"/>
    <w:rsid w:val="2DAD10AA"/>
    <w:rsid w:val="2DCCF300"/>
    <w:rsid w:val="2DDB0572"/>
    <w:rsid w:val="2E01B860"/>
    <w:rsid w:val="2EEF81CB"/>
    <w:rsid w:val="2F44BC29"/>
    <w:rsid w:val="2FFCE55C"/>
    <w:rsid w:val="305AB8DC"/>
    <w:rsid w:val="307DCB43"/>
    <w:rsid w:val="30C0C5B4"/>
    <w:rsid w:val="30FD64E8"/>
    <w:rsid w:val="3116EAEB"/>
    <w:rsid w:val="314CED4B"/>
    <w:rsid w:val="319C6991"/>
    <w:rsid w:val="31AD0DFD"/>
    <w:rsid w:val="31C326FA"/>
    <w:rsid w:val="3216B468"/>
    <w:rsid w:val="32554434"/>
    <w:rsid w:val="328AA319"/>
    <w:rsid w:val="32E41EEA"/>
    <w:rsid w:val="338202F1"/>
    <w:rsid w:val="348B30BA"/>
    <w:rsid w:val="34A6596C"/>
    <w:rsid w:val="35393BDB"/>
    <w:rsid w:val="3557DB42"/>
    <w:rsid w:val="358BE111"/>
    <w:rsid w:val="3596FE46"/>
    <w:rsid w:val="367E7AC6"/>
    <w:rsid w:val="3685470B"/>
    <w:rsid w:val="371EB884"/>
    <w:rsid w:val="3757FD07"/>
    <w:rsid w:val="376E823E"/>
    <w:rsid w:val="379CBD93"/>
    <w:rsid w:val="37A45FE1"/>
    <w:rsid w:val="37CC536E"/>
    <w:rsid w:val="380B4BA7"/>
    <w:rsid w:val="38491DF5"/>
    <w:rsid w:val="3932472B"/>
    <w:rsid w:val="39425DB0"/>
    <w:rsid w:val="3997B27E"/>
    <w:rsid w:val="39CE2068"/>
    <w:rsid w:val="3ABC8FCE"/>
    <w:rsid w:val="3ABD724A"/>
    <w:rsid w:val="3B1D615F"/>
    <w:rsid w:val="3B6DB3D6"/>
    <w:rsid w:val="3C0AFE44"/>
    <w:rsid w:val="3CFD87DE"/>
    <w:rsid w:val="3D768724"/>
    <w:rsid w:val="3D990B58"/>
    <w:rsid w:val="3DD9521A"/>
    <w:rsid w:val="3DFD0419"/>
    <w:rsid w:val="3E847E89"/>
    <w:rsid w:val="3F731AEB"/>
    <w:rsid w:val="3F7D7E3C"/>
    <w:rsid w:val="3FB773FF"/>
    <w:rsid w:val="3FDE878C"/>
    <w:rsid w:val="403D09E7"/>
    <w:rsid w:val="403FB81B"/>
    <w:rsid w:val="409B0EEA"/>
    <w:rsid w:val="40E41DB5"/>
    <w:rsid w:val="41557AC0"/>
    <w:rsid w:val="41C44C8B"/>
    <w:rsid w:val="41E11E3F"/>
    <w:rsid w:val="42A5F7DC"/>
    <w:rsid w:val="430F257A"/>
    <w:rsid w:val="4344B43F"/>
    <w:rsid w:val="438A62B5"/>
    <w:rsid w:val="43EFDE54"/>
    <w:rsid w:val="443C1929"/>
    <w:rsid w:val="445B77DC"/>
    <w:rsid w:val="4490078F"/>
    <w:rsid w:val="44B73F84"/>
    <w:rsid w:val="4514168E"/>
    <w:rsid w:val="454F4FE7"/>
    <w:rsid w:val="461BBAEE"/>
    <w:rsid w:val="4631E03E"/>
    <w:rsid w:val="47068381"/>
    <w:rsid w:val="4711E139"/>
    <w:rsid w:val="4747EE82"/>
    <w:rsid w:val="4754A6F4"/>
    <w:rsid w:val="47BA5D2F"/>
    <w:rsid w:val="47D92597"/>
    <w:rsid w:val="483C83CF"/>
    <w:rsid w:val="48B985C3"/>
    <w:rsid w:val="48C01BAA"/>
    <w:rsid w:val="49860499"/>
    <w:rsid w:val="49CAB5BF"/>
    <w:rsid w:val="4A08EAD9"/>
    <w:rsid w:val="4A26E3FC"/>
    <w:rsid w:val="4B1182A9"/>
    <w:rsid w:val="4B2D3400"/>
    <w:rsid w:val="4C6F49BB"/>
    <w:rsid w:val="4C8736B6"/>
    <w:rsid w:val="4C9BDC91"/>
    <w:rsid w:val="4D2940B3"/>
    <w:rsid w:val="4D5E0018"/>
    <w:rsid w:val="4D784FD5"/>
    <w:rsid w:val="4DDFFE2C"/>
    <w:rsid w:val="4DF35062"/>
    <w:rsid w:val="4E38C416"/>
    <w:rsid w:val="4E6E9C61"/>
    <w:rsid w:val="4F20993C"/>
    <w:rsid w:val="4F97FE99"/>
    <w:rsid w:val="5021C73F"/>
    <w:rsid w:val="5023A0CC"/>
    <w:rsid w:val="5092C3B6"/>
    <w:rsid w:val="50B05085"/>
    <w:rsid w:val="50DEEF52"/>
    <w:rsid w:val="512DD082"/>
    <w:rsid w:val="51A2BBA0"/>
    <w:rsid w:val="527670F8"/>
    <w:rsid w:val="52B2060F"/>
    <w:rsid w:val="52E454C7"/>
    <w:rsid w:val="53110556"/>
    <w:rsid w:val="537611E3"/>
    <w:rsid w:val="53DD7459"/>
    <w:rsid w:val="53EE4272"/>
    <w:rsid w:val="545D6BC7"/>
    <w:rsid w:val="546C9851"/>
    <w:rsid w:val="54AD8B88"/>
    <w:rsid w:val="54C4405A"/>
    <w:rsid w:val="54CD7C0A"/>
    <w:rsid w:val="54E95F45"/>
    <w:rsid w:val="5530FDEC"/>
    <w:rsid w:val="55966B5D"/>
    <w:rsid w:val="570B50F5"/>
    <w:rsid w:val="57651BEB"/>
    <w:rsid w:val="58156DE9"/>
    <w:rsid w:val="584FBCA0"/>
    <w:rsid w:val="5862321C"/>
    <w:rsid w:val="589B0DC0"/>
    <w:rsid w:val="59AA0D94"/>
    <w:rsid w:val="59C243E8"/>
    <w:rsid w:val="59DCD318"/>
    <w:rsid w:val="5A1B3209"/>
    <w:rsid w:val="5A45361C"/>
    <w:rsid w:val="5A5779CA"/>
    <w:rsid w:val="5A5A5A80"/>
    <w:rsid w:val="5AAD12EC"/>
    <w:rsid w:val="5B0D9212"/>
    <w:rsid w:val="5B1ABAFA"/>
    <w:rsid w:val="5BAC0B6C"/>
    <w:rsid w:val="5C42A9AB"/>
    <w:rsid w:val="5C626A4E"/>
    <w:rsid w:val="5C64E948"/>
    <w:rsid w:val="5C839CC4"/>
    <w:rsid w:val="5CB6DA2A"/>
    <w:rsid w:val="5CDA20DF"/>
    <w:rsid w:val="5DB3CA59"/>
    <w:rsid w:val="5DFECE98"/>
    <w:rsid w:val="5E2CBC19"/>
    <w:rsid w:val="5E829B17"/>
    <w:rsid w:val="5EC9BD2E"/>
    <w:rsid w:val="5ED4697A"/>
    <w:rsid w:val="5EEC8518"/>
    <w:rsid w:val="5F082758"/>
    <w:rsid w:val="5F81FF04"/>
    <w:rsid w:val="600C57B6"/>
    <w:rsid w:val="6011FBEA"/>
    <w:rsid w:val="604DACC6"/>
    <w:rsid w:val="6140EC3B"/>
    <w:rsid w:val="616EE48D"/>
    <w:rsid w:val="6189E4E5"/>
    <w:rsid w:val="6248065E"/>
    <w:rsid w:val="62DDB6C5"/>
    <w:rsid w:val="63096744"/>
    <w:rsid w:val="63250301"/>
    <w:rsid w:val="639429BE"/>
    <w:rsid w:val="64536975"/>
    <w:rsid w:val="649C089A"/>
    <w:rsid w:val="64F3C6CE"/>
    <w:rsid w:val="6551356E"/>
    <w:rsid w:val="65D32AA8"/>
    <w:rsid w:val="65E0115E"/>
    <w:rsid w:val="660B4C5A"/>
    <w:rsid w:val="66633FB1"/>
    <w:rsid w:val="6701E1A9"/>
    <w:rsid w:val="6746C643"/>
    <w:rsid w:val="674D6214"/>
    <w:rsid w:val="6868C2CD"/>
    <w:rsid w:val="6931E724"/>
    <w:rsid w:val="69820E06"/>
    <w:rsid w:val="698C3501"/>
    <w:rsid w:val="698DBEE0"/>
    <w:rsid w:val="69EECCC9"/>
    <w:rsid w:val="6A224B15"/>
    <w:rsid w:val="6A9482F3"/>
    <w:rsid w:val="6A9D46D9"/>
    <w:rsid w:val="6AF8B31D"/>
    <w:rsid w:val="6AF911B3"/>
    <w:rsid w:val="6B349839"/>
    <w:rsid w:val="6B532871"/>
    <w:rsid w:val="6B880832"/>
    <w:rsid w:val="6BEB51C4"/>
    <w:rsid w:val="6C4DC442"/>
    <w:rsid w:val="6CB2017C"/>
    <w:rsid w:val="6CDC2DA7"/>
    <w:rsid w:val="6D8EF2D6"/>
    <w:rsid w:val="6D99F690"/>
    <w:rsid w:val="6D9A0F09"/>
    <w:rsid w:val="6E1F75FD"/>
    <w:rsid w:val="6E7B890F"/>
    <w:rsid w:val="6E92E721"/>
    <w:rsid w:val="6E9E071C"/>
    <w:rsid w:val="6EEFE0E8"/>
    <w:rsid w:val="6F59C9BD"/>
    <w:rsid w:val="6F9777B8"/>
    <w:rsid w:val="701F301F"/>
    <w:rsid w:val="70299D49"/>
    <w:rsid w:val="70362513"/>
    <w:rsid w:val="7059857E"/>
    <w:rsid w:val="7093E8DC"/>
    <w:rsid w:val="70A638DB"/>
    <w:rsid w:val="70DF60BA"/>
    <w:rsid w:val="713DFC67"/>
    <w:rsid w:val="718C00EC"/>
    <w:rsid w:val="71B53381"/>
    <w:rsid w:val="7209D739"/>
    <w:rsid w:val="722D34D4"/>
    <w:rsid w:val="738E9B43"/>
    <w:rsid w:val="742CD262"/>
    <w:rsid w:val="748F816B"/>
    <w:rsid w:val="755D6E9D"/>
    <w:rsid w:val="75731C98"/>
    <w:rsid w:val="76369518"/>
    <w:rsid w:val="769ADAAF"/>
    <w:rsid w:val="76A5C83F"/>
    <w:rsid w:val="770BC6F2"/>
    <w:rsid w:val="77C2986B"/>
    <w:rsid w:val="7879320F"/>
    <w:rsid w:val="789075C2"/>
    <w:rsid w:val="78A4EC56"/>
    <w:rsid w:val="79227B2D"/>
    <w:rsid w:val="798A757E"/>
    <w:rsid w:val="7A0D0C5B"/>
    <w:rsid w:val="7A0DB268"/>
    <w:rsid w:val="7A8DA3B8"/>
    <w:rsid w:val="7AE11B01"/>
    <w:rsid w:val="7AED169B"/>
    <w:rsid w:val="7B1A4D3D"/>
    <w:rsid w:val="7B51CC98"/>
    <w:rsid w:val="7B61AB66"/>
    <w:rsid w:val="7BB7D806"/>
    <w:rsid w:val="7BDB5E8C"/>
    <w:rsid w:val="7BECC1A1"/>
    <w:rsid w:val="7C8A35AC"/>
    <w:rsid w:val="7CA21F2E"/>
    <w:rsid w:val="7CDC1235"/>
    <w:rsid w:val="7DF0B381"/>
    <w:rsid w:val="7DF97EA8"/>
    <w:rsid w:val="7E1536E0"/>
    <w:rsid w:val="7E85EE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35062"/>
  <w15:chartTrackingRefBased/>
  <w15:docId w15:val="{BE674356-785E-46D6-9C1F-0F4D5EFBD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7E7D473"/>
    <w:rPr>
      <w:color w:val="467886"/>
      <w:u w:val="single"/>
    </w:rPr>
  </w:style>
  <w:style w:type="paragraph" w:styleId="NoSpacing">
    <w:uiPriority w:val="1"/>
    <w:name w:val="No Spacing"/>
    <w:qFormat/>
    <w:rsid w:val="07E7D473"/>
    <w:pPr>
      <w:spacing w:after="0"/>
    </w:pPr>
  </w:style>
  <w:style w:type="paragraph" w:styleId="Header">
    <w:uiPriority w:val="99"/>
    <w:name w:val="header"/>
    <w:basedOn w:val="Normal"/>
    <w:unhideWhenUsed/>
    <w:rsid w:val="03545127"/>
    <w:pPr>
      <w:tabs>
        <w:tab w:val="center" w:leader="none" w:pos="4680"/>
        <w:tab w:val="right" w:leader="none" w:pos="9360"/>
      </w:tabs>
      <w:spacing w:after="0" w:line="240" w:lineRule="auto"/>
    </w:pPr>
  </w:style>
  <w:style w:type="paragraph" w:styleId="Footer">
    <w:uiPriority w:val="99"/>
    <w:name w:val="footer"/>
    <w:basedOn w:val="Normal"/>
    <w:unhideWhenUsed/>
    <w:rsid w:val="0354512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762df8ee5f648e0" /><Relationship Type="http://schemas.openxmlformats.org/officeDocument/2006/relationships/numbering" Target="numbering.xml" Id="R8c59b9c8610e4d0d" /><Relationship Type="http://schemas.openxmlformats.org/officeDocument/2006/relationships/hyperlink" Target="https://www.jstor.org/stable/90012919" TargetMode="External" Id="R54304e5fb57944de" /><Relationship Type="http://schemas.openxmlformats.org/officeDocument/2006/relationships/hyperlink" Target="https://doi.org/10.1111/j.1467-6486.2007.00666.x" TargetMode="External" Id="Reeebb584e00d4e1a" /><Relationship Type="http://schemas.openxmlformats.org/officeDocument/2006/relationships/hyperlink" Target="https://repository.essex.ac.uk/26204/" TargetMode="External" Id="Rf5353535d5094eea" /><Relationship Type="http://schemas.openxmlformats.org/officeDocument/2006/relationships/hyperlink" Target="https://casel.org/fundamentals-of-sel/what-is-the-casel-framework/" TargetMode="External" Id="R3b9cff8542554d69" /><Relationship Type="http://schemas.openxmlformats.org/officeDocument/2006/relationships/hyperlink" Target="https://www.childcomwales.org.uk/uncrc-childrens-rights/uncrc/" TargetMode="External" Id="Rfe6a67eaf06349d6" /><Relationship Type="http://schemas.openxmlformats.org/officeDocument/2006/relationships/hyperlink" Target="https://doi.org/10.3389/fpsyg.2019.01324" TargetMode="External" Id="R7c8d13a3d4594bc7" /><Relationship Type="http://schemas.openxmlformats.org/officeDocument/2006/relationships/hyperlink" Target="https://www.elsanetwork.org/about/" TargetMode="External" Id="R0d6d1a983e8a49ee" /><Relationship Type="http://schemas.openxmlformats.org/officeDocument/2006/relationships/hyperlink" Target="https://www.scribd.com/document/41998558/Transformational-Leadership" TargetMode="External" Id="Ra82be96b97a24a43" /><Relationship Type="http://schemas.openxmlformats.org/officeDocument/2006/relationships/hyperlink" Target="https://www.legislation.gov.uk/ukpga/1989/41/contents" TargetMode="External" Id="R5c2620a86d324dbb" /><Relationship Type="http://schemas.openxmlformats.org/officeDocument/2006/relationships/hyperlink" Target="https://www.legislation.gov.uk/ukpga/2010/15/contents" TargetMode="External" Id="R98351da34bc14a88" /><Relationship Type="http://schemas.openxmlformats.org/officeDocument/2006/relationships/hyperlink" Target="https://www.legislation.gov.uk/ukpga/2018/12/contents/enacted" TargetMode="External" Id="Ref13a7bfd8664f6d" /><Relationship Type="http://schemas.openxmlformats.org/officeDocument/2006/relationships/hyperlink" Target="https://files.eric.ed.gov/fulltext/ED474521.pdf" TargetMode="External" Id="R95c5d17243a04648" /><Relationship Type="http://schemas.openxmlformats.org/officeDocument/2006/relationships/hyperlink" Target="https://learningpolicyinstitute.org/product/wce-positive-school-climate-restorative-practices-brief" TargetMode="External" Id="R8963a7f558e74e08" /><Relationship Type="http://schemas.openxmlformats.org/officeDocument/2006/relationships/hyperlink" Target="https://www.legislation.gov.uk/uksi/1999/3242/contents" TargetMode="External" Id="Reb0b733bf10c4f42" /><Relationship Type="http://schemas.openxmlformats.org/officeDocument/2006/relationships/hyperlink" Target="https://doi.org/10.31538/munaddhomah.v5i1.545" TargetMode="External" Id="Rcc5f54f50f194b5d" /><Relationship Type="http://schemas.openxmlformats.org/officeDocument/2006/relationships/hyperlink" Target="https://www.educater.co.uk/latest-news/using-assessment-and-observation-tracking-to-identify-and-support-pupils-with-additional-learning-needs/" TargetMode="External" Id="R247d8707035e4533" /><Relationship Type="http://schemas.openxmlformats.org/officeDocument/2006/relationships/hyperlink" Target="https://doi.org/10.1093/acrefore/9780190264093.013.632" TargetMode="External" Id="Rf1b6481d1c364328" /><Relationship Type="http://schemas.openxmlformats.org/officeDocument/2006/relationships/hyperlink" Target="https://www.stmaryscatholicprimary.co.uk/policies-and-documents" TargetMode="External" Id="R867a369c9d2e43f5" /><Relationship Type="http://schemas.openxmlformats.org/officeDocument/2006/relationships/hyperlink" Target="https://nationalcollege.com/news/september-return-the-importance-of-cpd-in-schools" TargetMode="External" Id="R28941758426149b8" /><Relationship Type="http://schemas.openxmlformats.org/officeDocument/2006/relationships/hyperlink" Target="https://www.unicef.org.uk/rights-respecting-schools/the-rrsa/the-right-to-education/" TargetMode="External" Id="Rc616b5d21fa24108" /><Relationship Type="http://schemas.openxmlformats.org/officeDocument/2006/relationships/hyperlink" Target="https://www.legislation.gov.uk/anaw/2018/2/contents" TargetMode="External" Id="Rea746bb017964fff" /><Relationship Type="http://schemas.openxmlformats.org/officeDocument/2006/relationships/hyperlink" Target="https://doi.org/10.3390/soc13060133" TargetMode="External" Id="R1dbd0c2b6c7b4017" /><Relationship Type="http://schemas.openxmlformats.org/officeDocument/2006/relationships/hyperlink" Target="https://doi.org/10.1016/j.sel.2024.100030" TargetMode="External" Id="Rb4c16f564fa0442a" /><Relationship Type="http://schemas.openxmlformats.org/officeDocument/2006/relationships/hyperlink" Target="https://help-for-early-years-providers.education.gov.uk/support-for-practitioners/working-in-partnership-with-parents-and-carers" TargetMode="External" Id="Rdab0172d5d5e4cf5" /><Relationship Type="http://schemas.openxmlformats.org/officeDocument/2006/relationships/hyperlink" Target="https://www.gov.uk/government/publications/first-aid-in-schools/first-aid-in-schools-early-years-and-further-education" TargetMode="External" Id="Ra9ab6bc76c6d4048" /><Relationship Type="http://schemas.openxmlformats.org/officeDocument/2006/relationships/hyperlink" Target="https://cprcertificationnow.com/blogs/mycpr-now-blog/the-role-of-first-aid-in-preventing-serious-injuries" TargetMode="External" Id="Rc898348a7e2c4987" /><Relationship Type="http://schemas.openxmlformats.org/officeDocument/2006/relationships/hyperlink" Target="https://www.hse.gov.uk/firstaid/legislation.htm" TargetMode="External" Id="R3b19c54acc394a77" /><Relationship Type="http://schemas.openxmlformats.org/officeDocument/2006/relationships/header" Target="header.xml" Id="R5822a334d35146ee" /><Relationship Type="http://schemas.openxmlformats.org/officeDocument/2006/relationships/footer" Target="footer.xml" Id="R984b7dcd989846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2024-11-12T19:44:55.8972682Z</dcterms:created>
  <dcterms:modified xsi:type="dcterms:W3CDTF">2024-11-29T19:56:10.5473205Z</dcterms:modified>
  <dc:creator>Georgina Davies (2307571)</dc:creator>
  <lastModifiedBy>Georgina Davies (2307571)</lastModifiedBy>
</coreProperties>
</file>