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03E23" w14:textId="77777777" w:rsidR="0044012E" w:rsidRPr="00773126" w:rsidRDefault="0044012E" w:rsidP="00773126">
      <w:pPr>
        <w:pStyle w:val="NormalWeb"/>
        <w:spacing w:before="0" w:beforeAutospacing="0" w:after="0" w:afterAutospacing="0" w:line="480" w:lineRule="auto"/>
        <w:jc w:val="both"/>
        <w:rPr>
          <w:rStyle w:val="Strong"/>
          <w:b w:val="0"/>
        </w:rPr>
      </w:pPr>
    </w:p>
    <w:p w14:paraId="07A8D8EA" w14:textId="77777777" w:rsidR="007D3F77" w:rsidRDefault="0044012E" w:rsidP="002E4DE7">
      <w:pPr>
        <w:spacing w:line="480" w:lineRule="auto"/>
        <w:jc w:val="center"/>
        <w:rPr>
          <w:rStyle w:val="Strong"/>
          <w:rFonts w:ascii="Times New Roman" w:hAnsi="Times New Roman" w:cs="Times New Roman"/>
          <w:bCs w:val="0"/>
          <w:sz w:val="32"/>
          <w:szCs w:val="32"/>
        </w:rPr>
      </w:pPr>
      <w:r w:rsidRPr="007D3F77">
        <w:rPr>
          <w:rStyle w:val="Strong"/>
          <w:rFonts w:ascii="Times New Roman" w:hAnsi="Times New Roman" w:cs="Times New Roman"/>
          <w:bCs w:val="0"/>
          <w:sz w:val="32"/>
          <w:szCs w:val="32"/>
        </w:rPr>
        <w:t>Global Business Environment</w:t>
      </w:r>
      <w:r w:rsidR="007D3F77">
        <w:rPr>
          <w:rStyle w:val="Strong"/>
          <w:rFonts w:ascii="Times New Roman" w:hAnsi="Times New Roman" w:cs="Times New Roman"/>
          <w:bCs w:val="0"/>
          <w:sz w:val="32"/>
          <w:szCs w:val="32"/>
        </w:rPr>
        <w:t xml:space="preserve"> </w:t>
      </w:r>
    </w:p>
    <w:p w14:paraId="3BBC9902" w14:textId="0D3D6719" w:rsidR="0044012E" w:rsidRDefault="007D3F77" w:rsidP="002E4DE7">
      <w:pPr>
        <w:spacing w:line="480" w:lineRule="auto"/>
        <w:jc w:val="center"/>
        <w:rPr>
          <w:rStyle w:val="Strong"/>
          <w:rFonts w:ascii="Times New Roman" w:hAnsi="Times New Roman" w:cs="Times New Roman"/>
          <w:bCs w:val="0"/>
          <w:sz w:val="32"/>
          <w:szCs w:val="32"/>
        </w:rPr>
      </w:pPr>
      <w:r w:rsidRPr="007D3F77">
        <w:t xml:space="preserve"> </w:t>
      </w:r>
      <w:r w:rsidRPr="007D3F77">
        <w:rPr>
          <w:rStyle w:val="Strong"/>
          <w:rFonts w:ascii="Times New Roman" w:hAnsi="Times New Roman" w:cs="Times New Roman"/>
          <w:bCs w:val="0"/>
          <w:sz w:val="32"/>
          <w:szCs w:val="32"/>
        </w:rPr>
        <w:t>Impact of the Pandemic on the Automotive Industry.</w:t>
      </w:r>
    </w:p>
    <w:p w14:paraId="716EBE7A" w14:textId="77777777" w:rsidR="007D3F77" w:rsidRPr="007D3F77" w:rsidRDefault="007D3F77" w:rsidP="002E4DE7">
      <w:pPr>
        <w:spacing w:line="480" w:lineRule="auto"/>
        <w:jc w:val="center"/>
        <w:rPr>
          <w:rStyle w:val="Strong"/>
          <w:rFonts w:ascii="Times New Roman" w:hAnsi="Times New Roman" w:cs="Times New Roman"/>
          <w:bCs w:val="0"/>
          <w:sz w:val="32"/>
          <w:szCs w:val="32"/>
        </w:rPr>
      </w:pPr>
    </w:p>
    <w:p w14:paraId="37580F9A" w14:textId="15323341" w:rsidR="007D3F77" w:rsidRPr="007D3F77" w:rsidRDefault="007D3F77" w:rsidP="002E4DE7">
      <w:pPr>
        <w:spacing w:line="480" w:lineRule="auto"/>
        <w:jc w:val="center"/>
        <w:rPr>
          <w:rStyle w:val="Strong"/>
          <w:rFonts w:ascii="Times New Roman" w:hAnsi="Times New Roman" w:cs="Times New Roman"/>
          <w:bCs w:val="0"/>
          <w:sz w:val="32"/>
          <w:szCs w:val="32"/>
        </w:rPr>
      </w:pPr>
      <w:r w:rsidRPr="007D3F77">
        <w:rPr>
          <w:rStyle w:val="Strong"/>
          <w:rFonts w:ascii="Times New Roman" w:hAnsi="Times New Roman" w:cs="Times New Roman"/>
          <w:bCs w:val="0"/>
          <w:sz w:val="32"/>
          <w:szCs w:val="32"/>
        </w:rPr>
        <w:t xml:space="preserve">Lecturer: </w:t>
      </w:r>
      <w:proofErr w:type="spellStart"/>
      <w:r w:rsidRPr="007D3F77">
        <w:rPr>
          <w:rStyle w:val="Strong"/>
          <w:rFonts w:ascii="Times New Roman" w:hAnsi="Times New Roman" w:cs="Times New Roman"/>
          <w:bCs w:val="0"/>
          <w:sz w:val="32"/>
          <w:szCs w:val="32"/>
        </w:rPr>
        <w:t>Akinseye</w:t>
      </w:r>
      <w:proofErr w:type="spellEnd"/>
      <w:r w:rsidRPr="007D3F77">
        <w:rPr>
          <w:rStyle w:val="Strong"/>
          <w:rFonts w:ascii="Times New Roman" w:hAnsi="Times New Roman" w:cs="Times New Roman"/>
          <w:bCs w:val="0"/>
          <w:sz w:val="32"/>
          <w:szCs w:val="32"/>
        </w:rPr>
        <w:t xml:space="preserve"> Aluko</w:t>
      </w:r>
    </w:p>
    <w:p w14:paraId="4D46C8D4" w14:textId="5574E9E8" w:rsidR="0044012E" w:rsidRPr="007D3F77" w:rsidRDefault="0044012E" w:rsidP="002E4DE7">
      <w:pPr>
        <w:spacing w:line="480" w:lineRule="auto"/>
        <w:jc w:val="center"/>
        <w:rPr>
          <w:rStyle w:val="Strong"/>
          <w:rFonts w:ascii="Times New Roman" w:hAnsi="Times New Roman" w:cs="Times New Roman"/>
          <w:bCs w:val="0"/>
          <w:sz w:val="32"/>
          <w:szCs w:val="32"/>
        </w:rPr>
      </w:pPr>
      <w:r w:rsidRPr="007D3F77">
        <w:rPr>
          <w:rStyle w:val="Strong"/>
          <w:rFonts w:ascii="Times New Roman" w:hAnsi="Times New Roman" w:cs="Times New Roman"/>
          <w:bCs w:val="0"/>
          <w:sz w:val="32"/>
          <w:szCs w:val="32"/>
        </w:rPr>
        <w:t>Student ID</w:t>
      </w:r>
      <w:r w:rsidR="001B1B2D" w:rsidRPr="007D3F77">
        <w:rPr>
          <w:rStyle w:val="Strong"/>
          <w:rFonts w:ascii="Times New Roman" w:hAnsi="Times New Roman" w:cs="Times New Roman"/>
          <w:bCs w:val="0"/>
          <w:sz w:val="32"/>
          <w:szCs w:val="32"/>
        </w:rPr>
        <w:t>: 2115133</w:t>
      </w:r>
    </w:p>
    <w:p w14:paraId="601AAEAD" w14:textId="0FC00B0F" w:rsidR="001B1B2D" w:rsidRPr="007D3F77" w:rsidRDefault="001B1B2D" w:rsidP="002E4DE7">
      <w:pPr>
        <w:spacing w:line="480" w:lineRule="auto"/>
        <w:jc w:val="center"/>
        <w:rPr>
          <w:rStyle w:val="Strong"/>
          <w:rFonts w:ascii="Times New Roman" w:hAnsi="Times New Roman" w:cs="Times New Roman"/>
          <w:bCs w:val="0"/>
          <w:sz w:val="32"/>
          <w:szCs w:val="32"/>
        </w:rPr>
      </w:pPr>
      <w:r w:rsidRPr="007D3F77">
        <w:rPr>
          <w:rStyle w:val="Strong"/>
          <w:rFonts w:ascii="Times New Roman" w:hAnsi="Times New Roman" w:cs="Times New Roman"/>
          <w:bCs w:val="0"/>
          <w:sz w:val="32"/>
          <w:szCs w:val="32"/>
        </w:rPr>
        <w:t>Student name: Mihail Roussev</w:t>
      </w:r>
    </w:p>
    <w:p w14:paraId="475EA152" w14:textId="3DA57681" w:rsidR="00A555C6" w:rsidRPr="001B1B2D" w:rsidRDefault="001B1B2D" w:rsidP="001B1B2D">
      <w:pPr>
        <w:spacing w:line="480" w:lineRule="auto"/>
        <w:jc w:val="center"/>
        <w:rPr>
          <w:rStyle w:val="Strong"/>
          <w:rFonts w:ascii="Times New Roman" w:hAnsi="Times New Roman" w:cs="Times New Roman"/>
          <w:bCs w:val="0"/>
          <w:sz w:val="24"/>
          <w:szCs w:val="24"/>
        </w:rPr>
      </w:pPr>
      <w:r w:rsidRPr="007D3F77">
        <w:rPr>
          <w:rStyle w:val="Strong"/>
          <w:rFonts w:ascii="Times New Roman" w:hAnsi="Times New Roman" w:cs="Times New Roman"/>
          <w:bCs w:val="0"/>
          <w:sz w:val="32"/>
          <w:szCs w:val="32"/>
        </w:rPr>
        <w:t>LCCB4005</w:t>
      </w:r>
      <w:r w:rsidR="0044012E" w:rsidRPr="00773126">
        <w:rPr>
          <w:rStyle w:val="Strong"/>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126898947"/>
        <w:docPartObj>
          <w:docPartGallery w:val="Table of Contents"/>
          <w:docPartUnique/>
        </w:docPartObj>
      </w:sdtPr>
      <w:sdtEndPr>
        <w:rPr>
          <w:b/>
          <w:bCs/>
          <w:noProof/>
        </w:rPr>
      </w:sdtEndPr>
      <w:sdtContent>
        <w:p w14:paraId="145FAF64" w14:textId="77777777" w:rsidR="00A555C6" w:rsidRPr="00386523" w:rsidRDefault="00A555C6" w:rsidP="00386523">
          <w:pPr>
            <w:pStyle w:val="TOCHeading"/>
            <w:spacing w:line="480" w:lineRule="auto"/>
            <w:jc w:val="center"/>
            <w:rPr>
              <w:rFonts w:ascii="Times New Roman" w:hAnsi="Times New Roman" w:cs="Times New Roman"/>
              <w:b/>
              <w:bCs/>
              <w:color w:val="auto"/>
              <w:sz w:val="24"/>
              <w:szCs w:val="24"/>
            </w:rPr>
          </w:pPr>
          <w:r w:rsidRPr="00386523">
            <w:rPr>
              <w:rFonts w:ascii="Times New Roman" w:hAnsi="Times New Roman" w:cs="Times New Roman"/>
              <w:b/>
              <w:bCs/>
              <w:color w:val="auto"/>
              <w:sz w:val="24"/>
              <w:szCs w:val="24"/>
            </w:rPr>
            <w:t>Table of Contents</w:t>
          </w:r>
        </w:p>
        <w:p w14:paraId="544FAC38" w14:textId="4EA736A8" w:rsidR="00386523" w:rsidRDefault="00A555C6">
          <w:pPr>
            <w:pStyle w:val="TOC1"/>
            <w:tabs>
              <w:tab w:val="right" w:leader="dot" w:pos="9350"/>
            </w:tabs>
            <w:rPr>
              <w:rFonts w:eastAsiaTheme="minorEastAsia"/>
              <w:noProof/>
            </w:rPr>
          </w:pPr>
          <w:r w:rsidRPr="00773126">
            <w:rPr>
              <w:rFonts w:ascii="Times New Roman" w:hAnsi="Times New Roman" w:cs="Times New Roman"/>
              <w:sz w:val="24"/>
              <w:szCs w:val="24"/>
            </w:rPr>
            <w:fldChar w:fldCharType="begin"/>
          </w:r>
          <w:r w:rsidRPr="00773126">
            <w:rPr>
              <w:rFonts w:ascii="Times New Roman" w:hAnsi="Times New Roman" w:cs="Times New Roman"/>
              <w:sz w:val="24"/>
              <w:szCs w:val="24"/>
            </w:rPr>
            <w:instrText xml:space="preserve"> TOC \o "1-3" \h \z \u </w:instrText>
          </w:r>
          <w:r w:rsidRPr="00773126">
            <w:rPr>
              <w:rFonts w:ascii="Times New Roman" w:hAnsi="Times New Roman" w:cs="Times New Roman"/>
              <w:sz w:val="24"/>
              <w:szCs w:val="24"/>
            </w:rPr>
            <w:fldChar w:fldCharType="separate"/>
          </w:r>
          <w:hyperlink w:anchor="_Toc91203218" w:history="1">
            <w:r w:rsidR="00386523" w:rsidRPr="002901DA">
              <w:rPr>
                <w:rStyle w:val="Hyperlink"/>
                <w:rFonts w:ascii="Times New Roman" w:hAnsi="Times New Roman" w:cs="Times New Roman"/>
                <w:b/>
                <w:bCs/>
                <w:noProof/>
              </w:rPr>
              <w:t>Introduction</w:t>
            </w:r>
            <w:r w:rsidR="00386523">
              <w:rPr>
                <w:noProof/>
                <w:webHidden/>
              </w:rPr>
              <w:tab/>
            </w:r>
            <w:r w:rsidR="00386523">
              <w:rPr>
                <w:noProof/>
                <w:webHidden/>
              </w:rPr>
              <w:fldChar w:fldCharType="begin"/>
            </w:r>
            <w:r w:rsidR="00386523">
              <w:rPr>
                <w:noProof/>
                <w:webHidden/>
              </w:rPr>
              <w:instrText xml:space="preserve"> PAGEREF _Toc91203218 \h </w:instrText>
            </w:r>
            <w:r w:rsidR="00386523">
              <w:rPr>
                <w:noProof/>
                <w:webHidden/>
              </w:rPr>
            </w:r>
            <w:r w:rsidR="00386523">
              <w:rPr>
                <w:noProof/>
                <w:webHidden/>
              </w:rPr>
              <w:fldChar w:fldCharType="separate"/>
            </w:r>
            <w:r w:rsidR="001B1B2D">
              <w:rPr>
                <w:noProof/>
                <w:webHidden/>
              </w:rPr>
              <w:t>3</w:t>
            </w:r>
            <w:r w:rsidR="00386523">
              <w:rPr>
                <w:noProof/>
                <w:webHidden/>
              </w:rPr>
              <w:fldChar w:fldCharType="end"/>
            </w:r>
          </w:hyperlink>
        </w:p>
        <w:p w14:paraId="0F8EB025" w14:textId="71B4DDC4" w:rsidR="00386523" w:rsidRDefault="001962EA">
          <w:pPr>
            <w:pStyle w:val="TOC1"/>
            <w:tabs>
              <w:tab w:val="right" w:leader="dot" w:pos="9350"/>
            </w:tabs>
            <w:rPr>
              <w:rFonts w:eastAsiaTheme="minorEastAsia"/>
              <w:noProof/>
            </w:rPr>
          </w:pPr>
          <w:hyperlink w:anchor="_Toc91203219" w:history="1">
            <w:r w:rsidR="00386523" w:rsidRPr="002901DA">
              <w:rPr>
                <w:rStyle w:val="Hyperlink"/>
                <w:rFonts w:ascii="Times New Roman" w:hAnsi="Times New Roman" w:cs="Times New Roman"/>
                <w:b/>
                <w:bCs/>
                <w:noProof/>
              </w:rPr>
              <w:t>Impact of the Pandemic on the Automotive Industry.</w:t>
            </w:r>
            <w:r w:rsidR="00386523">
              <w:rPr>
                <w:noProof/>
                <w:webHidden/>
              </w:rPr>
              <w:tab/>
            </w:r>
            <w:r w:rsidR="00386523">
              <w:rPr>
                <w:noProof/>
                <w:webHidden/>
              </w:rPr>
              <w:fldChar w:fldCharType="begin"/>
            </w:r>
            <w:r w:rsidR="00386523">
              <w:rPr>
                <w:noProof/>
                <w:webHidden/>
              </w:rPr>
              <w:instrText xml:space="preserve"> PAGEREF _Toc91203219 \h </w:instrText>
            </w:r>
            <w:r w:rsidR="00386523">
              <w:rPr>
                <w:noProof/>
                <w:webHidden/>
              </w:rPr>
            </w:r>
            <w:r w:rsidR="00386523">
              <w:rPr>
                <w:noProof/>
                <w:webHidden/>
              </w:rPr>
              <w:fldChar w:fldCharType="separate"/>
            </w:r>
            <w:r w:rsidR="001B1B2D">
              <w:rPr>
                <w:noProof/>
                <w:webHidden/>
              </w:rPr>
              <w:t>3</w:t>
            </w:r>
            <w:r w:rsidR="00386523">
              <w:rPr>
                <w:noProof/>
                <w:webHidden/>
              </w:rPr>
              <w:fldChar w:fldCharType="end"/>
            </w:r>
          </w:hyperlink>
        </w:p>
        <w:p w14:paraId="70084013" w14:textId="704D62FF" w:rsidR="00386523" w:rsidRDefault="001962EA">
          <w:pPr>
            <w:pStyle w:val="TOC1"/>
            <w:tabs>
              <w:tab w:val="right" w:leader="dot" w:pos="9350"/>
            </w:tabs>
            <w:rPr>
              <w:rFonts w:eastAsiaTheme="minorEastAsia"/>
              <w:noProof/>
            </w:rPr>
          </w:pPr>
          <w:hyperlink w:anchor="_Toc91203220" w:history="1">
            <w:r w:rsidR="00386523" w:rsidRPr="002901DA">
              <w:rPr>
                <w:rStyle w:val="Hyperlink"/>
                <w:rFonts w:ascii="Times New Roman" w:hAnsi="Times New Roman" w:cs="Times New Roman"/>
                <w:b/>
                <w:bCs/>
                <w:noProof/>
                <w:shd w:val="clear" w:color="auto" w:fill="FFFFFF"/>
              </w:rPr>
              <w:t>Disrupted Supply Chain.</w:t>
            </w:r>
            <w:r w:rsidR="00386523">
              <w:rPr>
                <w:noProof/>
                <w:webHidden/>
              </w:rPr>
              <w:tab/>
            </w:r>
            <w:r w:rsidR="00386523">
              <w:rPr>
                <w:noProof/>
                <w:webHidden/>
              </w:rPr>
              <w:fldChar w:fldCharType="begin"/>
            </w:r>
            <w:r w:rsidR="00386523">
              <w:rPr>
                <w:noProof/>
                <w:webHidden/>
              </w:rPr>
              <w:instrText xml:space="preserve"> PAGEREF _Toc91203220 \h </w:instrText>
            </w:r>
            <w:r w:rsidR="00386523">
              <w:rPr>
                <w:noProof/>
                <w:webHidden/>
              </w:rPr>
            </w:r>
            <w:r w:rsidR="00386523">
              <w:rPr>
                <w:noProof/>
                <w:webHidden/>
              </w:rPr>
              <w:fldChar w:fldCharType="separate"/>
            </w:r>
            <w:r w:rsidR="001B1B2D">
              <w:rPr>
                <w:noProof/>
                <w:webHidden/>
              </w:rPr>
              <w:t>3</w:t>
            </w:r>
            <w:r w:rsidR="00386523">
              <w:rPr>
                <w:noProof/>
                <w:webHidden/>
              </w:rPr>
              <w:fldChar w:fldCharType="end"/>
            </w:r>
          </w:hyperlink>
        </w:p>
        <w:p w14:paraId="078F016E" w14:textId="02777ED3" w:rsidR="00386523" w:rsidRDefault="001962EA">
          <w:pPr>
            <w:pStyle w:val="TOC1"/>
            <w:tabs>
              <w:tab w:val="right" w:leader="dot" w:pos="9350"/>
            </w:tabs>
            <w:rPr>
              <w:rFonts w:eastAsiaTheme="minorEastAsia"/>
              <w:noProof/>
            </w:rPr>
          </w:pPr>
          <w:hyperlink w:anchor="_Toc91203221" w:history="1">
            <w:r w:rsidR="00386523" w:rsidRPr="002901DA">
              <w:rPr>
                <w:rStyle w:val="Hyperlink"/>
                <w:rFonts w:ascii="Times New Roman" w:hAnsi="Times New Roman" w:cs="Times New Roman"/>
                <w:b/>
                <w:bCs/>
                <w:noProof/>
              </w:rPr>
              <w:t>Changing Consumer Behaviours.</w:t>
            </w:r>
            <w:r w:rsidR="00386523">
              <w:rPr>
                <w:noProof/>
                <w:webHidden/>
              </w:rPr>
              <w:tab/>
            </w:r>
            <w:r w:rsidR="00386523">
              <w:rPr>
                <w:noProof/>
                <w:webHidden/>
              </w:rPr>
              <w:fldChar w:fldCharType="begin"/>
            </w:r>
            <w:r w:rsidR="00386523">
              <w:rPr>
                <w:noProof/>
                <w:webHidden/>
              </w:rPr>
              <w:instrText xml:space="preserve"> PAGEREF _Toc91203221 \h </w:instrText>
            </w:r>
            <w:r w:rsidR="00386523">
              <w:rPr>
                <w:noProof/>
                <w:webHidden/>
              </w:rPr>
            </w:r>
            <w:r w:rsidR="00386523">
              <w:rPr>
                <w:noProof/>
                <w:webHidden/>
              </w:rPr>
              <w:fldChar w:fldCharType="separate"/>
            </w:r>
            <w:r w:rsidR="001B1B2D">
              <w:rPr>
                <w:noProof/>
                <w:webHidden/>
              </w:rPr>
              <w:t>4</w:t>
            </w:r>
            <w:r w:rsidR="00386523">
              <w:rPr>
                <w:noProof/>
                <w:webHidden/>
              </w:rPr>
              <w:fldChar w:fldCharType="end"/>
            </w:r>
          </w:hyperlink>
        </w:p>
        <w:p w14:paraId="14369B6D" w14:textId="39350FE5" w:rsidR="00386523" w:rsidRDefault="001962EA">
          <w:pPr>
            <w:pStyle w:val="TOC1"/>
            <w:tabs>
              <w:tab w:val="right" w:leader="dot" w:pos="9350"/>
            </w:tabs>
            <w:rPr>
              <w:rFonts w:eastAsiaTheme="minorEastAsia"/>
              <w:noProof/>
            </w:rPr>
          </w:pPr>
          <w:hyperlink w:anchor="_Toc91203222" w:history="1">
            <w:r w:rsidR="00386523" w:rsidRPr="002901DA">
              <w:rPr>
                <w:rStyle w:val="Hyperlink"/>
                <w:rFonts w:ascii="Times New Roman" w:hAnsi="Times New Roman" w:cs="Times New Roman"/>
                <w:b/>
                <w:bCs/>
                <w:noProof/>
              </w:rPr>
              <w:t>Digitalisation.</w:t>
            </w:r>
            <w:r w:rsidR="00386523">
              <w:rPr>
                <w:noProof/>
                <w:webHidden/>
              </w:rPr>
              <w:tab/>
            </w:r>
            <w:r w:rsidR="00386523">
              <w:rPr>
                <w:noProof/>
                <w:webHidden/>
              </w:rPr>
              <w:fldChar w:fldCharType="begin"/>
            </w:r>
            <w:r w:rsidR="00386523">
              <w:rPr>
                <w:noProof/>
                <w:webHidden/>
              </w:rPr>
              <w:instrText xml:space="preserve"> PAGEREF _Toc91203222 \h </w:instrText>
            </w:r>
            <w:r w:rsidR="00386523">
              <w:rPr>
                <w:noProof/>
                <w:webHidden/>
              </w:rPr>
            </w:r>
            <w:r w:rsidR="00386523">
              <w:rPr>
                <w:noProof/>
                <w:webHidden/>
              </w:rPr>
              <w:fldChar w:fldCharType="separate"/>
            </w:r>
            <w:r w:rsidR="001B1B2D">
              <w:rPr>
                <w:noProof/>
                <w:webHidden/>
              </w:rPr>
              <w:t>5</w:t>
            </w:r>
            <w:r w:rsidR="00386523">
              <w:rPr>
                <w:noProof/>
                <w:webHidden/>
              </w:rPr>
              <w:fldChar w:fldCharType="end"/>
            </w:r>
          </w:hyperlink>
        </w:p>
        <w:p w14:paraId="0DF55C7F" w14:textId="423A76FE" w:rsidR="00386523" w:rsidRDefault="001962EA">
          <w:pPr>
            <w:pStyle w:val="TOC1"/>
            <w:tabs>
              <w:tab w:val="right" w:leader="dot" w:pos="9350"/>
            </w:tabs>
            <w:rPr>
              <w:rFonts w:eastAsiaTheme="minorEastAsia"/>
              <w:noProof/>
            </w:rPr>
          </w:pPr>
          <w:hyperlink w:anchor="_Toc91203223" w:history="1">
            <w:r w:rsidR="00386523" w:rsidRPr="002901DA">
              <w:rPr>
                <w:rStyle w:val="Hyperlink"/>
                <w:rFonts w:ascii="Times New Roman" w:hAnsi="Times New Roman" w:cs="Times New Roman"/>
                <w:b/>
                <w:bCs/>
                <w:noProof/>
              </w:rPr>
              <w:t>Survival and Success Factors in the Automotive Industry.</w:t>
            </w:r>
            <w:r w:rsidR="00386523">
              <w:rPr>
                <w:noProof/>
                <w:webHidden/>
              </w:rPr>
              <w:tab/>
            </w:r>
            <w:r w:rsidR="00386523">
              <w:rPr>
                <w:noProof/>
                <w:webHidden/>
              </w:rPr>
              <w:fldChar w:fldCharType="begin"/>
            </w:r>
            <w:r w:rsidR="00386523">
              <w:rPr>
                <w:noProof/>
                <w:webHidden/>
              </w:rPr>
              <w:instrText xml:space="preserve"> PAGEREF _Toc91203223 \h </w:instrText>
            </w:r>
            <w:r w:rsidR="00386523">
              <w:rPr>
                <w:noProof/>
                <w:webHidden/>
              </w:rPr>
            </w:r>
            <w:r w:rsidR="00386523">
              <w:rPr>
                <w:noProof/>
                <w:webHidden/>
              </w:rPr>
              <w:fldChar w:fldCharType="separate"/>
            </w:r>
            <w:r w:rsidR="001B1B2D">
              <w:rPr>
                <w:noProof/>
                <w:webHidden/>
              </w:rPr>
              <w:t>7</w:t>
            </w:r>
            <w:r w:rsidR="00386523">
              <w:rPr>
                <w:noProof/>
                <w:webHidden/>
              </w:rPr>
              <w:fldChar w:fldCharType="end"/>
            </w:r>
          </w:hyperlink>
        </w:p>
        <w:p w14:paraId="18EA3AF2" w14:textId="400B7E4B" w:rsidR="00386523" w:rsidRDefault="001962EA">
          <w:pPr>
            <w:pStyle w:val="TOC1"/>
            <w:tabs>
              <w:tab w:val="right" w:leader="dot" w:pos="9350"/>
            </w:tabs>
            <w:rPr>
              <w:rFonts w:eastAsiaTheme="minorEastAsia"/>
              <w:noProof/>
            </w:rPr>
          </w:pPr>
          <w:hyperlink w:anchor="_Toc91203224" w:history="1">
            <w:r w:rsidR="00386523" w:rsidRPr="002901DA">
              <w:rPr>
                <w:rStyle w:val="Hyperlink"/>
                <w:rFonts w:ascii="Times New Roman" w:hAnsi="Times New Roman" w:cs="Times New Roman"/>
                <w:b/>
                <w:bCs/>
                <w:noProof/>
              </w:rPr>
              <w:t>Battery Electricity mobility.</w:t>
            </w:r>
            <w:r w:rsidR="00386523">
              <w:rPr>
                <w:noProof/>
                <w:webHidden/>
              </w:rPr>
              <w:tab/>
            </w:r>
            <w:r w:rsidR="00386523">
              <w:rPr>
                <w:noProof/>
                <w:webHidden/>
              </w:rPr>
              <w:fldChar w:fldCharType="begin"/>
            </w:r>
            <w:r w:rsidR="00386523">
              <w:rPr>
                <w:noProof/>
                <w:webHidden/>
              </w:rPr>
              <w:instrText xml:space="preserve"> PAGEREF _Toc91203224 \h </w:instrText>
            </w:r>
            <w:r w:rsidR="00386523">
              <w:rPr>
                <w:noProof/>
                <w:webHidden/>
              </w:rPr>
            </w:r>
            <w:r w:rsidR="00386523">
              <w:rPr>
                <w:noProof/>
                <w:webHidden/>
              </w:rPr>
              <w:fldChar w:fldCharType="separate"/>
            </w:r>
            <w:r w:rsidR="001B1B2D">
              <w:rPr>
                <w:noProof/>
                <w:webHidden/>
              </w:rPr>
              <w:t>7</w:t>
            </w:r>
            <w:r w:rsidR="00386523">
              <w:rPr>
                <w:noProof/>
                <w:webHidden/>
              </w:rPr>
              <w:fldChar w:fldCharType="end"/>
            </w:r>
          </w:hyperlink>
        </w:p>
        <w:p w14:paraId="6CE42257" w14:textId="4A160B64" w:rsidR="00386523" w:rsidRDefault="001962EA">
          <w:pPr>
            <w:pStyle w:val="TOC1"/>
            <w:tabs>
              <w:tab w:val="right" w:leader="dot" w:pos="9350"/>
            </w:tabs>
            <w:rPr>
              <w:rFonts w:eastAsiaTheme="minorEastAsia"/>
              <w:noProof/>
            </w:rPr>
          </w:pPr>
          <w:hyperlink w:anchor="_Toc91203225" w:history="1">
            <w:r w:rsidR="00386523" w:rsidRPr="002901DA">
              <w:rPr>
                <w:rStyle w:val="Hyperlink"/>
                <w:rFonts w:ascii="Times New Roman" w:hAnsi="Times New Roman" w:cs="Times New Roman"/>
                <w:b/>
                <w:bCs/>
                <w:noProof/>
              </w:rPr>
              <w:t>Connectivity and Digitalisation.</w:t>
            </w:r>
            <w:r w:rsidR="00386523">
              <w:rPr>
                <w:noProof/>
                <w:webHidden/>
              </w:rPr>
              <w:tab/>
            </w:r>
            <w:r w:rsidR="00386523">
              <w:rPr>
                <w:noProof/>
                <w:webHidden/>
              </w:rPr>
              <w:fldChar w:fldCharType="begin"/>
            </w:r>
            <w:r w:rsidR="00386523">
              <w:rPr>
                <w:noProof/>
                <w:webHidden/>
              </w:rPr>
              <w:instrText xml:space="preserve"> PAGEREF _Toc91203225 \h </w:instrText>
            </w:r>
            <w:r w:rsidR="00386523">
              <w:rPr>
                <w:noProof/>
                <w:webHidden/>
              </w:rPr>
            </w:r>
            <w:r w:rsidR="00386523">
              <w:rPr>
                <w:noProof/>
                <w:webHidden/>
              </w:rPr>
              <w:fldChar w:fldCharType="separate"/>
            </w:r>
            <w:r w:rsidR="001B1B2D">
              <w:rPr>
                <w:noProof/>
                <w:webHidden/>
              </w:rPr>
              <w:t>8</w:t>
            </w:r>
            <w:r w:rsidR="00386523">
              <w:rPr>
                <w:noProof/>
                <w:webHidden/>
              </w:rPr>
              <w:fldChar w:fldCharType="end"/>
            </w:r>
          </w:hyperlink>
        </w:p>
        <w:p w14:paraId="070647F0" w14:textId="3F3BC372" w:rsidR="00386523" w:rsidRDefault="001962EA">
          <w:pPr>
            <w:pStyle w:val="TOC1"/>
            <w:tabs>
              <w:tab w:val="right" w:leader="dot" w:pos="9350"/>
            </w:tabs>
            <w:rPr>
              <w:rFonts w:eastAsiaTheme="minorEastAsia"/>
              <w:noProof/>
            </w:rPr>
          </w:pPr>
          <w:hyperlink w:anchor="_Toc91203226" w:history="1">
            <w:r w:rsidR="00386523" w:rsidRPr="002901DA">
              <w:rPr>
                <w:rStyle w:val="Hyperlink"/>
                <w:rFonts w:ascii="Times New Roman" w:hAnsi="Times New Roman" w:cs="Times New Roman"/>
                <w:b/>
                <w:bCs/>
                <w:noProof/>
              </w:rPr>
              <w:t>Fuel Cell Electric Mobility.</w:t>
            </w:r>
            <w:r w:rsidR="00386523">
              <w:rPr>
                <w:noProof/>
                <w:webHidden/>
              </w:rPr>
              <w:tab/>
            </w:r>
            <w:r w:rsidR="00386523">
              <w:rPr>
                <w:noProof/>
                <w:webHidden/>
              </w:rPr>
              <w:fldChar w:fldCharType="begin"/>
            </w:r>
            <w:r w:rsidR="00386523">
              <w:rPr>
                <w:noProof/>
                <w:webHidden/>
              </w:rPr>
              <w:instrText xml:space="preserve"> PAGEREF _Toc91203226 \h </w:instrText>
            </w:r>
            <w:r w:rsidR="00386523">
              <w:rPr>
                <w:noProof/>
                <w:webHidden/>
              </w:rPr>
            </w:r>
            <w:r w:rsidR="00386523">
              <w:rPr>
                <w:noProof/>
                <w:webHidden/>
              </w:rPr>
              <w:fldChar w:fldCharType="separate"/>
            </w:r>
            <w:r w:rsidR="001B1B2D">
              <w:rPr>
                <w:noProof/>
                <w:webHidden/>
              </w:rPr>
              <w:t>8</w:t>
            </w:r>
            <w:r w:rsidR="00386523">
              <w:rPr>
                <w:noProof/>
                <w:webHidden/>
              </w:rPr>
              <w:fldChar w:fldCharType="end"/>
            </w:r>
          </w:hyperlink>
        </w:p>
        <w:p w14:paraId="17027E0F" w14:textId="269E90F2" w:rsidR="00386523" w:rsidRDefault="001962EA">
          <w:pPr>
            <w:pStyle w:val="TOC1"/>
            <w:tabs>
              <w:tab w:val="right" w:leader="dot" w:pos="9350"/>
            </w:tabs>
            <w:rPr>
              <w:rFonts w:eastAsiaTheme="minorEastAsia"/>
              <w:noProof/>
            </w:rPr>
          </w:pPr>
          <w:hyperlink w:anchor="_Toc91203227" w:history="1">
            <w:r w:rsidR="00386523" w:rsidRPr="002901DA">
              <w:rPr>
                <w:rStyle w:val="Hyperlink"/>
                <w:rFonts w:ascii="Times New Roman" w:hAnsi="Times New Roman" w:cs="Times New Roman"/>
                <w:b/>
                <w:noProof/>
              </w:rPr>
              <w:t>Conclusion.</w:t>
            </w:r>
            <w:r w:rsidR="00386523">
              <w:rPr>
                <w:noProof/>
                <w:webHidden/>
              </w:rPr>
              <w:tab/>
            </w:r>
            <w:r w:rsidR="00386523">
              <w:rPr>
                <w:noProof/>
                <w:webHidden/>
              </w:rPr>
              <w:fldChar w:fldCharType="begin"/>
            </w:r>
            <w:r w:rsidR="00386523">
              <w:rPr>
                <w:noProof/>
                <w:webHidden/>
              </w:rPr>
              <w:instrText xml:space="preserve"> PAGEREF _Toc91203227 \h </w:instrText>
            </w:r>
            <w:r w:rsidR="00386523">
              <w:rPr>
                <w:noProof/>
                <w:webHidden/>
              </w:rPr>
            </w:r>
            <w:r w:rsidR="00386523">
              <w:rPr>
                <w:noProof/>
                <w:webHidden/>
              </w:rPr>
              <w:fldChar w:fldCharType="separate"/>
            </w:r>
            <w:r w:rsidR="001B1B2D">
              <w:rPr>
                <w:noProof/>
                <w:webHidden/>
              </w:rPr>
              <w:t>9</w:t>
            </w:r>
            <w:r w:rsidR="00386523">
              <w:rPr>
                <w:noProof/>
                <w:webHidden/>
              </w:rPr>
              <w:fldChar w:fldCharType="end"/>
            </w:r>
          </w:hyperlink>
        </w:p>
        <w:p w14:paraId="55AABDF2" w14:textId="153603CB" w:rsidR="00386523" w:rsidRDefault="001962EA">
          <w:pPr>
            <w:pStyle w:val="TOC1"/>
            <w:tabs>
              <w:tab w:val="right" w:leader="dot" w:pos="9350"/>
            </w:tabs>
            <w:rPr>
              <w:rFonts w:eastAsiaTheme="minorEastAsia"/>
              <w:noProof/>
            </w:rPr>
          </w:pPr>
          <w:hyperlink w:anchor="_Toc91203228" w:history="1">
            <w:r w:rsidR="00386523" w:rsidRPr="002901DA">
              <w:rPr>
                <w:rStyle w:val="Hyperlink"/>
                <w:rFonts w:ascii="Times New Roman" w:hAnsi="Times New Roman" w:cs="Times New Roman"/>
                <w:b/>
                <w:noProof/>
              </w:rPr>
              <w:t>References.</w:t>
            </w:r>
            <w:r w:rsidR="00386523">
              <w:rPr>
                <w:noProof/>
                <w:webHidden/>
              </w:rPr>
              <w:tab/>
            </w:r>
            <w:r w:rsidR="00386523">
              <w:rPr>
                <w:noProof/>
                <w:webHidden/>
              </w:rPr>
              <w:fldChar w:fldCharType="begin"/>
            </w:r>
            <w:r w:rsidR="00386523">
              <w:rPr>
                <w:noProof/>
                <w:webHidden/>
              </w:rPr>
              <w:instrText xml:space="preserve"> PAGEREF _Toc91203228 \h </w:instrText>
            </w:r>
            <w:r w:rsidR="00386523">
              <w:rPr>
                <w:noProof/>
                <w:webHidden/>
              </w:rPr>
            </w:r>
            <w:r w:rsidR="00386523">
              <w:rPr>
                <w:noProof/>
                <w:webHidden/>
              </w:rPr>
              <w:fldChar w:fldCharType="separate"/>
            </w:r>
            <w:r w:rsidR="001B1B2D">
              <w:rPr>
                <w:noProof/>
                <w:webHidden/>
              </w:rPr>
              <w:t>11</w:t>
            </w:r>
            <w:r w:rsidR="00386523">
              <w:rPr>
                <w:noProof/>
                <w:webHidden/>
              </w:rPr>
              <w:fldChar w:fldCharType="end"/>
            </w:r>
          </w:hyperlink>
        </w:p>
        <w:p w14:paraId="042C77DB" w14:textId="1245C51C" w:rsidR="00A555C6" w:rsidRPr="00773126" w:rsidRDefault="00A555C6" w:rsidP="00773126">
          <w:pPr>
            <w:spacing w:line="480" w:lineRule="auto"/>
            <w:jc w:val="both"/>
            <w:rPr>
              <w:rFonts w:ascii="Times New Roman" w:hAnsi="Times New Roman" w:cs="Times New Roman"/>
              <w:sz w:val="24"/>
              <w:szCs w:val="24"/>
            </w:rPr>
          </w:pPr>
          <w:r w:rsidRPr="00773126">
            <w:rPr>
              <w:rFonts w:ascii="Times New Roman" w:hAnsi="Times New Roman" w:cs="Times New Roman"/>
              <w:bCs/>
              <w:noProof/>
              <w:sz w:val="24"/>
              <w:szCs w:val="24"/>
            </w:rPr>
            <w:fldChar w:fldCharType="end"/>
          </w:r>
        </w:p>
      </w:sdtContent>
    </w:sdt>
    <w:p w14:paraId="43F20A04" w14:textId="77777777" w:rsidR="00386523" w:rsidRDefault="00386523" w:rsidP="00773126">
      <w:pPr>
        <w:spacing w:line="480" w:lineRule="auto"/>
        <w:jc w:val="both"/>
        <w:rPr>
          <w:rStyle w:val="Strong"/>
          <w:rFonts w:ascii="Times New Roman" w:hAnsi="Times New Roman" w:cs="Times New Roman"/>
          <w:sz w:val="24"/>
          <w:szCs w:val="24"/>
        </w:rPr>
      </w:pPr>
    </w:p>
    <w:p w14:paraId="6CB56438" w14:textId="77777777" w:rsidR="00386523" w:rsidRPr="00386523" w:rsidRDefault="00386523" w:rsidP="00386523">
      <w:pPr>
        <w:rPr>
          <w:rFonts w:ascii="Times New Roman" w:hAnsi="Times New Roman" w:cs="Times New Roman"/>
          <w:sz w:val="24"/>
          <w:szCs w:val="24"/>
        </w:rPr>
      </w:pPr>
    </w:p>
    <w:p w14:paraId="7F270E3A" w14:textId="1859C900" w:rsidR="00386523" w:rsidRDefault="00386523" w:rsidP="00386523">
      <w:pPr>
        <w:tabs>
          <w:tab w:val="left" w:pos="3060"/>
        </w:tabs>
        <w:spacing w:line="480" w:lineRule="auto"/>
        <w:jc w:val="both"/>
        <w:rPr>
          <w:rStyle w:val="Strong"/>
          <w:rFonts w:ascii="Times New Roman" w:hAnsi="Times New Roman" w:cs="Times New Roman"/>
          <w:sz w:val="24"/>
          <w:szCs w:val="24"/>
        </w:rPr>
      </w:pPr>
      <w:r>
        <w:rPr>
          <w:rStyle w:val="Strong"/>
          <w:rFonts w:ascii="Times New Roman" w:hAnsi="Times New Roman" w:cs="Times New Roman"/>
          <w:sz w:val="24"/>
          <w:szCs w:val="24"/>
        </w:rPr>
        <w:tab/>
      </w:r>
    </w:p>
    <w:p w14:paraId="38FEB4F2" w14:textId="05D2B2EE" w:rsidR="0044012E" w:rsidRPr="005D01A2" w:rsidRDefault="00A555C6" w:rsidP="00773126">
      <w:pPr>
        <w:spacing w:line="480" w:lineRule="auto"/>
        <w:jc w:val="both"/>
        <w:rPr>
          <w:rStyle w:val="Strong"/>
          <w:rFonts w:ascii="Times New Roman" w:hAnsi="Times New Roman" w:cs="Times New Roman"/>
          <w:sz w:val="24"/>
          <w:szCs w:val="24"/>
        </w:rPr>
      </w:pPr>
      <w:r w:rsidRPr="00386523">
        <w:rPr>
          <w:rFonts w:ascii="Times New Roman" w:hAnsi="Times New Roman" w:cs="Times New Roman"/>
          <w:sz w:val="24"/>
          <w:szCs w:val="24"/>
        </w:rPr>
        <w:br w:type="page"/>
      </w:r>
      <w:r w:rsidRPr="00773126">
        <w:rPr>
          <w:rStyle w:val="Strong"/>
          <w:rFonts w:ascii="Times New Roman" w:hAnsi="Times New Roman" w:cs="Times New Roman"/>
          <w:sz w:val="24"/>
          <w:szCs w:val="24"/>
        </w:rPr>
        <w:lastRenderedPageBreak/>
        <w:tab/>
      </w:r>
    </w:p>
    <w:p w14:paraId="1E707E15" w14:textId="77777777" w:rsidR="00D704EB" w:rsidRPr="005D01A2" w:rsidRDefault="00D704EB" w:rsidP="00183FF7">
      <w:pPr>
        <w:pStyle w:val="Heading1"/>
        <w:spacing w:line="480" w:lineRule="auto"/>
        <w:jc w:val="center"/>
        <w:rPr>
          <w:rFonts w:ascii="Times New Roman" w:hAnsi="Times New Roman" w:cs="Times New Roman"/>
          <w:color w:val="auto"/>
          <w:sz w:val="24"/>
          <w:szCs w:val="24"/>
        </w:rPr>
      </w:pPr>
      <w:bookmarkStart w:id="0" w:name="_Toc91203218"/>
      <w:r w:rsidRPr="005D01A2">
        <w:rPr>
          <w:rStyle w:val="Strong"/>
          <w:rFonts w:ascii="Times New Roman" w:hAnsi="Times New Roman" w:cs="Times New Roman"/>
          <w:color w:val="auto"/>
          <w:sz w:val="24"/>
          <w:szCs w:val="24"/>
        </w:rPr>
        <w:t>Introduction</w:t>
      </w:r>
      <w:bookmarkEnd w:id="0"/>
    </w:p>
    <w:p w14:paraId="5CA1C11F" w14:textId="410BACA5" w:rsidR="00AF4210" w:rsidRPr="005D01A2" w:rsidRDefault="00D704EB" w:rsidP="00773126">
      <w:pPr>
        <w:pStyle w:val="NormalWeb"/>
        <w:spacing w:before="0" w:beforeAutospacing="0" w:after="0" w:afterAutospacing="0" w:line="480" w:lineRule="auto"/>
        <w:jc w:val="both"/>
      </w:pPr>
      <w:r w:rsidRPr="005D01A2">
        <w:t>When the world entered into a lockdown in 2020</w:t>
      </w:r>
      <w:r w:rsidR="000D713F" w:rsidRPr="005D01A2">
        <w:t>, a</w:t>
      </w:r>
      <w:r w:rsidRPr="005D01A2">
        <w:t xml:space="preserve"> ripple effect was felt throughout the </w:t>
      </w:r>
      <w:r w:rsidR="00930EE1" w:rsidRPr="005D01A2">
        <w:t xml:space="preserve">global </w:t>
      </w:r>
      <w:r w:rsidRPr="005D01A2">
        <w:t xml:space="preserve">economy. Even though necessary measures were taken to ensure the pandemic was brought under control from a medical standpoint, there was a flip side. Many economic operations were brought to a halt. As a result, the repercussions have been felt in the global economy. The pandemic impacted the economy through </w:t>
      </w:r>
      <w:r w:rsidR="00930EE1" w:rsidRPr="005D01A2">
        <w:t xml:space="preserve">lockdowns </w:t>
      </w:r>
      <w:r w:rsidR="00CA5A38" w:rsidRPr="005D01A2">
        <w:t>restrictions</w:t>
      </w:r>
      <w:r w:rsidRPr="005D01A2">
        <w:t xml:space="preserve"> that led to the shutting down of many businesses. </w:t>
      </w:r>
      <w:r w:rsidR="00AF4210" w:rsidRPr="005D01A2">
        <w:t xml:space="preserve">This </w:t>
      </w:r>
      <w:r w:rsidR="00CA5A38" w:rsidRPr="005D01A2">
        <w:t>essay</w:t>
      </w:r>
      <w:r w:rsidR="00AF4210" w:rsidRPr="005D01A2">
        <w:t xml:space="preserve"> will explore the impact of </w:t>
      </w:r>
      <w:r w:rsidR="00CA5A38" w:rsidRPr="005D01A2">
        <w:t>pandemics</w:t>
      </w:r>
      <w:r w:rsidR="00AF4210" w:rsidRPr="005D01A2">
        <w:t xml:space="preserve"> on the </w:t>
      </w:r>
      <w:r w:rsidR="009B07EA" w:rsidRPr="005D01A2">
        <w:t>automobile</w:t>
      </w:r>
      <w:r w:rsidR="00AF4210" w:rsidRPr="005D01A2">
        <w:t xml:space="preserve"> industry</w:t>
      </w:r>
      <w:r w:rsidR="00183FF7" w:rsidRPr="005D01A2">
        <w:t xml:space="preserve"> in the global market</w:t>
      </w:r>
      <w:r w:rsidR="00AF4210" w:rsidRPr="005D01A2">
        <w:t>.</w:t>
      </w:r>
    </w:p>
    <w:p w14:paraId="447AA5C4" w14:textId="1FAD2307" w:rsidR="00AF4210" w:rsidRPr="005D01A2" w:rsidRDefault="00AF4210" w:rsidP="0058172A">
      <w:pPr>
        <w:pStyle w:val="Heading1"/>
        <w:spacing w:line="480" w:lineRule="auto"/>
        <w:jc w:val="center"/>
        <w:rPr>
          <w:rFonts w:ascii="Times New Roman" w:hAnsi="Times New Roman" w:cs="Times New Roman"/>
          <w:color w:val="auto"/>
          <w:sz w:val="24"/>
          <w:szCs w:val="24"/>
        </w:rPr>
      </w:pPr>
      <w:bookmarkStart w:id="1" w:name="_Toc91203219"/>
      <w:bookmarkStart w:id="2" w:name="_Hlk92054717"/>
      <w:r w:rsidRPr="005D01A2">
        <w:rPr>
          <w:rStyle w:val="Strong"/>
          <w:rFonts w:ascii="Times New Roman" w:hAnsi="Times New Roman" w:cs="Times New Roman"/>
          <w:color w:val="auto"/>
          <w:sz w:val="24"/>
          <w:szCs w:val="24"/>
        </w:rPr>
        <w:t>Impact of the Pandemic on th</w:t>
      </w:r>
      <w:r w:rsidR="00FE5908" w:rsidRPr="005D01A2">
        <w:rPr>
          <w:rStyle w:val="Strong"/>
          <w:rFonts w:ascii="Times New Roman" w:hAnsi="Times New Roman" w:cs="Times New Roman"/>
          <w:color w:val="auto"/>
          <w:sz w:val="24"/>
          <w:szCs w:val="24"/>
        </w:rPr>
        <w:t>e Automotive Industry</w:t>
      </w:r>
      <w:r w:rsidRPr="005D01A2">
        <w:rPr>
          <w:rStyle w:val="Strong"/>
          <w:rFonts w:ascii="Times New Roman" w:hAnsi="Times New Roman" w:cs="Times New Roman"/>
          <w:color w:val="auto"/>
          <w:sz w:val="24"/>
          <w:szCs w:val="24"/>
        </w:rPr>
        <w:t>.</w:t>
      </w:r>
      <w:bookmarkEnd w:id="1"/>
    </w:p>
    <w:bookmarkEnd w:id="2"/>
    <w:p w14:paraId="2A39AB2F" w14:textId="2A121C49" w:rsidR="00D704EB" w:rsidRPr="005D01A2" w:rsidRDefault="00D704EB" w:rsidP="00773126">
      <w:pPr>
        <w:pStyle w:val="NormalWeb"/>
        <w:spacing w:before="0" w:beforeAutospacing="0" w:after="0" w:afterAutospacing="0" w:line="480" w:lineRule="auto"/>
        <w:jc w:val="both"/>
        <w:rPr>
          <w:shd w:val="clear" w:color="auto" w:fill="FFFFFF"/>
        </w:rPr>
      </w:pPr>
      <w:r w:rsidRPr="005D01A2">
        <w:t xml:space="preserve">The magnitude of the economic recession caused by the coronavirus pandemic is unprecedented in modern </w:t>
      </w:r>
      <w:r w:rsidR="00930EE1" w:rsidRPr="005D01A2">
        <w:t>times. For instance, the UK alone</w:t>
      </w:r>
      <w:r w:rsidRPr="005D01A2">
        <w:t xml:space="preserve"> experienced a decl</w:t>
      </w:r>
      <w:r w:rsidR="00930EE1" w:rsidRPr="005D01A2">
        <w:t>ine of 9.8% of its GDP</w:t>
      </w:r>
      <w:r w:rsidRPr="005D01A2">
        <w:t>. On some estimates, this is the steepest drop the country has experienced since 1948 and the most in over 300 years</w:t>
      </w:r>
      <w:r w:rsidR="00F81ED7" w:rsidRPr="005D01A2">
        <w:t xml:space="preserve"> (</w:t>
      </w:r>
      <w:r w:rsidR="00F81ED7" w:rsidRPr="005D01A2">
        <w:rPr>
          <w:shd w:val="clear" w:color="auto" w:fill="FFFFFF"/>
        </w:rPr>
        <w:t>Keogh-Brown et al., 2020).</w:t>
      </w:r>
      <w:r w:rsidR="00365B0A" w:rsidRPr="005D01A2">
        <w:rPr>
          <w:shd w:val="clear" w:color="auto" w:fill="FFFFFF"/>
        </w:rPr>
        <w:t xml:space="preserve"> UK is one of the largest </w:t>
      </w:r>
      <w:r w:rsidR="003C3D84" w:rsidRPr="005D01A2">
        <w:rPr>
          <w:shd w:val="clear" w:color="auto" w:fill="FFFFFF"/>
        </w:rPr>
        <w:t xml:space="preserve">markets for passenger car </w:t>
      </w:r>
      <w:r w:rsidR="00CA5A38" w:rsidRPr="005D01A2">
        <w:rPr>
          <w:shd w:val="clear" w:color="auto" w:fill="FFFFFF"/>
        </w:rPr>
        <w:t>sales</w:t>
      </w:r>
      <w:r w:rsidR="003C3D84" w:rsidRPr="005D01A2">
        <w:rPr>
          <w:shd w:val="clear" w:color="auto" w:fill="FFFFFF"/>
        </w:rPr>
        <w:t xml:space="preserve"> in the EU. However, the impact of the ongoing pandemic has seen a significant decline </w:t>
      </w:r>
      <w:r w:rsidR="00CA5A38" w:rsidRPr="005D01A2">
        <w:rPr>
          <w:shd w:val="clear" w:color="auto" w:fill="FFFFFF"/>
        </w:rPr>
        <w:t>in</w:t>
      </w:r>
      <w:r w:rsidR="003C3D84" w:rsidRPr="005D01A2">
        <w:rPr>
          <w:shd w:val="clear" w:color="auto" w:fill="FFFFFF"/>
        </w:rPr>
        <w:t xml:space="preserve"> business sales of </w:t>
      </w:r>
      <w:r w:rsidR="00CA5A38" w:rsidRPr="005D01A2">
        <w:rPr>
          <w:shd w:val="clear" w:color="auto" w:fill="FFFFFF"/>
        </w:rPr>
        <w:t>passenger</w:t>
      </w:r>
      <w:r w:rsidR="003C3D84" w:rsidRPr="005D01A2">
        <w:rPr>
          <w:shd w:val="clear" w:color="auto" w:fill="FFFFFF"/>
        </w:rPr>
        <w:t xml:space="preserve"> cars in the UK market.</w:t>
      </w:r>
      <w:r w:rsidR="008658BA" w:rsidRPr="005D01A2">
        <w:rPr>
          <w:shd w:val="clear" w:color="auto" w:fill="FFFFFF"/>
        </w:rPr>
        <w:t xml:space="preserve"> Despite the challenges </w:t>
      </w:r>
      <w:r w:rsidR="00CA5A38" w:rsidRPr="005D01A2">
        <w:rPr>
          <w:shd w:val="clear" w:color="auto" w:fill="FFFFFF"/>
        </w:rPr>
        <w:t>brought</w:t>
      </w:r>
      <w:r w:rsidR="008658BA" w:rsidRPr="005D01A2">
        <w:rPr>
          <w:shd w:val="clear" w:color="auto" w:fill="FFFFFF"/>
        </w:rPr>
        <w:t xml:space="preserve"> by the pandemic, Ford </w:t>
      </w:r>
      <w:r w:rsidR="005A4CFA" w:rsidRPr="005D01A2">
        <w:rPr>
          <w:shd w:val="clear" w:color="auto" w:fill="FFFFFF"/>
        </w:rPr>
        <w:t>Motors</w:t>
      </w:r>
      <w:r w:rsidR="008658BA" w:rsidRPr="005D01A2">
        <w:rPr>
          <w:shd w:val="clear" w:color="auto" w:fill="FFFFFF"/>
        </w:rPr>
        <w:t xml:space="preserve"> has maintained </w:t>
      </w:r>
      <w:r w:rsidR="00CA5A38" w:rsidRPr="005D01A2">
        <w:rPr>
          <w:shd w:val="clear" w:color="auto" w:fill="FFFFFF"/>
        </w:rPr>
        <w:t>its</w:t>
      </w:r>
      <w:r w:rsidR="008658BA" w:rsidRPr="005D01A2">
        <w:rPr>
          <w:shd w:val="clear" w:color="auto" w:fill="FFFFFF"/>
        </w:rPr>
        <w:t xml:space="preserve"> position as the </w:t>
      </w:r>
      <w:r w:rsidR="005A4CFA" w:rsidRPr="005D01A2">
        <w:rPr>
          <w:shd w:val="clear" w:color="auto" w:fill="FFFFFF"/>
        </w:rPr>
        <w:t>bestselling</w:t>
      </w:r>
      <w:r w:rsidR="008658BA" w:rsidRPr="005D01A2">
        <w:rPr>
          <w:shd w:val="clear" w:color="auto" w:fill="FFFFFF"/>
        </w:rPr>
        <w:t xml:space="preserve"> car brand in the country. In 2020, the company had sold more than 1.6 million units</w:t>
      </w:r>
      <w:r w:rsidR="00305B5F" w:rsidRPr="005D01A2">
        <w:rPr>
          <w:shd w:val="clear" w:color="auto" w:fill="FFFFFF"/>
        </w:rPr>
        <w:t xml:space="preserve"> (</w:t>
      </w:r>
      <w:proofErr w:type="spellStart"/>
      <w:r w:rsidR="00305B5F" w:rsidRPr="005D01A2">
        <w:rPr>
          <w:shd w:val="clear" w:color="auto" w:fill="FFFFFF"/>
        </w:rPr>
        <w:t>Isac</w:t>
      </w:r>
      <w:proofErr w:type="spellEnd"/>
      <w:r w:rsidR="00305B5F" w:rsidRPr="005D01A2">
        <w:rPr>
          <w:shd w:val="clear" w:color="auto" w:fill="FFFFFF"/>
        </w:rPr>
        <w:t xml:space="preserve"> et al., 2020)</w:t>
      </w:r>
      <w:r w:rsidR="008658BA" w:rsidRPr="005D01A2">
        <w:rPr>
          <w:shd w:val="clear" w:color="auto" w:fill="FFFFFF"/>
        </w:rPr>
        <w:t>.</w:t>
      </w:r>
      <w:r w:rsidR="003C3D84" w:rsidRPr="005D01A2">
        <w:rPr>
          <w:shd w:val="clear" w:color="auto" w:fill="FFFFFF"/>
        </w:rPr>
        <w:t xml:space="preserve"> </w:t>
      </w:r>
      <w:r w:rsidR="00AF4210" w:rsidRPr="005D01A2">
        <w:rPr>
          <w:shd w:val="clear" w:color="auto" w:fill="FFFFFF"/>
        </w:rPr>
        <w:t xml:space="preserve"> The following is the analysis of</w:t>
      </w:r>
      <w:r w:rsidR="005A4CFA" w:rsidRPr="005D01A2">
        <w:rPr>
          <w:shd w:val="clear" w:color="auto" w:fill="FFFFFF"/>
        </w:rPr>
        <w:t xml:space="preserve"> major impacts</w:t>
      </w:r>
      <w:r w:rsidR="00AF4210" w:rsidRPr="005D01A2">
        <w:rPr>
          <w:shd w:val="clear" w:color="auto" w:fill="FFFFFF"/>
        </w:rPr>
        <w:t xml:space="preserve"> </w:t>
      </w:r>
      <w:r w:rsidR="000B4AAC" w:rsidRPr="005D01A2">
        <w:rPr>
          <w:shd w:val="clear" w:color="auto" w:fill="FFFFFF"/>
        </w:rPr>
        <w:t>automobile</w:t>
      </w:r>
      <w:r w:rsidR="00AF4210" w:rsidRPr="005D01A2">
        <w:rPr>
          <w:shd w:val="clear" w:color="auto" w:fill="FFFFFF"/>
        </w:rPr>
        <w:t xml:space="preserve"> sector that emerged after the pandemic.</w:t>
      </w:r>
      <w:bookmarkStart w:id="3" w:name="_Hlk91097001"/>
    </w:p>
    <w:p w14:paraId="1BE00872" w14:textId="3C0F5C4F" w:rsidR="00586C5C" w:rsidRPr="005D01A2" w:rsidRDefault="00280972" w:rsidP="00365CB7">
      <w:pPr>
        <w:pStyle w:val="Heading1"/>
        <w:spacing w:line="480" w:lineRule="auto"/>
        <w:jc w:val="center"/>
        <w:rPr>
          <w:rFonts w:ascii="Times New Roman" w:hAnsi="Times New Roman" w:cs="Times New Roman"/>
          <w:b/>
          <w:bCs/>
          <w:color w:val="auto"/>
          <w:sz w:val="24"/>
          <w:szCs w:val="24"/>
          <w:shd w:val="clear" w:color="auto" w:fill="FFFFFF"/>
        </w:rPr>
      </w:pPr>
      <w:bookmarkStart w:id="4" w:name="_Toc91203220"/>
      <w:r w:rsidRPr="005D01A2">
        <w:rPr>
          <w:rFonts w:ascii="Times New Roman" w:hAnsi="Times New Roman" w:cs="Times New Roman"/>
          <w:b/>
          <w:bCs/>
          <w:color w:val="auto"/>
          <w:sz w:val="24"/>
          <w:szCs w:val="24"/>
          <w:shd w:val="clear" w:color="auto" w:fill="FFFFFF"/>
        </w:rPr>
        <w:t>Disrupted Supply Chain</w:t>
      </w:r>
      <w:r w:rsidR="00586C5C" w:rsidRPr="005D01A2">
        <w:rPr>
          <w:rFonts w:ascii="Times New Roman" w:hAnsi="Times New Roman" w:cs="Times New Roman"/>
          <w:b/>
          <w:bCs/>
          <w:color w:val="auto"/>
          <w:sz w:val="24"/>
          <w:szCs w:val="24"/>
          <w:shd w:val="clear" w:color="auto" w:fill="FFFFFF"/>
        </w:rPr>
        <w:t>.</w:t>
      </w:r>
      <w:bookmarkEnd w:id="4"/>
    </w:p>
    <w:p w14:paraId="5D7AFDFC" w14:textId="35B6410B" w:rsidR="00280972" w:rsidRPr="005D01A2" w:rsidRDefault="00280972" w:rsidP="00773126">
      <w:pPr>
        <w:pStyle w:val="NormalWeb"/>
        <w:spacing w:before="0" w:beforeAutospacing="0" w:after="0" w:afterAutospacing="0" w:line="480" w:lineRule="auto"/>
        <w:jc w:val="both"/>
        <w:rPr>
          <w:rStyle w:val="Strong"/>
          <w:b w:val="0"/>
          <w:bCs w:val="0"/>
          <w:shd w:val="clear" w:color="auto" w:fill="FFFFFF"/>
        </w:rPr>
      </w:pPr>
      <w:r w:rsidRPr="005D01A2">
        <w:rPr>
          <w:shd w:val="clear" w:color="auto" w:fill="FFFFFF"/>
        </w:rPr>
        <w:t>Just in time production is very critical to the operations of</w:t>
      </w:r>
      <w:r w:rsidR="00CB41BB" w:rsidRPr="005D01A2">
        <w:rPr>
          <w:shd w:val="clear" w:color="auto" w:fill="FFFFFF"/>
        </w:rPr>
        <w:t xml:space="preserve"> automotive firms</w:t>
      </w:r>
      <w:r w:rsidRPr="005D01A2">
        <w:rPr>
          <w:shd w:val="clear" w:color="auto" w:fill="FFFFFF"/>
        </w:rPr>
        <w:t>.</w:t>
      </w:r>
      <w:r w:rsidR="00684FF2" w:rsidRPr="005D01A2">
        <w:rPr>
          <w:shd w:val="clear" w:color="auto" w:fill="FFFFFF"/>
        </w:rPr>
        <w:t xml:space="preserve"> Hence, t</w:t>
      </w:r>
      <w:r w:rsidR="00CB41BB" w:rsidRPr="005D01A2">
        <w:rPr>
          <w:shd w:val="clear" w:color="auto" w:fill="FFFFFF"/>
        </w:rPr>
        <w:t xml:space="preserve">he </w:t>
      </w:r>
      <w:r w:rsidRPr="005D01A2">
        <w:rPr>
          <w:shd w:val="clear" w:color="auto" w:fill="FFFFFF"/>
        </w:rPr>
        <w:t>sup</w:t>
      </w:r>
      <w:r w:rsidR="00CB41BB" w:rsidRPr="005D01A2">
        <w:rPr>
          <w:shd w:val="clear" w:color="auto" w:fill="FFFFFF"/>
        </w:rPr>
        <w:t>pl</w:t>
      </w:r>
      <w:r w:rsidRPr="005D01A2">
        <w:rPr>
          <w:shd w:val="clear" w:color="auto" w:fill="FFFFFF"/>
        </w:rPr>
        <w:t xml:space="preserve">y chain in these firms </w:t>
      </w:r>
      <w:r w:rsidR="0043322E" w:rsidRPr="005D01A2">
        <w:rPr>
          <w:shd w:val="clear" w:color="auto" w:fill="FFFFFF"/>
        </w:rPr>
        <w:t>was</w:t>
      </w:r>
      <w:r w:rsidRPr="005D01A2">
        <w:rPr>
          <w:shd w:val="clear" w:color="auto" w:fill="FFFFFF"/>
        </w:rPr>
        <w:t xml:space="preserve"> significantly affected by the restrictions that were caused b</w:t>
      </w:r>
      <w:r w:rsidR="00A9229E" w:rsidRPr="005D01A2">
        <w:rPr>
          <w:shd w:val="clear" w:color="auto" w:fill="FFFFFF"/>
        </w:rPr>
        <w:t>y</w:t>
      </w:r>
      <w:r w:rsidRPr="005D01A2">
        <w:rPr>
          <w:shd w:val="clear" w:color="auto" w:fill="FFFFFF"/>
        </w:rPr>
        <w:t xml:space="preserve"> COVID-19.</w:t>
      </w:r>
      <w:r w:rsidR="00A9229E" w:rsidRPr="005D01A2">
        <w:rPr>
          <w:shd w:val="clear" w:color="auto" w:fill="FFFFFF"/>
        </w:rPr>
        <w:t xml:space="preserve"> </w:t>
      </w:r>
      <w:r w:rsidR="00A9229E" w:rsidRPr="005D01A2">
        <w:rPr>
          <w:shd w:val="clear" w:color="auto" w:fill="FFFFFF"/>
        </w:rPr>
        <w:lastRenderedPageBreak/>
        <w:t xml:space="preserve">For instance, China had an industrial shutdown </w:t>
      </w:r>
      <w:r w:rsidR="000D713F" w:rsidRPr="005D01A2">
        <w:rPr>
          <w:shd w:val="clear" w:color="auto" w:fill="FFFFFF"/>
        </w:rPr>
        <w:t>after the pandemic broke out in the country, and two-thirds</w:t>
      </w:r>
      <w:r w:rsidR="00A9229E" w:rsidRPr="005D01A2">
        <w:rPr>
          <w:shd w:val="clear" w:color="auto" w:fill="FFFFFF"/>
        </w:rPr>
        <w:t xml:space="preserve"> of the auto production was directly affected.</w:t>
      </w:r>
      <w:r w:rsidR="00813759" w:rsidRPr="005D01A2">
        <w:rPr>
          <w:shd w:val="clear" w:color="auto" w:fill="FFFFFF"/>
        </w:rPr>
        <w:t xml:space="preserve"> The shortage of auto production in China ha</w:t>
      </w:r>
      <w:r w:rsidR="00205479" w:rsidRPr="005D01A2">
        <w:rPr>
          <w:shd w:val="clear" w:color="auto" w:fill="FFFFFF"/>
        </w:rPr>
        <w:t>d</w:t>
      </w:r>
      <w:r w:rsidR="00813759" w:rsidRPr="005D01A2">
        <w:rPr>
          <w:shd w:val="clear" w:color="auto" w:fill="FFFFFF"/>
        </w:rPr>
        <w:t xml:space="preserve"> a </w:t>
      </w:r>
      <w:r w:rsidR="005F10E1" w:rsidRPr="005D01A2">
        <w:rPr>
          <w:shd w:val="clear" w:color="auto" w:fill="FFFFFF"/>
        </w:rPr>
        <w:t>heavy</w:t>
      </w:r>
      <w:r w:rsidR="00813759" w:rsidRPr="005D01A2">
        <w:rPr>
          <w:shd w:val="clear" w:color="auto" w:fill="FFFFFF"/>
        </w:rPr>
        <w:t xml:space="preserve"> impact on global production.</w:t>
      </w:r>
      <w:r w:rsidR="005F10E1" w:rsidRPr="005D01A2">
        <w:rPr>
          <w:shd w:val="clear" w:color="auto" w:fill="FFFFFF"/>
        </w:rPr>
        <w:t xml:space="preserve"> </w:t>
      </w:r>
      <w:r w:rsidR="00A1716C" w:rsidRPr="005D01A2">
        <w:rPr>
          <w:shd w:val="clear" w:color="auto" w:fill="FFFFFF"/>
        </w:rPr>
        <w:t>Automobile companies are trying to manage the challenges through various strategies</w:t>
      </w:r>
      <w:r w:rsidR="0043322E" w:rsidRPr="005D01A2">
        <w:rPr>
          <w:shd w:val="clear" w:color="auto" w:fill="FFFFFF"/>
        </w:rPr>
        <w:t>,</w:t>
      </w:r>
      <w:r w:rsidR="00A1716C" w:rsidRPr="005D01A2">
        <w:rPr>
          <w:shd w:val="clear" w:color="auto" w:fill="FFFFFF"/>
        </w:rPr>
        <w:t xml:space="preserve"> </w:t>
      </w:r>
      <w:r w:rsidR="00684FF2" w:rsidRPr="005D01A2">
        <w:rPr>
          <w:shd w:val="clear" w:color="auto" w:fill="FFFFFF"/>
        </w:rPr>
        <w:t>such as u</w:t>
      </w:r>
      <w:r w:rsidR="00A1716C" w:rsidRPr="005D01A2">
        <w:rPr>
          <w:shd w:val="clear" w:color="auto" w:fill="FFFFFF"/>
        </w:rPr>
        <w:t>sing big data</w:t>
      </w:r>
      <w:r w:rsidR="00F615DF" w:rsidRPr="005D01A2">
        <w:rPr>
          <w:shd w:val="clear" w:color="auto" w:fill="FFFFFF"/>
        </w:rPr>
        <w:t>, intelligent systems and connected ecosystems</w:t>
      </w:r>
      <w:r w:rsidR="00A1716C" w:rsidRPr="005D01A2">
        <w:rPr>
          <w:shd w:val="clear" w:color="auto" w:fill="FFFFFF"/>
        </w:rPr>
        <w:t xml:space="preserve"> for evaluating risks and creating full transparency.</w:t>
      </w:r>
      <w:r w:rsidR="00E02E70" w:rsidRPr="005D01A2">
        <w:rPr>
          <w:shd w:val="clear" w:color="auto" w:fill="FFFFFF"/>
        </w:rPr>
        <w:t xml:space="preserve"> This helps to communicate shortages to all points in the supply chain so that proper preparation can help firms adapt and adjust accordingly. </w:t>
      </w:r>
      <w:r w:rsidR="00DD7F67" w:rsidRPr="005D01A2">
        <w:rPr>
          <w:shd w:val="clear" w:color="auto" w:fill="FFFFFF"/>
        </w:rPr>
        <w:t xml:space="preserve">Also, companies can </w:t>
      </w:r>
      <w:proofErr w:type="spellStart"/>
      <w:r w:rsidR="00DD7F67" w:rsidRPr="005D01A2">
        <w:rPr>
          <w:shd w:val="clear" w:color="auto" w:fill="FFFFFF"/>
        </w:rPr>
        <w:t>mobilise</w:t>
      </w:r>
      <w:proofErr w:type="spellEnd"/>
      <w:r w:rsidR="00DD7F67" w:rsidRPr="005D01A2">
        <w:rPr>
          <w:shd w:val="clear" w:color="auto" w:fill="FFFFFF"/>
        </w:rPr>
        <w:t xml:space="preserve"> a command </w:t>
      </w:r>
      <w:proofErr w:type="spellStart"/>
      <w:r w:rsidR="0043322E" w:rsidRPr="005D01A2">
        <w:rPr>
          <w:shd w:val="clear" w:color="auto" w:fill="FFFFFF"/>
        </w:rPr>
        <w:t>centre</w:t>
      </w:r>
      <w:proofErr w:type="spellEnd"/>
      <w:r w:rsidR="00DD7F67" w:rsidRPr="005D01A2">
        <w:rPr>
          <w:shd w:val="clear" w:color="auto" w:fill="FFFFFF"/>
        </w:rPr>
        <w:t xml:space="preserve"> for orchestrating the response and configuring the risk response while operating with agility</w:t>
      </w:r>
      <w:r w:rsidR="00043E60" w:rsidRPr="005D01A2">
        <w:rPr>
          <w:shd w:val="clear" w:color="auto" w:fill="FFFFFF"/>
        </w:rPr>
        <w:t xml:space="preserve"> (</w:t>
      </w:r>
      <w:proofErr w:type="spellStart"/>
      <w:r w:rsidR="00043E60" w:rsidRPr="005D01A2">
        <w:rPr>
          <w:shd w:val="clear" w:color="auto" w:fill="FFFFFF"/>
        </w:rPr>
        <w:t>Isac</w:t>
      </w:r>
      <w:proofErr w:type="spellEnd"/>
      <w:r w:rsidR="00043E60" w:rsidRPr="005D01A2">
        <w:rPr>
          <w:shd w:val="clear" w:color="auto" w:fill="FFFFFF"/>
        </w:rPr>
        <w:t xml:space="preserve"> et al., 2020)</w:t>
      </w:r>
      <w:r w:rsidR="00DD7F67" w:rsidRPr="005D01A2">
        <w:rPr>
          <w:shd w:val="clear" w:color="auto" w:fill="FFFFFF"/>
        </w:rPr>
        <w:t xml:space="preserve">. </w:t>
      </w:r>
      <w:r w:rsidR="00A9229E" w:rsidRPr="005D01A2">
        <w:rPr>
          <w:shd w:val="clear" w:color="auto" w:fill="FFFFFF"/>
        </w:rPr>
        <w:t xml:space="preserve"> </w:t>
      </w:r>
    </w:p>
    <w:p w14:paraId="3E436D0C" w14:textId="77777777" w:rsidR="002705D3" w:rsidRPr="005D01A2" w:rsidRDefault="002705D3" w:rsidP="00365CB7">
      <w:pPr>
        <w:pStyle w:val="Heading1"/>
        <w:spacing w:line="480" w:lineRule="auto"/>
        <w:jc w:val="center"/>
        <w:rPr>
          <w:rStyle w:val="Strong"/>
          <w:rFonts w:ascii="Times New Roman" w:hAnsi="Times New Roman" w:cs="Times New Roman"/>
          <w:color w:val="auto"/>
          <w:sz w:val="24"/>
          <w:szCs w:val="24"/>
        </w:rPr>
      </w:pPr>
      <w:bookmarkStart w:id="5" w:name="_Toc91203221"/>
      <w:bookmarkEnd w:id="3"/>
      <w:r w:rsidRPr="005D01A2">
        <w:rPr>
          <w:rStyle w:val="Strong"/>
          <w:rFonts w:ascii="Times New Roman" w:hAnsi="Times New Roman" w:cs="Times New Roman"/>
          <w:color w:val="auto"/>
          <w:sz w:val="24"/>
          <w:szCs w:val="24"/>
        </w:rPr>
        <w:t xml:space="preserve">Changing Consumer </w:t>
      </w:r>
      <w:proofErr w:type="spellStart"/>
      <w:r w:rsidRPr="005D01A2">
        <w:rPr>
          <w:rStyle w:val="Strong"/>
          <w:rFonts w:ascii="Times New Roman" w:hAnsi="Times New Roman" w:cs="Times New Roman"/>
          <w:color w:val="auto"/>
          <w:sz w:val="24"/>
          <w:szCs w:val="24"/>
        </w:rPr>
        <w:t>Behaviours</w:t>
      </w:r>
      <w:proofErr w:type="spellEnd"/>
      <w:r w:rsidRPr="005D01A2">
        <w:rPr>
          <w:rStyle w:val="Strong"/>
          <w:rFonts w:ascii="Times New Roman" w:hAnsi="Times New Roman" w:cs="Times New Roman"/>
          <w:color w:val="auto"/>
          <w:sz w:val="24"/>
          <w:szCs w:val="24"/>
        </w:rPr>
        <w:t>.</w:t>
      </w:r>
      <w:bookmarkEnd w:id="5"/>
    </w:p>
    <w:p w14:paraId="283352BB" w14:textId="4F5EFE65" w:rsidR="003E3D96" w:rsidRPr="005D01A2" w:rsidRDefault="00CA5A38" w:rsidP="00773126">
      <w:pPr>
        <w:spacing w:line="480" w:lineRule="auto"/>
        <w:jc w:val="both"/>
        <w:rPr>
          <w:rFonts w:ascii="Times New Roman" w:hAnsi="Times New Roman" w:cs="Times New Roman"/>
          <w:sz w:val="24"/>
          <w:szCs w:val="24"/>
        </w:rPr>
      </w:pPr>
      <w:r w:rsidRPr="005D01A2">
        <w:rPr>
          <w:rFonts w:ascii="Times New Roman" w:hAnsi="Times New Roman" w:cs="Times New Roman"/>
          <w:sz w:val="24"/>
          <w:szCs w:val="24"/>
        </w:rPr>
        <w:t>The automotive</w:t>
      </w:r>
      <w:r w:rsidR="003E3D96" w:rsidRPr="005D01A2">
        <w:rPr>
          <w:rFonts w:ascii="Times New Roman" w:hAnsi="Times New Roman" w:cs="Times New Roman"/>
          <w:sz w:val="24"/>
          <w:szCs w:val="24"/>
        </w:rPr>
        <w:t xml:space="preserve"> industry in the UK </w:t>
      </w:r>
      <w:r w:rsidRPr="005D01A2">
        <w:rPr>
          <w:rFonts w:ascii="Times New Roman" w:hAnsi="Times New Roman" w:cs="Times New Roman"/>
          <w:sz w:val="24"/>
          <w:szCs w:val="24"/>
        </w:rPr>
        <w:t xml:space="preserve">has been </w:t>
      </w:r>
      <w:proofErr w:type="spellStart"/>
      <w:r w:rsidRPr="005D01A2">
        <w:rPr>
          <w:rFonts w:ascii="Times New Roman" w:hAnsi="Times New Roman" w:cs="Times New Roman"/>
          <w:sz w:val="24"/>
          <w:szCs w:val="24"/>
        </w:rPr>
        <w:t>recognised</w:t>
      </w:r>
      <w:proofErr w:type="spellEnd"/>
      <w:r w:rsidR="003E3D96" w:rsidRPr="005D01A2">
        <w:rPr>
          <w:rFonts w:ascii="Times New Roman" w:hAnsi="Times New Roman" w:cs="Times New Roman"/>
          <w:sz w:val="24"/>
          <w:szCs w:val="24"/>
        </w:rPr>
        <w:t xml:space="preserve"> globally for its premium and sports cars marques. Some of the </w:t>
      </w:r>
      <w:r w:rsidR="0052272E" w:rsidRPr="005D01A2">
        <w:rPr>
          <w:rFonts w:ascii="Times New Roman" w:hAnsi="Times New Roman" w:cs="Times New Roman"/>
          <w:sz w:val="24"/>
          <w:szCs w:val="24"/>
        </w:rPr>
        <w:t>major</w:t>
      </w:r>
      <w:r w:rsidR="003E3D96" w:rsidRPr="005D01A2">
        <w:rPr>
          <w:rFonts w:ascii="Times New Roman" w:hAnsi="Times New Roman" w:cs="Times New Roman"/>
          <w:sz w:val="24"/>
          <w:szCs w:val="24"/>
        </w:rPr>
        <w:t xml:space="preserve"> </w:t>
      </w:r>
      <w:r w:rsidR="0052272E" w:rsidRPr="005D01A2">
        <w:rPr>
          <w:rFonts w:ascii="Times New Roman" w:hAnsi="Times New Roman" w:cs="Times New Roman"/>
          <w:sz w:val="24"/>
          <w:szCs w:val="24"/>
        </w:rPr>
        <w:t>firms</w:t>
      </w:r>
      <w:r w:rsidR="007A6D04" w:rsidRPr="005D01A2">
        <w:rPr>
          <w:rFonts w:ascii="Times New Roman" w:hAnsi="Times New Roman" w:cs="Times New Roman"/>
          <w:sz w:val="24"/>
          <w:szCs w:val="24"/>
        </w:rPr>
        <w:t xml:space="preserve"> </w:t>
      </w:r>
      <w:r w:rsidR="003E3D96" w:rsidRPr="005D01A2">
        <w:rPr>
          <w:rFonts w:ascii="Times New Roman" w:hAnsi="Times New Roman" w:cs="Times New Roman"/>
          <w:sz w:val="24"/>
          <w:szCs w:val="24"/>
        </w:rPr>
        <w:t xml:space="preserve">in the industry </w:t>
      </w:r>
      <w:r w:rsidRPr="005D01A2">
        <w:rPr>
          <w:rFonts w:ascii="Times New Roman" w:hAnsi="Times New Roman" w:cs="Times New Roman"/>
          <w:sz w:val="24"/>
          <w:szCs w:val="24"/>
        </w:rPr>
        <w:t>include</w:t>
      </w:r>
      <w:r w:rsidR="003E3D96" w:rsidRPr="005D01A2">
        <w:rPr>
          <w:rFonts w:ascii="Times New Roman" w:hAnsi="Times New Roman" w:cs="Times New Roman"/>
          <w:sz w:val="24"/>
          <w:szCs w:val="24"/>
        </w:rPr>
        <w:t xml:space="preserve"> Ford, Leyland Trucks, </w:t>
      </w:r>
      <w:proofErr w:type="spellStart"/>
      <w:r w:rsidR="003E3D96" w:rsidRPr="005D01A2">
        <w:rPr>
          <w:rFonts w:ascii="Times New Roman" w:hAnsi="Times New Roman" w:cs="Times New Roman"/>
          <w:sz w:val="24"/>
          <w:szCs w:val="24"/>
        </w:rPr>
        <w:t>Alendander</w:t>
      </w:r>
      <w:proofErr w:type="spellEnd"/>
      <w:r w:rsidR="003E3D96" w:rsidRPr="005D01A2">
        <w:rPr>
          <w:rFonts w:ascii="Times New Roman" w:hAnsi="Times New Roman" w:cs="Times New Roman"/>
          <w:sz w:val="24"/>
          <w:szCs w:val="24"/>
        </w:rPr>
        <w:t xml:space="preserve"> Dennis</w:t>
      </w:r>
      <w:r w:rsidRPr="005D01A2">
        <w:rPr>
          <w:rFonts w:ascii="Times New Roman" w:hAnsi="Times New Roman" w:cs="Times New Roman"/>
          <w:sz w:val="24"/>
          <w:szCs w:val="24"/>
        </w:rPr>
        <w:t>,</w:t>
      </w:r>
      <w:r w:rsidR="003E3D96" w:rsidRPr="005D01A2">
        <w:rPr>
          <w:rFonts w:ascii="Times New Roman" w:hAnsi="Times New Roman" w:cs="Times New Roman"/>
          <w:sz w:val="24"/>
          <w:szCs w:val="24"/>
        </w:rPr>
        <w:t xml:space="preserve"> and Toyota</w:t>
      </w:r>
      <w:r w:rsidRPr="005D01A2">
        <w:rPr>
          <w:rFonts w:ascii="Times New Roman" w:hAnsi="Times New Roman" w:cs="Times New Roman"/>
          <w:sz w:val="24"/>
          <w:szCs w:val="24"/>
        </w:rPr>
        <w:t>,</w:t>
      </w:r>
      <w:r w:rsidR="003E3D96" w:rsidRPr="005D01A2">
        <w:rPr>
          <w:rFonts w:ascii="Times New Roman" w:hAnsi="Times New Roman" w:cs="Times New Roman"/>
          <w:sz w:val="24"/>
          <w:szCs w:val="24"/>
        </w:rPr>
        <w:t xml:space="preserve"> among others. </w:t>
      </w:r>
      <w:r w:rsidR="000D713F" w:rsidRPr="005D01A2">
        <w:rPr>
          <w:rFonts w:ascii="Times New Roman" w:hAnsi="Times New Roman" w:cs="Times New Roman"/>
          <w:sz w:val="24"/>
          <w:szCs w:val="24"/>
        </w:rPr>
        <w:t>Major</w:t>
      </w:r>
      <w:r w:rsidR="003E3D96" w:rsidRPr="005D01A2">
        <w:rPr>
          <w:rFonts w:ascii="Times New Roman" w:hAnsi="Times New Roman" w:cs="Times New Roman"/>
          <w:sz w:val="24"/>
          <w:szCs w:val="24"/>
        </w:rPr>
        <w:t xml:space="preserve"> car marques from the UK market </w:t>
      </w:r>
      <w:r w:rsidRPr="005D01A2">
        <w:rPr>
          <w:rFonts w:ascii="Times New Roman" w:hAnsi="Times New Roman" w:cs="Times New Roman"/>
          <w:sz w:val="24"/>
          <w:szCs w:val="24"/>
        </w:rPr>
        <w:t>include</w:t>
      </w:r>
      <w:r w:rsidR="003E3D96" w:rsidRPr="005D01A2">
        <w:rPr>
          <w:rFonts w:ascii="Times New Roman" w:hAnsi="Times New Roman" w:cs="Times New Roman"/>
          <w:sz w:val="24"/>
          <w:szCs w:val="24"/>
        </w:rPr>
        <w:t xml:space="preserve"> Jaguar, </w:t>
      </w:r>
      <w:proofErr w:type="spellStart"/>
      <w:r w:rsidR="003E3D96" w:rsidRPr="005D01A2">
        <w:rPr>
          <w:rFonts w:ascii="Times New Roman" w:hAnsi="Times New Roman" w:cs="Times New Roman"/>
          <w:sz w:val="24"/>
          <w:szCs w:val="24"/>
        </w:rPr>
        <w:t>Caterham</w:t>
      </w:r>
      <w:proofErr w:type="spellEnd"/>
      <w:r w:rsidR="003E3D96" w:rsidRPr="005D01A2">
        <w:rPr>
          <w:rFonts w:ascii="Times New Roman" w:hAnsi="Times New Roman" w:cs="Times New Roman"/>
          <w:sz w:val="24"/>
          <w:szCs w:val="24"/>
        </w:rPr>
        <w:t xml:space="preserve"> Cars, Rolls-Royce</w:t>
      </w:r>
      <w:r w:rsidRPr="005D01A2">
        <w:rPr>
          <w:rFonts w:ascii="Times New Roman" w:hAnsi="Times New Roman" w:cs="Times New Roman"/>
          <w:sz w:val="24"/>
          <w:szCs w:val="24"/>
        </w:rPr>
        <w:t>,</w:t>
      </w:r>
      <w:r w:rsidR="003E3D96" w:rsidRPr="005D01A2">
        <w:rPr>
          <w:rFonts w:ascii="Times New Roman" w:hAnsi="Times New Roman" w:cs="Times New Roman"/>
          <w:sz w:val="24"/>
          <w:szCs w:val="24"/>
        </w:rPr>
        <w:t xml:space="preserve"> and Lister cars</w:t>
      </w:r>
      <w:r w:rsidR="002A2AE4" w:rsidRPr="005D01A2">
        <w:rPr>
          <w:rFonts w:ascii="Times New Roman" w:hAnsi="Times New Roman" w:cs="Times New Roman"/>
          <w:sz w:val="24"/>
          <w:szCs w:val="24"/>
        </w:rPr>
        <w:t xml:space="preserve"> (</w:t>
      </w:r>
      <w:proofErr w:type="spellStart"/>
      <w:r w:rsidR="002A2AE4" w:rsidRPr="005D01A2">
        <w:rPr>
          <w:rFonts w:ascii="Times New Roman" w:hAnsi="Times New Roman" w:cs="Times New Roman"/>
          <w:sz w:val="24"/>
          <w:szCs w:val="24"/>
          <w:shd w:val="clear" w:color="auto" w:fill="FFFFFF"/>
        </w:rPr>
        <w:t>Isac</w:t>
      </w:r>
      <w:proofErr w:type="spellEnd"/>
      <w:r w:rsidR="002A2AE4" w:rsidRPr="005D01A2">
        <w:rPr>
          <w:rFonts w:ascii="Times New Roman" w:hAnsi="Times New Roman" w:cs="Times New Roman"/>
          <w:sz w:val="24"/>
          <w:szCs w:val="24"/>
          <w:shd w:val="clear" w:color="auto" w:fill="FFFFFF"/>
        </w:rPr>
        <w:t xml:space="preserve"> et al., 2020)</w:t>
      </w:r>
      <w:r w:rsidR="003E3D96" w:rsidRPr="005D01A2">
        <w:rPr>
          <w:rFonts w:ascii="Times New Roman" w:hAnsi="Times New Roman" w:cs="Times New Roman"/>
          <w:sz w:val="24"/>
          <w:szCs w:val="24"/>
        </w:rPr>
        <w:t xml:space="preserve">. The automotive sector was one of the few industries in the country that </w:t>
      </w:r>
      <w:r w:rsidRPr="005D01A2">
        <w:rPr>
          <w:rFonts w:ascii="Times New Roman" w:hAnsi="Times New Roman" w:cs="Times New Roman"/>
          <w:sz w:val="24"/>
          <w:szCs w:val="24"/>
        </w:rPr>
        <w:t>could</w:t>
      </w:r>
      <w:r w:rsidR="003E3D96" w:rsidRPr="005D01A2">
        <w:rPr>
          <w:rFonts w:ascii="Times New Roman" w:hAnsi="Times New Roman" w:cs="Times New Roman"/>
          <w:sz w:val="24"/>
          <w:szCs w:val="24"/>
        </w:rPr>
        <w:t xml:space="preserve"> adapt and meet </w:t>
      </w:r>
      <w:r w:rsidRPr="005D01A2">
        <w:rPr>
          <w:rFonts w:ascii="Times New Roman" w:hAnsi="Times New Roman" w:cs="Times New Roman"/>
          <w:sz w:val="24"/>
          <w:szCs w:val="24"/>
        </w:rPr>
        <w:t xml:space="preserve">the </w:t>
      </w:r>
      <w:r w:rsidR="003E3D96" w:rsidRPr="005D01A2">
        <w:rPr>
          <w:rFonts w:ascii="Times New Roman" w:hAnsi="Times New Roman" w:cs="Times New Roman"/>
          <w:sz w:val="24"/>
          <w:szCs w:val="24"/>
        </w:rPr>
        <w:t xml:space="preserve">challenges imposed by the pandemic. According to </w:t>
      </w:r>
      <w:r w:rsidRPr="005D01A2">
        <w:rPr>
          <w:rFonts w:ascii="Times New Roman" w:hAnsi="Times New Roman" w:cs="Times New Roman"/>
          <w:sz w:val="24"/>
          <w:szCs w:val="24"/>
        </w:rPr>
        <w:t xml:space="preserve">the </w:t>
      </w:r>
      <w:r w:rsidR="003E3D96" w:rsidRPr="005D01A2">
        <w:rPr>
          <w:rFonts w:ascii="Times New Roman" w:hAnsi="Times New Roman" w:cs="Times New Roman"/>
          <w:sz w:val="24"/>
          <w:szCs w:val="24"/>
        </w:rPr>
        <w:t xml:space="preserve">SMMT report, the sector </w:t>
      </w:r>
      <w:r w:rsidRPr="005D01A2">
        <w:rPr>
          <w:rFonts w:ascii="Times New Roman" w:hAnsi="Times New Roman" w:cs="Times New Roman"/>
          <w:sz w:val="24"/>
          <w:szCs w:val="24"/>
        </w:rPr>
        <w:t>declined</w:t>
      </w:r>
      <w:r w:rsidR="003E3D96" w:rsidRPr="005D01A2">
        <w:rPr>
          <w:rFonts w:ascii="Times New Roman" w:hAnsi="Times New Roman" w:cs="Times New Roman"/>
          <w:sz w:val="24"/>
          <w:szCs w:val="24"/>
        </w:rPr>
        <w:t xml:space="preserve"> car sales </w:t>
      </w:r>
      <w:r w:rsidRPr="005D01A2">
        <w:rPr>
          <w:rFonts w:ascii="Times New Roman" w:hAnsi="Times New Roman" w:cs="Times New Roman"/>
          <w:sz w:val="24"/>
          <w:szCs w:val="24"/>
        </w:rPr>
        <w:t>by</w:t>
      </w:r>
      <w:r w:rsidR="003E3D96" w:rsidRPr="005D01A2">
        <w:rPr>
          <w:rFonts w:ascii="Times New Roman" w:hAnsi="Times New Roman" w:cs="Times New Roman"/>
          <w:sz w:val="24"/>
          <w:szCs w:val="24"/>
        </w:rPr>
        <w:t xml:space="preserve"> about 29.4%. By 2020, the sector </w:t>
      </w:r>
      <w:r w:rsidR="00414D29" w:rsidRPr="005D01A2">
        <w:rPr>
          <w:rFonts w:ascii="Times New Roman" w:hAnsi="Times New Roman" w:cs="Times New Roman"/>
          <w:sz w:val="24"/>
          <w:szCs w:val="24"/>
        </w:rPr>
        <w:t>recorded</w:t>
      </w:r>
      <w:r w:rsidR="003E3D96" w:rsidRPr="005D01A2">
        <w:rPr>
          <w:rFonts w:ascii="Times New Roman" w:hAnsi="Times New Roman" w:cs="Times New Roman"/>
          <w:sz w:val="24"/>
          <w:szCs w:val="24"/>
        </w:rPr>
        <w:t xml:space="preserve"> 1.6millim units</w:t>
      </w:r>
      <w:r w:rsidRPr="005D01A2">
        <w:rPr>
          <w:rFonts w:ascii="Times New Roman" w:hAnsi="Times New Roman" w:cs="Times New Roman"/>
          <w:sz w:val="24"/>
          <w:szCs w:val="24"/>
        </w:rPr>
        <w:t>,</w:t>
      </w:r>
      <w:r w:rsidR="003E3D96" w:rsidRPr="005D01A2">
        <w:rPr>
          <w:rFonts w:ascii="Times New Roman" w:hAnsi="Times New Roman" w:cs="Times New Roman"/>
          <w:sz w:val="24"/>
          <w:szCs w:val="24"/>
        </w:rPr>
        <w:t xml:space="preserve"> </w:t>
      </w:r>
      <w:r w:rsidRPr="005D01A2">
        <w:rPr>
          <w:rFonts w:ascii="Times New Roman" w:hAnsi="Times New Roman" w:cs="Times New Roman"/>
          <w:sz w:val="24"/>
          <w:szCs w:val="24"/>
        </w:rPr>
        <w:t xml:space="preserve">the </w:t>
      </w:r>
      <w:r w:rsidR="003E3D96" w:rsidRPr="005D01A2">
        <w:rPr>
          <w:rFonts w:ascii="Times New Roman" w:hAnsi="Times New Roman" w:cs="Times New Roman"/>
          <w:sz w:val="24"/>
          <w:szCs w:val="24"/>
        </w:rPr>
        <w:t>lowest amount since 1992. There was a 10.9% decline in car registration</w:t>
      </w:r>
      <w:r w:rsidRPr="005D01A2">
        <w:rPr>
          <w:rFonts w:ascii="Times New Roman" w:hAnsi="Times New Roman" w:cs="Times New Roman"/>
          <w:sz w:val="24"/>
          <w:szCs w:val="24"/>
        </w:rPr>
        <w:t>,</w:t>
      </w:r>
      <w:r w:rsidR="003E3D96" w:rsidRPr="005D01A2">
        <w:rPr>
          <w:rFonts w:ascii="Times New Roman" w:hAnsi="Times New Roman" w:cs="Times New Roman"/>
          <w:sz w:val="24"/>
          <w:szCs w:val="24"/>
        </w:rPr>
        <w:t xml:space="preserve"> an equivalent of £20.1bn loss</w:t>
      </w:r>
      <w:r w:rsidR="00E24A29" w:rsidRPr="005D01A2">
        <w:rPr>
          <w:rFonts w:ascii="Times New Roman" w:hAnsi="Times New Roman" w:cs="Times New Roman"/>
          <w:sz w:val="24"/>
          <w:szCs w:val="24"/>
          <w:shd w:val="clear" w:color="auto" w:fill="FFFFFF"/>
        </w:rPr>
        <w:t xml:space="preserve"> (Ojha et al., 2021)</w:t>
      </w:r>
      <w:r w:rsidR="00C76948" w:rsidRPr="005D01A2">
        <w:rPr>
          <w:rFonts w:ascii="Times New Roman" w:hAnsi="Times New Roman" w:cs="Times New Roman"/>
          <w:sz w:val="24"/>
          <w:szCs w:val="24"/>
        </w:rPr>
        <w:t xml:space="preserve">. </w:t>
      </w:r>
      <w:r w:rsidRPr="005D01A2">
        <w:rPr>
          <w:rFonts w:ascii="Times New Roman" w:hAnsi="Times New Roman" w:cs="Times New Roman"/>
          <w:sz w:val="24"/>
          <w:szCs w:val="24"/>
        </w:rPr>
        <w:t xml:space="preserve">Changes in consumer </w:t>
      </w:r>
      <w:proofErr w:type="spellStart"/>
      <w:r w:rsidRPr="005D01A2">
        <w:rPr>
          <w:rFonts w:ascii="Times New Roman" w:hAnsi="Times New Roman" w:cs="Times New Roman"/>
          <w:sz w:val="24"/>
          <w:szCs w:val="24"/>
        </w:rPr>
        <w:t>behaviours</w:t>
      </w:r>
      <w:proofErr w:type="spellEnd"/>
      <w:r w:rsidRPr="005D01A2">
        <w:rPr>
          <w:rFonts w:ascii="Times New Roman" w:hAnsi="Times New Roman" w:cs="Times New Roman"/>
          <w:sz w:val="24"/>
          <w:szCs w:val="24"/>
        </w:rPr>
        <w:t xml:space="preserve"> caused these challenges</w:t>
      </w:r>
      <w:r w:rsidR="00C76948" w:rsidRPr="005D01A2">
        <w:rPr>
          <w:rFonts w:ascii="Times New Roman" w:hAnsi="Times New Roman" w:cs="Times New Roman"/>
          <w:sz w:val="24"/>
          <w:szCs w:val="24"/>
        </w:rPr>
        <w:t xml:space="preserve"> as </w:t>
      </w:r>
      <w:r w:rsidRPr="005D01A2">
        <w:rPr>
          <w:rFonts w:ascii="Times New Roman" w:hAnsi="Times New Roman" w:cs="Times New Roman"/>
          <w:sz w:val="24"/>
          <w:szCs w:val="24"/>
        </w:rPr>
        <w:t xml:space="preserve">the </w:t>
      </w:r>
      <w:r w:rsidR="007A6D04" w:rsidRPr="005D01A2">
        <w:rPr>
          <w:rFonts w:ascii="Times New Roman" w:hAnsi="Times New Roman" w:cs="Times New Roman"/>
          <w:sz w:val="24"/>
          <w:szCs w:val="24"/>
        </w:rPr>
        <w:t>government-imposed</w:t>
      </w:r>
      <w:r w:rsidRPr="005D01A2">
        <w:rPr>
          <w:rFonts w:ascii="Times New Roman" w:hAnsi="Times New Roman" w:cs="Times New Roman"/>
          <w:sz w:val="24"/>
          <w:szCs w:val="24"/>
        </w:rPr>
        <w:t xml:space="preserve"> lockdown and travel restrictions</w:t>
      </w:r>
      <w:r w:rsidR="00C76948" w:rsidRPr="005D01A2">
        <w:rPr>
          <w:rFonts w:ascii="Times New Roman" w:hAnsi="Times New Roman" w:cs="Times New Roman"/>
          <w:sz w:val="24"/>
          <w:szCs w:val="24"/>
        </w:rPr>
        <w:t>.</w:t>
      </w:r>
      <w:r w:rsidR="00471113" w:rsidRPr="005D01A2">
        <w:rPr>
          <w:rFonts w:ascii="Times New Roman" w:hAnsi="Times New Roman" w:cs="Times New Roman"/>
          <w:sz w:val="24"/>
          <w:szCs w:val="24"/>
        </w:rPr>
        <w:t xml:space="preserve"> This means that people were not free to visit car dealerships. </w:t>
      </w:r>
      <w:r w:rsidRPr="005D01A2">
        <w:rPr>
          <w:rFonts w:ascii="Times New Roman" w:hAnsi="Times New Roman" w:cs="Times New Roman"/>
          <w:sz w:val="24"/>
          <w:szCs w:val="24"/>
        </w:rPr>
        <w:t>Companies</w:t>
      </w:r>
      <w:r w:rsidR="00471113" w:rsidRPr="005D01A2">
        <w:rPr>
          <w:rFonts w:ascii="Times New Roman" w:hAnsi="Times New Roman" w:cs="Times New Roman"/>
          <w:sz w:val="24"/>
          <w:szCs w:val="24"/>
        </w:rPr>
        <w:t xml:space="preserve"> were forced to develop strategies to help them survive the economic crisis. For instance, Nissan was forced to shut down its Barcelon</w:t>
      </w:r>
      <w:r w:rsidR="009B29C9" w:rsidRPr="005D01A2">
        <w:rPr>
          <w:rFonts w:ascii="Times New Roman" w:hAnsi="Times New Roman" w:cs="Times New Roman"/>
          <w:sz w:val="24"/>
          <w:szCs w:val="24"/>
        </w:rPr>
        <w:t>a</w:t>
      </w:r>
      <w:r w:rsidR="00471113" w:rsidRPr="005D01A2">
        <w:rPr>
          <w:rFonts w:ascii="Times New Roman" w:hAnsi="Times New Roman" w:cs="Times New Roman"/>
          <w:sz w:val="24"/>
          <w:szCs w:val="24"/>
        </w:rPr>
        <w:t xml:space="preserve"> plant</w:t>
      </w:r>
      <w:r w:rsidR="00DE5388" w:rsidRPr="005D01A2">
        <w:rPr>
          <w:rFonts w:ascii="Times New Roman" w:hAnsi="Times New Roman" w:cs="Times New Roman"/>
          <w:sz w:val="24"/>
          <w:szCs w:val="24"/>
        </w:rPr>
        <w:t xml:space="preserve"> after</w:t>
      </w:r>
      <w:r w:rsidR="00471113" w:rsidRPr="005D01A2">
        <w:rPr>
          <w:rFonts w:ascii="Times New Roman" w:hAnsi="Times New Roman" w:cs="Times New Roman"/>
          <w:sz w:val="24"/>
          <w:szCs w:val="24"/>
        </w:rPr>
        <w:t xml:space="preserve"> reporting one of </w:t>
      </w:r>
      <w:r w:rsidRPr="005D01A2">
        <w:rPr>
          <w:rFonts w:ascii="Times New Roman" w:hAnsi="Times New Roman" w:cs="Times New Roman"/>
          <w:sz w:val="24"/>
          <w:szCs w:val="24"/>
        </w:rPr>
        <w:t>the</w:t>
      </w:r>
      <w:r w:rsidR="00471113" w:rsidRPr="005D01A2">
        <w:rPr>
          <w:rFonts w:ascii="Times New Roman" w:hAnsi="Times New Roman" w:cs="Times New Roman"/>
          <w:sz w:val="24"/>
          <w:szCs w:val="24"/>
        </w:rPr>
        <w:t xml:space="preserve"> lowest profit losses </w:t>
      </w:r>
      <w:r w:rsidRPr="005D01A2">
        <w:rPr>
          <w:rFonts w:ascii="Times New Roman" w:hAnsi="Times New Roman" w:cs="Times New Roman"/>
          <w:sz w:val="24"/>
          <w:szCs w:val="24"/>
        </w:rPr>
        <w:t>recorded</w:t>
      </w:r>
      <w:r w:rsidR="00471113" w:rsidRPr="005D01A2">
        <w:rPr>
          <w:rFonts w:ascii="Times New Roman" w:hAnsi="Times New Roman" w:cs="Times New Roman"/>
          <w:sz w:val="24"/>
          <w:szCs w:val="24"/>
        </w:rPr>
        <w:t xml:space="preserve"> in a decade</w:t>
      </w:r>
      <w:r w:rsidR="00F52583" w:rsidRPr="005D01A2">
        <w:rPr>
          <w:rFonts w:ascii="Times New Roman" w:hAnsi="Times New Roman" w:cs="Times New Roman"/>
          <w:sz w:val="24"/>
          <w:szCs w:val="24"/>
        </w:rPr>
        <w:t xml:space="preserve"> (</w:t>
      </w:r>
      <w:proofErr w:type="spellStart"/>
      <w:r w:rsidR="00F52583" w:rsidRPr="005D01A2">
        <w:rPr>
          <w:rFonts w:ascii="Times New Roman" w:hAnsi="Times New Roman" w:cs="Times New Roman"/>
          <w:sz w:val="24"/>
          <w:szCs w:val="24"/>
          <w:shd w:val="clear" w:color="auto" w:fill="FFFFFF"/>
        </w:rPr>
        <w:t>Isac</w:t>
      </w:r>
      <w:proofErr w:type="spellEnd"/>
      <w:r w:rsidR="00F52583" w:rsidRPr="005D01A2">
        <w:rPr>
          <w:rFonts w:ascii="Times New Roman" w:hAnsi="Times New Roman" w:cs="Times New Roman"/>
          <w:sz w:val="24"/>
          <w:szCs w:val="24"/>
          <w:shd w:val="clear" w:color="auto" w:fill="FFFFFF"/>
        </w:rPr>
        <w:t xml:space="preserve"> et al., 2020)</w:t>
      </w:r>
      <w:r w:rsidR="00471113" w:rsidRPr="005D01A2">
        <w:rPr>
          <w:rFonts w:ascii="Times New Roman" w:hAnsi="Times New Roman" w:cs="Times New Roman"/>
          <w:sz w:val="24"/>
          <w:szCs w:val="24"/>
        </w:rPr>
        <w:t xml:space="preserve">. </w:t>
      </w:r>
      <w:r w:rsidR="00C76948" w:rsidRPr="005D01A2">
        <w:rPr>
          <w:rFonts w:ascii="Times New Roman" w:hAnsi="Times New Roman" w:cs="Times New Roman"/>
          <w:sz w:val="24"/>
          <w:szCs w:val="24"/>
        </w:rPr>
        <w:t xml:space="preserve"> </w:t>
      </w:r>
      <w:r w:rsidR="003E3D96" w:rsidRPr="005D01A2">
        <w:rPr>
          <w:rFonts w:ascii="Times New Roman" w:hAnsi="Times New Roman" w:cs="Times New Roman"/>
          <w:sz w:val="24"/>
          <w:szCs w:val="24"/>
        </w:rPr>
        <w:t xml:space="preserve"> </w:t>
      </w:r>
    </w:p>
    <w:p w14:paraId="0D1ABC55" w14:textId="532317F3" w:rsidR="000A0D4C" w:rsidRPr="005D01A2" w:rsidRDefault="00D704EB" w:rsidP="00773126">
      <w:pPr>
        <w:pStyle w:val="NormalWeb"/>
        <w:spacing w:before="0" w:beforeAutospacing="0" w:after="0" w:afterAutospacing="0" w:line="480" w:lineRule="auto"/>
        <w:jc w:val="both"/>
      </w:pPr>
      <w:r w:rsidRPr="005D01A2">
        <w:t xml:space="preserve">The change of consumer </w:t>
      </w:r>
      <w:proofErr w:type="spellStart"/>
      <w:r w:rsidR="00F50804" w:rsidRPr="005D01A2">
        <w:t>behaviour</w:t>
      </w:r>
      <w:proofErr w:type="spellEnd"/>
      <w:r w:rsidRPr="005D01A2">
        <w:t xml:space="preserve"> theory is better understood through the lens of social cognitive theory, where the pandemic is assessed as an environmental set. The social cognitive set strives to </w:t>
      </w:r>
      <w:r w:rsidRPr="005D01A2">
        <w:lastRenderedPageBreak/>
        <w:t xml:space="preserve">explain the impact of the pandemic of the personal processes of consumer purchase </w:t>
      </w:r>
      <w:proofErr w:type="spellStart"/>
      <w:r w:rsidRPr="005D01A2">
        <w:t>behaviours</w:t>
      </w:r>
      <w:proofErr w:type="spellEnd"/>
      <w:r w:rsidRPr="005D01A2">
        <w:t xml:space="preserve"> involving their vulnerability, resilience and adaptability towards purchase satisfaction and repurchases processes. The framework of social cognitive theory represents a self-regulatory mechanism denoting the capability </w:t>
      </w:r>
      <w:r w:rsidR="00CA5A38" w:rsidRPr="005D01A2">
        <w:t>to perform and enhance</w:t>
      </w:r>
      <w:r w:rsidRPr="005D01A2">
        <w:t xml:space="preserve"> motivation and problem-solving efforts</w:t>
      </w:r>
      <w:r w:rsidR="0085566A" w:rsidRPr="005D01A2">
        <w:rPr>
          <w:shd w:val="clear" w:color="auto" w:fill="FFFFFF"/>
        </w:rPr>
        <w:t xml:space="preserve"> (Farr‐Wharton et al., 2014)</w:t>
      </w:r>
      <w:r w:rsidRPr="005D01A2">
        <w:t xml:space="preserve">. Regarding the outcome expectancy of social cognitive theory, people are motivated to behave in a particular way when they are motivated. On the other hand, self-efficacy is concerned with judging an individual’s learning and performing an action when dealing with a particular situation. This framework helps to understand consumers’ </w:t>
      </w:r>
      <w:proofErr w:type="spellStart"/>
      <w:r w:rsidRPr="005D01A2">
        <w:t>behaviours</w:t>
      </w:r>
      <w:proofErr w:type="spellEnd"/>
      <w:r w:rsidRPr="005D01A2">
        <w:t xml:space="preserve"> during the pandemic. For instance, </w:t>
      </w:r>
      <w:proofErr w:type="spellStart"/>
      <w:r w:rsidRPr="005D01A2">
        <w:t>organisations</w:t>
      </w:r>
      <w:proofErr w:type="spellEnd"/>
      <w:r w:rsidRPr="005D01A2">
        <w:t xml:space="preserve"> can motivate their </w:t>
      </w:r>
      <w:r w:rsidR="00BD135F" w:rsidRPr="005D01A2">
        <w:t>customers</w:t>
      </w:r>
      <w:r w:rsidRPr="005D01A2">
        <w:t xml:space="preserve"> to achieve the desired purchase satisfaction and repurchases when they feel more self-efficacious and resilient</w:t>
      </w:r>
      <w:r w:rsidR="00043663" w:rsidRPr="005D01A2">
        <w:t xml:space="preserve"> (</w:t>
      </w:r>
      <w:r w:rsidR="00043663" w:rsidRPr="005D01A2">
        <w:rPr>
          <w:shd w:val="clear" w:color="auto" w:fill="FFFFFF"/>
        </w:rPr>
        <w:t>Keogh-Brown et al., 2020).</w:t>
      </w:r>
      <w:r w:rsidRPr="005D01A2">
        <w:t xml:space="preserve"> This shows that </w:t>
      </w:r>
      <w:proofErr w:type="spellStart"/>
      <w:r w:rsidRPr="005D01A2">
        <w:t>organisations</w:t>
      </w:r>
      <w:proofErr w:type="spellEnd"/>
      <w:r w:rsidRPr="005D01A2">
        <w:t xml:space="preserve"> can motivate consumers to overcome pandemic threats regarding their buying </w:t>
      </w:r>
      <w:proofErr w:type="spellStart"/>
      <w:r w:rsidRPr="005D01A2">
        <w:t>behaviours</w:t>
      </w:r>
      <w:proofErr w:type="spellEnd"/>
      <w:r w:rsidRPr="005D01A2">
        <w:t xml:space="preserve">. </w:t>
      </w:r>
      <w:r w:rsidR="00CA5A38" w:rsidRPr="005D01A2">
        <w:t>Regarding</w:t>
      </w:r>
      <w:r w:rsidRPr="005D01A2">
        <w:t xml:space="preserve"> self-efficacy, the personal process can be investigated in light of the consumer’s ability to adapt to new situations, such as </w:t>
      </w:r>
      <w:r w:rsidR="000A57C3" w:rsidRPr="005D01A2">
        <w:t>battery electricity or fuel cell electric mobility</w:t>
      </w:r>
      <w:r w:rsidR="00773126" w:rsidRPr="005D01A2">
        <w:t xml:space="preserve"> </w:t>
      </w:r>
      <w:r w:rsidR="002A54EB" w:rsidRPr="005D01A2">
        <w:t>(</w:t>
      </w:r>
      <w:proofErr w:type="spellStart"/>
      <w:r w:rsidR="002A54EB" w:rsidRPr="005D01A2">
        <w:rPr>
          <w:shd w:val="clear" w:color="auto" w:fill="FFFFFF"/>
        </w:rPr>
        <w:t>Mitha</w:t>
      </w:r>
      <w:proofErr w:type="spellEnd"/>
      <w:r w:rsidR="002A54EB" w:rsidRPr="005D01A2">
        <w:rPr>
          <w:shd w:val="clear" w:color="auto" w:fill="FFFFFF"/>
        </w:rPr>
        <w:t>, 2020)</w:t>
      </w:r>
      <w:r w:rsidRPr="005D01A2">
        <w:t>.</w:t>
      </w:r>
      <w:r w:rsidR="000A0D4C" w:rsidRPr="005D01A2">
        <w:t xml:space="preserve"> </w:t>
      </w:r>
    </w:p>
    <w:p w14:paraId="4C17ADDE" w14:textId="4426294D" w:rsidR="004D0DB7" w:rsidRPr="005D01A2" w:rsidRDefault="004D0DB7" w:rsidP="00CC601E">
      <w:pPr>
        <w:pStyle w:val="Heading1"/>
        <w:spacing w:line="480" w:lineRule="auto"/>
        <w:jc w:val="center"/>
        <w:rPr>
          <w:rFonts w:ascii="Times New Roman" w:hAnsi="Times New Roman" w:cs="Times New Roman"/>
          <w:b/>
          <w:bCs/>
          <w:color w:val="auto"/>
          <w:sz w:val="24"/>
          <w:szCs w:val="24"/>
        </w:rPr>
      </w:pPr>
      <w:bookmarkStart w:id="6" w:name="_Toc91203222"/>
      <w:proofErr w:type="spellStart"/>
      <w:r w:rsidRPr="005D01A2">
        <w:rPr>
          <w:rFonts w:ascii="Times New Roman" w:hAnsi="Times New Roman" w:cs="Times New Roman"/>
          <w:b/>
          <w:bCs/>
          <w:color w:val="auto"/>
          <w:sz w:val="24"/>
          <w:szCs w:val="24"/>
        </w:rPr>
        <w:t>Digitalisation</w:t>
      </w:r>
      <w:proofErr w:type="spellEnd"/>
      <w:r w:rsidRPr="005D01A2">
        <w:rPr>
          <w:rFonts w:ascii="Times New Roman" w:hAnsi="Times New Roman" w:cs="Times New Roman"/>
          <w:b/>
          <w:bCs/>
          <w:color w:val="auto"/>
          <w:sz w:val="24"/>
          <w:szCs w:val="24"/>
        </w:rPr>
        <w:t>.</w:t>
      </w:r>
      <w:bookmarkEnd w:id="6"/>
    </w:p>
    <w:p w14:paraId="051BE250" w14:textId="3BA71181" w:rsidR="00A46166" w:rsidRPr="005D01A2" w:rsidRDefault="000D713F" w:rsidP="001D1C52">
      <w:pPr>
        <w:pStyle w:val="NormalWeb"/>
        <w:spacing w:before="0" w:beforeAutospacing="0" w:after="0" w:afterAutospacing="0" w:line="480" w:lineRule="auto"/>
        <w:jc w:val="both"/>
      </w:pPr>
      <w:r w:rsidRPr="005D01A2">
        <w:t xml:space="preserve">Many people started embracing </w:t>
      </w:r>
      <w:proofErr w:type="spellStart"/>
      <w:r w:rsidRPr="005D01A2">
        <w:t>digitalisation</w:t>
      </w:r>
      <w:proofErr w:type="spellEnd"/>
      <w:r w:rsidRPr="005D01A2">
        <w:t xml:space="preserve"> during the pandemic or working from home during their homestay</w:t>
      </w:r>
      <w:r w:rsidR="004D0DB7" w:rsidRPr="005D01A2">
        <w:t xml:space="preserve">. People were forced to use online services and purchase goods online. </w:t>
      </w:r>
      <w:r w:rsidR="00013B0B" w:rsidRPr="005D01A2">
        <w:t xml:space="preserve">As a result, public transportation </w:t>
      </w:r>
      <w:r w:rsidR="00924C09" w:rsidRPr="005D01A2">
        <w:t>declined</w:t>
      </w:r>
      <w:r w:rsidR="00013B0B" w:rsidRPr="005D01A2">
        <w:t xml:space="preserve"> due to fear of infection transmission</w:t>
      </w:r>
      <w:r w:rsidR="00924C09" w:rsidRPr="005D01A2">
        <w:t>,</w:t>
      </w:r>
      <w:r w:rsidR="00013B0B" w:rsidRPr="005D01A2">
        <w:t xml:space="preserve"> and private vehicles became </w:t>
      </w:r>
      <w:r w:rsidR="00ED0A8F" w:rsidRPr="005D01A2">
        <w:t>preferred</w:t>
      </w:r>
      <w:r w:rsidR="00013B0B" w:rsidRPr="005D01A2">
        <w:t xml:space="preserve">. </w:t>
      </w:r>
      <w:r w:rsidR="000E7A4F" w:rsidRPr="005D01A2">
        <w:t xml:space="preserve">As a result, many dealers in </w:t>
      </w:r>
      <w:r w:rsidR="00924C09" w:rsidRPr="005D01A2">
        <w:t xml:space="preserve">the </w:t>
      </w:r>
      <w:r w:rsidR="000E7A4F" w:rsidRPr="005D01A2">
        <w:t xml:space="preserve">automotive sector adapted quickly to online methods to ensure they reach out to customers, enable walkthroughs and deliver products to customers at their homes. </w:t>
      </w:r>
      <w:r w:rsidR="00BD5206" w:rsidRPr="005D01A2">
        <w:t>Despite these new changes, car sales were still reducing. However, the electric vehicle market continued to perform well during this period to the surprise of market key players</w:t>
      </w:r>
      <w:r w:rsidR="00F73CC0" w:rsidRPr="005D01A2">
        <w:t xml:space="preserve"> (</w:t>
      </w:r>
      <w:proofErr w:type="spellStart"/>
      <w:r w:rsidR="00F73CC0" w:rsidRPr="005D01A2">
        <w:rPr>
          <w:shd w:val="clear" w:color="auto" w:fill="FFFFFF"/>
        </w:rPr>
        <w:t>Marchio</w:t>
      </w:r>
      <w:proofErr w:type="spellEnd"/>
      <w:r w:rsidR="00F73CC0" w:rsidRPr="005D01A2">
        <w:rPr>
          <w:shd w:val="clear" w:color="auto" w:fill="FFFFFF"/>
        </w:rPr>
        <w:t xml:space="preserve"> et al., 2014). </w:t>
      </w:r>
      <w:r w:rsidR="00BD5206" w:rsidRPr="005D01A2">
        <w:t xml:space="preserve">During the lockdown caused by the coronavirus pandemic, new registration for </w:t>
      </w:r>
      <w:r w:rsidR="00BD5206" w:rsidRPr="005D01A2">
        <w:lastRenderedPageBreak/>
        <w:t xml:space="preserve">electric cars were increasing at a higher rate compared to their ICE counterparts. </w:t>
      </w:r>
      <w:r w:rsidR="00C42DC9" w:rsidRPr="005D01A2">
        <w:t>During this period, people learnt that lockdown helped reduce CO2 emission significantly</w:t>
      </w:r>
      <w:r w:rsidR="00924C09" w:rsidRPr="005D01A2">
        <w:t>,</w:t>
      </w:r>
      <w:r w:rsidR="00C42DC9" w:rsidRPr="005D01A2">
        <w:t xml:space="preserve"> and some people reflected on the desirability of traditional vehicles </w:t>
      </w:r>
      <w:r w:rsidR="00924C09" w:rsidRPr="005D01A2">
        <w:t>from</w:t>
      </w:r>
      <w:r w:rsidR="00C42DC9" w:rsidRPr="005D01A2">
        <w:t xml:space="preserve"> the perspective of environment</w:t>
      </w:r>
      <w:r w:rsidR="005860C7" w:rsidRPr="005D01A2">
        <w:t>al sustainability</w:t>
      </w:r>
      <w:r w:rsidR="00C42DC9" w:rsidRPr="005D01A2">
        <w:t>.</w:t>
      </w:r>
      <w:r w:rsidR="007D21B4" w:rsidRPr="005D01A2">
        <w:t xml:space="preserve"> Electric cars are becoming preferable to </w:t>
      </w:r>
      <w:r w:rsidR="00924C09" w:rsidRPr="005D01A2">
        <w:t>people concerned about</w:t>
      </w:r>
      <w:r w:rsidR="007D21B4" w:rsidRPr="005D01A2">
        <w:t xml:space="preserve"> CO2 </w:t>
      </w:r>
      <w:r w:rsidR="00924C09" w:rsidRPr="005D01A2">
        <w:t>emissions</w:t>
      </w:r>
      <w:r w:rsidR="007D21B4" w:rsidRPr="005D01A2">
        <w:t xml:space="preserve"> from gasoline and </w:t>
      </w:r>
      <w:r w:rsidR="00B93CDA" w:rsidRPr="005D01A2">
        <w:t>diesel-powered</w:t>
      </w:r>
      <w:r w:rsidR="007D21B4" w:rsidRPr="005D01A2">
        <w:t xml:space="preserve"> vehicles.</w:t>
      </w:r>
      <w:r w:rsidR="00B93CDA" w:rsidRPr="005D01A2">
        <w:t xml:space="preserve"> However, the success of electric </w:t>
      </w:r>
      <w:r w:rsidR="00924C09" w:rsidRPr="005D01A2">
        <w:t>vehicles</w:t>
      </w:r>
      <w:r w:rsidR="00B93CDA" w:rsidRPr="005D01A2">
        <w:t xml:space="preserve"> will be determined by Government initiatives to promote them</w:t>
      </w:r>
      <w:r w:rsidR="00EC0745" w:rsidRPr="005D01A2">
        <w:rPr>
          <w:shd w:val="clear" w:color="auto" w:fill="FFFFFF"/>
        </w:rPr>
        <w:t xml:space="preserve"> (</w:t>
      </w:r>
      <w:proofErr w:type="spellStart"/>
      <w:r w:rsidR="00EC0745" w:rsidRPr="005D01A2">
        <w:rPr>
          <w:shd w:val="clear" w:color="auto" w:fill="FFFFFF"/>
        </w:rPr>
        <w:t>Kalaitzi</w:t>
      </w:r>
      <w:proofErr w:type="spellEnd"/>
      <w:r w:rsidR="00EC0745" w:rsidRPr="005D01A2">
        <w:rPr>
          <w:shd w:val="clear" w:color="auto" w:fill="FFFFFF"/>
        </w:rPr>
        <w:t xml:space="preserve"> et al., 2021)</w:t>
      </w:r>
      <w:r w:rsidR="00B93CDA" w:rsidRPr="005D01A2">
        <w:t xml:space="preserve"> </w:t>
      </w:r>
    </w:p>
    <w:p w14:paraId="2872CA27" w14:textId="27AA82FA" w:rsidR="00A46166" w:rsidRPr="005D01A2" w:rsidRDefault="00A46166" w:rsidP="00A46166">
      <w:pPr>
        <w:pStyle w:val="NormalWeb"/>
        <w:spacing w:before="0" w:beforeAutospacing="0" w:after="0" w:afterAutospacing="0" w:line="480" w:lineRule="auto"/>
        <w:jc w:val="both"/>
      </w:pPr>
      <w:r w:rsidRPr="005D01A2">
        <w:t xml:space="preserve">The consumer’s motivation to protect themselves which influenced the choice of their shopping channel, can be well understood through the analysis protection motivation theory. Based on this theory, when people are faced with a crisis, they tend to assess threatening events using the threat and coping appraisals or the cognitive appraisal process. Threat appraisals are concerned with processes used to evaluate the extent of risk, assessed through two factors which are the perceived severity and perceived vulnerability. On the other hand, a coping appraisal is involved with methods used to evaluate adaptive </w:t>
      </w:r>
      <w:proofErr w:type="spellStart"/>
      <w:r w:rsidRPr="005D01A2">
        <w:t>behaviours</w:t>
      </w:r>
      <w:proofErr w:type="spellEnd"/>
      <w:r w:rsidRPr="005D01A2">
        <w:t xml:space="preserve"> during a crisis, including self-efficacy and response efficacy</w:t>
      </w:r>
      <w:r w:rsidR="00487E37" w:rsidRPr="005D01A2">
        <w:rPr>
          <w:shd w:val="clear" w:color="auto" w:fill="FFFFFF"/>
        </w:rPr>
        <w:t xml:space="preserve"> (Kim et al., 2021)</w:t>
      </w:r>
      <w:r w:rsidRPr="005D01A2">
        <w:t xml:space="preserve">. Applying protection motivation theory to the ongoing pandemic shows that the perceived severity of the crisis or the threat appraisal and the self-efficacy during this period led to increased self-isolation intentions. However, vulnerability efficacy and response efficacy had insignificant impacts on such situations. Under severe pandemic circumstances such as the ongoing COVID-19, the perceived severity has played a significant role in predicting preventive </w:t>
      </w:r>
      <w:proofErr w:type="spellStart"/>
      <w:r w:rsidRPr="005D01A2">
        <w:t>behaviours</w:t>
      </w:r>
      <w:proofErr w:type="spellEnd"/>
      <w:r w:rsidRPr="005D01A2">
        <w:t xml:space="preserve"> adopted by consumers (</w:t>
      </w:r>
      <w:proofErr w:type="spellStart"/>
      <w:r w:rsidRPr="005D01A2">
        <w:rPr>
          <w:shd w:val="clear" w:color="auto" w:fill="FFFFFF"/>
        </w:rPr>
        <w:t>Youn</w:t>
      </w:r>
      <w:proofErr w:type="spellEnd"/>
      <w:r w:rsidRPr="005D01A2">
        <w:rPr>
          <w:shd w:val="clear" w:color="auto" w:fill="FFFFFF"/>
        </w:rPr>
        <w:t xml:space="preserve"> et al., 2021)</w:t>
      </w:r>
      <w:r w:rsidRPr="005D01A2">
        <w:t xml:space="preserve">. Fear of contracting COVID-19 made many consumers change their purchasing </w:t>
      </w:r>
      <w:proofErr w:type="spellStart"/>
      <w:r w:rsidRPr="005D01A2">
        <w:t>behaviours</w:t>
      </w:r>
      <w:proofErr w:type="spellEnd"/>
      <w:r w:rsidRPr="005D01A2">
        <w:t>. Individuals with a high degree of altruistic fear showed a low level of mobility. Fear of the threat reduced consumers’ mobility, increasing their intention to stay home during the pandemic, especially when ill</w:t>
      </w:r>
      <w:r w:rsidR="00E600BB" w:rsidRPr="005D01A2">
        <w:t xml:space="preserve"> </w:t>
      </w:r>
      <w:r w:rsidR="00E600BB" w:rsidRPr="005D01A2">
        <w:rPr>
          <w:shd w:val="clear" w:color="auto" w:fill="FFFFFF"/>
        </w:rPr>
        <w:t>(Kim et al., 2021)</w:t>
      </w:r>
      <w:r w:rsidR="00E600BB" w:rsidRPr="005D01A2">
        <w:t>.</w:t>
      </w:r>
      <w:r w:rsidRPr="005D01A2">
        <w:t xml:space="preserve"> </w:t>
      </w:r>
      <w:r w:rsidRPr="005D01A2">
        <w:lastRenderedPageBreak/>
        <w:t xml:space="preserve">These are some of the factors that acted as motivating protective </w:t>
      </w:r>
      <w:proofErr w:type="spellStart"/>
      <w:r w:rsidRPr="005D01A2">
        <w:t>behaviours</w:t>
      </w:r>
      <w:proofErr w:type="spellEnd"/>
      <w:r w:rsidRPr="005D01A2">
        <w:t xml:space="preserve"> that helped protect people from contracting COVID-19. </w:t>
      </w:r>
    </w:p>
    <w:p w14:paraId="17CD9051" w14:textId="339F6614" w:rsidR="004D0DB7" w:rsidRPr="005D01A2" w:rsidRDefault="007D21B4" w:rsidP="001D1C52">
      <w:pPr>
        <w:pStyle w:val="NormalWeb"/>
        <w:spacing w:before="0" w:beforeAutospacing="0" w:after="0" w:afterAutospacing="0" w:line="480" w:lineRule="auto"/>
        <w:jc w:val="both"/>
      </w:pPr>
      <w:r w:rsidRPr="005D01A2">
        <w:t xml:space="preserve"> </w:t>
      </w:r>
      <w:r w:rsidR="00C42DC9" w:rsidRPr="005D01A2">
        <w:t xml:space="preserve"> </w:t>
      </w:r>
      <w:r w:rsidR="00BD5206" w:rsidRPr="005D01A2">
        <w:t xml:space="preserve"> </w:t>
      </w:r>
    </w:p>
    <w:p w14:paraId="3BB38CC1" w14:textId="578E0DF6" w:rsidR="00576623" w:rsidRPr="005D01A2" w:rsidRDefault="000A0D4C" w:rsidP="001D1C52">
      <w:pPr>
        <w:pStyle w:val="Heading1"/>
        <w:spacing w:line="480" w:lineRule="auto"/>
        <w:jc w:val="center"/>
        <w:rPr>
          <w:rFonts w:ascii="Times New Roman" w:hAnsi="Times New Roman" w:cs="Times New Roman"/>
          <w:b/>
          <w:bCs/>
          <w:color w:val="auto"/>
          <w:sz w:val="24"/>
          <w:szCs w:val="24"/>
        </w:rPr>
      </w:pPr>
      <w:bookmarkStart w:id="7" w:name="_Toc91203223"/>
      <w:r w:rsidRPr="005D01A2">
        <w:rPr>
          <w:rFonts w:ascii="Times New Roman" w:hAnsi="Times New Roman" w:cs="Times New Roman"/>
          <w:b/>
          <w:bCs/>
          <w:color w:val="auto"/>
          <w:sz w:val="24"/>
          <w:szCs w:val="24"/>
        </w:rPr>
        <w:t>Survival and Success Factors in the Automotive Industry.</w:t>
      </w:r>
      <w:bookmarkEnd w:id="7"/>
    </w:p>
    <w:p w14:paraId="0A861C04" w14:textId="68EE4214" w:rsidR="00D96F18" w:rsidRPr="005D01A2" w:rsidRDefault="00D96F18" w:rsidP="001D1C52">
      <w:pPr>
        <w:pStyle w:val="NormalWeb"/>
        <w:spacing w:before="0" w:beforeAutospacing="0" w:after="0" w:afterAutospacing="0" w:line="480" w:lineRule="auto"/>
        <w:jc w:val="both"/>
      </w:pPr>
      <w:r w:rsidRPr="005D01A2">
        <w:t xml:space="preserve">The outbreak of coronavirus had a heavy impact on the automotive industry. Closure of production firms and delays in the delivery of autos </w:t>
      </w:r>
      <w:r w:rsidR="00924C09" w:rsidRPr="005D01A2">
        <w:t>significantly impact</w:t>
      </w:r>
      <w:r w:rsidRPr="005D01A2">
        <w:t xml:space="preserve"> multiple levels of </w:t>
      </w:r>
      <w:r w:rsidR="00924C09" w:rsidRPr="005D01A2">
        <w:t xml:space="preserve">the </w:t>
      </w:r>
      <w:r w:rsidRPr="005D01A2">
        <w:t>supply chain</w:t>
      </w:r>
      <w:r w:rsidR="0065735C" w:rsidRPr="005D01A2">
        <w:t xml:space="preserve"> (</w:t>
      </w:r>
      <w:proofErr w:type="spellStart"/>
      <w:r w:rsidR="0065735C" w:rsidRPr="005D01A2">
        <w:rPr>
          <w:shd w:val="clear" w:color="auto" w:fill="FFFFFF"/>
        </w:rPr>
        <w:t>Marchio</w:t>
      </w:r>
      <w:proofErr w:type="spellEnd"/>
      <w:r w:rsidR="0065735C" w:rsidRPr="005D01A2">
        <w:rPr>
          <w:shd w:val="clear" w:color="auto" w:fill="FFFFFF"/>
        </w:rPr>
        <w:t xml:space="preserve"> et al., 2014)</w:t>
      </w:r>
      <w:r w:rsidRPr="005D01A2">
        <w:t xml:space="preserve">. The following are survival and success factors automotive firms can use to overcome pandemic challenges. </w:t>
      </w:r>
    </w:p>
    <w:p w14:paraId="3488BC87" w14:textId="6AEC7989" w:rsidR="00D704EB" w:rsidRPr="005D01A2" w:rsidRDefault="00576623" w:rsidP="005A6681">
      <w:pPr>
        <w:pStyle w:val="Heading1"/>
        <w:spacing w:line="480" w:lineRule="auto"/>
        <w:jc w:val="center"/>
        <w:rPr>
          <w:rFonts w:ascii="Times New Roman" w:hAnsi="Times New Roman" w:cs="Times New Roman"/>
          <w:b/>
          <w:bCs/>
          <w:color w:val="auto"/>
          <w:sz w:val="24"/>
          <w:szCs w:val="24"/>
        </w:rPr>
      </w:pPr>
      <w:bookmarkStart w:id="8" w:name="_Toc91203224"/>
      <w:r w:rsidRPr="005D01A2">
        <w:rPr>
          <w:rFonts w:ascii="Times New Roman" w:hAnsi="Times New Roman" w:cs="Times New Roman"/>
          <w:b/>
          <w:bCs/>
          <w:color w:val="auto"/>
          <w:sz w:val="24"/>
          <w:szCs w:val="24"/>
        </w:rPr>
        <w:t>Battery Electricity mobility.</w:t>
      </w:r>
      <w:bookmarkEnd w:id="8"/>
    </w:p>
    <w:p w14:paraId="1C39C594" w14:textId="6D90FA21" w:rsidR="00576623" w:rsidRPr="005D01A2" w:rsidRDefault="00FE138E" w:rsidP="00773126">
      <w:pPr>
        <w:pStyle w:val="NormalWeb"/>
        <w:spacing w:before="0" w:beforeAutospacing="0" w:after="0" w:afterAutospacing="0" w:line="480" w:lineRule="auto"/>
        <w:jc w:val="both"/>
      </w:pPr>
      <w:r w:rsidRPr="005D01A2">
        <w:t xml:space="preserve">The European leaders are very committed </w:t>
      </w:r>
      <w:r w:rsidR="00CA5A38" w:rsidRPr="005D01A2">
        <w:t>to</w:t>
      </w:r>
      <w:r w:rsidRPr="005D01A2">
        <w:t xml:space="preserve"> sustainability practices. </w:t>
      </w:r>
      <w:r w:rsidR="00CA5A38" w:rsidRPr="005D01A2">
        <w:t>Intending to reduce</w:t>
      </w:r>
      <w:r w:rsidRPr="005D01A2">
        <w:t xml:space="preserve"> </w:t>
      </w:r>
      <w:r w:rsidR="00CA5A38" w:rsidRPr="005D01A2">
        <w:t xml:space="preserve">the </w:t>
      </w:r>
      <w:r w:rsidRPr="005D01A2">
        <w:t xml:space="preserve">emission of CO2, the government put </w:t>
      </w:r>
      <w:r w:rsidR="00CA5A38" w:rsidRPr="005D01A2">
        <w:t xml:space="preserve">a </w:t>
      </w:r>
      <w:r w:rsidR="0060434F" w:rsidRPr="005D01A2">
        <w:t xml:space="preserve">target of 95 grams of CO2 emitted fleetwide per </w:t>
      </w:r>
      <w:proofErr w:type="spellStart"/>
      <w:r w:rsidR="00CA5A38" w:rsidRPr="005D01A2">
        <w:t>kilometre</w:t>
      </w:r>
      <w:proofErr w:type="spellEnd"/>
      <w:r w:rsidR="0060434F" w:rsidRPr="005D01A2">
        <w:t xml:space="preserve"> by the end of 2021. </w:t>
      </w:r>
      <w:r w:rsidR="00465332" w:rsidRPr="005D01A2">
        <w:t xml:space="preserve">As a </w:t>
      </w:r>
      <w:r w:rsidR="00F50804" w:rsidRPr="005D01A2">
        <w:t xml:space="preserve">result, </w:t>
      </w:r>
      <w:r w:rsidR="00CA5A38" w:rsidRPr="005D01A2">
        <w:t>most automotive firms have committed to reaching the target by rolling out a</w:t>
      </w:r>
      <w:r w:rsidR="00F50804" w:rsidRPr="005D01A2">
        <w:t xml:space="preserve">n </w:t>
      </w:r>
      <w:r w:rsidR="00CA5A38" w:rsidRPr="005D01A2">
        <w:t>unprecedented</w:t>
      </w:r>
      <w:r w:rsidR="00F50804" w:rsidRPr="005D01A2">
        <w:t xml:space="preserve"> nu</w:t>
      </w:r>
      <w:r w:rsidR="00CA5A38" w:rsidRPr="005D01A2">
        <w:t xml:space="preserve">mber of </w:t>
      </w:r>
      <w:r w:rsidR="00F50804" w:rsidRPr="005D01A2">
        <w:t>battery</w:t>
      </w:r>
      <w:r w:rsidR="00CA5A38" w:rsidRPr="005D01A2">
        <w:t>-powered</w:t>
      </w:r>
      <w:r w:rsidR="00465332" w:rsidRPr="005D01A2">
        <w:t xml:space="preserve"> and plug-in hybrid -EV models. Within the first quarter of 2020 alone, automotive firms </w:t>
      </w:r>
      <w:r w:rsidR="00CA5A38" w:rsidRPr="005D01A2">
        <w:t>ha</w:t>
      </w:r>
      <w:r w:rsidR="00E370DE" w:rsidRPr="005D01A2">
        <w:t>d</w:t>
      </w:r>
      <w:r w:rsidR="00465332" w:rsidRPr="005D01A2">
        <w:t xml:space="preserve"> introduced 42 models in the European market. </w:t>
      </w:r>
      <w:r w:rsidR="00CA5A38" w:rsidRPr="005D01A2">
        <w:t>To</w:t>
      </w:r>
      <w:r w:rsidR="00465332" w:rsidRPr="005D01A2">
        <w:t xml:space="preserve"> encourage these initiatives, the government introduces several incentives such as tax breaks and new purchase subsidies to encourage firms </w:t>
      </w:r>
      <w:r w:rsidR="00CA5A38" w:rsidRPr="005D01A2">
        <w:t xml:space="preserve">to </w:t>
      </w:r>
      <w:r w:rsidR="00465332" w:rsidRPr="005D01A2">
        <w:t xml:space="preserve">adopt </w:t>
      </w:r>
      <w:r w:rsidR="00CA5A38" w:rsidRPr="005D01A2">
        <w:t xml:space="preserve">the </w:t>
      </w:r>
      <w:r w:rsidR="00465332" w:rsidRPr="005D01A2">
        <w:t xml:space="preserve">adoption of </w:t>
      </w:r>
      <w:r w:rsidR="00CA5A38" w:rsidRPr="005D01A2">
        <w:t>EVs</w:t>
      </w:r>
      <w:r w:rsidR="00465332" w:rsidRPr="005D01A2">
        <w:t xml:space="preserve"> and promote green mobility.</w:t>
      </w:r>
      <w:r w:rsidR="00874617" w:rsidRPr="005D01A2">
        <w:t xml:space="preserve"> </w:t>
      </w:r>
      <w:r w:rsidR="00CA5A38" w:rsidRPr="005D01A2">
        <w:t>The automotive</w:t>
      </w:r>
      <w:r w:rsidR="00874617" w:rsidRPr="005D01A2">
        <w:t xml:space="preserve"> industry has </w:t>
      </w:r>
      <w:r w:rsidR="00CA5A38" w:rsidRPr="005D01A2">
        <w:t>addressed</w:t>
      </w:r>
      <w:r w:rsidR="00874617" w:rsidRPr="005D01A2">
        <w:t xml:space="preserve"> consumer </w:t>
      </w:r>
      <w:r w:rsidR="00CA5A38" w:rsidRPr="005D01A2">
        <w:t>concerns</w:t>
      </w:r>
      <w:r w:rsidR="00874617" w:rsidRPr="005D01A2">
        <w:t xml:space="preserve"> </w:t>
      </w:r>
      <w:r w:rsidR="00314FFE" w:rsidRPr="005D01A2">
        <w:t>about</w:t>
      </w:r>
      <w:r w:rsidR="00874617" w:rsidRPr="005D01A2">
        <w:t xml:space="preserve"> </w:t>
      </w:r>
      <w:r w:rsidR="00C16D3C" w:rsidRPr="005D01A2">
        <w:t xml:space="preserve">the </w:t>
      </w:r>
      <w:r w:rsidR="00874617" w:rsidRPr="005D01A2">
        <w:t>sustainability</w:t>
      </w:r>
      <w:r w:rsidR="00C16D3C" w:rsidRPr="005D01A2">
        <w:t xml:space="preserve"> of </w:t>
      </w:r>
      <w:r w:rsidR="00CA5A38" w:rsidRPr="005D01A2">
        <w:t>the environment</w:t>
      </w:r>
      <w:r w:rsidR="00314FFE" w:rsidRPr="005D01A2">
        <w:t xml:space="preserve"> </w:t>
      </w:r>
      <w:r w:rsidR="00874617" w:rsidRPr="005D01A2">
        <w:t xml:space="preserve">while implementing sustainability policies to improve </w:t>
      </w:r>
      <w:r w:rsidR="00314FFE" w:rsidRPr="005D01A2">
        <w:t xml:space="preserve">CO2 </w:t>
      </w:r>
      <w:r w:rsidR="00C16D3C" w:rsidRPr="005D01A2">
        <w:t>emissions</w:t>
      </w:r>
      <w:r w:rsidR="00314FFE" w:rsidRPr="005D01A2">
        <w:t xml:space="preserve">. Despite the continued COVID-19 pandemic, demand for </w:t>
      </w:r>
      <w:r w:rsidR="00CA5A38" w:rsidRPr="005D01A2">
        <w:t>EVs</w:t>
      </w:r>
      <w:r w:rsidR="00314FFE" w:rsidRPr="005D01A2">
        <w:t xml:space="preserve"> </w:t>
      </w:r>
      <w:r w:rsidR="00CA5A38" w:rsidRPr="005D01A2">
        <w:t>increases</w:t>
      </w:r>
      <w:r w:rsidR="00314FFE" w:rsidRPr="005D01A2">
        <w:t xml:space="preserve"> due to the governmental incentives combined with the increase in </w:t>
      </w:r>
      <w:r w:rsidR="002E7095" w:rsidRPr="005D01A2">
        <w:t xml:space="preserve">the </w:t>
      </w:r>
      <w:r w:rsidR="00314FFE" w:rsidRPr="005D01A2">
        <w:t>EV model</w:t>
      </w:r>
      <w:r w:rsidR="00143DDE" w:rsidRPr="005D01A2">
        <w:rPr>
          <w:shd w:val="clear" w:color="auto" w:fill="FFFFFF"/>
        </w:rPr>
        <w:t xml:space="preserve"> </w:t>
      </w:r>
      <w:bookmarkStart w:id="9" w:name="_Hlk91202513"/>
      <w:r w:rsidR="00143DDE" w:rsidRPr="005D01A2">
        <w:rPr>
          <w:shd w:val="clear" w:color="auto" w:fill="FFFFFF"/>
        </w:rPr>
        <w:t xml:space="preserve">(Pelle and </w:t>
      </w:r>
      <w:proofErr w:type="spellStart"/>
      <w:r w:rsidR="00143DDE" w:rsidRPr="005D01A2">
        <w:rPr>
          <w:shd w:val="clear" w:color="auto" w:fill="FFFFFF"/>
        </w:rPr>
        <w:t>Tabajdi</w:t>
      </w:r>
      <w:proofErr w:type="spellEnd"/>
      <w:r w:rsidR="00143DDE" w:rsidRPr="005D01A2">
        <w:rPr>
          <w:shd w:val="clear" w:color="auto" w:fill="FFFFFF"/>
        </w:rPr>
        <w:t>, 2021</w:t>
      </w:r>
      <w:r w:rsidR="00143DDE" w:rsidRPr="005D01A2">
        <w:t>)</w:t>
      </w:r>
      <w:r w:rsidR="00314FFE" w:rsidRPr="005D01A2">
        <w:t xml:space="preserve">. </w:t>
      </w:r>
      <w:bookmarkEnd w:id="9"/>
    </w:p>
    <w:p w14:paraId="66C80ED8" w14:textId="6B9968FB" w:rsidR="003358EC" w:rsidRPr="005D01A2" w:rsidRDefault="00F50804" w:rsidP="00773126">
      <w:pPr>
        <w:pStyle w:val="NormalWeb"/>
        <w:spacing w:before="0" w:beforeAutospacing="0" w:after="0" w:afterAutospacing="0" w:line="480" w:lineRule="auto"/>
        <w:jc w:val="both"/>
      </w:pPr>
      <w:r w:rsidRPr="005D01A2">
        <w:t>The</w:t>
      </w:r>
      <w:r w:rsidR="003358EC" w:rsidRPr="005D01A2">
        <w:t xml:space="preserve"> COVID-19 pandemic has </w:t>
      </w:r>
      <w:r w:rsidR="00924C09" w:rsidRPr="005D01A2">
        <w:t>impacted</w:t>
      </w:r>
      <w:r w:rsidR="003358EC" w:rsidRPr="005D01A2">
        <w:t xml:space="preserve"> different economies </w:t>
      </w:r>
      <w:r w:rsidR="00CA5A38" w:rsidRPr="005D01A2">
        <w:t>worldwide,</w:t>
      </w:r>
      <w:r w:rsidR="003358EC" w:rsidRPr="005D01A2">
        <w:t xml:space="preserve"> but the European market </w:t>
      </w:r>
      <w:r w:rsidR="00CA5A38" w:rsidRPr="005D01A2">
        <w:t>has</w:t>
      </w:r>
      <w:r w:rsidR="003358EC" w:rsidRPr="005D01A2">
        <w:t xml:space="preserve"> shown a quick recovery. The EV market share had increased from 3% in 2019 to 7% by the mid of 2020</w:t>
      </w:r>
      <w:r w:rsidR="00977AFE" w:rsidRPr="005D01A2">
        <w:t>. This is expected to continue increasing to 12-15% by 2022</w:t>
      </w:r>
      <w:r w:rsidR="002E7095" w:rsidRPr="005D01A2">
        <w:t xml:space="preserve"> </w:t>
      </w:r>
      <w:r w:rsidR="002E7095" w:rsidRPr="005D01A2">
        <w:rPr>
          <w:shd w:val="clear" w:color="auto" w:fill="FFFFFF"/>
        </w:rPr>
        <w:t xml:space="preserve">(Pelle and </w:t>
      </w:r>
      <w:proofErr w:type="spellStart"/>
      <w:r w:rsidR="002E7095" w:rsidRPr="005D01A2">
        <w:rPr>
          <w:shd w:val="clear" w:color="auto" w:fill="FFFFFF"/>
        </w:rPr>
        <w:t>Tabajdi</w:t>
      </w:r>
      <w:proofErr w:type="spellEnd"/>
      <w:r w:rsidR="002E7095" w:rsidRPr="005D01A2">
        <w:rPr>
          <w:shd w:val="clear" w:color="auto" w:fill="FFFFFF"/>
        </w:rPr>
        <w:t>, 2021</w:t>
      </w:r>
      <w:r w:rsidR="002E7095" w:rsidRPr="005D01A2">
        <w:t>).</w:t>
      </w:r>
    </w:p>
    <w:p w14:paraId="7CB54801" w14:textId="36B3DB35" w:rsidR="00D704EB" w:rsidRPr="005D01A2" w:rsidRDefault="00D704EB" w:rsidP="00773126">
      <w:pPr>
        <w:pStyle w:val="NormalWeb"/>
        <w:spacing w:before="0" w:beforeAutospacing="0" w:after="0" w:afterAutospacing="0" w:line="480" w:lineRule="auto"/>
        <w:jc w:val="both"/>
      </w:pPr>
      <w:proofErr w:type="spellStart"/>
      <w:r w:rsidRPr="005D01A2">
        <w:lastRenderedPageBreak/>
        <w:t>Behavioural</w:t>
      </w:r>
      <w:proofErr w:type="spellEnd"/>
      <w:r w:rsidRPr="005D01A2">
        <w:t xml:space="preserve"> outcomes are an integral part of the consumer decision-making process.</w:t>
      </w:r>
      <w:r w:rsidR="00A64945" w:rsidRPr="005D01A2">
        <w:t xml:space="preserve"> Consumers have become more conscious </w:t>
      </w:r>
      <w:r w:rsidR="000D713F" w:rsidRPr="005D01A2">
        <w:t>of</w:t>
      </w:r>
      <w:r w:rsidR="00A64945" w:rsidRPr="005D01A2">
        <w:t xml:space="preserve"> </w:t>
      </w:r>
      <w:r w:rsidR="00152308" w:rsidRPr="005D01A2">
        <w:t>environmental</w:t>
      </w:r>
      <w:r w:rsidR="00A64945" w:rsidRPr="005D01A2">
        <w:t xml:space="preserve"> issues and want to invest in sustainable companies.</w:t>
      </w:r>
      <w:r w:rsidRPr="005D01A2">
        <w:t xml:space="preserve"> On the other hand, satisfaction refers to the amount of customer’s satisfaction from purchased goods or the ability of an </w:t>
      </w:r>
      <w:proofErr w:type="spellStart"/>
      <w:r w:rsidRPr="005D01A2">
        <w:t>organisation</w:t>
      </w:r>
      <w:proofErr w:type="spellEnd"/>
      <w:r w:rsidRPr="005D01A2">
        <w:t xml:space="preserve"> to exceed cu</w:t>
      </w:r>
      <w:r w:rsidR="00132234" w:rsidRPr="005D01A2">
        <w:t xml:space="preserve">stomers’ expectations. </w:t>
      </w:r>
      <w:r w:rsidR="00CA5A38" w:rsidRPr="005D01A2">
        <w:t>Automotive firms need to learn</w:t>
      </w:r>
      <w:r w:rsidRPr="005D01A2">
        <w:t xml:space="preserve"> about the construct of the customer’s purchase satisfaction, especially during an economic crisis such as the ongoing pandemic </w:t>
      </w:r>
      <w:r w:rsidR="00DE2C46" w:rsidRPr="005D01A2">
        <w:t>(</w:t>
      </w:r>
      <w:r w:rsidR="00DE2C46" w:rsidRPr="005D01A2">
        <w:rPr>
          <w:shd w:val="clear" w:color="auto" w:fill="FFFFFF"/>
        </w:rPr>
        <w:t>Schleper et al., 2021)</w:t>
      </w:r>
      <w:r w:rsidRPr="005D01A2">
        <w:t>. </w:t>
      </w:r>
    </w:p>
    <w:p w14:paraId="5BF7E24F" w14:textId="26EA31E9" w:rsidR="008D3B87" w:rsidRPr="005D01A2" w:rsidRDefault="008D3B87" w:rsidP="00B200AA">
      <w:pPr>
        <w:pStyle w:val="Heading1"/>
        <w:spacing w:line="480" w:lineRule="auto"/>
        <w:jc w:val="center"/>
        <w:rPr>
          <w:rFonts w:ascii="Times New Roman" w:hAnsi="Times New Roman" w:cs="Times New Roman"/>
          <w:b/>
          <w:bCs/>
          <w:color w:val="auto"/>
          <w:sz w:val="24"/>
          <w:szCs w:val="24"/>
        </w:rPr>
      </w:pPr>
      <w:bookmarkStart w:id="10" w:name="_Toc91203225"/>
      <w:r w:rsidRPr="005D01A2">
        <w:rPr>
          <w:rFonts w:ascii="Times New Roman" w:hAnsi="Times New Roman" w:cs="Times New Roman"/>
          <w:b/>
          <w:bCs/>
          <w:color w:val="auto"/>
          <w:sz w:val="24"/>
          <w:szCs w:val="24"/>
        </w:rPr>
        <w:t xml:space="preserve">Connectivity and </w:t>
      </w:r>
      <w:proofErr w:type="spellStart"/>
      <w:r w:rsidRPr="005D01A2">
        <w:rPr>
          <w:rFonts w:ascii="Times New Roman" w:hAnsi="Times New Roman" w:cs="Times New Roman"/>
          <w:b/>
          <w:bCs/>
          <w:color w:val="auto"/>
          <w:sz w:val="24"/>
          <w:szCs w:val="24"/>
        </w:rPr>
        <w:t>Digitalisation</w:t>
      </w:r>
      <w:proofErr w:type="spellEnd"/>
      <w:r w:rsidRPr="005D01A2">
        <w:rPr>
          <w:rFonts w:ascii="Times New Roman" w:hAnsi="Times New Roman" w:cs="Times New Roman"/>
          <w:b/>
          <w:bCs/>
          <w:color w:val="auto"/>
          <w:sz w:val="24"/>
          <w:szCs w:val="24"/>
        </w:rPr>
        <w:t>.</w:t>
      </w:r>
      <w:bookmarkEnd w:id="10"/>
    </w:p>
    <w:p w14:paraId="01897252" w14:textId="45CA2FCA" w:rsidR="00C90262" w:rsidRPr="005D01A2" w:rsidRDefault="00BA11AE" w:rsidP="00773126">
      <w:pPr>
        <w:pStyle w:val="NormalWeb"/>
        <w:spacing w:before="0" w:beforeAutospacing="0" w:after="0" w:afterAutospacing="0" w:line="480" w:lineRule="auto"/>
        <w:jc w:val="both"/>
      </w:pPr>
      <w:r w:rsidRPr="005D01A2">
        <w:t>The automotive sector has been tested significantly by the ongoing COVID-19 pandemic</w:t>
      </w:r>
      <w:r w:rsidR="00A7507E" w:rsidRPr="005D01A2">
        <w:t>. However, the economic crisis caused by the pandemic also helped to accelerate growth and has impacted consumer demand for electric vehicles</w:t>
      </w:r>
      <w:r w:rsidR="00C11E83" w:rsidRPr="005D01A2">
        <w:t>,</w:t>
      </w:r>
      <w:r w:rsidR="00A7507E" w:rsidRPr="005D01A2">
        <w:t xml:space="preserve"> including electrification, </w:t>
      </w:r>
      <w:proofErr w:type="spellStart"/>
      <w:r w:rsidR="00C11E83" w:rsidRPr="005D01A2">
        <w:t>digitalisation</w:t>
      </w:r>
      <w:proofErr w:type="spellEnd"/>
      <w:r w:rsidR="00A7507E" w:rsidRPr="005D01A2">
        <w:t xml:space="preserve"> and</w:t>
      </w:r>
      <w:r w:rsidR="00881660" w:rsidRPr="005D01A2">
        <w:t xml:space="preserve"> resilience</w:t>
      </w:r>
      <w:r w:rsidR="00A7507E" w:rsidRPr="005D01A2">
        <w:t xml:space="preserve"> measures.</w:t>
      </w:r>
      <w:r w:rsidR="0080263C" w:rsidRPr="005D01A2">
        <w:t xml:space="preserve"> The pandemic in 2020 accelerated the development of EVs </w:t>
      </w:r>
      <w:r w:rsidR="00C11E83" w:rsidRPr="005D01A2">
        <w:t>sales</w:t>
      </w:r>
      <w:r w:rsidR="0080263C" w:rsidRPr="005D01A2">
        <w:t xml:space="preserve"> while </w:t>
      </w:r>
      <w:proofErr w:type="spellStart"/>
      <w:r w:rsidR="00C11E83" w:rsidRPr="005D01A2">
        <w:t>digitalisation</w:t>
      </w:r>
      <w:proofErr w:type="spellEnd"/>
      <w:r w:rsidR="0080263C" w:rsidRPr="005D01A2">
        <w:t xml:space="preserve"> and connectivity have been used to create a </w:t>
      </w:r>
      <w:r w:rsidR="00C11E83" w:rsidRPr="005D01A2">
        <w:t>data-driven</w:t>
      </w:r>
      <w:r w:rsidR="0080263C" w:rsidRPr="005D01A2">
        <w:t xml:space="preserve"> business model for automotive firms. This</w:t>
      </w:r>
      <w:r w:rsidR="0069562A" w:rsidRPr="005D01A2">
        <w:t xml:space="preserve"> pandemic</w:t>
      </w:r>
      <w:r w:rsidR="0080263C" w:rsidRPr="005D01A2">
        <w:t xml:space="preserve"> period represented the tipping point in the adoption of EVs. </w:t>
      </w:r>
      <w:proofErr w:type="spellStart"/>
      <w:r w:rsidR="00C11E83" w:rsidRPr="005D01A2">
        <w:t>Digitalisation</w:t>
      </w:r>
      <w:proofErr w:type="spellEnd"/>
      <w:r w:rsidR="0080263C" w:rsidRPr="005D01A2">
        <w:t xml:space="preserve"> and connectivity have enhanced environmental sustainability and efficient transportation. </w:t>
      </w:r>
      <w:r w:rsidR="00E04712" w:rsidRPr="005D01A2">
        <w:t xml:space="preserve">In 2020, Ford Motors announced its new transformation plan which main focus was on </w:t>
      </w:r>
      <w:proofErr w:type="spellStart"/>
      <w:r w:rsidR="00C11E83" w:rsidRPr="005D01A2">
        <w:t>digitalisation</w:t>
      </w:r>
      <w:proofErr w:type="spellEnd"/>
      <w:r w:rsidR="00E04712" w:rsidRPr="005D01A2">
        <w:t xml:space="preserve"> transformation within the </w:t>
      </w:r>
      <w:proofErr w:type="spellStart"/>
      <w:r w:rsidR="006D25EC">
        <w:t>organisation</w:t>
      </w:r>
      <w:proofErr w:type="spellEnd"/>
      <w:r w:rsidR="007F7AF1" w:rsidRPr="005D01A2">
        <w:t xml:space="preserve"> </w:t>
      </w:r>
      <w:r w:rsidR="007F7AF1" w:rsidRPr="005D01A2">
        <w:rPr>
          <w:shd w:val="clear" w:color="auto" w:fill="FFFFFF"/>
        </w:rPr>
        <w:t xml:space="preserve">(Pelle and </w:t>
      </w:r>
      <w:proofErr w:type="spellStart"/>
      <w:r w:rsidR="007F7AF1" w:rsidRPr="005D01A2">
        <w:rPr>
          <w:shd w:val="clear" w:color="auto" w:fill="FFFFFF"/>
        </w:rPr>
        <w:t>Tabajdi</w:t>
      </w:r>
      <w:proofErr w:type="spellEnd"/>
      <w:r w:rsidR="007F7AF1" w:rsidRPr="005D01A2">
        <w:rPr>
          <w:shd w:val="clear" w:color="auto" w:fill="FFFFFF"/>
        </w:rPr>
        <w:t>, 2021</w:t>
      </w:r>
      <w:r w:rsidR="007F7AF1" w:rsidRPr="005D01A2">
        <w:t>).</w:t>
      </w:r>
      <w:r w:rsidR="00E04712" w:rsidRPr="005D01A2">
        <w:t xml:space="preserve"> </w:t>
      </w:r>
      <w:r w:rsidR="00A515A9" w:rsidRPr="005D01A2">
        <w:t>Automotive</w:t>
      </w:r>
      <w:r w:rsidR="00817845" w:rsidRPr="005D01A2">
        <w:t xml:space="preserve"> compan</w:t>
      </w:r>
      <w:r w:rsidR="00A515A9" w:rsidRPr="005D01A2">
        <w:t>ies should</w:t>
      </w:r>
      <w:r w:rsidR="00817845" w:rsidRPr="005D01A2">
        <w:t xml:space="preserve"> </w:t>
      </w:r>
      <w:r w:rsidR="00A515A9" w:rsidRPr="005D01A2">
        <w:t>leverage</w:t>
      </w:r>
      <w:r w:rsidR="00817845" w:rsidRPr="005D01A2">
        <w:t xml:space="preserve"> big data to create </w:t>
      </w:r>
      <w:r w:rsidR="00C11E83" w:rsidRPr="005D01A2">
        <w:t xml:space="preserve">a </w:t>
      </w:r>
      <w:r w:rsidR="00817845" w:rsidRPr="005D01A2">
        <w:t xml:space="preserve">smart and connected vehicle to better serve </w:t>
      </w:r>
      <w:r w:rsidR="00A515A9" w:rsidRPr="005D01A2">
        <w:t>their</w:t>
      </w:r>
      <w:r w:rsidR="00817845" w:rsidRPr="005D01A2">
        <w:t xml:space="preserve"> customers by </w:t>
      </w:r>
      <w:r w:rsidR="00364FF3" w:rsidRPr="005D01A2">
        <w:t>improving</w:t>
      </w:r>
      <w:r w:rsidR="00817845" w:rsidRPr="005D01A2">
        <w:t xml:space="preserve"> quality and lowering </w:t>
      </w:r>
      <w:r w:rsidR="00B920BE" w:rsidRPr="005D01A2">
        <w:t>costs</w:t>
      </w:r>
      <w:r w:rsidR="00817845" w:rsidRPr="005D01A2">
        <w:t xml:space="preserve">. </w:t>
      </w:r>
      <w:r w:rsidR="00426953" w:rsidRPr="005D01A2">
        <w:t xml:space="preserve">The goal is </w:t>
      </w:r>
      <w:r w:rsidR="00C11E83" w:rsidRPr="005D01A2">
        <w:t xml:space="preserve">to </w:t>
      </w:r>
      <w:r w:rsidR="00426953" w:rsidRPr="005D01A2">
        <w:t xml:space="preserve">use technologies such as 3D </w:t>
      </w:r>
      <w:r w:rsidR="00FF72E6" w:rsidRPr="005D01A2">
        <w:t>p</w:t>
      </w:r>
      <w:r w:rsidR="00C11E83" w:rsidRPr="005D01A2">
        <w:t>rinting</w:t>
      </w:r>
      <w:r w:rsidR="00FF72E6" w:rsidRPr="005D01A2">
        <w:t>, r</w:t>
      </w:r>
      <w:r w:rsidR="00426953" w:rsidRPr="005D01A2">
        <w:t>obotics and big data</w:t>
      </w:r>
      <w:r w:rsidR="00C11E83" w:rsidRPr="005D01A2">
        <w:t>,</w:t>
      </w:r>
      <w:r w:rsidR="00426953" w:rsidRPr="005D01A2">
        <w:t xml:space="preserve"> and virtual reality </w:t>
      </w:r>
      <w:r w:rsidR="00924C09" w:rsidRPr="005D01A2">
        <w:t xml:space="preserve">to </w:t>
      </w:r>
      <w:r w:rsidR="00A27BB0" w:rsidRPr="005D01A2">
        <w:t xml:space="preserve">enhance connectivity and </w:t>
      </w:r>
      <w:proofErr w:type="spellStart"/>
      <w:r w:rsidR="00A27BB0" w:rsidRPr="005D01A2">
        <w:t>digitalisation</w:t>
      </w:r>
      <w:proofErr w:type="spellEnd"/>
      <w:r w:rsidR="00A27BB0" w:rsidRPr="005D01A2">
        <w:t xml:space="preserve"> in automotive firms</w:t>
      </w:r>
      <w:r w:rsidR="00A30035" w:rsidRPr="005D01A2">
        <w:rPr>
          <w:shd w:val="clear" w:color="auto" w:fill="FFFFFF"/>
        </w:rPr>
        <w:t xml:space="preserve"> (</w:t>
      </w:r>
      <w:proofErr w:type="spellStart"/>
      <w:r w:rsidR="00A30035" w:rsidRPr="005D01A2">
        <w:rPr>
          <w:shd w:val="clear" w:color="auto" w:fill="FFFFFF"/>
        </w:rPr>
        <w:t>Friesendorf</w:t>
      </w:r>
      <w:proofErr w:type="spellEnd"/>
      <w:r w:rsidR="00A30035" w:rsidRPr="005D01A2">
        <w:rPr>
          <w:shd w:val="clear" w:color="auto" w:fill="FFFFFF"/>
        </w:rPr>
        <w:t xml:space="preserve"> and </w:t>
      </w:r>
      <w:proofErr w:type="spellStart"/>
      <w:r w:rsidR="00A30035" w:rsidRPr="005D01A2">
        <w:rPr>
          <w:shd w:val="clear" w:color="auto" w:fill="FFFFFF"/>
        </w:rPr>
        <w:t>Uedelhoven</w:t>
      </w:r>
      <w:proofErr w:type="spellEnd"/>
      <w:r w:rsidR="00A30035" w:rsidRPr="005D01A2">
        <w:rPr>
          <w:shd w:val="clear" w:color="auto" w:fill="FFFFFF"/>
        </w:rPr>
        <w:t>, 2021)</w:t>
      </w:r>
      <w:r w:rsidR="00A27BB0" w:rsidRPr="005D01A2">
        <w:t xml:space="preserve">. </w:t>
      </w:r>
    </w:p>
    <w:p w14:paraId="62A38A47" w14:textId="77777777" w:rsidR="00E96510" w:rsidRPr="005D01A2" w:rsidRDefault="004C4029" w:rsidP="006D7D28">
      <w:pPr>
        <w:pStyle w:val="Heading1"/>
        <w:spacing w:line="480" w:lineRule="auto"/>
        <w:jc w:val="center"/>
        <w:rPr>
          <w:rFonts w:ascii="Times New Roman" w:hAnsi="Times New Roman" w:cs="Times New Roman"/>
          <w:b/>
          <w:bCs/>
          <w:color w:val="auto"/>
          <w:sz w:val="24"/>
          <w:szCs w:val="24"/>
        </w:rPr>
      </w:pPr>
      <w:bookmarkStart w:id="11" w:name="_Toc91203226"/>
      <w:r w:rsidRPr="005D01A2">
        <w:rPr>
          <w:rFonts w:ascii="Times New Roman" w:hAnsi="Times New Roman" w:cs="Times New Roman"/>
          <w:b/>
          <w:bCs/>
          <w:color w:val="auto"/>
          <w:sz w:val="24"/>
          <w:szCs w:val="24"/>
        </w:rPr>
        <w:t>Fuel Cell Electric Mobility.</w:t>
      </w:r>
      <w:bookmarkEnd w:id="11"/>
    </w:p>
    <w:p w14:paraId="1D5E667E" w14:textId="0D6792D2" w:rsidR="002C30B5" w:rsidRPr="005D01A2" w:rsidRDefault="00E96510" w:rsidP="00773126">
      <w:pPr>
        <w:pStyle w:val="NormalWeb"/>
        <w:spacing w:before="0" w:beforeAutospacing="0" w:after="0" w:afterAutospacing="0" w:line="480" w:lineRule="auto"/>
        <w:jc w:val="both"/>
      </w:pPr>
      <w:r w:rsidRPr="005D01A2">
        <w:t>The automotive sector has had a gradual recovery after the outbreak of COVID-19</w:t>
      </w:r>
      <w:r w:rsidR="00F36C4A" w:rsidRPr="005D01A2">
        <w:t xml:space="preserve">. Market players </w:t>
      </w:r>
      <w:r w:rsidR="00C11E83" w:rsidRPr="005D01A2">
        <w:t>hoped</w:t>
      </w:r>
      <w:r w:rsidR="00F36C4A" w:rsidRPr="005D01A2">
        <w:t xml:space="preserve"> that electric cars would be more resilient than </w:t>
      </w:r>
      <w:r w:rsidR="00C11E83" w:rsidRPr="005D01A2">
        <w:t xml:space="preserve">the </w:t>
      </w:r>
      <w:r w:rsidR="00F36C4A" w:rsidRPr="005D01A2">
        <w:t>general automotive</w:t>
      </w:r>
      <w:r w:rsidR="00C11E83" w:rsidRPr="005D01A2">
        <w:t xml:space="preserve">. Electric sales have </w:t>
      </w:r>
      <w:r w:rsidR="00C11E83" w:rsidRPr="005D01A2">
        <w:lastRenderedPageBreak/>
        <w:t>recorded a slight increase despite the pandemic. IEA</w:t>
      </w:r>
      <w:r w:rsidR="00561D27" w:rsidRPr="005D01A2">
        <w:t xml:space="preserve"> suggests that this could be enhanced </w:t>
      </w:r>
      <w:r w:rsidR="00C11E83" w:rsidRPr="005D01A2">
        <w:t>by implementing</w:t>
      </w:r>
      <w:r w:rsidR="00561D27" w:rsidRPr="005D01A2">
        <w:t xml:space="preserve"> additional stimulus </w:t>
      </w:r>
      <w:r w:rsidR="00CF1CAE" w:rsidRPr="005D01A2">
        <w:t>measures</w:t>
      </w:r>
      <w:r w:rsidR="000114A4" w:rsidRPr="005D01A2">
        <w:t xml:space="preserve"> </w:t>
      </w:r>
      <w:r w:rsidR="000114A4" w:rsidRPr="005D01A2">
        <w:rPr>
          <w:shd w:val="clear" w:color="auto" w:fill="FFFFFF"/>
        </w:rPr>
        <w:t>(</w:t>
      </w:r>
      <w:proofErr w:type="spellStart"/>
      <w:r w:rsidR="000114A4" w:rsidRPr="005D01A2">
        <w:rPr>
          <w:shd w:val="clear" w:color="auto" w:fill="FFFFFF"/>
        </w:rPr>
        <w:t>Friesendorf</w:t>
      </w:r>
      <w:proofErr w:type="spellEnd"/>
      <w:r w:rsidR="000114A4" w:rsidRPr="005D01A2">
        <w:rPr>
          <w:shd w:val="clear" w:color="auto" w:fill="FFFFFF"/>
        </w:rPr>
        <w:t xml:space="preserve"> and </w:t>
      </w:r>
      <w:proofErr w:type="spellStart"/>
      <w:r w:rsidR="000114A4" w:rsidRPr="005D01A2">
        <w:rPr>
          <w:shd w:val="clear" w:color="auto" w:fill="FFFFFF"/>
        </w:rPr>
        <w:t>Uedelhoven</w:t>
      </w:r>
      <w:proofErr w:type="spellEnd"/>
      <w:r w:rsidR="000114A4" w:rsidRPr="005D01A2">
        <w:rPr>
          <w:shd w:val="clear" w:color="auto" w:fill="FFFFFF"/>
        </w:rPr>
        <w:t>, 2021)</w:t>
      </w:r>
      <w:r w:rsidR="00561D27" w:rsidRPr="005D01A2">
        <w:t>.</w:t>
      </w:r>
      <w:r w:rsidR="00CF1CAE" w:rsidRPr="005D01A2">
        <w:t xml:space="preserve"> </w:t>
      </w:r>
      <w:r w:rsidR="00093419" w:rsidRPr="005D01A2">
        <w:t xml:space="preserve">Electric car sales exceeded </w:t>
      </w:r>
      <w:r w:rsidR="00414D29" w:rsidRPr="005D01A2">
        <w:t>expectations</w:t>
      </w:r>
      <w:r w:rsidR="00093419" w:rsidRPr="005D01A2">
        <w:t xml:space="preserve"> in 2020 due to the support of policies and additional stimulus measures. IEA has </w:t>
      </w:r>
      <w:r w:rsidR="009C63D6" w:rsidRPr="005D01A2">
        <w:t xml:space="preserve">an </w:t>
      </w:r>
      <w:r w:rsidR="00093419" w:rsidRPr="005D01A2">
        <w:t xml:space="preserve">estimated </w:t>
      </w:r>
      <w:r w:rsidR="009C63D6" w:rsidRPr="005D01A2">
        <w:t>3</w:t>
      </w:r>
      <w:r w:rsidR="00093419" w:rsidRPr="005D01A2">
        <w:t xml:space="preserve"> million</w:t>
      </w:r>
      <w:r w:rsidR="009C63D6" w:rsidRPr="005D01A2">
        <w:t xml:space="preserve"> increase</w:t>
      </w:r>
      <w:r w:rsidR="00093419" w:rsidRPr="005D01A2">
        <w:t xml:space="preserve"> in electric car sales and a market share of 4% in 2020. This made 2020 the record-breaking </w:t>
      </w:r>
      <w:r w:rsidR="00C11E83" w:rsidRPr="005D01A2">
        <w:t>year</w:t>
      </w:r>
      <w:r w:rsidR="00093419" w:rsidRPr="005D01A2">
        <w:t xml:space="preserve"> of electric cars despite the pandemic. In 2020, there was a 40% growth of electric cars in the global market.</w:t>
      </w:r>
      <w:r w:rsidR="00A81AA9" w:rsidRPr="005D01A2">
        <w:t xml:space="preserve"> Ford </w:t>
      </w:r>
      <w:r w:rsidR="00C11E83" w:rsidRPr="005D01A2">
        <w:t>has</w:t>
      </w:r>
      <w:r w:rsidR="00A81AA9" w:rsidRPr="005D01A2">
        <w:t xml:space="preserve"> been </w:t>
      </w:r>
      <w:r w:rsidR="00C11E83" w:rsidRPr="005D01A2">
        <w:t>at</w:t>
      </w:r>
      <w:r w:rsidR="00A81AA9" w:rsidRPr="005D01A2">
        <w:t xml:space="preserve"> the forefront </w:t>
      </w:r>
      <w:r w:rsidR="00C11E83" w:rsidRPr="005D01A2">
        <w:t>of creating fuel cell electric mobility and has delivered</w:t>
      </w:r>
      <w:r w:rsidR="00814DE1" w:rsidRPr="005D01A2">
        <w:t xml:space="preserve"> hydrogen focus fuel cell fleet. </w:t>
      </w:r>
      <w:r w:rsidR="0067467E" w:rsidRPr="005D01A2">
        <w:t xml:space="preserve">The company has already released its </w:t>
      </w:r>
      <w:r w:rsidR="00E76D49" w:rsidRPr="005D01A2">
        <w:t>first</w:t>
      </w:r>
      <w:r w:rsidR="0067467E" w:rsidRPr="005D01A2">
        <w:t xml:space="preserve"> 30 cars to conduct </w:t>
      </w:r>
      <w:r w:rsidR="00414D29" w:rsidRPr="005D01A2">
        <w:t>real-world</w:t>
      </w:r>
      <w:r w:rsidR="0067467E" w:rsidRPr="005D01A2">
        <w:t xml:space="preserve"> testing of fuel cell technology</w:t>
      </w:r>
      <w:r w:rsidR="007B294D" w:rsidRPr="005D01A2">
        <w:t xml:space="preserve"> </w:t>
      </w:r>
      <w:r w:rsidR="007B294D" w:rsidRPr="005D01A2">
        <w:rPr>
          <w:shd w:val="clear" w:color="auto" w:fill="FFFFFF"/>
        </w:rPr>
        <w:t xml:space="preserve">(Pelle and </w:t>
      </w:r>
      <w:proofErr w:type="spellStart"/>
      <w:r w:rsidR="007B294D" w:rsidRPr="005D01A2">
        <w:rPr>
          <w:shd w:val="clear" w:color="auto" w:fill="FFFFFF"/>
        </w:rPr>
        <w:t>Tabajdi</w:t>
      </w:r>
      <w:proofErr w:type="spellEnd"/>
      <w:r w:rsidR="007B294D" w:rsidRPr="005D01A2">
        <w:rPr>
          <w:shd w:val="clear" w:color="auto" w:fill="FFFFFF"/>
        </w:rPr>
        <w:t>, 2021</w:t>
      </w:r>
      <w:r w:rsidR="007B294D" w:rsidRPr="005D01A2">
        <w:t>).</w:t>
      </w:r>
      <w:r w:rsidR="00EC015D" w:rsidRPr="005D01A2">
        <w:t xml:space="preserve"> </w:t>
      </w:r>
    </w:p>
    <w:p w14:paraId="4D86D5A9" w14:textId="16D179DD" w:rsidR="004C4029" w:rsidRPr="005D01A2" w:rsidRDefault="002C30B5" w:rsidP="00773126">
      <w:pPr>
        <w:pStyle w:val="NormalWeb"/>
        <w:spacing w:before="0" w:beforeAutospacing="0" w:after="0" w:afterAutospacing="0" w:line="480" w:lineRule="auto"/>
        <w:jc w:val="both"/>
      </w:pPr>
      <w:r w:rsidRPr="005D01A2">
        <w:t xml:space="preserve">The introduction of fuel cells will </w:t>
      </w:r>
      <w:r w:rsidR="00C11E83" w:rsidRPr="005D01A2">
        <w:t>significantly impact</w:t>
      </w:r>
      <w:r w:rsidRPr="005D01A2">
        <w:t xml:space="preserve"> the automotive landscape. </w:t>
      </w:r>
      <w:r w:rsidR="00C11E83" w:rsidRPr="005D01A2">
        <w:t>The transportation</w:t>
      </w:r>
      <w:r w:rsidR="001F7948" w:rsidRPr="005D01A2">
        <w:t xml:space="preserve"> sector is among the largest contributors </w:t>
      </w:r>
      <w:r w:rsidR="00C326F0" w:rsidRPr="005D01A2">
        <w:t>to</w:t>
      </w:r>
      <w:r w:rsidR="00EC57F3" w:rsidRPr="005D01A2">
        <w:t xml:space="preserve"> </w:t>
      </w:r>
      <w:r w:rsidR="001F7948" w:rsidRPr="005D01A2">
        <w:t xml:space="preserve">CO2 </w:t>
      </w:r>
      <w:r w:rsidR="00C326F0" w:rsidRPr="005D01A2">
        <w:t>emissions</w:t>
      </w:r>
      <w:r w:rsidR="001F7948" w:rsidRPr="005D01A2">
        <w:t xml:space="preserve">. </w:t>
      </w:r>
      <w:r w:rsidR="00E83B4D" w:rsidRPr="005D01A2">
        <w:t xml:space="preserve">Cell fuel has high efficiency and dependability compared to </w:t>
      </w:r>
      <w:r w:rsidR="00C326F0" w:rsidRPr="005D01A2">
        <w:t>its</w:t>
      </w:r>
      <w:r w:rsidR="00E83B4D" w:rsidRPr="005D01A2">
        <w:t xml:space="preserve"> </w:t>
      </w:r>
      <w:r w:rsidR="000D713F" w:rsidRPr="005D01A2">
        <w:t>traditional fuel counterparts, and its use across transport applications increases</w:t>
      </w:r>
      <w:r w:rsidR="00E83B4D" w:rsidRPr="005D01A2">
        <w:t xml:space="preserve">. Fuel cells </w:t>
      </w:r>
      <w:r w:rsidR="00C11E83" w:rsidRPr="005D01A2">
        <w:t>emit</w:t>
      </w:r>
      <w:r w:rsidR="00E83B4D" w:rsidRPr="005D01A2">
        <w:t xml:space="preserve"> </w:t>
      </w:r>
      <w:r w:rsidR="00C11E83" w:rsidRPr="005D01A2">
        <w:t>fewer</w:t>
      </w:r>
      <w:r w:rsidR="00E83B4D" w:rsidRPr="005D01A2">
        <w:t xml:space="preserve"> pollutants</w:t>
      </w:r>
      <w:r w:rsidR="00C11E83" w:rsidRPr="005D01A2">
        <w:t>; unlike</w:t>
      </w:r>
      <w:r w:rsidR="00E83B4D" w:rsidRPr="005D01A2">
        <w:t xml:space="preserve"> combustions engines that </w:t>
      </w:r>
      <w:r w:rsidR="00414D29" w:rsidRPr="005D01A2">
        <w:t>emit</w:t>
      </w:r>
      <w:r w:rsidR="00E83B4D" w:rsidRPr="005D01A2">
        <w:t xml:space="preserve"> CO2, hydrogen fuel cell conversion emits only water and heat. Consumers are more aware </w:t>
      </w:r>
      <w:r w:rsidR="00C11E83" w:rsidRPr="005D01A2">
        <w:t>of</w:t>
      </w:r>
      <w:r w:rsidR="00E83B4D" w:rsidRPr="005D01A2">
        <w:t xml:space="preserve"> sustainability issues and are attracted to sustainable </w:t>
      </w:r>
      <w:proofErr w:type="spellStart"/>
      <w:r w:rsidR="00C11E83" w:rsidRPr="005D01A2">
        <w:t>organisations</w:t>
      </w:r>
      <w:proofErr w:type="spellEnd"/>
      <w:r w:rsidR="00E83B4D" w:rsidRPr="005D01A2">
        <w:t>.</w:t>
      </w:r>
      <w:r w:rsidR="003A77D9" w:rsidRPr="005D01A2">
        <w:t xml:space="preserve"> It is believed that fuel </w:t>
      </w:r>
      <w:r w:rsidR="00414D29" w:rsidRPr="005D01A2">
        <w:t>cells</w:t>
      </w:r>
      <w:r w:rsidR="003A77D9" w:rsidRPr="005D01A2">
        <w:t xml:space="preserve"> will be the future of transportation</w:t>
      </w:r>
      <w:r w:rsidR="00C11E83" w:rsidRPr="005D01A2">
        <w:t>.</w:t>
      </w:r>
      <w:r w:rsidR="00301E6B" w:rsidRPr="005D01A2">
        <w:t xml:space="preserve"> Automotive </w:t>
      </w:r>
      <w:r w:rsidR="003A77D9" w:rsidRPr="005D01A2">
        <w:t xml:space="preserve">companies </w:t>
      </w:r>
      <w:r w:rsidR="00301E6B" w:rsidRPr="005D01A2">
        <w:t>should</w:t>
      </w:r>
      <w:r w:rsidR="003A77D9" w:rsidRPr="005D01A2">
        <w:t xml:space="preserve"> invest in R&amp;D towards the development of </w:t>
      </w:r>
      <w:r w:rsidR="00C11E83" w:rsidRPr="005D01A2">
        <w:t>hydrogen-powered</w:t>
      </w:r>
      <w:r w:rsidR="003A77D9" w:rsidRPr="005D01A2">
        <w:t xml:space="preserve"> vehicles that are more </w:t>
      </w:r>
      <w:r w:rsidR="006550FA" w:rsidRPr="005D01A2">
        <w:t>efficient</w:t>
      </w:r>
      <w:r w:rsidR="003A77D9" w:rsidRPr="005D01A2">
        <w:t xml:space="preserve">, affordable and secure as an alternative </w:t>
      </w:r>
      <w:r w:rsidR="00C11E83" w:rsidRPr="005D01A2">
        <w:t>to</w:t>
      </w:r>
      <w:r w:rsidR="003A77D9" w:rsidRPr="005D01A2">
        <w:t xml:space="preserve"> traditional transportation</w:t>
      </w:r>
      <w:r w:rsidR="0080203F" w:rsidRPr="005D01A2">
        <w:t xml:space="preserve"> </w:t>
      </w:r>
      <w:r w:rsidR="0080203F" w:rsidRPr="005D01A2">
        <w:rPr>
          <w:shd w:val="clear" w:color="auto" w:fill="FFFFFF"/>
        </w:rPr>
        <w:t>(</w:t>
      </w:r>
      <w:proofErr w:type="spellStart"/>
      <w:r w:rsidR="0080203F" w:rsidRPr="005D01A2">
        <w:rPr>
          <w:shd w:val="clear" w:color="auto" w:fill="FFFFFF"/>
        </w:rPr>
        <w:t>Friesendorf</w:t>
      </w:r>
      <w:proofErr w:type="spellEnd"/>
      <w:r w:rsidR="0080203F" w:rsidRPr="005D01A2">
        <w:rPr>
          <w:shd w:val="clear" w:color="auto" w:fill="FFFFFF"/>
        </w:rPr>
        <w:t xml:space="preserve"> and </w:t>
      </w:r>
      <w:proofErr w:type="spellStart"/>
      <w:r w:rsidR="0080203F" w:rsidRPr="005D01A2">
        <w:rPr>
          <w:shd w:val="clear" w:color="auto" w:fill="FFFFFF"/>
        </w:rPr>
        <w:t>Uedelhoven</w:t>
      </w:r>
      <w:proofErr w:type="spellEnd"/>
      <w:r w:rsidR="0080203F" w:rsidRPr="005D01A2">
        <w:rPr>
          <w:shd w:val="clear" w:color="auto" w:fill="FFFFFF"/>
        </w:rPr>
        <w:t>, 2021)</w:t>
      </w:r>
      <w:r w:rsidR="0080203F" w:rsidRPr="005D01A2">
        <w:t>.</w:t>
      </w:r>
      <w:r w:rsidR="003A77D9" w:rsidRPr="005D01A2">
        <w:t xml:space="preserve"> </w:t>
      </w:r>
      <w:r w:rsidR="00E83B4D" w:rsidRPr="005D01A2">
        <w:t xml:space="preserve"> </w:t>
      </w:r>
      <w:r w:rsidR="004C4029" w:rsidRPr="005D01A2">
        <w:t xml:space="preserve">  </w:t>
      </w:r>
    </w:p>
    <w:p w14:paraId="08D333C6" w14:textId="77777777" w:rsidR="00D704EB" w:rsidRPr="005D01A2" w:rsidRDefault="00D704EB" w:rsidP="00C65946">
      <w:pPr>
        <w:pStyle w:val="Heading1"/>
        <w:spacing w:line="480" w:lineRule="auto"/>
        <w:jc w:val="center"/>
        <w:rPr>
          <w:rFonts w:ascii="Times New Roman" w:hAnsi="Times New Roman" w:cs="Times New Roman"/>
          <w:b/>
          <w:color w:val="auto"/>
          <w:sz w:val="24"/>
          <w:szCs w:val="24"/>
        </w:rPr>
      </w:pPr>
      <w:bookmarkStart w:id="12" w:name="_Toc91203227"/>
      <w:r w:rsidRPr="005D01A2">
        <w:rPr>
          <w:rFonts w:ascii="Times New Roman" w:hAnsi="Times New Roman" w:cs="Times New Roman"/>
          <w:b/>
          <w:color w:val="auto"/>
          <w:sz w:val="24"/>
          <w:szCs w:val="24"/>
        </w:rPr>
        <w:t>Conclusion.</w:t>
      </w:r>
      <w:bookmarkEnd w:id="12"/>
    </w:p>
    <w:p w14:paraId="2975F970" w14:textId="569990B9" w:rsidR="00F61D9F" w:rsidRPr="005D01A2" w:rsidRDefault="00F61D9F" w:rsidP="00773126">
      <w:pPr>
        <w:spacing w:line="480" w:lineRule="auto"/>
        <w:jc w:val="both"/>
        <w:rPr>
          <w:rFonts w:ascii="Times New Roman" w:hAnsi="Times New Roman" w:cs="Times New Roman"/>
          <w:sz w:val="24"/>
          <w:szCs w:val="24"/>
        </w:rPr>
      </w:pPr>
      <w:r w:rsidRPr="005D01A2">
        <w:rPr>
          <w:rFonts w:ascii="Times New Roman" w:hAnsi="Times New Roman" w:cs="Times New Roman"/>
          <w:sz w:val="24"/>
          <w:szCs w:val="24"/>
        </w:rPr>
        <w:t xml:space="preserve">The world economy has undergone a massive transformation during the COVID-19 pandemic. However, even though the global economy </w:t>
      </w:r>
      <w:r w:rsidR="00CA5A38" w:rsidRPr="005D01A2">
        <w:rPr>
          <w:rFonts w:ascii="Times New Roman" w:hAnsi="Times New Roman" w:cs="Times New Roman"/>
          <w:sz w:val="24"/>
          <w:szCs w:val="24"/>
        </w:rPr>
        <w:t xml:space="preserve">has </w:t>
      </w:r>
      <w:r w:rsidRPr="005D01A2">
        <w:rPr>
          <w:rFonts w:ascii="Times New Roman" w:hAnsi="Times New Roman" w:cs="Times New Roman"/>
          <w:sz w:val="24"/>
          <w:szCs w:val="24"/>
        </w:rPr>
        <w:t xml:space="preserve">experienced huge negative </w:t>
      </w:r>
      <w:r w:rsidR="00CA5A38" w:rsidRPr="005D01A2">
        <w:rPr>
          <w:rFonts w:ascii="Times New Roman" w:hAnsi="Times New Roman" w:cs="Times New Roman"/>
          <w:sz w:val="24"/>
          <w:szCs w:val="24"/>
        </w:rPr>
        <w:t>impacts, positive impacts have also</w:t>
      </w:r>
      <w:r w:rsidRPr="005D01A2">
        <w:rPr>
          <w:rFonts w:ascii="Times New Roman" w:hAnsi="Times New Roman" w:cs="Times New Roman"/>
          <w:sz w:val="24"/>
          <w:szCs w:val="24"/>
        </w:rPr>
        <w:t xml:space="preserve"> taken the economy to the next level. </w:t>
      </w:r>
      <w:r w:rsidR="00CA5A38" w:rsidRPr="005D01A2">
        <w:rPr>
          <w:rFonts w:ascii="Times New Roman" w:hAnsi="Times New Roman" w:cs="Times New Roman"/>
          <w:sz w:val="24"/>
          <w:szCs w:val="24"/>
        </w:rPr>
        <w:t xml:space="preserve">The economy's implementation of technologies </w:t>
      </w:r>
      <w:r w:rsidRPr="005D01A2">
        <w:rPr>
          <w:rFonts w:ascii="Times New Roman" w:hAnsi="Times New Roman" w:cs="Times New Roman"/>
          <w:sz w:val="24"/>
          <w:szCs w:val="24"/>
        </w:rPr>
        <w:t xml:space="preserve">has accelerated like never before during the </w:t>
      </w:r>
      <w:r w:rsidR="00CA5A38" w:rsidRPr="005D01A2">
        <w:rPr>
          <w:rFonts w:ascii="Times New Roman" w:hAnsi="Times New Roman" w:cs="Times New Roman"/>
          <w:sz w:val="24"/>
          <w:szCs w:val="24"/>
        </w:rPr>
        <w:t>coronavirus</w:t>
      </w:r>
      <w:r w:rsidRPr="005D01A2">
        <w:rPr>
          <w:rFonts w:ascii="Times New Roman" w:hAnsi="Times New Roman" w:cs="Times New Roman"/>
          <w:sz w:val="24"/>
          <w:szCs w:val="24"/>
        </w:rPr>
        <w:t xml:space="preserve"> pandemic period. </w:t>
      </w:r>
      <w:r w:rsidR="00F50804" w:rsidRPr="005D01A2">
        <w:rPr>
          <w:rFonts w:ascii="Times New Roman" w:hAnsi="Times New Roman" w:cs="Times New Roman"/>
          <w:sz w:val="24"/>
          <w:szCs w:val="24"/>
        </w:rPr>
        <w:t xml:space="preserve">Many </w:t>
      </w:r>
      <w:r w:rsidR="00C65946" w:rsidRPr="005D01A2">
        <w:rPr>
          <w:rFonts w:ascii="Times New Roman" w:hAnsi="Times New Roman" w:cs="Times New Roman"/>
          <w:sz w:val="24"/>
          <w:szCs w:val="24"/>
        </w:rPr>
        <w:lastRenderedPageBreak/>
        <w:t>global businesses</w:t>
      </w:r>
      <w:r w:rsidR="00F50804" w:rsidRPr="005D01A2">
        <w:rPr>
          <w:rFonts w:ascii="Times New Roman" w:hAnsi="Times New Roman" w:cs="Times New Roman"/>
          <w:sz w:val="24"/>
          <w:szCs w:val="24"/>
        </w:rPr>
        <w:t xml:space="preserve"> have increased business strategies</w:t>
      </w:r>
      <w:r w:rsidR="000D713F" w:rsidRPr="005D01A2">
        <w:rPr>
          <w:rFonts w:ascii="Times New Roman" w:hAnsi="Times New Roman" w:cs="Times New Roman"/>
          <w:sz w:val="24"/>
          <w:szCs w:val="24"/>
        </w:rPr>
        <w:t>,</w:t>
      </w:r>
      <w:r w:rsidR="00F50804" w:rsidRPr="005D01A2">
        <w:rPr>
          <w:rFonts w:ascii="Times New Roman" w:hAnsi="Times New Roman" w:cs="Times New Roman"/>
          <w:sz w:val="24"/>
          <w:szCs w:val="24"/>
        </w:rPr>
        <w:t xml:space="preserve"> such as</w:t>
      </w:r>
      <w:r w:rsidR="00C65946" w:rsidRPr="005D01A2">
        <w:rPr>
          <w:rFonts w:ascii="Times New Roman" w:hAnsi="Times New Roman" w:cs="Times New Roman"/>
          <w:sz w:val="24"/>
          <w:szCs w:val="24"/>
        </w:rPr>
        <w:t xml:space="preserve"> </w:t>
      </w:r>
      <w:r w:rsidR="000D713F" w:rsidRPr="005D01A2">
        <w:rPr>
          <w:rFonts w:ascii="Times New Roman" w:hAnsi="Times New Roman" w:cs="Times New Roman"/>
          <w:sz w:val="24"/>
          <w:szCs w:val="24"/>
        </w:rPr>
        <w:t>using</w:t>
      </w:r>
      <w:r w:rsidR="00C65946" w:rsidRPr="005D01A2">
        <w:rPr>
          <w:rFonts w:ascii="Times New Roman" w:hAnsi="Times New Roman" w:cs="Times New Roman"/>
          <w:sz w:val="24"/>
          <w:szCs w:val="24"/>
        </w:rPr>
        <w:t xml:space="preserve"> big data analytics</w:t>
      </w:r>
      <w:r w:rsidR="00F50804" w:rsidRPr="005D01A2">
        <w:rPr>
          <w:rFonts w:ascii="Times New Roman" w:hAnsi="Times New Roman" w:cs="Times New Roman"/>
          <w:sz w:val="24"/>
          <w:szCs w:val="24"/>
        </w:rPr>
        <w:t xml:space="preserve"> to enhance the consumer experience</w:t>
      </w:r>
      <w:r w:rsidRPr="005D01A2">
        <w:rPr>
          <w:rFonts w:ascii="Times New Roman" w:hAnsi="Times New Roman" w:cs="Times New Roman"/>
          <w:sz w:val="24"/>
          <w:szCs w:val="24"/>
        </w:rPr>
        <w:t xml:space="preserve">. These changes are expected to continue </w:t>
      </w:r>
      <w:r w:rsidR="00CA5A38" w:rsidRPr="005D01A2">
        <w:rPr>
          <w:rFonts w:ascii="Times New Roman" w:hAnsi="Times New Roman" w:cs="Times New Roman"/>
          <w:sz w:val="24"/>
          <w:szCs w:val="24"/>
        </w:rPr>
        <w:t>occurring in the foreseeable future, and businesses</w:t>
      </w:r>
      <w:r w:rsidRPr="005D01A2">
        <w:rPr>
          <w:rFonts w:ascii="Times New Roman" w:hAnsi="Times New Roman" w:cs="Times New Roman"/>
          <w:sz w:val="24"/>
          <w:szCs w:val="24"/>
        </w:rPr>
        <w:t xml:space="preserve"> must embrace themselves for these changes. </w:t>
      </w:r>
    </w:p>
    <w:p w14:paraId="2DEF149B" w14:textId="77777777" w:rsidR="00AF3306" w:rsidRPr="00773126" w:rsidRDefault="00AF3306" w:rsidP="00773126">
      <w:pPr>
        <w:spacing w:line="480" w:lineRule="auto"/>
        <w:jc w:val="both"/>
        <w:rPr>
          <w:rFonts w:ascii="Times New Roman" w:hAnsi="Times New Roman" w:cs="Times New Roman"/>
          <w:sz w:val="24"/>
          <w:szCs w:val="24"/>
        </w:rPr>
      </w:pPr>
    </w:p>
    <w:p w14:paraId="47F64CC2" w14:textId="77777777" w:rsidR="00AF3306" w:rsidRPr="00773126" w:rsidRDefault="00AF3306" w:rsidP="00773126">
      <w:pPr>
        <w:spacing w:line="480" w:lineRule="auto"/>
        <w:jc w:val="both"/>
        <w:rPr>
          <w:rFonts w:ascii="Times New Roman" w:hAnsi="Times New Roman" w:cs="Times New Roman"/>
          <w:sz w:val="24"/>
          <w:szCs w:val="24"/>
        </w:rPr>
      </w:pPr>
    </w:p>
    <w:p w14:paraId="4EEB8F22" w14:textId="77777777" w:rsidR="00AF3306" w:rsidRPr="00773126" w:rsidRDefault="00AF3306" w:rsidP="00773126">
      <w:pPr>
        <w:spacing w:line="480" w:lineRule="auto"/>
        <w:jc w:val="both"/>
        <w:rPr>
          <w:rFonts w:ascii="Times New Roman" w:hAnsi="Times New Roman" w:cs="Times New Roman"/>
          <w:sz w:val="24"/>
          <w:szCs w:val="24"/>
        </w:rPr>
      </w:pPr>
    </w:p>
    <w:p w14:paraId="3DDEF154" w14:textId="77777777" w:rsidR="00AF3306" w:rsidRPr="00773126" w:rsidRDefault="00AF3306" w:rsidP="00773126">
      <w:pPr>
        <w:spacing w:line="480" w:lineRule="auto"/>
        <w:jc w:val="both"/>
        <w:rPr>
          <w:rFonts w:ascii="Times New Roman" w:hAnsi="Times New Roman" w:cs="Times New Roman"/>
          <w:sz w:val="24"/>
          <w:szCs w:val="24"/>
        </w:rPr>
      </w:pPr>
    </w:p>
    <w:p w14:paraId="2CDD0586" w14:textId="69425578" w:rsidR="00AF3306" w:rsidRDefault="00AF3306" w:rsidP="00773126">
      <w:pPr>
        <w:spacing w:line="480" w:lineRule="auto"/>
        <w:jc w:val="both"/>
        <w:rPr>
          <w:rFonts w:ascii="Times New Roman" w:hAnsi="Times New Roman" w:cs="Times New Roman"/>
          <w:sz w:val="24"/>
          <w:szCs w:val="24"/>
        </w:rPr>
      </w:pPr>
    </w:p>
    <w:p w14:paraId="30D5C98A" w14:textId="14A19105" w:rsidR="00AF600C" w:rsidRDefault="00AF600C" w:rsidP="00773126">
      <w:pPr>
        <w:spacing w:line="480" w:lineRule="auto"/>
        <w:jc w:val="both"/>
        <w:rPr>
          <w:rFonts w:ascii="Times New Roman" w:hAnsi="Times New Roman" w:cs="Times New Roman"/>
          <w:sz w:val="24"/>
          <w:szCs w:val="24"/>
        </w:rPr>
      </w:pPr>
    </w:p>
    <w:p w14:paraId="15453726" w14:textId="1B61677A" w:rsidR="00AF600C" w:rsidRDefault="00AF600C" w:rsidP="00773126">
      <w:pPr>
        <w:spacing w:line="480" w:lineRule="auto"/>
        <w:jc w:val="both"/>
        <w:rPr>
          <w:rFonts w:ascii="Times New Roman" w:hAnsi="Times New Roman" w:cs="Times New Roman"/>
          <w:sz w:val="24"/>
          <w:szCs w:val="24"/>
        </w:rPr>
      </w:pPr>
    </w:p>
    <w:p w14:paraId="02CB6F6B" w14:textId="517E02E8" w:rsidR="00AF600C" w:rsidRDefault="00AF600C" w:rsidP="00773126">
      <w:pPr>
        <w:spacing w:line="480" w:lineRule="auto"/>
        <w:jc w:val="both"/>
        <w:rPr>
          <w:rFonts w:ascii="Times New Roman" w:hAnsi="Times New Roman" w:cs="Times New Roman"/>
          <w:sz w:val="24"/>
          <w:szCs w:val="24"/>
        </w:rPr>
      </w:pPr>
    </w:p>
    <w:p w14:paraId="6A427079" w14:textId="11E1BBE9" w:rsidR="00AF600C" w:rsidRDefault="00AF600C" w:rsidP="00773126">
      <w:pPr>
        <w:spacing w:line="480" w:lineRule="auto"/>
        <w:jc w:val="both"/>
        <w:rPr>
          <w:rFonts w:ascii="Times New Roman" w:hAnsi="Times New Roman" w:cs="Times New Roman"/>
          <w:sz w:val="24"/>
          <w:szCs w:val="24"/>
        </w:rPr>
      </w:pPr>
    </w:p>
    <w:p w14:paraId="1BF286FB" w14:textId="4230FA8A" w:rsidR="00AF600C" w:rsidRDefault="00AF600C" w:rsidP="00773126">
      <w:pPr>
        <w:spacing w:line="480" w:lineRule="auto"/>
        <w:jc w:val="both"/>
        <w:rPr>
          <w:rFonts w:ascii="Times New Roman" w:hAnsi="Times New Roman" w:cs="Times New Roman"/>
          <w:sz w:val="24"/>
          <w:szCs w:val="24"/>
        </w:rPr>
      </w:pPr>
    </w:p>
    <w:p w14:paraId="6C08522D" w14:textId="16458495" w:rsidR="00AF600C" w:rsidRDefault="00AF600C" w:rsidP="00773126">
      <w:pPr>
        <w:spacing w:line="480" w:lineRule="auto"/>
        <w:jc w:val="both"/>
        <w:rPr>
          <w:rFonts w:ascii="Times New Roman" w:hAnsi="Times New Roman" w:cs="Times New Roman"/>
          <w:sz w:val="24"/>
          <w:szCs w:val="24"/>
        </w:rPr>
      </w:pPr>
    </w:p>
    <w:p w14:paraId="03FC01E7" w14:textId="1DEA6832" w:rsidR="00AF600C" w:rsidRDefault="00AF600C" w:rsidP="00773126">
      <w:pPr>
        <w:spacing w:line="480" w:lineRule="auto"/>
        <w:jc w:val="both"/>
        <w:rPr>
          <w:rFonts w:ascii="Times New Roman" w:hAnsi="Times New Roman" w:cs="Times New Roman"/>
          <w:sz w:val="24"/>
          <w:szCs w:val="24"/>
        </w:rPr>
      </w:pPr>
    </w:p>
    <w:p w14:paraId="44AC051B" w14:textId="164CA677" w:rsidR="00327FD2" w:rsidRDefault="00327FD2" w:rsidP="00773126">
      <w:pPr>
        <w:spacing w:line="480" w:lineRule="auto"/>
        <w:jc w:val="both"/>
        <w:rPr>
          <w:rFonts w:ascii="Times New Roman" w:hAnsi="Times New Roman" w:cs="Times New Roman"/>
          <w:sz w:val="24"/>
          <w:szCs w:val="24"/>
        </w:rPr>
      </w:pPr>
    </w:p>
    <w:p w14:paraId="159AEBEA" w14:textId="77777777" w:rsidR="00327FD2" w:rsidRPr="00773126" w:rsidRDefault="00327FD2" w:rsidP="00773126">
      <w:pPr>
        <w:spacing w:line="480" w:lineRule="auto"/>
        <w:jc w:val="both"/>
        <w:rPr>
          <w:rFonts w:ascii="Times New Roman" w:hAnsi="Times New Roman" w:cs="Times New Roman"/>
          <w:sz w:val="24"/>
          <w:szCs w:val="24"/>
        </w:rPr>
      </w:pPr>
    </w:p>
    <w:p w14:paraId="3629AFA3" w14:textId="77777777" w:rsidR="00AF3306" w:rsidRPr="00773126" w:rsidRDefault="00AF3306" w:rsidP="0031574B">
      <w:pPr>
        <w:spacing w:line="480" w:lineRule="auto"/>
        <w:jc w:val="both"/>
        <w:rPr>
          <w:rFonts w:ascii="Times New Roman" w:hAnsi="Times New Roman" w:cs="Times New Roman"/>
          <w:sz w:val="24"/>
          <w:szCs w:val="24"/>
        </w:rPr>
      </w:pPr>
    </w:p>
    <w:p w14:paraId="7843BE67" w14:textId="03815CAC" w:rsidR="00AA21A2" w:rsidRDefault="00AA21A2" w:rsidP="00AF600C">
      <w:pPr>
        <w:pStyle w:val="Heading1"/>
        <w:spacing w:line="480" w:lineRule="auto"/>
        <w:jc w:val="center"/>
        <w:rPr>
          <w:rFonts w:ascii="Times New Roman" w:hAnsi="Times New Roman" w:cs="Times New Roman"/>
          <w:b/>
          <w:color w:val="auto"/>
          <w:sz w:val="24"/>
          <w:szCs w:val="24"/>
        </w:rPr>
      </w:pPr>
      <w:bookmarkStart w:id="13" w:name="_Toc91203228"/>
      <w:r w:rsidRPr="00773126">
        <w:rPr>
          <w:rFonts w:ascii="Times New Roman" w:hAnsi="Times New Roman" w:cs="Times New Roman"/>
          <w:b/>
          <w:color w:val="auto"/>
          <w:sz w:val="24"/>
          <w:szCs w:val="24"/>
        </w:rPr>
        <w:lastRenderedPageBreak/>
        <w:t>References.</w:t>
      </w:r>
      <w:bookmarkEnd w:id="13"/>
    </w:p>
    <w:p w14:paraId="1E76575F" w14:textId="77777777" w:rsidR="0031574B" w:rsidRPr="00773126" w:rsidRDefault="0031574B" w:rsidP="0031574B">
      <w:pPr>
        <w:spacing w:line="480" w:lineRule="auto"/>
        <w:jc w:val="both"/>
        <w:rPr>
          <w:rFonts w:ascii="Times New Roman" w:hAnsi="Times New Roman" w:cs="Times New Roman"/>
          <w:sz w:val="24"/>
          <w:szCs w:val="24"/>
        </w:rPr>
      </w:pPr>
    </w:p>
    <w:p w14:paraId="3D028F55" w14:textId="77777777" w:rsidR="0031574B" w:rsidRPr="00465BE2" w:rsidRDefault="0031574B" w:rsidP="0031574B">
      <w:pPr>
        <w:spacing w:line="480" w:lineRule="auto"/>
        <w:ind w:left="720" w:hanging="720"/>
        <w:rPr>
          <w:rFonts w:ascii="Times New Roman" w:hAnsi="Times New Roman" w:cs="Times New Roman"/>
          <w:color w:val="222222"/>
          <w:sz w:val="24"/>
          <w:szCs w:val="24"/>
          <w:shd w:val="clear" w:color="auto" w:fill="FFFFFF"/>
        </w:rPr>
      </w:pPr>
      <w:r w:rsidRPr="00465BE2">
        <w:rPr>
          <w:rFonts w:ascii="Times New Roman" w:hAnsi="Times New Roman" w:cs="Times New Roman"/>
          <w:color w:val="222222"/>
          <w:sz w:val="24"/>
          <w:szCs w:val="24"/>
          <w:shd w:val="clear" w:color="auto" w:fill="FFFFFF"/>
        </w:rPr>
        <w:t xml:space="preserve">Farr‐Wharton, G., </w:t>
      </w:r>
      <w:proofErr w:type="spellStart"/>
      <w:r w:rsidRPr="00465BE2">
        <w:rPr>
          <w:rFonts w:ascii="Times New Roman" w:hAnsi="Times New Roman" w:cs="Times New Roman"/>
          <w:color w:val="222222"/>
          <w:sz w:val="24"/>
          <w:szCs w:val="24"/>
          <w:shd w:val="clear" w:color="auto" w:fill="FFFFFF"/>
        </w:rPr>
        <w:t>Foth</w:t>
      </w:r>
      <w:proofErr w:type="spellEnd"/>
      <w:r w:rsidRPr="00465BE2">
        <w:rPr>
          <w:rFonts w:ascii="Times New Roman" w:hAnsi="Times New Roman" w:cs="Times New Roman"/>
          <w:color w:val="222222"/>
          <w:sz w:val="24"/>
          <w:szCs w:val="24"/>
          <w:shd w:val="clear" w:color="auto" w:fill="FFFFFF"/>
        </w:rPr>
        <w:t>, M. and Choi, J.H.J.</w:t>
      </w:r>
      <w:r>
        <w:rPr>
          <w:rFonts w:ascii="Times New Roman" w:hAnsi="Times New Roman" w:cs="Times New Roman"/>
          <w:color w:val="222222"/>
          <w:sz w:val="24"/>
          <w:szCs w:val="24"/>
          <w:shd w:val="clear" w:color="auto" w:fill="FFFFFF"/>
        </w:rPr>
        <w:t xml:space="preserve"> (</w:t>
      </w:r>
      <w:r w:rsidRPr="00465BE2">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465BE2">
        <w:rPr>
          <w:rFonts w:ascii="Times New Roman" w:hAnsi="Times New Roman" w:cs="Times New Roman"/>
          <w:color w:val="222222"/>
          <w:sz w:val="24"/>
          <w:szCs w:val="24"/>
          <w:shd w:val="clear" w:color="auto" w:fill="FFFFFF"/>
        </w:rPr>
        <w:t xml:space="preserve">. Identifying factors that promote consumer </w:t>
      </w:r>
      <w:proofErr w:type="spellStart"/>
      <w:r w:rsidRPr="00465BE2">
        <w:rPr>
          <w:rFonts w:ascii="Times New Roman" w:hAnsi="Times New Roman" w:cs="Times New Roman"/>
          <w:color w:val="222222"/>
          <w:sz w:val="24"/>
          <w:szCs w:val="24"/>
          <w:shd w:val="clear" w:color="auto" w:fill="FFFFFF"/>
        </w:rPr>
        <w:t>behaviours</w:t>
      </w:r>
      <w:proofErr w:type="spellEnd"/>
      <w:r w:rsidRPr="00465BE2">
        <w:rPr>
          <w:rFonts w:ascii="Times New Roman" w:hAnsi="Times New Roman" w:cs="Times New Roman"/>
          <w:color w:val="222222"/>
          <w:sz w:val="24"/>
          <w:szCs w:val="24"/>
          <w:shd w:val="clear" w:color="auto" w:fill="FFFFFF"/>
        </w:rPr>
        <w:t xml:space="preserve"> causing expired domestic food waste. </w:t>
      </w:r>
      <w:r w:rsidRPr="00465BE2">
        <w:rPr>
          <w:rFonts w:ascii="Times New Roman" w:hAnsi="Times New Roman" w:cs="Times New Roman"/>
          <w:i/>
          <w:iCs/>
          <w:color w:val="222222"/>
          <w:sz w:val="24"/>
          <w:szCs w:val="24"/>
          <w:shd w:val="clear" w:color="auto" w:fill="FFFFFF"/>
        </w:rPr>
        <w:t xml:space="preserve">Journal of Consumer </w:t>
      </w:r>
      <w:proofErr w:type="spellStart"/>
      <w:r w:rsidRPr="00465BE2">
        <w:rPr>
          <w:rFonts w:ascii="Times New Roman" w:hAnsi="Times New Roman" w:cs="Times New Roman"/>
          <w:i/>
          <w:iCs/>
          <w:color w:val="222222"/>
          <w:sz w:val="24"/>
          <w:szCs w:val="24"/>
          <w:shd w:val="clear" w:color="auto" w:fill="FFFFFF"/>
        </w:rPr>
        <w:t>Behaviour</w:t>
      </w:r>
      <w:proofErr w:type="spellEnd"/>
      <w:r w:rsidRPr="00465BE2">
        <w:rPr>
          <w:rFonts w:ascii="Times New Roman" w:hAnsi="Times New Roman" w:cs="Times New Roman"/>
          <w:color w:val="222222"/>
          <w:sz w:val="24"/>
          <w:szCs w:val="24"/>
          <w:shd w:val="clear" w:color="auto" w:fill="FFFFFF"/>
        </w:rPr>
        <w:t>, </w:t>
      </w:r>
      <w:r w:rsidRPr="00465BE2">
        <w:rPr>
          <w:rFonts w:ascii="Times New Roman" w:hAnsi="Times New Roman" w:cs="Times New Roman"/>
          <w:i/>
          <w:iCs/>
          <w:color w:val="222222"/>
          <w:sz w:val="24"/>
          <w:szCs w:val="24"/>
          <w:shd w:val="clear" w:color="auto" w:fill="FFFFFF"/>
        </w:rPr>
        <w:t>13</w:t>
      </w:r>
      <w:r w:rsidRPr="00465BE2">
        <w:rPr>
          <w:rFonts w:ascii="Times New Roman" w:hAnsi="Times New Roman" w:cs="Times New Roman"/>
          <w:color w:val="222222"/>
          <w:sz w:val="24"/>
          <w:szCs w:val="24"/>
          <w:shd w:val="clear" w:color="auto" w:fill="FFFFFF"/>
        </w:rPr>
        <w:t>(6), pp.393-402.</w:t>
      </w:r>
    </w:p>
    <w:p w14:paraId="26419615" w14:textId="77777777" w:rsidR="0031574B" w:rsidRPr="00465BE2" w:rsidRDefault="0031574B" w:rsidP="0031574B">
      <w:pPr>
        <w:spacing w:line="480" w:lineRule="auto"/>
        <w:ind w:left="720" w:hanging="720"/>
        <w:rPr>
          <w:rFonts w:ascii="Times New Roman" w:hAnsi="Times New Roman" w:cs="Times New Roman"/>
          <w:color w:val="222222"/>
          <w:sz w:val="24"/>
          <w:szCs w:val="24"/>
          <w:shd w:val="clear" w:color="auto" w:fill="FFFFFF"/>
        </w:rPr>
      </w:pPr>
      <w:proofErr w:type="spellStart"/>
      <w:r w:rsidRPr="00465BE2">
        <w:rPr>
          <w:rFonts w:ascii="Times New Roman" w:hAnsi="Times New Roman" w:cs="Times New Roman"/>
          <w:color w:val="222222"/>
          <w:sz w:val="24"/>
          <w:szCs w:val="24"/>
          <w:shd w:val="clear" w:color="auto" w:fill="FFFFFF"/>
        </w:rPr>
        <w:t>Friesendorf</w:t>
      </w:r>
      <w:proofErr w:type="spellEnd"/>
      <w:r w:rsidRPr="00465BE2">
        <w:rPr>
          <w:rFonts w:ascii="Times New Roman" w:hAnsi="Times New Roman" w:cs="Times New Roman"/>
          <w:color w:val="222222"/>
          <w:sz w:val="24"/>
          <w:szCs w:val="24"/>
          <w:shd w:val="clear" w:color="auto" w:fill="FFFFFF"/>
        </w:rPr>
        <w:t xml:space="preserve">, C. and </w:t>
      </w:r>
      <w:proofErr w:type="spellStart"/>
      <w:r w:rsidRPr="00465BE2">
        <w:rPr>
          <w:rFonts w:ascii="Times New Roman" w:hAnsi="Times New Roman" w:cs="Times New Roman"/>
          <w:color w:val="222222"/>
          <w:sz w:val="24"/>
          <w:szCs w:val="24"/>
          <w:shd w:val="clear" w:color="auto" w:fill="FFFFFF"/>
        </w:rPr>
        <w:t>Uedelhoven</w:t>
      </w:r>
      <w:proofErr w:type="spellEnd"/>
      <w:r w:rsidRPr="00465BE2">
        <w:rPr>
          <w:rFonts w:ascii="Times New Roman" w:hAnsi="Times New Roman" w:cs="Times New Roman"/>
          <w:color w:val="222222"/>
          <w:sz w:val="24"/>
          <w:szCs w:val="24"/>
          <w:shd w:val="clear" w:color="auto" w:fill="FFFFFF"/>
        </w:rPr>
        <w:t>, L.</w:t>
      </w:r>
      <w:r>
        <w:rPr>
          <w:rFonts w:ascii="Times New Roman" w:hAnsi="Times New Roman" w:cs="Times New Roman"/>
          <w:color w:val="222222"/>
          <w:sz w:val="24"/>
          <w:szCs w:val="24"/>
          <w:shd w:val="clear" w:color="auto" w:fill="FFFFFF"/>
        </w:rPr>
        <w:t xml:space="preserve"> (</w:t>
      </w:r>
      <w:r w:rsidRPr="00465BE2">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65BE2">
        <w:rPr>
          <w:rFonts w:ascii="Times New Roman" w:hAnsi="Times New Roman" w:cs="Times New Roman"/>
          <w:color w:val="222222"/>
          <w:sz w:val="24"/>
          <w:szCs w:val="24"/>
          <w:shd w:val="clear" w:color="auto" w:fill="FFFFFF"/>
        </w:rPr>
        <w:t>. Megatrends Influencing Mobility. In </w:t>
      </w:r>
      <w:r w:rsidRPr="00465BE2">
        <w:rPr>
          <w:rFonts w:ascii="Times New Roman" w:hAnsi="Times New Roman" w:cs="Times New Roman"/>
          <w:i/>
          <w:iCs/>
          <w:color w:val="222222"/>
          <w:sz w:val="24"/>
          <w:szCs w:val="24"/>
          <w:shd w:val="clear" w:color="auto" w:fill="FFFFFF"/>
        </w:rPr>
        <w:t>Mobility in Germany</w:t>
      </w:r>
      <w:r w:rsidRPr="00465BE2">
        <w:rPr>
          <w:rFonts w:ascii="Times New Roman" w:hAnsi="Times New Roman" w:cs="Times New Roman"/>
          <w:color w:val="222222"/>
          <w:sz w:val="24"/>
          <w:szCs w:val="24"/>
          <w:shd w:val="clear" w:color="auto" w:fill="FFFFFF"/>
        </w:rPr>
        <w:t> (pp. 19-23). Springer, Cham.</w:t>
      </w:r>
    </w:p>
    <w:p w14:paraId="3D27742D" w14:textId="77777777" w:rsidR="0031574B" w:rsidRPr="00465BE2" w:rsidRDefault="0031574B" w:rsidP="0031574B">
      <w:pPr>
        <w:spacing w:line="480" w:lineRule="auto"/>
        <w:ind w:left="720" w:hanging="720"/>
        <w:rPr>
          <w:rFonts w:ascii="Times New Roman" w:hAnsi="Times New Roman" w:cs="Times New Roman"/>
          <w:color w:val="222222"/>
          <w:sz w:val="24"/>
          <w:szCs w:val="24"/>
          <w:shd w:val="clear" w:color="auto" w:fill="FFFFFF"/>
        </w:rPr>
      </w:pPr>
      <w:bookmarkStart w:id="14" w:name="_Hlk91201178"/>
      <w:proofErr w:type="spellStart"/>
      <w:r w:rsidRPr="00465BE2">
        <w:rPr>
          <w:rFonts w:ascii="Times New Roman" w:hAnsi="Times New Roman" w:cs="Times New Roman"/>
          <w:color w:val="222222"/>
          <w:sz w:val="24"/>
          <w:szCs w:val="24"/>
          <w:shd w:val="clear" w:color="auto" w:fill="FFFFFF"/>
        </w:rPr>
        <w:t>Isac</w:t>
      </w:r>
      <w:proofErr w:type="spellEnd"/>
      <w:r w:rsidRPr="00465BE2">
        <w:rPr>
          <w:rFonts w:ascii="Times New Roman" w:hAnsi="Times New Roman" w:cs="Times New Roman"/>
          <w:color w:val="222222"/>
          <w:sz w:val="24"/>
          <w:szCs w:val="24"/>
          <w:shd w:val="clear" w:color="auto" w:fill="FFFFFF"/>
        </w:rPr>
        <w:t xml:space="preserve">, </w:t>
      </w:r>
      <w:bookmarkEnd w:id="14"/>
      <w:r w:rsidRPr="00465BE2">
        <w:rPr>
          <w:rFonts w:ascii="Times New Roman" w:hAnsi="Times New Roman" w:cs="Times New Roman"/>
          <w:color w:val="222222"/>
          <w:sz w:val="24"/>
          <w:szCs w:val="24"/>
          <w:shd w:val="clear" w:color="auto" w:fill="FFFFFF"/>
        </w:rPr>
        <w:t>N., Dobrin, C. and Badshah, W.</w:t>
      </w:r>
      <w:r>
        <w:rPr>
          <w:rFonts w:ascii="Times New Roman" w:hAnsi="Times New Roman" w:cs="Times New Roman"/>
          <w:color w:val="222222"/>
          <w:sz w:val="24"/>
          <w:szCs w:val="24"/>
          <w:shd w:val="clear" w:color="auto" w:fill="FFFFFF"/>
        </w:rPr>
        <w:t xml:space="preserve"> (</w:t>
      </w:r>
      <w:r w:rsidRPr="00465BE2">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465BE2">
        <w:rPr>
          <w:rFonts w:ascii="Times New Roman" w:hAnsi="Times New Roman" w:cs="Times New Roman"/>
          <w:color w:val="222222"/>
          <w:sz w:val="24"/>
          <w:szCs w:val="24"/>
          <w:shd w:val="clear" w:color="auto" w:fill="FFFFFF"/>
        </w:rPr>
        <w:t>. The Impact of Sustainable Transition of Automation on Employees in the Automotive Sector and the Influence of Corona Pandemic. </w:t>
      </w:r>
      <w:r w:rsidRPr="00465BE2">
        <w:rPr>
          <w:rFonts w:ascii="Times New Roman" w:hAnsi="Times New Roman" w:cs="Times New Roman"/>
          <w:i/>
          <w:iCs/>
          <w:color w:val="222222"/>
          <w:sz w:val="24"/>
          <w:szCs w:val="24"/>
          <w:shd w:val="clear" w:color="auto" w:fill="FFFFFF"/>
        </w:rPr>
        <w:t>Review of International Comparative Management/</w:t>
      </w:r>
      <w:proofErr w:type="spellStart"/>
      <w:r w:rsidRPr="00465BE2">
        <w:rPr>
          <w:rFonts w:ascii="Times New Roman" w:hAnsi="Times New Roman" w:cs="Times New Roman"/>
          <w:i/>
          <w:iCs/>
          <w:color w:val="222222"/>
          <w:sz w:val="24"/>
          <w:szCs w:val="24"/>
          <w:shd w:val="clear" w:color="auto" w:fill="FFFFFF"/>
        </w:rPr>
        <w:t>Revista</w:t>
      </w:r>
      <w:proofErr w:type="spellEnd"/>
      <w:r w:rsidRPr="00465BE2">
        <w:rPr>
          <w:rFonts w:ascii="Times New Roman" w:hAnsi="Times New Roman" w:cs="Times New Roman"/>
          <w:i/>
          <w:iCs/>
          <w:color w:val="222222"/>
          <w:sz w:val="24"/>
          <w:szCs w:val="24"/>
          <w:shd w:val="clear" w:color="auto" w:fill="FFFFFF"/>
        </w:rPr>
        <w:t xml:space="preserve"> de Management </w:t>
      </w:r>
      <w:proofErr w:type="spellStart"/>
      <w:r w:rsidRPr="00465BE2">
        <w:rPr>
          <w:rFonts w:ascii="Times New Roman" w:hAnsi="Times New Roman" w:cs="Times New Roman"/>
          <w:i/>
          <w:iCs/>
          <w:color w:val="222222"/>
          <w:sz w:val="24"/>
          <w:szCs w:val="24"/>
          <w:shd w:val="clear" w:color="auto" w:fill="FFFFFF"/>
        </w:rPr>
        <w:t>Comparat</w:t>
      </w:r>
      <w:proofErr w:type="spellEnd"/>
      <w:r w:rsidRPr="00465BE2">
        <w:rPr>
          <w:rFonts w:ascii="Times New Roman" w:hAnsi="Times New Roman" w:cs="Times New Roman"/>
          <w:i/>
          <w:iCs/>
          <w:color w:val="222222"/>
          <w:sz w:val="24"/>
          <w:szCs w:val="24"/>
          <w:shd w:val="clear" w:color="auto" w:fill="FFFFFF"/>
        </w:rPr>
        <w:t xml:space="preserve"> International</w:t>
      </w:r>
      <w:r w:rsidRPr="00465BE2">
        <w:rPr>
          <w:rFonts w:ascii="Times New Roman" w:hAnsi="Times New Roman" w:cs="Times New Roman"/>
          <w:color w:val="222222"/>
          <w:sz w:val="24"/>
          <w:szCs w:val="24"/>
          <w:shd w:val="clear" w:color="auto" w:fill="FFFFFF"/>
        </w:rPr>
        <w:t>, </w:t>
      </w:r>
      <w:r w:rsidRPr="00465BE2">
        <w:rPr>
          <w:rFonts w:ascii="Times New Roman" w:hAnsi="Times New Roman" w:cs="Times New Roman"/>
          <w:i/>
          <w:iCs/>
          <w:color w:val="222222"/>
          <w:sz w:val="24"/>
          <w:szCs w:val="24"/>
          <w:shd w:val="clear" w:color="auto" w:fill="FFFFFF"/>
        </w:rPr>
        <w:t>21</w:t>
      </w:r>
      <w:r w:rsidRPr="00465BE2">
        <w:rPr>
          <w:rFonts w:ascii="Times New Roman" w:hAnsi="Times New Roman" w:cs="Times New Roman"/>
          <w:color w:val="222222"/>
          <w:sz w:val="24"/>
          <w:szCs w:val="24"/>
          <w:shd w:val="clear" w:color="auto" w:fill="FFFFFF"/>
        </w:rPr>
        <w:t>(4).</w:t>
      </w:r>
    </w:p>
    <w:p w14:paraId="2DA0C64E" w14:textId="77777777" w:rsidR="0031574B" w:rsidRPr="00465BE2" w:rsidRDefault="0031574B" w:rsidP="0031574B">
      <w:pPr>
        <w:spacing w:line="480" w:lineRule="auto"/>
        <w:ind w:left="720" w:hanging="720"/>
        <w:rPr>
          <w:rFonts w:ascii="Times New Roman" w:hAnsi="Times New Roman" w:cs="Times New Roman"/>
          <w:color w:val="222222"/>
          <w:sz w:val="24"/>
          <w:szCs w:val="24"/>
          <w:shd w:val="clear" w:color="auto" w:fill="FFFFFF"/>
        </w:rPr>
      </w:pPr>
      <w:proofErr w:type="spellStart"/>
      <w:r w:rsidRPr="00465BE2">
        <w:rPr>
          <w:rFonts w:ascii="Times New Roman" w:hAnsi="Times New Roman" w:cs="Times New Roman"/>
          <w:color w:val="222222"/>
          <w:sz w:val="24"/>
          <w:szCs w:val="24"/>
          <w:shd w:val="clear" w:color="auto" w:fill="FFFFFF"/>
        </w:rPr>
        <w:t>Kalaitzi</w:t>
      </w:r>
      <w:proofErr w:type="spellEnd"/>
      <w:r w:rsidRPr="00465BE2">
        <w:rPr>
          <w:rFonts w:ascii="Times New Roman" w:hAnsi="Times New Roman" w:cs="Times New Roman"/>
          <w:color w:val="222222"/>
          <w:sz w:val="24"/>
          <w:szCs w:val="24"/>
          <w:shd w:val="clear" w:color="auto" w:fill="FFFFFF"/>
        </w:rPr>
        <w:t xml:space="preserve">, D., </w:t>
      </w:r>
      <w:proofErr w:type="spellStart"/>
      <w:r w:rsidRPr="00465BE2">
        <w:rPr>
          <w:rFonts w:ascii="Times New Roman" w:hAnsi="Times New Roman" w:cs="Times New Roman"/>
          <w:color w:val="222222"/>
          <w:sz w:val="24"/>
          <w:szCs w:val="24"/>
          <w:shd w:val="clear" w:color="auto" w:fill="FFFFFF"/>
        </w:rPr>
        <w:t>Matopoulos</w:t>
      </w:r>
      <w:proofErr w:type="spellEnd"/>
      <w:r w:rsidRPr="00465BE2">
        <w:rPr>
          <w:rFonts w:ascii="Times New Roman" w:hAnsi="Times New Roman" w:cs="Times New Roman"/>
          <w:color w:val="222222"/>
          <w:sz w:val="24"/>
          <w:szCs w:val="24"/>
          <w:shd w:val="clear" w:color="auto" w:fill="FFFFFF"/>
        </w:rPr>
        <w:t xml:space="preserve">, A., </w:t>
      </w:r>
      <w:proofErr w:type="spellStart"/>
      <w:r w:rsidRPr="00465BE2">
        <w:rPr>
          <w:rFonts w:ascii="Times New Roman" w:hAnsi="Times New Roman" w:cs="Times New Roman"/>
          <w:color w:val="222222"/>
          <w:sz w:val="24"/>
          <w:szCs w:val="24"/>
          <w:shd w:val="clear" w:color="auto" w:fill="FFFFFF"/>
        </w:rPr>
        <w:t>Fornasiero</w:t>
      </w:r>
      <w:proofErr w:type="spellEnd"/>
      <w:r w:rsidRPr="00465BE2">
        <w:rPr>
          <w:rFonts w:ascii="Times New Roman" w:hAnsi="Times New Roman" w:cs="Times New Roman"/>
          <w:color w:val="222222"/>
          <w:sz w:val="24"/>
          <w:szCs w:val="24"/>
          <w:shd w:val="clear" w:color="auto" w:fill="FFFFFF"/>
        </w:rPr>
        <w:t xml:space="preserve">, R., </w:t>
      </w:r>
      <w:proofErr w:type="spellStart"/>
      <w:r w:rsidRPr="00465BE2">
        <w:rPr>
          <w:rFonts w:ascii="Times New Roman" w:hAnsi="Times New Roman" w:cs="Times New Roman"/>
          <w:color w:val="222222"/>
          <w:sz w:val="24"/>
          <w:szCs w:val="24"/>
          <w:shd w:val="clear" w:color="auto" w:fill="FFFFFF"/>
        </w:rPr>
        <w:t>Sardesai</w:t>
      </w:r>
      <w:proofErr w:type="spellEnd"/>
      <w:r w:rsidRPr="00465BE2">
        <w:rPr>
          <w:rFonts w:ascii="Times New Roman" w:hAnsi="Times New Roman" w:cs="Times New Roman"/>
          <w:color w:val="222222"/>
          <w:sz w:val="24"/>
          <w:szCs w:val="24"/>
          <w:shd w:val="clear" w:color="auto" w:fill="FFFFFF"/>
        </w:rPr>
        <w:t xml:space="preserve">, S., Barros, A.C., </w:t>
      </w:r>
      <w:proofErr w:type="spellStart"/>
      <w:r w:rsidRPr="00465BE2">
        <w:rPr>
          <w:rFonts w:ascii="Times New Roman" w:hAnsi="Times New Roman" w:cs="Times New Roman"/>
          <w:color w:val="222222"/>
          <w:sz w:val="24"/>
          <w:szCs w:val="24"/>
          <w:shd w:val="clear" w:color="auto" w:fill="FFFFFF"/>
        </w:rPr>
        <w:t>Balech</w:t>
      </w:r>
      <w:proofErr w:type="spellEnd"/>
      <w:r w:rsidRPr="00465BE2">
        <w:rPr>
          <w:rFonts w:ascii="Times New Roman" w:hAnsi="Times New Roman" w:cs="Times New Roman"/>
          <w:color w:val="222222"/>
          <w:sz w:val="24"/>
          <w:szCs w:val="24"/>
          <w:shd w:val="clear" w:color="auto" w:fill="FFFFFF"/>
        </w:rPr>
        <w:t xml:space="preserve">, S. and </w:t>
      </w:r>
      <w:proofErr w:type="spellStart"/>
      <w:r w:rsidRPr="00465BE2">
        <w:rPr>
          <w:rFonts w:ascii="Times New Roman" w:hAnsi="Times New Roman" w:cs="Times New Roman"/>
          <w:color w:val="222222"/>
          <w:sz w:val="24"/>
          <w:szCs w:val="24"/>
          <w:shd w:val="clear" w:color="auto" w:fill="FFFFFF"/>
        </w:rPr>
        <w:t>Muerza</w:t>
      </w:r>
      <w:proofErr w:type="spellEnd"/>
      <w:r w:rsidRPr="00465BE2">
        <w:rPr>
          <w:rFonts w:ascii="Times New Roman" w:hAnsi="Times New Roman" w:cs="Times New Roman"/>
          <w:color w:val="222222"/>
          <w:sz w:val="24"/>
          <w:szCs w:val="24"/>
          <w:shd w:val="clear" w:color="auto" w:fill="FFFFFF"/>
        </w:rPr>
        <w:t>, V.</w:t>
      </w:r>
      <w:r>
        <w:rPr>
          <w:rFonts w:ascii="Times New Roman" w:hAnsi="Times New Roman" w:cs="Times New Roman"/>
          <w:color w:val="222222"/>
          <w:sz w:val="24"/>
          <w:szCs w:val="24"/>
          <w:shd w:val="clear" w:color="auto" w:fill="FFFFFF"/>
        </w:rPr>
        <w:t xml:space="preserve">  (</w:t>
      </w:r>
      <w:r w:rsidRPr="00465BE2">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65BE2">
        <w:rPr>
          <w:rFonts w:ascii="Times New Roman" w:hAnsi="Times New Roman" w:cs="Times New Roman"/>
          <w:color w:val="222222"/>
          <w:sz w:val="24"/>
          <w:szCs w:val="24"/>
          <w:shd w:val="clear" w:color="auto" w:fill="FFFFFF"/>
        </w:rPr>
        <w:t>. Megatrends and trends shaping supply chain innovation. In </w:t>
      </w:r>
      <w:r w:rsidRPr="00465BE2">
        <w:rPr>
          <w:rFonts w:ascii="Times New Roman" w:hAnsi="Times New Roman" w:cs="Times New Roman"/>
          <w:i/>
          <w:iCs/>
          <w:color w:val="222222"/>
          <w:sz w:val="24"/>
          <w:szCs w:val="24"/>
          <w:shd w:val="clear" w:color="auto" w:fill="FFFFFF"/>
        </w:rPr>
        <w:t>Next generation supply chains</w:t>
      </w:r>
      <w:r w:rsidRPr="00465BE2">
        <w:rPr>
          <w:rFonts w:ascii="Times New Roman" w:hAnsi="Times New Roman" w:cs="Times New Roman"/>
          <w:color w:val="222222"/>
          <w:sz w:val="24"/>
          <w:szCs w:val="24"/>
          <w:shd w:val="clear" w:color="auto" w:fill="FFFFFF"/>
        </w:rPr>
        <w:t> (pp. 3-34). Springer, Cham.</w:t>
      </w:r>
    </w:p>
    <w:p w14:paraId="0BE45DA7" w14:textId="77777777" w:rsidR="0031574B" w:rsidRPr="00773126" w:rsidRDefault="0031574B" w:rsidP="0031574B">
      <w:pPr>
        <w:pStyle w:val="NormalWeb"/>
        <w:spacing w:before="0" w:beforeAutospacing="0" w:after="0" w:afterAutospacing="0" w:line="480" w:lineRule="auto"/>
        <w:ind w:left="720" w:hanging="720"/>
        <w:jc w:val="both"/>
        <w:rPr>
          <w:shd w:val="clear" w:color="auto" w:fill="FFFFFF"/>
        </w:rPr>
      </w:pPr>
      <w:r w:rsidRPr="00773126">
        <w:rPr>
          <w:shd w:val="clear" w:color="auto" w:fill="FFFFFF"/>
        </w:rPr>
        <w:t xml:space="preserve">Keogh-Brown, M.R., Jensen, H.T., Edmunds, W.J. and Smith, R.D. (2020). The impact of Covid-19, associated </w:t>
      </w:r>
      <w:proofErr w:type="spellStart"/>
      <w:r w:rsidRPr="00773126">
        <w:rPr>
          <w:shd w:val="clear" w:color="auto" w:fill="FFFFFF"/>
        </w:rPr>
        <w:t>behaviours</w:t>
      </w:r>
      <w:proofErr w:type="spellEnd"/>
      <w:r w:rsidRPr="00773126">
        <w:rPr>
          <w:shd w:val="clear" w:color="auto" w:fill="FFFFFF"/>
        </w:rPr>
        <w:t xml:space="preserve"> and policies on the UK economy: A computable general equilibrium model. </w:t>
      </w:r>
      <w:r w:rsidRPr="00773126">
        <w:rPr>
          <w:i/>
          <w:iCs/>
          <w:shd w:val="clear" w:color="auto" w:fill="FFFFFF"/>
        </w:rPr>
        <w:t>SSM-population health</w:t>
      </w:r>
      <w:r w:rsidRPr="00773126">
        <w:rPr>
          <w:shd w:val="clear" w:color="auto" w:fill="FFFFFF"/>
        </w:rPr>
        <w:t>, </w:t>
      </w:r>
      <w:r w:rsidRPr="00773126">
        <w:rPr>
          <w:i/>
          <w:iCs/>
          <w:shd w:val="clear" w:color="auto" w:fill="FFFFFF"/>
        </w:rPr>
        <w:t>12</w:t>
      </w:r>
      <w:r w:rsidRPr="00773126">
        <w:rPr>
          <w:shd w:val="clear" w:color="auto" w:fill="FFFFFF"/>
        </w:rPr>
        <w:t>, p.100651.</w:t>
      </w:r>
    </w:p>
    <w:p w14:paraId="52E995CD" w14:textId="68245A99" w:rsidR="0031574B" w:rsidRPr="00465BE2" w:rsidRDefault="0031574B" w:rsidP="0031574B">
      <w:pPr>
        <w:spacing w:line="480" w:lineRule="auto"/>
        <w:ind w:left="720" w:hanging="720"/>
        <w:rPr>
          <w:rFonts w:ascii="Times New Roman" w:hAnsi="Times New Roman" w:cs="Times New Roman"/>
          <w:color w:val="222222"/>
          <w:sz w:val="24"/>
          <w:szCs w:val="24"/>
          <w:shd w:val="clear" w:color="auto" w:fill="FFFFFF"/>
        </w:rPr>
      </w:pPr>
      <w:r w:rsidRPr="00465BE2">
        <w:rPr>
          <w:rFonts w:ascii="Times New Roman" w:hAnsi="Times New Roman" w:cs="Times New Roman"/>
          <w:color w:val="222222"/>
          <w:sz w:val="24"/>
          <w:szCs w:val="24"/>
          <w:shd w:val="clear" w:color="auto" w:fill="FFFFFF"/>
        </w:rPr>
        <w:t>Kim, J., Yang, K., Min, J. and White, B.</w:t>
      </w:r>
      <w:r>
        <w:rPr>
          <w:rFonts w:ascii="Times New Roman" w:hAnsi="Times New Roman" w:cs="Times New Roman"/>
          <w:color w:val="222222"/>
          <w:sz w:val="24"/>
          <w:szCs w:val="24"/>
          <w:shd w:val="clear" w:color="auto" w:fill="FFFFFF"/>
        </w:rPr>
        <w:t xml:space="preserve"> (</w:t>
      </w:r>
      <w:r w:rsidRPr="00465BE2">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65BE2">
        <w:rPr>
          <w:rFonts w:ascii="Times New Roman" w:hAnsi="Times New Roman" w:cs="Times New Roman"/>
          <w:color w:val="222222"/>
          <w:sz w:val="24"/>
          <w:szCs w:val="24"/>
          <w:shd w:val="clear" w:color="auto" w:fill="FFFFFF"/>
        </w:rPr>
        <w:t xml:space="preserve">. Hope, fear, and consumer </w:t>
      </w:r>
      <w:proofErr w:type="spellStart"/>
      <w:r w:rsidR="006D25EC">
        <w:rPr>
          <w:rFonts w:ascii="Times New Roman" w:hAnsi="Times New Roman" w:cs="Times New Roman"/>
          <w:color w:val="222222"/>
          <w:sz w:val="24"/>
          <w:szCs w:val="24"/>
          <w:shd w:val="clear" w:color="auto" w:fill="FFFFFF"/>
        </w:rPr>
        <w:t>behavioural</w:t>
      </w:r>
      <w:proofErr w:type="spellEnd"/>
      <w:r w:rsidRPr="00465BE2">
        <w:rPr>
          <w:rFonts w:ascii="Times New Roman" w:hAnsi="Times New Roman" w:cs="Times New Roman"/>
          <w:color w:val="222222"/>
          <w:sz w:val="24"/>
          <w:szCs w:val="24"/>
          <w:shd w:val="clear" w:color="auto" w:fill="FFFFFF"/>
        </w:rPr>
        <w:t xml:space="preserve"> change amid COVID‐19: Application of protection motivation theory. </w:t>
      </w:r>
      <w:r w:rsidRPr="00465BE2">
        <w:rPr>
          <w:rFonts w:ascii="Times New Roman" w:hAnsi="Times New Roman" w:cs="Times New Roman"/>
          <w:i/>
          <w:iCs/>
          <w:color w:val="222222"/>
          <w:sz w:val="24"/>
          <w:szCs w:val="24"/>
          <w:shd w:val="clear" w:color="auto" w:fill="FFFFFF"/>
        </w:rPr>
        <w:t>International Journal of Consumer Studies</w:t>
      </w:r>
      <w:r w:rsidRPr="00465BE2">
        <w:rPr>
          <w:rFonts w:ascii="Times New Roman" w:hAnsi="Times New Roman" w:cs="Times New Roman"/>
          <w:color w:val="222222"/>
          <w:sz w:val="24"/>
          <w:szCs w:val="24"/>
          <w:shd w:val="clear" w:color="auto" w:fill="FFFFFF"/>
        </w:rPr>
        <w:t>.</w:t>
      </w:r>
    </w:p>
    <w:p w14:paraId="6624B3E9" w14:textId="77777777" w:rsidR="0031574B" w:rsidRPr="00465BE2" w:rsidRDefault="0031574B" w:rsidP="0031574B">
      <w:pPr>
        <w:spacing w:line="480" w:lineRule="auto"/>
        <w:ind w:left="720" w:hanging="720"/>
        <w:rPr>
          <w:rFonts w:ascii="Times New Roman" w:hAnsi="Times New Roman" w:cs="Times New Roman"/>
          <w:color w:val="222222"/>
          <w:sz w:val="24"/>
          <w:szCs w:val="24"/>
          <w:shd w:val="clear" w:color="auto" w:fill="FFFFFF"/>
        </w:rPr>
      </w:pPr>
      <w:proofErr w:type="spellStart"/>
      <w:r w:rsidRPr="00465BE2">
        <w:rPr>
          <w:rFonts w:ascii="Times New Roman" w:hAnsi="Times New Roman" w:cs="Times New Roman"/>
          <w:color w:val="222222"/>
          <w:sz w:val="24"/>
          <w:szCs w:val="24"/>
          <w:shd w:val="clear" w:color="auto" w:fill="FFFFFF"/>
        </w:rPr>
        <w:lastRenderedPageBreak/>
        <w:t>Marchio</w:t>
      </w:r>
      <w:proofErr w:type="spellEnd"/>
      <w:r w:rsidRPr="00465BE2">
        <w:rPr>
          <w:rFonts w:ascii="Times New Roman" w:hAnsi="Times New Roman" w:cs="Times New Roman"/>
          <w:color w:val="222222"/>
          <w:sz w:val="24"/>
          <w:szCs w:val="24"/>
          <w:shd w:val="clear" w:color="auto" w:fill="FFFFFF"/>
        </w:rPr>
        <w:t xml:space="preserve">, F., </w:t>
      </w:r>
      <w:proofErr w:type="spellStart"/>
      <w:r w:rsidRPr="00465BE2">
        <w:rPr>
          <w:rFonts w:ascii="Times New Roman" w:hAnsi="Times New Roman" w:cs="Times New Roman"/>
          <w:color w:val="222222"/>
          <w:sz w:val="24"/>
          <w:szCs w:val="24"/>
          <w:shd w:val="clear" w:color="auto" w:fill="FFFFFF"/>
        </w:rPr>
        <w:t>Vittorelli</w:t>
      </w:r>
      <w:proofErr w:type="spellEnd"/>
      <w:r w:rsidRPr="00465BE2">
        <w:rPr>
          <w:rFonts w:ascii="Times New Roman" w:hAnsi="Times New Roman" w:cs="Times New Roman"/>
          <w:color w:val="222222"/>
          <w:sz w:val="24"/>
          <w:szCs w:val="24"/>
          <w:shd w:val="clear" w:color="auto" w:fill="FFFFFF"/>
        </w:rPr>
        <w:t>, B. and Colombo, R.</w:t>
      </w:r>
      <w:r>
        <w:rPr>
          <w:rFonts w:ascii="Times New Roman" w:hAnsi="Times New Roman" w:cs="Times New Roman"/>
          <w:color w:val="222222"/>
          <w:sz w:val="24"/>
          <w:szCs w:val="24"/>
          <w:shd w:val="clear" w:color="auto" w:fill="FFFFFF"/>
        </w:rPr>
        <w:t xml:space="preserve"> (</w:t>
      </w:r>
      <w:r w:rsidRPr="00465BE2">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465BE2">
        <w:rPr>
          <w:rFonts w:ascii="Times New Roman" w:hAnsi="Times New Roman" w:cs="Times New Roman"/>
          <w:color w:val="222222"/>
          <w:sz w:val="24"/>
          <w:szCs w:val="24"/>
          <w:shd w:val="clear" w:color="auto" w:fill="FFFFFF"/>
        </w:rPr>
        <w:t>, September. Automotive electronics: Application &amp; technology megatrends. In </w:t>
      </w:r>
      <w:r w:rsidRPr="00465BE2">
        <w:rPr>
          <w:rFonts w:ascii="Times New Roman" w:hAnsi="Times New Roman" w:cs="Times New Roman"/>
          <w:i/>
          <w:iCs/>
          <w:color w:val="222222"/>
          <w:sz w:val="24"/>
          <w:szCs w:val="24"/>
          <w:shd w:val="clear" w:color="auto" w:fill="FFFFFF"/>
        </w:rPr>
        <w:t>2014 44th European Solid State Device Research Conference (ESSDERC)</w:t>
      </w:r>
      <w:r w:rsidRPr="00465BE2">
        <w:rPr>
          <w:rFonts w:ascii="Times New Roman" w:hAnsi="Times New Roman" w:cs="Times New Roman"/>
          <w:color w:val="222222"/>
          <w:sz w:val="24"/>
          <w:szCs w:val="24"/>
          <w:shd w:val="clear" w:color="auto" w:fill="FFFFFF"/>
        </w:rPr>
        <w:t> (pp. 23-29). IEEE.</w:t>
      </w:r>
    </w:p>
    <w:p w14:paraId="2916D4B4" w14:textId="77777777" w:rsidR="0031574B" w:rsidRPr="00773126" w:rsidRDefault="0031574B" w:rsidP="0031574B">
      <w:pPr>
        <w:pStyle w:val="NormalWeb"/>
        <w:spacing w:before="0" w:beforeAutospacing="0" w:after="0" w:afterAutospacing="0" w:line="480" w:lineRule="auto"/>
        <w:ind w:left="720" w:hanging="720"/>
        <w:jc w:val="both"/>
        <w:rPr>
          <w:b/>
        </w:rPr>
      </w:pPr>
      <w:proofErr w:type="spellStart"/>
      <w:r w:rsidRPr="00773126">
        <w:rPr>
          <w:shd w:val="clear" w:color="auto" w:fill="FFFFFF"/>
        </w:rPr>
        <w:t>Mitha</w:t>
      </w:r>
      <w:proofErr w:type="spellEnd"/>
      <w:r w:rsidRPr="00773126">
        <w:rPr>
          <w:shd w:val="clear" w:color="auto" w:fill="FFFFFF"/>
        </w:rPr>
        <w:t>, S. (2020). UK COVID-19 diary: Policy and impacts. </w:t>
      </w:r>
      <w:r w:rsidRPr="00773126">
        <w:rPr>
          <w:i/>
          <w:iCs/>
          <w:shd w:val="clear" w:color="auto" w:fill="FFFFFF"/>
        </w:rPr>
        <w:t>National Tax Journal</w:t>
      </w:r>
      <w:r w:rsidRPr="00773126">
        <w:rPr>
          <w:shd w:val="clear" w:color="auto" w:fill="FFFFFF"/>
        </w:rPr>
        <w:t>, </w:t>
      </w:r>
      <w:r w:rsidRPr="00773126">
        <w:rPr>
          <w:i/>
          <w:iCs/>
          <w:shd w:val="clear" w:color="auto" w:fill="FFFFFF"/>
        </w:rPr>
        <w:t>73</w:t>
      </w:r>
      <w:r w:rsidRPr="00773126">
        <w:rPr>
          <w:shd w:val="clear" w:color="auto" w:fill="FFFFFF"/>
        </w:rPr>
        <w:t>(3), pp.847-878.</w:t>
      </w:r>
    </w:p>
    <w:p w14:paraId="6BEAB5CF" w14:textId="77777777" w:rsidR="0031574B" w:rsidRPr="00465BE2" w:rsidRDefault="0031574B" w:rsidP="0031574B">
      <w:pPr>
        <w:spacing w:line="480" w:lineRule="auto"/>
        <w:ind w:left="720" w:hanging="720"/>
        <w:rPr>
          <w:rFonts w:ascii="Times New Roman" w:hAnsi="Times New Roman" w:cs="Times New Roman"/>
          <w:sz w:val="24"/>
          <w:szCs w:val="24"/>
        </w:rPr>
      </w:pPr>
      <w:r w:rsidRPr="00465BE2">
        <w:rPr>
          <w:rFonts w:ascii="Times New Roman" w:hAnsi="Times New Roman" w:cs="Times New Roman"/>
          <w:color w:val="222222"/>
          <w:sz w:val="24"/>
          <w:szCs w:val="24"/>
          <w:shd w:val="clear" w:color="auto" w:fill="FFFFFF"/>
        </w:rPr>
        <w:t>Ojha, R., Mathew, J. and Venkatesh, U.</w:t>
      </w:r>
      <w:r>
        <w:rPr>
          <w:rFonts w:ascii="Times New Roman" w:hAnsi="Times New Roman" w:cs="Times New Roman"/>
          <w:color w:val="222222"/>
          <w:sz w:val="24"/>
          <w:szCs w:val="24"/>
          <w:shd w:val="clear" w:color="auto" w:fill="FFFFFF"/>
        </w:rPr>
        <w:t xml:space="preserve"> (</w:t>
      </w:r>
      <w:r w:rsidRPr="00465BE2">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65BE2">
        <w:rPr>
          <w:rFonts w:ascii="Times New Roman" w:hAnsi="Times New Roman" w:cs="Times New Roman"/>
          <w:color w:val="222222"/>
          <w:sz w:val="24"/>
          <w:szCs w:val="24"/>
          <w:shd w:val="clear" w:color="auto" w:fill="FFFFFF"/>
        </w:rPr>
        <w:t>. Excellence through downstream innovation in times of pandemic: insights from the auto sector. </w:t>
      </w:r>
      <w:r w:rsidRPr="00465BE2">
        <w:rPr>
          <w:rFonts w:ascii="Times New Roman" w:hAnsi="Times New Roman" w:cs="Times New Roman"/>
          <w:i/>
          <w:iCs/>
          <w:color w:val="222222"/>
          <w:sz w:val="24"/>
          <w:szCs w:val="24"/>
          <w:shd w:val="clear" w:color="auto" w:fill="FFFFFF"/>
        </w:rPr>
        <w:t>International Journal of Global Business and Competitiveness</w:t>
      </w:r>
      <w:r w:rsidRPr="00465BE2">
        <w:rPr>
          <w:rFonts w:ascii="Times New Roman" w:hAnsi="Times New Roman" w:cs="Times New Roman"/>
          <w:color w:val="222222"/>
          <w:sz w:val="24"/>
          <w:szCs w:val="24"/>
          <w:shd w:val="clear" w:color="auto" w:fill="FFFFFF"/>
        </w:rPr>
        <w:t>, pp.1-13.</w:t>
      </w:r>
    </w:p>
    <w:p w14:paraId="264DBDC9" w14:textId="77777777" w:rsidR="0031574B" w:rsidRPr="00465BE2" w:rsidRDefault="0031574B" w:rsidP="0031574B">
      <w:pPr>
        <w:spacing w:line="480" w:lineRule="auto"/>
        <w:ind w:left="720" w:hanging="720"/>
        <w:rPr>
          <w:rFonts w:ascii="Times New Roman" w:hAnsi="Times New Roman" w:cs="Times New Roman"/>
          <w:color w:val="222222"/>
          <w:sz w:val="24"/>
          <w:szCs w:val="24"/>
          <w:shd w:val="clear" w:color="auto" w:fill="FFFFFF"/>
        </w:rPr>
      </w:pPr>
      <w:r w:rsidRPr="00465BE2">
        <w:rPr>
          <w:rFonts w:ascii="Times New Roman" w:hAnsi="Times New Roman" w:cs="Times New Roman"/>
          <w:color w:val="222222"/>
          <w:sz w:val="24"/>
          <w:szCs w:val="24"/>
          <w:shd w:val="clear" w:color="auto" w:fill="FFFFFF"/>
        </w:rPr>
        <w:t xml:space="preserve">Pelle, A. and </w:t>
      </w:r>
      <w:proofErr w:type="spellStart"/>
      <w:r w:rsidRPr="00465BE2">
        <w:rPr>
          <w:rFonts w:ascii="Times New Roman" w:hAnsi="Times New Roman" w:cs="Times New Roman"/>
          <w:color w:val="222222"/>
          <w:sz w:val="24"/>
          <w:szCs w:val="24"/>
          <w:shd w:val="clear" w:color="auto" w:fill="FFFFFF"/>
        </w:rPr>
        <w:t>Tabajdi</w:t>
      </w:r>
      <w:proofErr w:type="spellEnd"/>
      <w:r w:rsidRPr="00465BE2">
        <w:rPr>
          <w:rFonts w:ascii="Times New Roman" w:hAnsi="Times New Roman" w:cs="Times New Roman"/>
          <w:color w:val="222222"/>
          <w:sz w:val="24"/>
          <w:szCs w:val="24"/>
          <w:shd w:val="clear" w:color="auto" w:fill="FFFFFF"/>
        </w:rPr>
        <w:t>, G.</w:t>
      </w:r>
      <w:r>
        <w:rPr>
          <w:rFonts w:ascii="Times New Roman" w:hAnsi="Times New Roman" w:cs="Times New Roman"/>
          <w:color w:val="222222"/>
          <w:sz w:val="24"/>
          <w:szCs w:val="24"/>
          <w:shd w:val="clear" w:color="auto" w:fill="FFFFFF"/>
        </w:rPr>
        <w:t xml:space="preserve"> (</w:t>
      </w:r>
      <w:r w:rsidRPr="00465BE2">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465BE2">
        <w:rPr>
          <w:rFonts w:ascii="Times New Roman" w:hAnsi="Times New Roman" w:cs="Times New Roman"/>
          <w:color w:val="222222"/>
          <w:sz w:val="24"/>
          <w:szCs w:val="24"/>
          <w:shd w:val="clear" w:color="auto" w:fill="FFFFFF"/>
        </w:rPr>
        <w:t>. Covid-19 and transformational megatrends in the European automotive industry: Evidence from business decisions with a Central and Eastern European focus. </w:t>
      </w:r>
      <w:r w:rsidRPr="00465BE2">
        <w:rPr>
          <w:rFonts w:ascii="Times New Roman" w:hAnsi="Times New Roman" w:cs="Times New Roman"/>
          <w:i/>
          <w:iCs/>
          <w:color w:val="222222"/>
          <w:sz w:val="24"/>
          <w:szCs w:val="24"/>
          <w:shd w:val="clear" w:color="auto" w:fill="FFFFFF"/>
        </w:rPr>
        <w:t>Entrepreneurial Business and Economics Review</w:t>
      </w:r>
      <w:r w:rsidRPr="00465BE2">
        <w:rPr>
          <w:rFonts w:ascii="Times New Roman" w:hAnsi="Times New Roman" w:cs="Times New Roman"/>
          <w:color w:val="222222"/>
          <w:sz w:val="24"/>
          <w:szCs w:val="24"/>
          <w:shd w:val="clear" w:color="auto" w:fill="FFFFFF"/>
        </w:rPr>
        <w:t>, </w:t>
      </w:r>
      <w:r w:rsidRPr="00465BE2">
        <w:rPr>
          <w:rFonts w:ascii="Times New Roman" w:hAnsi="Times New Roman" w:cs="Times New Roman"/>
          <w:i/>
          <w:iCs/>
          <w:color w:val="222222"/>
          <w:sz w:val="24"/>
          <w:szCs w:val="24"/>
          <w:shd w:val="clear" w:color="auto" w:fill="FFFFFF"/>
        </w:rPr>
        <w:t>9</w:t>
      </w:r>
      <w:r w:rsidRPr="00465BE2">
        <w:rPr>
          <w:rFonts w:ascii="Times New Roman" w:hAnsi="Times New Roman" w:cs="Times New Roman"/>
          <w:color w:val="222222"/>
          <w:sz w:val="24"/>
          <w:szCs w:val="24"/>
          <w:shd w:val="clear" w:color="auto" w:fill="FFFFFF"/>
        </w:rPr>
        <w:t>(4), pp.19-33.</w:t>
      </w:r>
    </w:p>
    <w:p w14:paraId="0F769DF7" w14:textId="77777777" w:rsidR="0031574B" w:rsidRPr="00773126" w:rsidRDefault="0031574B" w:rsidP="0031574B">
      <w:pPr>
        <w:pStyle w:val="NormalWeb"/>
        <w:spacing w:before="0" w:beforeAutospacing="0" w:after="0" w:afterAutospacing="0" w:line="480" w:lineRule="auto"/>
        <w:ind w:left="720" w:hanging="720"/>
        <w:jc w:val="both"/>
        <w:rPr>
          <w:shd w:val="clear" w:color="auto" w:fill="FFFFFF"/>
        </w:rPr>
      </w:pPr>
      <w:r w:rsidRPr="00773126">
        <w:rPr>
          <w:shd w:val="clear" w:color="auto" w:fill="FFFFFF"/>
        </w:rPr>
        <w:t xml:space="preserve">Schleper, M.C., Gold, S., </w:t>
      </w:r>
      <w:proofErr w:type="spellStart"/>
      <w:r w:rsidRPr="00773126">
        <w:rPr>
          <w:shd w:val="clear" w:color="auto" w:fill="FFFFFF"/>
        </w:rPr>
        <w:t>Trautrims</w:t>
      </w:r>
      <w:proofErr w:type="spellEnd"/>
      <w:r w:rsidRPr="00773126">
        <w:rPr>
          <w:shd w:val="clear" w:color="auto" w:fill="FFFFFF"/>
        </w:rPr>
        <w:t xml:space="preserve">, A. and </w:t>
      </w:r>
      <w:proofErr w:type="spellStart"/>
      <w:r w:rsidRPr="00773126">
        <w:rPr>
          <w:shd w:val="clear" w:color="auto" w:fill="FFFFFF"/>
        </w:rPr>
        <w:t>Baldock</w:t>
      </w:r>
      <w:proofErr w:type="spellEnd"/>
      <w:r w:rsidRPr="00773126">
        <w:rPr>
          <w:shd w:val="clear" w:color="auto" w:fill="FFFFFF"/>
        </w:rPr>
        <w:t xml:space="preserve">, D. (2021). Pandemic-induced knowledge gaps in operations and supply chain management: </w:t>
      </w:r>
      <w:r>
        <w:rPr>
          <w:shd w:val="clear" w:color="auto" w:fill="FFFFFF"/>
        </w:rPr>
        <w:t>COVID-19 impacts</w:t>
      </w:r>
      <w:r w:rsidRPr="00773126">
        <w:rPr>
          <w:shd w:val="clear" w:color="auto" w:fill="FFFFFF"/>
        </w:rPr>
        <w:t xml:space="preserve"> retailing. </w:t>
      </w:r>
      <w:r w:rsidRPr="00773126">
        <w:rPr>
          <w:i/>
          <w:iCs/>
          <w:shd w:val="clear" w:color="auto" w:fill="FFFFFF"/>
        </w:rPr>
        <w:t>International Journal of Operations &amp; Production Management</w:t>
      </w:r>
      <w:r w:rsidRPr="00773126">
        <w:rPr>
          <w:shd w:val="clear" w:color="auto" w:fill="FFFFFF"/>
        </w:rPr>
        <w:t>.</w:t>
      </w:r>
    </w:p>
    <w:p w14:paraId="5496CD51" w14:textId="77777777" w:rsidR="0031574B" w:rsidRPr="00773126" w:rsidRDefault="0031574B" w:rsidP="0031574B">
      <w:pPr>
        <w:pStyle w:val="NormalWeb"/>
        <w:spacing w:before="0" w:beforeAutospacing="0" w:after="0" w:afterAutospacing="0" w:line="480" w:lineRule="auto"/>
        <w:ind w:left="720" w:hanging="720"/>
        <w:jc w:val="both"/>
        <w:rPr>
          <w:shd w:val="clear" w:color="auto" w:fill="FFFFFF"/>
        </w:rPr>
      </w:pPr>
      <w:proofErr w:type="spellStart"/>
      <w:r w:rsidRPr="00773126">
        <w:rPr>
          <w:shd w:val="clear" w:color="auto" w:fill="FFFFFF"/>
        </w:rPr>
        <w:t>Youn</w:t>
      </w:r>
      <w:proofErr w:type="spellEnd"/>
      <w:r w:rsidRPr="00773126">
        <w:rPr>
          <w:shd w:val="clear" w:color="auto" w:fill="FFFFFF"/>
        </w:rPr>
        <w:t>, S.Y., Lee, J.E. and Ha-Brookshire, J. (2021). Fashion Consumers’ Channel Switching Behavior During the COVID-19: Protection Motivation Theory in the Extended Planned Behavior Framework. </w:t>
      </w:r>
      <w:r w:rsidRPr="00773126">
        <w:rPr>
          <w:i/>
          <w:iCs/>
          <w:shd w:val="clear" w:color="auto" w:fill="FFFFFF"/>
        </w:rPr>
        <w:t>Clothing and Textiles Research Journal</w:t>
      </w:r>
      <w:r w:rsidRPr="00773126">
        <w:rPr>
          <w:shd w:val="clear" w:color="auto" w:fill="FFFFFF"/>
        </w:rPr>
        <w:t>, </w:t>
      </w:r>
      <w:r w:rsidRPr="00773126">
        <w:rPr>
          <w:i/>
          <w:iCs/>
          <w:shd w:val="clear" w:color="auto" w:fill="FFFFFF"/>
        </w:rPr>
        <w:t>39</w:t>
      </w:r>
      <w:r w:rsidRPr="00773126">
        <w:rPr>
          <w:shd w:val="clear" w:color="auto" w:fill="FFFFFF"/>
        </w:rPr>
        <w:t>(2), pp.139-156.</w:t>
      </w:r>
    </w:p>
    <w:sectPr w:rsidR="0031574B" w:rsidRPr="00773126">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99A54" w14:textId="77777777" w:rsidR="001962EA" w:rsidRDefault="001962EA" w:rsidP="0044012E">
      <w:pPr>
        <w:spacing w:after="0" w:line="240" w:lineRule="auto"/>
      </w:pPr>
      <w:r>
        <w:separator/>
      </w:r>
    </w:p>
  </w:endnote>
  <w:endnote w:type="continuationSeparator" w:id="0">
    <w:p w14:paraId="66003C40" w14:textId="77777777" w:rsidR="001962EA" w:rsidRDefault="001962EA" w:rsidP="00440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9866"/>
      <w:docPartObj>
        <w:docPartGallery w:val="Page Numbers (Bottom of Page)"/>
        <w:docPartUnique/>
      </w:docPartObj>
    </w:sdtPr>
    <w:sdtEndPr>
      <w:rPr>
        <w:noProof/>
      </w:rPr>
    </w:sdtEndPr>
    <w:sdtContent>
      <w:p w14:paraId="558769CB" w14:textId="77777777" w:rsidR="0044012E" w:rsidRDefault="0044012E">
        <w:pPr>
          <w:pStyle w:val="Footer"/>
          <w:jc w:val="right"/>
        </w:pPr>
        <w:r>
          <w:fldChar w:fldCharType="begin"/>
        </w:r>
        <w:r>
          <w:instrText xml:space="preserve"> PAGE   \* MERGEFORMAT </w:instrText>
        </w:r>
        <w:r>
          <w:fldChar w:fldCharType="separate"/>
        </w:r>
        <w:r w:rsidR="00B8185C">
          <w:rPr>
            <w:noProof/>
          </w:rPr>
          <w:t>11</w:t>
        </w:r>
        <w:r>
          <w:rPr>
            <w:noProof/>
          </w:rPr>
          <w:fldChar w:fldCharType="end"/>
        </w:r>
      </w:p>
    </w:sdtContent>
  </w:sdt>
  <w:p w14:paraId="46F2736D" w14:textId="77777777" w:rsidR="0044012E" w:rsidRDefault="0044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B450D" w14:textId="77777777" w:rsidR="001962EA" w:rsidRDefault="001962EA" w:rsidP="0044012E">
      <w:pPr>
        <w:spacing w:after="0" w:line="240" w:lineRule="auto"/>
      </w:pPr>
      <w:r>
        <w:separator/>
      </w:r>
    </w:p>
  </w:footnote>
  <w:footnote w:type="continuationSeparator" w:id="0">
    <w:p w14:paraId="0F9F54EC" w14:textId="77777777" w:rsidR="001962EA" w:rsidRDefault="001962EA" w:rsidP="004401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75CB3" w14:textId="77777777" w:rsidR="0044012E" w:rsidRPr="0044012E" w:rsidRDefault="0044012E">
    <w:pPr>
      <w:pStyle w:val="Header"/>
      <w:rPr>
        <w:rFonts w:ascii="Times New Roman" w:hAnsi="Times New Roman" w:cs="Times New Roman"/>
        <w:sz w:val="24"/>
        <w:szCs w:val="24"/>
      </w:rPr>
    </w:pPr>
    <w:r>
      <w:rPr>
        <w:rFonts w:ascii="Times New Roman" w:hAnsi="Times New Roman" w:cs="Times New Roman"/>
        <w:sz w:val="24"/>
        <w:szCs w:val="24"/>
      </w:rPr>
      <w:t xml:space="preserve">                                                                                                            </w:t>
    </w:r>
    <w:r w:rsidRPr="0044012E">
      <w:rPr>
        <w:rFonts w:ascii="Times New Roman" w:hAnsi="Times New Roman" w:cs="Times New Roman"/>
        <w:sz w:val="24"/>
        <w:szCs w:val="24"/>
      </w:rPr>
      <w:t>Global Business Environment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1EA"/>
    <w:rsid w:val="000114A4"/>
    <w:rsid w:val="00013B0B"/>
    <w:rsid w:val="000425D7"/>
    <w:rsid w:val="00043663"/>
    <w:rsid w:val="00043E60"/>
    <w:rsid w:val="000803D2"/>
    <w:rsid w:val="00080BC2"/>
    <w:rsid w:val="00083952"/>
    <w:rsid w:val="00086D53"/>
    <w:rsid w:val="00093419"/>
    <w:rsid w:val="000A0D4C"/>
    <w:rsid w:val="000A57C3"/>
    <w:rsid w:val="000B4AAC"/>
    <w:rsid w:val="000D64F4"/>
    <w:rsid w:val="000D713F"/>
    <w:rsid w:val="000E7A4F"/>
    <w:rsid w:val="00111144"/>
    <w:rsid w:val="001201EA"/>
    <w:rsid w:val="00132234"/>
    <w:rsid w:val="0013775B"/>
    <w:rsid w:val="00143DDE"/>
    <w:rsid w:val="00150C04"/>
    <w:rsid w:val="00152308"/>
    <w:rsid w:val="001712C5"/>
    <w:rsid w:val="0018010B"/>
    <w:rsid w:val="00182F17"/>
    <w:rsid w:val="00183FF7"/>
    <w:rsid w:val="001962EA"/>
    <w:rsid w:val="001A13DF"/>
    <w:rsid w:val="001B1B2D"/>
    <w:rsid w:val="001D0F3E"/>
    <w:rsid w:val="001D1C52"/>
    <w:rsid w:val="001D2E0A"/>
    <w:rsid w:val="001D4168"/>
    <w:rsid w:val="001D768B"/>
    <w:rsid w:val="001F7948"/>
    <w:rsid w:val="00205479"/>
    <w:rsid w:val="0021055E"/>
    <w:rsid w:val="00216D8C"/>
    <w:rsid w:val="0023693F"/>
    <w:rsid w:val="002705D3"/>
    <w:rsid w:val="002707A5"/>
    <w:rsid w:val="0027470B"/>
    <w:rsid w:val="00280972"/>
    <w:rsid w:val="00281D51"/>
    <w:rsid w:val="00282E73"/>
    <w:rsid w:val="00295BD6"/>
    <w:rsid w:val="002A2AE4"/>
    <w:rsid w:val="002A54EB"/>
    <w:rsid w:val="002B0498"/>
    <w:rsid w:val="002C1791"/>
    <w:rsid w:val="002C30B5"/>
    <w:rsid w:val="002D51AC"/>
    <w:rsid w:val="002E4DE7"/>
    <w:rsid w:val="002E7095"/>
    <w:rsid w:val="002F60ED"/>
    <w:rsid w:val="002F6765"/>
    <w:rsid w:val="00301E6B"/>
    <w:rsid w:val="00305B5F"/>
    <w:rsid w:val="00306C36"/>
    <w:rsid w:val="00314FFE"/>
    <w:rsid w:val="0031574B"/>
    <w:rsid w:val="00327FD2"/>
    <w:rsid w:val="00331064"/>
    <w:rsid w:val="003358EC"/>
    <w:rsid w:val="00353E9D"/>
    <w:rsid w:val="00364FF3"/>
    <w:rsid w:val="00365B0A"/>
    <w:rsid w:val="00365CB7"/>
    <w:rsid w:val="00386523"/>
    <w:rsid w:val="003A77D9"/>
    <w:rsid w:val="003B4A21"/>
    <w:rsid w:val="003C3D84"/>
    <w:rsid w:val="003E3D96"/>
    <w:rsid w:val="003F02EF"/>
    <w:rsid w:val="003F27AE"/>
    <w:rsid w:val="003F7B7C"/>
    <w:rsid w:val="004062DC"/>
    <w:rsid w:val="00414BA1"/>
    <w:rsid w:val="00414D29"/>
    <w:rsid w:val="00422D74"/>
    <w:rsid w:val="00426953"/>
    <w:rsid w:val="0043322E"/>
    <w:rsid w:val="0044012E"/>
    <w:rsid w:val="004452C6"/>
    <w:rsid w:val="00447A20"/>
    <w:rsid w:val="0045402A"/>
    <w:rsid w:val="00465332"/>
    <w:rsid w:val="00465571"/>
    <w:rsid w:val="00465BE2"/>
    <w:rsid w:val="00471113"/>
    <w:rsid w:val="00481675"/>
    <w:rsid w:val="00487E37"/>
    <w:rsid w:val="004B61CA"/>
    <w:rsid w:val="004C4029"/>
    <w:rsid w:val="004C4447"/>
    <w:rsid w:val="004D0DB7"/>
    <w:rsid w:val="004D2625"/>
    <w:rsid w:val="004D2A1E"/>
    <w:rsid w:val="004D6070"/>
    <w:rsid w:val="004E00DC"/>
    <w:rsid w:val="004E745A"/>
    <w:rsid w:val="004F31E5"/>
    <w:rsid w:val="005039BA"/>
    <w:rsid w:val="00503F42"/>
    <w:rsid w:val="0051140F"/>
    <w:rsid w:val="00521DCB"/>
    <w:rsid w:val="0052272E"/>
    <w:rsid w:val="005237C9"/>
    <w:rsid w:val="0052601D"/>
    <w:rsid w:val="00533142"/>
    <w:rsid w:val="00543605"/>
    <w:rsid w:val="00561D27"/>
    <w:rsid w:val="005715F2"/>
    <w:rsid w:val="0057326D"/>
    <w:rsid w:val="00576623"/>
    <w:rsid w:val="0058172A"/>
    <w:rsid w:val="005860C7"/>
    <w:rsid w:val="00586C5C"/>
    <w:rsid w:val="0059522F"/>
    <w:rsid w:val="005A4CFA"/>
    <w:rsid w:val="005A6681"/>
    <w:rsid w:val="005B1856"/>
    <w:rsid w:val="005D01A2"/>
    <w:rsid w:val="005D19DD"/>
    <w:rsid w:val="005D2A74"/>
    <w:rsid w:val="005D3FA8"/>
    <w:rsid w:val="005E4334"/>
    <w:rsid w:val="005E454B"/>
    <w:rsid w:val="005F05B7"/>
    <w:rsid w:val="005F10E1"/>
    <w:rsid w:val="00602408"/>
    <w:rsid w:val="0060434F"/>
    <w:rsid w:val="00612D20"/>
    <w:rsid w:val="00626C1E"/>
    <w:rsid w:val="00633331"/>
    <w:rsid w:val="00634202"/>
    <w:rsid w:val="0064127F"/>
    <w:rsid w:val="00646F35"/>
    <w:rsid w:val="006550FA"/>
    <w:rsid w:val="0065735C"/>
    <w:rsid w:val="0066401A"/>
    <w:rsid w:val="0067467E"/>
    <w:rsid w:val="006825D4"/>
    <w:rsid w:val="00684FF2"/>
    <w:rsid w:val="0069562A"/>
    <w:rsid w:val="006A4CCA"/>
    <w:rsid w:val="006B36EA"/>
    <w:rsid w:val="006C3FB4"/>
    <w:rsid w:val="006D13A8"/>
    <w:rsid w:val="006D25EC"/>
    <w:rsid w:val="006D6A47"/>
    <w:rsid w:val="006D7D28"/>
    <w:rsid w:val="00704A49"/>
    <w:rsid w:val="00704FD4"/>
    <w:rsid w:val="00711261"/>
    <w:rsid w:val="00730DAF"/>
    <w:rsid w:val="00751863"/>
    <w:rsid w:val="00761F30"/>
    <w:rsid w:val="007709AC"/>
    <w:rsid w:val="00773126"/>
    <w:rsid w:val="00775877"/>
    <w:rsid w:val="0077668D"/>
    <w:rsid w:val="00783C43"/>
    <w:rsid w:val="00787768"/>
    <w:rsid w:val="00790E44"/>
    <w:rsid w:val="00793F65"/>
    <w:rsid w:val="007A6D04"/>
    <w:rsid w:val="007B22F4"/>
    <w:rsid w:val="007B294D"/>
    <w:rsid w:val="007B4CD2"/>
    <w:rsid w:val="007C0703"/>
    <w:rsid w:val="007C2CB7"/>
    <w:rsid w:val="007D21B4"/>
    <w:rsid w:val="007D3F77"/>
    <w:rsid w:val="007E0EE9"/>
    <w:rsid w:val="007F773D"/>
    <w:rsid w:val="007F7AF1"/>
    <w:rsid w:val="0080203F"/>
    <w:rsid w:val="00802120"/>
    <w:rsid w:val="0080263C"/>
    <w:rsid w:val="00813759"/>
    <w:rsid w:val="00814DE1"/>
    <w:rsid w:val="00814EDB"/>
    <w:rsid w:val="00817845"/>
    <w:rsid w:val="0085566A"/>
    <w:rsid w:val="0086041D"/>
    <w:rsid w:val="0086231F"/>
    <w:rsid w:val="008658BA"/>
    <w:rsid w:val="00874617"/>
    <w:rsid w:val="00881660"/>
    <w:rsid w:val="00893FAD"/>
    <w:rsid w:val="0089412B"/>
    <w:rsid w:val="008B1A33"/>
    <w:rsid w:val="008D3B87"/>
    <w:rsid w:val="008D648C"/>
    <w:rsid w:val="008E0033"/>
    <w:rsid w:val="008E06AC"/>
    <w:rsid w:val="00915993"/>
    <w:rsid w:val="00924C09"/>
    <w:rsid w:val="00930EE1"/>
    <w:rsid w:val="009342DE"/>
    <w:rsid w:val="00940D82"/>
    <w:rsid w:val="0097430C"/>
    <w:rsid w:val="00977AFE"/>
    <w:rsid w:val="00985B87"/>
    <w:rsid w:val="00994C87"/>
    <w:rsid w:val="009B07EA"/>
    <w:rsid w:val="009B29C9"/>
    <w:rsid w:val="009B5A12"/>
    <w:rsid w:val="009C41E3"/>
    <w:rsid w:val="009C63D6"/>
    <w:rsid w:val="009E24B1"/>
    <w:rsid w:val="009E70D1"/>
    <w:rsid w:val="009F1A51"/>
    <w:rsid w:val="009F7B30"/>
    <w:rsid w:val="00A03295"/>
    <w:rsid w:val="00A03F3D"/>
    <w:rsid w:val="00A07AD4"/>
    <w:rsid w:val="00A1716C"/>
    <w:rsid w:val="00A27BB0"/>
    <w:rsid w:val="00A30035"/>
    <w:rsid w:val="00A43FAB"/>
    <w:rsid w:val="00A46166"/>
    <w:rsid w:val="00A515A9"/>
    <w:rsid w:val="00A555C6"/>
    <w:rsid w:val="00A64945"/>
    <w:rsid w:val="00A7134A"/>
    <w:rsid w:val="00A7507E"/>
    <w:rsid w:val="00A81AA9"/>
    <w:rsid w:val="00A9229E"/>
    <w:rsid w:val="00A94660"/>
    <w:rsid w:val="00A96508"/>
    <w:rsid w:val="00AA21A2"/>
    <w:rsid w:val="00AC183B"/>
    <w:rsid w:val="00AF3306"/>
    <w:rsid w:val="00AF4210"/>
    <w:rsid w:val="00AF600C"/>
    <w:rsid w:val="00B200AA"/>
    <w:rsid w:val="00B23C73"/>
    <w:rsid w:val="00B43D30"/>
    <w:rsid w:val="00B748F7"/>
    <w:rsid w:val="00B8185C"/>
    <w:rsid w:val="00B829F8"/>
    <w:rsid w:val="00B920BE"/>
    <w:rsid w:val="00B93CDA"/>
    <w:rsid w:val="00BA11AE"/>
    <w:rsid w:val="00BB2B77"/>
    <w:rsid w:val="00BB33F7"/>
    <w:rsid w:val="00BB51B2"/>
    <w:rsid w:val="00BB5203"/>
    <w:rsid w:val="00BD135F"/>
    <w:rsid w:val="00BD5206"/>
    <w:rsid w:val="00BE04B5"/>
    <w:rsid w:val="00BE0F9E"/>
    <w:rsid w:val="00C00CAE"/>
    <w:rsid w:val="00C035E4"/>
    <w:rsid w:val="00C11E83"/>
    <w:rsid w:val="00C153AA"/>
    <w:rsid w:val="00C1562E"/>
    <w:rsid w:val="00C16D3C"/>
    <w:rsid w:val="00C22B1A"/>
    <w:rsid w:val="00C2636B"/>
    <w:rsid w:val="00C326F0"/>
    <w:rsid w:val="00C42DC9"/>
    <w:rsid w:val="00C45198"/>
    <w:rsid w:val="00C65946"/>
    <w:rsid w:val="00C66BE1"/>
    <w:rsid w:val="00C716A9"/>
    <w:rsid w:val="00C76948"/>
    <w:rsid w:val="00C85EB4"/>
    <w:rsid w:val="00C90262"/>
    <w:rsid w:val="00CA1298"/>
    <w:rsid w:val="00CA5A38"/>
    <w:rsid w:val="00CB2022"/>
    <w:rsid w:val="00CB41BB"/>
    <w:rsid w:val="00CC601E"/>
    <w:rsid w:val="00CC77DE"/>
    <w:rsid w:val="00CF003E"/>
    <w:rsid w:val="00CF1CAE"/>
    <w:rsid w:val="00CF2706"/>
    <w:rsid w:val="00D06CC2"/>
    <w:rsid w:val="00D1751C"/>
    <w:rsid w:val="00D21740"/>
    <w:rsid w:val="00D31CF3"/>
    <w:rsid w:val="00D41837"/>
    <w:rsid w:val="00D46FA7"/>
    <w:rsid w:val="00D568BE"/>
    <w:rsid w:val="00D57D5F"/>
    <w:rsid w:val="00D64220"/>
    <w:rsid w:val="00D704EB"/>
    <w:rsid w:val="00D71455"/>
    <w:rsid w:val="00D75667"/>
    <w:rsid w:val="00D765C5"/>
    <w:rsid w:val="00D96F18"/>
    <w:rsid w:val="00DA270F"/>
    <w:rsid w:val="00DA66AA"/>
    <w:rsid w:val="00DA6AA5"/>
    <w:rsid w:val="00DA78D4"/>
    <w:rsid w:val="00DC7153"/>
    <w:rsid w:val="00DD6B60"/>
    <w:rsid w:val="00DD7F67"/>
    <w:rsid w:val="00DE2C46"/>
    <w:rsid w:val="00DE5388"/>
    <w:rsid w:val="00E01DA8"/>
    <w:rsid w:val="00E02E70"/>
    <w:rsid w:val="00E04712"/>
    <w:rsid w:val="00E24A29"/>
    <w:rsid w:val="00E278DA"/>
    <w:rsid w:val="00E336B3"/>
    <w:rsid w:val="00E370DE"/>
    <w:rsid w:val="00E46965"/>
    <w:rsid w:val="00E600BB"/>
    <w:rsid w:val="00E76D49"/>
    <w:rsid w:val="00E83A1E"/>
    <w:rsid w:val="00E83B4D"/>
    <w:rsid w:val="00E92A83"/>
    <w:rsid w:val="00E96510"/>
    <w:rsid w:val="00E977B8"/>
    <w:rsid w:val="00EA2347"/>
    <w:rsid w:val="00EC015D"/>
    <w:rsid w:val="00EC0745"/>
    <w:rsid w:val="00EC57F3"/>
    <w:rsid w:val="00ED0A8F"/>
    <w:rsid w:val="00ED5B47"/>
    <w:rsid w:val="00F07070"/>
    <w:rsid w:val="00F27F6B"/>
    <w:rsid w:val="00F36C4A"/>
    <w:rsid w:val="00F411DD"/>
    <w:rsid w:val="00F46FC8"/>
    <w:rsid w:val="00F50804"/>
    <w:rsid w:val="00F51F97"/>
    <w:rsid w:val="00F52583"/>
    <w:rsid w:val="00F615DF"/>
    <w:rsid w:val="00F61D9F"/>
    <w:rsid w:val="00F63D20"/>
    <w:rsid w:val="00F73CC0"/>
    <w:rsid w:val="00F81ED7"/>
    <w:rsid w:val="00F82F6C"/>
    <w:rsid w:val="00F92274"/>
    <w:rsid w:val="00FA702E"/>
    <w:rsid w:val="00FB30C3"/>
    <w:rsid w:val="00FB60BC"/>
    <w:rsid w:val="00FC2E02"/>
    <w:rsid w:val="00FE138E"/>
    <w:rsid w:val="00FE5908"/>
    <w:rsid w:val="00FF72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2F2B3"/>
  <w15:chartTrackingRefBased/>
  <w15:docId w15:val="{16680A54-EFF1-4F8F-A150-FC36C8DB6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3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04E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704EB"/>
    <w:rPr>
      <w:b/>
      <w:bCs/>
    </w:rPr>
  </w:style>
  <w:style w:type="paragraph" w:styleId="Header">
    <w:name w:val="header"/>
    <w:basedOn w:val="Normal"/>
    <w:link w:val="HeaderChar"/>
    <w:uiPriority w:val="99"/>
    <w:unhideWhenUsed/>
    <w:rsid w:val="004401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012E"/>
  </w:style>
  <w:style w:type="paragraph" w:styleId="Footer">
    <w:name w:val="footer"/>
    <w:basedOn w:val="Normal"/>
    <w:link w:val="FooterChar"/>
    <w:uiPriority w:val="99"/>
    <w:unhideWhenUsed/>
    <w:rsid w:val="004401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012E"/>
  </w:style>
  <w:style w:type="character" w:customStyle="1" w:styleId="Heading1Char">
    <w:name w:val="Heading 1 Char"/>
    <w:basedOn w:val="DefaultParagraphFont"/>
    <w:link w:val="Heading1"/>
    <w:uiPriority w:val="9"/>
    <w:rsid w:val="00AF330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555C6"/>
    <w:pPr>
      <w:outlineLvl w:val="9"/>
    </w:pPr>
  </w:style>
  <w:style w:type="paragraph" w:styleId="TOC1">
    <w:name w:val="toc 1"/>
    <w:basedOn w:val="Normal"/>
    <w:next w:val="Normal"/>
    <w:autoRedefine/>
    <w:uiPriority w:val="39"/>
    <w:unhideWhenUsed/>
    <w:rsid w:val="00A555C6"/>
    <w:pPr>
      <w:spacing w:after="100"/>
    </w:pPr>
  </w:style>
  <w:style w:type="character" w:styleId="Hyperlink">
    <w:name w:val="Hyperlink"/>
    <w:basedOn w:val="DefaultParagraphFont"/>
    <w:uiPriority w:val="99"/>
    <w:unhideWhenUsed/>
    <w:rsid w:val="00A555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462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82C70-CDD3-4B7A-8F14-D98AF08FD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2652</Words>
  <Characters>15120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SYCH</dc:creator>
  <cp:keywords/>
  <dc:description/>
  <cp:lastModifiedBy>Mihail Roussev</cp:lastModifiedBy>
  <cp:revision>2</cp:revision>
  <cp:lastPrinted>2021-12-28T17:42:00Z</cp:lastPrinted>
  <dcterms:created xsi:type="dcterms:W3CDTF">2022-01-02T22:26:00Z</dcterms:created>
  <dcterms:modified xsi:type="dcterms:W3CDTF">2022-01-02T22:26:00Z</dcterms:modified>
</cp:coreProperties>
</file>