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84790692"/>
        <w:bibliography/>
      </w:sdtPr>
      <w:sdtEndPr>
        <w:rPr>
          <w:rFonts w:ascii="Arial" w:hAnsi="Arial" w:cs="Arial"/>
        </w:rPr>
      </w:sdtEndPr>
      <w:sdtContent>
        <w:p w14:paraId="612C0DFF" w14:textId="77777777" w:rsidR="007F7BF0" w:rsidRPr="00CD5EBF" w:rsidRDefault="007F7BF0" w:rsidP="007F7BF0">
          <w:pPr>
            <w:pStyle w:val="Bibliography"/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>Student Name:</w:t>
          </w:r>
          <w:r w:rsidRPr="00CD5EBF">
            <w:rPr>
              <w:rFonts w:ascii="Arial" w:hAnsi="Arial" w:cs="Arial"/>
              <w:b/>
              <w:bCs/>
            </w:rPr>
            <w:tab/>
            <w:t>Salena Wallace</w:t>
          </w:r>
        </w:p>
        <w:p w14:paraId="7221E57F" w14:textId="77777777" w:rsidR="007F7BF0" w:rsidRPr="00CD5EBF" w:rsidRDefault="007F7BF0" w:rsidP="007F7BF0">
          <w:pPr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>Programme:</w:t>
          </w:r>
          <w:r w:rsidRPr="00CD5EBF">
            <w:rPr>
              <w:rFonts w:ascii="Arial" w:hAnsi="Arial" w:cs="Arial"/>
              <w:b/>
              <w:bCs/>
            </w:rPr>
            <w:tab/>
          </w:r>
          <w:r w:rsidRPr="00CD5EBF">
            <w:rPr>
              <w:rFonts w:ascii="Arial" w:hAnsi="Arial" w:cs="Arial"/>
              <w:b/>
              <w:bCs/>
            </w:rPr>
            <w:tab/>
            <w:t>BSc Health and Social Care</w:t>
          </w:r>
        </w:p>
        <w:p w14:paraId="196E2EA1" w14:textId="77777777" w:rsidR="007F7BF0" w:rsidRPr="00CD5EBF" w:rsidRDefault="007F7BF0" w:rsidP="007F7BF0">
          <w:pPr>
            <w:spacing w:before="120" w:after="120"/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>Module:</w:t>
          </w:r>
          <w:r w:rsidRPr="00CD5EBF">
            <w:rPr>
              <w:rFonts w:ascii="Arial" w:hAnsi="Arial" w:cs="Arial"/>
              <w:b/>
              <w:bCs/>
            </w:rPr>
            <w:tab/>
          </w:r>
          <w:r w:rsidRPr="00CD5EBF">
            <w:rPr>
              <w:rFonts w:ascii="Arial" w:hAnsi="Arial" w:cs="Arial"/>
              <w:b/>
              <w:bCs/>
            </w:rPr>
            <w:tab/>
            <w:t>Mental Disorders and Psychopathology</w:t>
          </w:r>
        </w:p>
        <w:p w14:paraId="32FF82C6" w14:textId="77777777" w:rsidR="007F7BF0" w:rsidRPr="00CD5EBF" w:rsidRDefault="007F7BF0" w:rsidP="007F7BF0">
          <w:pPr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>Module Code:</w:t>
          </w:r>
          <w:r w:rsidRPr="00CD5EBF">
            <w:rPr>
              <w:rFonts w:ascii="Arial" w:hAnsi="Arial" w:cs="Arial"/>
              <w:b/>
              <w:bCs/>
            </w:rPr>
            <w:tab/>
            <w:t>BMHP6006_BIRM</w:t>
          </w:r>
        </w:p>
        <w:p w14:paraId="0F48A6D2" w14:textId="77777777" w:rsidR="007F7BF0" w:rsidRPr="00CD5EBF" w:rsidRDefault="007F7BF0" w:rsidP="007F7BF0">
          <w:pPr>
            <w:spacing w:before="120" w:after="120"/>
            <w:jc w:val="both"/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>Lecturer:</w:t>
          </w:r>
          <w:r w:rsidRPr="00CD5EBF">
            <w:rPr>
              <w:rFonts w:ascii="Arial" w:hAnsi="Arial" w:cs="Arial"/>
              <w:b/>
              <w:bCs/>
            </w:rPr>
            <w:tab/>
          </w:r>
          <w:r w:rsidRPr="00CD5EBF">
            <w:rPr>
              <w:rFonts w:ascii="Arial" w:hAnsi="Arial" w:cs="Arial"/>
              <w:b/>
              <w:bCs/>
            </w:rPr>
            <w:tab/>
          </w:r>
          <w:r w:rsidRPr="00CD5EBF">
            <w:rPr>
              <w:rFonts w:ascii="Arial" w:hAnsi="Arial" w:cs="Arial"/>
              <w:b/>
            </w:rPr>
            <w:t>Donna Holder</w:t>
          </w:r>
        </w:p>
        <w:p w14:paraId="7134854D" w14:textId="77777777" w:rsidR="007F7BF0" w:rsidRPr="00CD5EBF" w:rsidRDefault="007F7BF0" w:rsidP="007F7BF0">
          <w:pPr>
            <w:rPr>
              <w:rFonts w:ascii="Arial" w:hAnsi="Arial" w:cs="Arial"/>
              <w:b/>
              <w:bCs/>
            </w:rPr>
          </w:pPr>
          <w:r w:rsidRPr="00CD5EBF">
            <w:rPr>
              <w:rFonts w:ascii="Arial" w:hAnsi="Arial" w:cs="Arial"/>
              <w:b/>
              <w:bCs/>
            </w:rPr>
            <w:t xml:space="preserve">Assignment Title: </w:t>
          </w:r>
          <w:r w:rsidRPr="00CD5EBF">
            <w:rPr>
              <w:rFonts w:ascii="Arial" w:hAnsi="Arial" w:cs="Arial"/>
              <w:b/>
              <w:bCs/>
            </w:rPr>
            <w:tab/>
            <w:t>Assessment 1 – Debate Discussion</w:t>
          </w:r>
        </w:p>
        <w:p w14:paraId="06EAD1F6" w14:textId="77777777" w:rsidR="007F7BF0" w:rsidRDefault="007F7BF0" w:rsidP="007F7BF0">
          <w:pPr>
            <w:pStyle w:val="Bibliography"/>
          </w:pPr>
        </w:p>
        <w:p w14:paraId="79858EEC" w14:textId="77777777" w:rsidR="007F7BF0" w:rsidRDefault="007F7BF0" w:rsidP="007F7BF0">
          <w:pPr>
            <w:pStyle w:val="Bibliography"/>
          </w:pPr>
        </w:p>
        <w:p w14:paraId="13C8FBA8" w14:textId="77777777" w:rsidR="007F7BF0" w:rsidRDefault="007F7BF0" w:rsidP="007F7BF0">
          <w:pPr>
            <w:pStyle w:val="Bibliography"/>
          </w:pPr>
        </w:p>
        <w:p w14:paraId="206B22B1" w14:textId="77777777" w:rsidR="007F7BF0" w:rsidRDefault="007F7BF0" w:rsidP="007F7BF0">
          <w:pPr>
            <w:pStyle w:val="Bibliography"/>
          </w:pPr>
        </w:p>
        <w:p w14:paraId="491E9ECA" w14:textId="77777777" w:rsidR="007F7BF0" w:rsidRDefault="007F7BF0" w:rsidP="007F7BF0">
          <w:pPr>
            <w:pStyle w:val="Bibliography"/>
          </w:pPr>
        </w:p>
        <w:p w14:paraId="36BE97F4" w14:textId="77777777" w:rsidR="007F7BF0" w:rsidRDefault="007F7BF0" w:rsidP="007F7BF0">
          <w:pPr>
            <w:pStyle w:val="Bibliography"/>
          </w:pPr>
        </w:p>
        <w:p w14:paraId="48D84D0C" w14:textId="77777777" w:rsidR="007F7BF0" w:rsidRDefault="007F7BF0" w:rsidP="007F7BF0">
          <w:pPr>
            <w:pStyle w:val="Bibliography"/>
          </w:pPr>
        </w:p>
        <w:p w14:paraId="2D10A44C" w14:textId="77777777" w:rsidR="007F7BF0" w:rsidRDefault="007F7BF0" w:rsidP="007F7BF0">
          <w:pPr>
            <w:pStyle w:val="Bibliography"/>
          </w:pPr>
        </w:p>
        <w:p w14:paraId="727BB067" w14:textId="77777777" w:rsidR="007F7BF0" w:rsidRDefault="007F7BF0" w:rsidP="007F7BF0">
          <w:pPr>
            <w:pStyle w:val="Bibliography"/>
          </w:pPr>
        </w:p>
        <w:p w14:paraId="0E2B537C" w14:textId="77777777" w:rsidR="007F7BF0" w:rsidRDefault="007F7BF0" w:rsidP="007F7BF0">
          <w:pPr>
            <w:pStyle w:val="Bibliography"/>
          </w:pPr>
        </w:p>
        <w:p w14:paraId="2F2E7D76" w14:textId="77777777" w:rsidR="007F7BF0" w:rsidRDefault="007F7BF0" w:rsidP="007F7BF0">
          <w:pPr>
            <w:pStyle w:val="Bibliography"/>
          </w:pPr>
        </w:p>
        <w:p w14:paraId="258FE14D" w14:textId="77777777" w:rsidR="007F7BF0" w:rsidRDefault="007F7BF0" w:rsidP="007F7BF0">
          <w:pPr>
            <w:pStyle w:val="Bibliography"/>
          </w:pPr>
        </w:p>
        <w:p w14:paraId="1BC2FAC0" w14:textId="77777777" w:rsidR="007F7BF0" w:rsidRDefault="007F7BF0" w:rsidP="007F7BF0">
          <w:pPr>
            <w:pStyle w:val="Bibliography"/>
          </w:pPr>
        </w:p>
        <w:p w14:paraId="221A5EEF" w14:textId="77777777" w:rsidR="007F7BF0" w:rsidRDefault="007F7BF0" w:rsidP="007F7BF0">
          <w:pPr>
            <w:pStyle w:val="Bibliography"/>
          </w:pPr>
        </w:p>
        <w:p w14:paraId="68B8BFBA" w14:textId="77777777" w:rsidR="007F7BF0" w:rsidRDefault="007F7BF0" w:rsidP="007F7BF0">
          <w:pPr>
            <w:pStyle w:val="Bibliography"/>
          </w:pPr>
        </w:p>
        <w:p w14:paraId="12A038A9" w14:textId="77777777" w:rsidR="007F7BF0" w:rsidRDefault="007F7BF0" w:rsidP="007F7BF0">
          <w:pPr>
            <w:pStyle w:val="Bibliography"/>
          </w:pPr>
        </w:p>
        <w:p w14:paraId="27AA6910" w14:textId="77777777" w:rsidR="007F7BF0" w:rsidRDefault="007F7BF0" w:rsidP="007F7BF0">
          <w:pPr>
            <w:pStyle w:val="Bibliography"/>
          </w:pPr>
        </w:p>
        <w:p w14:paraId="4F8D5118" w14:textId="77777777" w:rsidR="007F7BF0" w:rsidRDefault="007F7BF0" w:rsidP="007F7BF0">
          <w:pPr>
            <w:pStyle w:val="Bibliography"/>
          </w:pPr>
        </w:p>
        <w:p w14:paraId="7B6CEE17" w14:textId="77777777" w:rsidR="007F7BF0" w:rsidRDefault="007F7BF0" w:rsidP="007F7BF0">
          <w:pPr>
            <w:pStyle w:val="Bibliography"/>
          </w:pPr>
        </w:p>
        <w:p w14:paraId="1CF6E989" w14:textId="77777777" w:rsidR="007F7BF0" w:rsidRDefault="007F7BF0" w:rsidP="007F7BF0">
          <w:pPr>
            <w:pStyle w:val="Bibliography"/>
          </w:pPr>
        </w:p>
        <w:p w14:paraId="4769E5F1" w14:textId="77777777" w:rsidR="007F7BF0" w:rsidRDefault="007F7BF0" w:rsidP="007F7BF0">
          <w:pPr>
            <w:pStyle w:val="Bibliography"/>
          </w:pPr>
        </w:p>
        <w:p w14:paraId="44A718BB" w14:textId="77777777" w:rsidR="007F7BF0" w:rsidRDefault="007F7BF0" w:rsidP="007F7BF0">
          <w:pPr>
            <w:pStyle w:val="Bibliography"/>
          </w:pPr>
        </w:p>
        <w:p w14:paraId="596C9107" w14:textId="77777777" w:rsidR="007F7BF0" w:rsidRDefault="007F7BF0" w:rsidP="007F7BF0">
          <w:pPr>
            <w:pStyle w:val="Bibliography"/>
          </w:pPr>
        </w:p>
        <w:p w14:paraId="3504A43E" w14:textId="77777777" w:rsidR="007F7BF0" w:rsidRDefault="007F7BF0" w:rsidP="007F7BF0">
          <w:pPr>
            <w:pStyle w:val="Bibliography"/>
          </w:pPr>
        </w:p>
        <w:p w14:paraId="0E1DAB2E" w14:textId="77777777" w:rsidR="007F7BF0" w:rsidRDefault="007F7BF0" w:rsidP="007F7BF0">
          <w:pPr>
            <w:pStyle w:val="Bibliography"/>
          </w:pPr>
        </w:p>
        <w:p w14:paraId="233CB038" w14:textId="77777777" w:rsidR="007F7BF0" w:rsidRPr="004E1C17" w:rsidRDefault="007F7BF0" w:rsidP="007F7BF0">
          <w:pPr>
            <w:pStyle w:val="Bibliography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 w:rsidRPr="004E1C17">
            <w:rPr>
              <w:rFonts w:ascii="Arial" w:hAnsi="Arial" w:cs="Arial"/>
              <w:color w:val="4472C4" w:themeColor="accent1"/>
              <w:sz w:val="24"/>
              <w:szCs w:val="24"/>
            </w:rPr>
            <w:lastRenderedPageBreak/>
            <w:t>References</w:t>
          </w:r>
        </w:p>
        <w:p w14:paraId="6A412A22" w14:textId="77777777" w:rsidR="007F7BF0" w:rsidRPr="004E1C17" w:rsidRDefault="007F7BF0" w:rsidP="007F7BF0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4E1C17">
            <w:rPr>
              <w:rFonts w:ascii="Arial" w:hAnsi="Arial" w:cs="Arial"/>
            </w:rPr>
            <w:fldChar w:fldCharType="begin"/>
          </w:r>
          <w:r w:rsidRPr="004E1C17">
            <w:rPr>
              <w:rFonts w:ascii="Arial" w:hAnsi="Arial" w:cs="Arial"/>
            </w:rPr>
            <w:instrText xml:space="preserve"> BIBLIOGRAPHY </w:instrText>
          </w:r>
          <w:r w:rsidRPr="004E1C17">
            <w:rPr>
              <w:rFonts w:ascii="Arial" w:hAnsi="Arial" w:cs="Arial"/>
            </w:rPr>
            <w:fldChar w:fldCharType="separate"/>
          </w:r>
          <w:r w:rsidRPr="004E1C17">
            <w:rPr>
              <w:rFonts w:ascii="Arial" w:hAnsi="Arial" w:cs="Arial"/>
              <w:noProof/>
              <w:lang w:val="en-US"/>
            </w:rPr>
            <w:t xml:space="preserve">Belluck, P., 2022. </w:t>
          </w:r>
          <w:r w:rsidRPr="004E1C17">
            <w:rPr>
              <w:rFonts w:ascii="Arial" w:hAnsi="Arial" w:cs="Arial"/>
              <w:i/>
              <w:iCs/>
              <w:noProof/>
              <w:lang w:val="en-US"/>
            </w:rPr>
            <w:t xml:space="preserve">Congressional Inquiry into Alzheimer’s Drug Faults Its Maker and F.D.A., </w:t>
          </w:r>
          <w:r w:rsidRPr="004E1C17">
            <w:rPr>
              <w:rFonts w:ascii="Arial" w:hAnsi="Arial" w:cs="Arial"/>
              <w:noProof/>
              <w:lang w:val="en-US"/>
            </w:rPr>
            <w:t>New York: s.n.</w:t>
          </w:r>
        </w:p>
        <w:p w14:paraId="60FA59BA" w14:textId="77777777" w:rsidR="007F7BF0" w:rsidRPr="004E1C17" w:rsidRDefault="007F7BF0" w:rsidP="007F7BF0">
          <w:pPr>
            <w:pStyle w:val="Bibliography"/>
            <w:spacing w:after="0"/>
            <w:rPr>
              <w:rFonts w:ascii="Arial" w:hAnsi="Arial" w:cs="Arial"/>
              <w:noProof/>
              <w:lang w:val="en-US"/>
            </w:rPr>
          </w:pPr>
          <w:r w:rsidRPr="004E1C17">
            <w:rPr>
              <w:rFonts w:ascii="Arial" w:hAnsi="Arial" w:cs="Arial"/>
              <w:noProof/>
              <w:lang w:val="en-US"/>
            </w:rPr>
            <w:t xml:space="preserve">Kings College London, 2022. </w:t>
          </w:r>
          <w:r w:rsidRPr="004E1C17">
            <w:rPr>
              <w:rFonts w:ascii="Arial" w:hAnsi="Arial" w:cs="Arial"/>
              <w:i/>
              <w:iCs/>
              <w:noProof/>
              <w:lang w:val="en-US"/>
            </w:rPr>
            <w:t xml:space="preserve">Little has changed in four decades of dementia care, finds King's study. </w:t>
          </w:r>
          <w:r w:rsidRPr="004E1C17">
            <w:rPr>
              <w:rFonts w:ascii="Arial" w:hAnsi="Arial" w:cs="Arial"/>
              <w:noProof/>
              <w:lang w:val="en-US"/>
            </w:rPr>
            <w:t xml:space="preserve">[Online] </w:t>
          </w:r>
          <w:r w:rsidRPr="004E1C17">
            <w:rPr>
              <w:rFonts w:ascii="Arial" w:hAnsi="Arial" w:cs="Arial"/>
              <w:noProof/>
              <w:lang w:val="en-US"/>
            </w:rPr>
            <w:br/>
            <w:t>Available at:</w:t>
          </w:r>
          <w:r w:rsidRPr="004E1C17">
            <w:rPr>
              <w:rFonts w:ascii="Arial" w:hAnsi="Arial" w:cs="Arial"/>
              <w:noProof/>
              <w:color w:val="4472C4" w:themeColor="accent1"/>
              <w:lang w:val="en-US"/>
            </w:rPr>
            <w:t xml:space="preserve"> </w:t>
          </w:r>
          <w:r w:rsidRPr="004E1C17">
            <w:rPr>
              <w:rFonts w:ascii="Arial" w:hAnsi="Arial" w:cs="Arial"/>
              <w:noProof/>
              <w:color w:val="4472C4" w:themeColor="accent1"/>
              <w:u w:val="single"/>
              <w:lang w:val="en-US"/>
            </w:rPr>
            <w:t>https://www.kcl.ac.uk/news/little-has-changed-in-four-decades-of-dementia-care-finds-kings-study</w:t>
          </w:r>
          <w:r w:rsidRPr="004E1C17">
            <w:rPr>
              <w:rFonts w:ascii="Arial" w:hAnsi="Arial" w:cs="Arial"/>
              <w:noProof/>
              <w:color w:val="4472C4" w:themeColor="accent1"/>
              <w:lang w:val="en-US"/>
            </w:rPr>
            <w:br/>
          </w:r>
          <w:r w:rsidRPr="004E1C17">
            <w:rPr>
              <w:rFonts w:ascii="Arial" w:hAnsi="Arial" w:cs="Arial"/>
              <w:noProof/>
              <w:lang w:val="en-US"/>
            </w:rPr>
            <w:t>[Accessed 15 June 2023].</w:t>
          </w:r>
        </w:p>
        <w:p w14:paraId="7F512CAD" w14:textId="77777777" w:rsidR="007F7BF0" w:rsidRPr="004E1C17" w:rsidRDefault="007F7BF0" w:rsidP="007F7BF0">
          <w:pPr>
            <w:pStyle w:val="Bibliography"/>
            <w:rPr>
              <w:rFonts w:ascii="Arial" w:hAnsi="Arial" w:cs="Arial"/>
              <w:noProof/>
              <w:lang w:val="en-US"/>
            </w:rPr>
          </w:pPr>
        </w:p>
        <w:p w14:paraId="682BEF91" w14:textId="77777777" w:rsidR="007F7BF0" w:rsidRPr="004E1C17" w:rsidRDefault="007F7BF0" w:rsidP="007F7BF0">
          <w:pPr>
            <w:pStyle w:val="Bibliography"/>
            <w:spacing w:after="0"/>
            <w:rPr>
              <w:rFonts w:ascii="Arial" w:hAnsi="Arial" w:cs="Arial"/>
              <w:noProof/>
              <w:lang w:val="en-US"/>
            </w:rPr>
          </w:pPr>
          <w:r w:rsidRPr="004E1C17">
            <w:rPr>
              <w:rFonts w:ascii="Arial" w:hAnsi="Arial" w:cs="Arial"/>
              <w:noProof/>
              <w:lang w:val="en-US"/>
            </w:rPr>
            <w:t xml:space="preserve">World Health Organisation, 2019. </w:t>
          </w:r>
          <w:r w:rsidRPr="004E1C17">
            <w:rPr>
              <w:rFonts w:ascii="Arial" w:hAnsi="Arial" w:cs="Arial"/>
              <w:i/>
              <w:iCs/>
              <w:noProof/>
              <w:lang w:val="en-US"/>
            </w:rPr>
            <w:t xml:space="preserve">International Statistical Classification of Diseases and Related Health Problems (ICD). </w:t>
          </w:r>
          <w:r w:rsidRPr="004E1C17">
            <w:rPr>
              <w:rFonts w:ascii="Arial" w:hAnsi="Arial" w:cs="Arial"/>
              <w:noProof/>
              <w:lang w:val="en-US"/>
            </w:rPr>
            <w:t xml:space="preserve">[Online] </w:t>
          </w:r>
          <w:r w:rsidRPr="004E1C17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4E1C17">
            <w:rPr>
              <w:rFonts w:ascii="Arial" w:hAnsi="Arial" w:cs="Arial"/>
              <w:noProof/>
              <w:color w:val="4472C4" w:themeColor="accent1"/>
              <w:u w:val="single"/>
              <w:lang w:val="en-US"/>
            </w:rPr>
            <w:t>https://www.who.int/standards/classifications/classification-of-diseases#</w:t>
          </w:r>
          <w:r w:rsidRPr="004E1C17">
            <w:rPr>
              <w:rFonts w:ascii="Arial" w:hAnsi="Arial" w:cs="Arial"/>
              <w:noProof/>
              <w:lang w:val="en-US"/>
            </w:rPr>
            <w:br/>
            <w:t>[Accessed 12 June 2023].</w:t>
          </w:r>
        </w:p>
        <w:p w14:paraId="78927E4A" w14:textId="77777777" w:rsidR="007F7BF0" w:rsidRPr="004E1C17" w:rsidRDefault="007F7BF0" w:rsidP="007F7BF0">
          <w:pPr>
            <w:spacing w:after="0"/>
            <w:rPr>
              <w:rFonts w:ascii="Arial" w:hAnsi="Arial" w:cs="Arial"/>
            </w:rPr>
          </w:pPr>
          <w:r w:rsidRPr="004E1C1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703DD50" w14:textId="77777777" w:rsidR="007F7BF0" w:rsidRPr="004E1C17" w:rsidRDefault="007F7BF0" w:rsidP="007F7BF0">
      <w:pPr>
        <w:rPr>
          <w:rFonts w:ascii="Arial" w:hAnsi="Arial" w:cs="Arial"/>
        </w:rPr>
      </w:pPr>
      <w:r w:rsidRPr="004E1C17">
        <w:rPr>
          <w:rFonts w:ascii="Arial" w:eastAsia="Calibri" w:hAnsi="Arial" w:cs="Arial"/>
          <w:lang w:val="en-US"/>
        </w:rPr>
        <w:t>Adopting a healthy lifestyle helps reduce the risk of dementia (no date) World Health Organization. Available at:</w:t>
      </w:r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hyperlink r:id="rId8">
        <w:r w:rsidRPr="004E1C17">
          <w:rPr>
            <w:rStyle w:val="Hyperlink"/>
            <w:rFonts w:ascii="Arial" w:eastAsia="Calibri" w:hAnsi="Arial" w:cs="Arial"/>
            <w:lang w:val="en-US"/>
          </w:rPr>
          <w:t>https://www.who.int/news/item/14-05-2019-adopting-a-healthy-lifestyle-helps-reduce-the-risk-of-dementia</w:t>
        </w:r>
      </w:hyperlink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r w:rsidRPr="004E1C17">
        <w:rPr>
          <w:rFonts w:ascii="Arial" w:eastAsia="Calibri" w:hAnsi="Arial" w:cs="Arial"/>
          <w:lang w:val="en-US"/>
        </w:rPr>
        <w:t>(Accessed: 14 June 2023).</w:t>
      </w:r>
    </w:p>
    <w:p w14:paraId="5A4E066D" w14:textId="77777777" w:rsidR="007F7BF0" w:rsidRPr="004E1C17" w:rsidRDefault="007F7BF0" w:rsidP="007F7BF0">
      <w:pPr>
        <w:rPr>
          <w:rFonts w:ascii="Arial" w:eastAsia="Calibri" w:hAnsi="Arial" w:cs="Arial"/>
          <w:lang w:val="en-US"/>
        </w:rPr>
      </w:pPr>
      <w:proofErr w:type="spellStart"/>
      <w:r w:rsidRPr="004E1C17">
        <w:rPr>
          <w:rFonts w:ascii="Arial" w:eastAsia="Calibri" w:hAnsi="Arial" w:cs="Arial"/>
          <w:lang w:val="en-US"/>
        </w:rPr>
        <w:t>Belluck</w:t>
      </w:r>
      <w:proofErr w:type="spellEnd"/>
      <w:r w:rsidRPr="004E1C17">
        <w:rPr>
          <w:rFonts w:ascii="Arial" w:eastAsia="Calibri" w:hAnsi="Arial" w:cs="Arial"/>
          <w:lang w:val="en-US"/>
        </w:rPr>
        <w:t xml:space="preserve">, P. (2022) Congressional inquiry into </w:t>
      </w:r>
      <w:proofErr w:type="spellStart"/>
      <w:r w:rsidRPr="004E1C17">
        <w:rPr>
          <w:rFonts w:ascii="Arial" w:eastAsia="Calibri" w:hAnsi="Arial" w:cs="Arial"/>
          <w:lang w:val="en-US"/>
        </w:rPr>
        <w:t>alzheimer’s</w:t>
      </w:r>
      <w:proofErr w:type="spellEnd"/>
      <w:r w:rsidRPr="004E1C17">
        <w:rPr>
          <w:rFonts w:ascii="Arial" w:eastAsia="Calibri" w:hAnsi="Arial" w:cs="Arial"/>
          <w:lang w:val="en-US"/>
        </w:rPr>
        <w:t xml:space="preserve"> drug faults its maker and F.D.A., The New York Times. Available at: </w:t>
      </w:r>
      <w:r w:rsidRPr="004E1C17">
        <w:rPr>
          <w:rFonts w:ascii="Arial" w:eastAsia="Calibri" w:hAnsi="Arial" w:cs="Arial"/>
          <w:color w:val="4472C4" w:themeColor="accent1"/>
          <w:lang w:val="en-US"/>
        </w:rPr>
        <w:t>https://www.nytimes.com/2022/12/29/health/alzheimers-drug-aduhelm-biogen.htmld</w:t>
      </w:r>
      <w:r w:rsidRPr="004E1C17">
        <w:rPr>
          <w:rFonts w:ascii="Arial" w:eastAsia="Calibri" w:hAnsi="Arial" w:cs="Arial"/>
          <w:lang w:val="en-US"/>
        </w:rPr>
        <w:t xml:space="preserve"> (Accessed: 13 June 2023). </w:t>
      </w:r>
    </w:p>
    <w:p w14:paraId="7E595E8F" w14:textId="77777777" w:rsidR="007F7BF0" w:rsidRPr="004E1C17" w:rsidRDefault="007F7BF0" w:rsidP="007F7BF0">
      <w:pPr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>Dementia statistics (no date) Dementia statistics - Office for National Statistics. Available at:</w:t>
      </w:r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hyperlink r:id="rId9">
        <w:r w:rsidRPr="004E1C17">
          <w:rPr>
            <w:rStyle w:val="Hyperlink"/>
            <w:rFonts w:ascii="Arial" w:eastAsia="Calibri" w:hAnsi="Arial" w:cs="Arial"/>
            <w:lang w:val="en-US"/>
          </w:rPr>
          <w:t>https://www.ons.gov.uk/aboutus/transparencyandgovernance/freedomofinformationfoi/dementiastatistics</w:t>
        </w:r>
      </w:hyperlink>
      <w:r w:rsidRPr="004E1C17">
        <w:rPr>
          <w:rFonts w:ascii="Arial" w:eastAsia="Calibri" w:hAnsi="Arial" w:cs="Arial"/>
          <w:lang w:val="en-US"/>
        </w:rPr>
        <w:t xml:space="preserve"> (Accessed: 13 June 2023).</w:t>
      </w:r>
    </w:p>
    <w:p w14:paraId="458D816B" w14:textId="77777777" w:rsidR="007F7BF0" w:rsidRPr="004E1C17" w:rsidRDefault="007F7BF0" w:rsidP="007F7BF0">
      <w:pPr>
        <w:rPr>
          <w:rFonts w:ascii="Arial" w:eastAsia="Calibri" w:hAnsi="Arial" w:cs="Arial"/>
          <w:color w:val="70AD47" w:themeColor="accent6"/>
          <w:lang w:val="en-US"/>
        </w:rPr>
      </w:pPr>
      <w:r w:rsidRPr="004E1C17">
        <w:rPr>
          <w:rFonts w:ascii="Arial" w:eastAsia="Calibri" w:hAnsi="Arial" w:cs="Arial"/>
          <w:lang w:val="en-US"/>
        </w:rPr>
        <w:t>Dementia in the workplace: Laws and more (no date) Medical News Today. Available at:</w:t>
      </w:r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hyperlink r:id="rId10">
        <w:r w:rsidRPr="004E1C17">
          <w:rPr>
            <w:rStyle w:val="Hyperlink"/>
            <w:rFonts w:ascii="Arial" w:eastAsia="Calibri" w:hAnsi="Arial" w:cs="Arial"/>
            <w:lang w:val="en-US"/>
          </w:rPr>
          <w:t>https://www.medicalnewstoday.com/articles/can-someone-with-dementia-work</w:t>
        </w:r>
      </w:hyperlink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r w:rsidRPr="004E1C17">
        <w:rPr>
          <w:rFonts w:ascii="Arial" w:eastAsia="Calibri" w:hAnsi="Arial" w:cs="Arial"/>
          <w:lang w:val="en-US"/>
        </w:rPr>
        <w:t>(Accessed: 14 June 2023).</w:t>
      </w:r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</w:p>
    <w:p w14:paraId="60AACE3F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 Driving and dementia (2023) Alzheimer’s Society.</w:t>
      </w:r>
    </w:p>
    <w:p w14:paraId="13B721B4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 Available at: </w:t>
      </w:r>
      <w:hyperlink r:id="rId11" w:history="1">
        <w:r w:rsidRPr="004E1C17">
          <w:rPr>
            <w:rStyle w:val="Hyperlink"/>
            <w:rFonts w:ascii="Arial" w:eastAsia="Calibri" w:hAnsi="Arial" w:cs="Arial"/>
            <w:lang w:val="en-US"/>
          </w:rPr>
          <w:t>https://www.alzheimers.org.uk/get-support/staying-independent/driving-dementia#content-start</w:t>
        </w:r>
      </w:hyperlink>
      <w:r w:rsidRPr="004E1C17">
        <w:rPr>
          <w:rFonts w:ascii="Arial" w:eastAsia="Calibri" w:hAnsi="Arial" w:cs="Arial"/>
          <w:lang w:val="en-US"/>
        </w:rPr>
        <w:t xml:space="preserve"> (Accessed: 14 June 2023).</w:t>
      </w:r>
    </w:p>
    <w:p w14:paraId="7394AF8F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 ICD-10 resources (no date) AAPC. Available at</w:t>
      </w:r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: </w:t>
      </w:r>
      <w:hyperlink r:id="rId12">
        <w:r w:rsidRPr="004E1C17">
          <w:rPr>
            <w:rStyle w:val="Hyperlink"/>
            <w:rFonts w:ascii="Arial" w:eastAsia="Calibri" w:hAnsi="Arial" w:cs="Arial"/>
            <w:lang w:val="en-US"/>
          </w:rPr>
          <w:t>https://www.aapc.com/resources/t/icd-10</w:t>
        </w:r>
      </w:hyperlink>
      <w:r w:rsidRPr="004E1C17">
        <w:rPr>
          <w:rFonts w:ascii="Arial" w:eastAsia="Calibri" w:hAnsi="Arial" w:cs="Arial"/>
          <w:color w:val="70AD47" w:themeColor="accent6"/>
          <w:lang w:val="en-US"/>
        </w:rPr>
        <w:t xml:space="preserve"> </w:t>
      </w:r>
      <w:r w:rsidRPr="004E1C17">
        <w:rPr>
          <w:rFonts w:ascii="Arial" w:eastAsia="Calibri" w:hAnsi="Arial" w:cs="Arial"/>
          <w:lang w:val="en-US"/>
        </w:rPr>
        <w:t xml:space="preserve">(Accessed: 13 June 2023). </w:t>
      </w:r>
    </w:p>
    <w:p w14:paraId="2A1FF17E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 Kavanagh, C. (2023) Caring for a loved one with dementia:</w:t>
      </w:r>
    </w:p>
    <w:p w14:paraId="26804205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color w:val="4472C4" w:themeColor="accent1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 Tips and strategies: Care 24, 7. Available at:</w:t>
      </w:r>
      <w:r w:rsidRPr="004E1C17">
        <w:rPr>
          <w:rFonts w:ascii="Arial" w:eastAsia="Calibri" w:hAnsi="Arial" w:cs="Arial"/>
          <w:color w:val="FF0000"/>
          <w:lang w:val="en-US"/>
        </w:rPr>
        <w:t xml:space="preserve"> </w:t>
      </w:r>
      <w:hyperlink r:id="rId13">
        <w:r w:rsidRPr="004E1C17">
          <w:rPr>
            <w:rStyle w:val="Hyperlink"/>
            <w:rFonts w:ascii="Arial" w:eastAsia="Calibri" w:hAnsi="Arial" w:cs="Arial"/>
            <w:lang w:val="en-US"/>
          </w:rPr>
          <w:t>https://www.care247.ltd.uk/caring-for-a-loved-one-with-dementia-tips-and-strategies/?msclkid=b284fb4cc94c1deb3f029fc545e93b1a</w:t>
        </w:r>
      </w:hyperlink>
      <w:r w:rsidRPr="004E1C17">
        <w:rPr>
          <w:rFonts w:ascii="Arial" w:eastAsia="Calibri" w:hAnsi="Arial" w:cs="Arial"/>
          <w:color w:val="FF0000"/>
          <w:lang w:val="en-US"/>
        </w:rPr>
        <w:t xml:space="preserve"> </w:t>
      </w:r>
      <w:r w:rsidRPr="004E1C17">
        <w:rPr>
          <w:rFonts w:ascii="Arial" w:eastAsia="Calibri" w:hAnsi="Arial" w:cs="Arial"/>
          <w:lang w:val="en-US"/>
        </w:rPr>
        <w:t>(Accessed: 14 June 2023).</w:t>
      </w:r>
      <w:r w:rsidRPr="004E1C17">
        <w:rPr>
          <w:rFonts w:ascii="Arial" w:eastAsia="Calibri" w:hAnsi="Arial" w:cs="Arial"/>
          <w:color w:val="4472C4" w:themeColor="accent1"/>
          <w:lang w:val="en-US"/>
        </w:rPr>
        <w:t xml:space="preserve"> </w:t>
      </w:r>
    </w:p>
    <w:p w14:paraId="21718C17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lang w:val="en-US"/>
        </w:rPr>
      </w:pPr>
    </w:p>
    <w:p w14:paraId="1C1812C4" w14:textId="77777777" w:rsidR="007F7BF0" w:rsidRPr="004E1C17" w:rsidRDefault="007F7BF0" w:rsidP="007F7BF0">
      <w:pPr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MacMillan, C. (2023) </w:t>
      </w:r>
      <w:proofErr w:type="spellStart"/>
      <w:r w:rsidRPr="004E1C17">
        <w:rPr>
          <w:rFonts w:ascii="Arial" w:eastAsia="Calibri" w:hAnsi="Arial" w:cs="Arial"/>
          <w:lang w:val="en-US"/>
        </w:rPr>
        <w:t>Lecanemab</w:t>
      </w:r>
      <w:proofErr w:type="spellEnd"/>
      <w:r w:rsidRPr="004E1C17">
        <w:rPr>
          <w:rFonts w:ascii="Arial" w:eastAsia="Calibri" w:hAnsi="Arial" w:cs="Arial"/>
          <w:lang w:val="en-US"/>
        </w:rPr>
        <w:t xml:space="preserve">, the new </w:t>
      </w:r>
      <w:proofErr w:type="spellStart"/>
      <w:r w:rsidRPr="004E1C17">
        <w:rPr>
          <w:rFonts w:ascii="Arial" w:eastAsia="Calibri" w:hAnsi="Arial" w:cs="Arial"/>
          <w:lang w:val="en-US"/>
        </w:rPr>
        <w:t>alzheimer’s</w:t>
      </w:r>
      <w:proofErr w:type="spellEnd"/>
      <w:r w:rsidRPr="004E1C17">
        <w:rPr>
          <w:rFonts w:ascii="Arial" w:eastAsia="Calibri" w:hAnsi="Arial" w:cs="Arial"/>
          <w:lang w:val="en-US"/>
        </w:rPr>
        <w:t xml:space="preserve"> treatment: 3 things to know, Yale Medicine. Available at:</w:t>
      </w:r>
      <w:r w:rsidRPr="004E1C17">
        <w:rPr>
          <w:rFonts w:ascii="Arial" w:eastAsia="Calibri" w:hAnsi="Arial" w:cs="Arial"/>
          <w:color w:val="000000" w:themeColor="text1"/>
          <w:lang w:val="en-US"/>
        </w:rPr>
        <w:t xml:space="preserve"> </w:t>
      </w:r>
      <w:r w:rsidRPr="004E1C17">
        <w:rPr>
          <w:rFonts w:ascii="Arial" w:eastAsia="Calibri" w:hAnsi="Arial" w:cs="Arial"/>
          <w:color w:val="4472C4" w:themeColor="accent1"/>
          <w:lang w:val="en-US"/>
        </w:rPr>
        <w:t xml:space="preserve">https://www.yalemedicine.org/news/lecanemab-leqembi-new-alzheimers-drug. </w:t>
      </w:r>
      <w:r w:rsidRPr="004E1C17">
        <w:rPr>
          <w:rFonts w:ascii="Arial" w:eastAsia="Calibri" w:hAnsi="Arial" w:cs="Arial"/>
          <w:lang w:val="en-US"/>
        </w:rPr>
        <w:t xml:space="preserve">(Accessed: 13 June 2023). Does Diet influence dementia risk? what we know (no date) Medical News Today. Available at: </w:t>
      </w:r>
      <w:hyperlink r:id="rId14">
        <w:r w:rsidRPr="004E1C17">
          <w:rPr>
            <w:rStyle w:val="Hyperlink"/>
            <w:rFonts w:ascii="Arial" w:eastAsia="Calibri" w:hAnsi="Arial" w:cs="Arial"/>
            <w:lang w:val="en-US"/>
          </w:rPr>
          <w:t>https://www.medicalnewstoday.com/articles/dementia-and-diet-is-there-a-link</w:t>
        </w:r>
      </w:hyperlink>
      <w:r w:rsidRPr="004E1C17">
        <w:rPr>
          <w:rFonts w:ascii="Arial" w:eastAsia="Calibri" w:hAnsi="Arial" w:cs="Arial"/>
          <w:lang w:val="en-US"/>
        </w:rPr>
        <w:t xml:space="preserve"> (Accessed: 14 June 2023).</w:t>
      </w:r>
    </w:p>
    <w:p w14:paraId="6294BCD2" w14:textId="77777777" w:rsidR="007F7BF0" w:rsidRPr="004E1C17" w:rsidRDefault="007F7BF0" w:rsidP="007F7BF0">
      <w:pPr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NHS choices. Available at: </w:t>
      </w:r>
      <w:hyperlink r:id="rId15">
        <w:r w:rsidRPr="004E1C17">
          <w:rPr>
            <w:rStyle w:val="Hyperlink"/>
            <w:rFonts w:ascii="Arial" w:eastAsia="Calibri" w:hAnsi="Arial" w:cs="Arial"/>
            <w:lang w:val="en-US"/>
          </w:rPr>
          <w:t>https://www.nhs.uk/conditions/dementia/living-well-with-dementia/</w:t>
        </w:r>
      </w:hyperlink>
      <w:r w:rsidRPr="004E1C17">
        <w:rPr>
          <w:rFonts w:ascii="Arial" w:eastAsia="Calibri" w:hAnsi="Arial" w:cs="Arial"/>
          <w:lang w:val="en-US"/>
        </w:rPr>
        <w:t xml:space="preserve"> (Accessed: 14 June 2023).</w:t>
      </w:r>
    </w:p>
    <w:p w14:paraId="7F1CB966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lastRenderedPageBreak/>
        <w:t xml:space="preserve">Service, G.D. (2014) Make, register or end a lasting power of attorney, GOV.UK. Available at: </w:t>
      </w:r>
      <w:r w:rsidRPr="004E1C17">
        <w:rPr>
          <w:rFonts w:ascii="Arial" w:eastAsia="Calibri" w:hAnsi="Arial" w:cs="Arial"/>
          <w:color w:val="4472C4" w:themeColor="accent1"/>
          <w:lang w:val="en-US"/>
        </w:rPr>
        <w:t>https://www.gov.uk/power-of-attorney</w:t>
      </w:r>
      <w:r w:rsidRPr="004E1C17">
        <w:rPr>
          <w:rFonts w:ascii="Arial" w:eastAsia="Calibri" w:hAnsi="Arial" w:cs="Arial"/>
          <w:lang w:val="en-US"/>
        </w:rPr>
        <w:t xml:space="preserve"> (Accessed: 13 June 2023).</w:t>
      </w:r>
    </w:p>
    <w:p w14:paraId="0C017A97" w14:textId="77777777" w:rsidR="007F7BF0" w:rsidRPr="004E1C17" w:rsidRDefault="007F7BF0" w:rsidP="007F7BF0">
      <w:pPr>
        <w:spacing w:after="0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>Smoking and dementia (2023) Alzheimer’s Society.</w:t>
      </w:r>
    </w:p>
    <w:p w14:paraId="2FC8A223" w14:textId="77777777" w:rsidR="007F7BF0" w:rsidRPr="004E1C17" w:rsidRDefault="007F7BF0" w:rsidP="007F7BF0">
      <w:pPr>
        <w:spacing w:after="0"/>
        <w:ind w:left="567" w:hanging="567"/>
        <w:rPr>
          <w:rFonts w:ascii="Arial" w:eastAsia="Calibri" w:hAnsi="Arial" w:cs="Arial"/>
          <w:lang w:val="en-US"/>
        </w:rPr>
      </w:pPr>
      <w:r w:rsidRPr="004E1C17">
        <w:rPr>
          <w:rFonts w:ascii="Arial" w:eastAsia="Calibri" w:hAnsi="Arial" w:cs="Arial"/>
          <w:lang w:val="en-US"/>
        </w:rPr>
        <w:t xml:space="preserve">Available at: </w:t>
      </w:r>
      <w:hyperlink r:id="rId16">
        <w:r w:rsidRPr="004E1C17">
          <w:rPr>
            <w:rStyle w:val="Hyperlink"/>
            <w:rFonts w:ascii="Arial" w:eastAsia="Calibri" w:hAnsi="Arial" w:cs="Arial"/>
            <w:lang w:val="en-US"/>
          </w:rPr>
          <w:t>https://www.alzheimers.org.uk/about-dementia/risk-factors-and-prevention/smoking-and-dementia</w:t>
        </w:r>
      </w:hyperlink>
      <w:r w:rsidRPr="004E1C17">
        <w:rPr>
          <w:rFonts w:ascii="Arial" w:eastAsia="Calibri" w:hAnsi="Arial" w:cs="Arial"/>
          <w:lang w:val="en-US"/>
        </w:rPr>
        <w:t xml:space="preserve"> (Accessed: 14 June 2023).</w:t>
      </w:r>
    </w:p>
    <w:sdt>
      <w:sdtPr>
        <w:rPr>
          <w:rFonts w:ascii="Arial" w:hAnsi="Arial" w:cs="Arial"/>
        </w:rPr>
        <w:id w:val="-573587230"/>
        <w:showingPlcHdr/>
        <w:bibliography/>
      </w:sdtPr>
      <w:sdtContent>
        <w:p w14:paraId="3F00E3CB" w14:textId="77777777" w:rsidR="007F7BF0" w:rsidRPr="004E1C17" w:rsidRDefault="007F7BF0" w:rsidP="007F7BF0">
          <w:pPr>
            <w:pStyle w:val="Bibliography"/>
            <w:rPr>
              <w:rFonts w:ascii="Arial" w:eastAsia="Calibri" w:hAnsi="Arial" w:cs="Arial"/>
              <w:lang w:val="en-US"/>
            </w:rPr>
          </w:pPr>
          <w:r w:rsidRPr="004E1C17">
            <w:rPr>
              <w:rFonts w:ascii="Arial" w:hAnsi="Arial" w:cs="Arial"/>
            </w:rPr>
            <w:t xml:space="preserve">     </w:t>
          </w:r>
        </w:p>
      </w:sdtContent>
    </w:sdt>
    <w:p w14:paraId="202FBCBD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626857E7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5801306D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40ABBAF0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172F4DE6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0CCC39B0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11CDD335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202C498F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5E0EBA5B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761012DE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61B0B85F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539DF9BD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6E82B0B5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  <w:lang w:val="en-US"/>
        </w:rPr>
      </w:pPr>
    </w:p>
    <w:p w14:paraId="26C202EC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</w:rPr>
      </w:pPr>
    </w:p>
    <w:p w14:paraId="7BF6D240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</w:rPr>
      </w:pPr>
    </w:p>
    <w:p w14:paraId="46ECDC22" w14:textId="77777777" w:rsidR="007F7BF0" w:rsidRPr="004E1C17" w:rsidRDefault="007F7BF0" w:rsidP="007F7BF0">
      <w:pPr>
        <w:ind w:left="567" w:hanging="567"/>
        <w:rPr>
          <w:rFonts w:ascii="Arial" w:eastAsia="Calibri" w:hAnsi="Arial" w:cs="Arial"/>
        </w:rPr>
      </w:pPr>
    </w:p>
    <w:p w14:paraId="07C5DA00" w14:textId="77777777" w:rsidR="007F7BF0" w:rsidRPr="004E1C17" w:rsidRDefault="007F7BF0" w:rsidP="007F7BF0">
      <w:pPr>
        <w:rPr>
          <w:rFonts w:ascii="Arial" w:hAnsi="Arial" w:cs="Arial"/>
        </w:rPr>
      </w:pPr>
    </w:p>
    <w:p w14:paraId="670FCF91" w14:textId="77777777" w:rsidR="00FC50EB" w:rsidRDefault="00FC50EB"/>
    <w:sectPr w:rsidR="00FC50E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BF0"/>
    <w:rsid w:val="001D37B4"/>
    <w:rsid w:val="006D062D"/>
    <w:rsid w:val="007F7BF0"/>
    <w:rsid w:val="00AA2B72"/>
    <w:rsid w:val="00FC5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1C8B1"/>
  <w15:chartTrackingRefBased/>
  <w15:docId w15:val="{86FAE9BE-A133-4384-BC40-DCB88C79B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7B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7BF0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F7B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news/item/14-05-2019-adopting-a-healthy-lifestyle-helps-reduce-the-risk-of-dementia" TargetMode="External"/><Relationship Id="rId13" Type="http://schemas.openxmlformats.org/officeDocument/2006/relationships/hyperlink" Target="https://www.care247.ltd.uk/caring-for-a-loved-one-with-dementia-tips-and-strategies/?msclkid=b284fb4cc94c1deb3f029fc545e93b1a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aapc.com/resources/t/icd-1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lzheimers.org.uk/about-dementia/risk-factors-and-prevention/smoking-and-dementia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lzheimers.org.uk/get-support/staying-independent/driving-dementia#content-star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hs.uk/conditions/dementia/living-well-with-dementia/" TargetMode="External"/><Relationship Id="rId10" Type="http://schemas.openxmlformats.org/officeDocument/2006/relationships/hyperlink" Target="https://www.medicalnewstoday.com/articles/can-someone-with-dementia-work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ons.gov.uk/aboutus/transparencyandgovernance/freedomofinformationfoi/dementiastatistics" TargetMode="External"/><Relationship Id="rId14" Type="http://schemas.openxmlformats.org/officeDocument/2006/relationships/hyperlink" Target="https://www.medicalnewstoday.com/articles/dementia-and-diet-is-there-a-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a50d06a7be177f07a5b49196c5282ce4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7dc5ef3eb0e739ac001c6019fc2147f9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Wor19</b:Tag>
    <b:SourceType>InternetSite</b:SourceType>
    <b:Guid>{7B1CE03E-EB70-4E13-BD3F-9EF44B335FF4}</b:Guid>
    <b:Author>
      <b:Author>
        <b:Corporate>World Health Organisation</b:Corporate>
      </b:Author>
    </b:Author>
    <b:Title>International Statistical Classification of Diseases and Related Health Problems (ICD)</b:Title>
    <b:Year>2019</b:Year>
    <b:YearAccessed>2023</b:YearAccessed>
    <b:MonthAccessed>June</b:MonthAccessed>
    <b:DayAccessed>12</b:DayAccessed>
    <b:URL>https://www.who.int/standards/classifications/classification-of-diseases#</b:URL>
    <b:RefOrder>1</b:RefOrder>
  </b:Source>
  <b:Source>
    <b:Tag>Bel22</b:Tag>
    <b:SourceType>Report</b:SourceType>
    <b:Guid>{905193BA-3FDF-4D92-8AF6-6989CF3EDA9C}</b:Guid>
    <b:Author>
      <b:Author>
        <b:NameList>
          <b:Person>
            <b:Last>Belluck</b:Last>
            <b:First>Pam</b:First>
          </b:Person>
        </b:NameList>
      </b:Author>
    </b:Author>
    <b:Title>Congressional Inquiry into Alzheimer’s Drug Faults Its Maker and F.D.A.</b:Title>
    <b:Year>2022</b:Year>
    <b:YearAccessed>2023</b:YearAccessed>
    <b:MonthAccessed>June</b:MonthAccessed>
    <b:DayAccessed>13</b:DayAccessed>
    <b:City>New York</b:City>
    <b:RefOrder>2</b:RefOrder>
  </b:Source>
  <b:Source>
    <b:Tag>Kin22</b:Tag>
    <b:SourceType>InternetSite</b:SourceType>
    <b:Guid>{60BCCBC5-0A2E-4BB6-9EA0-419ADC2A2D7E}</b:Guid>
    <b:Title>Little has changed in four decades of dementia care, finds King's study</b:Title>
    <b:Year>2022</b:Year>
    <b:City>https://www.kcl.ac.uk/news/little-has-changed-in-four-decades-of-dementia-care-finds-kings-study</b:City>
    <b:Author>
      <b:Author>
        <b:Corporate>Kings College London</b:Corporate>
      </b:Author>
    </b:Author>
    <b:YearAccessed>2023</b:YearAccessed>
    <b:MonthAccessed>June</b:MonthAccessed>
    <b:DayAccessed>15</b:DayAccessed>
    <b:URL>https://www.kcl.ac.uk/news/little-has-changed-in-four-decades-of-dementia-care-finds-kings-study</b:URL>
    <b:RefOrder>3</b:RefOrder>
  </b:Source>
</b:Sources>
</file>

<file path=customXml/itemProps1.xml><?xml version="1.0" encoding="utf-8"?>
<ds:datastoreItem xmlns:ds="http://schemas.openxmlformats.org/officeDocument/2006/customXml" ds:itemID="{5E8E6673-24A9-4A6F-B0D8-84B9D0D049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F92DAE-6F2B-49FC-9591-BE02B5A120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795550-7BB9-4563-8590-C807E4DCA5F9}">
  <ds:schemaRefs>
    <ds:schemaRef ds:uri="http://www.w3.org/XML/1998/namespace"/>
    <ds:schemaRef ds:uri="http://schemas.microsoft.com/office/2006/metadata/properties"/>
    <ds:schemaRef ds:uri="http://purl.org/dc/dcmitype/"/>
    <ds:schemaRef ds:uri="http://schemas.microsoft.com/office/2006/documentManagement/types"/>
    <ds:schemaRef ds:uri="1f9d1f62-2b66-4e13-be38-f795d411800a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5e4866c9-5473-4b36-a248-8ce6a7a4bde8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DD958703-A289-4D6A-BA92-A9296BA02D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617</Words>
  <Characters>3520</Characters>
  <Application>Microsoft Office Word</Application>
  <DocSecurity>0</DocSecurity>
  <Lines>29</Lines>
  <Paragraphs>8</Paragraphs>
  <ScaleCrop>false</ScaleCrop>
  <Company/>
  <LinksUpToDate>false</LinksUpToDate>
  <CharactersWithSpaces>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Salena Wallace (1919087)</dc:creator>
  <cp:keywords/>
  <dc:description/>
  <cp:lastModifiedBy>Salena Wallace (1919087)</cp:lastModifiedBy>
  <cp:revision>2</cp:revision>
  <dcterms:created xsi:type="dcterms:W3CDTF">2023-06-16T09:57:00Z</dcterms:created>
  <dcterms:modified xsi:type="dcterms:W3CDTF">2023-06-16T09:57:00Z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