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31"/>
        <w:tblW w:w="9234" w:type="dxa"/>
        <w:tblLook w:val="04A0" w:firstRow="1" w:lastRow="0" w:firstColumn="1" w:lastColumn="0" w:noHBand="0" w:noVBand="1"/>
      </w:tblPr>
      <w:tblGrid>
        <w:gridCol w:w="1882"/>
        <w:gridCol w:w="3676"/>
        <w:gridCol w:w="3676"/>
      </w:tblGrid>
      <w:tr w:rsidR="00405CF4" w14:paraId="3D0BC4B1" w14:textId="77777777" w:rsidTr="00405CF4">
        <w:trPr>
          <w:trHeight w:val="855"/>
        </w:trPr>
        <w:tc>
          <w:tcPr>
            <w:tcW w:w="1882" w:type="dxa"/>
          </w:tcPr>
          <w:p w14:paraId="72CB896C" w14:textId="77777777" w:rsidR="00405CF4" w:rsidRPr="00105D46" w:rsidRDefault="00405CF4" w:rsidP="00405CF4">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676" w:type="dxa"/>
          </w:tcPr>
          <w:p w14:paraId="0563F963" w14:textId="77777777" w:rsidR="00405CF4" w:rsidRPr="00105D46" w:rsidRDefault="00405CF4" w:rsidP="00405CF4">
            <w:pPr>
              <w:pStyle w:val="AssignBody"/>
              <w:rPr>
                <w:b/>
                <w:bCs/>
                <w:sz w:val="20"/>
                <w:szCs w:val="20"/>
              </w:rPr>
            </w:pPr>
            <w:r w:rsidRPr="00105D46">
              <w:rPr>
                <w:b/>
                <w:bCs/>
                <w:sz w:val="20"/>
                <w:szCs w:val="20"/>
              </w:rPr>
              <w:t xml:space="preserve">Sut </w:t>
            </w:r>
            <w:proofErr w:type="spellStart"/>
            <w:r w:rsidRPr="00105D46">
              <w:rPr>
                <w:b/>
                <w:bCs/>
                <w:sz w:val="20"/>
                <w:szCs w:val="20"/>
              </w:rPr>
              <w:t>rydychwedigweithioarhwn</w:t>
            </w:r>
            <w:proofErr w:type="spellEnd"/>
            <w:r w:rsidRPr="00105D46">
              <w:rPr>
                <w:b/>
                <w:bCs/>
                <w:sz w:val="20"/>
                <w:szCs w:val="20"/>
              </w:rPr>
              <w:t xml:space="preserve"> /</w:t>
            </w:r>
          </w:p>
          <w:p w14:paraId="6762F5E6" w14:textId="77777777" w:rsidR="00405CF4" w:rsidRPr="00105D46" w:rsidRDefault="00405CF4" w:rsidP="00405CF4">
            <w:pPr>
              <w:pStyle w:val="AssignBody"/>
              <w:rPr>
                <w:b/>
                <w:bCs/>
                <w:sz w:val="20"/>
                <w:szCs w:val="20"/>
              </w:rPr>
            </w:pPr>
            <w:r w:rsidRPr="00105D46">
              <w:rPr>
                <w:b/>
                <w:bCs/>
                <w:sz w:val="20"/>
                <w:szCs w:val="20"/>
              </w:rPr>
              <w:t>How you have worked on this</w:t>
            </w:r>
          </w:p>
        </w:tc>
        <w:tc>
          <w:tcPr>
            <w:tcW w:w="3676" w:type="dxa"/>
          </w:tcPr>
          <w:p w14:paraId="5A805577" w14:textId="77777777" w:rsidR="00405CF4" w:rsidRPr="00105D46" w:rsidRDefault="00405CF4" w:rsidP="00405CF4">
            <w:pPr>
              <w:pStyle w:val="AssignBody"/>
              <w:rPr>
                <w:b/>
                <w:bCs/>
                <w:sz w:val="20"/>
                <w:szCs w:val="20"/>
              </w:rPr>
            </w:pPr>
            <w:proofErr w:type="spellStart"/>
            <w:r w:rsidRPr="00105D46">
              <w:rPr>
                <w:b/>
                <w:bCs/>
                <w:sz w:val="20"/>
                <w:szCs w:val="20"/>
              </w:rPr>
              <w:t>Ceirenghraifftar</w:t>
            </w:r>
            <w:proofErr w:type="spellEnd"/>
            <w:r w:rsidRPr="00105D46">
              <w:rPr>
                <w:b/>
                <w:bCs/>
                <w:sz w:val="20"/>
                <w:szCs w:val="20"/>
              </w:rPr>
              <w:t xml:space="preserve"> /</w:t>
            </w:r>
          </w:p>
          <w:p w14:paraId="085B9911" w14:textId="77777777" w:rsidR="00405CF4" w:rsidRPr="00105D46" w:rsidRDefault="00405CF4" w:rsidP="00405CF4">
            <w:pPr>
              <w:pStyle w:val="AssignBody"/>
              <w:rPr>
                <w:b/>
                <w:bCs/>
                <w:sz w:val="20"/>
                <w:szCs w:val="20"/>
              </w:rPr>
            </w:pPr>
            <w:r w:rsidRPr="00105D46">
              <w:rPr>
                <w:b/>
                <w:bCs/>
                <w:sz w:val="20"/>
                <w:szCs w:val="20"/>
              </w:rPr>
              <w:t>An example can be found on</w:t>
            </w:r>
          </w:p>
        </w:tc>
      </w:tr>
      <w:tr w:rsidR="00405CF4" w14:paraId="44E6CC8A" w14:textId="77777777" w:rsidTr="00405CF4">
        <w:trPr>
          <w:trHeight w:val="452"/>
        </w:trPr>
        <w:tc>
          <w:tcPr>
            <w:tcW w:w="1882" w:type="dxa"/>
          </w:tcPr>
          <w:p w14:paraId="078597E4" w14:textId="77777777" w:rsidR="00405CF4" w:rsidRDefault="00405CF4" w:rsidP="00405CF4">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2B20B449" w14:textId="77777777" w:rsidR="00405CF4" w:rsidRPr="005A03B0" w:rsidRDefault="00405CF4" w:rsidP="00405CF4">
            <w:pPr>
              <w:pStyle w:val="AssignBody"/>
              <w:rPr>
                <w:rFonts w:cs="Arial"/>
                <w:b/>
                <w:bCs/>
                <w:sz w:val="20"/>
                <w:szCs w:val="20"/>
              </w:rPr>
            </w:pPr>
            <w:r w:rsidRPr="005A03B0">
              <w:rPr>
                <w:rFonts w:cs="Arial"/>
                <w:color w:val="283041"/>
                <w:sz w:val="21"/>
                <w:szCs w:val="21"/>
                <w:shd w:val="clear" w:color="auto" w:fill="FFFFFF"/>
              </w:rPr>
              <w:t>Read even more relevant and peer reviewed books and journal articles as well as websites when researching.  </w:t>
            </w:r>
          </w:p>
        </w:tc>
        <w:tc>
          <w:tcPr>
            <w:tcW w:w="3676" w:type="dxa"/>
          </w:tcPr>
          <w:p w14:paraId="20B11FAD" w14:textId="77777777" w:rsidR="00405CF4" w:rsidRDefault="00405CF4" w:rsidP="00405CF4">
            <w:pPr>
              <w:pStyle w:val="AssignBody"/>
            </w:pPr>
            <w:r>
              <w:t>I have incorporated more references with my work and a variety of sources.</w:t>
            </w:r>
          </w:p>
        </w:tc>
        <w:tc>
          <w:tcPr>
            <w:tcW w:w="3676" w:type="dxa"/>
          </w:tcPr>
          <w:p w14:paraId="4618EA71" w14:textId="77777777" w:rsidR="00405CF4" w:rsidRDefault="00405CF4" w:rsidP="00405CF4">
            <w:pPr>
              <w:pStyle w:val="AssignBody"/>
            </w:pPr>
            <w:r>
              <w:t xml:space="preserve">Reference list </w:t>
            </w:r>
          </w:p>
        </w:tc>
      </w:tr>
      <w:tr w:rsidR="00405CF4" w14:paraId="27C6FA07" w14:textId="77777777" w:rsidTr="00405CF4">
        <w:trPr>
          <w:trHeight w:val="478"/>
        </w:trPr>
        <w:tc>
          <w:tcPr>
            <w:tcW w:w="1882" w:type="dxa"/>
          </w:tcPr>
          <w:p w14:paraId="65419BA7" w14:textId="77777777" w:rsidR="00405CF4" w:rsidRDefault="00405CF4" w:rsidP="00405CF4">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p w14:paraId="20FD477C" w14:textId="77777777" w:rsidR="00405CF4" w:rsidRPr="005A03B0" w:rsidRDefault="00405CF4" w:rsidP="00405CF4">
            <w:pPr>
              <w:pStyle w:val="AssignBody"/>
              <w:rPr>
                <w:rFonts w:cs="Arial"/>
                <w:b/>
                <w:bCs/>
                <w:sz w:val="20"/>
                <w:szCs w:val="20"/>
              </w:rPr>
            </w:pPr>
            <w:r w:rsidRPr="005A03B0">
              <w:rPr>
                <w:rFonts w:cs="Arial"/>
                <w:color w:val="283041"/>
                <w:sz w:val="21"/>
                <w:szCs w:val="21"/>
                <w:shd w:val="clear" w:color="auto" w:fill="FFFFFF"/>
              </w:rPr>
              <w:t>Synthesis research into your writing to aid the support of your key points.</w:t>
            </w:r>
          </w:p>
        </w:tc>
        <w:tc>
          <w:tcPr>
            <w:tcW w:w="3676" w:type="dxa"/>
          </w:tcPr>
          <w:p w14:paraId="2FAC3684" w14:textId="77777777" w:rsidR="00405CF4" w:rsidRDefault="00405CF4" w:rsidP="00405CF4">
            <w:pPr>
              <w:pStyle w:val="AssignBody"/>
            </w:pPr>
            <w:r>
              <w:t>I have looked at more peer reviewed journals to support this target.</w:t>
            </w:r>
          </w:p>
        </w:tc>
        <w:tc>
          <w:tcPr>
            <w:tcW w:w="3676" w:type="dxa"/>
          </w:tcPr>
          <w:p w14:paraId="7CB430F4" w14:textId="77777777" w:rsidR="00405CF4" w:rsidRDefault="00405CF4" w:rsidP="00405CF4">
            <w:pPr>
              <w:pStyle w:val="AssignBody"/>
            </w:pPr>
            <w:r>
              <w:t>Within the assignment highlighting key points of Nurture group interventions.</w:t>
            </w:r>
          </w:p>
        </w:tc>
      </w:tr>
      <w:tr w:rsidR="00405CF4" w14:paraId="03AC947E" w14:textId="77777777" w:rsidTr="00405CF4">
        <w:trPr>
          <w:trHeight w:val="582"/>
        </w:trPr>
        <w:tc>
          <w:tcPr>
            <w:tcW w:w="1882" w:type="dxa"/>
          </w:tcPr>
          <w:p w14:paraId="17729BE9" w14:textId="77777777" w:rsidR="00405CF4" w:rsidRDefault="00405CF4" w:rsidP="00405CF4">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p w14:paraId="22D40A6B" w14:textId="77777777" w:rsidR="00405CF4" w:rsidRPr="005A03B0" w:rsidRDefault="00405CF4" w:rsidP="00405CF4">
            <w:pPr>
              <w:pStyle w:val="AssignBody"/>
              <w:rPr>
                <w:rFonts w:cs="Arial"/>
                <w:b/>
                <w:bCs/>
                <w:sz w:val="20"/>
                <w:szCs w:val="20"/>
              </w:rPr>
            </w:pPr>
            <w:r>
              <w:rPr>
                <w:rFonts w:ascii="Roboto" w:hAnsi="Roboto"/>
                <w:color w:val="283041"/>
                <w:sz w:val="21"/>
                <w:szCs w:val="21"/>
                <w:shd w:val="clear" w:color="auto" w:fill="FFFFFF"/>
              </w:rPr>
              <w:t> </w:t>
            </w:r>
            <w:r w:rsidRPr="005A03B0">
              <w:rPr>
                <w:rFonts w:cs="Arial"/>
                <w:color w:val="283041"/>
                <w:sz w:val="21"/>
                <w:szCs w:val="21"/>
                <w:shd w:val="clear" w:color="auto" w:fill="FFFFFF"/>
              </w:rPr>
              <w:t>Continue to develop a supported critical approach throughout, offering the opposing view whenever possible.</w:t>
            </w:r>
          </w:p>
        </w:tc>
        <w:tc>
          <w:tcPr>
            <w:tcW w:w="3676" w:type="dxa"/>
          </w:tcPr>
          <w:p w14:paraId="3BA07D5E" w14:textId="77777777" w:rsidR="00405CF4" w:rsidRDefault="00405CF4" w:rsidP="00405CF4">
            <w:pPr>
              <w:pStyle w:val="AssignBody"/>
            </w:pPr>
            <w:r>
              <w:t>Tried to make more critical elements to my assignments and counter argue.</w:t>
            </w:r>
          </w:p>
        </w:tc>
        <w:tc>
          <w:tcPr>
            <w:tcW w:w="3676" w:type="dxa"/>
          </w:tcPr>
          <w:p w14:paraId="16F65877" w14:textId="77777777" w:rsidR="00405CF4" w:rsidRDefault="00405CF4" w:rsidP="00405CF4">
            <w:pPr>
              <w:pStyle w:val="AssignBody"/>
            </w:pPr>
            <w:r>
              <w:t>Within the assignment counter arguments showing the effectiveness of Nurture groups and highlight the limitations.</w:t>
            </w:r>
          </w:p>
        </w:tc>
      </w:tr>
    </w:tbl>
    <w:p w14:paraId="741EA733" w14:textId="15D728E3" w:rsidR="00E263F5" w:rsidRDefault="00E263F5">
      <w:pPr>
        <w:rPr>
          <w:rFonts w:ascii="Arial" w:hAnsi="Arial" w:cs="Arial"/>
          <w:b/>
          <w:bCs/>
          <w:sz w:val="36"/>
          <w:szCs w:val="36"/>
          <w:u w:val="single"/>
        </w:rPr>
      </w:pPr>
    </w:p>
    <w:p w14:paraId="5BF36F1F" w14:textId="77777777" w:rsidR="00405CF4" w:rsidRDefault="00405CF4">
      <w:pPr>
        <w:rPr>
          <w:rFonts w:ascii="Arial" w:hAnsi="Arial" w:cs="Arial"/>
          <w:b/>
          <w:bCs/>
          <w:sz w:val="36"/>
          <w:szCs w:val="36"/>
          <w:u w:val="single"/>
        </w:rPr>
      </w:pPr>
    </w:p>
    <w:p w14:paraId="46F04EE2" w14:textId="77777777" w:rsidR="00405CF4" w:rsidRDefault="00405CF4">
      <w:pPr>
        <w:rPr>
          <w:rFonts w:ascii="Arial" w:hAnsi="Arial" w:cs="Arial"/>
          <w:b/>
          <w:bCs/>
          <w:sz w:val="36"/>
          <w:szCs w:val="36"/>
          <w:u w:val="single"/>
        </w:rPr>
      </w:pPr>
    </w:p>
    <w:p w14:paraId="37ADD2B3" w14:textId="77777777" w:rsidR="00405CF4" w:rsidRDefault="00405CF4">
      <w:pPr>
        <w:rPr>
          <w:rFonts w:ascii="Arial" w:hAnsi="Arial" w:cs="Arial"/>
          <w:b/>
          <w:bCs/>
          <w:sz w:val="36"/>
          <w:szCs w:val="36"/>
          <w:u w:val="single"/>
        </w:rPr>
      </w:pPr>
    </w:p>
    <w:p w14:paraId="13DA68E3" w14:textId="77777777" w:rsidR="00405CF4" w:rsidRDefault="00405CF4">
      <w:pPr>
        <w:rPr>
          <w:rFonts w:ascii="Arial" w:hAnsi="Arial" w:cs="Arial"/>
          <w:b/>
          <w:bCs/>
          <w:sz w:val="36"/>
          <w:szCs w:val="36"/>
          <w:u w:val="single"/>
        </w:rPr>
      </w:pPr>
    </w:p>
    <w:p w14:paraId="57FBADB2" w14:textId="77777777" w:rsidR="00405CF4" w:rsidRDefault="00405CF4">
      <w:pPr>
        <w:rPr>
          <w:rFonts w:ascii="Arial" w:hAnsi="Arial" w:cs="Arial"/>
          <w:b/>
          <w:bCs/>
          <w:sz w:val="36"/>
          <w:szCs w:val="36"/>
          <w:u w:val="single"/>
        </w:rPr>
      </w:pPr>
    </w:p>
    <w:p w14:paraId="0B9271A4" w14:textId="3CF68290" w:rsidR="00E263F5" w:rsidRPr="0098061B" w:rsidRDefault="00E263F5" w:rsidP="0098061B">
      <w:pPr>
        <w:spacing w:line="360" w:lineRule="auto"/>
        <w:rPr>
          <w:rFonts w:ascii="Arial" w:hAnsi="Arial" w:cs="Arial"/>
          <w:b/>
          <w:bCs/>
          <w:sz w:val="36"/>
          <w:szCs w:val="36"/>
          <w:u w:val="single"/>
        </w:rPr>
      </w:pPr>
      <w:r w:rsidRPr="0098061B">
        <w:rPr>
          <w:rFonts w:ascii="Arial" w:hAnsi="Arial" w:cs="Arial"/>
          <w:b/>
          <w:bCs/>
          <w:sz w:val="36"/>
          <w:szCs w:val="36"/>
          <w:u w:val="single"/>
        </w:rPr>
        <w:lastRenderedPageBreak/>
        <w:t>Using your knowledge of teaching 7-</w:t>
      </w:r>
      <w:r w:rsidR="00531BCA" w:rsidRPr="0098061B">
        <w:rPr>
          <w:rFonts w:ascii="Arial" w:hAnsi="Arial" w:cs="Arial"/>
          <w:b/>
          <w:bCs/>
          <w:sz w:val="36"/>
          <w:szCs w:val="36"/>
          <w:u w:val="single"/>
        </w:rPr>
        <w:t>11-year-olds</w:t>
      </w:r>
      <w:r w:rsidRPr="0098061B">
        <w:rPr>
          <w:rFonts w:ascii="Arial" w:hAnsi="Arial" w:cs="Arial"/>
          <w:b/>
          <w:bCs/>
          <w:sz w:val="36"/>
          <w:szCs w:val="36"/>
          <w:u w:val="single"/>
        </w:rPr>
        <w:t>, write a proposal for a school community project.</w:t>
      </w:r>
    </w:p>
    <w:p w14:paraId="2FE20F1A" w14:textId="0E6A1EF5" w:rsidR="00E263F5" w:rsidRPr="0098061B" w:rsidRDefault="00E263F5" w:rsidP="0098061B">
      <w:pPr>
        <w:spacing w:line="360" w:lineRule="auto"/>
        <w:rPr>
          <w:rFonts w:ascii="Arial" w:hAnsi="Arial" w:cs="Arial"/>
        </w:rPr>
      </w:pPr>
    </w:p>
    <w:p w14:paraId="760CAEDD" w14:textId="610BFEA9" w:rsidR="003F551C" w:rsidRPr="0098061B" w:rsidRDefault="00E263F5" w:rsidP="0098061B">
      <w:pPr>
        <w:spacing w:line="360" w:lineRule="auto"/>
        <w:rPr>
          <w:rFonts w:ascii="Arial" w:hAnsi="Arial" w:cs="Arial"/>
          <w:b/>
          <w:bCs/>
          <w:sz w:val="28"/>
          <w:szCs w:val="28"/>
          <w:u w:val="single"/>
        </w:rPr>
      </w:pPr>
      <w:r w:rsidRPr="0098061B">
        <w:rPr>
          <w:rFonts w:ascii="Arial" w:hAnsi="Arial" w:cs="Arial"/>
          <w:b/>
          <w:bCs/>
          <w:sz w:val="28"/>
          <w:szCs w:val="28"/>
          <w:u w:val="single"/>
        </w:rPr>
        <w:t>Introduction</w:t>
      </w:r>
    </w:p>
    <w:p w14:paraId="5F9D4CEB" w14:textId="156AD9B0" w:rsidR="003F551C" w:rsidRPr="0098061B" w:rsidRDefault="003F551C" w:rsidP="0098061B">
      <w:pPr>
        <w:spacing w:line="360" w:lineRule="auto"/>
        <w:rPr>
          <w:rFonts w:ascii="Arial" w:hAnsi="Arial" w:cs="Arial"/>
        </w:rPr>
      </w:pPr>
      <w:r w:rsidRPr="0098061B">
        <w:rPr>
          <w:rFonts w:ascii="Arial" w:hAnsi="Arial" w:cs="Arial"/>
        </w:rPr>
        <w:t xml:space="preserve">The UN Convention on the Rights of the Child (UNCRC) must be incorporated into our children's learning and teaching processes in order to </w:t>
      </w:r>
      <w:r w:rsidR="0011747A" w:rsidRPr="0098061B">
        <w:rPr>
          <w:rFonts w:ascii="Arial" w:hAnsi="Arial" w:cs="Arial"/>
        </w:rPr>
        <w:t>instil</w:t>
      </w:r>
      <w:r w:rsidRPr="0098061B">
        <w:rPr>
          <w:rFonts w:ascii="Arial" w:hAnsi="Arial" w:cs="Arial"/>
        </w:rPr>
        <w:t xml:space="preserve"> a sense of the pupils' rights and make them conscious of it. The six Areas of Learning bring well-known topics together and foster crucial connections between them. These </w:t>
      </w:r>
      <w:proofErr w:type="gramStart"/>
      <w:r w:rsidRPr="0098061B">
        <w:rPr>
          <w:rFonts w:ascii="Arial" w:hAnsi="Arial" w:cs="Arial"/>
        </w:rPr>
        <w:t>particular subjects</w:t>
      </w:r>
      <w:proofErr w:type="gramEnd"/>
      <w:r w:rsidRPr="0098061B">
        <w:rPr>
          <w:rFonts w:ascii="Arial" w:hAnsi="Arial" w:cs="Arial"/>
        </w:rPr>
        <w:t xml:space="preserve"> will maintain their significance as academic achievements and the development of their fields of specialisation. </w:t>
      </w:r>
      <w:r w:rsidR="0011747A" w:rsidRPr="0098061B">
        <w:rPr>
          <w:rFonts w:ascii="Arial" w:hAnsi="Arial" w:cs="Arial"/>
        </w:rPr>
        <w:t>The Curriculum for Wales recommendations within and between Areas encourages cross-disciplinary planning, teaching, and learning</w:t>
      </w:r>
      <w:r w:rsidRPr="0098061B">
        <w:rPr>
          <w:rFonts w:ascii="Arial" w:hAnsi="Arial" w:cs="Arial"/>
        </w:rPr>
        <w:t>. pupils will have the ability to link their learning and combine their different experiences, knowledge, and abilities as a result</w:t>
      </w:r>
      <w:r w:rsidR="0011747A" w:rsidRPr="0098061B">
        <w:rPr>
          <w:rFonts w:ascii="Arial" w:hAnsi="Arial" w:cs="Arial"/>
        </w:rPr>
        <w:t xml:space="preserve"> </w:t>
      </w:r>
      <w:r w:rsidR="0011747A" w:rsidRPr="0098061B">
        <w:rPr>
          <w:rFonts w:ascii="Arial" w:hAnsi="Arial" w:cs="Arial"/>
        </w:rPr>
        <w:t>(Welsh Government, 2020)</w:t>
      </w:r>
      <w:r w:rsidRPr="0098061B">
        <w:rPr>
          <w:rFonts w:ascii="Arial" w:hAnsi="Arial" w:cs="Arial"/>
        </w:rPr>
        <w:t>.</w:t>
      </w:r>
    </w:p>
    <w:p w14:paraId="4D9D0A2E" w14:textId="7D028729" w:rsidR="00405CF4" w:rsidRPr="0098061B" w:rsidRDefault="00601ACA" w:rsidP="0098061B">
      <w:pPr>
        <w:spacing w:line="360" w:lineRule="auto"/>
        <w:rPr>
          <w:rFonts w:ascii="Arial" w:hAnsi="Arial" w:cs="Arial"/>
        </w:rPr>
      </w:pPr>
      <w:r w:rsidRPr="0098061B">
        <w:rPr>
          <w:rFonts w:ascii="Arial" w:hAnsi="Arial" w:cs="Arial"/>
        </w:rPr>
        <w:t xml:space="preserve">In accordance with BERA regulations, I will adhere to strict anonymity in this essay as I suggest that Forest School be adopted in my PTE (professional teaching experience) school (British Educational Research Association, 2023). I'll consider how to include the community in the project. examining the effects that </w:t>
      </w:r>
      <w:r w:rsidRPr="0098061B">
        <w:rPr>
          <w:rFonts w:ascii="Arial" w:hAnsi="Arial" w:cs="Arial"/>
        </w:rPr>
        <w:t>F</w:t>
      </w:r>
      <w:r w:rsidRPr="0098061B">
        <w:rPr>
          <w:rFonts w:ascii="Arial" w:hAnsi="Arial" w:cs="Arial"/>
        </w:rPr>
        <w:t xml:space="preserve">orest </w:t>
      </w:r>
      <w:r w:rsidRPr="0098061B">
        <w:rPr>
          <w:rFonts w:ascii="Arial" w:hAnsi="Arial" w:cs="Arial"/>
        </w:rPr>
        <w:t>schools</w:t>
      </w:r>
      <w:r w:rsidR="001B52BA" w:rsidRPr="0098061B">
        <w:rPr>
          <w:rFonts w:ascii="Arial" w:hAnsi="Arial" w:cs="Arial"/>
        </w:rPr>
        <w:t xml:space="preserve"> </w:t>
      </w:r>
      <w:r w:rsidR="00BD16F4" w:rsidRPr="0098061B">
        <w:rPr>
          <w:rFonts w:ascii="Arial" w:hAnsi="Arial" w:cs="Arial"/>
        </w:rPr>
        <w:t>have</w:t>
      </w:r>
      <w:r w:rsidR="001B52BA" w:rsidRPr="0098061B">
        <w:rPr>
          <w:rFonts w:ascii="Arial" w:hAnsi="Arial" w:cs="Arial"/>
        </w:rPr>
        <w:t xml:space="preserve"> on the well-being of pupils and increasing this within </w:t>
      </w:r>
      <w:r w:rsidR="00BD16F4" w:rsidRPr="0098061B">
        <w:rPr>
          <w:rFonts w:ascii="Arial" w:hAnsi="Arial" w:cs="Arial"/>
        </w:rPr>
        <w:t xml:space="preserve">the </w:t>
      </w:r>
      <w:r w:rsidR="001B52BA" w:rsidRPr="0098061B">
        <w:rPr>
          <w:rFonts w:ascii="Arial" w:hAnsi="Arial" w:cs="Arial"/>
        </w:rPr>
        <w:t>school and the community</w:t>
      </w:r>
      <w:r w:rsidRPr="0098061B">
        <w:rPr>
          <w:rFonts w:ascii="Arial" w:hAnsi="Arial" w:cs="Arial"/>
        </w:rPr>
        <w:t>. My PTE school presently has 144 pupils enrolled.</w:t>
      </w:r>
      <w:r w:rsidRPr="0098061B">
        <w:rPr>
          <w:rFonts w:ascii="Arial" w:hAnsi="Arial" w:cs="Arial"/>
        </w:rPr>
        <w:t xml:space="preserve"> </w:t>
      </w:r>
      <w:r w:rsidR="00455EC6" w:rsidRPr="0098061B">
        <w:rPr>
          <w:rFonts w:ascii="Arial" w:hAnsi="Arial" w:cs="Arial"/>
        </w:rPr>
        <w:t xml:space="preserve">According to Welsh Government </w:t>
      </w:r>
      <w:r w:rsidR="00455EC6" w:rsidRPr="0098061B">
        <w:rPr>
          <w:rFonts w:ascii="Arial" w:hAnsi="Arial" w:cs="Arial"/>
        </w:rPr>
        <w:t xml:space="preserve">(n.d.) </w:t>
      </w:r>
      <w:r w:rsidR="00455EC6" w:rsidRPr="0098061B">
        <w:rPr>
          <w:rFonts w:ascii="Arial" w:hAnsi="Arial" w:cs="Arial"/>
        </w:rPr>
        <w:t>statistics,</w:t>
      </w:r>
      <w:r w:rsidR="00557673" w:rsidRPr="0098061B">
        <w:rPr>
          <w:rFonts w:ascii="Arial" w:hAnsi="Arial" w:cs="Arial"/>
        </w:rPr>
        <w:t xml:space="preserve"> the</w:t>
      </w:r>
      <w:r w:rsidR="00455EC6" w:rsidRPr="0098061B">
        <w:rPr>
          <w:rFonts w:ascii="Arial" w:hAnsi="Arial" w:cs="Arial"/>
        </w:rPr>
        <w:t xml:space="preserve"> average attendance </w:t>
      </w:r>
      <w:r w:rsidR="00557673" w:rsidRPr="0098061B">
        <w:rPr>
          <w:rFonts w:ascii="Arial" w:hAnsi="Arial" w:cs="Arial"/>
        </w:rPr>
        <w:t xml:space="preserve">is at </w:t>
      </w:r>
      <w:r w:rsidR="00455EC6" w:rsidRPr="0098061B">
        <w:rPr>
          <w:rFonts w:ascii="Arial" w:hAnsi="Arial" w:cs="Arial"/>
        </w:rPr>
        <w:t>94.5%</w:t>
      </w:r>
      <w:r w:rsidR="00557673" w:rsidRPr="0098061B">
        <w:rPr>
          <w:rFonts w:ascii="Arial" w:hAnsi="Arial" w:cs="Arial"/>
        </w:rPr>
        <w:t xml:space="preserve"> in 2022</w:t>
      </w:r>
      <w:r w:rsidR="00455EC6" w:rsidRPr="0098061B">
        <w:rPr>
          <w:rFonts w:ascii="Arial" w:hAnsi="Arial" w:cs="Arial"/>
        </w:rPr>
        <w:t xml:space="preserve">. According to Estyn (2020), a tiny percentage of pupils came from minority ethnic backgrounds, while the majority came from white British families. A few </w:t>
      </w:r>
      <w:r w:rsidR="00455EC6" w:rsidRPr="0098061B">
        <w:rPr>
          <w:rFonts w:ascii="Arial" w:hAnsi="Arial" w:cs="Arial"/>
        </w:rPr>
        <w:t>pupils</w:t>
      </w:r>
      <w:r w:rsidR="00455EC6" w:rsidRPr="0098061B">
        <w:rPr>
          <w:rFonts w:ascii="Arial" w:hAnsi="Arial" w:cs="Arial"/>
        </w:rPr>
        <w:t xml:space="preserve"> speak English as a second language. 19% of pupils </w:t>
      </w:r>
      <w:r w:rsidR="00A542B5" w:rsidRPr="0098061B">
        <w:rPr>
          <w:rFonts w:ascii="Arial" w:hAnsi="Arial" w:cs="Arial"/>
        </w:rPr>
        <w:t>have</w:t>
      </w:r>
      <w:r w:rsidR="00455EC6" w:rsidRPr="0098061B">
        <w:rPr>
          <w:rFonts w:ascii="Arial" w:hAnsi="Arial" w:cs="Arial"/>
        </w:rPr>
        <w:t xml:space="preserve"> special educational needs, lower than the national average of 21%.</w:t>
      </w:r>
      <w:r w:rsidR="00877F32" w:rsidRPr="0098061B">
        <w:rPr>
          <w:rFonts w:ascii="Arial" w:hAnsi="Arial" w:cs="Arial"/>
        </w:rPr>
        <w:t xml:space="preserve"> </w:t>
      </w:r>
    </w:p>
    <w:p w14:paraId="30E0CC8E" w14:textId="1C9C55C3" w:rsidR="001B52BA" w:rsidRPr="0098061B" w:rsidRDefault="00405CF4" w:rsidP="0098061B">
      <w:pPr>
        <w:spacing w:line="360" w:lineRule="auto"/>
        <w:rPr>
          <w:rFonts w:ascii="Arial" w:hAnsi="Arial" w:cs="Arial"/>
        </w:rPr>
      </w:pPr>
      <w:r w:rsidRPr="0098061B">
        <w:rPr>
          <w:rFonts w:ascii="Arial" w:hAnsi="Arial" w:cs="Arial"/>
        </w:rPr>
        <w:t xml:space="preserve">The most recent Estyn inspection of well-being and attitudes towards learning received a 'Good' rating. The report Estyn (2020) shows that pupil well-being was rated as Good. Implementing Forest School would promote well-being and increase school attendance, and it has the potential to receive an excellent rating in the next Estyn inspection. Estyn discovered that pupils comprehend the significance of attending school. However, in recent years, attendance rates have fallen short of comparable schools. </w:t>
      </w:r>
    </w:p>
    <w:p w14:paraId="2D6BE531" w14:textId="134FE1A4" w:rsidR="001B52BA" w:rsidRPr="0098061B" w:rsidRDefault="000C2977" w:rsidP="0098061B">
      <w:pPr>
        <w:spacing w:line="360" w:lineRule="auto"/>
        <w:rPr>
          <w:rFonts w:ascii="Arial" w:hAnsi="Arial" w:cs="Arial"/>
        </w:rPr>
      </w:pPr>
      <w:r w:rsidRPr="0098061B">
        <w:rPr>
          <w:rFonts w:ascii="Arial" w:hAnsi="Arial" w:cs="Arial"/>
        </w:rPr>
        <w:t xml:space="preserve">To enhance schoolwide wellbeing, I suggest implementing Forest School in the PTE school. On-site at the PTE school is a woodland that is available from every part of the playing pitch. It already has established trees and </w:t>
      </w:r>
      <w:proofErr w:type="gramStart"/>
      <w:r w:rsidRPr="0098061B">
        <w:rPr>
          <w:rFonts w:ascii="Arial" w:hAnsi="Arial" w:cs="Arial"/>
        </w:rPr>
        <w:t>a number of</w:t>
      </w:r>
      <w:proofErr w:type="gramEnd"/>
      <w:r w:rsidRPr="0098061B">
        <w:rPr>
          <w:rFonts w:ascii="Arial" w:hAnsi="Arial" w:cs="Arial"/>
        </w:rPr>
        <w:t xml:space="preserve"> flat seating areas with logs for children to perch on. It also has a fence-enclosed, safe pond area. Children can go on adventures.</w:t>
      </w:r>
      <w:r w:rsidRPr="0098061B">
        <w:rPr>
          <w:rFonts w:ascii="Arial" w:hAnsi="Arial" w:cs="Arial"/>
        </w:rPr>
        <w:t xml:space="preserve"> </w:t>
      </w:r>
      <w:r w:rsidR="001B52BA" w:rsidRPr="0098061B">
        <w:rPr>
          <w:rFonts w:ascii="Arial" w:hAnsi="Arial" w:cs="Arial"/>
        </w:rPr>
        <w:lastRenderedPageBreak/>
        <w:t xml:space="preserve">Forest schools have demonstrated achievement. </w:t>
      </w:r>
      <w:r w:rsidR="001B52BA" w:rsidRPr="0098061B">
        <w:rPr>
          <w:rFonts w:ascii="Arial" w:hAnsi="Arial" w:cs="Arial"/>
        </w:rPr>
        <w:t>This</w:t>
      </w:r>
      <w:r w:rsidR="001B52BA" w:rsidRPr="0098061B">
        <w:rPr>
          <w:rFonts w:ascii="Arial" w:hAnsi="Arial" w:cs="Arial"/>
        </w:rPr>
        <w:t xml:space="preserve"> is corroborated by Plymouth </w:t>
      </w:r>
      <w:proofErr w:type="spellStart"/>
      <w:r w:rsidR="001B52BA" w:rsidRPr="0098061B">
        <w:rPr>
          <w:rFonts w:ascii="Arial" w:hAnsi="Arial" w:cs="Arial"/>
        </w:rPr>
        <w:t>Marjon</w:t>
      </w:r>
      <w:proofErr w:type="spellEnd"/>
      <w:r w:rsidR="001B52BA" w:rsidRPr="0098061B">
        <w:rPr>
          <w:rFonts w:ascii="Arial" w:hAnsi="Arial" w:cs="Arial"/>
        </w:rPr>
        <w:t xml:space="preserve"> University (2023), </w:t>
      </w:r>
      <w:r w:rsidR="00404080" w:rsidRPr="0098061B">
        <w:rPr>
          <w:rFonts w:ascii="Arial" w:hAnsi="Arial" w:cs="Arial"/>
        </w:rPr>
        <w:t>which</w:t>
      </w:r>
      <w:r w:rsidR="001B52BA" w:rsidRPr="0098061B">
        <w:rPr>
          <w:rFonts w:ascii="Arial" w:hAnsi="Arial" w:cs="Arial"/>
        </w:rPr>
        <w:t xml:space="preserve"> notes that studies conducted in the UK revealed that children who attended Forest school had beneficial effects on their motivation and focus, language skills, physical skills, knowledge and understanding, and confidence. with favourable impacts on children's future</w:t>
      </w:r>
      <w:r w:rsidR="001B52BA" w:rsidRPr="0098061B">
        <w:rPr>
          <w:rFonts w:ascii="Arial" w:hAnsi="Arial" w:cs="Arial"/>
        </w:rPr>
        <w:t xml:space="preserve">, interactions with their environment, and emotional health; I recommend </w:t>
      </w:r>
      <w:r w:rsidR="00404080" w:rsidRPr="0098061B">
        <w:rPr>
          <w:rFonts w:ascii="Arial" w:hAnsi="Arial" w:cs="Arial"/>
        </w:rPr>
        <w:t>implementing this plan</w:t>
      </w:r>
      <w:r w:rsidR="001B52BA" w:rsidRPr="0098061B">
        <w:rPr>
          <w:rFonts w:ascii="Arial" w:hAnsi="Arial" w:cs="Arial"/>
        </w:rPr>
        <w:t xml:space="preserve"> to</w:t>
      </w:r>
      <w:r w:rsidR="001B52BA" w:rsidRPr="0098061B">
        <w:rPr>
          <w:rFonts w:ascii="Arial" w:hAnsi="Arial" w:cs="Arial"/>
        </w:rPr>
        <w:t xml:space="preserve"> support pupils' well-being and enhance their attitude towards learning.</w:t>
      </w:r>
    </w:p>
    <w:p w14:paraId="63DDD1F3" w14:textId="77777777" w:rsidR="003F551C" w:rsidRPr="0098061B" w:rsidRDefault="003F551C" w:rsidP="0098061B">
      <w:pPr>
        <w:spacing w:line="360" w:lineRule="auto"/>
        <w:rPr>
          <w:rFonts w:ascii="Arial" w:hAnsi="Arial" w:cs="Arial"/>
        </w:rPr>
      </w:pPr>
    </w:p>
    <w:p w14:paraId="1469C060" w14:textId="411489A6" w:rsidR="00E263F5" w:rsidRPr="0098061B" w:rsidRDefault="00E263F5" w:rsidP="0098061B">
      <w:pPr>
        <w:spacing w:line="360" w:lineRule="auto"/>
        <w:rPr>
          <w:rFonts w:ascii="Arial" w:hAnsi="Arial" w:cs="Arial"/>
          <w:b/>
          <w:bCs/>
          <w:sz w:val="28"/>
          <w:szCs w:val="28"/>
          <w:u w:val="single"/>
        </w:rPr>
      </w:pPr>
      <w:r w:rsidRPr="0098061B">
        <w:rPr>
          <w:rFonts w:ascii="Arial" w:hAnsi="Arial" w:cs="Arial"/>
          <w:b/>
          <w:bCs/>
          <w:sz w:val="28"/>
          <w:szCs w:val="28"/>
          <w:u w:val="single"/>
        </w:rPr>
        <w:t>Literature Review</w:t>
      </w:r>
    </w:p>
    <w:p w14:paraId="280D7BC7" w14:textId="6F7FBAED" w:rsidR="00AA206B" w:rsidRPr="0098061B" w:rsidRDefault="00AA206B" w:rsidP="0098061B">
      <w:pPr>
        <w:spacing w:line="360" w:lineRule="auto"/>
        <w:rPr>
          <w:rFonts w:ascii="Arial" w:hAnsi="Arial" w:cs="Arial"/>
        </w:rPr>
      </w:pPr>
      <w:r w:rsidRPr="0098061B">
        <w:rPr>
          <w:rFonts w:ascii="Arial" w:hAnsi="Arial" w:cs="Arial"/>
        </w:rPr>
        <w:t>Forest school promotes Bronfenbrenner’s learning theory</w:t>
      </w:r>
      <w:r w:rsidR="00C72833" w:rsidRPr="0098061B">
        <w:rPr>
          <w:rFonts w:ascii="Arial" w:hAnsi="Arial" w:cs="Arial"/>
        </w:rPr>
        <w:t xml:space="preserve"> </w:t>
      </w:r>
      <w:r w:rsidR="00B46A05" w:rsidRPr="0098061B">
        <w:rPr>
          <w:rFonts w:ascii="Arial" w:hAnsi="Arial" w:cs="Arial"/>
          <w:highlight w:val="green"/>
        </w:rPr>
        <w:t>(Include theorists here)</w:t>
      </w:r>
    </w:p>
    <w:p w14:paraId="20D27970" w14:textId="1667D2C5" w:rsidR="002F5675" w:rsidRPr="0098061B" w:rsidRDefault="002F5675" w:rsidP="0098061B">
      <w:pPr>
        <w:spacing w:line="360" w:lineRule="auto"/>
        <w:rPr>
          <w:rFonts w:ascii="Arial" w:hAnsi="Arial" w:cs="Arial"/>
        </w:rPr>
      </w:pPr>
      <w:r w:rsidRPr="0098061B">
        <w:rPr>
          <w:rFonts w:ascii="Arial" w:hAnsi="Arial" w:cs="Arial"/>
        </w:rPr>
        <w:t>According to research conducted by Community by nature (2017), they found that Forest School improves academic performance in traditional classroom environments. Forest school provides a variety of activities, such as making dens, playing sports, working in teams, using tools, making campfires and cooking, making crafts out of wood, and learning about conservation. These opportunities for risk and challenge in a secure forest setting pique the interest and drive of children. An inclusive, person-centred, holistic learning atmosphere is provided by forest schools. Children's self-esteem, independence, mental resilience, teamwork, and social skills are all improved by forest schools.</w:t>
      </w:r>
      <w:r w:rsidR="001A0BC4" w:rsidRPr="0098061B">
        <w:rPr>
          <w:rFonts w:ascii="Arial" w:hAnsi="Arial" w:cs="Arial"/>
        </w:rPr>
        <w:t xml:space="preserve"> </w:t>
      </w:r>
    </w:p>
    <w:p w14:paraId="45897788" w14:textId="1AC80D12" w:rsidR="002F5675" w:rsidRPr="0098061B" w:rsidRDefault="00D404CC" w:rsidP="0098061B">
      <w:pPr>
        <w:spacing w:line="360" w:lineRule="auto"/>
        <w:rPr>
          <w:rFonts w:ascii="Arial" w:hAnsi="Arial" w:cs="Arial"/>
        </w:rPr>
      </w:pPr>
      <w:r w:rsidRPr="0098061B">
        <w:rPr>
          <w:rFonts w:ascii="Arial" w:hAnsi="Arial" w:cs="Arial"/>
        </w:rPr>
        <w:t>"Forest School" refers to an outdoor school providing a unique teaching setting. The new economics</w:t>
      </w:r>
      <w:r w:rsidRPr="0098061B">
        <w:rPr>
          <w:rFonts w:ascii="Arial" w:hAnsi="Arial" w:cs="Arial"/>
        </w:rPr>
        <w:t xml:space="preserve"> examined how to help children learn self-confidence and self-esteem and</w:t>
      </w:r>
      <w:r w:rsidRPr="0098061B">
        <w:rPr>
          <w:rFonts w:ascii="Arial" w:hAnsi="Arial" w:cs="Arial"/>
        </w:rPr>
        <w:t xml:space="preserve"> evaluated two forest schools in Wales (Forest Research, 2023). Opportunities</w:t>
      </w:r>
      <w:r w:rsidRPr="0098061B">
        <w:rPr>
          <w:rFonts w:ascii="Arial" w:hAnsi="Arial" w:cs="Arial"/>
        </w:rPr>
        <w:t>, where the primary goal is learning outcomes,</w:t>
      </w:r>
      <w:r w:rsidRPr="0098061B">
        <w:rPr>
          <w:rFonts w:ascii="Arial" w:hAnsi="Arial" w:cs="Arial"/>
        </w:rPr>
        <w:t xml:space="preserve"> can be helpful for pupils who struggle in a traditional classroom environment. Pupils in forest schools can gain self-confidence and self-esteem through realistic, learner-inspired interactions in a natural environment, which is something that the Forest School Association (n.d.) also encourages. In order to support creative and innovative </w:t>
      </w:r>
      <w:r w:rsidR="00C72833" w:rsidRPr="0098061B">
        <w:rPr>
          <w:rFonts w:ascii="Arial" w:hAnsi="Arial" w:cs="Arial"/>
        </w:rPr>
        <w:t>pupils</w:t>
      </w:r>
      <w:r w:rsidRPr="0098061B">
        <w:rPr>
          <w:rFonts w:ascii="Arial" w:hAnsi="Arial" w:cs="Arial"/>
        </w:rPr>
        <w:t xml:space="preserve">, the thousands of certified instructors who use Forest School share its developmental ethos and are constantly working to enhance their own learning processes and skills. The Norwegian "free air life," also known as </w:t>
      </w:r>
      <w:proofErr w:type="spellStart"/>
      <w:r w:rsidRPr="0098061B">
        <w:rPr>
          <w:rFonts w:ascii="Arial" w:hAnsi="Arial" w:cs="Arial"/>
        </w:rPr>
        <w:t>friluftsliv</w:t>
      </w:r>
      <w:proofErr w:type="spellEnd"/>
      <w:r w:rsidRPr="0098061B">
        <w:rPr>
          <w:rFonts w:ascii="Arial" w:hAnsi="Arial" w:cs="Arial"/>
        </w:rPr>
        <w:t xml:space="preserve">, is where Forest School </w:t>
      </w:r>
      <w:proofErr w:type="gramStart"/>
      <w:r w:rsidRPr="0098061B">
        <w:rPr>
          <w:rFonts w:ascii="Arial" w:hAnsi="Arial" w:cs="Arial"/>
        </w:rPr>
        <w:t>started</w:t>
      </w:r>
      <w:proofErr w:type="gramEnd"/>
      <w:r w:rsidRPr="0098061B">
        <w:rPr>
          <w:rFonts w:ascii="Arial" w:hAnsi="Arial" w:cs="Arial"/>
        </w:rPr>
        <w:t xml:space="preserve"> and</w:t>
      </w:r>
      <w:r w:rsidRPr="0098061B">
        <w:rPr>
          <w:rFonts w:ascii="Arial" w:hAnsi="Arial" w:cs="Arial"/>
        </w:rPr>
        <w:t xml:space="preserve"> its roots can be found. In 1993, it arrived in the UK.</w:t>
      </w:r>
    </w:p>
    <w:p w14:paraId="368563CB" w14:textId="2FC481F6" w:rsidR="00581C2C" w:rsidRPr="0098061B" w:rsidRDefault="00F843E7" w:rsidP="0098061B">
      <w:pPr>
        <w:spacing w:line="360" w:lineRule="auto"/>
        <w:rPr>
          <w:rFonts w:ascii="Arial" w:hAnsi="Arial" w:cs="Arial"/>
        </w:rPr>
      </w:pPr>
      <w:r w:rsidRPr="0098061B">
        <w:rPr>
          <w:rFonts w:ascii="Arial" w:hAnsi="Arial" w:cs="Arial"/>
        </w:rPr>
        <w:t>Arshad, Wrigley and Pratt (2019)</w:t>
      </w:r>
      <w:r w:rsidRPr="0098061B">
        <w:rPr>
          <w:rFonts w:ascii="Arial" w:hAnsi="Arial" w:cs="Arial"/>
        </w:rPr>
        <w:t xml:space="preserve"> suggest that m</w:t>
      </w:r>
      <w:r w:rsidRPr="0098061B">
        <w:rPr>
          <w:rFonts w:ascii="Arial" w:hAnsi="Arial" w:cs="Arial"/>
        </w:rPr>
        <w:t xml:space="preserve">aking the most of opportunities to interact with parents is critical to creating a school culture that promotes social justice. Building strong relationships with parents and the wider community is a priority for school policy, but it is sometimes cautiously approached. However, barriers can occasionally cause a breakdown between the school and the parents. Given its symbolic significance, the school </w:t>
      </w:r>
      <w:r w:rsidRPr="0098061B">
        <w:rPr>
          <w:rFonts w:ascii="Arial" w:hAnsi="Arial" w:cs="Arial"/>
        </w:rPr>
        <w:lastRenderedPageBreak/>
        <w:t xml:space="preserve">must </w:t>
      </w:r>
      <w:proofErr w:type="gramStart"/>
      <w:r w:rsidRPr="0098061B">
        <w:rPr>
          <w:rFonts w:ascii="Arial" w:hAnsi="Arial" w:cs="Arial"/>
        </w:rPr>
        <w:t>make an effort</w:t>
      </w:r>
      <w:proofErr w:type="gramEnd"/>
      <w:r w:rsidRPr="0098061B">
        <w:rPr>
          <w:rFonts w:ascii="Arial" w:hAnsi="Arial" w:cs="Arial"/>
        </w:rPr>
        <w:t xml:space="preserve"> to break down barriers, as even confident parents can feel excluded. Among the strategies are accommodating parents' other work or childcare responsibilities, providing interpreters, and organising casual social events where parents can learn more about the school and build relationships between the school and the community.</w:t>
      </w:r>
      <w:r w:rsidRPr="0098061B">
        <w:rPr>
          <w:rFonts w:ascii="Arial" w:hAnsi="Arial" w:cs="Arial"/>
        </w:rPr>
        <w:t xml:space="preserve"> </w:t>
      </w:r>
      <w:r w:rsidR="007E3400" w:rsidRPr="0098061B">
        <w:rPr>
          <w:rFonts w:ascii="Arial" w:hAnsi="Arial" w:cs="Arial"/>
        </w:rPr>
        <w:t xml:space="preserve">which is supported by a report </w:t>
      </w:r>
      <w:r w:rsidRPr="0098061B">
        <w:rPr>
          <w:rFonts w:ascii="Arial" w:hAnsi="Arial" w:cs="Arial"/>
        </w:rPr>
        <w:t xml:space="preserve">conducted by </w:t>
      </w:r>
      <w:r w:rsidRPr="0098061B">
        <w:rPr>
          <w:rFonts w:ascii="Arial" w:hAnsi="Arial" w:cs="Arial"/>
        </w:rPr>
        <w:t>Forest School (2023)</w:t>
      </w:r>
      <w:r w:rsidRPr="0098061B">
        <w:rPr>
          <w:rFonts w:ascii="Arial" w:hAnsi="Arial" w:cs="Arial"/>
        </w:rPr>
        <w:t>; they found</w:t>
      </w:r>
      <w:r w:rsidR="00581C2C" w:rsidRPr="0098061B">
        <w:rPr>
          <w:rFonts w:ascii="Arial" w:hAnsi="Arial" w:cs="Arial"/>
        </w:rPr>
        <w:t xml:space="preserve"> that </w:t>
      </w:r>
      <w:r w:rsidRPr="0098061B">
        <w:rPr>
          <w:rFonts w:ascii="Arial" w:hAnsi="Arial" w:cs="Arial"/>
        </w:rPr>
        <w:t>Participation of parents and carers in Forest School events strengthens the bonds between the school and the community it serves. Teachers and others who have worked with Forest School have reported anecdotal evidence that the programme can improve how children interact with one another and with the world around them. Having a consistent forest school location where all sessions can take place allows children to become accustomed to the same location and observe how it changes with the seasons, which can be linked to the curriculum and topics can have a practical component. Trained Forest School instructors encourage children to explore and learn new skills in a fun and safe environment, which is essential for children to recognise and honour success.</w:t>
      </w:r>
    </w:p>
    <w:p w14:paraId="3375FB39" w14:textId="3496D9D2" w:rsidR="00404080" w:rsidRPr="0098061B" w:rsidRDefault="00563061" w:rsidP="0098061B">
      <w:pPr>
        <w:spacing w:line="360" w:lineRule="auto"/>
        <w:rPr>
          <w:rFonts w:ascii="Arial" w:hAnsi="Arial" w:cs="Arial"/>
        </w:rPr>
      </w:pPr>
      <w:r w:rsidRPr="0098061B">
        <w:rPr>
          <w:rFonts w:ascii="Arial" w:hAnsi="Arial" w:cs="Arial"/>
        </w:rPr>
        <w:t>Forest School Evaluation Project (2003) found that</w:t>
      </w:r>
      <w:r w:rsidR="00D465CA" w:rsidRPr="0098061B">
        <w:rPr>
          <w:rFonts w:ascii="Arial" w:hAnsi="Arial" w:cs="Arial"/>
        </w:rPr>
        <w:t xml:space="preserve"> forest schools were still beginning, and research on the effects of this innovative approach to education on children's school performance, behaviour, and overall well-being </w:t>
      </w:r>
      <w:r w:rsidR="00D465CA" w:rsidRPr="0098061B">
        <w:rPr>
          <w:rFonts w:ascii="Arial" w:hAnsi="Arial" w:cs="Arial"/>
        </w:rPr>
        <w:t>was</w:t>
      </w:r>
      <w:r w:rsidR="00D465CA" w:rsidRPr="0098061B">
        <w:rPr>
          <w:rFonts w:ascii="Arial" w:hAnsi="Arial" w:cs="Arial"/>
        </w:rPr>
        <w:t xml:space="preserve"> still in its early stages. There is a need to look beyond, for instance, academic performance as the only indicator of success in a world where only things that are easily </w:t>
      </w:r>
      <w:r w:rsidRPr="0098061B">
        <w:rPr>
          <w:rFonts w:ascii="Arial" w:hAnsi="Arial" w:cs="Arial"/>
        </w:rPr>
        <w:t>measurable</w:t>
      </w:r>
      <w:r w:rsidR="00D465CA" w:rsidRPr="0098061B">
        <w:rPr>
          <w:rFonts w:ascii="Arial" w:hAnsi="Arial" w:cs="Arial"/>
        </w:rPr>
        <w:t xml:space="preserve"> are considered essential. The possible outcomes of a forest school are much more significant and call for a more comprehensive evaluation strategy.</w:t>
      </w:r>
      <w:r w:rsidR="00D465CA" w:rsidRPr="0098061B">
        <w:rPr>
          <w:rFonts w:ascii="Arial" w:hAnsi="Arial" w:cs="Arial"/>
        </w:rPr>
        <w:t xml:space="preserve"> </w:t>
      </w:r>
      <w:r w:rsidR="0084147A" w:rsidRPr="0098061B">
        <w:rPr>
          <w:rFonts w:ascii="Arial" w:hAnsi="Arial" w:cs="Arial"/>
        </w:rPr>
        <w:t>However</w:t>
      </w:r>
      <w:r w:rsidR="00D465CA" w:rsidRPr="0098061B">
        <w:rPr>
          <w:rFonts w:ascii="Arial" w:hAnsi="Arial" w:cs="Arial"/>
        </w:rPr>
        <w:t>, a study was conducted three years later</w:t>
      </w:r>
      <w:r w:rsidRPr="0098061B">
        <w:rPr>
          <w:rFonts w:ascii="Arial" w:hAnsi="Arial" w:cs="Arial"/>
        </w:rPr>
        <w:t>,</w:t>
      </w:r>
      <w:r w:rsidR="00D465CA" w:rsidRPr="0098061B">
        <w:rPr>
          <w:rFonts w:ascii="Arial" w:hAnsi="Arial" w:cs="Arial"/>
        </w:rPr>
        <w:t xml:space="preserve"> in 2006</w:t>
      </w:r>
      <w:r w:rsidRPr="0098061B">
        <w:rPr>
          <w:rFonts w:ascii="Arial" w:hAnsi="Arial" w:cs="Arial"/>
        </w:rPr>
        <w:t>.</w:t>
      </w:r>
      <w:r w:rsidR="00D465CA" w:rsidRPr="0098061B">
        <w:rPr>
          <w:rFonts w:ascii="Arial" w:hAnsi="Arial" w:cs="Arial"/>
        </w:rPr>
        <w:t xml:space="preserve"> </w:t>
      </w:r>
      <w:proofErr w:type="spellStart"/>
      <w:r w:rsidR="00D465CA" w:rsidRPr="0098061B">
        <w:rPr>
          <w:rFonts w:ascii="Arial" w:hAnsi="Arial" w:cs="Arial"/>
        </w:rPr>
        <w:t>O'brien</w:t>
      </w:r>
      <w:proofErr w:type="spellEnd"/>
      <w:r w:rsidR="00D465CA" w:rsidRPr="0098061B">
        <w:rPr>
          <w:rFonts w:ascii="Arial" w:hAnsi="Arial" w:cs="Arial"/>
        </w:rPr>
        <w:t xml:space="preserve"> and Murray (2006)</w:t>
      </w:r>
      <w:r w:rsidR="00D465CA" w:rsidRPr="0098061B">
        <w:rPr>
          <w:rFonts w:ascii="Arial" w:hAnsi="Arial" w:cs="Arial"/>
        </w:rPr>
        <w:t xml:space="preserve"> found </w:t>
      </w:r>
      <w:r w:rsidR="00D465CA" w:rsidRPr="0098061B">
        <w:rPr>
          <w:rFonts w:ascii="Arial" w:hAnsi="Arial" w:cs="Arial"/>
        </w:rPr>
        <w:t xml:space="preserve">that some pupils demonstrated good behavioural changes that astonished teachers and may have been brought on by their participation in Forest School. Forest School </w:t>
      </w:r>
      <w:r w:rsidR="00D465CA" w:rsidRPr="0098061B">
        <w:rPr>
          <w:rFonts w:ascii="Arial" w:hAnsi="Arial" w:cs="Arial"/>
        </w:rPr>
        <w:t xml:space="preserve">enabled children to feel comfortable in the outdoor environment and </w:t>
      </w:r>
      <w:r w:rsidR="00D465CA" w:rsidRPr="0098061B">
        <w:rPr>
          <w:rFonts w:ascii="Arial" w:hAnsi="Arial" w:cs="Arial"/>
        </w:rPr>
        <w:t xml:space="preserve">build their trust. The recommendations at the conclusion of the report emphasise the importance of expanding the use of Forest School as an essential component of children's outdoor learning experiences. Effective Forest School implementation requires the support of the local community The contribution of forest schools to children's physical growth also benefits their </w:t>
      </w:r>
      <w:r w:rsidRPr="0098061B">
        <w:rPr>
          <w:rFonts w:ascii="Arial" w:hAnsi="Arial" w:cs="Arial"/>
        </w:rPr>
        <w:t>well-being</w:t>
      </w:r>
      <w:r w:rsidR="00D465CA" w:rsidRPr="0098061B">
        <w:rPr>
          <w:rFonts w:ascii="Arial" w:hAnsi="Arial" w:cs="Arial"/>
        </w:rPr>
        <w:t>.</w:t>
      </w:r>
    </w:p>
    <w:p w14:paraId="40C1BEE9" w14:textId="610BAE70" w:rsidR="00015DBE" w:rsidRPr="0098061B" w:rsidRDefault="00536A72" w:rsidP="0098061B">
      <w:pPr>
        <w:spacing w:line="360" w:lineRule="auto"/>
        <w:rPr>
          <w:rFonts w:ascii="Arial" w:hAnsi="Arial" w:cs="Arial"/>
          <w:sz w:val="28"/>
          <w:szCs w:val="28"/>
        </w:rPr>
      </w:pPr>
      <w:r w:rsidRPr="0098061B">
        <w:rPr>
          <w:rFonts w:ascii="Arial" w:hAnsi="Arial" w:cs="Arial"/>
        </w:rPr>
        <w:t xml:space="preserve">According to </w:t>
      </w:r>
      <w:proofErr w:type="spellStart"/>
      <w:r w:rsidRPr="0098061B">
        <w:rPr>
          <w:rFonts w:ascii="Arial" w:hAnsi="Arial" w:cs="Arial"/>
        </w:rPr>
        <w:t>Worroll</w:t>
      </w:r>
      <w:proofErr w:type="spellEnd"/>
      <w:r w:rsidRPr="0098061B">
        <w:rPr>
          <w:rFonts w:ascii="Arial" w:hAnsi="Arial" w:cs="Arial"/>
        </w:rPr>
        <w:t xml:space="preserve"> (2016), Forest School philosophy incorporates the Maria Montessori theory of learning, </w:t>
      </w:r>
      <w:r w:rsidR="00A14AD7" w:rsidRPr="0098061B">
        <w:rPr>
          <w:rFonts w:ascii="Arial" w:hAnsi="Arial" w:cs="Arial"/>
        </w:rPr>
        <w:t>emphasising a prepared environment's influence</w:t>
      </w:r>
      <w:r w:rsidRPr="0098061B">
        <w:rPr>
          <w:rFonts w:ascii="Arial" w:hAnsi="Arial" w:cs="Arial"/>
        </w:rPr>
        <w:t xml:space="preserve"> on children's learning. It was believed that the curriculum strongly emphasises routine, mobility, and repetitive exercises—all key elements of Forest School programmes that define a drive to pursue their interests without the need for rewards or teachers to tell them what to do. The Montessori curriculum </w:t>
      </w:r>
      <w:r w:rsidR="001A0BC4" w:rsidRPr="0098061B">
        <w:rPr>
          <w:rFonts w:ascii="Arial" w:hAnsi="Arial" w:cs="Arial"/>
        </w:rPr>
        <w:t>strongly emphasises</w:t>
      </w:r>
      <w:r w:rsidRPr="0098061B">
        <w:rPr>
          <w:rFonts w:ascii="Arial" w:hAnsi="Arial" w:cs="Arial"/>
        </w:rPr>
        <w:t xml:space="preserve"> three types of experiences and tasks: practical, sensory, and formal skills and studies. </w:t>
      </w:r>
      <w:r w:rsidR="001A0BC4" w:rsidRPr="0098061B">
        <w:rPr>
          <w:rFonts w:ascii="Arial" w:hAnsi="Arial" w:cs="Arial"/>
        </w:rPr>
        <w:t xml:space="preserve">To assist pupils in acquiring these desired skills, the curriculum </w:t>
      </w:r>
      <w:r w:rsidR="001A0BC4" w:rsidRPr="0098061B">
        <w:rPr>
          <w:rFonts w:ascii="Arial" w:hAnsi="Arial" w:cs="Arial"/>
        </w:rPr>
        <w:lastRenderedPageBreak/>
        <w:t xml:space="preserve">places a strong focus on repetitive, routine, and mobile activities. These are all essential components of Forest School curricula that establish </w:t>
      </w:r>
      <w:r w:rsidR="001A0BC4" w:rsidRPr="0098061B">
        <w:rPr>
          <w:rFonts w:ascii="Arial" w:hAnsi="Arial" w:cs="Arial"/>
        </w:rPr>
        <w:t>social and physical limits</w:t>
      </w:r>
      <w:r w:rsidR="001A0BC4" w:rsidRPr="0098061B">
        <w:rPr>
          <w:rFonts w:ascii="Arial" w:hAnsi="Arial" w:cs="Arial"/>
        </w:rPr>
        <w:t>. According to Donaldson (2015), promoting coherence and encouraging children to link ideas from various subjects is a crucial part of the Welsh curriculum.</w:t>
      </w:r>
    </w:p>
    <w:p w14:paraId="24E827FD" w14:textId="54E71A23" w:rsidR="00735B76" w:rsidRPr="0098061B" w:rsidRDefault="00735B76" w:rsidP="0098061B">
      <w:pPr>
        <w:spacing w:line="360" w:lineRule="auto"/>
        <w:rPr>
          <w:rFonts w:ascii="Arial" w:hAnsi="Arial" w:cs="Arial"/>
        </w:rPr>
      </w:pPr>
      <w:r w:rsidRPr="0098061B">
        <w:rPr>
          <w:rFonts w:ascii="Arial" w:hAnsi="Arial" w:cs="Arial"/>
        </w:rPr>
        <w:t xml:space="preserve">The progression of participating children's social, emotional, and physical well-being is used in </w:t>
      </w:r>
      <w:r w:rsidR="00D1224E" w:rsidRPr="0098061B">
        <w:rPr>
          <w:rFonts w:ascii="Arial" w:hAnsi="Arial" w:cs="Arial"/>
        </w:rPr>
        <w:t>increasing empirical research.</w:t>
      </w:r>
      <w:r w:rsidRPr="0098061B">
        <w:rPr>
          <w:rFonts w:ascii="Arial" w:hAnsi="Arial" w:cs="Arial"/>
        </w:rPr>
        <w:t xml:space="preserve"> </w:t>
      </w:r>
      <w:r w:rsidR="00D1224E" w:rsidRPr="0098061B">
        <w:rPr>
          <w:rFonts w:ascii="Arial" w:hAnsi="Arial" w:cs="Arial"/>
        </w:rPr>
        <w:t xml:space="preserve">Murphy (2020) found that </w:t>
      </w:r>
      <w:r w:rsidRPr="0098061B">
        <w:rPr>
          <w:rFonts w:ascii="Arial" w:hAnsi="Arial" w:cs="Arial"/>
        </w:rPr>
        <w:t xml:space="preserve">studies illustrate the advantages of the Forest school method in educational settings. Even though it frequently takes place during the school day, </w:t>
      </w:r>
      <w:r w:rsidRPr="0098061B">
        <w:rPr>
          <w:rFonts w:ascii="Arial" w:hAnsi="Arial" w:cs="Arial"/>
        </w:rPr>
        <w:t>Forest</w:t>
      </w:r>
      <w:r w:rsidRPr="0098061B">
        <w:rPr>
          <w:rFonts w:ascii="Arial" w:hAnsi="Arial" w:cs="Arial"/>
        </w:rPr>
        <w:t xml:space="preserve"> school does not only emphasise outdoor learning. Additionally, O'Brien (2009) argues that the Forest school may be connected to the UK's National Curriculum and Foundation Stage Objectives, such as English, Math, and </w:t>
      </w:r>
      <w:r w:rsidR="00D1224E" w:rsidRPr="0098061B">
        <w:rPr>
          <w:rFonts w:ascii="Arial" w:hAnsi="Arial" w:cs="Arial"/>
        </w:rPr>
        <w:t>Science, which</w:t>
      </w:r>
      <w:r w:rsidRPr="0098061B">
        <w:rPr>
          <w:rFonts w:ascii="Arial" w:hAnsi="Arial" w:cs="Arial"/>
        </w:rPr>
        <w:t xml:space="preserve"> the child develops.</w:t>
      </w:r>
      <w:r w:rsidRPr="0098061B">
        <w:rPr>
          <w:rFonts w:ascii="Arial" w:hAnsi="Arial" w:cs="Arial"/>
        </w:rPr>
        <w:t xml:space="preserve"> Which is also supported by the curriculum for Wales, </w:t>
      </w:r>
      <w:proofErr w:type="spellStart"/>
      <w:r w:rsidRPr="0098061B">
        <w:rPr>
          <w:rFonts w:ascii="Arial" w:hAnsi="Arial" w:cs="Arial"/>
        </w:rPr>
        <w:t>Adran</w:t>
      </w:r>
      <w:proofErr w:type="spellEnd"/>
      <w:r w:rsidRPr="0098061B">
        <w:rPr>
          <w:rFonts w:ascii="Arial" w:hAnsi="Arial" w:cs="Arial"/>
        </w:rPr>
        <w:t xml:space="preserve"> and </w:t>
      </w:r>
      <w:proofErr w:type="spellStart"/>
      <w:r w:rsidRPr="0098061B">
        <w:rPr>
          <w:rFonts w:ascii="Arial" w:hAnsi="Arial" w:cs="Arial"/>
        </w:rPr>
        <w:t>Oes</w:t>
      </w:r>
      <w:proofErr w:type="spellEnd"/>
      <w:r w:rsidRPr="0098061B">
        <w:rPr>
          <w:rFonts w:ascii="Arial" w:hAnsi="Arial" w:cs="Arial"/>
        </w:rPr>
        <w:t xml:space="preserve"> (2009) assert that children develop more socially, physically, creatively, culturally, and personally when they are outside, which is also backed by the curriculum for Wales. </w:t>
      </w:r>
      <w:r w:rsidR="00D1224E" w:rsidRPr="0098061B">
        <w:rPr>
          <w:rFonts w:ascii="Arial" w:hAnsi="Arial" w:cs="Arial"/>
        </w:rPr>
        <w:t>Children develop these abilities to</w:t>
      </w:r>
      <w:r w:rsidRPr="0098061B">
        <w:rPr>
          <w:rFonts w:ascii="Arial" w:hAnsi="Arial" w:cs="Arial"/>
        </w:rPr>
        <w:t xml:space="preserve"> acquire and retain information more effectively.</w:t>
      </w:r>
    </w:p>
    <w:p w14:paraId="03F807BE" w14:textId="4EEF65B2" w:rsidR="000C2977" w:rsidRPr="0098061B" w:rsidRDefault="00E263F5" w:rsidP="0098061B">
      <w:pPr>
        <w:spacing w:line="360" w:lineRule="auto"/>
        <w:rPr>
          <w:rFonts w:ascii="Arial" w:hAnsi="Arial" w:cs="Arial"/>
          <w:b/>
          <w:bCs/>
          <w:sz w:val="28"/>
          <w:szCs w:val="28"/>
          <w:u w:val="single"/>
        </w:rPr>
      </w:pPr>
      <w:r w:rsidRPr="0098061B">
        <w:rPr>
          <w:rFonts w:ascii="Arial" w:hAnsi="Arial" w:cs="Arial"/>
          <w:b/>
          <w:bCs/>
          <w:sz w:val="28"/>
          <w:szCs w:val="28"/>
          <w:u w:val="single"/>
        </w:rPr>
        <w:t>Aims, objectives and practical considerations</w:t>
      </w:r>
      <w:r w:rsidR="00913158" w:rsidRPr="0098061B">
        <w:rPr>
          <w:rFonts w:ascii="Arial" w:hAnsi="Arial" w:cs="Arial"/>
          <w:b/>
          <w:bCs/>
          <w:sz w:val="28"/>
          <w:szCs w:val="28"/>
          <w:u w:val="single"/>
        </w:rPr>
        <w:t xml:space="preserve"> </w:t>
      </w:r>
    </w:p>
    <w:p w14:paraId="309002E0" w14:textId="1FCB224B" w:rsidR="000C2977" w:rsidRPr="0098061B" w:rsidRDefault="000C2977" w:rsidP="0098061B">
      <w:pPr>
        <w:spacing w:line="360" w:lineRule="auto"/>
        <w:rPr>
          <w:rFonts w:ascii="Arial" w:hAnsi="Arial" w:cs="Arial"/>
        </w:rPr>
      </w:pPr>
      <w:r w:rsidRPr="0098061B">
        <w:rPr>
          <w:rFonts w:ascii="Arial" w:hAnsi="Arial" w:cs="Arial"/>
        </w:rPr>
        <w:t>A forest school can be established with very little funding because the PTE school already has woodland on the property. It would be advantageous to involve the local community in improving the area. Parent involvement is crucial to how they feel about forest schools. A questionnaire and an informational leaflet sent home will enable the school to determine what is required to guarantee an inclusive education for all.</w:t>
      </w:r>
    </w:p>
    <w:p w14:paraId="758F3D49" w14:textId="6A53EBF5" w:rsidR="00753BD7" w:rsidRPr="0098061B" w:rsidRDefault="00753BD7" w:rsidP="0098061B">
      <w:pPr>
        <w:spacing w:line="360" w:lineRule="auto"/>
        <w:rPr>
          <w:rFonts w:ascii="Arial" w:hAnsi="Arial" w:cs="Arial"/>
        </w:rPr>
      </w:pPr>
      <w:r w:rsidRPr="0098061B">
        <w:rPr>
          <w:rFonts w:ascii="Arial" w:hAnsi="Arial" w:cs="Arial"/>
        </w:rPr>
        <w:t>Welsh Government (n.d.) figures show that the PTE school's budget for 2019 was £4207 per pupil. which is typical for the region. According to Welsh Government (n.d.) data on the school's finances, they were able to transfer over the financial reserves. There was a transfer of 21,000 to the financial year, according to the difference between 2020 and 2022.</w:t>
      </w:r>
    </w:p>
    <w:p w14:paraId="741C8A77" w14:textId="3DE782BC" w:rsidR="00283C37" w:rsidRPr="0098061B" w:rsidRDefault="001E134D" w:rsidP="0098061B">
      <w:pPr>
        <w:spacing w:line="360" w:lineRule="auto"/>
        <w:rPr>
          <w:rFonts w:ascii="Arial" w:hAnsi="Arial" w:cs="Arial"/>
        </w:rPr>
      </w:pPr>
      <w:r w:rsidRPr="0098061B">
        <w:rPr>
          <w:rFonts w:ascii="Arial" w:hAnsi="Arial" w:cs="Arial"/>
        </w:rPr>
        <w:t xml:space="preserve">According to the Welsh Government (2022), the Curriculum for Wales seeks to assist learners </w:t>
      </w:r>
      <w:r w:rsidR="008225C7" w:rsidRPr="0098061B">
        <w:rPr>
          <w:rFonts w:ascii="Arial" w:hAnsi="Arial" w:cs="Arial"/>
        </w:rPr>
        <w:t>in developing</w:t>
      </w:r>
      <w:r w:rsidRPr="0098061B">
        <w:rPr>
          <w:rFonts w:ascii="Arial" w:hAnsi="Arial" w:cs="Arial"/>
        </w:rPr>
        <w:t xml:space="preserve"> skills based on the four purposes so that they can support their careers, interpersonal relationships, health, and general well-being. Education should be equal, and all children and young people should be supported in overcoming obstacles and realising their potential. The school is critical in accomplishing this, but the home environment and the larger community are also important factors. We can better support our children if we work together at home, school, and in the community. Every child, family, and community can capitalise on their existing assets.</w:t>
      </w:r>
    </w:p>
    <w:p w14:paraId="31C264F9" w14:textId="3729BAA8" w:rsidR="00D14192" w:rsidRPr="0098061B" w:rsidRDefault="00D14192" w:rsidP="0098061B">
      <w:pPr>
        <w:spacing w:line="360" w:lineRule="auto"/>
        <w:rPr>
          <w:rFonts w:ascii="Arial" w:hAnsi="Arial" w:cs="Arial"/>
        </w:rPr>
      </w:pPr>
      <w:proofErr w:type="spellStart"/>
      <w:r w:rsidRPr="0098061B">
        <w:rPr>
          <w:rFonts w:ascii="Arial" w:hAnsi="Arial" w:cs="Arial"/>
        </w:rPr>
        <w:t>Menter</w:t>
      </w:r>
      <w:proofErr w:type="spellEnd"/>
      <w:r w:rsidRPr="0098061B">
        <w:rPr>
          <w:rFonts w:ascii="Arial" w:hAnsi="Arial" w:cs="Arial"/>
        </w:rPr>
        <w:t>, Tiplady and Garden (n.d.)</w:t>
      </w:r>
      <w:r w:rsidRPr="0098061B">
        <w:rPr>
          <w:rFonts w:ascii="Arial" w:hAnsi="Arial" w:cs="Arial"/>
        </w:rPr>
        <w:t xml:space="preserve"> </w:t>
      </w:r>
      <w:r w:rsidR="00D631CD" w:rsidRPr="0098061B">
        <w:rPr>
          <w:rFonts w:ascii="Arial" w:hAnsi="Arial" w:cs="Arial"/>
        </w:rPr>
        <w:t>Researched, and t</w:t>
      </w:r>
      <w:r w:rsidR="00D631CD" w:rsidRPr="0098061B">
        <w:rPr>
          <w:rFonts w:ascii="Arial" w:hAnsi="Arial" w:cs="Arial"/>
        </w:rPr>
        <w:t xml:space="preserve">he main finding was that forest school increased attendance on forest school days. Social development and skills were transferred </w:t>
      </w:r>
      <w:r w:rsidR="00D631CD" w:rsidRPr="0098061B">
        <w:rPr>
          <w:rFonts w:ascii="Arial" w:hAnsi="Arial" w:cs="Arial"/>
        </w:rPr>
        <w:lastRenderedPageBreak/>
        <w:t>into the classroom, resulting in improved relationships and academic achievement. It was also discovered that children with behavioural and mental health issues found that the forest school environment improved their behaviour and mental health and that they were able to manage their behaviour more successfully. Committing to a partnership for a school year, along with staff participation in Forest School training, is effective in building capacity within schools to deliver Forest School independently.</w:t>
      </w:r>
    </w:p>
    <w:p w14:paraId="44461422" w14:textId="77777777" w:rsidR="00312623" w:rsidRPr="0098061B" w:rsidRDefault="00D40B57" w:rsidP="0098061B">
      <w:pPr>
        <w:spacing w:line="360" w:lineRule="auto"/>
        <w:rPr>
          <w:rFonts w:ascii="Arial" w:hAnsi="Arial" w:cs="Arial"/>
        </w:rPr>
      </w:pPr>
      <w:r w:rsidRPr="0098061B">
        <w:rPr>
          <w:rFonts w:ascii="Arial" w:hAnsi="Arial" w:cs="Arial"/>
        </w:rPr>
        <w:t>According to Tiplady (2018), who found that the success of Forest School led to one child in their case study wanting to attend a Saturday group at the community garden with his mother, there is evidence that shows Forest School has the capacity to encourage children to want to be a part of the wider community. Another child brought items home from forest school and shared the experience with her family, giving everyone the chance to participate.</w:t>
      </w:r>
      <w:r w:rsidR="00312623" w:rsidRPr="0098061B">
        <w:rPr>
          <w:rFonts w:ascii="Arial" w:hAnsi="Arial" w:cs="Arial"/>
        </w:rPr>
        <w:t xml:space="preserve"> </w:t>
      </w:r>
    </w:p>
    <w:p w14:paraId="3F21FEDB" w14:textId="227C64E9" w:rsidR="00355D1D" w:rsidRPr="0098061B" w:rsidRDefault="00312623" w:rsidP="0098061B">
      <w:pPr>
        <w:spacing w:line="360" w:lineRule="auto"/>
        <w:rPr>
          <w:rFonts w:ascii="Arial" w:hAnsi="Arial" w:cs="Arial"/>
        </w:rPr>
      </w:pPr>
      <w:r w:rsidRPr="0098061B">
        <w:rPr>
          <w:rFonts w:ascii="Arial" w:hAnsi="Arial" w:cs="Arial"/>
        </w:rPr>
        <w:t>There are numerous advantages to attending forest school and communicating with parents and the community. According to Murphy (2020), the natural environment has an impact on children's learning. Outdoor learning (nature-based learning) is important for young children because it allows them to engage in active learning while broadening their understanding of the physical world (the local environment). This approach teaches them about themselves by connecting them to their families and communities.</w:t>
      </w:r>
    </w:p>
    <w:p w14:paraId="193810C5" w14:textId="776584A4" w:rsidR="008349E2" w:rsidRPr="0098061B" w:rsidRDefault="008349E2" w:rsidP="0098061B">
      <w:pPr>
        <w:spacing w:line="360" w:lineRule="auto"/>
        <w:rPr>
          <w:rFonts w:ascii="Arial" w:hAnsi="Arial" w:cs="Arial"/>
        </w:rPr>
      </w:pPr>
      <w:r w:rsidRPr="0098061B">
        <w:rPr>
          <w:rFonts w:ascii="Arial" w:hAnsi="Arial" w:cs="Arial"/>
        </w:rPr>
        <w:t>According to the Welsh Government (201</w:t>
      </w:r>
      <w:r w:rsidR="0098061B" w:rsidRPr="0098061B">
        <w:rPr>
          <w:rFonts w:ascii="Arial" w:hAnsi="Arial" w:cs="Arial"/>
        </w:rPr>
        <w:t>6</w:t>
      </w:r>
      <w:r w:rsidRPr="0098061B">
        <w:rPr>
          <w:rFonts w:ascii="Arial" w:hAnsi="Arial" w:cs="Arial"/>
        </w:rPr>
        <w:t xml:space="preserve">), families and communities have a much bigger impact on children' academic success than was previously thought. Schools will have a strong lever to raise standards and enhance learner wellbeing if they are able to involve their families and community organisations as serious and practical educational collaborators. In order to close the attainment gap between pupils from wealthy and poor backgrounds, engagement is a crucial strategy. </w:t>
      </w:r>
      <w:r w:rsidR="00522FB3" w:rsidRPr="0098061B">
        <w:rPr>
          <w:rFonts w:ascii="Arial" w:hAnsi="Arial" w:cs="Arial"/>
        </w:rPr>
        <w:t>A study found that parental involvement in a child's education has a six-times greater effect on the child's academic achievement at age seven. Working with communities</w:t>
      </w:r>
      <w:r w:rsidR="00522FB3" w:rsidRPr="0098061B">
        <w:rPr>
          <w:rFonts w:ascii="Arial" w:hAnsi="Arial" w:cs="Arial"/>
        </w:rPr>
        <w:t xml:space="preserve">. </w:t>
      </w:r>
      <w:r w:rsidR="00522FB3" w:rsidRPr="0098061B">
        <w:rPr>
          <w:rFonts w:ascii="Arial" w:hAnsi="Arial" w:cs="Arial"/>
        </w:rPr>
        <w:t xml:space="preserve">UCL (2018), however, asserts that it can rarely be detrimental and viewed as problematic. Communities could be unhelpful, uninformed, or a bad influence, or they could be less familiar, less knowable, or harder to engage with. Sometimes steps taken in the name of a child's </w:t>
      </w:r>
      <w:proofErr w:type="gramStart"/>
      <w:r w:rsidR="00522FB3" w:rsidRPr="0098061B">
        <w:rPr>
          <w:rFonts w:ascii="Arial" w:hAnsi="Arial" w:cs="Arial"/>
        </w:rPr>
        <w:t>safety</w:t>
      </w:r>
      <w:proofErr w:type="gramEnd"/>
      <w:r w:rsidR="00522FB3" w:rsidRPr="0098061B">
        <w:rPr>
          <w:rFonts w:ascii="Arial" w:hAnsi="Arial" w:cs="Arial"/>
        </w:rPr>
        <w:t xml:space="preserve"> or the advancement of their best interests can have issues with communities and families.</w:t>
      </w:r>
    </w:p>
    <w:p w14:paraId="46DAFE50" w14:textId="370EF39B" w:rsidR="00506174" w:rsidRPr="0098061B" w:rsidRDefault="00506174" w:rsidP="0098061B">
      <w:pPr>
        <w:spacing w:line="360" w:lineRule="auto"/>
        <w:rPr>
          <w:rFonts w:ascii="Arial" w:hAnsi="Arial" w:cs="Arial"/>
        </w:rPr>
      </w:pPr>
      <w:r w:rsidRPr="0098061B">
        <w:rPr>
          <w:rFonts w:ascii="Arial" w:hAnsi="Arial" w:cs="Arial"/>
        </w:rPr>
        <w:t xml:space="preserve">The impact of parents and carers on success increases with the age of the learner. Their parents, carers, and extended family greatly influence how well children act and perform in school. Every school already interacts with families in some capacity. There are challenges in interacting with all families, but this can be a rewarding, positive experience by incorporating engagement into the school's ethos. </w:t>
      </w:r>
      <w:r w:rsidR="003710B0" w:rsidRPr="0098061B">
        <w:rPr>
          <w:rFonts w:ascii="Arial" w:hAnsi="Arial" w:cs="Arial"/>
        </w:rPr>
        <w:t xml:space="preserve">Schools rarely view family involvement as an even playing field because some families interact with the school more frequently than </w:t>
      </w:r>
      <w:r w:rsidR="003710B0" w:rsidRPr="0098061B">
        <w:rPr>
          <w:rFonts w:ascii="Arial" w:hAnsi="Arial" w:cs="Arial"/>
        </w:rPr>
        <w:lastRenderedPageBreak/>
        <w:t>others and because some families have more difficult needs to meet. There may be parents or carers who are dissatisfied with education because of a poor school experience, additional learning needs, stress from other factors such as poverty, or for other reasons. One way around this is for schools to involve parents as partners in education while providing various forms of assistance and advice. Estyn (2020</w:t>
      </w:r>
      <w:r w:rsidR="003710B0" w:rsidRPr="0098061B">
        <w:rPr>
          <w:rFonts w:ascii="Arial" w:hAnsi="Arial" w:cs="Arial"/>
        </w:rPr>
        <w:t>a</w:t>
      </w:r>
      <w:r w:rsidR="003710B0" w:rsidRPr="0098061B">
        <w:rPr>
          <w:rFonts w:ascii="Arial" w:hAnsi="Arial" w:cs="Arial"/>
        </w:rPr>
        <w:t>) discovered that when parents are informed that they can seek assistance from the school regardless of their circumstances, they benefit greatly.</w:t>
      </w:r>
    </w:p>
    <w:p w14:paraId="61FEF462" w14:textId="0AD659E7" w:rsidR="00DF1F63" w:rsidRPr="0098061B" w:rsidRDefault="00A93C6B" w:rsidP="0098061B">
      <w:pPr>
        <w:spacing w:line="360" w:lineRule="auto"/>
        <w:rPr>
          <w:rFonts w:ascii="Arial" w:hAnsi="Arial" w:cs="Arial"/>
        </w:rPr>
      </w:pPr>
      <w:r w:rsidRPr="0098061B">
        <w:rPr>
          <w:rFonts w:ascii="Arial" w:hAnsi="Arial" w:cs="Arial"/>
        </w:rPr>
        <w:t>Forest schools are beneficial for all children and adults, regardless of their physical or learning disabilities. Everyone can take advantage of and learn in an exciting setting by involving the community in fundraising efforts to make forest school an accessible environment for all.</w:t>
      </w:r>
      <w:r w:rsidRPr="0098061B">
        <w:rPr>
          <w:rFonts w:ascii="Arial" w:hAnsi="Arial" w:cs="Arial"/>
        </w:rPr>
        <w:t xml:space="preserve"> </w:t>
      </w:r>
      <w:r w:rsidR="00DF1F63" w:rsidRPr="0098061B">
        <w:rPr>
          <w:rFonts w:ascii="Arial" w:hAnsi="Arial" w:cs="Arial"/>
        </w:rPr>
        <w:t xml:space="preserve">Forest schools are described as "an enabling learning environment for children with learning difficulties, including children with significant learning needs" by Knight (2016). The </w:t>
      </w:r>
      <w:r w:rsidRPr="0098061B">
        <w:rPr>
          <w:rFonts w:ascii="Arial" w:hAnsi="Arial" w:cs="Arial"/>
        </w:rPr>
        <w:t>holistic and learner-centred approach</w:t>
      </w:r>
      <w:r w:rsidR="00DF1F63" w:rsidRPr="0098061B">
        <w:rPr>
          <w:rFonts w:ascii="Arial" w:hAnsi="Arial" w:cs="Arial"/>
        </w:rPr>
        <w:t xml:space="preserve"> allows participants to have personalised experiences that aid in decision-making. All that is required to allow disabled children to participate in the woods is to work with and alongside them; specifically, ask them how to best meet their needs. Many teachers struggle with this because they are obligated to protect </w:t>
      </w:r>
      <w:proofErr w:type="gramStart"/>
      <w:r w:rsidR="00DF1F63" w:rsidRPr="0098061B">
        <w:rPr>
          <w:rFonts w:ascii="Arial" w:hAnsi="Arial" w:cs="Arial"/>
        </w:rPr>
        <w:t>those</w:t>
      </w:r>
      <w:proofErr w:type="gramEnd"/>
      <w:r w:rsidR="00DF1F63" w:rsidRPr="0098061B">
        <w:rPr>
          <w:rFonts w:ascii="Arial" w:hAnsi="Arial" w:cs="Arial"/>
        </w:rPr>
        <w:t xml:space="preserve"> they perceive to be vulnerable. According to Hopkins (2011), everyone deserves the opportunity to face a challenge, and every challenge comes with the risk of failure. We are often afraid of the vulnerable failing, even though failure can lead to personal growth.</w:t>
      </w:r>
    </w:p>
    <w:p w14:paraId="5516AD30" w14:textId="77777777" w:rsidR="00DF1F63" w:rsidRPr="0098061B" w:rsidRDefault="00DF1F63" w:rsidP="0098061B">
      <w:pPr>
        <w:spacing w:line="360" w:lineRule="auto"/>
        <w:rPr>
          <w:rFonts w:ascii="Arial" w:hAnsi="Arial" w:cs="Arial"/>
        </w:rPr>
      </w:pPr>
    </w:p>
    <w:p w14:paraId="17245361" w14:textId="1EB4CF2C" w:rsidR="00E263F5" w:rsidRPr="0098061B" w:rsidRDefault="00E263F5" w:rsidP="0098061B">
      <w:pPr>
        <w:spacing w:line="360" w:lineRule="auto"/>
        <w:rPr>
          <w:rFonts w:ascii="Arial" w:hAnsi="Arial" w:cs="Arial"/>
          <w:b/>
          <w:bCs/>
          <w:sz w:val="28"/>
          <w:szCs w:val="28"/>
          <w:u w:val="single"/>
        </w:rPr>
      </w:pPr>
      <w:r w:rsidRPr="0098061B">
        <w:rPr>
          <w:rFonts w:ascii="Arial" w:hAnsi="Arial" w:cs="Arial"/>
          <w:b/>
          <w:bCs/>
          <w:sz w:val="28"/>
          <w:szCs w:val="28"/>
          <w:u w:val="single"/>
        </w:rPr>
        <w:t>Measuring Impact</w:t>
      </w:r>
      <w:r w:rsidR="001E134D" w:rsidRPr="0098061B">
        <w:rPr>
          <w:rFonts w:ascii="Arial" w:hAnsi="Arial" w:cs="Arial"/>
          <w:b/>
          <w:bCs/>
          <w:sz w:val="28"/>
          <w:szCs w:val="28"/>
          <w:u w:val="single"/>
        </w:rPr>
        <w:t xml:space="preserve"> </w:t>
      </w:r>
    </w:p>
    <w:p w14:paraId="050D0958" w14:textId="1B4FEFDD" w:rsidR="0044475B" w:rsidRPr="0098061B" w:rsidRDefault="00C0160E" w:rsidP="0098061B">
      <w:pPr>
        <w:pStyle w:val="NormalWeb"/>
        <w:spacing w:line="360" w:lineRule="auto"/>
        <w:rPr>
          <w:rFonts w:ascii="Arial" w:hAnsi="Arial" w:cs="Arial"/>
          <w:color w:val="000000" w:themeColor="text1"/>
          <w:sz w:val="22"/>
          <w:szCs w:val="22"/>
        </w:rPr>
      </w:pPr>
      <w:r w:rsidRPr="0098061B">
        <w:rPr>
          <w:rFonts w:ascii="Arial" w:hAnsi="Arial" w:cs="Arial"/>
          <w:color w:val="000000" w:themeColor="text1"/>
          <w:sz w:val="22"/>
          <w:szCs w:val="22"/>
        </w:rPr>
        <w:t>Forest Commission Wales (n.d.)</w:t>
      </w:r>
      <w:r w:rsidRPr="0098061B">
        <w:rPr>
          <w:rFonts w:ascii="Arial" w:hAnsi="Arial" w:cs="Arial"/>
          <w:color w:val="000000" w:themeColor="text1"/>
          <w:sz w:val="22"/>
          <w:szCs w:val="22"/>
        </w:rPr>
        <w:t xml:space="preserve"> </w:t>
      </w:r>
      <w:r w:rsidR="0044475B" w:rsidRPr="0098061B">
        <w:rPr>
          <w:rFonts w:ascii="Arial" w:hAnsi="Arial" w:cs="Arial"/>
          <w:color w:val="000000" w:themeColor="text1"/>
          <w:sz w:val="22"/>
          <w:szCs w:val="22"/>
        </w:rPr>
        <w:t>carried out a case study During the first four weeks of Forest School</w:t>
      </w:r>
      <w:r w:rsidRPr="0098061B">
        <w:rPr>
          <w:rFonts w:ascii="Arial" w:hAnsi="Arial" w:cs="Arial"/>
          <w:color w:val="000000" w:themeColor="text1"/>
          <w:sz w:val="22"/>
          <w:szCs w:val="22"/>
        </w:rPr>
        <w:t>; many</w:t>
      </w:r>
      <w:r w:rsidR="0044475B" w:rsidRPr="0098061B">
        <w:rPr>
          <w:rFonts w:ascii="Arial" w:hAnsi="Arial" w:cs="Arial"/>
          <w:color w:val="000000" w:themeColor="text1"/>
          <w:sz w:val="22"/>
          <w:szCs w:val="22"/>
        </w:rPr>
        <w:t xml:space="preserve"> </w:t>
      </w:r>
      <w:r w:rsidR="0044475B" w:rsidRPr="0098061B">
        <w:rPr>
          <w:rFonts w:ascii="Arial" w:hAnsi="Arial" w:cs="Arial"/>
          <w:color w:val="000000" w:themeColor="text1"/>
          <w:sz w:val="22"/>
          <w:szCs w:val="22"/>
        </w:rPr>
        <w:t>pupils</w:t>
      </w:r>
      <w:r w:rsidR="0044475B" w:rsidRPr="0098061B">
        <w:rPr>
          <w:rFonts w:ascii="Arial" w:hAnsi="Arial" w:cs="Arial"/>
          <w:color w:val="000000" w:themeColor="text1"/>
          <w:sz w:val="22"/>
          <w:szCs w:val="22"/>
        </w:rPr>
        <w:t xml:space="preserve"> showed observable improvements in their self-confidence. The children eagerly raced ahead of the leader to the location to see how the woodland had changed since the previous session, demonstrating that they rapidly became accustomed to the Forest School routines and clearly felt comfortable and at ease in the woodland setting. As the lessons continued, most participants became more confident. 72% of the </w:t>
      </w:r>
      <w:r w:rsidR="0044475B" w:rsidRPr="0098061B">
        <w:rPr>
          <w:rFonts w:ascii="Arial" w:hAnsi="Arial" w:cs="Arial"/>
          <w:color w:val="000000" w:themeColor="text1"/>
          <w:sz w:val="22"/>
          <w:szCs w:val="22"/>
        </w:rPr>
        <w:t>pupils</w:t>
      </w:r>
      <w:r w:rsidR="0044475B" w:rsidRPr="0098061B">
        <w:rPr>
          <w:rFonts w:ascii="Arial" w:hAnsi="Arial" w:cs="Arial"/>
          <w:color w:val="000000" w:themeColor="text1"/>
          <w:sz w:val="22"/>
          <w:szCs w:val="22"/>
        </w:rPr>
        <w:t xml:space="preserve"> had more confidence by the end of the course, according to the teachers' evaluations of the evaluated </w:t>
      </w:r>
      <w:r w:rsidR="00C72833" w:rsidRPr="0098061B">
        <w:rPr>
          <w:rFonts w:ascii="Arial" w:hAnsi="Arial" w:cs="Arial"/>
          <w:color w:val="000000" w:themeColor="text1"/>
          <w:sz w:val="22"/>
          <w:szCs w:val="22"/>
        </w:rPr>
        <w:t>pupils.</w:t>
      </w:r>
      <w:r w:rsidR="0044475B" w:rsidRPr="0098061B">
        <w:rPr>
          <w:rFonts w:ascii="Arial" w:hAnsi="Arial" w:cs="Arial"/>
          <w:color w:val="000000" w:themeColor="text1"/>
          <w:sz w:val="22"/>
          <w:szCs w:val="22"/>
        </w:rPr>
        <w:t xml:space="preserve"> Some of the </w:t>
      </w:r>
      <w:r w:rsidR="0044475B" w:rsidRPr="0098061B">
        <w:rPr>
          <w:rFonts w:ascii="Arial" w:hAnsi="Arial" w:cs="Arial"/>
          <w:color w:val="000000" w:themeColor="text1"/>
          <w:sz w:val="22"/>
          <w:szCs w:val="22"/>
        </w:rPr>
        <w:t xml:space="preserve">children </w:t>
      </w:r>
      <w:r w:rsidR="0044475B" w:rsidRPr="0098061B">
        <w:rPr>
          <w:rFonts w:ascii="Arial" w:hAnsi="Arial" w:cs="Arial"/>
          <w:color w:val="000000" w:themeColor="text1"/>
          <w:sz w:val="22"/>
          <w:szCs w:val="22"/>
        </w:rPr>
        <w:t>underwent quite pronounced changes.</w:t>
      </w:r>
    </w:p>
    <w:p w14:paraId="157397CC" w14:textId="1C1219B6" w:rsidR="00211A93" w:rsidRPr="0098061B" w:rsidRDefault="00C0160E" w:rsidP="0098061B">
      <w:pPr>
        <w:pStyle w:val="NormalWeb"/>
        <w:spacing w:line="360" w:lineRule="auto"/>
        <w:rPr>
          <w:rFonts w:ascii="Arial" w:hAnsi="Arial" w:cs="Arial"/>
          <w:sz w:val="22"/>
          <w:szCs w:val="22"/>
        </w:rPr>
      </w:pPr>
      <w:r w:rsidRPr="0098061B">
        <w:rPr>
          <w:rFonts w:ascii="Arial" w:hAnsi="Arial" w:cs="Arial"/>
          <w:sz w:val="22"/>
          <w:szCs w:val="22"/>
        </w:rPr>
        <w:t xml:space="preserve">The effectiveness of forest school can be evaluated by watching the children during sessions. This will show changes in the children from week to week and allow leaders to adjust their delivery methods in preparation for subsequent </w:t>
      </w:r>
      <w:proofErr w:type="gramStart"/>
      <w:r w:rsidRPr="0098061B">
        <w:rPr>
          <w:rFonts w:ascii="Arial" w:hAnsi="Arial" w:cs="Arial"/>
          <w:sz w:val="22"/>
          <w:szCs w:val="22"/>
        </w:rPr>
        <w:t>sessions</w:t>
      </w:r>
      <w:r w:rsidRPr="0098061B">
        <w:rPr>
          <w:rFonts w:ascii="Arial" w:hAnsi="Arial" w:cs="Arial"/>
          <w:sz w:val="22"/>
          <w:szCs w:val="22"/>
        </w:rPr>
        <w:t>(</w:t>
      </w:r>
      <w:proofErr w:type="gramEnd"/>
      <w:r w:rsidRPr="0098061B">
        <w:rPr>
          <w:rFonts w:ascii="Arial" w:hAnsi="Arial" w:cs="Arial"/>
          <w:sz w:val="22"/>
          <w:szCs w:val="22"/>
        </w:rPr>
        <w:t>Forest Commission Wales</w:t>
      </w:r>
      <w:r w:rsidRPr="0098061B">
        <w:rPr>
          <w:rFonts w:ascii="Arial" w:hAnsi="Arial" w:cs="Arial"/>
          <w:sz w:val="22"/>
          <w:szCs w:val="22"/>
        </w:rPr>
        <w:t xml:space="preserve">, </w:t>
      </w:r>
      <w:r w:rsidRPr="0098061B">
        <w:rPr>
          <w:rFonts w:ascii="Arial" w:hAnsi="Arial" w:cs="Arial"/>
          <w:sz w:val="22"/>
          <w:szCs w:val="22"/>
        </w:rPr>
        <w:t>n.d.).</w:t>
      </w:r>
    </w:p>
    <w:p w14:paraId="23ACF63A" w14:textId="009CAB78" w:rsidR="008E1E1B" w:rsidRPr="0098061B" w:rsidRDefault="008E1E1B" w:rsidP="0098061B">
      <w:pPr>
        <w:spacing w:line="360" w:lineRule="auto"/>
        <w:rPr>
          <w:rFonts w:ascii="Arial" w:hAnsi="Arial" w:cs="Arial"/>
        </w:rPr>
      </w:pPr>
      <w:r w:rsidRPr="0098061B">
        <w:rPr>
          <w:rFonts w:ascii="Arial" w:hAnsi="Arial" w:cs="Arial"/>
        </w:rPr>
        <w:lastRenderedPageBreak/>
        <w:t xml:space="preserve">To determine whether the impact on children's well-being in Forest School sessions is effective, you should observe the children over time. The child's participation in activities. Are they knowledgeable and enthusiastic? What abilities do they possess or lack? What is their demeanour and level of concentration? </w:t>
      </w:r>
      <w:r w:rsidR="00125FDE" w:rsidRPr="0098061B">
        <w:rPr>
          <w:rFonts w:ascii="Arial" w:hAnsi="Arial" w:cs="Arial"/>
        </w:rPr>
        <w:t>Pupils' voice plays a big part of the success of forest school. Considering how forest schools operate when weighing the benefits to the pupil and the school</w:t>
      </w:r>
      <w:r w:rsidR="00125FDE" w:rsidRPr="0098061B">
        <w:rPr>
          <w:rFonts w:ascii="Arial" w:hAnsi="Arial" w:cs="Arial"/>
        </w:rPr>
        <w:t xml:space="preserve">. According to Estyn (2018), </w:t>
      </w:r>
      <w:r w:rsidR="00125FDE" w:rsidRPr="0098061B">
        <w:rPr>
          <w:rFonts w:ascii="Arial" w:hAnsi="Arial" w:cs="Arial"/>
        </w:rPr>
        <w:t>a pupil's</w:t>
      </w:r>
      <w:r w:rsidR="00125FDE" w:rsidRPr="0098061B">
        <w:rPr>
          <w:rFonts w:ascii="Arial" w:hAnsi="Arial" w:cs="Arial"/>
        </w:rPr>
        <w:t xml:space="preserve"> voice is critical to the curriculum's success. Children actively participate in the process by taking part in class observations, assisting with curriculum planning, and developing policies. Their feedback is critical to ensuring a successful curriculum and creative arts arrangements. School leaders frequently collaborate with other stakeholders to assess current offerings in order to create a broad and engaging curriculum for all </w:t>
      </w:r>
      <w:r w:rsidR="00C72833" w:rsidRPr="0098061B">
        <w:rPr>
          <w:rFonts w:ascii="Arial" w:hAnsi="Arial" w:cs="Arial"/>
        </w:rPr>
        <w:t>pupils.</w:t>
      </w:r>
    </w:p>
    <w:p w14:paraId="3542C007" w14:textId="4F436C11" w:rsidR="00152479" w:rsidRPr="0098061B" w:rsidRDefault="00152479" w:rsidP="0098061B">
      <w:pPr>
        <w:spacing w:line="360" w:lineRule="auto"/>
        <w:rPr>
          <w:rFonts w:ascii="Arial" w:hAnsi="Arial" w:cs="Arial"/>
        </w:rPr>
      </w:pPr>
      <w:r w:rsidRPr="0098061B">
        <w:rPr>
          <w:rFonts w:ascii="Arial" w:hAnsi="Arial" w:cs="Arial"/>
        </w:rPr>
        <w:t xml:space="preserve">The level of a child's </w:t>
      </w:r>
      <w:r w:rsidRPr="0098061B">
        <w:rPr>
          <w:rFonts w:ascii="Arial" w:hAnsi="Arial" w:cs="Arial"/>
        </w:rPr>
        <w:t>well-being</w:t>
      </w:r>
      <w:r w:rsidRPr="0098061B">
        <w:rPr>
          <w:rFonts w:ascii="Arial" w:hAnsi="Arial" w:cs="Arial"/>
        </w:rPr>
        <w:t xml:space="preserve"> is determined by how at ease they are, how spontaneous they are, and how vibrant and self-assured they are. It is crucial to both mental well-being and emotional competence. On a scale of 1 to 5, the Leuven scale for well-being and involvement assigns scores, with exceedingly low values denoting distress and high values denoting happiness and self-assurance. Focusing on these two process dimensions is justified by the fact that high levels of participation and well-being ultimately result in high levels of child development and in-depth learning. This latter idea is based on the notion that education should cause a child's capacity to change significantly, leading to improved results in how he or she approaches work, relationships, and life in general</w:t>
      </w:r>
      <w:r w:rsidRPr="0098061B">
        <w:rPr>
          <w:rFonts w:ascii="Arial" w:hAnsi="Arial" w:cs="Arial"/>
        </w:rPr>
        <w:t xml:space="preserve"> </w:t>
      </w:r>
      <w:r w:rsidRPr="0098061B">
        <w:rPr>
          <w:rFonts w:ascii="Arial" w:hAnsi="Arial" w:cs="Arial"/>
        </w:rPr>
        <w:t>(Lewis, 2011)</w:t>
      </w:r>
      <w:r w:rsidRPr="0098061B">
        <w:rPr>
          <w:rFonts w:ascii="Arial" w:hAnsi="Arial" w:cs="Arial"/>
        </w:rPr>
        <w:t>.</w:t>
      </w:r>
    </w:p>
    <w:p w14:paraId="592CC6FF" w14:textId="39187AFE" w:rsidR="00152479" w:rsidRPr="0098061B" w:rsidRDefault="003656C0" w:rsidP="0098061B">
      <w:pPr>
        <w:pStyle w:val="NormalWeb"/>
        <w:spacing w:line="360" w:lineRule="auto"/>
        <w:rPr>
          <w:rFonts w:ascii="Arial" w:hAnsi="Arial" w:cs="Arial"/>
        </w:rPr>
      </w:pPr>
      <w:r w:rsidRPr="0098061B">
        <w:rPr>
          <w:rFonts w:ascii="Arial" w:hAnsi="Arial" w:cs="Arial"/>
          <w:sz w:val="22"/>
          <w:szCs w:val="22"/>
        </w:rPr>
        <w:t>In a case study, research by Forest Commission Wales (n.d.) revealed that all parents were asked to attend two sessions during the course, and informal verbal feedback was sought during these sessions. Infants: 44% of parents attended parental session 1; 25% of parents attended parental session 2. Parents of juniors who went to parental sessions 1 and 2 totalled 40% and 21%, respectively. A total of 59% of the invited parents showed up for one or more of the classes.</w:t>
      </w:r>
      <w:r w:rsidRPr="0098061B">
        <w:rPr>
          <w:rFonts w:ascii="Arial" w:hAnsi="Arial" w:cs="Arial"/>
          <w:sz w:val="22"/>
          <w:szCs w:val="22"/>
        </w:rPr>
        <w:t xml:space="preserve"> </w:t>
      </w:r>
      <w:r w:rsidRPr="0098061B">
        <w:rPr>
          <w:rFonts w:ascii="Arial" w:hAnsi="Arial" w:cs="Arial"/>
        </w:rPr>
        <w:t>Two questionnaires were used to gather input from all parents, according to Forest Commission Wales (n.d.). One was distributed halfway through the programme (completed by 37% of parents), and the other was distributed at the end (completed by 32% of parents). The 34% of feedback forms that were eventually completed provided valuable evidence of Forest School's overall success. In response to a parent's observation made while conducting research with the Forest Commission Wales (n.d.), I observed my son and his peers' smiles and their eagerness to immediately share what they were doing.</w:t>
      </w:r>
    </w:p>
    <w:p w14:paraId="7B3325EE" w14:textId="6194A7CD" w:rsidR="00D663E3" w:rsidRPr="0098061B" w:rsidRDefault="00D663E3" w:rsidP="0098061B">
      <w:pPr>
        <w:pStyle w:val="NormalWeb"/>
        <w:spacing w:line="360" w:lineRule="auto"/>
        <w:rPr>
          <w:rFonts w:ascii="Arial" w:hAnsi="Arial" w:cs="Arial"/>
          <w:sz w:val="22"/>
          <w:szCs w:val="22"/>
        </w:rPr>
      </w:pPr>
      <w:r w:rsidRPr="0098061B">
        <w:rPr>
          <w:rFonts w:ascii="Arial" w:hAnsi="Arial" w:cs="Arial"/>
          <w:sz w:val="22"/>
          <w:szCs w:val="22"/>
        </w:rPr>
        <w:lastRenderedPageBreak/>
        <w:t>Involving parents and carers in education and inviting them to forest school classes can benefit parents, carers, and children alike. According to the Welsh Government (2016)</w:t>
      </w:r>
      <w:r w:rsidRPr="0098061B">
        <w:rPr>
          <w:rFonts w:ascii="Arial" w:hAnsi="Arial" w:cs="Arial"/>
          <w:sz w:val="22"/>
          <w:szCs w:val="22"/>
        </w:rPr>
        <w:t xml:space="preserve">, </w:t>
      </w:r>
      <w:r w:rsidRPr="0098061B">
        <w:rPr>
          <w:rFonts w:ascii="Arial" w:hAnsi="Arial" w:cs="Arial"/>
          <w:sz w:val="22"/>
          <w:szCs w:val="22"/>
        </w:rPr>
        <w:t xml:space="preserve">having a good working connection between parents/caregivers and their child's school is advantageous for everyone. Together, parents/carers and teachers </w:t>
      </w:r>
      <w:proofErr w:type="gramStart"/>
      <w:r w:rsidRPr="0098061B">
        <w:rPr>
          <w:rFonts w:ascii="Arial" w:hAnsi="Arial" w:cs="Arial"/>
          <w:sz w:val="22"/>
          <w:szCs w:val="22"/>
        </w:rPr>
        <w:t>are able to</w:t>
      </w:r>
      <w:proofErr w:type="gramEnd"/>
      <w:r w:rsidRPr="0098061B">
        <w:rPr>
          <w:rFonts w:ascii="Arial" w:hAnsi="Arial" w:cs="Arial"/>
          <w:sz w:val="22"/>
          <w:szCs w:val="22"/>
        </w:rPr>
        <w:t xml:space="preserve"> accomplish more than teachers alone can because families' time and skills supplement teachers' abilities and knowledge. Both the school's image in the community and staff morale will improve.</w:t>
      </w:r>
      <w:r w:rsidRPr="0098061B">
        <w:rPr>
          <w:rFonts w:ascii="Arial" w:hAnsi="Arial" w:cs="Arial"/>
          <w:sz w:val="22"/>
          <w:szCs w:val="22"/>
        </w:rPr>
        <w:t xml:space="preserve"> Likewise, </w:t>
      </w:r>
      <w:proofErr w:type="gramStart"/>
      <w:r w:rsidRPr="0098061B">
        <w:rPr>
          <w:rFonts w:ascii="Arial" w:hAnsi="Arial" w:cs="Arial"/>
          <w:sz w:val="22"/>
          <w:szCs w:val="22"/>
        </w:rPr>
        <w:t>The</w:t>
      </w:r>
      <w:proofErr w:type="gramEnd"/>
      <w:r w:rsidRPr="0098061B">
        <w:rPr>
          <w:rFonts w:ascii="Arial" w:hAnsi="Arial" w:cs="Arial"/>
          <w:sz w:val="22"/>
          <w:szCs w:val="22"/>
        </w:rPr>
        <w:t xml:space="preserve"> school adopts a strategic approach to creating community partnerships and multi-agency working </w:t>
      </w:r>
      <w:r w:rsidR="00FF7CD5" w:rsidRPr="0098061B">
        <w:rPr>
          <w:rFonts w:ascii="Arial" w:hAnsi="Arial" w:cs="Arial"/>
          <w:sz w:val="22"/>
          <w:szCs w:val="22"/>
        </w:rPr>
        <w:t xml:space="preserve">to improve family engagement, strengthen the school, and </w:t>
      </w:r>
      <w:r w:rsidRPr="0098061B">
        <w:rPr>
          <w:rFonts w:ascii="Arial" w:hAnsi="Arial" w:cs="Arial"/>
          <w:sz w:val="22"/>
          <w:szCs w:val="22"/>
        </w:rPr>
        <w:t>raise standards. This is done in collaboration with parents/caregivers.</w:t>
      </w:r>
    </w:p>
    <w:p w14:paraId="4E03FA67" w14:textId="2B1DF117" w:rsidR="00405CF4" w:rsidRPr="0098061B" w:rsidRDefault="00E263F5" w:rsidP="0098061B">
      <w:pPr>
        <w:spacing w:line="360" w:lineRule="auto"/>
        <w:rPr>
          <w:rFonts w:ascii="Arial" w:hAnsi="Arial" w:cs="Arial"/>
          <w:b/>
          <w:bCs/>
          <w:sz w:val="28"/>
          <w:szCs w:val="28"/>
          <w:u w:val="single"/>
        </w:rPr>
      </w:pPr>
      <w:r w:rsidRPr="0098061B">
        <w:rPr>
          <w:rFonts w:ascii="Arial" w:hAnsi="Arial" w:cs="Arial"/>
          <w:b/>
          <w:bCs/>
          <w:sz w:val="28"/>
          <w:szCs w:val="28"/>
          <w:u w:val="single"/>
        </w:rPr>
        <w:t>Evaluation</w:t>
      </w:r>
      <w:r w:rsidR="00405CF4" w:rsidRPr="0098061B">
        <w:rPr>
          <w:rFonts w:ascii="Arial" w:hAnsi="Arial" w:cs="Arial"/>
          <w:b/>
          <w:bCs/>
          <w:sz w:val="28"/>
          <w:szCs w:val="28"/>
          <w:u w:val="single"/>
        </w:rPr>
        <w:t xml:space="preserve"> </w:t>
      </w:r>
      <w:r w:rsidR="00AA206B" w:rsidRPr="0098061B">
        <w:rPr>
          <w:rFonts w:ascii="Arial" w:hAnsi="Arial" w:cs="Arial"/>
          <w:b/>
          <w:bCs/>
          <w:sz w:val="28"/>
          <w:szCs w:val="28"/>
          <w:u w:val="single"/>
        </w:rPr>
        <w:t>150</w:t>
      </w:r>
      <w:r w:rsidR="00B46A05" w:rsidRPr="0098061B">
        <w:rPr>
          <w:rFonts w:ascii="Arial" w:hAnsi="Arial" w:cs="Arial"/>
          <w:b/>
          <w:bCs/>
          <w:sz w:val="28"/>
          <w:szCs w:val="28"/>
          <w:u w:val="single"/>
        </w:rPr>
        <w:t xml:space="preserve"> </w:t>
      </w:r>
      <w:r w:rsidR="00B46A05" w:rsidRPr="0098061B">
        <w:rPr>
          <w:rFonts w:ascii="Arial" w:hAnsi="Arial" w:cs="Arial"/>
          <w:b/>
          <w:bCs/>
          <w:sz w:val="28"/>
          <w:szCs w:val="28"/>
          <w:highlight w:val="green"/>
          <w:u w:val="single"/>
        </w:rPr>
        <w:t>wrap it up</w:t>
      </w:r>
      <w:r w:rsidR="00B46A05" w:rsidRPr="0098061B">
        <w:rPr>
          <w:rFonts w:ascii="Arial" w:hAnsi="Arial" w:cs="Arial"/>
          <w:b/>
          <w:bCs/>
          <w:sz w:val="28"/>
          <w:szCs w:val="28"/>
          <w:u w:val="single"/>
        </w:rPr>
        <w:t xml:space="preserve"> </w:t>
      </w:r>
    </w:p>
    <w:p w14:paraId="1D8B06D2" w14:textId="39688A1C" w:rsidR="007F16E3" w:rsidRPr="0098061B" w:rsidRDefault="00405CF4" w:rsidP="0098061B">
      <w:pPr>
        <w:pStyle w:val="NormalWeb"/>
        <w:shd w:val="clear" w:color="auto" w:fill="FFFFFF"/>
        <w:spacing w:line="360" w:lineRule="auto"/>
        <w:rPr>
          <w:rFonts w:ascii="Arial" w:hAnsi="Arial" w:cs="Arial"/>
          <w:sz w:val="22"/>
          <w:szCs w:val="22"/>
        </w:rPr>
      </w:pPr>
      <w:r w:rsidRPr="0098061B">
        <w:rPr>
          <w:rFonts w:ascii="Arial" w:hAnsi="Arial" w:cs="Arial"/>
          <w:sz w:val="22"/>
          <w:szCs w:val="22"/>
        </w:rPr>
        <w:t>See Appendix 1 for Strengths, Weaknesses, Opportunities and Threats- (SWOT)</w:t>
      </w:r>
    </w:p>
    <w:p w14:paraId="64090430" w14:textId="44943EB7" w:rsidR="00405CF4" w:rsidRPr="0098061B" w:rsidRDefault="007F16E3" w:rsidP="0098061B">
      <w:pPr>
        <w:shd w:val="clear" w:color="auto" w:fill="FFFFFF"/>
        <w:spacing w:after="0" w:line="360" w:lineRule="auto"/>
        <w:textAlignment w:val="baseline"/>
        <w:rPr>
          <w:rFonts w:ascii="Arial" w:eastAsia="Times New Roman" w:hAnsi="Arial" w:cs="Arial"/>
          <w:color w:val="1F1F1F"/>
          <w:lang w:eastAsia="en-GB"/>
        </w:rPr>
      </w:pPr>
      <w:r w:rsidRPr="0098061B">
        <w:rPr>
          <w:rFonts w:ascii="Arial" w:eastAsia="Times New Roman" w:hAnsi="Arial" w:cs="Arial"/>
          <w:color w:val="1F1F1F"/>
          <w:lang w:eastAsia="en-GB"/>
        </w:rPr>
        <w:t xml:space="preserve">Children's ability to develop empathy for living things has been recognised as a strength of forest schools and is included in the four purposes. Edwards (2022), Schools and educators should refer to these meanings as a guide when creating curricula </w:t>
      </w:r>
      <w:proofErr w:type="gramStart"/>
      <w:r w:rsidRPr="0098061B">
        <w:rPr>
          <w:rFonts w:ascii="Arial" w:eastAsia="Times New Roman" w:hAnsi="Arial" w:cs="Arial"/>
          <w:color w:val="1F1F1F"/>
          <w:lang w:eastAsia="en-GB"/>
        </w:rPr>
        <w:t>in light of</w:t>
      </w:r>
      <w:proofErr w:type="gramEnd"/>
      <w:r w:rsidRPr="0098061B">
        <w:rPr>
          <w:rFonts w:ascii="Arial" w:eastAsia="Times New Roman" w:hAnsi="Arial" w:cs="Arial"/>
          <w:color w:val="1F1F1F"/>
          <w:lang w:eastAsia="en-GB"/>
        </w:rPr>
        <w:t xml:space="preserve"> </w:t>
      </w:r>
      <w:proofErr w:type="spellStart"/>
      <w:r w:rsidRPr="0098061B">
        <w:rPr>
          <w:rFonts w:ascii="Arial" w:eastAsia="Times New Roman" w:hAnsi="Arial" w:cs="Arial"/>
          <w:color w:val="1F1F1F"/>
          <w:lang w:eastAsia="en-GB"/>
        </w:rPr>
        <w:t>Wales'</w:t>
      </w:r>
      <w:proofErr w:type="spellEnd"/>
      <w:r w:rsidRPr="0098061B">
        <w:rPr>
          <w:rFonts w:ascii="Arial" w:eastAsia="Times New Roman" w:hAnsi="Arial" w:cs="Arial"/>
          <w:color w:val="1F1F1F"/>
          <w:lang w:eastAsia="en-GB"/>
        </w:rPr>
        <w:t xml:space="preserve"> definition of the four purposes of education. As a result, the Welsh government sees outdoor learning as an essential element of effective, </w:t>
      </w:r>
      <w:r w:rsidRPr="0098061B">
        <w:rPr>
          <w:rFonts w:ascii="Arial" w:eastAsia="Times New Roman" w:hAnsi="Arial" w:cs="Arial"/>
          <w:color w:val="1F1F1F"/>
          <w:lang w:eastAsia="en-GB"/>
        </w:rPr>
        <w:t>learner-centred</w:t>
      </w:r>
      <w:r w:rsidRPr="0098061B">
        <w:rPr>
          <w:rFonts w:ascii="Arial" w:eastAsia="Times New Roman" w:hAnsi="Arial" w:cs="Arial"/>
          <w:color w:val="1F1F1F"/>
          <w:lang w:eastAsia="en-GB"/>
        </w:rPr>
        <w:t xml:space="preserve"> teaching. Benefits like engagement, health, the development of imagination and creativity, empathetic behaviour towards the environment, and knowledge of their potential effect on the living world have all been associated with outdoor learning. </w:t>
      </w:r>
      <w:r w:rsidRPr="0098061B">
        <w:rPr>
          <w:rFonts w:ascii="Arial" w:eastAsia="Times New Roman" w:hAnsi="Arial" w:cs="Arial"/>
          <w:color w:val="1F1F1F"/>
          <w:lang w:eastAsia="en-GB"/>
        </w:rPr>
        <w:t>The Welsh Government (2022b)</w:t>
      </w:r>
      <w:r w:rsidRPr="0098061B">
        <w:rPr>
          <w:rFonts w:ascii="Arial" w:eastAsia="Times New Roman" w:hAnsi="Arial" w:cs="Arial"/>
          <w:color w:val="1F1F1F"/>
          <w:lang w:eastAsia="en-GB"/>
        </w:rPr>
        <w:t xml:space="preserve"> claims that one of the four purposes is to create confident, healthy individuals and that one of the descriptors is</w:t>
      </w:r>
      <w:r w:rsidRPr="0098061B">
        <w:rPr>
          <w:rFonts w:ascii="Arial" w:eastAsia="Times New Roman" w:hAnsi="Arial" w:cs="Arial"/>
          <w:color w:val="1F1F1F"/>
          <w:lang w:eastAsia="en-GB"/>
        </w:rPr>
        <w:t xml:space="preserve"> </w:t>
      </w:r>
      <w:r w:rsidRPr="0098061B">
        <w:rPr>
          <w:rFonts w:ascii="Arial" w:eastAsia="Times New Roman" w:hAnsi="Arial" w:cs="Arial"/>
          <w:color w:val="1F1F1F"/>
          <w:lang w:eastAsia="en-GB"/>
        </w:rPr>
        <w:t xml:space="preserve">building their mental and emotional well-being by developing confidence, resilience and </w:t>
      </w:r>
      <w:r w:rsidRPr="0098061B">
        <w:rPr>
          <w:rFonts w:ascii="Arial" w:eastAsia="Times New Roman" w:hAnsi="Arial" w:cs="Arial"/>
          <w:color w:val="1F1F1F"/>
          <w:lang w:eastAsia="en-GB"/>
        </w:rPr>
        <w:t>empathy.</w:t>
      </w:r>
      <w:r w:rsidRPr="0098061B">
        <w:rPr>
          <w:rFonts w:ascii="Arial" w:eastAsia="Times New Roman" w:hAnsi="Arial" w:cs="Arial"/>
          <w:color w:val="1F1F1F"/>
          <w:lang w:eastAsia="en-GB"/>
        </w:rPr>
        <w:t xml:space="preserve"> </w:t>
      </w:r>
    </w:p>
    <w:p w14:paraId="0636C069" w14:textId="77777777" w:rsidR="00D40B57" w:rsidRPr="0098061B" w:rsidRDefault="00D40B57" w:rsidP="0098061B">
      <w:pPr>
        <w:shd w:val="clear" w:color="auto" w:fill="FFFFFF"/>
        <w:spacing w:after="0" w:line="360" w:lineRule="auto"/>
        <w:textAlignment w:val="baseline"/>
        <w:rPr>
          <w:rFonts w:ascii="Arial" w:hAnsi="Arial" w:cs="Arial"/>
          <w:b/>
          <w:bCs/>
          <w:sz w:val="28"/>
          <w:szCs w:val="28"/>
          <w:u w:val="single"/>
        </w:rPr>
      </w:pPr>
    </w:p>
    <w:p w14:paraId="1F5C1B2B" w14:textId="6C729005" w:rsidR="00405CF4" w:rsidRPr="0098061B" w:rsidRDefault="002A1EA2" w:rsidP="0098061B">
      <w:pPr>
        <w:spacing w:line="360" w:lineRule="auto"/>
        <w:rPr>
          <w:rFonts w:ascii="Arial" w:hAnsi="Arial" w:cs="Arial"/>
        </w:rPr>
      </w:pPr>
      <w:r w:rsidRPr="0098061B">
        <w:rPr>
          <w:rFonts w:ascii="Arial" w:hAnsi="Arial" w:cs="Arial"/>
        </w:rPr>
        <w:t>One area of concern was the budget for the school. Swansea, Neath, and Port Talbot Forest Schools charge £975 for training. Teachers and teaching assistants can both obtain a level 3 certification. Before becoming qualified, forest school trainees must finish six sessions in their own environment. The training includes observing and evaluating forest school classes, teaching outdoor practical skills, teaching sustainable use and management of natural resources, and leading forest school sessions. It also encourages learning, play, and growth in unstructured environments. 2022 (Cambium Sustainable Ltd, 2022) </w:t>
      </w:r>
    </w:p>
    <w:p w14:paraId="6FC92EAE" w14:textId="4DD2779B" w:rsidR="00E364DC" w:rsidRPr="0098061B" w:rsidRDefault="00E364DC" w:rsidP="0098061B">
      <w:pPr>
        <w:pStyle w:val="NormalWeb"/>
        <w:spacing w:line="360" w:lineRule="auto"/>
        <w:rPr>
          <w:rFonts w:ascii="Arial" w:hAnsi="Arial" w:cs="Arial"/>
        </w:rPr>
      </w:pPr>
      <w:r w:rsidRPr="0098061B">
        <w:rPr>
          <w:rFonts w:ascii="Arial" w:hAnsi="Arial" w:cs="Arial"/>
        </w:rPr>
        <w:t xml:space="preserve">One benefit of forest school is that pupils learn skills that they can apply in the classroom. Teachers reported that pupils felt more confident and accomplished (Forest research, 2018). pupils who attend forest schools are better able to self-regulate, handle failure, learn from it, develop resilience, feel successful, and be </w:t>
      </w:r>
      <w:r w:rsidRPr="0098061B">
        <w:rPr>
          <w:rFonts w:ascii="Arial" w:hAnsi="Arial" w:cs="Arial"/>
        </w:rPr>
        <w:lastRenderedPageBreak/>
        <w:t>motivated and focused, according to Knight (2016).</w:t>
      </w:r>
      <w:r w:rsidR="005F5370" w:rsidRPr="0098061B">
        <w:rPr>
          <w:rFonts w:ascii="Arial" w:hAnsi="Arial" w:cs="Arial"/>
        </w:rPr>
        <w:t xml:space="preserve"> </w:t>
      </w:r>
      <w:r w:rsidR="005F5370" w:rsidRPr="0098061B">
        <w:rPr>
          <w:rFonts w:ascii="Arial" w:hAnsi="Arial" w:cs="Arial"/>
        </w:rPr>
        <w:t xml:space="preserve">Children's social abilities have improved. According to a case study provided by Forest Commission Wales (n.d.), The Forest School programmes included many paired and group tasks that called for excellent co-operation between the children. Strong teamwork was observed by teachers, and teachers noted that effective partnerships were established in Forest School between pupils who had previously struggled to cooperate in a group setting. Child A worked incredibly well as part of a team in the woodland, without dominating his group, despite </w:t>
      </w:r>
      <w:r w:rsidR="005F5370" w:rsidRPr="0098061B">
        <w:rPr>
          <w:rFonts w:ascii="Arial" w:hAnsi="Arial" w:cs="Arial"/>
        </w:rPr>
        <w:t>being</w:t>
      </w:r>
      <w:r w:rsidR="005F5370" w:rsidRPr="0098061B">
        <w:rPr>
          <w:rFonts w:ascii="Arial" w:hAnsi="Arial" w:cs="Arial"/>
        </w:rPr>
        <w:t xml:space="preserve"> very confident in the classroom and always wanted to be in command of his peers. Being so preoccupied with </w:t>
      </w:r>
      <w:r w:rsidR="005F5370" w:rsidRPr="0098061B">
        <w:rPr>
          <w:rFonts w:ascii="Arial" w:hAnsi="Arial" w:cs="Arial"/>
        </w:rPr>
        <w:t>his</w:t>
      </w:r>
      <w:r w:rsidR="005F5370" w:rsidRPr="0098061B">
        <w:rPr>
          <w:rFonts w:ascii="Arial" w:hAnsi="Arial" w:cs="Arial"/>
        </w:rPr>
        <w:t xml:space="preserve"> duties, he was content working alone.</w:t>
      </w:r>
    </w:p>
    <w:p w14:paraId="131F8346" w14:textId="59DE1F44" w:rsidR="00F65E1D" w:rsidRPr="0098061B" w:rsidRDefault="00F65E1D" w:rsidP="0098061B">
      <w:pPr>
        <w:spacing w:line="360" w:lineRule="auto"/>
        <w:rPr>
          <w:rFonts w:ascii="Arial" w:hAnsi="Arial" w:cs="Arial"/>
        </w:rPr>
      </w:pPr>
      <w:r w:rsidRPr="0098061B">
        <w:rPr>
          <w:rFonts w:ascii="Arial" w:hAnsi="Arial" w:cs="Arial"/>
        </w:rPr>
        <w:t xml:space="preserve">Weather affecting forest </w:t>
      </w:r>
      <w:r w:rsidR="00C83BCB" w:rsidRPr="0098061B">
        <w:rPr>
          <w:rFonts w:ascii="Arial" w:hAnsi="Arial" w:cs="Arial"/>
        </w:rPr>
        <w:t>schools</w:t>
      </w:r>
      <w:r w:rsidRPr="0098061B">
        <w:rPr>
          <w:rFonts w:ascii="Arial" w:hAnsi="Arial" w:cs="Arial"/>
        </w:rPr>
        <w:t xml:space="preserve"> and children not enjoying being outside were both identified as flaws. Sackville-Ford and Davenport (2019) discovered that forest school, like any other educational environment, is not appropriate for all children. It is especially difficult on cold and rainy days because children will be playing outside</w:t>
      </w:r>
      <w:r w:rsidRPr="0098061B">
        <w:rPr>
          <w:rFonts w:ascii="Arial" w:hAnsi="Arial" w:cs="Arial"/>
        </w:rPr>
        <w:t>,</w:t>
      </w:r>
      <w:r w:rsidRPr="0098061B">
        <w:rPr>
          <w:rFonts w:ascii="Arial" w:hAnsi="Arial" w:cs="Arial"/>
        </w:rPr>
        <w:t xml:space="preserve"> rain or shine. Some parents</w:t>
      </w:r>
      <w:r w:rsidRPr="0098061B">
        <w:rPr>
          <w:rFonts w:ascii="Arial" w:hAnsi="Arial" w:cs="Arial"/>
        </w:rPr>
        <w:t>,</w:t>
      </w:r>
      <w:r w:rsidRPr="0098061B">
        <w:rPr>
          <w:rFonts w:ascii="Arial" w:hAnsi="Arial" w:cs="Arial"/>
        </w:rPr>
        <w:t xml:space="preserve"> as well as children</w:t>
      </w:r>
      <w:r w:rsidRPr="0098061B">
        <w:rPr>
          <w:rFonts w:ascii="Arial" w:hAnsi="Arial" w:cs="Arial"/>
        </w:rPr>
        <w:t>,</w:t>
      </w:r>
      <w:r w:rsidRPr="0098061B">
        <w:rPr>
          <w:rFonts w:ascii="Arial" w:hAnsi="Arial" w:cs="Arial"/>
        </w:rPr>
        <w:t xml:space="preserve"> are worried about cleanliness and safety. Children who climb trees and jump in puddles and mud are putting themselves in potentially dangerous situations. This encourages conservative risk-taking. </w:t>
      </w:r>
      <w:proofErr w:type="gramStart"/>
      <w:r w:rsidRPr="0098061B">
        <w:rPr>
          <w:rFonts w:ascii="Arial" w:hAnsi="Arial" w:cs="Arial"/>
        </w:rPr>
        <w:t>If and when</w:t>
      </w:r>
      <w:proofErr w:type="gramEnd"/>
      <w:r w:rsidRPr="0098061B">
        <w:rPr>
          <w:rFonts w:ascii="Arial" w:hAnsi="Arial" w:cs="Arial"/>
        </w:rPr>
        <w:t xml:space="preserve"> they are reintroduced to this structure, they may find it more difficult to fit into a "normal" school.</w:t>
      </w:r>
      <w:r w:rsidR="00211A93" w:rsidRPr="0098061B">
        <w:rPr>
          <w:rFonts w:ascii="Arial" w:hAnsi="Arial" w:cs="Arial"/>
        </w:rPr>
        <w:t xml:space="preserve"> </w:t>
      </w:r>
    </w:p>
    <w:p w14:paraId="396253D6" w14:textId="326F352D" w:rsidR="00211A93" w:rsidRPr="0098061B" w:rsidRDefault="00211A93" w:rsidP="0098061B">
      <w:pPr>
        <w:spacing w:line="360" w:lineRule="auto"/>
        <w:rPr>
          <w:rFonts w:ascii="Arial" w:hAnsi="Arial" w:cs="Arial"/>
        </w:rPr>
      </w:pPr>
      <w:r w:rsidRPr="0098061B">
        <w:rPr>
          <w:rFonts w:ascii="Arial" w:hAnsi="Arial" w:cs="Arial"/>
        </w:rPr>
        <w:t>A study by Knight (2016) found that involving the family in forest school is essential in establishing opportunities for outdoor play. The sessions were intended to be attended by parents and their children, but the rainy day reduced attendance because many parents avoided sessions when the weather was poor. The reality that adults and parents are much less likely than children to go outside in what they perceive to be bad weather can hinder outdoor learning.</w:t>
      </w:r>
    </w:p>
    <w:p w14:paraId="2FFD25AC" w14:textId="7A78ADF4" w:rsidR="00FF7CD5" w:rsidRPr="0098061B" w:rsidRDefault="00E263F5" w:rsidP="0098061B">
      <w:pPr>
        <w:spacing w:line="360" w:lineRule="auto"/>
        <w:rPr>
          <w:rFonts w:ascii="Arial" w:hAnsi="Arial" w:cs="Arial"/>
          <w:b/>
          <w:bCs/>
          <w:sz w:val="28"/>
          <w:szCs w:val="28"/>
          <w:u w:val="single"/>
        </w:rPr>
      </w:pPr>
      <w:r w:rsidRPr="0098061B">
        <w:rPr>
          <w:rFonts w:ascii="Arial" w:hAnsi="Arial" w:cs="Arial"/>
          <w:b/>
          <w:bCs/>
          <w:sz w:val="28"/>
          <w:szCs w:val="28"/>
          <w:u w:val="single"/>
        </w:rPr>
        <w:t>Conclusion</w:t>
      </w:r>
      <w:r w:rsidR="00405CF4" w:rsidRPr="0098061B">
        <w:rPr>
          <w:rFonts w:ascii="Arial" w:hAnsi="Arial" w:cs="Arial"/>
          <w:b/>
          <w:bCs/>
          <w:sz w:val="28"/>
          <w:szCs w:val="28"/>
          <w:u w:val="single"/>
        </w:rPr>
        <w:t xml:space="preserve"> 300 words</w:t>
      </w:r>
      <w:r w:rsidR="00A93C6B" w:rsidRPr="0098061B">
        <w:rPr>
          <w:rFonts w:ascii="Arial" w:hAnsi="Arial" w:cs="Arial"/>
          <w:b/>
          <w:bCs/>
          <w:sz w:val="28"/>
          <w:szCs w:val="28"/>
          <w:u w:val="single"/>
        </w:rPr>
        <w:t xml:space="preserve"> 180</w:t>
      </w:r>
    </w:p>
    <w:p w14:paraId="1D9AFAC6" w14:textId="5B0BF713" w:rsidR="00FF7CD5" w:rsidRPr="0098061B" w:rsidRDefault="00AA206B" w:rsidP="0098061B">
      <w:pPr>
        <w:spacing w:line="360" w:lineRule="auto"/>
        <w:rPr>
          <w:rFonts w:ascii="Arial" w:hAnsi="Arial" w:cs="Arial"/>
        </w:rPr>
      </w:pPr>
      <w:r w:rsidRPr="0098061B">
        <w:rPr>
          <w:rFonts w:ascii="Arial" w:hAnsi="Arial" w:cs="Arial"/>
        </w:rPr>
        <w:t xml:space="preserve">To sum up, </w:t>
      </w:r>
      <w:r w:rsidRPr="0098061B">
        <w:rPr>
          <w:rFonts w:ascii="Arial" w:hAnsi="Arial" w:cs="Arial"/>
        </w:rPr>
        <w:t>forest school has many advantages</w:t>
      </w:r>
      <w:r w:rsidRPr="0098061B">
        <w:rPr>
          <w:rFonts w:ascii="Arial" w:hAnsi="Arial" w:cs="Arial"/>
        </w:rPr>
        <w:t xml:space="preserve"> for the pupils, the school, and the community. Children's behaviour in the classroom and in society may be affected by improving their well-being in forest schools. There is evidence that children have higher self-esteem and more self-</w:t>
      </w:r>
      <w:proofErr w:type="gramStart"/>
      <w:r w:rsidRPr="0098061B">
        <w:rPr>
          <w:rFonts w:ascii="Arial" w:hAnsi="Arial" w:cs="Arial"/>
        </w:rPr>
        <w:t>assurance</w:t>
      </w:r>
      <w:r w:rsidRPr="0098061B">
        <w:rPr>
          <w:rFonts w:ascii="Arial" w:hAnsi="Arial" w:cs="Arial"/>
        </w:rPr>
        <w:t>(</w:t>
      </w:r>
      <w:proofErr w:type="gramEnd"/>
      <w:r w:rsidRPr="0098061B">
        <w:rPr>
          <w:rFonts w:ascii="Arial" w:hAnsi="Arial" w:cs="Arial"/>
        </w:rPr>
        <w:t xml:space="preserve">Plymouth </w:t>
      </w:r>
      <w:proofErr w:type="spellStart"/>
      <w:r w:rsidRPr="0098061B">
        <w:rPr>
          <w:rFonts w:ascii="Arial" w:hAnsi="Arial" w:cs="Arial"/>
        </w:rPr>
        <w:t>Marjon</w:t>
      </w:r>
      <w:proofErr w:type="spellEnd"/>
      <w:r w:rsidRPr="0098061B">
        <w:rPr>
          <w:rFonts w:ascii="Arial" w:hAnsi="Arial" w:cs="Arial"/>
        </w:rPr>
        <w:t xml:space="preserve"> University</w:t>
      </w:r>
      <w:r w:rsidRPr="0098061B">
        <w:rPr>
          <w:rFonts w:ascii="Arial" w:hAnsi="Arial" w:cs="Arial"/>
        </w:rPr>
        <w:t xml:space="preserve">, </w:t>
      </w:r>
      <w:r w:rsidRPr="0098061B">
        <w:rPr>
          <w:rFonts w:ascii="Arial" w:hAnsi="Arial" w:cs="Arial"/>
        </w:rPr>
        <w:t>2023)</w:t>
      </w:r>
      <w:r w:rsidRPr="0098061B">
        <w:rPr>
          <w:rFonts w:ascii="Arial" w:hAnsi="Arial" w:cs="Arial"/>
        </w:rPr>
        <w:t xml:space="preserve">. </w:t>
      </w:r>
      <w:r w:rsidR="00FF7CD5" w:rsidRPr="0098061B">
        <w:rPr>
          <w:rFonts w:ascii="Arial" w:hAnsi="Arial" w:cs="Arial"/>
        </w:rPr>
        <w:t xml:space="preserve">Teaching in Wales with a curriculum that puts health and </w:t>
      </w:r>
      <w:r w:rsidRPr="0098061B">
        <w:rPr>
          <w:rFonts w:ascii="Arial" w:hAnsi="Arial" w:cs="Arial"/>
        </w:rPr>
        <w:t>well-being</w:t>
      </w:r>
      <w:r w:rsidR="00FF7CD5" w:rsidRPr="0098061B">
        <w:rPr>
          <w:rFonts w:ascii="Arial" w:hAnsi="Arial" w:cs="Arial"/>
        </w:rPr>
        <w:t xml:space="preserve"> at the heart of what we do. </w:t>
      </w:r>
      <w:r w:rsidR="00FF7CD5" w:rsidRPr="0098061B">
        <w:rPr>
          <w:rFonts w:ascii="Arial" w:hAnsi="Arial" w:cs="Arial"/>
        </w:rPr>
        <w:t xml:space="preserve">Health and well-being are goals of the Welsh curriculum. According to Donaldson (2015), the organisation is committed to fostering a positive learning environment where children's education can be supported by a holistic view of health and wellbeing. Furthermore, the Well-being of Future </w:t>
      </w:r>
      <w:r w:rsidR="00FF7CD5" w:rsidRPr="0098061B">
        <w:rPr>
          <w:rFonts w:ascii="Arial" w:hAnsi="Arial" w:cs="Arial"/>
        </w:rPr>
        <w:lastRenderedPageBreak/>
        <w:t xml:space="preserve">Generations (Wales) Bill, which was in Stage 1 of the legislative process at the time this report was produced, identifies </w:t>
      </w:r>
      <w:proofErr w:type="gramStart"/>
      <w:r w:rsidR="00FF7CD5" w:rsidRPr="0098061B">
        <w:rPr>
          <w:rFonts w:ascii="Arial" w:hAnsi="Arial" w:cs="Arial"/>
        </w:rPr>
        <w:t>a number of</w:t>
      </w:r>
      <w:proofErr w:type="gramEnd"/>
      <w:r w:rsidR="00FF7CD5" w:rsidRPr="0098061B">
        <w:rPr>
          <w:rFonts w:ascii="Arial" w:hAnsi="Arial" w:cs="Arial"/>
        </w:rPr>
        <w:t xml:space="preserve"> goals that convey a shared vision of </w:t>
      </w:r>
      <w:proofErr w:type="spellStart"/>
      <w:r w:rsidR="00FF7CD5" w:rsidRPr="0098061B">
        <w:rPr>
          <w:rFonts w:ascii="Arial" w:hAnsi="Arial" w:cs="Arial"/>
        </w:rPr>
        <w:t>Wales'</w:t>
      </w:r>
      <w:proofErr w:type="spellEnd"/>
      <w:r w:rsidR="00FF7CD5" w:rsidRPr="0098061B">
        <w:rPr>
          <w:rFonts w:ascii="Arial" w:hAnsi="Arial" w:cs="Arial"/>
        </w:rPr>
        <w:t xml:space="preserve"> long-term economic, environmental, and social well-being. The objective is a prosperous, resilient, healthier, more equal Wales with vibrant communities.</w:t>
      </w:r>
    </w:p>
    <w:p w14:paraId="4CBE81FB" w14:textId="5B3CC41A" w:rsidR="00B33E87" w:rsidRPr="0098061B" w:rsidRDefault="003710B0" w:rsidP="0098061B">
      <w:pPr>
        <w:spacing w:line="360" w:lineRule="auto"/>
        <w:rPr>
          <w:rFonts w:ascii="Arial" w:hAnsi="Arial" w:cs="Arial"/>
        </w:rPr>
      </w:pPr>
      <w:r w:rsidRPr="0098061B">
        <w:rPr>
          <w:rFonts w:ascii="Arial" w:hAnsi="Arial" w:cs="Arial"/>
        </w:rPr>
        <w:t xml:space="preserve">According to Estyn (2020), schools usually acknowledge that a partnership between parents and teachers results in the best possible education for pupils. Additionally, it mentions how a </w:t>
      </w:r>
      <w:r w:rsidRPr="0098061B">
        <w:rPr>
          <w:rFonts w:ascii="Arial" w:hAnsi="Arial" w:cs="Arial"/>
        </w:rPr>
        <w:t xml:space="preserve">few schools had built a foundation for services that serve </w:t>
      </w:r>
      <w:r w:rsidRPr="0098061B">
        <w:rPr>
          <w:rFonts w:ascii="Arial" w:hAnsi="Arial" w:cs="Arial"/>
        </w:rPr>
        <w:t xml:space="preserve">families and children. Parental and community involvement is acknowledged as one of the most significant strategies for school development and is seen as essential to enhancing </w:t>
      </w:r>
      <w:r w:rsidRPr="0098061B">
        <w:rPr>
          <w:rFonts w:ascii="Arial" w:hAnsi="Arial" w:cs="Arial"/>
        </w:rPr>
        <w:t xml:space="preserve">pupils' </w:t>
      </w:r>
      <w:r w:rsidR="00516DBD" w:rsidRPr="0098061B">
        <w:rPr>
          <w:rFonts w:ascii="Arial" w:hAnsi="Arial" w:cs="Arial"/>
        </w:rPr>
        <w:t>well-being</w:t>
      </w:r>
      <w:r w:rsidRPr="0098061B">
        <w:rPr>
          <w:rFonts w:ascii="Arial" w:hAnsi="Arial" w:cs="Arial"/>
        </w:rPr>
        <w:t xml:space="preserve"> and academic performance</w:t>
      </w:r>
      <w:r w:rsidRPr="0098061B">
        <w:rPr>
          <w:rFonts w:ascii="Arial" w:hAnsi="Arial" w:cs="Arial"/>
        </w:rPr>
        <w:t>.</w:t>
      </w:r>
      <w:r w:rsidR="00516DBD" w:rsidRPr="0098061B">
        <w:rPr>
          <w:rFonts w:ascii="Arial" w:hAnsi="Arial" w:cs="Arial"/>
        </w:rPr>
        <w:t xml:space="preserve"> </w:t>
      </w:r>
      <w:r w:rsidR="00516DBD" w:rsidRPr="0098061B">
        <w:rPr>
          <w:rFonts w:ascii="Arial" w:hAnsi="Arial" w:cs="Arial"/>
        </w:rPr>
        <w:t>Parental involvement is an essential component of teaching. According to pedagogy, the Quality Teacher Status - QTS is:</w:t>
      </w:r>
      <w:r w:rsidR="00516DBD" w:rsidRPr="0098061B">
        <w:rPr>
          <w:rFonts w:ascii="Arial" w:hAnsi="Arial" w:cs="Arial"/>
        </w:rPr>
        <w:t xml:space="preserve"> “</w:t>
      </w:r>
      <w:r w:rsidR="00516DBD" w:rsidRPr="0098061B">
        <w:rPr>
          <w:rFonts w:ascii="Arial" w:hAnsi="Arial" w:cs="Arial"/>
        </w:rPr>
        <w:t xml:space="preserve">The importance of positive involvement of parents/carers and other partners is </w:t>
      </w:r>
      <w:proofErr w:type="gramStart"/>
      <w:r w:rsidR="00516DBD" w:rsidRPr="0098061B">
        <w:rPr>
          <w:rFonts w:ascii="Arial" w:hAnsi="Arial" w:cs="Arial"/>
        </w:rPr>
        <w:t>understood</w:t>
      </w:r>
      <w:proofErr w:type="gramEnd"/>
      <w:r w:rsidR="00516DBD" w:rsidRPr="0098061B">
        <w:rPr>
          <w:rFonts w:ascii="Arial" w:hAnsi="Arial" w:cs="Arial"/>
        </w:rPr>
        <w:t xml:space="preserve"> and opportunities are taken to observe and evaluate processes</w:t>
      </w:r>
      <w:r w:rsidR="00516DBD" w:rsidRPr="0098061B">
        <w:rPr>
          <w:rFonts w:ascii="Arial" w:hAnsi="Arial" w:cs="Arial"/>
        </w:rPr>
        <w:t>”</w:t>
      </w:r>
      <w:r w:rsidR="00BD2D33" w:rsidRPr="0098061B">
        <w:rPr>
          <w:rFonts w:ascii="Arial" w:hAnsi="Arial" w:cs="Arial"/>
        </w:rPr>
        <w:t xml:space="preserve"> (</w:t>
      </w:r>
      <w:r w:rsidR="00BD2D33" w:rsidRPr="0098061B">
        <w:rPr>
          <w:rFonts w:ascii="Arial" w:hAnsi="Arial" w:cs="Arial"/>
        </w:rPr>
        <w:t>Welsh Government</w:t>
      </w:r>
      <w:r w:rsidR="00BD2D33" w:rsidRPr="0098061B">
        <w:rPr>
          <w:rFonts w:ascii="Arial" w:hAnsi="Arial" w:cs="Arial"/>
        </w:rPr>
        <w:t xml:space="preserve">, </w:t>
      </w:r>
      <w:r w:rsidR="00BD2D33" w:rsidRPr="0098061B">
        <w:rPr>
          <w:rFonts w:ascii="Arial" w:hAnsi="Arial" w:cs="Arial"/>
        </w:rPr>
        <w:t>2019)</w:t>
      </w:r>
      <w:r w:rsidR="00516DBD" w:rsidRPr="0098061B">
        <w:rPr>
          <w:rFonts w:ascii="Arial" w:hAnsi="Arial" w:cs="Arial"/>
        </w:rPr>
        <w:t>.</w:t>
      </w:r>
    </w:p>
    <w:p w14:paraId="4865A13A" w14:textId="5BD0143C" w:rsidR="00937975" w:rsidRDefault="00937975" w:rsidP="0098061B">
      <w:pPr>
        <w:spacing w:line="360" w:lineRule="auto"/>
        <w:rPr>
          <w:rFonts w:ascii="Arial" w:hAnsi="Arial" w:cs="Arial"/>
          <w:b/>
          <w:bCs/>
          <w:sz w:val="28"/>
          <w:szCs w:val="28"/>
          <w:u w:val="single"/>
        </w:rPr>
      </w:pPr>
    </w:p>
    <w:p w14:paraId="58A538A2" w14:textId="557A7BD6" w:rsidR="0098061B" w:rsidRDefault="0098061B" w:rsidP="0098061B">
      <w:pPr>
        <w:spacing w:line="360" w:lineRule="auto"/>
        <w:rPr>
          <w:rFonts w:ascii="Arial" w:hAnsi="Arial" w:cs="Arial"/>
          <w:b/>
          <w:bCs/>
          <w:sz w:val="28"/>
          <w:szCs w:val="28"/>
          <w:u w:val="single"/>
        </w:rPr>
      </w:pPr>
    </w:p>
    <w:p w14:paraId="56EDAA8A" w14:textId="76B45C40" w:rsidR="0098061B" w:rsidRDefault="0098061B" w:rsidP="0098061B">
      <w:pPr>
        <w:spacing w:line="360" w:lineRule="auto"/>
        <w:rPr>
          <w:rFonts w:ascii="Arial" w:hAnsi="Arial" w:cs="Arial"/>
          <w:b/>
          <w:bCs/>
          <w:sz w:val="28"/>
          <w:szCs w:val="28"/>
          <w:u w:val="single"/>
        </w:rPr>
      </w:pPr>
    </w:p>
    <w:p w14:paraId="00440794" w14:textId="4CE363D9" w:rsidR="0098061B" w:rsidRDefault="0098061B" w:rsidP="0098061B">
      <w:pPr>
        <w:spacing w:line="360" w:lineRule="auto"/>
        <w:rPr>
          <w:rFonts w:ascii="Arial" w:hAnsi="Arial" w:cs="Arial"/>
          <w:b/>
          <w:bCs/>
          <w:sz w:val="28"/>
          <w:szCs w:val="28"/>
          <w:u w:val="single"/>
        </w:rPr>
      </w:pPr>
    </w:p>
    <w:p w14:paraId="4A7A66AE" w14:textId="54C20A2F" w:rsidR="0098061B" w:rsidRDefault="0098061B" w:rsidP="0098061B">
      <w:pPr>
        <w:spacing w:line="360" w:lineRule="auto"/>
        <w:rPr>
          <w:rFonts w:ascii="Arial" w:hAnsi="Arial" w:cs="Arial"/>
          <w:b/>
          <w:bCs/>
          <w:sz w:val="28"/>
          <w:szCs w:val="28"/>
          <w:u w:val="single"/>
        </w:rPr>
      </w:pPr>
    </w:p>
    <w:p w14:paraId="330D9946" w14:textId="2BBDD0FF" w:rsidR="0098061B" w:rsidRDefault="0098061B" w:rsidP="0098061B">
      <w:pPr>
        <w:spacing w:line="360" w:lineRule="auto"/>
        <w:rPr>
          <w:rFonts w:ascii="Arial" w:hAnsi="Arial" w:cs="Arial"/>
          <w:b/>
          <w:bCs/>
          <w:sz w:val="28"/>
          <w:szCs w:val="28"/>
          <w:u w:val="single"/>
        </w:rPr>
      </w:pPr>
    </w:p>
    <w:p w14:paraId="2C0793D0" w14:textId="39BE6FD9" w:rsidR="0098061B" w:rsidRDefault="0098061B" w:rsidP="0098061B">
      <w:pPr>
        <w:spacing w:line="360" w:lineRule="auto"/>
        <w:rPr>
          <w:rFonts w:ascii="Arial" w:hAnsi="Arial" w:cs="Arial"/>
          <w:b/>
          <w:bCs/>
          <w:sz w:val="28"/>
          <w:szCs w:val="28"/>
          <w:u w:val="single"/>
        </w:rPr>
      </w:pPr>
    </w:p>
    <w:p w14:paraId="59D5B724" w14:textId="76DFBBB6" w:rsidR="0098061B" w:rsidRDefault="0098061B" w:rsidP="0098061B">
      <w:pPr>
        <w:spacing w:line="360" w:lineRule="auto"/>
        <w:rPr>
          <w:rFonts w:ascii="Arial" w:hAnsi="Arial" w:cs="Arial"/>
          <w:b/>
          <w:bCs/>
          <w:sz w:val="28"/>
          <w:szCs w:val="28"/>
          <w:u w:val="single"/>
        </w:rPr>
      </w:pPr>
    </w:p>
    <w:p w14:paraId="00313AF1" w14:textId="7BAEF2E8" w:rsidR="0098061B" w:rsidRDefault="0098061B" w:rsidP="0098061B">
      <w:pPr>
        <w:spacing w:line="360" w:lineRule="auto"/>
        <w:rPr>
          <w:rFonts w:ascii="Arial" w:hAnsi="Arial" w:cs="Arial"/>
          <w:b/>
          <w:bCs/>
          <w:sz w:val="28"/>
          <w:szCs w:val="28"/>
          <w:u w:val="single"/>
        </w:rPr>
      </w:pPr>
    </w:p>
    <w:p w14:paraId="01A9B9CE" w14:textId="6749B793" w:rsidR="0098061B" w:rsidRDefault="0098061B" w:rsidP="0098061B">
      <w:pPr>
        <w:spacing w:line="360" w:lineRule="auto"/>
        <w:rPr>
          <w:rFonts w:ascii="Arial" w:hAnsi="Arial" w:cs="Arial"/>
          <w:b/>
          <w:bCs/>
          <w:sz w:val="28"/>
          <w:szCs w:val="28"/>
          <w:u w:val="single"/>
        </w:rPr>
      </w:pPr>
    </w:p>
    <w:p w14:paraId="121474E6" w14:textId="35D5491D" w:rsidR="0098061B" w:rsidRDefault="0098061B" w:rsidP="0098061B">
      <w:pPr>
        <w:spacing w:line="360" w:lineRule="auto"/>
        <w:rPr>
          <w:rFonts w:ascii="Arial" w:hAnsi="Arial" w:cs="Arial"/>
          <w:b/>
          <w:bCs/>
          <w:sz w:val="28"/>
          <w:szCs w:val="28"/>
          <w:u w:val="single"/>
        </w:rPr>
      </w:pPr>
    </w:p>
    <w:p w14:paraId="5262A1CB" w14:textId="2CE5D4CB" w:rsidR="0098061B" w:rsidRDefault="0098061B" w:rsidP="0098061B">
      <w:pPr>
        <w:spacing w:line="360" w:lineRule="auto"/>
        <w:rPr>
          <w:rFonts w:ascii="Arial" w:hAnsi="Arial" w:cs="Arial"/>
          <w:b/>
          <w:bCs/>
          <w:sz w:val="28"/>
          <w:szCs w:val="28"/>
          <w:u w:val="single"/>
        </w:rPr>
      </w:pPr>
    </w:p>
    <w:p w14:paraId="082146BE" w14:textId="7FA39613" w:rsidR="0098061B" w:rsidRDefault="0098061B" w:rsidP="0098061B">
      <w:pPr>
        <w:spacing w:line="360" w:lineRule="auto"/>
        <w:rPr>
          <w:rFonts w:ascii="Arial" w:hAnsi="Arial" w:cs="Arial"/>
          <w:b/>
          <w:bCs/>
          <w:sz w:val="28"/>
          <w:szCs w:val="28"/>
          <w:u w:val="single"/>
        </w:rPr>
      </w:pPr>
    </w:p>
    <w:p w14:paraId="41C159CD" w14:textId="77777777" w:rsidR="0098061B" w:rsidRPr="0098061B" w:rsidRDefault="0098061B" w:rsidP="0098061B">
      <w:pPr>
        <w:spacing w:line="360" w:lineRule="auto"/>
        <w:rPr>
          <w:rFonts w:ascii="Arial" w:hAnsi="Arial" w:cs="Arial"/>
          <w:b/>
          <w:bCs/>
          <w:sz w:val="28"/>
          <w:szCs w:val="28"/>
          <w:u w:val="single"/>
        </w:rPr>
      </w:pPr>
    </w:p>
    <w:p w14:paraId="743740A6" w14:textId="54AB6FAF" w:rsidR="00EA6069" w:rsidRPr="0098061B" w:rsidRDefault="00E263F5" w:rsidP="0098061B">
      <w:pPr>
        <w:spacing w:line="360" w:lineRule="auto"/>
        <w:rPr>
          <w:rFonts w:ascii="Arial" w:hAnsi="Arial" w:cs="Arial"/>
          <w:b/>
          <w:bCs/>
          <w:sz w:val="28"/>
          <w:szCs w:val="28"/>
          <w:u w:val="single"/>
        </w:rPr>
      </w:pPr>
      <w:r w:rsidRPr="0098061B">
        <w:rPr>
          <w:rFonts w:ascii="Arial" w:hAnsi="Arial" w:cs="Arial"/>
          <w:b/>
          <w:bCs/>
          <w:sz w:val="28"/>
          <w:szCs w:val="28"/>
          <w:u w:val="single"/>
        </w:rPr>
        <w:lastRenderedPageBreak/>
        <w:t>Reference lis</w:t>
      </w:r>
      <w:r w:rsidR="00F40F4A" w:rsidRPr="0098061B">
        <w:rPr>
          <w:rFonts w:ascii="Arial" w:hAnsi="Arial" w:cs="Arial"/>
          <w:b/>
          <w:bCs/>
          <w:sz w:val="28"/>
          <w:szCs w:val="28"/>
          <w:u w:val="single"/>
        </w:rPr>
        <w:t>t</w:t>
      </w:r>
    </w:p>
    <w:p w14:paraId="77789208" w14:textId="779F59E0" w:rsidR="0098061B" w:rsidRPr="0098061B" w:rsidRDefault="0098061B" w:rsidP="0098061B">
      <w:pPr>
        <w:autoSpaceDE w:val="0"/>
        <w:autoSpaceDN w:val="0"/>
        <w:adjustRightInd w:val="0"/>
        <w:spacing w:after="240" w:line="360" w:lineRule="auto"/>
        <w:rPr>
          <w:rFonts w:ascii="Arial" w:hAnsi="Arial" w:cs="Arial"/>
        </w:rPr>
      </w:pPr>
      <w:proofErr w:type="spellStart"/>
      <w:r w:rsidRPr="0098061B">
        <w:rPr>
          <w:rFonts w:ascii="Arial" w:hAnsi="Arial" w:cs="Arial"/>
        </w:rPr>
        <w:t>Adran</w:t>
      </w:r>
      <w:proofErr w:type="spellEnd"/>
      <w:r w:rsidRPr="0098061B">
        <w:rPr>
          <w:rFonts w:ascii="Arial" w:hAnsi="Arial" w:cs="Arial"/>
        </w:rPr>
        <w:t xml:space="preserve">, Y. and </w:t>
      </w:r>
      <w:proofErr w:type="spellStart"/>
      <w:r w:rsidRPr="0098061B">
        <w:rPr>
          <w:rFonts w:ascii="Arial" w:hAnsi="Arial" w:cs="Arial"/>
        </w:rPr>
        <w:t>Oes</w:t>
      </w:r>
      <w:proofErr w:type="spellEnd"/>
      <w:r w:rsidRPr="0098061B">
        <w:rPr>
          <w:rFonts w:ascii="Arial" w:hAnsi="Arial" w:cs="Arial"/>
        </w:rPr>
        <w:t xml:space="preserve">, G. (2009). </w:t>
      </w:r>
      <w:r w:rsidRPr="0098061B">
        <w:rPr>
          <w:rFonts w:ascii="Arial" w:hAnsi="Arial" w:cs="Arial"/>
          <w:i/>
          <w:iCs/>
        </w:rPr>
        <w:t>Foundation Phase Outdoor Learning Handbook</w:t>
      </w:r>
      <w:r w:rsidRPr="0098061B">
        <w:rPr>
          <w:rFonts w:ascii="Arial" w:hAnsi="Arial" w:cs="Arial"/>
        </w:rPr>
        <w:t xml:space="preserve">. [online] Available at: </w:t>
      </w:r>
      <w:hyperlink r:id="rId7" w:history="1">
        <w:r w:rsidRPr="0098061B">
          <w:rPr>
            <w:rFonts w:ascii="Arial" w:hAnsi="Arial" w:cs="Arial"/>
          </w:rPr>
          <w:t>https://hwb.gov.wales/storage/fcb8539c-9be7-4883-8542-35d7b54b56f2/foundation-phase-outdoor-learning-handbook.pdf</w:t>
        </w:r>
      </w:hyperlink>
      <w:r w:rsidRPr="0098061B">
        <w:rPr>
          <w:rFonts w:ascii="Arial" w:hAnsi="Arial" w:cs="Arial"/>
        </w:rPr>
        <w:t xml:space="preserve"> </w:t>
      </w:r>
      <w:r w:rsidRPr="0098061B">
        <w:rPr>
          <w:rFonts w:ascii="Arial" w:hAnsi="Arial" w:cs="Arial"/>
        </w:rPr>
        <w:t>[Accessed 11 Mar. 2023].</w:t>
      </w:r>
    </w:p>
    <w:p w14:paraId="67873C49"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Arshad, R., Wrigley, T. and Pratt, L. (2019). </w:t>
      </w:r>
      <w:r w:rsidRPr="0098061B">
        <w:rPr>
          <w:rFonts w:ascii="Arial" w:hAnsi="Arial" w:cs="Arial"/>
          <w:i/>
          <w:iCs/>
        </w:rPr>
        <w:t>SOCIAL JUSTICE RE-</w:t>
      </w:r>
      <w:proofErr w:type="gramStart"/>
      <w:r w:rsidRPr="0098061B">
        <w:rPr>
          <w:rFonts w:ascii="Arial" w:hAnsi="Arial" w:cs="Arial"/>
          <w:i/>
          <w:iCs/>
        </w:rPr>
        <w:t>EXAMINED :</w:t>
      </w:r>
      <w:proofErr w:type="gramEnd"/>
      <w:r w:rsidRPr="0098061B">
        <w:rPr>
          <w:rFonts w:ascii="Arial" w:hAnsi="Arial" w:cs="Arial"/>
          <w:i/>
          <w:iCs/>
        </w:rPr>
        <w:t xml:space="preserve"> dilemmas and solutions for the classroom teacher.</w:t>
      </w:r>
      <w:r w:rsidRPr="0098061B">
        <w:rPr>
          <w:rFonts w:ascii="Arial" w:hAnsi="Arial" w:cs="Arial"/>
        </w:rPr>
        <w:t xml:space="preserve"> S.L.: Trentham Books Ltd.</w:t>
      </w:r>
    </w:p>
    <w:p w14:paraId="4A2099CE"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British Educational Research Association (2023). </w:t>
      </w:r>
      <w:r w:rsidRPr="0098061B">
        <w:rPr>
          <w:rFonts w:ascii="Arial" w:hAnsi="Arial" w:cs="Arial"/>
          <w:i/>
          <w:iCs/>
        </w:rPr>
        <w:t>Ethical Guidelines for Educational Research, fourth edition (2018)</w:t>
      </w:r>
      <w:r w:rsidRPr="0098061B">
        <w:rPr>
          <w:rFonts w:ascii="Arial" w:hAnsi="Arial" w:cs="Arial"/>
        </w:rPr>
        <w:t xml:space="preserve">. [online] www.bera.ac.uk. Available at: </w:t>
      </w:r>
      <w:hyperlink r:id="rId8" w:history="1">
        <w:r w:rsidRPr="0098061B">
          <w:rPr>
            <w:rFonts w:ascii="Arial" w:hAnsi="Arial" w:cs="Arial"/>
          </w:rPr>
          <w:t>https://www.bera.ac.uk/publication/ethical-guidelines-for-educational-research-2018-online#researchers-wellbeing-development</w:t>
        </w:r>
      </w:hyperlink>
      <w:r w:rsidRPr="0098061B">
        <w:rPr>
          <w:rFonts w:ascii="Arial" w:hAnsi="Arial" w:cs="Arial"/>
        </w:rPr>
        <w:t xml:space="preserve"> [Accessed 11 Mar. 2023].</w:t>
      </w:r>
    </w:p>
    <w:p w14:paraId="5FB95325"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Cambium Sustainable Ltd (2022). </w:t>
      </w:r>
      <w:r w:rsidRPr="0098061B">
        <w:rPr>
          <w:rFonts w:ascii="Arial" w:hAnsi="Arial" w:cs="Arial"/>
          <w:i/>
          <w:iCs/>
        </w:rPr>
        <w:t>Level 3 Forest School Training: Leader</w:t>
      </w:r>
      <w:r w:rsidRPr="0098061B">
        <w:rPr>
          <w:rFonts w:ascii="Arial" w:hAnsi="Arial" w:cs="Arial"/>
        </w:rPr>
        <w:t xml:space="preserve">. [online] Cambium. Available at: </w:t>
      </w:r>
      <w:hyperlink r:id="rId9" w:history="1">
        <w:r w:rsidRPr="0098061B">
          <w:rPr>
            <w:rFonts w:ascii="Arial" w:hAnsi="Arial" w:cs="Arial"/>
          </w:rPr>
          <w:t>https://www.cambiumsustainable.co.uk/level-3-certificate-leading-forest-school</w:t>
        </w:r>
      </w:hyperlink>
      <w:r w:rsidRPr="0098061B">
        <w:rPr>
          <w:rFonts w:ascii="Arial" w:hAnsi="Arial" w:cs="Arial"/>
        </w:rPr>
        <w:t xml:space="preserve"> [Accessed 13 Mar. 2023].</w:t>
      </w:r>
    </w:p>
    <w:p w14:paraId="63B78E14"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Community by Nature (2017). </w:t>
      </w:r>
      <w:r w:rsidRPr="0098061B">
        <w:rPr>
          <w:rFonts w:ascii="Arial" w:hAnsi="Arial" w:cs="Arial"/>
          <w:i/>
          <w:iCs/>
        </w:rPr>
        <w:t>Forest School</w:t>
      </w:r>
      <w:r w:rsidRPr="0098061B">
        <w:rPr>
          <w:rFonts w:ascii="Arial" w:hAnsi="Arial" w:cs="Arial"/>
        </w:rPr>
        <w:t xml:space="preserve">. [online] COMMUNITY BY NATURE. Available at: </w:t>
      </w:r>
      <w:hyperlink r:id="rId10" w:history="1">
        <w:r w:rsidRPr="0098061B">
          <w:rPr>
            <w:rFonts w:ascii="Arial" w:hAnsi="Arial" w:cs="Arial"/>
          </w:rPr>
          <w:t>http://www.communitybynature.org.uk/forest-school.html</w:t>
        </w:r>
      </w:hyperlink>
      <w:r w:rsidRPr="0098061B">
        <w:rPr>
          <w:rFonts w:ascii="Arial" w:hAnsi="Arial" w:cs="Arial"/>
        </w:rPr>
        <w:t xml:space="preserve"> [Accessed 11 Mar. 2023].</w:t>
      </w:r>
    </w:p>
    <w:p w14:paraId="13D274BA"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Donaldson, G. (2015). </w:t>
      </w:r>
      <w:r w:rsidRPr="0098061B">
        <w:rPr>
          <w:rFonts w:ascii="Arial" w:hAnsi="Arial" w:cs="Arial"/>
          <w:i/>
          <w:iCs/>
        </w:rPr>
        <w:t>Successful Futures Independent Review of Curriculum and Assessment Arrangements in Wales</w:t>
      </w:r>
      <w:r w:rsidRPr="0098061B">
        <w:rPr>
          <w:rFonts w:ascii="Arial" w:hAnsi="Arial" w:cs="Arial"/>
        </w:rPr>
        <w:t xml:space="preserve">. [online] Available at: </w:t>
      </w:r>
      <w:hyperlink r:id="rId11" w:history="1">
        <w:r w:rsidRPr="0098061B">
          <w:rPr>
            <w:rFonts w:ascii="Arial" w:hAnsi="Arial" w:cs="Arial"/>
          </w:rPr>
          <w:t>https://www.gov.wales/sites/default/files/publications/2018-03/successful-futures.pdf</w:t>
        </w:r>
      </w:hyperlink>
      <w:r w:rsidRPr="0098061B">
        <w:rPr>
          <w:rFonts w:ascii="Arial" w:hAnsi="Arial" w:cs="Arial"/>
        </w:rPr>
        <w:t xml:space="preserve"> [Accessed 16 Mar. 2023].</w:t>
      </w:r>
    </w:p>
    <w:p w14:paraId="0BD4C6C9"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Edwards, M. (2022). </w:t>
      </w:r>
      <w:r w:rsidRPr="0098061B">
        <w:rPr>
          <w:rFonts w:ascii="Arial" w:hAnsi="Arial" w:cs="Arial"/>
          <w:i/>
          <w:iCs/>
        </w:rPr>
        <w:t>How outdoor learning can help you fulfil the four purposes of the new Curriculum for Wales</w:t>
      </w:r>
      <w:r w:rsidRPr="0098061B">
        <w:rPr>
          <w:rFonts w:ascii="Arial" w:hAnsi="Arial" w:cs="Arial"/>
        </w:rPr>
        <w:t xml:space="preserve">. [online] Learning through Landscapes. Available at: </w:t>
      </w:r>
      <w:hyperlink r:id="rId12" w:history="1">
        <w:r w:rsidRPr="0098061B">
          <w:rPr>
            <w:rFonts w:ascii="Arial" w:hAnsi="Arial" w:cs="Arial"/>
          </w:rPr>
          <w:t>https://ltl.org.uk/news/how-outdoor-learning-can-help-you-fulfil-the-four-purposes-of-the-new-curriculum-for-wales/</w:t>
        </w:r>
      </w:hyperlink>
      <w:r w:rsidRPr="0098061B">
        <w:rPr>
          <w:rFonts w:ascii="Arial" w:hAnsi="Arial" w:cs="Arial"/>
        </w:rPr>
        <w:t xml:space="preserve"> [Accessed 13 Mar. 2023].</w:t>
      </w:r>
    </w:p>
    <w:p w14:paraId="7CDABDDF"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Estyn (2018). </w:t>
      </w:r>
      <w:r w:rsidRPr="0098061B">
        <w:rPr>
          <w:rFonts w:ascii="Arial" w:hAnsi="Arial" w:cs="Arial"/>
          <w:i/>
          <w:iCs/>
        </w:rPr>
        <w:t>Pupil voice leads the way on evaluating a successful curriculum | Estyn</w:t>
      </w:r>
      <w:r w:rsidRPr="0098061B">
        <w:rPr>
          <w:rFonts w:ascii="Arial" w:hAnsi="Arial" w:cs="Arial"/>
        </w:rPr>
        <w:t xml:space="preserve">. [online] www.estyn.gov.wales. Available at: </w:t>
      </w:r>
      <w:hyperlink r:id="rId13" w:history="1">
        <w:r w:rsidRPr="0098061B">
          <w:rPr>
            <w:rFonts w:ascii="Arial" w:hAnsi="Arial" w:cs="Arial"/>
          </w:rPr>
          <w:t>https://www.estyn.gov.wales/effective-practice/pupil-voice-leads-way-evaluating-successful-curriculum</w:t>
        </w:r>
      </w:hyperlink>
      <w:r w:rsidRPr="0098061B">
        <w:rPr>
          <w:rFonts w:ascii="Arial" w:hAnsi="Arial" w:cs="Arial"/>
        </w:rPr>
        <w:t xml:space="preserve"> [Accessed 16 Mar. 2023].</w:t>
      </w:r>
    </w:p>
    <w:p w14:paraId="6EB2FE55"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Estyn (2020a). </w:t>
      </w:r>
      <w:r w:rsidRPr="0098061B">
        <w:rPr>
          <w:rFonts w:ascii="Arial" w:hAnsi="Arial" w:cs="Arial"/>
          <w:i/>
          <w:iCs/>
        </w:rPr>
        <w:t>Community schools: families and communities at the heart of school life</w:t>
      </w:r>
      <w:r w:rsidRPr="0098061B">
        <w:rPr>
          <w:rFonts w:ascii="Arial" w:hAnsi="Arial" w:cs="Arial"/>
        </w:rPr>
        <w:t xml:space="preserve">. [online] Available at: </w:t>
      </w:r>
      <w:hyperlink r:id="rId14" w:history="1">
        <w:r w:rsidRPr="0098061B">
          <w:rPr>
            <w:rFonts w:ascii="Arial" w:hAnsi="Arial" w:cs="Arial"/>
          </w:rPr>
          <w:t>https://www.estyn.gov.wales/system/files/2021-08/Community%2520Schools%2520en.pdf</w:t>
        </w:r>
      </w:hyperlink>
      <w:r w:rsidRPr="0098061B">
        <w:rPr>
          <w:rFonts w:ascii="Arial" w:hAnsi="Arial" w:cs="Arial"/>
        </w:rPr>
        <w:t xml:space="preserve"> [Accessed 16 Mar. 2023].</w:t>
      </w:r>
    </w:p>
    <w:p w14:paraId="63D3F97D"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lastRenderedPageBreak/>
        <w:t xml:space="preserve">Estyn (2020b). </w:t>
      </w:r>
      <w:r w:rsidRPr="0098061B">
        <w:rPr>
          <w:rFonts w:ascii="Arial" w:hAnsi="Arial" w:cs="Arial"/>
          <w:i/>
          <w:iCs/>
        </w:rPr>
        <w:t>St Francis V.R.C. School | Estyn</w:t>
      </w:r>
      <w:r w:rsidRPr="0098061B">
        <w:rPr>
          <w:rFonts w:ascii="Arial" w:hAnsi="Arial" w:cs="Arial"/>
        </w:rPr>
        <w:t xml:space="preserve">. [online] www.estyn.gov.wales. Available at: </w:t>
      </w:r>
      <w:hyperlink r:id="rId15" w:history="1">
        <w:r w:rsidRPr="0098061B">
          <w:rPr>
            <w:rFonts w:ascii="Arial" w:hAnsi="Arial" w:cs="Arial"/>
          </w:rPr>
          <w:t>https://www.estyn.gov.wales/provider/6683314</w:t>
        </w:r>
      </w:hyperlink>
      <w:r w:rsidRPr="0098061B">
        <w:rPr>
          <w:rFonts w:ascii="Arial" w:hAnsi="Arial" w:cs="Arial"/>
        </w:rPr>
        <w:t xml:space="preserve"> [Accessed 11 Mar. 2023].</w:t>
      </w:r>
    </w:p>
    <w:p w14:paraId="56171EEE"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Forest Commission Wales (n.d.). </w:t>
      </w:r>
      <w:r w:rsidRPr="0098061B">
        <w:rPr>
          <w:rFonts w:ascii="Arial" w:hAnsi="Arial" w:cs="Arial"/>
          <w:i/>
          <w:iCs/>
        </w:rPr>
        <w:t>Evaluating Forest School Programmes | Derbyshire Services for Schools</w:t>
      </w:r>
      <w:r w:rsidRPr="0098061B">
        <w:rPr>
          <w:rFonts w:ascii="Arial" w:hAnsi="Arial" w:cs="Arial"/>
        </w:rPr>
        <w:t xml:space="preserve">. [online] www.services.derbyshire.gov.uk. Available at: </w:t>
      </w:r>
      <w:hyperlink r:id="rId16" w:history="1">
        <w:r w:rsidRPr="0098061B">
          <w:rPr>
            <w:rFonts w:ascii="Arial" w:hAnsi="Arial" w:cs="Arial"/>
          </w:rPr>
          <w:t>https://www.services.derbyshire.gov.uk/Page/13772</w:t>
        </w:r>
      </w:hyperlink>
      <w:r w:rsidRPr="0098061B">
        <w:rPr>
          <w:rFonts w:ascii="Arial" w:hAnsi="Arial" w:cs="Arial"/>
        </w:rPr>
        <w:t xml:space="preserve"> [Accessed 21 Mar. 2023].</w:t>
      </w:r>
    </w:p>
    <w:p w14:paraId="500A673A"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Forest Research (2023). </w:t>
      </w:r>
      <w:r w:rsidRPr="0098061B">
        <w:rPr>
          <w:rFonts w:ascii="Arial" w:hAnsi="Arial" w:cs="Arial"/>
          <w:i/>
          <w:iCs/>
        </w:rPr>
        <w:t>Education and learning - Evaluation of forest schools: Phase 1 - Wales</w:t>
      </w:r>
      <w:r w:rsidRPr="0098061B">
        <w:rPr>
          <w:rFonts w:ascii="Arial" w:hAnsi="Arial" w:cs="Arial"/>
        </w:rPr>
        <w:t xml:space="preserve">. [online] Forest Research. Available at: </w:t>
      </w:r>
      <w:hyperlink r:id="rId17" w:history="1">
        <w:r w:rsidRPr="0098061B">
          <w:rPr>
            <w:rFonts w:ascii="Arial" w:hAnsi="Arial" w:cs="Arial"/>
          </w:rPr>
          <w:t>https://www.forestresearch.gov.uk/research/forest-schools-impact-on-young-children-in-england-and-wales/education-and-learning-evaluation-of-forest-schools-phase-1-wales/</w:t>
        </w:r>
      </w:hyperlink>
      <w:r w:rsidRPr="0098061B">
        <w:rPr>
          <w:rFonts w:ascii="Arial" w:hAnsi="Arial" w:cs="Arial"/>
        </w:rPr>
        <w:t xml:space="preserve"> [Accessed 11 Mar. 2023].</w:t>
      </w:r>
    </w:p>
    <w:p w14:paraId="3A2702F3"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Forest research (2018). </w:t>
      </w:r>
      <w:r w:rsidRPr="0098061B">
        <w:rPr>
          <w:rFonts w:ascii="Arial" w:hAnsi="Arial" w:cs="Arial"/>
          <w:i/>
          <w:iCs/>
        </w:rPr>
        <w:t>Forest Schools: impact on young children in England and Wales - Forest Research</w:t>
      </w:r>
      <w:r w:rsidRPr="0098061B">
        <w:rPr>
          <w:rFonts w:ascii="Arial" w:hAnsi="Arial" w:cs="Arial"/>
        </w:rPr>
        <w:t xml:space="preserve">. [online] Forest Research. Available at: </w:t>
      </w:r>
      <w:hyperlink r:id="rId18" w:history="1">
        <w:r w:rsidRPr="0098061B">
          <w:rPr>
            <w:rFonts w:ascii="Arial" w:hAnsi="Arial" w:cs="Arial"/>
          </w:rPr>
          <w:t>https://www.forestresearch.gov.uk/research/forest-schools-impact-on-young-children-in-england-and-wales/</w:t>
        </w:r>
      </w:hyperlink>
      <w:r w:rsidRPr="0098061B">
        <w:rPr>
          <w:rFonts w:ascii="Arial" w:hAnsi="Arial" w:cs="Arial"/>
        </w:rPr>
        <w:t xml:space="preserve"> [Accessed 21 Mar. 2023].</w:t>
      </w:r>
    </w:p>
    <w:p w14:paraId="05A8E6D1"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Forest School Association (n.d.). </w:t>
      </w:r>
      <w:r w:rsidRPr="0098061B">
        <w:rPr>
          <w:rFonts w:ascii="Arial" w:hAnsi="Arial" w:cs="Arial"/>
          <w:i/>
          <w:iCs/>
        </w:rPr>
        <w:t>What is Forest School?</w:t>
      </w:r>
      <w:r w:rsidRPr="0098061B">
        <w:rPr>
          <w:rFonts w:ascii="Arial" w:hAnsi="Arial" w:cs="Arial"/>
        </w:rPr>
        <w:t xml:space="preserve"> [online] Forest School Association. Available at: </w:t>
      </w:r>
      <w:hyperlink r:id="rId19" w:history="1">
        <w:r w:rsidRPr="0098061B">
          <w:rPr>
            <w:rFonts w:ascii="Arial" w:hAnsi="Arial" w:cs="Arial"/>
          </w:rPr>
          <w:t>https://forestschoolassociation.org/what-is-forest-school/#:~:text=It%20develops%20confidence%20and%20self</w:t>
        </w:r>
      </w:hyperlink>
      <w:r w:rsidRPr="0098061B">
        <w:rPr>
          <w:rFonts w:ascii="Arial" w:hAnsi="Arial" w:cs="Arial"/>
        </w:rPr>
        <w:t xml:space="preserve"> [Accessed 9 Mar. 2023].</w:t>
      </w:r>
    </w:p>
    <w:p w14:paraId="3BAB9ECB" w14:textId="6C992942"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Forest School Evaluation Project (2003). </w:t>
      </w:r>
      <w:r w:rsidRPr="0098061B">
        <w:rPr>
          <w:rFonts w:ascii="Arial" w:hAnsi="Arial" w:cs="Arial"/>
          <w:i/>
          <w:iCs/>
        </w:rPr>
        <w:t>Forest School Evaluation Project A Study in Wales Index Acknowledgments</w:t>
      </w:r>
      <w:r w:rsidRPr="0098061B">
        <w:rPr>
          <w:rFonts w:ascii="Arial" w:hAnsi="Arial" w:cs="Arial"/>
        </w:rPr>
        <w:t xml:space="preserve">. [online] Available at: </w:t>
      </w:r>
      <w:hyperlink r:id="rId20" w:history="1">
        <w:r w:rsidRPr="0098061B">
          <w:rPr>
            <w:rFonts w:ascii="Arial" w:hAnsi="Arial" w:cs="Arial"/>
          </w:rPr>
          <w:t>https://cdn.forestresearch.gov.uk/2022/02/forestschoolwalesreport.pdf</w:t>
        </w:r>
      </w:hyperlink>
      <w:r w:rsidRPr="0098061B">
        <w:rPr>
          <w:rFonts w:ascii="Arial" w:hAnsi="Arial" w:cs="Arial"/>
        </w:rPr>
        <w:t xml:space="preserve"> [Accessed 11 Mar. 2023].</w:t>
      </w:r>
    </w:p>
    <w:p w14:paraId="4AD0CD3A" w14:textId="3747E2AF" w:rsidR="0098061B" w:rsidRPr="0098061B" w:rsidRDefault="0098061B" w:rsidP="0098061B">
      <w:pPr>
        <w:spacing w:line="360" w:lineRule="auto"/>
        <w:rPr>
          <w:rFonts w:ascii="Arial" w:hAnsi="Arial" w:cs="Arial"/>
          <w:b/>
          <w:bCs/>
          <w:u w:val="single"/>
        </w:rPr>
      </w:pPr>
      <w:r w:rsidRPr="0098061B">
        <w:rPr>
          <w:rStyle w:val="surname"/>
          <w:rFonts w:ascii="Arial" w:hAnsi="Arial" w:cs="Arial"/>
          <w:color w:val="2E2E2E"/>
          <w:shd w:val="clear" w:color="auto" w:fill="FFFFFF"/>
        </w:rPr>
        <w:t>Hopkins</w:t>
      </w:r>
      <w:r w:rsidRPr="0098061B">
        <w:rPr>
          <w:rStyle w:val="persname"/>
          <w:rFonts w:ascii="Arial" w:hAnsi="Arial" w:cs="Arial"/>
          <w:color w:val="2E2E2E"/>
          <w:shd w:val="clear" w:color="auto" w:fill="FFFFFF"/>
        </w:rPr>
        <w:t>, </w:t>
      </w:r>
      <w:r w:rsidRPr="0098061B">
        <w:rPr>
          <w:rStyle w:val="forename"/>
          <w:rFonts w:ascii="Arial" w:hAnsi="Arial" w:cs="Arial"/>
          <w:color w:val="2E2E2E"/>
          <w:shd w:val="clear" w:color="auto" w:fill="FFFFFF"/>
        </w:rPr>
        <w:t>F.</w:t>
      </w:r>
      <w:r w:rsidRPr="0098061B">
        <w:rPr>
          <w:rFonts w:ascii="Arial" w:hAnsi="Arial" w:cs="Arial"/>
          <w:color w:val="2E2E2E"/>
          <w:shd w:val="clear" w:color="auto" w:fill="FFFFFF"/>
        </w:rPr>
        <w:t> (</w:t>
      </w:r>
      <w:r w:rsidRPr="0098061B">
        <w:rPr>
          <w:rStyle w:val="biblscope"/>
          <w:rFonts w:ascii="Arial" w:hAnsi="Arial" w:cs="Arial"/>
          <w:color w:val="2E2E2E"/>
          <w:shd w:val="clear" w:color="auto" w:fill="FFFFFF"/>
        </w:rPr>
        <w:t>2011</w:t>
      </w:r>
      <w:r w:rsidRPr="0098061B">
        <w:rPr>
          <w:rFonts w:ascii="Arial" w:hAnsi="Arial" w:cs="Arial"/>
          <w:color w:val="2E2E2E"/>
          <w:shd w:val="clear" w:color="auto" w:fill="FFFFFF"/>
        </w:rPr>
        <w:t>) ‘</w:t>
      </w:r>
      <w:r w:rsidRPr="0098061B">
        <w:rPr>
          <w:rStyle w:val="title"/>
          <w:rFonts w:ascii="Arial" w:hAnsi="Arial" w:cs="Arial"/>
          <w:i/>
          <w:iCs/>
          <w:color w:val="2E2E2E"/>
          <w:shd w:val="clear" w:color="auto" w:fill="FFFFFF"/>
        </w:rPr>
        <w:t>Removing barriers: getting children with physical challenges into the woods</w:t>
      </w:r>
      <w:r w:rsidRPr="0098061B">
        <w:rPr>
          <w:rFonts w:ascii="Arial" w:hAnsi="Arial" w:cs="Arial"/>
          <w:color w:val="2E2E2E"/>
          <w:shd w:val="clear" w:color="auto" w:fill="FFFFFF"/>
        </w:rPr>
        <w:t>’, in </w:t>
      </w:r>
      <w:r w:rsidRPr="0098061B">
        <w:rPr>
          <w:rStyle w:val="surname"/>
          <w:rFonts w:ascii="Arial" w:hAnsi="Arial" w:cs="Arial"/>
          <w:color w:val="2E2E2E"/>
          <w:shd w:val="clear" w:color="auto" w:fill="FFFFFF"/>
        </w:rPr>
        <w:t>Knight</w:t>
      </w:r>
      <w:r w:rsidRPr="0098061B">
        <w:rPr>
          <w:rStyle w:val="persname"/>
          <w:rFonts w:ascii="Arial" w:hAnsi="Arial" w:cs="Arial"/>
          <w:color w:val="2E2E2E"/>
          <w:shd w:val="clear" w:color="auto" w:fill="FFFFFF"/>
        </w:rPr>
        <w:t>, </w:t>
      </w:r>
      <w:r w:rsidRPr="0098061B">
        <w:rPr>
          <w:rStyle w:val="forename"/>
          <w:rFonts w:ascii="Arial" w:hAnsi="Arial" w:cs="Arial"/>
          <w:color w:val="2E2E2E"/>
          <w:shd w:val="clear" w:color="auto" w:fill="FFFFFF"/>
        </w:rPr>
        <w:t>S.</w:t>
      </w:r>
      <w:r w:rsidRPr="0098061B">
        <w:rPr>
          <w:rFonts w:ascii="Arial" w:hAnsi="Arial" w:cs="Arial"/>
          <w:color w:val="2E2E2E"/>
          <w:shd w:val="clear" w:color="auto" w:fill="FFFFFF"/>
        </w:rPr>
        <w:t> (ed.) </w:t>
      </w:r>
      <w:r w:rsidRPr="0098061B">
        <w:rPr>
          <w:rStyle w:val="title"/>
          <w:rFonts w:ascii="Arial" w:hAnsi="Arial" w:cs="Arial"/>
          <w:i/>
          <w:iCs/>
          <w:color w:val="2E2E2E"/>
          <w:shd w:val="clear" w:color="auto" w:fill="FFFFFF"/>
        </w:rPr>
        <w:t>Forest School for All</w:t>
      </w:r>
      <w:r w:rsidRPr="0098061B">
        <w:rPr>
          <w:rFonts w:ascii="Arial" w:hAnsi="Arial" w:cs="Arial"/>
          <w:color w:val="2E2E2E"/>
          <w:shd w:val="clear" w:color="auto" w:fill="FFFFFF"/>
        </w:rPr>
        <w:t>. </w:t>
      </w:r>
      <w:r w:rsidRPr="0098061B">
        <w:rPr>
          <w:rStyle w:val="pubplace"/>
          <w:rFonts w:ascii="Arial" w:hAnsi="Arial" w:cs="Arial"/>
          <w:color w:val="2E2E2E"/>
          <w:shd w:val="clear" w:color="auto" w:fill="FFFFFF"/>
        </w:rPr>
        <w:t>London</w:t>
      </w:r>
      <w:r w:rsidRPr="0098061B">
        <w:rPr>
          <w:rFonts w:ascii="Arial" w:hAnsi="Arial" w:cs="Arial"/>
          <w:color w:val="2E2E2E"/>
          <w:shd w:val="clear" w:color="auto" w:fill="FFFFFF"/>
        </w:rPr>
        <w:t>: </w:t>
      </w:r>
      <w:r w:rsidRPr="0098061B">
        <w:rPr>
          <w:rStyle w:val="publisher"/>
          <w:rFonts w:ascii="Arial" w:hAnsi="Arial" w:cs="Arial"/>
          <w:color w:val="2E2E2E"/>
          <w:shd w:val="clear" w:color="auto" w:fill="FFFFFF"/>
        </w:rPr>
        <w:t>Sage</w:t>
      </w:r>
      <w:r w:rsidRPr="0098061B">
        <w:rPr>
          <w:rFonts w:ascii="Arial" w:hAnsi="Arial" w:cs="Arial"/>
          <w:color w:val="2E2E2E"/>
          <w:shd w:val="clear" w:color="auto" w:fill="FFFFFF"/>
        </w:rPr>
        <w:t>.</w:t>
      </w:r>
    </w:p>
    <w:p w14:paraId="41F7946F"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Inspired Forest School Training (2023). </w:t>
      </w:r>
      <w:r w:rsidRPr="0098061B">
        <w:rPr>
          <w:rFonts w:ascii="Arial" w:hAnsi="Arial" w:cs="Arial"/>
          <w:i/>
          <w:iCs/>
        </w:rPr>
        <w:t>Forest School training Level 3</w:t>
      </w:r>
      <w:r w:rsidRPr="0098061B">
        <w:rPr>
          <w:rFonts w:ascii="Arial" w:hAnsi="Arial" w:cs="Arial"/>
        </w:rPr>
        <w:t xml:space="preserve">. [online] Inspired Forest School Training. Available at: </w:t>
      </w:r>
      <w:hyperlink r:id="rId21" w:history="1">
        <w:r w:rsidRPr="0098061B">
          <w:rPr>
            <w:rFonts w:ascii="Arial" w:hAnsi="Arial" w:cs="Arial"/>
          </w:rPr>
          <w:t>https://www.inspiredforestschooltraining.co.uk/forest-school-training/level-3-leader-training/</w:t>
        </w:r>
      </w:hyperlink>
      <w:r w:rsidRPr="0098061B">
        <w:rPr>
          <w:rFonts w:ascii="Arial" w:hAnsi="Arial" w:cs="Arial"/>
        </w:rPr>
        <w:t xml:space="preserve"> [Accessed 13 Mar. 2023].</w:t>
      </w:r>
    </w:p>
    <w:p w14:paraId="52063320"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Knight, S. (2016). </w:t>
      </w:r>
      <w:r w:rsidRPr="0098061B">
        <w:rPr>
          <w:rFonts w:ascii="Arial" w:hAnsi="Arial" w:cs="Arial"/>
          <w:i/>
          <w:iCs/>
        </w:rPr>
        <w:t xml:space="preserve">Forest school in </w:t>
      </w:r>
      <w:proofErr w:type="gramStart"/>
      <w:r w:rsidRPr="0098061B">
        <w:rPr>
          <w:rFonts w:ascii="Arial" w:hAnsi="Arial" w:cs="Arial"/>
          <w:i/>
          <w:iCs/>
        </w:rPr>
        <w:t>practice :</w:t>
      </w:r>
      <w:proofErr w:type="gramEnd"/>
      <w:r w:rsidRPr="0098061B">
        <w:rPr>
          <w:rFonts w:ascii="Arial" w:hAnsi="Arial" w:cs="Arial"/>
          <w:i/>
          <w:iCs/>
        </w:rPr>
        <w:t xml:space="preserve"> [for all ages]</w:t>
      </w:r>
      <w:r w:rsidRPr="0098061B">
        <w:rPr>
          <w:rFonts w:ascii="Arial" w:hAnsi="Arial" w:cs="Arial"/>
        </w:rPr>
        <w:t>. Los Angeles Etc.: Sage.</w:t>
      </w:r>
    </w:p>
    <w:p w14:paraId="52E4336E"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Lewis, K. (2011). </w:t>
      </w:r>
      <w:proofErr w:type="spellStart"/>
      <w:r w:rsidRPr="0098061B">
        <w:rPr>
          <w:rFonts w:ascii="Arial" w:hAnsi="Arial" w:cs="Arial"/>
          <w:i/>
          <w:iCs/>
        </w:rPr>
        <w:t>Ferre</w:t>
      </w:r>
      <w:proofErr w:type="spellEnd"/>
      <w:r w:rsidRPr="0098061B">
        <w:rPr>
          <w:rFonts w:ascii="Arial" w:hAnsi="Arial" w:cs="Arial"/>
          <w:i/>
          <w:iCs/>
        </w:rPr>
        <w:t xml:space="preserve"> </w:t>
      </w:r>
      <w:proofErr w:type="spellStart"/>
      <w:r w:rsidRPr="0098061B">
        <w:rPr>
          <w:rFonts w:ascii="Arial" w:hAnsi="Arial" w:cs="Arial"/>
          <w:i/>
          <w:iCs/>
        </w:rPr>
        <w:t>Laevers</w:t>
      </w:r>
      <w:proofErr w:type="spellEnd"/>
      <w:r w:rsidRPr="0098061B">
        <w:rPr>
          <w:rFonts w:ascii="Arial" w:hAnsi="Arial" w:cs="Arial"/>
          <w:i/>
          <w:iCs/>
        </w:rPr>
        <w:t xml:space="preserve"> emotional </w:t>
      </w:r>
      <w:proofErr w:type="spellStart"/>
      <w:r w:rsidRPr="0098061B">
        <w:rPr>
          <w:rFonts w:ascii="Arial" w:hAnsi="Arial" w:cs="Arial"/>
          <w:i/>
          <w:iCs/>
        </w:rPr>
        <w:t>well being</w:t>
      </w:r>
      <w:proofErr w:type="spellEnd"/>
      <w:r w:rsidRPr="0098061B">
        <w:rPr>
          <w:rFonts w:ascii="Arial" w:hAnsi="Arial" w:cs="Arial"/>
          <w:i/>
          <w:iCs/>
        </w:rPr>
        <w:t xml:space="preserve"> and involvement scales</w:t>
      </w:r>
      <w:r w:rsidRPr="0098061B">
        <w:rPr>
          <w:rFonts w:ascii="Arial" w:hAnsi="Arial" w:cs="Arial"/>
        </w:rPr>
        <w:t xml:space="preserve">. [online] Free Early Years and Primary Teaching Resources (EYFS and KS1). Available at: </w:t>
      </w:r>
      <w:hyperlink r:id="rId22" w:history="1">
        <w:r w:rsidRPr="0098061B">
          <w:rPr>
            <w:rFonts w:ascii="Arial" w:hAnsi="Arial" w:cs="Arial"/>
          </w:rPr>
          <w:t>https://www.earlylearninghq.org.uk/earlylearninghq-blog/the-leuven-well-being-and-involvement-scales/</w:t>
        </w:r>
      </w:hyperlink>
      <w:r w:rsidRPr="0098061B">
        <w:rPr>
          <w:rFonts w:ascii="Arial" w:hAnsi="Arial" w:cs="Arial"/>
        </w:rPr>
        <w:t xml:space="preserve"> [Accessed 16 Mar. 2023].</w:t>
      </w:r>
    </w:p>
    <w:p w14:paraId="1795F6E1" w14:textId="77777777" w:rsidR="0098061B" w:rsidRPr="0098061B" w:rsidRDefault="0098061B" w:rsidP="0098061B">
      <w:pPr>
        <w:autoSpaceDE w:val="0"/>
        <w:autoSpaceDN w:val="0"/>
        <w:adjustRightInd w:val="0"/>
        <w:spacing w:after="240" w:line="360" w:lineRule="auto"/>
        <w:rPr>
          <w:rFonts w:ascii="Arial" w:hAnsi="Arial" w:cs="Arial"/>
        </w:rPr>
      </w:pPr>
      <w:proofErr w:type="spellStart"/>
      <w:r w:rsidRPr="0098061B">
        <w:rPr>
          <w:rFonts w:ascii="Arial" w:hAnsi="Arial" w:cs="Arial"/>
        </w:rPr>
        <w:lastRenderedPageBreak/>
        <w:t>Menter</w:t>
      </w:r>
      <w:proofErr w:type="spellEnd"/>
      <w:r w:rsidRPr="0098061B">
        <w:rPr>
          <w:rFonts w:ascii="Arial" w:hAnsi="Arial" w:cs="Arial"/>
        </w:rPr>
        <w:t xml:space="preserve">, H., Tiplady, L. and Garden, S. (n.d.). </w:t>
      </w:r>
      <w:r w:rsidRPr="0098061B">
        <w:rPr>
          <w:rFonts w:ascii="Arial" w:hAnsi="Arial" w:cs="Arial"/>
          <w:i/>
          <w:iCs/>
        </w:rPr>
        <w:t>Forest School for Wellbeing Supporting children and young people with social and emotional needs</w:t>
      </w:r>
      <w:r w:rsidRPr="0098061B">
        <w:rPr>
          <w:rFonts w:ascii="Arial" w:hAnsi="Arial" w:cs="Arial"/>
        </w:rPr>
        <w:t xml:space="preserve">. [online] Available at: </w:t>
      </w:r>
      <w:hyperlink r:id="rId23" w:history="1">
        <w:r w:rsidRPr="0098061B">
          <w:rPr>
            <w:rFonts w:ascii="Arial" w:hAnsi="Arial" w:cs="Arial"/>
          </w:rPr>
          <w:t>https://www.ncl.ac.uk/media/wwwnclacuk/socialjustice/files/forest-school-for-wellbeing.pdf</w:t>
        </w:r>
      </w:hyperlink>
      <w:r w:rsidRPr="0098061B">
        <w:rPr>
          <w:rFonts w:ascii="Arial" w:hAnsi="Arial" w:cs="Arial"/>
        </w:rPr>
        <w:t xml:space="preserve"> [Accessed 13 Mar. 2023].</w:t>
      </w:r>
    </w:p>
    <w:p w14:paraId="6F2CC923"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Murphy, M.C. (2020). Bronfenbrenner’s bio-ecological model: a theoretical framework to explore the forest school approach? </w:t>
      </w:r>
      <w:r w:rsidRPr="0098061B">
        <w:rPr>
          <w:rFonts w:ascii="Arial" w:hAnsi="Arial" w:cs="Arial"/>
          <w:i/>
          <w:iCs/>
        </w:rPr>
        <w:t>Journal of Outdoor and Environmental Education</w:t>
      </w:r>
      <w:r w:rsidRPr="0098061B">
        <w:rPr>
          <w:rFonts w:ascii="Arial" w:hAnsi="Arial" w:cs="Arial"/>
        </w:rPr>
        <w:t>, 23.</w:t>
      </w:r>
    </w:p>
    <w:p w14:paraId="242D34C9"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O’Brien, L. (2009). Learning outdoors: the Forest School approach. </w:t>
      </w:r>
      <w:r w:rsidRPr="0098061B">
        <w:rPr>
          <w:rFonts w:ascii="Arial" w:hAnsi="Arial" w:cs="Arial"/>
          <w:i/>
          <w:iCs/>
        </w:rPr>
        <w:t>Education 3-13</w:t>
      </w:r>
      <w:r w:rsidRPr="0098061B">
        <w:rPr>
          <w:rFonts w:ascii="Arial" w:hAnsi="Arial" w:cs="Arial"/>
        </w:rPr>
        <w:t>, 37(1), pp.45–60.</w:t>
      </w:r>
    </w:p>
    <w:p w14:paraId="754EBA3D" w14:textId="77777777" w:rsidR="0098061B" w:rsidRPr="0098061B" w:rsidRDefault="0098061B" w:rsidP="0098061B">
      <w:pPr>
        <w:autoSpaceDE w:val="0"/>
        <w:autoSpaceDN w:val="0"/>
        <w:adjustRightInd w:val="0"/>
        <w:spacing w:after="240" w:line="360" w:lineRule="auto"/>
        <w:rPr>
          <w:rFonts w:ascii="Arial" w:hAnsi="Arial" w:cs="Arial"/>
        </w:rPr>
      </w:pPr>
      <w:proofErr w:type="spellStart"/>
      <w:r w:rsidRPr="0098061B">
        <w:rPr>
          <w:rFonts w:ascii="Arial" w:hAnsi="Arial" w:cs="Arial"/>
        </w:rPr>
        <w:t>O'brien</w:t>
      </w:r>
      <w:proofErr w:type="spellEnd"/>
      <w:r w:rsidRPr="0098061B">
        <w:rPr>
          <w:rFonts w:ascii="Arial" w:hAnsi="Arial" w:cs="Arial"/>
        </w:rPr>
        <w:t xml:space="preserve">, L. and Murray, R. (2006). </w:t>
      </w:r>
      <w:r w:rsidRPr="0098061B">
        <w:rPr>
          <w:rFonts w:ascii="Arial" w:hAnsi="Arial" w:cs="Arial"/>
          <w:i/>
          <w:iCs/>
        </w:rPr>
        <w:t>A marvellous opportunity for children to learn</w:t>
      </w:r>
      <w:r w:rsidRPr="0098061B">
        <w:rPr>
          <w:rFonts w:ascii="Arial" w:hAnsi="Arial" w:cs="Arial"/>
        </w:rPr>
        <w:t xml:space="preserve">. [online] Available at: </w:t>
      </w:r>
      <w:hyperlink r:id="rId24" w:history="1">
        <w:r w:rsidRPr="0098061B">
          <w:rPr>
            <w:rFonts w:ascii="Arial" w:hAnsi="Arial" w:cs="Arial"/>
          </w:rPr>
          <w:t>https://cdn.forestresearch.gov.uk/2022/02/fr0112forestschoolsreport.pdf</w:t>
        </w:r>
      </w:hyperlink>
      <w:r w:rsidRPr="0098061B">
        <w:rPr>
          <w:rFonts w:ascii="Arial" w:hAnsi="Arial" w:cs="Arial"/>
        </w:rPr>
        <w:t xml:space="preserve"> [Accessed 11 Mar. 2023].</w:t>
      </w:r>
    </w:p>
    <w:p w14:paraId="684BB157"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Plymouth </w:t>
      </w:r>
      <w:proofErr w:type="spellStart"/>
      <w:r w:rsidRPr="0098061B">
        <w:rPr>
          <w:rFonts w:ascii="Arial" w:hAnsi="Arial" w:cs="Arial"/>
        </w:rPr>
        <w:t>Marjon</w:t>
      </w:r>
      <w:proofErr w:type="spellEnd"/>
      <w:r w:rsidRPr="0098061B">
        <w:rPr>
          <w:rFonts w:ascii="Arial" w:hAnsi="Arial" w:cs="Arial"/>
        </w:rPr>
        <w:t xml:space="preserve"> University (2023). </w:t>
      </w:r>
      <w:r w:rsidRPr="0098061B">
        <w:rPr>
          <w:rFonts w:ascii="Arial" w:hAnsi="Arial" w:cs="Arial"/>
          <w:i/>
          <w:iCs/>
        </w:rPr>
        <w:t xml:space="preserve">The benefits of Forest School | Plymouth </w:t>
      </w:r>
      <w:proofErr w:type="spellStart"/>
      <w:r w:rsidRPr="0098061B">
        <w:rPr>
          <w:rFonts w:ascii="Arial" w:hAnsi="Arial" w:cs="Arial"/>
          <w:i/>
          <w:iCs/>
        </w:rPr>
        <w:t>Marjon</w:t>
      </w:r>
      <w:proofErr w:type="spellEnd"/>
      <w:r w:rsidRPr="0098061B">
        <w:rPr>
          <w:rFonts w:ascii="Arial" w:hAnsi="Arial" w:cs="Arial"/>
          <w:i/>
          <w:iCs/>
        </w:rPr>
        <w:t xml:space="preserve"> University</w:t>
      </w:r>
      <w:r w:rsidRPr="0098061B">
        <w:rPr>
          <w:rFonts w:ascii="Arial" w:hAnsi="Arial" w:cs="Arial"/>
        </w:rPr>
        <w:t xml:space="preserve">. [online] www.marjon.ac.uk. Available at: </w:t>
      </w:r>
      <w:hyperlink r:id="rId25" w:history="1">
        <w:r w:rsidRPr="0098061B">
          <w:rPr>
            <w:rFonts w:ascii="Arial" w:hAnsi="Arial" w:cs="Arial"/>
          </w:rPr>
          <w:t>https://www.marjon.ac.uk/professional-development-for-teachers/better-forest-school/#:~:text=Research%20in%20the%20UK%20into</w:t>
        </w:r>
      </w:hyperlink>
      <w:r w:rsidRPr="0098061B">
        <w:rPr>
          <w:rFonts w:ascii="Arial" w:hAnsi="Arial" w:cs="Arial"/>
        </w:rPr>
        <w:t xml:space="preserve"> [Accessed 11 Mar. 2023].</w:t>
      </w:r>
    </w:p>
    <w:p w14:paraId="3ADF481F"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Sackville-Ford, M. and Davenport, H. (2019). </w:t>
      </w:r>
      <w:r w:rsidRPr="0098061B">
        <w:rPr>
          <w:rFonts w:ascii="Arial" w:hAnsi="Arial" w:cs="Arial"/>
          <w:i/>
          <w:iCs/>
        </w:rPr>
        <w:t>Critical Issues in Forest Schools</w:t>
      </w:r>
      <w:r w:rsidRPr="0098061B">
        <w:rPr>
          <w:rFonts w:ascii="Arial" w:hAnsi="Arial" w:cs="Arial"/>
        </w:rPr>
        <w:t>. SAGE.</w:t>
      </w:r>
    </w:p>
    <w:p w14:paraId="22DEAE39"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Tiplady, L. (2018). </w:t>
      </w:r>
      <w:r w:rsidRPr="0098061B">
        <w:rPr>
          <w:rFonts w:ascii="Arial" w:hAnsi="Arial" w:cs="Arial"/>
          <w:i/>
          <w:iCs/>
        </w:rPr>
        <w:t>BREEZE: IMPACTIN G ON YOUNG PEOPLE’S EMOTIONAL WELLBEING THROUGH FOREST SCHOOL 0 Impacting on young people’s emotional wellbeing through Forest School: The Breeze Project, pilot year</w:t>
      </w:r>
      <w:r w:rsidRPr="0098061B">
        <w:rPr>
          <w:rFonts w:ascii="Arial" w:hAnsi="Arial" w:cs="Arial"/>
        </w:rPr>
        <w:t xml:space="preserve">. [online] Available at: </w:t>
      </w:r>
      <w:hyperlink r:id="rId26" w:history="1">
        <w:r w:rsidRPr="0098061B">
          <w:rPr>
            <w:rFonts w:ascii="Arial" w:hAnsi="Arial" w:cs="Arial"/>
          </w:rPr>
          <w:t>https://www.ncl.ac.uk/media/wwwnclacuk/cflat/files/CfLaT%20Guide%20Breeze%20Pilot%20Report%20ThirdEdition.pdf</w:t>
        </w:r>
      </w:hyperlink>
      <w:r w:rsidRPr="0098061B">
        <w:rPr>
          <w:rFonts w:ascii="Arial" w:hAnsi="Arial" w:cs="Arial"/>
        </w:rPr>
        <w:t xml:space="preserve"> [Accessed 13 Mar. 2023].</w:t>
      </w:r>
    </w:p>
    <w:p w14:paraId="53CE75D5"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UCL (2018). </w:t>
      </w:r>
      <w:r w:rsidRPr="0098061B">
        <w:rPr>
          <w:rFonts w:ascii="Arial" w:hAnsi="Arial" w:cs="Arial"/>
          <w:i/>
          <w:iCs/>
        </w:rPr>
        <w:t>Disadvantage and Education: Rethinking School and Community Relationships</w:t>
      </w:r>
      <w:r w:rsidRPr="0098061B">
        <w:rPr>
          <w:rFonts w:ascii="Arial" w:hAnsi="Arial" w:cs="Arial"/>
        </w:rPr>
        <w:t xml:space="preserve">. [online] IOE - Faculty of Education and Society. Available at: </w:t>
      </w:r>
      <w:hyperlink r:id="rId27" w:history="1">
        <w:r w:rsidRPr="0098061B">
          <w:rPr>
            <w:rFonts w:ascii="Arial" w:hAnsi="Arial" w:cs="Arial"/>
          </w:rPr>
          <w:t>https://www.ucl.ac.uk/ioe/events/2016/apr/disadvantage-and-education-rethinking-school-and-community-relationships</w:t>
        </w:r>
      </w:hyperlink>
      <w:r w:rsidRPr="0098061B">
        <w:rPr>
          <w:rFonts w:ascii="Arial" w:hAnsi="Arial" w:cs="Arial"/>
        </w:rPr>
        <w:t xml:space="preserve"> [Accessed 21 Mar. 2023].</w:t>
      </w:r>
    </w:p>
    <w:p w14:paraId="328B3DE7"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Welsh Government (2016). </w:t>
      </w:r>
      <w:proofErr w:type="spellStart"/>
      <w:r w:rsidRPr="0098061B">
        <w:rPr>
          <w:rFonts w:ascii="Arial" w:hAnsi="Arial" w:cs="Arial"/>
          <w:i/>
          <w:iCs/>
        </w:rPr>
        <w:t>FaCE</w:t>
      </w:r>
      <w:proofErr w:type="spellEnd"/>
      <w:r w:rsidRPr="0098061B">
        <w:rPr>
          <w:rFonts w:ascii="Arial" w:hAnsi="Arial" w:cs="Arial"/>
          <w:i/>
          <w:iCs/>
        </w:rPr>
        <w:t xml:space="preserve"> the challenge together: Family and community engagement toolkit for schools in Wales Main guidance Family and community engagement toolkit</w:t>
      </w:r>
      <w:r w:rsidRPr="0098061B">
        <w:rPr>
          <w:rFonts w:ascii="Arial" w:hAnsi="Arial" w:cs="Arial"/>
        </w:rPr>
        <w:t xml:space="preserve">. [online] Available at: </w:t>
      </w:r>
      <w:hyperlink r:id="rId28" w:history="1">
        <w:r w:rsidRPr="0098061B">
          <w:rPr>
            <w:rFonts w:ascii="Arial" w:hAnsi="Arial" w:cs="Arial"/>
          </w:rPr>
          <w:t>https://www.gov.wales/sites/default/files/publications/2018-12/face-the-challenge-together-family-and-community-engagement-toolkit-for-schools-in-wales-main-guidance.pdf</w:t>
        </w:r>
      </w:hyperlink>
      <w:r w:rsidRPr="0098061B">
        <w:rPr>
          <w:rFonts w:ascii="Arial" w:hAnsi="Arial" w:cs="Arial"/>
        </w:rPr>
        <w:t xml:space="preserve"> [Accessed 13 Mar. 2023].</w:t>
      </w:r>
    </w:p>
    <w:p w14:paraId="22D2925F"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lastRenderedPageBreak/>
        <w:t xml:space="preserve">Welsh Government (2019). </w:t>
      </w:r>
      <w:r w:rsidRPr="0098061B">
        <w:rPr>
          <w:rFonts w:ascii="Arial" w:hAnsi="Arial" w:cs="Arial"/>
          <w:i/>
          <w:iCs/>
        </w:rPr>
        <w:t>Professional Standards for Teaching and Leadership</w:t>
      </w:r>
      <w:r w:rsidRPr="0098061B">
        <w:rPr>
          <w:rFonts w:ascii="Arial" w:hAnsi="Arial" w:cs="Arial"/>
        </w:rPr>
        <w:t xml:space="preserve">. [online] Available at: </w:t>
      </w:r>
      <w:hyperlink r:id="rId29" w:history="1">
        <w:r w:rsidRPr="0098061B">
          <w:rPr>
            <w:rFonts w:ascii="Arial" w:hAnsi="Arial" w:cs="Arial"/>
          </w:rPr>
          <w:t>https://hwb.gov.wales/api/storage/19bc948b-8a3f-41e0-944a-7bf2cadf7d18/professional-standards-for-teaching-and-leadership-interactive-pdf-for-pc.pdf</w:t>
        </w:r>
      </w:hyperlink>
      <w:r w:rsidRPr="0098061B">
        <w:rPr>
          <w:rFonts w:ascii="Arial" w:hAnsi="Arial" w:cs="Arial"/>
        </w:rPr>
        <w:t xml:space="preserve"> [Accessed 16 Mar. 2023].</w:t>
      </w:r>
    </w:p>
    <w:p w14:paraId="03461CFC"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Welsh Government (2020). </w:t>
      </w:r>
      <w:r w:rsidRPr="0098061B">
        <w:rPr>
          <w:rFonts w:ascii="Arial" w:hAnsi="Arial" w:cs="Arial"/>
          <w:i/>
          <w:iCs/>
        </w:rPr>
        <w:t>Introduction - Hwb</w:t>
      </w:r>
      <w:r w:rsidRPr="0098061B">
        <w:rPr>
          <w:rFonts w:ascii="Arial" w:hAnsi="Arial" w:cs="Arial"/>
        </w:rPr>
        <w:t xml:space="preserve">. [online] </w:t>
      </w:r>
      <w:proofErr w:type="spellStart"/>
      <w:proofErr w:type="gramStart"/>
      <w:r w:rsidRPr="0098061B">
        <w:rPr>
          <w:rFonts w:ascii="Arial" w:hAnsi="Arial" w:cs="Arial"/>
        </w:rPr>
        <w:t>hwb.gov.wales</w:t>
      </w:r>
      <w:proofErr w:type="spellEnd"/>
      <w:proofErr w:type="gramEnd"/>
      <w:r w:rsidRPr="0098061B">
        <w:rPr>
          <w:rFonts w:ascii="Arial" w:hAnsi="Arial" w:cs="Arial"/>
        </w:rPr>
        <w:t xml:space="preserve">. Available at: </w:t>
      </w:r>
      <w:hyperlink r:id="rId30" w:history="1">
        <w:r w:rsidRPr="0098061B">
          <w:rPr>
            <w:rFonts w:ascii="Arial" w:hAnsi="Arial" w:cs="Arial"/>
          </w:rPr>
          <w:t>https://hwb.gov.wales/curriculum-for-wales/introduction#:~:text=The%20four%20purposes%20are%20the</w:t>
        </w:r>
      </w:hyperlink>
      <w:r w:rsidRPr="0098061B">
        <w:rPr>
          <w:rFonts w:ascii="Arial" w:hAnsi="Arial" w:cs="Arial"/>
        </w:rPr>
        <w:t xml:space="preserve"> [Accessed 19 Mar. 2023].</w:t>
      </w:r>
    </w:p>
    <w:p w14:paraId="33D29430"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Welsh Government (n.d.). </w:t>
      </w:r>
      <w:r w:rsidRPr="0098061B">
        <w:rPr>
          <w:rFonts w:ascii="Arial" w:hAnsi="Arial" w:cs="Arial"/>
          <w:i/>
          <w:iCs/>
        </w:rPr>
        <w:t>St Francis R C Primary School</w:t>
      </w:r>
      <w:r w:rsidRPr="0098061B">
        <w:rPr>
          <w:rFonts w:ascii="Arial" w:hAnsi="Arial" w:cs="Arial"/>
        </w:rPr>
        <w:t xml:space="preserve">. [online] </w:t>
      </w:r>
      <w:proofErr w:type="spellStart"/>
      <w:proofErr w:type="gramStart"/>
      <w:r w:rsidRPr="0098061B">
        <w:rPr>
          <w:rFonts w:ascii="Arial" w:hAnsi="Arial" w:cs="Arial"/>
        </w:rPr>
        <w:t>mylocalschool.gov.wales</w:t>
      </w:r>
      <w:proofErr w:type="spellEnd"/>
      <w:proofErr w:type="gramEnd"/>
      <w:r w:rsidRPr="0098061B">
        <w:rPr>
          <w:rFonts w:ascii="Arial" w:hAnsi="Arial" w:cs="Arial"/>
        </w:rPr>
        <w:t xml:space="preserve">. Available at: </w:t>
      </w:r>
      <w:hyperlink r:id="rId31" w:history="1">
        <w:r w:rsidRPr="0098061B">
          <w:rPr>
            <w:rFonts w:ascii="Arial" w:hAnsi="Arial" w:cs="Arial"/>
          </w:rPr>
          <w:t>https://mylocalschool.gov.wales/School/6683314?lang=en#0</w:t>
        </w:r>
      </w:hyperlink>
      <w:r w:rsidRPr="0098061B">
        <w:rPr>
          <w:rFonts w:ascii="Arial" w:hAnsi="Arial" w:cs="Arial"/>
        </w:rPr>
        <w:t xml:space="preserve"> [Accessed 11 Mar. 2023].</w:t>
      </w:r>
    </w:p>
    <w:p w14:paraId="308BC876" w14:textId="77777777" w:rsidR="0098061B" w:rsidRPr="0098061B" w:rsidRDefault="0098061B" w:rsidP="0098061B">
      <w:pPr>
        <w:autoSpaceDE w:val="0"/>
        <w:autoSpaceDN w:val="0"/>
        <w:adjustRightInd w:val="0"/>
        <w:spacing w:after="240" w:line="360" w:lineRule="auto"/>
        <w:rPr>
          <w:rFonts w:ascii="Arial" w:hAnsi="Arial" w:cs="Arial"/>
        </w:rPr>
      </w:pPr>
      <w:r w:rsidRPr="0098061B">
        <w:rPr>
          <w:rFonts w:ascii="Arial" w:hAnsi="Arial" w:cs="Arial"/>
        </w:rPr>
        <w:t xml:space="preserve">Welsh Government (2022). </w:t>
      </w:r>
      <w:r w:rsidRPr="0098061B">
        <w:rPr>
          <w:rFonts w:ascii="Arial" w:hAnsi="Arial" w:cs="Arial"/>
          <w:i/>
          <w:iCs/>
        </w:rPr>
        <w:t>Wellbeing of Wales, 2022: children and young people’s wellbeing</w:t>
      </w:r>
      <w:r w:rsidRPr="0098061B">
        <w:rPr>
          <w:rFonts w:ascii="Arial" w:hAnsi="Arial" w:cs="Arial"/>
        </w:rPr>
        <w:t xml:space="preserve">. [online] GOV.WALES. Available at: </w:t>
      </w:r>
      <w:hyperlink r:id="rId32" w:history="1">
        <w:r w:rsidRPr="0098061B">
          <w:rPr>
            <w:rFonts w:ascii="Arial" w:hAnsi="Arial" w:cs="Arial"/>
          </w:rPr>
          <w:t>https://gov.wales/wellbeing-wales-2022-children-and-young-peoples-wellbeing</w:t>
        </w:r>
      </w:hyperlink>
      <w:r w:rsidRPr="0098061B">
        <w:rPr>
          <w:rFonts w:ascii="Arial" w:hAnsi="Arial" w:cs="Arial"/>
        </w:rPr>
        <w:t xml:space="preserve"> [Accessed 13 Mar. 2023].</w:t>
      </w:r>
    </w:p>
    <w:p w14:paraId="7D962B3C" w14:textId="77777777" w:rsidR="0098061B" w:rsidRPr="0098061B" w:rsidRDefault="0098061B" w:rsidP="0098061B">
      <w:pPr>
        <w:autoSpaceDE w:val="0"/>
        <w:autoSpaceDN w:val="0"/>
        <w:adjustRightInd w:val="0"/>
        <w:spacing w:after="240" w:line="360" w:lineRule="auto"/>
        <w:rPr>
          <w:rFonts w:ascii="Arial" w:hAnsi="Arial" w:cs="Arial"/>
        </w:rPr>
      </w:pPr>
      <w:proofErr w:type="spellStart"/>
      <w:r w:rsidRPr="0098061B">
        <w:rPr>
          <w:rFonts w:ascii="Arial" w:hAnsi="Arial" w:cs="Arial"/>
        </w:rPr>
        <w:t>Worroll</w:t>
      </w:r>
      <w:proofErr w:type="spellEnd"/>
      <w:r w:rsidRPr="0098061B">
        <w:rPr>
          <w:rFonts w:ascii="Arial" w:hAnsi="Arial" w:cs="Arial"/>
        </w:rPr>
        <w:t xml:space="preserve">, J. (2016). </w:t>
      </w:r>
      <w:r w:rsidRPr="0098061B">
        <w:rPr>
          <w:rFonts w:ascii="Arial" w:hAnsi="Arial" w:cs="Arial"/>
          <w:i/>
          <w:iCs/>
        </w:rPr>
        <w:t>Playing the forest school way: woodland games and crafts for adventurous ki.</w:t>
      </w:r>
      <w:r w:rsidRPr="0098061B">
        <w:rPr>
          <w:rFonts w:ascii="Arial" w:hAnsi="Arial" w:cs="Arial"/>
        </w:rPr>
        <w:t xml:space="preserve"> Watkins Media.</w:t>
      </w:r>
    </w:p>
    <w:p w14:paraId="7F387C5C" w14:textId="3507D746" w:rsidR="00EA6069" w:rsidRPr="0098061B" w:rsidRDefault="00EA6069" w:rsidP="0098061B">
      <w:pPr>
        <w:spacing w:line="360" w:lineRule="auto"/>
        <w:rPr>
          <w:rFonts w:ascii="Arial" w:hAnsi="Arial" w:cs="Arial"/>
          <w:b/>
          <w:bCs/>
          <w:u w:val="single"/>
        </w:rPr>
      </w:pPr>
    </w:p>
    <w:p w14:paraId="08DA6A08" w14:textId="48A8D171" w:rsidR="00EA6069" w:rsidRPr="0098061B" w:rsidRDefault="00EA6069" w:rsidP="0098061B">
      <w:pPr>
        <w:spacing w:line="360" w:lineRule="auto"/>
        <w:rPr>
          <w:rFonts w:ascii="Arial" w:hAnsi="Arial" w:cs="Arial"/>
          <w:b/>
          <w:bCs/>
          <w:u w:val="single"/>
        </w:rPr>
      </w:pPr>
      <w:r w:rsidRPr="0098061B">
        <w:rPr>
          <w:rFonts w:ascii="Arial" w:hAnsi="Arial" w:cs="Arial"/>
          <w:b/>
          <w:bCs/>
          <w:u w:val="single"/>
        </w:rPr>
        <w:br w:type="page"/>
      </w:r>
    </w:p>
    <w:p w14:paraId="79DC4D9E" w14:textId="77777777" w:rsidR="00EA6069" w:rsidRDefault="00EA6069">
      <w:pPr>
        <w:rPr>
          <w:rFonts w:ascii="Arial" w:hAnsi="Arial" w:cs="Arial"/>
          <w:b/>
          <w:bCs/>
          <w:sz w:val="28"/>
          <w:szCs w:val="28"/>
          <w:u w:val="single"/>
        </w:rPr>
        <w:sectPr w:rsidR="00EA6069" w:rsidSect="00E958E2">
          <w:headerReference w:type="even" r:id="rId33"/>
          <w:headerReference w:type="default" r:id="rId34"/>
          <w:pgSz w:w="11906" w:h="16838"/>
          <w:pgMar w:top="1440" w:right="1440" w:bottom="1440" w:left="1440" w:header="708" w:footer="708" w:gutter="0"/>
          <w:cols w:space="708"/>
          <w:docGrid w:linePitch="360"/>
        </w:sectPr>
      </w:pPr>
    </w:p>
    <w:p w14:paraId="43591A2B" w14:textId="24497205" w:rsidR="00DC61CF" w:rsidRDefault="00E263F5">
      <w:pPr>
        <w:rPr>
          <w:rFonts w:ascii="Arial" w:hAnsi="Arial" w:cs="Arial"/>
          <w:b/>
          <w:bCs/>
          <w:sz w:val="28"/>
          <w:szCs w:val="28"/>
          <w:u w:val="single"/>
        </w:rPr>
      </w:pPr>
      <w:r w:rsidRPr="00E263F5">
        <w:rPr>
          <w:rFonts w:ascii="Arial" w:hAnsi="Arial" w:cs="Arial"/>
          <w:b/>
          <w:bCs/>
          <w:sz w:val="28"/>
          <w:szCs w:val="28"/>
          <w:u w:val="single"/>
        </w:rPr>
        <w:lastRenderedPageBreak/>
        <w:t>Appendix</w:t>
      </w: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E958E2" w14:paraId="399E1A81" w14:textId="77777777" w:rsidTr="007F34D4">
        <w:tc>
          <w:tcPr>
            <w:tcW w:w="2122" w:type="dxa"/>
          </w:tcPr>
          <w:p w14:paraId="1D5CE3E6" w14:textId="77777777" w:rsidR="00E958E2" w:rsidRDefault="00E958E2" w:rsidP="007F34D4"/>
        </w:tc>
        <w:tc>
          <w:tcPr>
            <w:tcW w:w="6378" w:type="dxa"/>
          </w:tcPr>
          <w:p w14:paraId="0F9FAC13" w14:textId="77777777" w:rsidR="00E958E2" w:rsidRDefault="00E958E2" w:rsidP="007F34D4">
            <w:pPr>
              <w:jc w:val="center"/>
            </w:pPr>
            <w:r>
              <w:t>HELPFUL</w:t>
            </w:r>
          </w:p>
        </w:tc>
        <w:tc>
          <w:tcPr>
            <w:tcW w:w="6379" w:type="dxa"/>
          </w:tcPr>
          <w:p w14:paraId="7B990D3F" w14:textId="77777777" w:rsidR="00E958E2" w:rsidRDefault="00E958E2" w:rsidP="007F34D4">
            <w:pPr>
              <w:jc w:val="center"/>
            </w:pPr>
            <w:r>
              <w:t>HARMFUL</w:t>
            </w:r>
          </w:p>
        </w:tc>
      </w:tr>
      <w:tr w:rsidR="00E958E2" w14:paraId="0D55BCB9" w14:textId="77777777" w:rsidTr="007F34D4">
        <w:tc>
          <w:tcPr>
            <w:tcW w:w="2122" w:type="dxa"/>
          </w:tcPr>
          <w:p w14:paraId="016BA102" w14:textId="77777777" w:rsidR="00E958E2" w:rsidRDefault="00E958E2" w:rsidP="007F34D4">
            <w:r>
              <w:t>INTERNAL</w:t>
            </w:r>
          </w:p>
          <w:p w14:paraId="190C6A8C" w14:textId="77777777" w:rsidR="00E958E2" w:rsidRDefault="00E958E2" w:rsidP="007F34D4">
            <w:r>
              <w:t>(</w:t>
            </w:r>
            <w:proofErr w:type="gramStart"/>
            <w:r>
              <w:t>within</w:t>
            </w:r>
            <w:proofErr w:type="gramEnd"/>
            <w:r>
              <w:t xml:space="preserve"> the school)</w:t>
            </w:r>
          </w:p>
        </w:tc>
        <w:tc>
          <w:tcPr>
            <w:tcW w:w="6378" w:type="dxa"/>
          </w:tcPr>
          <w:p w14:paraId="0C6045C5" w14:textId="77777777" w:rsidR="00E958E2" w:rsidRDefault="00E958E2" w:rsidP="007F34D4">
            <w:r>
              <w:t>Strengths</w:t>
            </w:r>
          </w:p>
          <w:p w14:paraId="7798FEC2" w14:textId="77777777" w:rsidR="00F40F4A" w:rsidRDefault="00F40F4A" w:rsidP="00F40F4A">
            <w:pPr>
              <w:pStyle w:val="ListParagraph"/>
              <w:numPr>
                <w:ilvl w:val="0"/>
                <w:numId w:val="4"/>
              </w:numPr>
              <w:spacing w:after="0" w:line="240" w:lineRule="auto"/>
              <w:rPr>
                <w:rFonts w:ascii="Arial" w:hAnsi="Arial" w:cs="Arial"/>
              </w:rPr>
            </w:pPr>
            <w:r>
              <w:rPr>
                <w:rFonts w:ascii="Arial" w:hAnsi="Arial" w:cs="Arial"/>
              </w:rPr>
              <w:t>Build self-confidence</w:t>
            </w:r>
          </w:p>
          <w:p w14:paraId="43725C93" w14:textId="737332D4" w:rsidR="00F40F4A" w:rsidRDefault="00F40F4A" w:rsidP="00F40F4A">
            <w:pPr>
              <w:pStyle w:val="ListParagraph"/>
              <w:numPr>
                <w:ilvl w:val="0"/>
                <w:numId w:val="4"/>
              </w:numPr>
              <w:spacing w:after="0" w:line="240" w:lineRule="auto"/>
              <w:rPr>
                <w:rFonts w:ascii="Arial" w:hAnsi="Arial" w:cs="Arial"/>
              </w:rPr>
            </w:pPr>
            <w:r>
              <w:rPr>
                <w:rFonts w:ascii="Arial" w:hAnsi="Arial" w:cs="Arial"/>
              </w:rPr>
              <w:t>Improve well-being</w:t>
            </w:r>
            <w:r>
              <w:rPr>
                <w:rFonts w:ascii="Arial" w:hAnsi="Arial" w:cs="Arial"/>
              </w:rPr>
              <w:t xml:space="preserve"> </w:t>
            </w:r>
          </w:p>
          <w:p w14:paraId="1556563C" w14:textId="73B7B353" w:rsidR="00F40F4A" w:rsidRDefault="00F40F4A" w:rsidP="00F40F4A">
            <w:pPr>
              <w:pStyle w:val="ListParagraph"/>
              <w:numPr>
                <w:ilvl w:val="0"/>
                <w:numId w:val="4"/>
              </w:numPr>
              <w:spacing w:after="0" w:line="240" w:lineRule="auto"/>
              <w:rPr>
                <w:rFonts w:ascii="Arial" w:hAnsi="Arial" w:cs="Arial"/>
              </w:rPr>
            </w:pPr>
            <w:r>
              <w:rPr>
                <w:rFonts w:ascii="Arial" w:hAnsi="Arial" w:cs="Arial"/>
              </w:rPr>
              <w:t>Improve social skills</w:t>
            </w:r>
            <w:r w:rsidR="00D1224E">
              <w:rPr>
                <w:rFonts w:ascii="Arial" w:hAnsi="Arial" w:cs="Arial"/>
              </w:rPr>
              <w:t xml:space="preserve"> in the classroom and outside of school.</w:t>
            </w:r>
          </w:p>
          <w:p w14:paraId="64614B6D" w14:textId="2CC0FE3A" w:rsidR="00E958E2" w:rsidRDefault="00F40F4A" w:rsidP="00F40F4A">
            <w:pPr>
              <w:pStyle w:val="ListParagraph"/>
              <w:numPr>
                <w:ilvl w:val="0"/>
                <w:numId w:val="4"/>
              </w:numPr>
              <w:spacing w:after="0" w:line="240" w:lineRule="auto"/>
              <w:rPr>
                <w:rFonts w:ascii="Arial" w:hAnsi="Arial" w:cs="Arial"/>
              </w:rPr>
            </w:pPr>
            <w:r>
              <w:rPr>
                <w:rFonts w:ascii="Arial" w:hAnsi="Arial" w:cs="Arial"/>
              </w:rPr>
              <w:t>Provides empathy for living things</w:t>
            </w:r>
          </w:p>
          <w:p w14:paraId="02E5B125" w14:textId="661FA124" w:rsidR="00F40F4A" w:rsidRDefault="00F40F4A" w:rsidP="00F40F4A">
            <w:pPr>
              <w:pStyle w:val="ListParagraph"/>
              <w:numPr>
                <w:ilvl w:val="0"/>
                <w:numId w:val="4"/>
              </w:numPr>
              <w:spacing w:after="0" w:line="240" w:lineRule="auto"/>
              <w:rPr>
                <w:rFonts w:ascii="Arial" w:hAnsi="Arial" w:cs="Arial"/>
              </w:rPr>
            </w:pPr>
            <w:r>
              <w:rPr>
                <w:rFonts w:ascii="Arial" w:hAnsi="Arial" w:cs="Arial"/>
              </w:rPr>
              <w:t>Can link curriculum topics to practical elements</w:t>
            </w:r>
          </w:p>
          <w:p w14:paraId="6675E14E" w14:textId="092D01CD" w:rsidR="00F40F4A" w:rsidRPr="00F40F4A" w:rsidRDefault="00F40F4A" w:rsidP="00F40F4A">
            <w:pPr>
              <w:pStyle w:val="ListParagraph"/>
              <w:numPr>
                <w:ilvl w:val="0"/>
                <w:numId w:val="4"/>
              </w:numPr>
              <w:spacing w:after="0" w:line="240" w:lineRule="auto"/>
              <w:rPr>
                <w:rFonts w:ascii="Arial" w:hAnsi="Arial" w:cs="Arial"/>
              </w:rPr>
            </w:pPr>
            <w:r>
              <w:rPr>
                <w:rFonts w:ascii="Arial" w:hAnsi="Arial" w:cs="Arial"/>
              </w:rPr>
              <w:t>Builds on parent/ school relationships</w:t>
            </w:r>
          </w:p>
          <w:p w14:paraId="16BF7BDD" w14:textId="77777777" w:rsidR="00E958E2" w:rsidRDefault="00E958E2" w:rsidP="007F34D4"/>
        </w:tc>
        <w:tc>
          <w:tcPr>
            <w:tcW w:w="6379" w:type="dxa"/>
          </w:tcPr>
          <w:p w14:paraId="4AFF8E8C" w14:textId="2B091BD9" w:rsidR="00E958E2" w:rsidRDefault="00E958E2" w:rsidP="007F34D4">
            <w:r>
              <w:t>Weaknesses</w:t>
            </w:r>
          </w:p>
          <w:p w14:paraId="464AEF64" w14:textId="69677A0D" w:rsidR="00F40F4A" w:rsidRDefault="00F40F4A" w:rsidP="00F40F4A">
            <w:pPr>
              <w:pStyle w:val="ListParagraph"/>
              <w:numPr>
                <w:ilvl w:val="0"/>
                <w:numId w:val="5"/>
              </w:numPr>
              <w:spacing w:after="0" w:line="240" w:lineRule="auto"/>
              <w:rPr>
                <w:rFonts w:ascii="Arial" w:hAnsi="Arial" w:cs="Arial"/>
              </w:rPr>
            </w:pPr>
            <w:r>
              <w:rPr>
                <w:rFonts w:ascii="Arial" w:hAnsi="Arial" w:cs="Arial"/>
              </w:rPr>
              <w:t>Wet days</w:t>
            </w:r>
            <w:r>
              <w:rPr>
                <w:rFonts w:ascii="Arial" w:hAnsi="Arial" w:cs="Arial"/>
              </w:rPr>
              <w:t>.</w:t>
            </w:r>
          </w:p>
          <w:p w14:paraId="41C22B26" w14:textId="039DFCF1" w:rsidR="00D1224E" w:rsidRDefault="00D1224E" w:rsidP="00F40F4A">
            <w:pPr>
              <w:pStyle w:val="ListParagraph"/>
              <w:numPr>
                <w:ilvl w:val="0"/>
                <w:numId w:val="5"/>
              </w:numPr>
              <w:spacing w:after="0" w:line="240" w:lineRule="auto"/>
              <w:rPr>
                <w:rFonts w:ascii="Arial" w:hAnsi="Arial" w:cs="Arial"/>
              </w:rPr>
            </w:pPr>
            <w:r>
              <w:rPr>
                <w:rFonts w:ascii="Arial" w:hAnsi="Arial" w:cs="Arial"/>
              </w:rPr>
              <w:t>Parents are concerned of safety and hygiene.</w:t>
            </w:r>
          </w:p>
          <w:p w14:paraId="177E2C1A" w14:textId="10FC82F7" w:rsidR="00F40F4A" w:rsidRDefault="00F40F4A" w:rsidP="00F40F4A">
            <w:pPr>
              <w:pStyle w:val="ListParagraph"/>
              <w:numPr>
                <w:ilvl w:val="0"/>
                <w:numId w:val="5"/>
              </w:numPr>
              <w:spacing w:after="0" w:line="240" w:lineRule="auto"/>
              <w:rPr>
                <w:rFonts w:ascii="Arial" w:hAnsi="Arial" w:cs="Arial"/>
              </w:rPr>
            </w:pPr>
            <w:r w:rsidRPr="00F40F4A">
              <w:rPr>
                <w:rFonts w:ascii="Arial" w:hAnsi="Arial" w:cs="Arial"/>
              </w:rPr>
              <w:t>Expensive to implement</w:t>
            </w:r>
            <w:r>
              <w:rPr>
                <w:rFonts w:ascii="Arial" w:hAnsi="Arial" w:cs="Arial"/>
              </w:rPr>
              <w:t xml:space="preserve">-   </w:t>
            </w:r>
            <w:r w:rsidRPr="00F40F4A">
              <w:rPr>
                <w:rFonts w:ascii="Arial" w:hAnsi="Arial" w:cs="Arial"/>
              </w:rPr>
              <w:t>staff must be trained</w:t>
            </w:r>
            <w:r>
              <w:rPr>
                <w:rFonts w:ascii="Arial" w:hAnsi="Arial" w:cs="Arial"/>
              </w:rPr>
              <w:t xml:space="preserve"> </w:t>
            </w:r>
          </w:p>
          <w:p w14:paraId="214826F6" w14:textId="42390669" w:rsidR="00F40F4A" w:rsidRDefault="00F40F4A" w:rsidP="00F40F4A">
            <w:pPr>
              <w:pStyle w:val="ListParagraph"/>
              <w:numPr>
                <w:ilvl w:val="0"/>
                <w:numId w:val="7"/>
              </w:numPr>
              <w:spacing w:after="0" w:line="240" w:lineRule="auto"/>
              <w:rPr>
                <w:rFonts w:ascii="Arial" w:hAnsi="Arial" w:cs="Arial"/>
              </w:rPr>
            </w:pPr>
            <w:r>
              <w:rPr>
                <w:rFonts w:ascii="Arial" w:hAnsi="Arial" w:cs="Arial"/>
              </w:rPr>
              <w:t>Facilities appropriate</w:t>
            </w:r>
          </w:p>
          <w:p w14:paraId="20B7CB54" w14:textId="16DFC795" w:rsidR="00F40F4A" w:rsidRDefault="00F40F4A" w:rsidP="00F40F4A">
            <w:pPr>
              <w:pStyle w:val="ListParagraph"/>
              <w:numPr>
                <w:ilvl w:val="0"/>
                <w:numId w:val="7"/>
              </w:numPr>
              <w:spacing w:after="0" w:line="240" w:lineRule="auto"/>
              <w:rPr>
                <w:rFonts w:ascii="Arial" w:hAnsi="Arial" w:cs="Arial"/>
              </w:rPr>
            </w:pPr>
            <w:r>
              <w:rPr>
                <w:rFonts w:ascii="Arial" w:hAnsi="Arial" w:cs="Arial"/>
              </w:rPr>
              <w:t>Resources</w:t>
            </w:r>
          </w:p>
          <w:p w14:paraId="21F85C46" w14:textId="77777777" w:rsidR="00F40F4A" w:rsidRPr="00F40F4A" w:rsidRDefault="00F40F4A" w:rsidP="00F40F4A">
            <w:pPr>
              <w:pStyle w:val="ListParagraph"/>
              <w:spacing w:after="0" w:line="240" w:lineRule="auto"/>
              <w:ind w:left="3474"/>
              <w:rPr>
                <w:rFonts w:ascii="Arial" w:hAnsi="Arial" w:cs="Arial"/>
              </w:rPr>
            </w:pPr>
          </w:p>
          <w:p w14:paraId="490C72B7" w14:textId="77777777" w:rsidR="00E958E2" w:rsidRDefault="00E958E2" w:rsidP="007F34D4"/>
          <w:p w14:paraId="7D99B8DC" w14:textId="77777777" w:rsidR="00E958E2" w:rsidRDefault="00E958E2" w:rsidP="007F34D4">
            <w:pPr>
              <w:pStyle w:val="ListParagraph"/>
            </w:pPr>
          </w:p>
        </w:tc>
      </w:tr>
      <w:tr w:rsidR="00E958E2" w14:paraId="03EBAFB3" w14:textId="77777777" w:rsidTr="00F40F4A">
        <w:trPr>
          <w:trHeight w:val="4243"/>
        </w:trPr>
        <w:tc>
          <w:tcPr>
            <w:tcW w:w="2122" w:type="dxa"/>
          </w:tcPr>
          <w:p w14:paraId="2D35AECB" w14:textId="77777777" w:rsidR="00E958E2" w:rsidRDefault="00E958E2" w:rsidP="007F34D4">
            <w:r>
              <w:t xml:space="preserve">EXTERNAL </w:t>
            </w:r>
          </w:p>
          <w:p w14:paraId="7F7F7450" w14:textId="77777777" w:rsidR="00E958E2" w:rsidRDefault="00E958E2" w:rsidP="007F34D4">
            <w:r>
              <w:t>(</w:t>
            </w:r>
            <w:proofErr w:type="gramStart"/>
            <w:r>
              <w:t>outside</w:t>
            </w:r>
            <w:proofErr w:type="gramEnd"/>
            <w:r>
              <w:t xml:space="preserve"> the school)</w:t>
            </w:r>
          </w:p>
        </w:tc>
        <w:tc>
          <w:tcPr>
            <w:tcW w:w="6378" w:type="dxa"/>
          </w:tcPr>
          <w:p w14:paraId="579E27B5" w14:textId="77777777" w:rsidR="00E958E2" w:rsidRDefault="00E958E2" w:rsidP="007F34D4">
            <w:r>
              <w:t>Opportunities</w:t>
            </w:r>
          </w:p>
          <w:p w14:paraId="12BC5779" w14:textId="77777777" w:rsidR="00557673" w:rsidRDefault="00557673" w:rsidP="00557673">
            <w:pPr>
              <w:pStyle w:val="ListParagraph"/>
              <w:numPr>
                <w:ilvl w:val="0"/>
                <w:numId w:val="2"/>
              </w:numPr>
              <w:spacing w:after="0" w:line="240" w:lineRule="auto"/>
              <w:rPr>
                <w:rFonts w:ascii="Arial" w:hAnsi="Arial" w:cs="Arial"/>
              </w:rPr>
            </w:pPr>
            <w:r w:rsidRPr="002425FD">
              <w:rPr>
                <w:rFonts w:ascii="Arial" w:hAnsi="Arial" w:cs="Arial"/>
              </w:rPr>
              <w:t>New skills learnt</w:t>
            </w:r>
          </w:p>
          <w:p w14:paraId="5E747F7E" w14:textId="77777777" w:rsidR="00557673" w:rsidRDefault="00557673" w:rsidP="00557673">
            <w:pPr>
              <w:pStyle w:val="ListParagraph"/>
              <w:numPr>
                <w:ilvl w:val="0"/>
                <w:numId w:val="2"/>
              </w:numPr>
              <w:spacing w:after="0" w:line="240" w:lineRule="auto"/>
              <w:rPr>
                <w:rFonts w:ascii="Arial" w:hAnsi="Arial" w:cs="Arial"/>
              </w:rPr>
            </w:pPr>
            <w:r>
              <w:rPr>
                <w:rFonts w:ascii="Arial" w:hAnsi="Arial" w:cs="Arial"/>
              </w:rPr>
              <w:t>Taking calculated risks.</w:t>
            </w:r>
          </w:p>
          <w:p w14:paraId="364BEA01" w14:textId="77777777" w:rsidR="00557673" w:rsidRDefault="00557673" w:rsidP="00557673">
            <w:pPr>
              <w:pStyle w:val="ListParagraph"/>
              <w:numPr>
                <w:ilvl w:val="0"/>
                <w:numId w:val="2"/>
              </w:numPr>
              <w:spacing w:after="0" w:line="240" w:lineRule="auto"/>
              <w:rPr>
                <w:rFonts w:ascii="Arial" w:hAnsi="Arial" w:cs="Arial"/>
              </w:rPr>
            </w:pPr>
            <w:r>
              <w:rPr>
                <w:rFonts w:ascii="Arial" w:hAnsi="Arial" w:cs="Arial"/>
              </w:rPr>
              <w:t>Incorporate the community to fundraise for the project.</w:t>
            </w:r>
          </w:p>
          <w:p w14:paraId="16A3987A" w14:textId="75965BB7" w:rsidR="00E958E2" w:rsidRPr="00F40F4A" w:rsidRDefault="00557673" w:rsidP="00F40F4A">
            <w:pPr>
              <w:pStyle w:val="ListParagraph"/>
              <w:numPr>
                <w:ilvl w:val="0"/>
                <w:numId w:val="2"/>
              </w:numPr>
              <w:spacing w:after="0" w:line="240" w:lineRule="auto"/>
              <w:rPr>
                <w:rFonts w:ascii="Arial" w:hAnsi="Arial" w:cs="Arial"/>
              </w:rPr>
            </w:pPr>
            <w:r>
              <w:rPr>
                <w:rFonts w:ascii="Arial" w:hAnsi="Arial" w:cs="Arial"/>
              </w:rPr>
              <w:t>Incorporate the community to help with creating the forest school space. Donating resources.</w:t>
            </w:r>
          </w:p>
        </w:tc>
        <w:tc>
          <w:tcPr>
            <w:tcW w:w="6379" w:type="dxa"/>
          </w:tcPr>
          <w:p w14:paraId="4A672D3E" w14:textId="77777777" w:rsidR="00E958E2" w:rsidRDefault="00E958E2" w:rsidP="007F34D4">
            <w:r>
              <w:t>Threats</w:t>
            </w:r>
          </w:p>
          <w:p w14:paraId="726615CB" w14:textId="515EEF6D" w:rsidR="00F40F4A" w:rsidRDefault="00F40F4A" w:rsidP="00F40F4A">
            <w:pPr>
              <w:pStyle w:val="ListParagraph"/>
              <w:numPr>
                <w:ilvl w:val="0"/>
                <w:numId w:val="3"/>
              </w:numPr>
              <w:spacing w:after="0" w:line="240" w:lineRule="auto"/>
              <w:rPr>
                <w:rFonts w:ascii="Arial" w:hAnsi="Arial" w:cs="Arial"/>
              </w:rPr>
            </w:pPr>
            <w:r w:rsidRPr="002425FD">
              <w:rPr>
                <w:rFonts w:ascii="Arial" w:hAnsi="Arial" w:cs="Arial"/>
              </w:rPr>
              <w:t xml:space="preserve">School </w:t>
            </w:r>
            <w:r>
              <w:rPr>
                <w:rFonts w:ascii="Arial" w:hAnsi="Arial" w:cs="Arial"/>
              </w:rPr>
              <w:t>Budge</w:t>
            </w:r>
            <w:r>
              <w:rPr>
                <w:rFonts w:ascii="Arial" w:hAnsi="Arial" w:cs="Arial"/>
              </w:rPr>
              <w:t>t</w:t>
            </w:r>
          </w:p>
          <w:p w14:paraId="6DB5B4AD" w14:textId="7C2BB86F" w:rsidR="00557673" w:rsidRDefault="00F40F4A" w:rsidP="00F40F4A">
            <w:pPr>
              <w:pStyle w:val="ListParagraph"/>
              <w:numPr>
                <w:ilvl w:val="0"/>
                <w:numId w:val="3"/>
              </w:numPr>
              <w:spacing w:after="0" w:line="240" w:lineRule="auto"/>
              <w:rPr>
                <w:rFonts w:ascii="Arial" w:hAnsi="Arial" w:cs="Arial"/>
              </w:rPr>
            </w:pPr>
            <w:r>
              <w:rPr>
                <w:rFonts w:ascii="Arial" w:hAnsi="Arial" w:cs="Arial"/>
              </w:rPr>
              <w:t xml:space="preserve">If </w:t>
            </w:r>
            <w:r w:rsidRPr="00F40F4A">
              <w:rPr>
                <w:rFonts w:ascii="Arial" w:hAnsi="Arial" w:cs="Arial"/>
              </w:rPr>
              <w:t xml:space="preserve">Woodland </w:t>
            </w:r>
            <w:r>
              <w:rPr>
                <w:rFonts w:ascii="Arial" w:hAnsi="Arial" w:cs="Arial"/>
              </w:rPr>
              <w:t xml:space="preserve">is </w:t>
            </w:r>
            <w:r w:rsidRPr="00F40F4A">
              <w:rPr>
                <w:rFonts w:ascii="Arial" w:hAnsi="Arial" w:cs="Arial"/>
              </w:rPr>
              <w:t>not available locally or on school grounds</w:t>
            </w:r>
          </w:p>
          <w:p w14:paraId="1D1D30F4" w14:textId="535B3965" w:rsidR="00F40F4A" w:rsidRPr="00F40F4A" w:rsidRDefault="00F40F4A" w:rsidP="00F40F4A">
            <w:pPr>
              <w:pStyle w:val="ListParagraph"/>
              <w:spacing w:after="0" w:line="240" w:lineRule="auto"/>
              <w:rPr>
                <w:rFonts w:ascii="Arial" w:hAnsi="Arial" w:cs="Arial"/>
              </w:rPr>
            </w:pPr>
          </w:p>
        </w:tc>
      </w:tr>
    </w:tbl>
    <w:p w14:paraId="5C283806" w14:textId="77777777" w:rsidR="00DC61CF" w:rsidRPr="00E263F5" w:rsidRDefault="00DC61CF">
      <w:pPr>
        <w:rPr>
          <w:rFonts w:ascii="Arial" w:hAnsi="Arial" w:cs="Arial"/>
          <w:b/>
          <w:bCs/>
          <w:sz w:val="28"/>
          <w:szCs w:val="28"/>
          <w:u w:val="single"/>
        </w:rPr>
      </w:pPr>
    </w:p>
    <w:sectPr w:rsidR="00DC61CF" w:rsidRPr="00E263F5" w:rsidSect="00EA606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3E081" w14:textId="77777777" w:rsidR="006D0AD8" w:rsidRDefault="006D0AD8" w:rsidP="00E263F5">
      <w:pPr>
        <w:spacing w:after="0" w:line="240" w:lineRule="auto"/>
      </w:pPr>
      <w:r>
        <w:separator/>
      </w:r>
    </w:p>
  </w:endnote>
  <w:endnote w:type="continuationSeparator" w:id="0">
    <w:p w14:paraId="00AD6120" w14:textId="77777777" w:rsidR="006D0AD8" w:rsidRDefault="006D0AD8" w:rsidP="00E26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1E2EF" w14:textId="77777777" w:rsidR="006D0AD8" w:rsidRDefault="006D0AD8" w:rsidP="00E263F5">
      <w:pPr>
        <w:spacing w:after="0" w:line="240" w:lineRule="auto"/>
      </w:pPr>
      <w:r>
        <w:separator/>
      </w:r>
    </w:p>
  </w:footnote>
  <w:footnote w:type="continuationSeparator" w:id="0">
    <w:p w14:paraId="6BF516C3" w14:textId="77777777" w:rsidR="006D0AD8" w:rsidRDefault="006D0AD8" w:rsidP="00E263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4394246"/>
      <w:docPartObj>
        <w:docPartGallery w:val="Page Numbers (Top of Page)"/>
        <w:docPartUnique/>
      </w:docPartObj>
    </w:sdtPr>
    <w:sdtContent>
      <w:p w14:paraId="2293325D" w14:textId="464EC49E" w:rsidR="00E263F5" w:rsidRDefault="00E263F5" w:rsidP="0019530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EA6069">
          <w:rPr>
            <w:rStyle w:val="PageNumber"/>
          </w:rPr>
          <w:fldChar w:fldCharType="separate"/>
        </w:r>
        <w:r w:rsidR="00EA6069">
          <w:rPr>
            <w:rStyle w:val="PageNumber"/>
            <w:noProof/>
          </w:rPr>
          <w:t>6</w:t>
        </w:r>
        <w:r>
          <w:rPr>
            <w:rStyle w:val="PageNumber"/>
          </w:rPr>
          <w:fldChar w:fldCharType="end"/>
        </w:r>
      </w:p>
    </w:sdtContent>
  </w:sdt>
  <w:p w14:paraId="25A7AE61" w14:textId="77777777" w:rsidR="00E263F5" w:rsidRDefault="00E263F5" w:rsidP="00E263F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3943927"/>
      <w:docPartObj>
        <w:docPartGallery w:val="Page Numbers (Top of Page)"/>
        <w:docPartUnique/>
      </w:docPartObj>
    </w:sdtPr>
    <w:sdtContent>
      <w:p w14:paraId="5540BF76" w14:textId="0A0AB705" w:rsidR="00E263F5" w:rsidRDefault="00E263F5" w:rsidP="0019530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039AC3" w14:textId="7E30DF6A" w:rsidR="00E263F5" w:rsidRDefault="00E263F5" w:rsidP="00E263F5">
    <w:pPr>
      <w:pStyle w:val="Header"/>
      <w:ind w:right="360"/>
    </w:pPr>
    <w:r>
      <w:t xml:space="preserve">Jade Ashby 2104304.   ECAD5009: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07C7F"/>
    <w:multiLevelType w:val="hybridMultilevel"/>
    <w:tmpl w:val="EF228B80"/>
    <w:lvl w:ilvl="0" w:tplc="BDC0FA1E">
      <w:start w:val="978"/>
      <w:numFmt w:val="bullet"/>
      <w:lvlText w:val="-"/>
      <w:lvlJc w:val="left"/>
      <w:pPr>
        <w:ind w:left="3474" w:hanging="360"/>
      </w:pPr>
      <w:rPr>
        <w:rFonts w:ascii="Arial" w:eastAsiaTheme="minorHAnsi" w:hAnsi="Arial" w:cs="Arial" w:hint="default"/>
      </w:rPr>
    </w:lvl>
    <w:lvl w:ilvl="1" w:tplc="08090003" w:tentative="1">
      <w:start w:val="1"/>
      <w:numFmt w:val="bullet"/>
      <w:lvlText w:val="o"/>
      <w:lvlJc w:val="left"/>
      <w:pPr>
        <w:ind w:left="4194" w:hanging="360"/>
      </w:pPr>
      <w:rPr>
        <w:rFonts w:ascii="Courier New" w:hAnsi="Courier New" w:cs="Courier New" w:hint="default"/>
      </w:rPr>
    </w:lvl>
    <w:lvl w:ilvl="2" w:tplc="08090005" w:tentative="1">
      <w:start w:val="1"/>
      <w:numFmt w:val="bullet"/>
      <w:lvlText w:val=""/>
      <w:lvlJc w:val="left"/>
      <w:pPr>
        <w:ind w:left="4914" w:hanging="360"/>
      </w:pPr>
      <w:rPr>
        <w:rFonts w:ascii="Wingdings" w:hAnsi="Wingdings" w:hint="default"/>
      </w:rPr>
    </w:lvl>
    <w:lvl w:ilvl="3" w:tplc="08090001" w:tentative="1">
      <w:start w:val="1"/>
      <w:numFmt w:val="bullet"/>
      <w:lvlText w:val=""/>
      <w:lvlJc w:val="left"/>
      <w:pPr>
        <w:ind w:left="5634" w:hanging="360"/>
      </w:pPr>
      <w:rPr>
        <w:rFonts w:ascii="Symbol" w:hAnsi="Symbol" w:hint="default"/>
      </w:rPr>
    </w:lvl>
    <w:lvl w:ilvl="4" w:tplc="08090003" w:tentative="1">
      <w:start w:val="1"/>
      <w:numFmt w:val="bullet"/>
      <w:lvlText w:val="o"/>
      <w:lvlJc w:val="left"/>
      <w:pPr>
        <w:ind w:left="6354" w:hanging="360"/>
      </w:pPr>
      <w:rPr>
        <w:rFonts w:ascii="Courier New" w:hAnsi="Courier New" w:cs="Courier New" w:hint="default"/>
      </w:rPr>
    </w:lvl>
    <w:lvl w:ilvl="5" w:tplc="08090005" w:tentative="1">
      <w:start w:val="1"/>
      <w:numFmt w:val="bullet"/>
      <w:lvlText w:val=""/>
      <w:lvlJc w:val="left"/>
      <w:pPr>
        <w:ind w:left="7074" w:hanging="360"/>
      </w:pPr>
      <w:rPr>
        <w:rFonts w:ascii="Wingdings" w:hAnsi="Wingdings" w:hint="default"/>
      </w:rPr>
    </w:lvl>
    <w:lvl w:ilvl="6" w:tplc="08090001" w:tentative="1">
      <w:start w:val="1"/>
      <w:numFmt w:val="bullet"/>
      <w:lvlText w:val=""/>
      <w:lvlJc w:val="left"/>
      <w:pPr>
        <w:ind w:left="7794" w:hanging="360"/>
      </w:pPr>
      <w:rPr>
        <w:rFonts w:ascii="Symbol" w:hAnsi="Symbol" w:hint="default"/>
      </w:rPr>
    </w:lvl>
    <w:lvl w:ilvl="7" w:tplc="08090003" w:tentative="1">
      <w:start w:val="1"/>
      <w:numFmt w:val="bullet"/>
      <w:lvlText w:val="o"/>
      <w:lvlJc w:val="left"/>
      <w:pPr>
        <w:ind w:left="8514" w:hanging="360"/>
      </w:pPr>
      <w:rPr>
        <w:rFonts w:ascii="Courier New" w:hAnsi="Courier New" w:cs="Courier New" w:hint="default"/>
      </w:rPr>
    </w:lvl>
    <w:lvl w:ilvl="8" w:tplc="08090005" w:tentative="1">
      <w:start w:val="1"/>
      <w:numFmt w:val="bullet"/>
      <w:lvlText w:val=""/>
      <w:lvlJc w:val="left"/>
      <w:pPr>
        <w:ind w:left="9234" w:hanging="360"/>
      </w:pPr>
      <w:rPr>
        <w:rFonts w:ascii="Wingdings" w:hAnsi="Wingdings" w:hint="default"/>
      </w:rPr>
    </w:lvl>
  </w:abstractNum>
  <w:abstractNum w:abstractNumId="1" w15:restartNumberingAfterBreak="0">
    <w:nsid w:val="383A3F3F"/>
    <w:multiLevelType w:val="hybridMultilevel"/>
    <w:tmpl w:val="30825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8F0D04"/>
    <w:multiLevelType w:val="multilevel"/>
    <w:tmpl w:val="1E30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E570F2"/>
    <w:multiLevelType w:val="multilevel"/>
    <w:tmpl w:val="8E422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701191"/>
    <w:multiLevelType w:val="hybridMultilevel"/>
    <w:tmpl w:val="D4986606"/>
    <w:lvl w:ilvl="0" w:tplc="18248E56">
      <w:start w:val="978"/>
      <w:numFmt w:val="bullet"/>
      <w:lvlText w:val="-"/>
      <w:lvlJc w:val="left"/>
      <w:pPr>
        <w:ind w:left="3474" w:hanging="360"/>
      </w:pPr>
      <w:rPr>
        <w:rFonts w:ascii="Arial" w:eastAsiaTheme="minorHAnsi" w:hAnsi="Arial" w:cs="Arial" w:hint="default"/>
      </w:rPr>
    </w:lvl>
    <w:lvl w:ilvl="1" w:tplc="08090003" w:tentative="1">
      <w:start w:val="1"/>
      <w:numFmt w:val="bullet"/>
      <w:lvlText w:val="o"/>
      <w:lvlJc w:val="left"/>
      <w:pPr>
        <w:ind w:left="4194" w:hanging="360"/>
      </w:pPr>
      <w:rPr>
        <w:rFonts w:ascii="Courier New" w:hAnsi="Courier New" w:cs="Courier New" w:hint="default"/>
      </w:rPr>
    </w:lvl>
    <w:lvl w:ilvl="2" w:tplc="08090005" w:tentative="1">
      <w:start w:val="1"/>
      <w:numFmt w:val="bullet"/>
      <w:lvlText w:val=""/>
      <w:lvlJc w:val="left"/>
      <w:pPr>
        <w:ind w:left="4914" w:hanging="360"/>
      </w:pPr>
      <w:rPr>
        <w:rFonts w:ascii="Wingdings" w:hAnsi="Wingdings" w:hint="default"/>
      </w:rPr>
    </w:lvl>
    <w:lvl w:ilvl="3" w:tplc="08090001" w:tentative="1">
      <w:start w:val="1"/>
      <w:numFmt w:val="bullet"/>
      <w:lvlText w:val=""/>
      <w:lvlJc w:val="left"/>
      <w:pPr>
        <w:ind w:left="5634" w:hanging="360"/>
      </w:pPr>
      <w:rPr>
        <w:rFonts w:ascii="Symbol" w:hAnsi="Symbol" w:hint="default"/>
      </w:rPr>
    </w:lvl>
    <w:lvl w:ilvl="4" w:tplc="08090003" w:tentative="1">
      <w:start w:val="1"/>
      <w:numFmt w:val="bullet"/>
      <w:lvlText w:val="o"/>
      <w:lvlJc w:val="left"/>
      <w:pPr>
        <w:ind w:left="6354" w:hanging="360"/>
      </w:pPr>
      <w:rPr>
        <w:rFonts w:ascii="Courier New" w:hAnsi="Courier New" w:cs="Courier New" w:hint="default"/>
      </w:rPr>
    </w:lvl>
    <w:lvl w:ilvl="5" w:tplc="08090005" w:tentative="1">
      <w:start w:val="1"/>
      <w:numFmt w:val="bullet"/>
      <w:lvlText w:val=""/>
      <w:lvlJc w:val="left"/>
      <w:pPr>
        <w:ind w:left="7074" w:hanging="360"/>
      </w:pPr>
      <w:rPr>
        <w:rFonts w:ascii="Wingdings" w:hAnsi="Wingdings" w:hint="default"/>
      </w:rPr>
    </w:lvl>
    <w:lvl w:ilvl="6" w:tplc="08090001" w:tentative="1">
      <w:start w:val="1"/>
      <w:numFmt w:val="bullet"/>
      <w:lvlText w:val=""/>
      <w:lvlJc w:val="left"/>
      <w:pPr>
        <w:ind w:left="7794" w:hanging="360"/>
      </w:pPr>
      <w:rPr>
        <w:rFonts w:ascii="Symbol" w:hAnsi="Symbol" w:hint="default"/>
      </w:rPr>
    </w:lvl>
    <w:lvl w:ilvl="7" w:tplc="08090003" w:tentative="1">
      <w:start w:val="1"/>
      <w:numFmt w:val="bullet"/>
      <w:lvlText w:val="o"/>
      <w:lvlJc w:val="left"/>
      <w:pPr>
        <w:ind w:left="8514" w:hanging="360"/>
      </w:pPr>
      <w:rPr>
        <w:rFonts w:ascii="Courier New" w:hAnsi="Courier New" w:cs="Courier New" w:hint="default"/>
      </w:rPr>
    </w:lvl>
    <w:lvl w:ilvl="8" w:tplc="08090005" w:tentative="1">
      <w:start w:val="1"/>
      <w:numFmt w:val="bullet"/>
      <w:lvlText w:val=""/>
      <w:lvlJc w:val="left"/>
      <w:pPr>
        <w:ind w:left="9234" w:hanging="360"/>
      </w:pPr>
      <w:rPr>
        <w:rFonts w:ascii="Wingdings" w:hAnsi="Wingdings" w:hint="default"/>
      </w:rPr>
    </w:lvl>
  </w:abstractNum>
  <w:abstractNum w:abstractNumId="5" w15:restartNumberingAfterBreak="0">
    <w:nsid w:val="6354551A"/>
    <w:multiLevelType w:val="hybridMultilevel"/>
    <w:tmpl w:val="F8F21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F37C8E"/>
    <w:multiLevelType w:val="multilevel"/>
    <w:tmpl w:val="65D2B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153477"/>
    <w:multiLevelType w:val="hybridMultilevel"/>
    <w:tmpl w:val="D7B24006"/>
    <w:lvl w:ilvl="0" w:tplc="08090001">
      <w:start w:val="1"/>
      <w:numFmt w:val="bullet"/>
      <w:lvlText w:val=""/>
      <w:lvlJc w:val="left"/>
      <w:pPr>
        <w:ind w:left="794" w:hanging="360"/>
      </w:pPr>
      <w:rPr>
        <w:rFonts w:ascii="Symbol" w:hAnsi="Symbol" w:hint="default"/>
      </w:rPr>
    </w:lvl>
    <w:lvl w:ilvl="1" w:tplc="08090003" w:tentative="1">
      <w:start w:val="1"/>
      <w:numFmt w:val="bullet"/>
      <w:lvlText w:val="o"/>
      <w:lvlJc w:val="left"/>
      <w:pPr>
        <w:ind w:left="1514" w:hanging="360"/>
      </w:pPr>
      <w:rPr>
        <w:rFonts w:ascii="Courier New" w:hAnsi="Courier New" w:hint="default"/>
      </w:rPr>
    </w:lvl>
    <w:lvl w:ilvl="2" w:tplc="08090005" w:tentative="1">
      <w:start w:val="1"/>
      <w:numFmt w:val="bullet"/>
      <w:lvlText w:val=""/>
      <w:lvlJc w:val="left"/>
      <w:pPr>
        <w:ind w:left="2234" w:hanging="360"/>
      </w:pPr>
      <w:rPr>
        <w:rFonts w:ascii="Wingdings" w:hAnsi="Wingdings" w:hint="default"/>
      </w:rPr>
    </w:lvl>
    <w:lvl w:ilvl="3" w:tplc="08090001" w:tentative="1">
      <w:start w:val="1"/>
      <w:numFmt w:val="bullet"/>
      <w:lvlText w:val=""/>
      <w:lvlJc w:val="left"/>
      <w:pPr>
        <w:ind w:left="2954" w:hanging="360"/>
      </w:pPr>
      <w:rPr>
        <w:rFonts w:ascii="Symbol" w:hAnsi="Symbol" w:hint="default"/>
      </w:rPr>
    </w:lvl>
    <w:lvl w:ilvl="4" w:tplc="08090003" w:tentative="1">
      <w:start w:val="1"/>
      <w:numFmt w:val="bullet"/>
      <w:lvlText w:val="o"/>
      <w:lvlJc w:val="left"/>
      <w:pPr>
        <w:ind w:left="3674" w:hanging="360"/>
      </w:pPr>
      <w:rPr>
        <w:rFonts w:ascii="Courier New" w:hAnsi="Courier New" w:hint="default"/>
      </w:rPr>
    </w:lvl>
    <w:lvl w:ilvl="5" w:tplc="08090005" w:tentative="1">
      <w:start w:val="1"/>
      <w:numFmt w:val="bullet"/>
      <w:lvlText w:val=""/>
      <w:lvlJc w:val="left"/>
      <w:pPr>
        <w:ind w:left="4394" w:hanging="360"/>
      </w:pPr>
      <w:rPr>
        <w:rFonts w:ascii="Wingdings" w:hAnsi="Wingdings" w:hint="default"/>
      </w:rPr>
    </w:lvl>
    <w:lvl w:ilvl="6" w:tplc="08090001" w:tentative="1">
      <w:start w:val="1"/>
      <w:numFmt w:val="bullet"/>
      <w:lvlText w:val=""/>
      <w:lvlJc w:val="left"/>
      <w:pPr>
        <w:ind w:left="5114" w:hanging="360"/>
      </w:pPr>
      <w:rPr>
        <w:rFonts w:ascii="Symbol" w:hAnsi="Symbol" w:hint="default"/>
      </w:rPr>
    </w:lvl>
    <w:lvl w:ilvl="7" w:tplc="08090003" w:tentative="1">
      <w:start w:val="1"/>
      <w:numFmt w:val="bullet"/>
      <w:lvlText w:val="o"/>
      <w:lvlJc w:val="left"/>
      <w:pPr>
        <w:ind w:left="5834" w:hanging="360"/>
      </w:pPr>
      <w:rPr>
        <w:rFonts w:ascii="Courier New" w:hAnsi="Courier New" w:hint="default"/>
      </w:rPr>
    </w:lvl>
    <w:lvl w:ilvl="8" w:tplc="08090005" w:tentative="1">
      <w:start w:val="1"/>
      <w:numFmt w:val="bullet"/>
      <w:lvlText w:val=""/>
      <w:lvlJc w:val="left"/>
      <w:pPr>
        <w:ind w:left="6554" w:hanging="360"/>
      </w:pPr>
      <w:rPr>
        <w:rFonts w:ascii="Wingdings" w:hAnsi="Wingdings" w:hint="default"/>
      </w:rPr>
    </w:lvl>
  </w:abstractNum>
  <w:abstractNum w:abstractNumId="8" w15:restartNumberingAfterBreak="0">
    <w:nsid w:val="7A044E35"/>
    <w:multiLevelType w:val="multilevel"/>
    <w:tmpl w:val="1B700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635DE1"/>
    <w:multiLevelType w:val="hybridMultilevel"/>
    <w:tmpl w:val="B4D00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5572617">
    <w:abstractNumId w:val="2"/>
  </w:num>
  <w:num w:numId="2" w16cid:durableId="1640837396">
    <w:abstractNumId w:val="5"/>
  </w:num>
  <w:num w:numId="3" w16cid:durableId="1367680368">
    <w:abstractNumId w:val="1"/>
  </w:num>
  <w:num w:numId="4" w16cid:durableId="1993873811">
    <w:abstractNumId w:val="9"/>
  </w:num>
  <w:num w:numId="5" w16cid:durableId="560291806">
    <w:abstractNumId w:val="7"/>
  </w:num>
  <w:num w:numId="6" w16cid:durableId="1435897962">
    <w:abstractNumId w:val="0"/>
  </w:num>
  <w:num w:numId="7" w16cid:durableId="1268538220">
    <w:abstractNumId w:val="4"/>
  </w:num>
  <w:num w:numId="8" w16cid:durableId="1844662027">
    <w:abstractNumId w:val="8"/>
  </w:num>
  <w:num w:numId="9" w16cid:durableId="3898855">
    <w:abstractNumId w:val="6"/>
  </w:num>
  <w:num w:numId="10" w16cid:durableId="9394128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3F5"/>
    <w:rsid w:val="00015DBE"/>
    <w:rsid w:val="000C2977"/>
    <w:rsid w:val="0011747A"/>
    <w:rsid w:val="00124EB2"/>
    <w:rsid w:val="00125FDE"/>
    <w:rsid w:val="00152479"/>
    <w:rsid w:val="001635EE"/>
    <w:rsid w:val="001A0BC4"/>
    <w:rsid w:val="001B52BA"/>
    <w:rsid w:val="001E134D"/>
    <w:rsid w:val="001E6CE0"/>
    <w:rsid w:val="001F7FFB"/>
    <w:rsid w:val="00211A93"/>
    <w:rsid w:val="00216EA5"/>
    <w:rsid w:val="002304C8"/>
    <w:rsid w:val="00245DA3"/>
    <w:rsid w:val="00283C37"/>
    <w:rsid w:val="00297A25"/>
    <w:rsid w:val="002A1EA2"/>
    <w:rsid w:val="002D25EB"/>
    <w:rsid w:val="002F5675"/>
    <w:rsid w:val="00312623"/>
    <w:rsid w:val="00355D1D"/>
    <w:rsid w:val="003656C0"/>
    <w:rsid w:val="003710B0"/>
    <w:rsid w:val="003F551C"/>
    <w:rsid w:val="00404080"/>
    <w:rsid w:val="00405CF4"/>
    <w:rsid w:val="0044475B"/>
    <w:rsid w:val="00455EC6"/>
    <w:rsid w:val="00506174"/>
    <w:rsid w:val="00516DBD"/>
    <w:rsid w:val="00522FB3"/>
    <w:rsid w:val="00531BCA"/>
    <w:rsid w:val="00536A72"/>
    <w:rsid w:val="00557673"/>
    <w:rsid w:val="00563061"/>
    <w:rsid w:val="00581C2C"/>
    <w:rsid w:val="005F5370"/>
    <w:rsid w:val="00601ACA"/>
    <w:rsid w:val="00671C48"/>
    <w:rsid w:val="00685248"/>
    <w:rsid w:val="006C0EE4"/>
    <w:rsid w:val="006C7986"/>
    <w:rsid w:val="006D0AD8"/>
    <w:rsid w:val="00711850"/>
    <w:rsid w:val="00735B76"/>
    <w:rsid w:val="00753BD7"/>
    <w:rsid w:val="007913C2"/>
    <w:rsid w:val="007E035D"/>
    <w:rsid w:val="007E2CE8"/>
    <w:rsid w:val="007E3400"/>
    <w:rsid w:val="007E7A35"/>
    <w:rsid w:val="007F16E3"/>
    <w:rsid w:val="008225C7"/>
    <w:rsid w:val="008304A9"/>
    <w:rsid w:val="008349E2"/>
    <w:rsid w:val="0084147A"/>
    <w:rsid w:val="00877F32"/>
    <w:rsid w:val="008E1E1B"/>
    <w:rsid w:val="00913158"/>
    <w:rsid w:val="00937975"/>
    <w:rsid w:val="0098061B"/>
    <w:rsid w:val="009B5250"/>
    <w:rsid w:val="00A14AD7"/>
    <w:rsid w:val="00A53DD6"/>
    <w:rsid w:val="00A542B5"/>
    <w:rsid w:val="00A93C6B"/>
    <w:rsid w:val="00AA206B"/>
    <w:rsid w:val="00B21113"/>
    <w:rsid w:val="00B32800"/>
    <w:rsid w:val="00B33E87"/>
    <w:rsid w:val="00B46A05"/>
    <w:rsid w:val="00BD16F4"/>
    <w:rsid w:val="00BD2D33"/>
    <w:rsid w:val="00C0160E"/>
    <w:rsid w:val="00C72833"/>
    <w:rsid w:val="00C83BCB"/>
    <w:rsid w:val="00D1224E"/>
    <w:rsid w:val="00D14192"/>
    <w:rsid w:val="00D15B3B"/>
    <w:rsid w:val="00D23135"/>
    <w:rsid w:val="00D404CC"/>
    <w:rsid w:val="00D40B57"/>
    <w:rsid w:val="00D465CA"/>
    <w:rsid w:val="00D631CD"/>
    <w:rsid w:val="00D663E3"/>
    <w:rsid w:val="00D771F3"/>
    <w:rsid w:val="00DC61CF"/>
    <w:rsid w:val="00DF1F63"/>
    <w:rsid w:val="00E263F5"/>
    <w:rsid w:val="00E364DC"/>
    <w:rsid w:val="00E958E2"/>
    <w:rsid w:val="00EA6069"/>
    <w:rsid w:val="00EC6957"/>
    <w:rsid w:val="00ED7B18"/>
    <w:rsid w:val="00F21177"/>
    <w:rsid w:val="00F40F4A"/>
    <w:rsid w:val="00F65E1D"/>
    <w:rsid w:val="00F843E7"/>
    <w:rsid w:val="00FA2041"/>
    <w:rsid w:val="00FB2883"/>
    <w:rsid w:val="00FC0F72"/>
    <w:rsid w:val="00FE56D7"/>
    <w:rsid w:val="00FF7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DEB03"/>
  <w15:chartTrackingRefBased/>
  <w15:docId w15:val="{C215BFDF-B495-4240-BDF9-F6F489DF0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61B"/>
    <w:pPr>
      <w:spacing w:after="160" w:line="259" w:lineRule="auto"/>
    </w:pPr>
    <w:rPr>
      <w:sz w:val="22"/>
      <w:szCs w:val="22"/>
    </w:rPr>
  </w:style>
  <w:style w:type="paragraph" w:styleId="Heading1">
    <w:name w:val="heading 1"/>
    <w:basedOn w:val="Normal"/>
    <w:link w:val="Heading1Char"/>
    <w:uiPriority w:val="9"/>
    <w:qFormat/>
    <w:rsid w:val="009B525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4040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63F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6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3F5"/>
    <w:rPr>
      <w:sz w:val="22"/>
      <w:szCs w:val="22"/>
    </w:rPr>
  </w:style>
  <w:style w:type="paragraph" w:styleId="Footer">
    <w:name w:val="footer"/>
    <w:basedOn w:val="Normal"/>
    <w:link w:val="FooterChar"/>
    <w:uiPriority w:val="99"/>
    <w:unhideWhenUsed/>
    <w:rsid w:val="00E26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3F5"/>
    <w:rPr>
      <w:sz w:val="22"/>
      <w:szCs w:val="22"/>
    </w:rPr>
  </w:style>
  <w:style w:type="character" w:styleId="PageNumber">
    <w:name w:val="page number"/>
    <w:basedOn w:val="DefaultParagraphFont"/>
    <w:uiPriority w:val="99"/>
    <w:semiHidden/>
    <w:unhideWhenUsed/>
    <w:rsid w:val="00E263F5"/>
  </w:style>
  <w:style w:type="paragraph" w:customStyle="1" w:styleId="AssignBody">
    <w:name w:val="AssignBody"/>
    <w:basedOn w:val="Normal"/>
    <w:link w:val="AssignBodyChar"/>
    <w:qFormat/>
    <w:rsid w:val="00015DBE"/>
    <w:pPr>
      <w:spacing w:after="0" w:line="360" w:lineRule="auto"/>
    </w:pPr>
    <w:rPr>
      <w:rFonts w:ascii="Arial" w:hAnsi="Arial"/>
    </w:rPr>
  </w:style>
  <w:style w:type="character" w:customStyle="1" w:styleId="AssignBodyChar">
    <w:name w:val="AssignBody Char"/>
    <w:basedOn w:val="DefaultParagraphFont"/>
    <w:link w:val="AssignBody"/>
    <w:rsid w:val="00015DBE"/>
    <w:rPr>
      <w:rFonts w:ascii="Arial" w:hAnsi="Arial"/>
      <w:sz w:val="22"/>
      <w:szCs w:val="22"/>
    </w:rPr>
  </w:style>
  <w:style w:type="paragraph" w:styleId="NormalWeb">
    <w:name w:val="Normal (Web)"/>
    <w:basedOn w:val="Normal"/>
    <w:uiPriority w:val="99"/>
    <w:unhideWhenUsed/>
    <w:rsid w:val="00015D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15DBE"/>
    <w:rPr>
      <w:color w:val="0563C1" w:themeColor="hyperlink"/>
      <w:u w:val="single"/>
    </w:rPr>
  </w:style>
  <w:style w:type="character" w:styleId="UnresolvedMention">
    <w:name w:val="Unresolved Mention"/>
    <w:basedOn w:val="DefaultParagraphFont"/>
    <w:uiPriority w:val="99"/>
    <w:semiHidden/>
    <w:unhideWhenUsed/>
    <w:rsid w:val="00015DBE"/>
    <w:rPr>
      <w:color w:val="605E5C"/>
      <w:shd w:val="clear" w:color="auto" w:fill="E1DFDD"/>
    </w:rPr>
  </w:style>
  <w:style w:type="character" w:customStyle="1" w:styleId="Heading1Char">
    <w:name w:val="Heading 1 Char"/>
    <w:basedOn w:val="DefaultParagraphFont"/>
    <w:link w:val="Heading1"/>
    <w:uiPriority w:val="9"/>
    <w:rsid w:val="009B5250"/>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E958E2"/>
    <w:pPr>
      <w:ind w:left="720"/>
      <w:contextualSpacing/>
    </w:pPr>
  </w:style>
  <w:style w:type="character" w:styleId="FollowedHyperlink">
    <w:name w:val="FollowedHyperlink"/>
    <w:basedOn w:val="DefaultParagraphFont"/>
    <w:uiPriority w:val="99"/>
    <w:semiHidden/>
    <w:unhideWhenUsed/>
    <w:rsid w:val="007E035D"/>
    <w:rPr>
      <w:color w:val="954F72" w:themeColor="followedHyperlink"/>
      <w:u w:val="single"/>
    </w:rPr>
  </w:style>
  <w:style w:type="character" w:customStyle="1" w:styleId="Heading3Char">
    <w:name w:val="Heading 3 Char"/>
    <w:basedOn w:val="DefaultParagraphFont"/>
    <w:link w:val="Heading3"/>
    <w:uiPriority w:val="9"/>
    <w:rsid w:val="00404080"/>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404080"/>
  </w:style>
  <w:style w:type="character" w:styleId="Strong">
    <w:name w:val="Strong"/>
    <w:basedOn w:val="DefaultParagraphFont"/>
    <w:uiPriority w:val="22"/>
    <w:qFormat/>
    <w:rsid w:val="00404080"/>
    <w:rPr>
      <w:b/>
      <w:bCs/>
    </w:rPr>
  </w:style>
  <w:style w:type="character" w:customStyle="1" w:styleId="persname">
    <w:name w:val="persname"/>
    <w:basedOn w:val="DefaultParagraphFont"/>
    <w:rsid w:val="00124EB2"/>
  </w:style>
  <w:style w:type="character" w:customStyle="1" w:styleId="surname">
    <w:name w:val="surname"/>
    <w:basedOn w:val="DefaultParagraphFont"/>
    <w:rsid w:val="00124EB2"/>
  </w:style>
  <w:style w:type="character" w:customStyle="1" w:styleId="forename">
    <w:name w:val="forename"/>
    <w:basedOn w:val="DefaultParagraphFont"/>
    <w:rsid w:val="00124EB2"/>
  </w:style>
  <w:style w:type="character" w:customStyle="1" w:styleId="biblscope">
    <w:name w:val="biblscope"/>
    <w:basedOn w:val="DefaultParagraphFont"/>
    <w:rsid w:val="00124EB2"/>
  </w:style>
  <w:style w:type="character" w:customStyle="1" w:styleId="title">
    <w:name w:val="title"/>
    <w:basedOn w:val="DefaultParagraphFont"/>
    <w:rsid w:val="00124EB2"/>
  </w:style>
  <w:style w:type="character" w:customStyle="1" w:styleId="pubplace">
    <w:name w:val="pubplace"/>
    <w:basedOn w:val="DefaultParagraphFont"/>
    <w:rsid w:val="00124EB2"/>
  </w:style>
  <w:style w:type="character" w:customStyle="1" w:styleId="publisher">
    <w:name w:val="publisher"/>
    <w:basedOn w:val="DefaultParagraphFont"/>
    <w:rsid w:val="00124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7764">
      <w:bodyDiv w:val="1"/>
      <w:marLeft w:val="0"/>
      <w:marRight w:val="0"/>
      <w:marTop w:val="0"/>
      <w:marBottom w:val="0"/>
      <w:divBdr>
        <w:top w:val="none" w:sz="0" w:space="0" w:color="auto"/>
        <w:left w:val="none" w:sz="0" w:space="0" w:color="auto"/>
        <w:bottom w:val="none" w:sz="0" w:space="0" w:color="auto"/>
        <w:right w:val="none" w:sz="0" w:space="0" w:color="auto"/>
      </w:divBdr>
      <w:divsChild>
        <w:div w:id="1775242354">
          <w:marLeft w:val="0"/>
          <w:marRight w:val="0"/>
          <w:marTop w:val="0"/>
          <w:marBottom w:val="0"/>
          <w:divBdr>
            <w:top w:val="none" w:sz="0" w:space="0" w:color="auto"/>
            <w:left w:val="none" w:sz="0" w:space="0" w:color="auto"/>
            <w:bottom w:val="none" w:sz="0" w:space="0" w:color="auto"/>
            <w:right w:val="none" w:sz="0" w:space="0" w:color="auto"/>
          </w:divBdr>
          <w:divsChild>
            <w:div w:id="458644649">
              <w:marLeft w:val="0"/>
              <w:marRight w:val="0"/>
              <w:marTop w:val="0"/>
              <w:marBottom w:val="0"/>
              <w:divBdr>
                <w:top w:val="none" w:sz="0" w:space="0" w:color="auto"/>
                <w:left w:val="none" w:sz="0" w:space="0" w:color="auto"/>
                <w:bottom w:val="none" w:sz="0" w:space="0" w:color="auto"/>
                <w:right w:val="none" w:sz="0" w:space="0" w:color="auto"/>
              </w:divBdr>
              <w:divsChild>
                <w:div w:id="1328896037">
                  <w:marLeft w:val="0"/>
                  <w:marRight w:val="0"/>
                  <w:marTop w:val="0"/>
                  <w:marBottom w:val="0"/>
                  <w:divBdr>
                    <w:top w:val="none" w:sz="0" w:space="0" w:color="auto"/>
                    <w:left w:val="none" w:sz="0" w:space="0" w:color="auto"/>
                    <w:bottom w:val="none" w:sz="0" w:space="0" w:color="auto"/>
                    <w:right w:val="none" w:sz="0" w:space="0" w:color="auto"/>
                  </w:divBdr>
                  <w:divsChild>
                    <w:div w:id="83604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08116">
      <w:bodyDiv w:val="1"/>
      <w:marLeft w:val="0"/>
      <w:marRight w:val="0"/>
      <w:marTop w:val="0"/>
      <w:marBottom w:val="0"/>
      <w:divBdr>
        <w:top w:val="none" w:sz="0" w:space="0" w:color="auto"/>
        <w:left w:val="none" w:sz="0" w:space="0" w:color="auto"/>
        <w:bottom w:val="none" w:sz="0" w:space="0" w:color="auto"/>
        <w:right w:val="none" w:sz="0" w:space="0" w:color="auto"/>
      </w:divBdr>
      <w:divsChild>
        <w:div w:id="816580175">
          <w:marLeft w:val="0"/>
          <w:marRight w:val="0"/>
          <w:marTop w:val="0"/>
          <w:marBottom w:val="0"/>
          <w:divBdr>
            <w:top w:val="none" w:sz="0" w:space="0" w:color="auto"/>
            <w:left w:val="none" w:sz="0" w:space="0" w:color="auto"/>
            <w:bottom w:val="none" w:sz="0" w:space="0" w:color="auto"/>
            <w:right w:val="none" w:sz="0" w:space="0" w:color="auto"/>
          </w:divBdr>
          <w:divsChild>
            <w:div w:id="44375580">
              <w:marLeft w:val="0"/>
              <w:marRight w:val="0"/>
              <w:marTop w:val="0"/>
              <w:marBottom w:val="0"/>
              <w:divBdr>
                <w:top w:val="none" w:sz="0" w:space="0" w:color="auto"/>
                <w:left w:val="none" w:sz="0" w:space="0" w:color="auto"/>
                <w:bottom w:val="none" w:sz="0" w:space="0" w:color="auto"/>
                <w:right w:val="none" w:sz="0" w:space="0" w:color="auto"/>
              </w:divBdr>
              <w:divsChild>
                <w:div w:id="84240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12841">
      <w:bodyDiv w:val="1"/>
      <w:marLeft w:val="0"/>
      <w:marRight w:val="0"/>
      <w:marTop w:val="0"/>
      <w:marBottom w:val="0"/>
      <w:divBdr>
        <w:top w:val="none" w:sz="0" w:space="0" w:color="auto"/>
        <w:left w:val="none" w:sz="0" w:space="0" w:color="auto"/>
        <w:bottom w:val="none" w:sz="0" w:space="0" w:color="auto"/>
        <w:right w:val="none" w:sz="0" w:space="0" w:color="auto"/>
      </w:divBdr>
      <w:divsChild>
        <w:div w:id="285284223">
          <w:marLeft w:val="0"/>
          <w:marRight w:val="0"/>
          <w:marTop w:val="0"/>
          <w:marBottom w:val="0"/>
          <w:divBdr>
            <w:top w:val="none" w:sz="0" w:space="0" w:color="auto"/>
            <w:left w:val="none" w:sz="0" w:space="0" w:color="auto"/>
            <w:bottom w:val="none" w:sz="0" w:space="0" w:color="auto"/>
            <w:right w:val="none" w:sz="0" w:space="0" w:color="auto"/>
          </w:divBdr>
          <w:divsChild>
            <w:div w:id="1397774739">
              <w:marLeft w:val="0"/>
              <w:marRight w:val="0"/>
              <w:marTop w:val="0"/>
              <w:marBottom w:val="0"/>
              <w:divBdr>
                <w:top w:val="none" w:sz="0" w:space="0" w:color="auto"/>
                <w:left w:val="none" w:sz="0" w:space="0" w:color="auto"/>
                <w:bottom w:val="none" w:sz="0" w:space="0" w:color="auto"/>
                <w:right w:val="none" w:sz="0" w:space="0" w:color="auto"/>
              </w:divBdr>
              <w:divsChild>
                <w:div w:id="298346625">
                  <w:marLeft w:val="0"/>
                  <w:marRight w:val="0"/>
                  <w:marTop w:val="0"/>
                  <w:marBottom w:val="0"/>
                  <w:divBdr>
                    <w:top w:val="none" w:sz="0" w:space="0" w:color="auto"/>
                    <w:left w:val="none" w:sz="0" w:space="0" w:color="auto"/>
                    <w:bottom w:val="none" w:sz="0" w:space="0" w:color="auto"/>
                    <w:right w:val="none" w:sz="0" w:space="0" w:color="auto"/>
                  </w:divBdr>
                  <w:divsChild>
                    <w:div w:id="72981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31416">
      <w:bodyDiv w:val="1"/>
      <w:marLeft w:val="0"/>
      <w:marRight w:val="0"/>
      <w:marTop w:val="0"/>
      <w:marBottom w:val="0"/>
      <w:divBdr>
        <w:top w:val="none" w:sz="0" w:space="0" w:color="auto"/>
        <w:left w:val="none" w:sz="0" w:space="0" w:color="auto"/>
        <w:bottom w:val="none" w:sz="0" w:space="0" w:color="auto"/>
        <w:right w:val="none" w:sz="0" w:space="0" w:color="auto"/>
      </w:divBdr>
      <w:divsChild>
        <w:div w:id="426073118">
          <w:marLeft w:val="0"/>
          <w:marRight w:val="0"/>
          <w:marTop w:val="0"/>
          <w:marBottom w:val="0"/>
          <w:divBdr>
            <w:top w:val="none" w:sz="0" w:space="0" w:color="auto"/>
            <w:left w:val="none" w:sz="0" w:space="0" w:color="auto"/>
            <w:bottom w:val="none" w:sz="0" w:space="0" w:color="auto"/>
            <w:right w:val="none" w:sz="0" w:space="0" w:color="auto"/>
          </w:divBdr>
          <w:divsChild>
            <w:div w:id="1469081524">
              <w:marLeft w:val="0"/>
              <w:marRight w:val="0"/>
              <w:marTop w:val="0"/>
              <w:marBottom w:val="0"/>
              <w:divBdr>
                <w:top w:val="none" w:sz="0" w:space="0" w:color="auto"/>
                <w:left w:val="none" w:sz="0" w:space="0" w:color="auto"/>
                <w:bottom w:val="none" w:sz="0" w:space="0" w:color="auto"/>
                <w:right w:val="none" w:sz="0" w:space="0" w:color="auto"/>
              </w:divBdr>
              <w:divsChild>
                <w:div w:id="2092267150">
                  <w:marLeft w:val="0"/>
                  <w:marRight w:val="0"/>
                  <w:marTop w:val="0"/>
                  <w:marBottom w:val="0"/>
                  <w:divBdr>
                    <w:top w:val="none" w:sz="0" w:space="0" w:color="auto"/>
                    <w:left w:val="none" w:sz="0" w:space="0" w:color="auto"/>
                    <w:bottom w:val="none" w:sz="0" w:space="0" w:color="auto"/>
                    <w:right w:val="none" w:sz="0" w:space="0" w:color="auto"/>
                  </w:divBdr>
                  <w:divsChild>
                    <w:div w:id="70721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205339">
      <w:bodyDiv w:val="1"/>
      <w:marLeft w:val="0"/>
      <w:marRight w:val="0"/>
      <w:marTop w:val="0"/>
      <w:marBottom w:val="0"/>
      <w:divBdr>
        <w:top w:val="none" w:sz="0" w:space="0" w:color="auto"/>
        <w:left w:val="none" w:sz="0" w:space="0" w:color="auto"/>
        <w:bottom w:val="none" w:sz="0" w:space="0" w:color="auto"/>
        <w:right w:val="none" w:sz="0" w:space="0" w:color="auto"/>
      </w:divBdr>
      <w:divsChild>
        <w:div w:id="653219023">
          <w:marLeft w:val="0"/>
          <w:marRight w:val="0"/>
          <w:marTop w:val="0"/>
          <w:marBottom w:val="0"/>
          <w:divBdr>
            <w:top w:val="none" w:sz="0" w:space="0" w:color="auto"/>
            <w:left w:val="none" w:sz="0" w:space="0" w:color="auto"/>
            <w:bottom w:val="none" w:sz="0" w:space="0" w:color="auto"/>
            <w:right w:val="none" w:sz="0" w:space="0" w:color="auto"/>
          </w:divBdr>
          <w:divsChild>
            <w:div w:id="192890422">
              <w:marLeft w:val="0"/>
              <w:marRight w:val="0"/>
              <w:marTop w:val="0"/>
              <w:marBottom w:val="0"/>
              <w:divBdr>
                <w:top w:val="none" w:sz="0" w:space="0" w:color="auto"/>
                <w:left w:val="none" w:sz="0" w:space="0" w:color="auto"/>
                <w:bottom w:val="none" w:sz="0" w:space="0" w:color="auto"/>
                <w:right w:val="none" w:sz="0" w:space="0" w:color="auto"/>
              </w:divBdr>
              <w:divsChild>
                <w:div w:id="84786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650926">
      <w:bodyDiv w:val="1"/>
      <w:marLeft w:val="0"/>
      <w:marRight w:val="0"/>
      <w:marTop w:val="0"/>
      <w:marBottom w:val="0"/>
      <w:divBdr>
        <w:top w:val="none" w:sz="0" w:space="0" w:color="auto"/>
        <w:left w:val="none" w:sz="0" w:space="0" w:color="auto"/>
        <w:bottom w:val="none" w:sz="0" w:space="0" w:color="auto"/>
        <w:right w:val="none" w:sz="0" w:space="0" w:color="auto"/>
      </w:divBdr>
      <w:divsChild>
        <w:div w:id="121383309">
          <w:marLeft w:val="0"/>
          <w:marRight w:val="0"/>
          <w:marTop w:val="0"/>
          <w:marBottom w:val="0"/>
          <w:divBdr>
            <w:top w:val="none" w:sz="0" w:space="0" w:color="auto"/>
            <w:left w:val="none" w:sz="0" w:space="0" w:color="auto"/>
            <w:bottom w:val="none" w:sz="0" w:space="0" w:color="auto"/>
            <w:right w:val="none" w:sz="0" w:space="0" w:color="auto"/>
          </w:divBdr>
          <w:divsChild>
            <w:div w:id="132330356">
              <w:marLeft w:val="0"/>
              <w:marRight w:val="0"/>
              <w:marTop w:val="0"/>
              <w:marBottom w:val="0"/>
              <w:divBdr>
                <w:top w:val="none" w:sz="0" w:space="0" w:color="auto"/>
                <w:left w:val="none" w:sz="0" w:space="0" w:color="auto"/>
                <w:bottom w:val="none" w:sz="0" w:space="0" w:color="auto"/>
                <w:right w:val="none" w:sz="0" w:space="0" w:color="auto"/>
              </w:divBdr>
              <w:divsChild>
                <w:div w:id="609556699">
                  <w:marLeft w:val="0"/>
                  <w:marRight w:val="0"/>
                  <w:marTop w:val="0"/>
                  <w:marBottom w:val="0"/>
                  <w:divBdr>
                    <w:top w:val="none" w:sz="0" w:space="0" w:color="auto"/>
                    <w:left w:val="none" w:sz="0" w:space="0" w:color="auto"/>
                    <w:bottom w:val="none" w:sz="0" w:space="0" w:color="auto"/>
                    <w:right w:val="none" w:sz="0" w:space="0" w:color="auto"/>
                  </w:divBdr>
                  <w:divsChild>
                    <w:div w:id="69982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582722">
      <w:bodyDiv w:val="1"/>
      <w:marLeft w:val="0"/>
      <w:marRight w:val="0"/>
      <w:marTop w:val="0"/>
      <w:marBottom w:val="0"/>
      <w:divBdr>
        <w:top w:val="none" w:sz="0" w:space="0" w:color="auto"/>
        <w:left w:val="none" w:sz="0" w:space="0" w:color="auto"/>
        <w:bottom w:val="none" w:sz="0" w:space="0" w:color="auto"/>
        <w:right w:val="none" w:sz="0" w:space="0" w:color="auto"/>
      </w:divBdr>
      <w:divsChild>
        <w:div w:id="2124568940">
          <w:marLeft w:val="0"/>
          <w:marRight w:val="0"/>
          <w:marTop w:val="0"/>
          <w:marBottom w:val="0"/>
          <w:divBdr>
            <w:top w:val="none" w:sz="0" w:space="0" w:color="auto"/>
            <w:left w:val="none" w:sz="0" w:space="0" w:color="auto"/>
            <w:bottom w:val="none" w:sz="0" w:space="0" w:color="auto"/>
            <w:right w:val="none" w:sz="0" w:space="0" w:color="auto"/>
          </w:divBdr>
          <w:divsChild>
            <w:div w:id="456678516">
              <w:marLeft w:val="0"/>
              <w:marRight w:val="0"/>
              <w:marTop w:val="0"/>
              <w:marBottom w:val="0"/>
              <w:divBdr>
                <w:top w:val="none" w:sz="0" w:space="0" w:color="auto"/>
                <w:left w:val="none" w:sz="0" w:space="0" w:color="auto"/>
                <w:bottom w:val="none" w:sz="0" w:space="0" w:color="auto"/>
                <w:right w:val="none" w:sz="0" w:space="0" w:color="auto"/>
              </w:divBdr>
              <w:divsChild>
                <w:div w:id="88679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872642">
      <w:bodyDiv w:val="1"/>
      <w:marLeft w:val="0"/>
      <w:marRight w:val="0"/>
      <w:marTop w:val="0"/>
      <w:marBottom w:val="0"/>
      <w:divBdr>
        <w:top w:val="none" w:sz="0" w:space="0" w:color="auto"/>
        <w:left w:val="none" w:sz="0" w:space="0" w:color="auto"/>
        <w:bottom w:val="none" w:sz="0" w:space="0" w:color="auto"/>
        <w:right w:val="none" w:sz="0" w:space="0" w:color="auto"/>
      </w:divBdr>
      <w:divsChild>
        <w:div w:id="1864052140">
          <w:marLeft w:val="0"/>
          <w:marRight w:val="0"/>
          <w:marTop w:val="0"/>
          <w:marBottom w:val="0"/>
          <w:divBdr>
            <w:top w:val="none" w:sz="0" w:space="0" w:color="auto"/>
            <w:left w:val="none" w:sz="0" w:space="0" w:color="auto"/>
            <w:bottom w:val="none" w:sz="0" w:space="0" w:color="auto"/>
            <w:right w:val="none" w:sz="0" w:space="0" w:color="auto"/>
          </w:divBdr>
        </w:div>
      </w:divsChild>
    </w:div>
    <w:div w:id="1138037308">
      <w:bodyDiv w:val="1"/>
      <w:marLeft w:val="0"/>
      <w:marRight w:val="0"/>
      <w:marTop w:val="0"/>
      <w:marBottom w:val="0"/>
      <w:divBdr>
        <w:top w:val="none" w:sz="0" w:space="0" w:color="auto"/>
        <w:left w:val="none" w:sz="0" w:space="0" w:color="auto"/>
        <w:bottom w:val="none" w:sz="0" w:space="0" w:color="auto"/>
        <w:right w:val="none" w:sz="0" w:space="0" w:color="auto"/>
      </w:divBdr>
    </w:div>
    <w:div w:id="1138260923">
      <w:bodyDiv w:val="1"/>
      <w:marLeft w:val="0"/>
      <w:marRight w:val="0"/>
      <w:marTop w:val="0"/>
      <w:marBottom w:val="0"/>
      <w:divBdr>
        <w:top w:val="none" w:sz="0" w:space="0" w:color="auto"/>
        <w:left w:val="none" w:sz="0" w:space="0" w:color="auto"/>
        <w:bottom w:val="none" w:sz="0" w:space="0" w:color="auto"/>
        <w:right w:val="none" w:sz="0" w:space="0" w:color="auto"/>
      </w:divBdr>
    </w:div>
    <w:div w:id="1203714193">
      <w:bodyDiv w:val="1"/>
      <w:marLeft w:val="0"/>
      <w:marRight w:val="0"/>
      <w:marTop w:val="0"/>
      <w:marBottom w:val="0"/>
      <w:divBdr>
        <w:top w:val="none" w:sz="0" w:space="0" w:color="auto"/>
        <w:left w:val="none" w:sz="0" w:space="0" w:color="auto"/>
        <w:bottom w:val="none" w:sz="0" w:space="0" w:color="auto"/>
        <w:right w:val="none" w:sz="0" w:space="0" w:color="auto"/>
      </w:divBdr>
      <w:divsChild>
        <w:div w:id="2032756168">
          <w:marLeft w:val="0"/>
          <w:marRight w:val="0"/>
          <w:marTop w:val="0"/>
          <w:marBottom w:val="0"/>
          <w:divBdr>
            <w:top w:val="none" w:sz="0" w:space="0" w:color="auto"/>
            <w:left w:val="none" w:sz="0" w:space="0" w:color="auto"/>
            <w:bottom w:val="none" w:sz="0" w:space="0" w:color="auto"/>
            <w:right w:val="none" w:sz="0" w:space="0" w:color="auto"/>
          </w:divBdr>
          <w:divsChild>
            <w:div w:id="767698629">
              <w:marLeft w:val="0"/>
              <w:marRight w:val="0"/>
              <w:marTop w:val="0"/>
              <w:marBottom w:val="0"/>
              <w:divBdr>
                <w:top w:val="none" w:sz="0" w:space="0" w:color="auto"/>
                <w:left w:val="none" w:sz="0" w:space="0" w:color="auto"/>
                <w:bottom w:val="none" w:sz="0" w:space="0" w:color="auto"/>
                <w:right w:val="none" w:sz="0" w:space="0" w:color="auto"/>
              </w:divBdr>
              <w:divsChild>
                <w:div w:id="311563630">
                  <w:marLeft w:val="0"/>
                  <w:marRight w:val="0"/>
                  <w:marTop w:val="0"/>
                  <w:marBottom w:val="0"/>
                  <w:divBdr>
                    <w:top w:val="none" w:sz="0" w:space="0" w:color="auto"/>
                    <w:left w:val="none" w:sz="0" w:space="0" w:color="auto"/>
                    <w:bottom w:val="none" w:sz="0" w:space="0" w:color="auto"/>
                    <w:right w:val="none" w:sz="0" w:space="0" w:color="auto"/>
                  </w:divBdr>
                  <w:divsChild>
                    <w:div w:id="51604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042599">
      <w:bodyDiv w:val="1"/>
      <w:marLeft w:val="0"/>
      <w:marRight w:val="0"/>
      <w:marTop w:val="0"/>
      <w:marBottom w:val="0"/>
      <w:divBdr>
        <w:top w:val="none" w:sz="0" w:space="0" w:color="auto"/>
        <w:left w:val="none" w:sz="0" w:space="0" w:color="auto"/>
        <w:bottom w:val="none" w:sz="0" w:space="0" w:color="auto"/>
        <w:right w:val="none" w:sz="0" w:space="0" w:color="auto"/>
      </w:divBdr>
      <w:divsChild>
        <w:div w:id="947659430">
          <w:marLeft w:val="0"/>
          <w:marRight w:val="0"/>
          <w:marTop w:val="0"/>
          <w:marBottom w:val="0"/>
          <w:divBdr>
            <w:top w:val="none" w:sz="0" w:space="0" w:color="auto"/>
            <w:left w:val="none" w:sz="0" w:space="0" w:color="auto"/>
            <w:bottom w:val="none" w:sz="0" w:space="0" w:color="auto"/>
            <w:right w:val="none" w:sz="0" w:space="0" w:color="auto"/>
          </w:divBdr>
        </w:div>
      </w:divsChild>
    </w:div>
    <w:div w:id="1273589469">
      <w:bodyDiv w:val="1"/>
      <w:marLeft w:val="0"/>
      <w:marRight w:val="0"/>
      <w:marTop w:val="0"/>
      <w:marBottom w:val="0"/>
      <w:divBdr>
        <w:top w:val="none" w:sz="0" w:space="0" w:color="auto"/>
        <w:left w:val="none" w:sz="0" w:space="0" w:color="auto"/>
        <w:bottom w:val="none" w:sz="0" w:space="0" w:color="auto"/>
        <w:right w:val="none" w:sz="0" w:space="0" w:color="auto"/>
      </w:divBdr>
      <w:divsChild>
        <w:div w:id="1775519247">
          <w:marLeft w:val="0"/>
          <w:marRight w:val="0"/>
          <w:marTop w:val="0"/>
          <w:marBottom w:val="0"/>
          <w:divBdr>
            <w:top w:val="none" w:sz="0" w:space="0" w:color="auto"/>
            <w:left w:val="none" w:sz="0" w:space="0" w:color="auto"/>
            <w:bottom w:val="none" w:sz="0" w:space="0" w:color="auto"/>
            <w:right w:val="none" w:sz="0" w:space="0" w:color="auto"/>
          </w:divBdr>
          <w:divsChild>
            <w:div w:id="1330402052">
              <w:marLeft w:val="0"/>
              <w:marRight w:val="0"/>
              <w:marTop w:val="0"/>
              <w:marBottom w:val="0"/>
              <w:divBdr>
                <w:top w:val="none" w:sz="0" w:space="0" w:color="auto"/>
                <w:left w:val="none" w:sz="0" w:space="0" w:color="auto"/>
                <w:bottom w:val="none" w:sz="0" w:space="0" w:color="auto"/>
                <w:right w:val="none" w:sz="0" w:space="0" w:color="auto"/>
              </w:divBdr>
              <w:divsChild>
                <w:div w:id="76697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195749">
      <w:bodyDiv w:val="1"/>
      <w:marLeft w:val="0"/>
      <w:marRight w:val="0"/>
      <w:marTop w:val="0"/>
      <w:marBottom w:val="0"/>
      <w:divBdr>
        <w:top w:val="none" w:sz="0" w:space="0" w:color="auto"/>
        <w:left w:val="none" w:sz="0" w:space="0" w:color="auto"/>
        <w:bottom w:val="none" w:sz="0" w:space="0" w:color="auto"/>
        <w:right w:val="none" w:sz="0" w:space="0" w:color="auto"/>
      </w:divBdr>
    </w:div>
    <w:div w:id="1489445283">
      <w:bodyDiv w:val="1"/>
      <w:marLeft w:val="0"/>
      <w:marRight w:val="0"/>
      <w:marTop w:val="0"/>
      <w:marBottom w:val="0"/>
      <w:divBdr>
        <w:top w:val="none" w:sz="0" w:space="0" w:color="auto"/>
        <w:left w:val="none" w:sz="0" w:space="0" w:color="auto"/>
        <w:bottom w:val="none" w:sz="0" w:space="0" w:color="auto"/>
        <w:right w:val="none" w:sz="0" w:space="0" w:color="auto"/>
      </w:divBdr>
      <w:divsChild>
        <w:div w:id="1050810786">
          <w:marLeft w:val="0"/>
          <w:marRight w:val="0"/>
          <w:marTop w:val="0"/>
          <w:marBottom w:val="0"/>
          <w:divBdr>
            <w:top w:val="none" w:sz="0" w:space="0" w:color="auto"/>
            <w:left w:val="none" w:sz="0" w:space="0" w:color="auto"/>
            <w:bottom w:val="none" w:sz="0" w:space="0" w:color="auto"/>
            <w:right w:val="none" w:sz="0" w:space="0" w:color="auto"/>
          </w:divBdr>
          <w:divsChild>
            <w:div w:id="1026519143">
              <w:marLeft w:val="0"/>
              <w:marRight w:val="0"/>
              <w:marTop w:val="0"/>
              <w:marBottom w:val="0"/>
              <w:divBdr>
                <w:top w:val="none" w:sz="0" w:space="0" w:color="auto"/>
                <w:left w:val="none" w:sz="0" w:space="0" w:color="auto"/>
                <w:bottom w:val="none" w:sz="0" w:space="0" w:color="auto"/>
                <w:right w:val="none" w:sz="0" w:space="0" w:color="auto"/>
              </w:divBdr>
              <w:divsChild>
                <w:div w:id="1028677520">
                  <w:marLeft w:val="0"/>
                  <w:marRight w:val="0"/>
                  <w:marTop w:val="0"/>
                  <w:marBottom w:val="0"/>
                  <w:divBdr>
                    <w:top w:val="none" w:sz="0" w:space="0" w:color="auto"/>
                    <w:left w:val="none" w:sz="0" w:space="0" w:color="auto"/>
                    <w:bottom w:val="none" w:sz="0" w:space="0" w:color="auto"/>
                    <w:right w:val="none" w:sz="0" w:space="0" w:color="auto"/>
                  </w:divBdr>
                  <w:divsChild>
                    <w:div w:id="163186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570615">
      <w:bodyDiv w:val="1"/>
      <w:marLeft w:val="0"/>
      <w:marRight w:val="0"/>
      <w:marTop w:val="0"/>
      <w:marBottom w:val="0"/>
      <w:divBdr>
        <w:top w:val="none" w:sz="0" w:space="0" w:color="auto"/>
        <w:left w:val="none" w:sz="0" w:space="0" w:color="auto"/>
        <w:bottom w:val="none" w:sz="0" w:space="0" w:color="auto"/>
        <w:right w:val="none" w:sz="0" w:space="0" w:color="auto"/>
      </w:divBdr>
      <w:divsChild>
        <w:div w:id="1434086547">
          <w:marLeft w:val="0"/>
          <w:marRight w:val="0"/>
          <w:marTop w:val="0"/>
          <w:marBottom w:val="0"/>
          <w:divBdr>
            <w:top w:val="none" w:sz="0" w:space="0" w:color="auto"/>
            <w:left w:val="none" w:sz="0" w:space="0" w:color="auto"/>
            <w:bottom w:val="none" w:sz="0" w:space="0" w:color="auto"/>
            <w:right w:val="none" w:sz="0" w:space="0" w:color="auto"/>
          </w:divBdr>
          <w:divsChild>
            <w:div w:id="766853604">
              <w:marLeft w:val="0"/>
              <w:marRight w:val="0"/>
              <w:marTop w:val="0"/>
              <w:marBottom w:val="0"/>
              <w:divBdr>
                <w:top w:val="none" w:sz="0" w:space="0" w:color="auto"/>
                <w:left w:val="none" w:sz="0" w:space="0" w:color="auto"/>
                <w:bottom w:val="none" w:sz="0" w:space="0" w:color="auto"/>
                <w:right w:val="none" w:sz="0" w:space="0" w:color="auto"/>
              </w:divBdr>
              <w:divsChild>
                <w:div w:id="82431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000830">
      <w:bodyDiv w:val="1"/>
      <w:marLeft w:val="0"/>
      <w:marRight w:val="0"/>
      <w:marTop w:val="0"/>
      <w:marBottom w:val="0"/>
      <w:divBdr>
        <w:top w:val="none" w:sz="0" w:space="0" w:color="auto"/>
        <w:left w:val="none" w:sz="0" w:space="0" w:color="auto"/>
        <w:bottom w:val="none" w:sz="0" w:space="0" w:color="auto"/>
        <w:right w:val="none" w:sz="0" w:space="0" w:color="auto"/>
      </w:divBdr>
      <w:divsChild>
        <w:div w:id="1152604903">
          <w:marLeft w:val="0"/>
          <w:marRight w:val="0"/>
          <w:marTop w:val="0"/>
          <w:marBottom w:val="0"/>
          <w:divBdr>
            <w:top w:val="none" w:sz="0" w:space="0" w:color="auto"/>
            <w:left w:val="none" w:sz="0" w:space="0" w:color="auto"/>
            <w:bottom w:val="none" w:sz="0" w:space="0" w:color="auto"/>
            <w:right w:val="none" w:sz="0" w:space="0" w:color="auto"/>
          </w:divBdr>
          <w:divsChild>
            <w:div w:id="1532574284">
              <w:marLeft w:val="0"/>
              <w:marRight w:val="0"/>
              <w:marTop w:val="0"/>
              <w:marBottom w:val="0"/>
              <w:divBdr>
                <w:top w:val="none" w:sz="0" w:space="0" w:color="auto"/>
                <w:left w:val="none" w:sz="0" w:space="0" w:color="auto"/>
                <w:bottom w:val="none" w:sz="0" w:space="0" w:color="auto"/>
                <w:right w:val="none" w:sz="0" w:space="0" w:color="auto"/>
              </w:divBdr>
              <w:divsChild>
                <w:div w:id="1578444698">
                  <w:marLeft w:val="0"/>
                  <w:marRight w:val="0"/>
                  <w:marTop w:val="0"/>
                  <w:marBottom w:val="0"/>
                  <w:divBdr>
                    <w:top w:val="none" w:sz="0" w:space="0" w:color="auto"/>
                    <w:left w:val="none" w:sz="0" w:space="0" w:color="auto"/>
                    <w:bottom w:val="none" w:sz="0" w:space="0" w:color="auto"/>
                    <w:right w:val="none" w:sz="0" w:space="0" w:color="auto"/>
                  </w:divBdr>
                </w:div>
              </w:divsChild>
            </w:div>
            <w:div w:id="819616009">
              <w:marLeft w:val="0"/>
              <w:marRight w:val="0"/>
              <w:marTop w:val="0"/>
              <w:marBottom w:val="0"/>
              <w:divBdr>
                <w:top w:val="none" w:sz="0" w:space="0" w:color="auto"/>
                <w:left w:val="none" w:sz="0" w:space="0" w:color="auto"/>
                <w:bottom w:val="none" w:sz="0" w:space="0" w:color="auto"/>
                <w:right w:val="none" w:sz="0" w:space="0" w:color="auto"/>
              </w:divBdr>
              <w:divsChild>
                <w:div w:id="561258644">
                  <w:marLeft w:val="0"/>
                  <w:marRight w:val="0"/>
                  <w:marTop w:val="0"/>
                  <w:marBottom w:val="0"/>
                  <w:divBdr>
                    <w:top w:val="none" w:sz="0" w:space="0" w:color="auto"/>
                    <w:left w:val="none" w:sz="0" w:space="0" w:color="auto"/>
                    <w:bottom w:val="none" w:sz="0" w:space="0" w:color="auto"/>
                    <w:right w:val="none" w:sz="0" w:space="0" w:color="auto"/>
                  </w:divBdr>
                </w:div>
                <w:div w:id="189164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754105">
          <w:marLeft w:val="0"/>
          <w:marRight w:val="0"/>
          <w:marTop w:val="0"/>
          <w:marBottom w:val="0"/>
          <w:divBdr>
            <w:top w:val="none" w:sz="0" w:space="0" w:color="auto"/>
            <w:left w:val="none" w:sz="0" w:space="0" w:color="auto"/>
            <w:bottom w:val="none" w:sz="0" w:space="0" w:color="auto"/>
            <w:right w:val="none" w:sz="0" w:space="0" w:color="auto"/>
          </w:divBdr>
          <w:divsChild>
            <w:div w:id="848177207">
              <w:marLeft w:val="0"/>
              <w:marRight w:val="0"/>
              <w:marTop w:val="0"/>
              <w:marBottom w:val="0"/>
              <w:divBdr>
                <w:top w:val="none" w:sz="0" w:space="0" w:color="auto"/>
                <w:left w:val="none" w:sz="0" w:space="0" w:color="auto"/>
                <w:bottom w:val="none" w:sz="0" w:space="0" w:color="auto"/>
                <w:right w:val="none" w:sz="0" w:space="0" w:color="auto"/>
              </w:divBdr>
              <w:divsChild>
                <w:div w:id="895942667">
                  <w:marLeft w:val="0"/>
                  <w:marRight w:val="0"/>
                  <w:marTop w:val="0"/>
                  <w:marBottom w:val="0"/>
                  <w:divBdr>
                    <w:top w:val="none" w:sz="0" w:space="0" w:color="auto"/>
                    <w:left w:val="none" w:sz="0" w:space="0" w:color="auto"/>
                    <w:bottom w:val="none" w:sz="0" w:space="0" w:color="auto"/>
                    <w:right w:val="none" w:sz="0" w:space="0" w:color="auto"/>
                  </w:divBdr>
                  <w:divsChild>
                    <w:div w:id="205765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253080">
      <w:bodyDiv w:val="1"/>
      <w:marLeft w:val="0"/>
      <w:marRight w:val="0"/>
      <w:marTop w:val="0"/>
      <w:marBottom w:val="0"/>
      <w:divBdr>
        <w:top w:val="none" w:sz="0" w:space="0" w:color="auto"/>
        <w:left w:val="none" w:sz="0" w:space="0" w:color="auto"/>
        <w:bottom w:val="none" w:sz="0" w:space="0" w:color="auto"/>
        <w:right w:val="none" w:sz="0" w:space="0" w:color="auto"/>
      </w:divBdr>
      <w:divsChild>
        <w:div w:id="1268778921">
          <w:marLeft w:val="0"/>
          <w:marRight w:val="0"/>
          <w:marTop w:val="0"/>
          <w:marBottom w:val="0"/>
          <w:divBdr>
            <w:top w:val="none" w:sz="0" w:space="0" w:color="auto"/>
            <w:left w:val="none" w:sz="0" w:space="0" w:color="auto"/>
            <w:bottom w:val="none" w:sz="0" w:space="0" w:color="auto"/>
            <w:right w:val="none" w:sz="0" w:space="0" w:color="auto"/>
          </w:divBdr>
          <w:divsChild>
            <w:div w:id="1460144611">
              <w:marLeft w:val="0"/>
              <w:marRight w:val="0"/>
              <w:marTop w:val="0"/>
              <w:marBottom w:val="0"/>
              <w:divBdr>
                <w:top w:val="none" w:sz="0" w:space="0" w:color="auto"/>
                <w:left w:val="none" w:sz="0" w:space="0" w:color="auto"/>
                <w:bottom w:val="none" w:sz="0" w:space="0" w:color="auto"/>
                <w:right w:val="none" w:sz="0" w:space="0" w:color="auto"/>
              </w:divBdr>
              <w:divsChild>
                <w:div w:id="137280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553714">
      <w:bodyDiv w:val="1"/>
      <w:marLeft w:val="0"/>
      <w:marRight w:val="0"/>
      <w:marTop w:val="0"/>
      <w:marBottom w:val="0"/>
      <w:divBdr>
        <w:top w:val="none" w:sz="0" w:space="0" w:color="auto"/>
        <w:left w:val="none" w:sz="0" w:space="0" w:color="auto"/>
        <w:bottom w:val="none" w:sz="0" w:space="0" w:color="auto"/>
        <w:right w:val="none" w:sz="0" w:space="0" w:color="auto"/>
      </w:divBdr>
    </w:div>
    <w:div w:id="2079739459">
      <w:bodyDiv w:val="1"/>
      <w:marLeft w:val="0"/>
      <w:marRight w:val="0"/>
      <w:marTop w:val="0"/>
      <w:marBottom w:val="0"/>
      <w:divBdr>
        <w:top w:val="none" w:sz="0" w:space="0" w:color="auto"/>
        <w:left w:val="none" w:sz="0" w:space="0" w:color="auto"/>
        <w:bottom w:val="none" w:sz="0" w:space="0" w:color="auto"/>
        <w:right w:val="none" w:sz="0" w:space="0" w:color="auto"/>
      </w:divBdr>
      <w:divsChild>
        <w:div w:id="390546296">
          <w:marLeft w:val="0"/>
          <w:marRight w:val="0"/>
          <w:marTop w:val="0"/>
          <w:marBottom w:val="0"/>
          <w:divBdr>
            <w:top w:val="none" w:sz="0" w:space="0" w:color="auto"/>
            <w:left w:val="none" w:sz="0" w:space="0" w:color="auto"/>
            <w:bottom w:val="none" w:sz="0" w:space="0" w:color="auto"/>
            <w:right w:val="none" w:sz="0" w:space="0" w:color="auto"/>
          </w:divBdr>
          <w:divsChild>
            <w:div w:id="506939528">
              <w:marLeft w:val="0"/>
              <w:marRight w:val="0"/>
              <w:marTop w:val="0"/>
              <w:marBottom w:val="0"/>
              <w:divBdr>
                <w:top w:val="none" w:sz="0" w:space="0" w:color="auto"/>
                <w:left w:val="none" w:sz="0" w:space="0" w:color="auto"/>
                <w:bottom w:val="none" w:sz="0" w:space="0" w:color="auto"/>
                <w:right w:val="none" w:sz="0" w:space="0" w:color="auto"/>
              </w:divBdr>
              <w:divsChild>
                <w:div w:id="1265990232">
                  <w:marLeft w:val="0"/>
                  <w:marRight w:val="0"/>
                  <w:marTop w:val="0"/>
                  <w:marBottom w:val="0"/>
                  <w:divBdr>
                    <w:top w:val="none" w:sz="0" w:space="0" w:color="auto"/>
                    <w:left w:val="none" w:sz="0" w:space="0" w:color="auto"/>
                    <w:bottom w:val="none" w:sz="0" w:space="0" w:color="auto"/>
                    <w:right w:val="none" w:sz="0" w:space="0" w:color="auto"/>
                  </w:divBdr>
                  <w:divsChild>
                    <w:div w:id="64254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effective-practice/pupil-voice-leads-way-evaluating-successful-curriculum" TargetMode="External"/><Relationship Id="rId18" Type="http://schemas.openxmlformats.org/officeDocument/2006/relationships/hyperlink" Target="https://www.forestresearch.gov.uk/research/forest-schools-impact-on-young-children-in-england-and-wales/" TargetMode="External"/><Relationship Id="rId26" Type="http://schemas.openxmlformats.org/officeDocument/2006/relationships/hyperlink" Target="https://www.ncl.ac.uk/media/wwwnclacuk/cflat/files/CfLaT%20Guide%20Breeze%20Pilot%20Report%20ThirdEdition.pdf" TargetMode="External"/><Relationship Id="rId3" Type="http://schemas.openxmlformats.org/officeDocument/2006/relationships/settings" Target="settings.xml"/><Relationship Id="rId21" Type="http://schemas.openxmlformats.org/officeDocument/2006/relationships/hyperlink" Target="https://www.inspiredforestschooltraining.co.uk/forest-school-training/level-3-leader-training/" TargetMode="External"/><Relationship Id="rId34" Type="http://schemas.openxmlformats.org/officeDocument/2006/relationships/header" Target="header2.xml"/><Relationship Id="rId7" Type="http://schemas.openxmlformats.org/officeDocument/2006/relationships/hyperlink" Target="https://hwb.gov.wales/storage/fcb8539c-9be7-4883-8542-35d7b54b56f2/foundation-phase-outdoor-learning-handbook.pdf" TargetMode="External"/><Relationship Id="rId12" Type="http://schemas.openxmlformats.org/officeDocument/2006/relationships/hyperlink" Target="https://ltl.org.uk/news/how-outdoor-learning-can-help-you-fulfil-the-four-purposes-of-the-new-curriculum-for-wales/" TargetMode="External"/><Relationship Id="rId17" Type="http://schemas.openxmlformats.org/officeDocument/2006/relationships/hyperlink" Target="https://www.forestresearch.gov.uk/research/forest-schools-impact-on-young-children-in-england-and-wales/education-and-learning-evaluation-of-forest-schools-phase-1-wales/" TargetMode="External"/><Relationship Id="rId25" Type="http://schemas.openxmlformats.org/officeDocument/2006/relationships/hyperlink" Target="https://www.marjon.ac.uk/professional-development-for-teachers/better-forest-school/#:~:text=Research%20in%20the%20UK%20into"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ervices.derbyshire.gov.uk/Page/13772" TargetMode="External"/><Relationship Id="rId20" Type="http://schemas.openxmlformats.org/officeDocument/2006/relationships/hyperlink" Target="https://cdn.forestresearch.gov.uk/2022/02/forestschoolwalesreport.pdf"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8-03/successful-futures.pdf" TargetMode="External"/><Relationship Id="rId24" Type="http://schemas.openxmlformats.org/officeDocument/2006/relationships/hyperlink" Target="https://cdn.forestresearch.gov.uk/2022/02/fr0112forestschoolsreport.pdf" TargetMode="External"/><Relationship Id="rId32" Type="http://schemas.openxmlformats.org/officeDocument/2006/relationships/hyperlink" Target="https://gov.wales/wellbeing-wales-2022-children-and-young-peoples-wellbeing" TargetMode="External"/><Relationship Id="rId5" Type="http://schemas.openxmlformats.org/officeDocument/2006/relationships/footnotes" Target="footnotes.xml"/><Relationship Id="rId15" Type="http://schemas.openxmlformats.org/officeDocument/2006/relationships/hyperlink" Target="https://www.estyn.gov.wales/provider/6683314" TargetMode="External"/><Relationship Id="rId23" Type="http://schemas.openxmlformats.org/officeDocument/2006/relationships/hyperlink" Target="https://www.ncl.ac.uk/media/wwwnclacuk/socialjustice/files/forest-school-for-wellbeing.pdf" TargetMode="External"/><Relationship Id="rId28" Type="http://schemas.openxmlformats.org/officeDocument/2006/relationships/hyperlink" Target="https://www.gov.wales/sites/default/files/publications/2018-12/face-the-challenge-together-family-and-community-engagement-toolkit-for-schools-in-wales-main-guidance.pdf" TargetMode="External"/><Relationship Id="rId36" Type="http://schemas.openxmlformats.org/officeDocument/2006/relationships/theme" Target="theme/theme1.xml"/><Relationship Id="rId10" Type="http://schemas.openxmlformats.org/officeDocument/2006/relationships/hyperlink" Target="http://www.communitybynature.org.uk/forest-school.html" TargetMode="External"/><Relationship Id="rId19" Type="http://schemas.openxmlformats.org/officeDocument/2006/relationships/hyperlink" Target="https://forestschoolassociation.org/what-is-forest-school/#:~:text=It%20develops%20confidence%20and%20self" TargetMode="External"/><Relationship Id="rId31" Type="http://schemas.openxmlformats.org/officeDocument/2006/relationships/hyperlink" Target="https://mylocalschool.gov.wales/School/6683314?lang=en#0" TargetMode="External"/><Relationship Id="rId4" Type="http://schemas.openxmlformats.org/officeDocument/2006/relationships/webSettings" Target="webSettings.xml"/><Relationship Id="rId9" Type="http://schemas.openxmlformats.org/officeDocument/2006/relationships/hyperlink" Target="https://www.cambiumsustainable.co.uk/level-3-certificate-leading-forest-school" TargetMode="External"/><Relationship Id="rId14" Type="http://schemas.openxmlformats.org/officeDocument/2006/relationships/hyperlink" Target="https://www.estyn.gov.wales/system/files/2021-08/Community%2520Schools%2520en.pdf" TargetMode="External"/><Relationship Id="rId22" Type="http://schemas.openxmlformats.org/officeDocument/2006/relationships/hyperlink" Target="https://www.earlylearninghq.org.uk/earlylearninghq-blog/the-leuven-well-being-and-involvement-scales/" TargetMode="External"/><Relationship Id="rId27" Type="http://schemas.openxmlformats.org/officeDocument/2006/relationships/hyperlink" Target="https://www.ucl.ac.uk/ioe/events/2016/apr/disadvantage-and-education-rethinking-school-and-community-relationships" TargetMode="External"/><Relationship Id="rId30" Type="http://schemas.openxmlformats.org/officeDocument/2006/relationships/hyperlink" Target="https://hwb.gov.wales/curriculum-for-wales/introduction#:~:text=The%20four%20purposes%20are%20the" TargetMode="External"/><Relationship Id="rId35" Type="http://schemas.openxmlformats.org/officeDocument/2006/relationships/fontTable" Target="fontTable.xml"/><Relationship Id="rId8" Type="http://schemas.openxmlformats.org/officeDocument/2006/relationships/hyperlink" Target="https://www.bera.ac.uk/publication/ethical-guidelines-for-educational-research-2018-online#researchers-wellbeing-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708</TotalTime>
  <Pages>16</Pages>
  <Words>5657</Words>
  <Characters>32817</Characters>
  <Application>Microsoft Office Word</Application>
  <DocSecurity>0</DocSecurity>
  <Lines>596</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Ashby (2104304)</dc:creator>
  <cp:keywords/>
  <dc:description/>
  <cp:lastModifiedBy>Jade Ashby (2104304)</cp:lastModifiedBy>
  <cp:revision>21</cp:revision>
  <cp:lastPrinted>2023-03-10T11:26:00Z</cp:lastPrinted>
  <dcterms:created xsi:type="dcterms:W3CDTF">2023-02-28T12:29:00Z</dcterms:created>
  <dcterms:modified xsi:type="dcterms:W3CDTF">2023-03-21T13:17:00Z</dcterms:modified>
</cp:coreProperties>
</file>