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9B3F3" w14:textId="373DD069" w:rsidR="00176369" w:rsidRDefault="00A00E25">
      <w:pPr>
        <w:jc w:val="center"/>
        <w:rPr>
          <w:b/>
        </w:rPr>
      </w:pPr>
      <w:r w:rsidRPr="00A00E25">
        <w:rPr>
          <w:b/>
          <w:noProof/>
        </w:rPr>
        <w:drawing>
          <wp:anchor distT="0" distB="0" distL="114300" distR="114300" simplePos="0" relativeHeight="251658240" behindDoc="0" locked="0" layoutInCell="1" allowOverlap="1" wp14:anchorId="59712981" wp14:editId="72167521">
            <wp:simplePos x="0" y="0"/>
            <wp:positionH relativeFrom="column">
              <wp:posOffset>-281940</wp:posOffset>
            </wp:positionH>
            <wp:positionV relativeFrom="paragraph">
              <wp:posOffset>0</wp:posOffset>
            </wp:positionV>
            <wp:extent cx="2240474" cy="1066892"/>
            <wp:effectExtent l="0" t="0" r="7620" b="0"/>
            <wp:wrapSquare wrapText="bothSides"/>
            <wp:docPr id="615221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221190" name=""/>
                    <pic:cNvPicPr/>
                  </pic:nvPicPr>
                  <pic:blipFill>
                    <a:blip r:embed="rId7">
                      <a:extLst>
                        <a:ext uri="{28A0092B-C50C-407E-A947-70E740481C1C}">
                          <a14:useLocalDpi xmlns:a14="http://schemas.microsoft.com/office/drawing/2010/main" val="0"/>
                        </a:ext>
                      </a:extLst>
                    </a:blip>
                    <a:stretch>
                      <a:fillRect/>
                    </a:stretch>
                  </pic:blipFill>
                  <pic:spPr>
                    <a:xfrm>
                      <a:off x="0" y="0"/>
                      <a:ext cx="2240474" cy="1066892"/>
                    </a:xfrm>
                    <a:prstGeom prst="rect">
                      <a:avLst/>
                    </a:prstGeom>
                  </pic:spPr>
                </pic:pic>
              </a:graphicData>
            </a:graphic>
          </wp:anchor>
        </w:drawing>
      </w:r>
    </w:p>
    <w:p w14:paraId="2F294E44" w14:textId="77777777" w:rsidR="00176369" w:rsidRDefault="00176369">
      <w:pPr>
        <w:jc w:val="center"/>
        <w:rPr>
          <w:b/>
        </w:rPr>
      </w:pPr>
    </w:p>
    <w:p w14:paraId="5EAC4A23" w14:textId="77777777" w:rsidR="00176369" w:rsidRDefault="00176369">
      <w:pPr>
        <w:jc w:val="center"/>
        <w:rPr>
          <w:b/>
        </w:rPr>
      </w:pPr>
    </w:p>
    <w:p w14:paraId="12A50CD7" w14:textId="77777777" w:rsidR="00176369" w:rsidRDefault="00176369">
      <w:pPr>
        <w:jc w:val="center"/>
        <w:rPr>
          <w:b/>
        </w:rPr>
      </w:pPr>
    </w:p>
    <w:p w14:paraId="60EA4BB3" w14:textId="77777777" w:rsidR="00176369" w:rsidRDefault="00176369">
      <w:pPr>
        <w:jc w:val="center"/>
        <w:rPr>
          <w:b/>
        </w:rPr>
      </w:pPr>
    </w:p>
    <w:p w14:paraId="176709B1" w14:textId="77777777" w:rsidR="00176369" w:rsidRDefault="00176369">
      <w:pPr>
        <w:jc w:val="center"/>
        <w:rPr>
          <w:b/>
        </w:rPr>
      </w:pPr>
    </w:p>
    <w:p w14:paraId="66EB81D9" w14:textId="77777777" w:rsidR="00176369" w:rsidRDefault="00176369">
      <w:pPr>
        <w:jc w:val="center"/>
        <w:rPr>
          <w:b/>
        </w:rPr>
      </w:pPr>
    </w:p>
    <w:p w14:paraId="73E144A9" w14:textId="77777777" w:rsidR="00176369" w:rsidRDefault="00176369">
      <w:pPr>
        <w:jc w:val="center"/>
        <w:rPr>
          <w:b/>
        </w:rPr>
      </w:pPr>
    </w:p>
    <w:p w14:paraId="157FDC1C" w14:textId="71832991" w:rsidR="00EA29D0" w:rsidRDefault="00000000">
      <w:pPr>
        <w:jc w:val="center"/>
        <w:rPr>
          <w:b/>
          <w:sz w:val="48"/>
          <w:szCs w:val="48"/>
        </w:rPr>
      </w:pPr>
      <w:r>
        <w:rPr>
          <w:b/>
          <w:sz w:val="48"/>
          <w:szCs w:val="48"/>
        </w:rPr>
        <w:t>Strategic Management for SME</w:t>
      </w:r>
    </w:p>
    <w:p w14:paraId="2AAB2C48" w14:textId="5717E6AB" w:rsidR="00EA29D0" w:rsidRDefault="00EA29D0">
      <w:pPr>
        <w:jc w:val="center"/>
        <w:rPr>
          <w:b/>
          <w:sz w:val="48"/>
          <w:szCs w:val="48"/>
        </w:rPr>
      </w:pPr>
      <w:r>
        <w:rPr>
          <w:b/>
          <w:sz w:val="48"/>
          <w:szCs w:val="48"/>
        </w:rPr>
        <w:t>Student ID:2113593</w:t>
      </w:r>
    </w:p>
    <w:p w14:paraId="4F349438" w14:textId="751A7AB2" w:rsidR="00EA29D0" w:rsidRDefault="00EA29D0">
      <w:pPr>
        <w:jc w:val="center"/>
        <w:rPr>
          <w:b/>
          <w:sz w:val="48"/>
          <w:szCs w:val="48"/>
        </w:rPr>
      </w:pPr>
      <w:r>
        <w:rPr>
          <w:b/>
          <w:sz w:val="48"/>
          <w:szCs w:val="48"/>
        </w:rPr>
        <w:t>Name: Iuliana Mare</w:t>
      </w:r>
    </w:p>
    <w:p w14:paraId="61386F62" w14:textId="77777777" w:rsidR="00EA29D0" w:rsidRDefault="00EA29D0">
      <w:pPr>
        <w:jc w:val="center"/>
        <w:rPr>
          <w:b/>
          <w:sz w:val="48"/>
          <w:szCs w:val="48"/>
        </w:rPr>
      </w:pPr>
    </w:p>
    <w:p w14:paraId="2413F7A4" w14:textId="07EFCC5E" w:rsidR="00176369" w:rsidRDefault="00000000">
      <w:pPr>
        <w:jc w:val="center"/>
        <w:rPr>
          <w:b/>
        </w:rPr>
      </w:pPr>
      <w:r>
        <w:br w:type="page"/>
      </w:r>
    </w:p>
    <w:p w14:paraId="3E83C9ED" w14:textId="50EC91D3" w:rsidR="003D1A72" w:rsidRDefault="00000000">
      <w:pPr>
        <w:jc w:val="center"/>
        <w:rPr>
          <w:b/>
        </w:rPr>
      </w:pPr>
      <w:r>
        <w:rPr>
          <w:b/>
        </w:rPr>
        <w:t>Table of Conten</w:t>
      </w:r>
      <w:r w:rsidR="00EA29D0">
        <w:rPr>
          <w:b/>
        </w:rPr>
        <w:t>t</w:t>
      </w:r>
    </w:p>
    <w:sdt>
      <w:sdtPr>
        <w:rPr>
          <w:rFonts w:ascii="Times New Roman" w:eastAsia="Times New Roman" w:hAnsi="Times New Roman" w:cs="Times New Roman"/>
          <w:color w:val="auto"/>
          <w:sz w:val="24"/>
          <w:szCs w:val="24"/>
          <w:lang w:val="en-GB" w:eastAsia="zh-CN"/>
        </w:rPr>
        <w:id w:val="971242657"/>
        <w:docPartObj>
          <w:docPartGallery w:val="Table of Contents"/>
          <w:docPartUnique/>
        </w:docPartObj>
      </w:sdtPr>
      <w:sdtEndPr>
        <w:rPr>
          <w:b/>
          <w:bCs/>
          <w:noProof/>
        </w:rPr>
      </w:sdtEndPr>
      <w:sdtContent>
        <w:p w14:paraId="244A19B9" w14:textId="084D6A3F" w:rsidR="003D1A72" w:rsidRDefault="003D1A72">
          <w:pPr>
            <w:pStyle w:val="TOCHeading"/>
          </w:pPr>
          <w:r>
            <w:t>Table of Contents</w:t>
          </w:r>
        </w:p>
        <w:p w14:paraId="6976F306" w14:textId="65A99E56" w:rsidR="003D1A72" w:rsidRDefault="003D1A72">
          <w:pPr>
            <w:pStyle w:val="TOC1"/>
            <w:tabs>
              <w:tab w:val="right" w:leader="dot" w:pos="9350"/>
            </w:tabs>
            <w:rPr>
              <w:noProof/>
            </w:rPr>
          </w:pPr>
          <w:r>
            <w:fldChar w:fldCharType="begin"/>
          </w:r>
          <w:r>
            <w:instrText xml:space="preserve"> TOC \o "1-3" \h \z \u </w:instrText>
          </w:r>
          <w:r>
            <w:fldChar w:fldCharType="separate"/>
          </w:r>
          <w:hyperlink w:anchor="_Toc152607387" w:history="1">
            <w:r w:rsidRPr="00A65C0B">
              <w:rPr>
                <w:rStyle w:val="Hyperlink"/>
                <w:noProof/>
              </w:rPr>
              <w:t>Introduction:</w:t>
            </w:r>
            <w:r>
              <w:rPr>
                <w:noProof/>
                <w:webHidden/>
              </w:rPr>
              <w:tab/>
            </w:r>
            <w:r>
              <w:rPr>
                <w:noProof/>
                <w:webHidden/>
              </w:rPr>
              <w:fldChar w:fldCharType="begin"/>
            </w:r>
            <w:r>
              <w:rPr>
                <w:noProof/>
                <w:webHidden/>
              </w:rPr>
              <w:instrText xml:space="preserve"> PAGEREF _Toc152607387 \h </w:instrText>
            </w:r>
            <w:r>
              <w:rPr>
                <w:noProof/>
                <w:webHidden/>
              </w:rPr>
            </w:r>
            <w:r>
              <w:rPr>
                <w:noProof/>
                <w:webHidden/>
              </w:rPr>
              <w:fldChar w:fldCharType="separate"/>
            </w:r>
            <w:r>
              <w:rPr>
                <w:noProof/>
                <w:webHidden/>
              </w:rPr>
              <w:t>3</w:t>
            </w:r>
            <w:r>
              <w:rPr>
                <w:noProof/>
                <w:webHidden/>
              </w:rPr>
              <w:fldChar w:fldCharType="end"/>
            </w:r>
          </w:hyperlink>
        </w:p>
        <w:p w14:paraId="1356273E" w14:textId="504CE98D" w:rsidR="003D1A72" w:rsidRDefault="00000000">
          <w:pPr>
            <w:pStyle w:val="TOC1"/>
            <w:tabs>
              <w:tab w:val="right" w:leader="dot" w:pos="9350"/>
            </w:tabs>
            <w:rPr>
              <w:noProof/>
            </w:rPr>
          </w:pPr>
          <w:hyperlink w:anchor="_Toc152607388" w:history="1">
            <w:r w:rsidR="003D1A72" w:rsidRPr="00A65C0B">
              <w:rPr>
                <w:rStyle w:val="Hyperlink"/>
                <w:noProof/>
              </w:rPr>
              <w:t>The present strategic direction of the business organisation of Captify:</w:t>
            </w:r>
            <w:r w:rsidR="003D1A72">
              <w:rPr>
                <w:noProof/>
                <w:webHidden/>
              </w:rPr>
              <w:tab/>
            </w:r>
            <w:r w:rsidR="003D1A72">
              <w:rPr>
                <w:noProof/>
                <w:webHidden/>
              </w:rPr>
              <w:fldChar w:fldCharType="begin"/>
            </w:r>
            <w:r w:rsidR="003D1A72">
              <w:rPr>
                <w:noProof/>
                <w:webHidden/>
              </w:rPr>
              <w:instrText xml:space="preserve"> PAGEREF _Toc152607388 \h </w:instrText>
            </w:r>
            <w:r w:rsidR="003D1A72">
              <w:rPr>
                <w:noProof/>
                <w:webHidden/>
              </w:rPr>
            </w:r>
            <w:r w:rsidR="003D1A72">
              <w:rPr>
                <w:noProof/>
                <w:webHidden/>
              </w:rPr>
              <w:fldChar w:fldCharType="separate"/>
            </w:r>
            <w:r w:rsidR="003D1A72">
              <w:rPr>
                <w:noProof/>
                <w:webHidden/>
              </w:rPr>
              <w:t>3</w:t>
            </w:r>
            <w:r w:rsidR="003D1A72">
              <w:rPr>
                <w:noProof/>
                <w:webHidden/>
              </w:rPr>
              <w:fldChar w:fldCharType="end"/>
            </w:r>
          </w:hyperlink>
        </w:p>
        <w:p w14:paraId="6B2C24E0" w14:textId="07A15D40" w:rsidR="003D1A72" w:rsidRDefault="00000000">
          <w:pPr>
            <w:pStyle w:val="TOC1"/>
            <w:tabs>
              <w:tab w:val="right" w:leader="dot" w:pos="9350"/>
            </w:tabs>
            <w:rPr>
              <w:noProof/>
            </w:rPr>
          </w:pPr>
          <w:hyperlink w:anchor="_Toc152607389" w:history="1">
            <w:r w:rsidR="003D1A72" w:rsidRPr="00A65C0B">
              <w:rPr>
                <w:rStyle w:val="Hyperlink"/>
                <w:noProof/>
              </w:rPr>
              <w:t>Business environmental scanning of Captify:</w:t>
            </w:r>
            <w:r w:rsidR="003D1A72">
              <w:rPr>
                <w:noProof/>
                <w:webHidden/>
              </w:rPr>
              <w:tab/>
            </w:r>
            <w:r w:rsidR="003D1A72">
              <w:rPr>
                <w:noProof/>
                <w:webHidden/>
              </w:rPr>
              <w:fldChar w:fldCharType="begin"/>
            </w:r>
            <w:r w:rsidR="003D1A72">
              <w:rPr>
                <w:noProof/>
                <w:webHidden/>
              </w:rPr>
              <w:instrText xml:space="preserve"> PAGEREF _Toc152607389 \h </w:instrText>
            </w:r>
            <w:r w:rsidR="003D1A72">
              <w:rPr>
                <w:noProof/>
                <w:webHidden/>
              </w:rPr>
            </w:r>
            <w:r w:rsidR="003D1A72">
              <w:rPr>
                <w:noProof/>
                <w:webHidden/>
              </w:rPr>
              <w:fldChar w:fldCharType="separate"/>
            </w:r>
            <w:r w:rsidR="003D1A72">
              <w:rPr>
                <w:noProof/>
                <w:webHidden/>
              </w:rPr>
              <w:t>5</w:t>
            </w:r>
            <w:r w:rsidR="003D1A72">
              <w:rPr>
                <w:noProof/>
                <w:webHidden/>
              </w:rPr>
              <w:fldChar w:fldCharType="end"/>
            </w:r>
          </w:hyperlink>
        </w:p>
        <w:p w14:paraId="178F9DCA" w14:textId="7BBFA9EB" w:rsidR="003D1A72" w:rsidRDefault="00000000">
          <w:pPr>
            <w:pStyle w:val="TOC1"/>
            <w:tabs>
              <w:tab w:val="right" w:leader="dot" w:pos="9350"/>
            </w:tabs>
            <w:rPr>
              <w:noProof/>
            </w:rPr>
          </w:pPr>
          <w:hyperlink w:anchor="_Toc152607390" w:history="1">
            <w:r w:rsidR="003D1A72" w:rsidRPr="00A65C0B">
              <w:rPr>
                <w:rStyle w:val="Hyperlink"/>
                <w:noProof/>
              </w:rPr>
              <w:t>Discussion of available strategic growth choices for any SEMs in the UK market and a new sustainable strategy for the long term development of Captify</w:t>
            </w:r>
            <w:r w:rsidR="003D1A72">
              <w:rPr>
                <w:noProof/>
                <w:webHidden/>
              </w:rPr>
              <w:tab/>
            </w:r>
            <w:r w:rsidR="003D1A72">
              <w:rPr>
                <w:noProof/>
                <w:webHidden/>
              </w:rPr>
              <w:fldChar w:fldCharType="begin"/>
            </w:r>
            <w:r w:rsidR="003D1A72">
              <w:rPr>
                <w:noProof/>
                <w:webHidden/>
              </w:rPr>
              <w:instrText xml:space="preserve"> PAGEREF _Toc152607390 \h </w:instrText>
            </w:r>
            <w:r w:rsidR="003D1A72">
              <w:rPr>
                <w:noProof/>
                <w:webHidden/>
              </w:rPr>
            </w:r>
            <w:r w:rsidR="003D1A72">
              <w:rPr>
                <w:noProof/>
                <w:webHidden/>
              </w:rPr>
              <w:fldChar w:fldCharType="separate"/>
            </w:r>
            <w:r w:rsidR="003D1A72">
              <w:rPr>
                <w:noProof/>
                <w:webHidden/>
              </w:rPr>
              <w:t>9</w:t>
            </w:r>
            <w:r w:rsidR="003D1A72">
              <w:rPr>
                <w:noProof/>
                <w:webHidden/>
              </w:rPr>
              <w:fldChar w:fldCharType="end"/>
            </w:r>
          </w:hyperlink>
        </w:p>
        <w:p w14:paraId="7BA4FDF5" w14:textId="3E86DC32" w:rsidR="003D1A72" w:rsidRDefault="00000000">
          <w:pPr>
            <w:pStyle w:val="TOC1"/>
            <w:tabs>
              <w:tab w:val="right" w:leader="dot" w:pos="9350"/>
            </w:tabs>
            <w:rPr>
              <w:noProof/>
            </w:rPr>
          </w:pPr>
          <w:hyperlink w:anchor="_Toc152607391" w:history="1">
            <w:r w:rsidR="003D1A72" w:rsidRPr="00A65C0B">
              <w:rPr>
                <w:rStyle w:val="Hyperlink"/>
                <w:noProof/>
              </w:rPr>
              <w:t>Stakeholder analysis and evaluation of the different stakeholder expectations:</w:t>
            </w:r>
            <w:r w:rsidR="003D1A72">
              <w:rPr>
                <w:noProof/>
                <w:webHidden/>
              </w:rPr>
              <w:tab/>
            </w:r>
            <w:r w:rsidR="003D1A72">
              <w:rPr>
                <w:noProof/>
                <w:webHidden/>
              </w:rPr>
              <w:fldChar w:fldCharType="begin"/>
            </w:r>
            <w:r w:rsidR="003D1A72">
              <w:rPr>
                <w:noProof/>
                <w:webHidden/>
              </w:rPr>
              <w:instrText xml:space="preserve"> PAGEREF _Toc152607391 \h </w:instrText>
            </w:r>
            <w:r w:rsidR="003D1A72">
              <w:rPr>
                <w:noProof/>
                <w:webHidden/>
              </w:rPr>
            </w:r>
            <w:r w:rsidR="003D1A72">
              <w:rPr>
                <w:noProof/>
                <w:webHidden/>
              </w:rPr>
              <w:fldChar w:fldCharType="separate"/>
            </w:r>
            <w:r w:rsidR="003D1A72">
              <w:rPr>
                <w:noProof/>
                <w:webHidden/>
              </w:rPr>
              <w:t>11</w:t>
            </w:r>
            <w:r w:rsidR="003D1A72">
              <w:rPr>
                <w:noProof/>
                <w:webHidden/>
              </w:rPr>
              <w:fldChar w:fldCharType="end"/>
            </w:r>
          </w:hyperlink>
        </w:p>
        <w:p w14:paraId="03AFAD53" w14:textId="6972AB33" w:rsidR="003D1A72" w:rsidRDefault="00000000">
          <w:pPr>
            <w:pStyle w:val="TOC1"/>
            <w:tabs>
              <w:tab w:val="right" w:leader="dot" w:pos="9350"/>
            </w:tabs>
            <w:rPr>
              <w:noProof/>
            </w:rPr>
          </w:pPr>
          <w:hyperlink w:anchor="_Toc152607392" w:history="1">
            <w:r w:rsidR="003D1A72" w:rsidRPr="00A65C0B">
              <w:rPr>
                <w:rStyle w:val="Hyperlink"/>
                <w:noProof/>
              </w:rPr>
              <w:t>Strategic recommendation for Captify for future development:</w:t>
            </w:r>
            <w:r w:rsidR="003D1A72">
              <w:rPr>
                <w:noProof/>
                <w:webHidden/>
              </w:rPr>
              <w:tab/>
            </w:r>
            <w:r w:rsidR="003D1A72">
              <w:rPr>
                <w:noProof/>
                <w:webHidden/>
              </w:rPr>
              <w:fldChar w:fldCharType="begin"/>
            </w:r>
            <w:r w:rsidR="003D1A72">
              <w:rPr>
                <w:noProof/>
                <w:webHidden/>
              </w:rPr>
              <w:instrText xml:space="preserve"> PAGEREF _Toc152607392 \h </w:instrText>
            </w:r>
            <w:r w:rsidR="003D1A72">
              <w:rPr>
                <w:noProof/>
                <w:webHidden/>
              </w:rPr>
            </w:r>
            <w:r w:rsidR="003D1A72">
              <w:rPr>
                <w:noProof/>
                <w:webHidden/>
              </w:rPr>
              <w:fldChar w:fldCharType="separate"/>
            </w:r>
            <w:r w:rsidR="003D1A72">
              <w:rPr>
                <w:noProof/>
                <w:webHidden/>
              </w:rPr>
              <w:t>13</w:t>
            </w:r>
            <w:r w:rsidR="003D1A72">
              <w:rPr>
                <w:noProof/>
                <w:webHidden/>
              </w:rPr>
              <w:fldChar w:fldCharType="end"/>
            </w:r>
          </w:hyperlink>
        </w:p>
        <w:p w14:paraId="0598EC73" w14:textId="4E4AE386" w:rsidR="003D1A72" w:rsidRDefault="00000000">
          <w:pPr>
            <w:pStyle w:val="TOC1"/>
            <w:tabs>
              <w:tab w:val="right" w:leader="dot" w:pos="9350"/>
            </w:tabs>
            <w:rPr>
              <w:noProof/>
            </w:rPr>
          </w:pPr>
          <w:hyperlink w:anchor="_Toc152607393" w:history="1">
            <w:r w:rsidR="003D1A72" w:rsidRPr="00A65C0B">
              <w:rPr>
                <w:rStyle w:val="Hyperlink"/>
                <w:noProof/>
              </w:rPr>
              <w:t>Conclusion:</w:t>
            </w:r>
            <w:r w:rsidR="003D1A72">
              <w:rPr>
                <w:noProof/>
                <w:webHidden/>
              </w:rPr>
              <w:tab/>
            </w:r>
            <w:r w:rsidR="003D1A72">
              <w:rPr>
                <w:noProof/>
                <w:webHidden/>
              </w:rPr>
              <w:fldChar w:fldCharType="begin"/>
            </w:r>
            <w:r w:rsidR="003D1A72">
              <w:rPr>
                <w:noProof/>
                <w:webHidden/>
              </w:rPr>
              <w:instrText xml:space="preserve"> PAGEREF _Toc152607393 \h </w:instrText>
            </w:r>
            <w:r w:rsidR="003D1A72">
              <w:rPr>
                <w:noProof/>
                <w:webHidden/>
              </w:rPr>
            </w:r>
            <w:r w:rsidR="003D1A72">
              <w:rPr>
                <w:noProof/>
                <w:webHidden/>
              </w:rPr>
              <w:fldChar w:fldCharType="separate"/>
            </w:r>
            <w:r w:rsidR="003D1A72">
              <w:rPr>
                <w:noProof/>
                <w:webHidden/>
              </w:rPr>
              <w:t>15</w:t>
            </w:r>
            <w:r w:rsidR="003D1A72">
              <w:rPr>
                <w:noProof/>
                <w:webHidden/>
              </w:rPr>
              <w:fldChar w:fldCharType="end"/>
            </w:r>
          </w:hyperlink>
        </w:p>
        <w:p w14:paraId="56B39A18" w14:textId="443E9E59" w:rsidR="003D1A72" w:rsidRDefault="00000000">
          <w:pPr>
            <w:pStyle w:val="TOC1"/>
            <w:tabs>
              <w:tab w:val="right" w:leader="dot" w:pos="9350"/>
            </w:tabs>
            <w:rPr>
              <w:noProof/>
            </w:rPr>
          </w:pPr>
          <w:hyperlink w:anchor="_Toc152607394" w:history="1">
            <w:r w:rsidR="003D1A72" w:rsidRPr="00A65C0B">
              <w:rPr>
                <w:rStyle w:val="Hyperlink"/>
                <w:noProof/>
              </w:rPr>
              <w:t>References:</w:t>
            </w:r>
            <w:r w:rsidR="003D1A72">
              <w:rPr>
                <w:noProof/>
                <w:webHidden/>
              </w:rPr>
              <w:tab/>
            </w:r>
            <w:r w:rsidR="003D1A72">
              <w:rPr>
                <w:noProof/>
                <w:webHidden/>
              </w:rPr>
              <w:fldChar w:fldCharType="begin"/>
            </w:r>
            <w:r w:rsidR="003D1A72">
              <w:rPr>
                <w:noProof/>
                <w:webHidden/>
              </w:rPr>
              <w:instrText xml:space="preserve"> PAGEREF _Toc152607394 \h </w:instrText>
            </w:r>
            <w:r w:rsidR="003D1A72">
              <w:rPr>
                <w:noProof/>
                <w:webHidden/>
              </w:rPr>
            </w:r>
            <w:r w:rsidR="003D1A72">
              <w:rPr>
                <w:noProof/>
                <w:webHidden/>
              </w:rPr>
              <w:fldChar w:fldCharType="separate"/>
            </w:r>
            <w:r w:rsidR="003D1A72">
              <w:rPr>
                <w:noProof/>
                <w:webHidden/>
              </w:rPr>
              <w:t>16</w:t>
            </w:r>
            <w:r w:rsidR="003D1A72">
              <w:rPr>
                <w:noProof/>
                <w:webHidden/>
              </w:rPr>
              <w:fldChar w:fldCharType="end"/>
            </w:r>
          </w:hyperlink>
        </w:p>
        <w:p w14:paraId="49C987AD" w14:textId="314D94AC" w:rsidR="003D1A72" w:rsidRDefault="003D1A72">
          <w:r>
            <w:rPr>
              <w:b/>
              <w:bCs/>
              <w:noProof/>
            </w:rPr>
            <w:fldChar w:fldCharType="end"/>
          </w:r>
        </w:p>
      </w:sdtContent>
    </w:sdt>
    <w:p w14:paraId="2D1005F4" w14:textId="139B0E64" w:rsidR="00176369" w:rsidRDefault="00000000" w:rsidP="003D1A72">
      <w:pPr>
        <w:rPr>
          <w:b/>
        </w:rPr>
      </w:pPr>
      <w:r>
        <w:br w:type="page"/>
      </w:r>
    </w:p>
    <w:p w14:paraId="5AC11E08" w14:textId="77777777" w:rsidR="00176369" w:rsidRPr="000F26B9" w:rsidRDefault="00000000" w:rsidP="000F26B9">
      <w:pPr>
        <w:pStyle w:val="Heading1"/>
      </w:pPr>
      <w:bookmarkStart w:id="0" w:name="_e2ka4o8osj8x" w:colFirst="0" w:colLast="0"/>
      <w:bookmarkStart w:id="1" w:name="_Toc152607387"/>
      <w:bookmarkEnd w:id="0"/>
      <w:r w:rsidRPr="000F26B9">
        <w:t>Introduction:</w:t>
      </w:r>
      <w:bookmarkEnd w:id="1"/>
    </w:p>
    <w:p w14:paraId="3DAA022E" w14:textId="77777777" w:rsidR="00176369" w:rsidRDefault="00000000">
      <w:pPr>
        <w:rPr>
          <w:color w:val="0E101A"/>
        </w:rPr>
      </w:pPr>
      <w:r>
        <w:rPr>
          <w:color w:val="0E101A"/>
        </w:rPr>
        <w:t xml:space="preserve">The assignment chose </w:t>
      </w:r>
      <w:proofErr w:type="spellStart"/>
      <w:r>
        <w:rPr>
          <w:color w:val="0E101A"/>
        </w:rPr>
        <w:t>Captify</w:t>
      </w:r>
      <w:proofErr w:type="spellEnd"/>
      <w:r>
        <w:rPr>
          <w:color w:val="0E101A"/>
        </w:rPr>
        <w:t xml:space="preserve"> as a small and medium-sized business organisation in the UK market. Along with that, this study appraises the present strategic direction of the business organisation of </w:t>
      </w:r>
      <w:proofErr w:type="spellStart"/>
      <w:r>
        <w:rPr>
          <w:color w:val="0E101A"/>
        </w:rPr>
        <w:t>Captify</w:t>
      </w:r>
      <w:proofErr w:type="spellEnd"/>
      <w:r>
        <w:rPr>
          <w:color w:val="0E101A"/>
        </w:rPr>
        <w:t xml:space="preserve"> by identifying the vision, goal, mission, and objective of the company. </w:t>
      </w:r>
    </w:p>
    <w:p w14:paraId="3E22806B" w14:textId="0BE1B26C" w:rsidR="00176369" w:rsidRDefault="00000000">
      <w:pPr>
        <w:rPr>
          <w:color w:val="0E101A"/>
        </w:rPr>
      </w:pPr>
      <w:r>
        <w:rPr>
          <w:color w:val="0E101A"/>
        </w:rPr>
        <w:t xml:space="preserve">This report takes the responsibility of providing a detailed external as well as internal environmental analysis of the business of </w:t>
      </w:r>
      <w:proofErr w:type="spellStart"/>
      <w:r>
        <w:rPr>
          <w:color w:val="0E101A"/>
        </w:rPr>
        <w:t>Captify</w:t>
      </w:r>
      <w:proofErr w:type="spellEnd"/>
      <w:r>
        <w:rPr>
          <w:color w:val="0E101A"/>
        </w:rPr>
        <w:t xml:space="preserve"> by using SWOT, PESTLE, and VRIN. Along with that, this study has the key purpose of discussing the available as well as accessible strategy growth choices in the market of the UK for any SME business and making a proper new strategy for the business of </w:t>
      </w:r>
      <w:proofErr w:type="spellStart"/>
      <w:r>
        <w:rPr>
          <w:color w:val="0E101A"/>
        </w:rPr>
        <w:t>Captify</w:t>
      </w:r>
      <w:proofErr w:type="spellEnd"/>
      <w:r>
        <w:rPr>
          <w:color w:val="0E101A"/>
        </w:rPr>
        <w:t xml:space="preserve">. Not only that, </w:t>
      </w:r>
      <w:r w:rsidR="003D1A72">
        <w:rPr>
          <w:color w:val="0E101A"/>
        </w:rPr>
        <w:t>but the study</w:t>
      </w:r>
      <w:r>
        <w:rPr>
          <w:color w:val="0E101A"/>
        </w:rPr>
        <w:t xml:space="preserve"> also makes a detailed explanation about the reasons why the new strategy is a sustainable strategy for the business in the </w:t>
      </w:r>
      <w:proofErr w:type="gramStart"/>
      <w:r>
        <w:rPr>
          <w:color w:val="0E101A"/>
        </w:rPr>
        <w:t>long term</w:t>
      </w:r>
      <w:proofErr w:type="gramEnd"/>
      <w:r>
        <w:rPr>
          <w:color w:val="0E101A"/>
        </w:rPr>
        <w:t xml:space="preserve"> future by using the Ansoff Matrix strategy. Other than that, the assignment makes a detailed stakeholder analysis as well as evaluates all the expectations of various kinds of stakeholders in the whole business organisation. With that, this report makes proper and detailed key strategic recommendations for the business of </w:t>
      </w:r>
      <w:proofErr w:type="spellStart"/>
      <w:r>
        <w:rPr>
          <w:color w:val="0E101A"/>
        </w:rPr>
        <w:t>Captify</w:t>
      </w:r>
      <w:proofErr w:type="spellEnd"/>
      <w:r>
        <w:rPr>
          <w:color w:val="0E101A"/>
        </w:rPr>
        <w:t xml:space="preserve"> in the UK market for the future development while considering all the changes.                   </w:t>
      </w:r>
    </w:p>
    <w:p w14:paraId="4CA55D51" w14:textId="77777777" w:rsidR="00176369" w:rsidRPr="000F26B9" w:rsidRDefault="00000000" w:rsidP="000F26B9">
      <w:pPr>
        <w:pStyle w:val="Heading1"/>
      </w:pPr>
      <w:bookmarkStart w:id="2" w:name="_8np6wo86ynah" w:colFirst="0" w:colLast="0"/>
      <w:bookmarkStart w:id="3" w:name="_Toc152607388"/>
      <w:bookmarkEnd w:id="2"/>
      <w:r w:rsidRPr="000F26B9">
        <w:t xml:space="preserve">The present strategic direction of the business organisation of </w:t>
      </w:r>
      <w:proofErr w:type="spellStart"/>
      <w:r w:rsidRPr="000F26B9">
        <w:t>Captify</w:t>
      </w:r>
      <w:proofErr w:type="spellEnd"/>
      <w:r w:rsidRPr="000F26B9">
        <w:t>:</w:t>
      </w:r>
      <w:bookmarkEnd w:id="3"/>
    </w:p>
    <w:p w14:paraId="7EF9BB19" w14:textId="77777777" w:rsidR="00176369" w:rsidRDefault="00000000">
      <w:pPr>
        <w:rPr>
          <w:b/>
          <w:color w:val="0E101A"/>
        </w:rPr>
      </w:pPr>
      <w:r>
        <w:rPr>
          <w:b/>
          <w:color w:val="0E101A"/>
        </w:rPr>
        <w:t>Vision:</w:t>
      </w:r>
    </w:p>
    <w:p w14:paraId="4D8BA3A5" w14:textId="77777777" w:rsidR="00176369" w:rsidRDefault="00000000">
      <w:pPr>
        <w:rPr>
          <w:color w:val="0E101A"/>
        </w:rPr>
      </w:pPr>
      <w:r>
        <w:rPr>
          <w:color w:val="0E101A"/>
        </w:rPr>
        <w:t xml:space="preserve">The business organisation of </w:t>
      </w:r>
      <w:proofErr w:type="spellStart"/>
      <w:r>
        <w:rPr>
          <w:color w:val="0E101A"/>
        </w:rPr>
        <w:t>Captify</w:t>
      </w:r>
      <w:proofErr w:type="spellEnd"/>
      <w:r>
        <w:rPr>
          <w:color w:val="0E101A"/>
        </w:rPr>
        <w:t xml:space="preserve"> has a clear and broad vision for the whole organisation. The business organisation has the vision of being the leader as a company in the market of the UK for a search intelligence platform. The key and important vision of the business organisation is to put the search intelligence technology platform at the epicentre of any kind of business organisation, market, media, as well as marketing decision across the globe (</w:t>
      </w:r>
      <w:proofErr w:type="spellStart"/>
      <w:r>
        <w:rPr>
          <w:color w:val="222222"/>
          <w:highlight w:val="white"/>
        </w:rPr>
        <w:t>Captify</w:t>
      </w:r>
      <w:proofErr w:type="spellEnd"/>
      <w:r>
        <w:rPr>
          <w:color w:val="222222"/>
          <w:highlight w:val="white"/>
        </w:rPr>
        <w:t xml:space="preserve"> Technologies, 2022)</w:t>
      </w:r>
      <w:r>
        <w:rPr>
          <w:color w:val="0E101A"/>
        </w:rPr>
        <w:t xml:space="preserve">. So, the company has the vision of being the largest independent holder of the search data as well as an open web platform outside of the walled gardens which can connect the real-time searchers globally in an effective as well as efficient manner. Along with that, the business organisation of </w:t>
      </w:r>
      <w:proofErr w:type="spellStart"/>
      <w:r>
        <w:rPr>
          <w:color w:val="0E101A"/>
        </w:rPr>
        <w:t>Captify</w:t>
      </w:r>
      <w:proofErr w:type="spellEnd"/>
      <w:r>
        <w:rPr>
          <w:color w:val="0E101A"/>
        </w:rPr>
        <w:t xml:space="preserve"> has the vision of providing real-time insights as well as omnichannel programmatic advertising through its search intelligence technology platform to the brands all over the globe (</w:t>
      </w:r>
      <w:proofErr w:type="spellStart"/>
      <w:r>
        <w:rPr>
          <w:color w:val="0E101A"/>
        </w:rPr>
        <w:t>Captify</w:t>
      </w:r>
      <w:proofErr w:type="spellEnd"/>
      <w:r>
        <w:rPr>
          <w:color w:val="0E101A"/>
        </w:rPr>
        <w:t xml:space="preserve"> Technologies, 2022). With that, the business organisation has the vision of providing the most relevant digital experience to all the brands all over the globe without the reliance on any third-party cookies.            </w:t>
      </w:r>
    </w:p>
    <w:p w14:paraId="0111CAA2" w14:textId="77777777" w:rsidR="00176369" w:rsidRDefault="00000000">
      <w:pPr>
        <w:rPr>
          <w:b/>
          <w:color w:val="0E101A"/>
        </w:rPr>
      </w:pPr>
      <w:r>
        <w:rPr>
          <w:b/>
          <w:color w:val="0E101A"/>
        </w:rPr>
        <w:t>Mission:</w:t>
      </w:r>
    </w:p>
    <w:p w14:paraId="22976C97" w14:textId="77777777" w:rsidR="00176369" w:rsidRDefault="00000000">
      <w:pPr>
        <w:rPr>
          <w:color w:val="0E101A"/>
        </w:rPr>
      </w:pPr>
      <w:r>
        <w:rPr>
          <w:color w:val="0E101A"/>
        </w:rPr>
        <w:t xml:space="preserve">The business organisation of </w:t>
      </w:r>
      <w:proofErr w:type="spellStart"/>
      <w:r>
        <w:rPr>
          <w:color w:val="0E101A"/>
        </w:rPr>
        <w:t>Captify</w:t>
      </w:r>
      <w:proofErr w:type="spellEnd"/>
      <w:r>
        <w:rPr>
          <w:color w:val="0E101A"/>
        </w:rPr>
        <w:t xml:space="preserve"> has a clear and broad mission for this business organisation in the market of the UK. The business organisation, through its mission statement, said that the company is across all the media as well as marketing areas of all the markets and business organisations across the globe. So, the company makes questionable promises which are blinded as well as lighted in the grail of the </w:t>
      </w:r>
      <w:proofErr w:type="gramStart"/>
      <w:r>
        <w:rPr>
          <w:color w:val="0E101A"/>
        </w:rPr>
        <w:t>data</w:t>
      </w:r>
      <w:proofErr w:type="gramEnd"/>
      <w:r>
        <w:rPr>
          <w:color w:val="0E101A"/>
        </w:rPr>
        <w:t xml:space="preserve"> which is different, works, as well as reveals more amount of data and information than the competitor business organisations in the market (</w:t>
      </w:r>
      <w:proofErr w:type="spellStart"/>
      <w:r>
        <w:rPr>
          <w:color w:val="222222"/>
          <w:highlight w:val="white"/>
        </w:rPr>
        <w:t>Captify</w:t>
      </w:r>
      <w:proofErr w:type="spellEnd"/>
      <w:r>
        <w:rPr>
          <w:color w:val="222222"/>
          <w:highlight w:val="white"/>
        </w:rPr>
        <w:t xml:space="preserve"> Technologies, 2022)</w:t>
      </w:r>
      <w:r>
        <w:rPr>
          <w:color w:val="0E101A"/>
        </w:rPr>
        <w:t xml:space="preserve">. Along with that, the business organisation of </w:t>
      </w:r>
      <w:proofErr w:type="spellStart"/>
      <w:r>
        <w:rPr>
          <w:color w:val="0E101A"/>
        </w:rPr>
        <w:t>Captify</w:t>
      </w:r>
      <w:proofErr w:type="spellEnd"/>
      <w:r>
        <w:rPr>
          <w:color w:val="0E101A"/>
        </w:rPr>
        <w:t xml:space="preserve"> has the primary mission of empowering the business organisations across the globe with the ultimate truth for </w:t>
      </w:r>
      <w:proofErr w:type="spellStart"/>
      <w:r>
        <w:rPr>
          <w:color w:val="0E101A"/>
        </w:rPr>
        <w:t>fueling</w:t>
      </w:r>
      <w:proofErr w:type="spellEnd"/>
      <w:r>
        <w:rPr>
          <w:color w:val="0E101A"/>
        </w:rPr>
        <w:t xml:space="preserve"> the decision related to media as well as marketing of the business organisation. With that, the company also has the belief that any onsite search is a breadcrumb trail which helps to make a lead for the truth. So, the mission of the company is to run an effective business with the help of former buyers, founders, as well as sellers of media (</w:t>
      </w:r>
      <w:proofErr w:type="spellStart"/>
      <w:r>
        <w:rPr>
          <w:color w:val="0E101A"/>
        </w:rPr>
        <w:t>Captify</w:t>
      </w:r>
      <w:proofErr w:type="spellEnd"/>
      <w:r>
        <w:rPr>
          <w:color w:val="0E101A"/>
        </w:rPr>
        <w:t xml:space="preserve"> Technologies, 2021). Along with that, through the mission statement, the business of </w:t>
      </w:r>
      <w:proofErr w:type="spellStart"/>
      <w:r>
        <w:rPr>
          <w:color w:val="0E101A"/>
        </w:rPr>
        <w:t>Captify</w:t>
      </w:r>
      <w:proofErr w:type="spellEnd"/>
      <w:r>
        <w:rPr>
          <w:color w:val="0E101A"/>
        </w:rPr>
        <w:t xml:space="preserve"> wants to unlock the flow of the truth through all the areas of the whole business organisation, morals, beliefs, as well as the ethics system. So, the mission of the company is to be the most trusted ad tech company in this whole industry.                   </w:t>
      </w:r>
    </w:p>
    <w:p w14:paraId="262D9820" w14:textId="77777777" w:rsidR="00176369" w:rsidRDefault="00000000">
      <w:pPr>
        <w:rPr>
          <w:b/>
          <w:color w:val="0E101A"/>
        </w:rPr>
      </w:pPr>
      <w:r>
        <w:rPr>
          <w:b/>
          <w:color w:val="0E101A"/>
        </w:rPr>
        <w:t>Values:</w:t>
      </w:r>
    </w:p>
    <w:p w14:paraId="3E31DC9A" w14:textId="77777777" w:rsidR="00176369" w:rsidRDefault="00000000">
      <w:pPr>
        <w:rPr>
          <w:color w:val="0E101A"/>
        </w:rPr>
      </w:pPr>
      <w:r>
        <w:rPr>
          <w:color w:val="0E101A"/>
        </w:rPr>
        <w:t xml:space="preserve">The business organisation of </w:t>
      </w:r>
      <w:proofErr w:type="spellStart"/>
      <w:r>
        <w:rPr>
          <w:color w:val="0E101A"/>
        </w:rPr>
        <w:t>Captify</w:t>
      </w:r>
      <w:proofErr w:type="spellEnd"/>
      <w:r>
        <w:rPr>
          <w:color w:val="0E101A"/>
        </w:rPr>
        <w:t xml:space="preserve"> has strong as well as clear values in the whole business organisation. The business organisation of </w:t>
      </w:r>
      <w:proofErr w:type="spellStart"/>
      <w:r>
        <w:rPr>
          <w:color w:val="0E101A"/>
        </w:rPr>
        <w:t>Captify</w:t>
      </w:r>
      <w:proofErr w:type="spellEnd"/>
      <w:r>
        <w:rPr>
          <w:color w:val="0E101A"/>
        </w:rPr>
        <w:t xml:space="preserve"> has four key and prime values in their business organisation such as failing fast, giving a shit, building the business organisation together as well as a relentless ambition (</w:t>
      </w:r>
      <w:proofErr w:type="spellStart"/>
      <w:r>
        <w:rPr>
          <w:color w:val="0E101A"/>
        </w:rPr>
        <w:t>Captify</w:t>
      </w:r>
      <w:proofErr w:type="spellEnd"/>
      <w:r>
        <w:rPr>
          <w:color w:val="0E101A"/>
        </w:rPr>
        <w:t xml:space="preserve"> Technologies, 2021). Another key value the business organisation of </w:t>
      </w:r>
      <w:proofErr w:type="spellStart"/>
      <w:r>
        <w:rPr>
          <w:color w:val="0E101A"/>
        </w:rPr>
        <w:t>Captify</w:t>
      </w:r>
      <w:proofErr w:type="spellEnd"/>
      <w:r>
        <w:rPr>
          <w:color w:val="0E101A"/>
        </w:rPr>
        <w:t xml:space="preserve"> has is the unlocking of the truth flow in the whole business. Along with that, trust is one of the key values which is implemented in every activity of the business to be the most trusted business in this industry.        </w:t>
      </w:r>
    </w:p>
    <w:p w14:paraId="19E8E164" w14:textId="77777777" w:rsidR="00176369" w:rsidRDefault="00000000">
      <w:pPr>
        <w:rPr>
          <w:b/>
          <w:color w:val="0E101A"/>
        </w:rPr>
      </w:pPr>
      <w:r>
        <w:rPr>
          <w:b/>
          <w:color w:val="0E101A"/>
        </w:rPr>
        <w:t>Goals and Objectives:</w:t>
      </w:r>
    </w:p>
    <w:p w14:paraId="161B889B" w14:textId="77777777" w:rsidR="00176369" w:rsidRDefault="00000000">
      <w:r>
        <w:rPr>
          <w:color w:val="0E101A"/>
        </w:rPr>
        <w:t xml:space="preserve">The business organisation of </w:t>
      </w:r>
      <w:proofErr w:type="spellStart"/>
      <w:r>
        <w:rPr>
          <w:color w:val="0E101A"/>
        </w:rPr>
        <w:t>Captify</w:t>
      </w:r>
      <w:proofErr w:type="spellEnd"/>
      <w:r>
        <w:rPr>
          <w:color w:val="0E101A"/>
        </w:rPr>
        <w:t xml:space="preserve"> has various types of goals and objectives in the business organisation. One of the key objectives of the business of </w:t>
      </w:r>
      <w:proofErr w:type="spellStart"/>
      <w:r>
        <w:rPr>
          <w:color w:val="0E101A"/>
        </w:rPr>
        <w:t>Captify</w:t>
      </w:r>
      <w:proofErr w:type="spellEnd"/>
      <w:r>
        <w:rPr>
          <w:color w:val="0E101A"/>
        </w:rPr>
        <w:t xml:space="preserve"> is that the company made a commitment to offer the highest and possible level of brand safety for the advertiser, clients, as well as others. Along with that, the company has another objective to minimise the level of risk in ad misplacements in line with the standards of the industry (</w:t>
      </w:r>
      <w:proofErr w:type="spellStart"/>
      <w:r>
        <w:rPr>
          <w:color w:val="222222"/>
          <w:highlight w:val="white"/>
        </w:rPr>
        <w:t>Captify</w:t>
      </w:r>
      <w:proofErr w:type="spellEnd"/>
      <w:r>
        <w:rPr>
          <w:color w:val="222222"/>
          <w:highlight w:val="white"/>
        </w:rPr>
        <w:t xml:space="preserve"> Technologies, 2022)</w:t>
      </w:r>
      <w:r>
        <w:rPr>
          <w:color w:val="0E101A"/>
        </w:rPr>
        <w:t xml:space="preserve">. With that, the business of </w:t>
      </w:r>
      <w:proofErr w:type="spellStart"/>
      <w:r>
        <w:rPr>
          <w:color w:val="0E101A"/>
        </w:rPr>
        <w:t>Captify</w:t>
      </w:r>
      <w:proofErr w:type="spellEnd"/>
      <w:r>
        <w:rPr>
          <w:color w:val="0E101A"/>
        </w:rPr>
        <w:t xml:space="preserve"> follows the good principles of DTSG in all kinds of business practices, endorsed by the JICWEBS of the UK. Not only that, </w:t>
      </w:r>
      <w:proofErr w:type="gramStart"/>
      <w:r>
        <w:rPr>
          <w:color w:val="0E101A"/>
        </w:rPr>
        <w:t>the business organisation</w:t>
      </w:r>
      <w:proofErr w:type="gramEnd"/>
      <w:r>
        <w:rPr>
          <w:color w:val="0E101A"/>
        </w:rPr>
        <w:t xml:space="preserve"> has another objective to reduce all types of fraud in the ecosystem of digital advertisements as well as following all the principles of TAG to reduce the digital ad fraud (</w:t>
      </w:r>
      <w:proofErr w:type="spellStart"/>
      <w:r>
        <w:rPr>
          <w:color w:val="0E101A"/>
        </w:rPr>
        <w:t>Captify</w:t>
      </w:r>
      <w:proofErr w:type="spellEnd"/>
      <w:r>
        <w:rPr>
          <w:color w:val="0E101A"/>
        </w:rPr>
        <w:t xml:space="preserve"> Technologies, 2021). The company has the key goal of offering ad-blocking solutions to the brands globally.</w:t>
      </w:r>
    </w:p>
    <w:p w14:paraId="39545C87" w14:textId="77777777" w:rsidR="00176369" w:rsidRDefault="00000000" w:rsidP="000F26B9">
      <w:pPr>
        <w:pStyle w:val="Heading1"/>
      </w:pPr>
      <w:bookmarkStart w:id="4" w:name="_Toc152607389"/>
      <w:r>
        <w:t xml:space="preserve">Business environmental scanning of </w:t>
      </w:r>
      <w:proofErr w:type="spellStart"/>
      <w:r>
        <w:t>Captify</w:t>
      </w:r>
      <w:proofErr w:type="spellEnd"/>
      <w:r>
        <w:t>:</w:t>
      </w:r>
      <w:bookmarkEnd w:id="4"/>
      <w:r>
        <w:t xml:space="preserve"> </w:t>
      </w:r>
    </w:p>
    <w:p w14:paraId="746E860D" w14:textId="77777777" w:rsidR="00176369" w:rsidRDefault="00000000">
      <w:pPr>
        <w:rPr>
          <w:color w:val="0E101A"/>
        </w:rPr>
      </w:pPr>
      <w:r>
        <w:rPr>
          <w:color w:val="0E101A"/>
        </w:rPr>
        <w:t xml:space="preserve">The relevant business environmental scanning of </w:t>
      </w:r>
      <w:proofErr w:type="spellStart"/>
      <w:r>
        <w:rPr>
          <w:color w:val="0E101A"/>
        </w:rPr>
        <w:t>Captify</w:t>
      </w:r>
      <w:proofErr w:type="spellEnd"/>
      <w:r>
        <w:rPr>
          <w:color w:val="0E101A"/>
        </w:rPr>
        <w:t xml:space="preserve"> will essentially deal with the external as well as internal analysis for identifying the big picture in the global business market. The evaluation will be assessed with the help of PESTEL, VRIN, and the influence of the SWOT Analysis. </w:t>
      </w:r>
    </w:p>
    <w:p w14:paraId="4F1986D9" w14:textId="77777777" w:rsidR="00176369" w:rsidRDefault="00000000">
      <w:pPr>
        <w:rPr>
          <w:b/>
          <w:color w:val="0E101A"/>
        </w:rPr>
      </w:pPr>
      <w:r>
        <w:rPr>
          <w:b/>
          <w:color w:val="0E101A"/>
        </w:rPr>
        <w:t xml:space="preserve">Political </w:t>
      </w:r>
    </w:p>
    <w:p w14:paraId="215722DA" w14:textId="77777777" w:rsidR="00176369" w:rsidRDefault="00000000">
      <w:pPr>
        <w:rPr>
          <w:color w:val="0E101A"/>
        </w:rPr>
      </w:pPr>
      <w:r>
        <w:rPr>
          <w:color w:val="0E101A"/>
        </w:rPr>
        <w:t xml:space="preserve">The Pestel Analysis of </w:t>
      </w:r>
      <w:proofErr w:type="spellStart"/>
      <w:r>
        <w:rPr>
          <w:color w:val="0E101A"/>
        </w:rPr>
        <w:t>Captify</w:t>
      </w:r>
      <w:proofErr w:type="spellEnd"/>
      <w:r>
        <w:rPr>
          <w:color w:val="0E101A"/>
        </w:rPr>
        <w:t xml:space="preserve"> which is one of the leading search intelligence platforms will deliberately ensure the fact of privacy. Political polarisation is one of the facts that is related to the global pandemic, </w:t>
      </w:r>
      <w:proofErr w:type="gramStart"/>
      <w:r>
        <w:rPr>
          <w:color w:val="0E101A"/>
        </w:rPr>
        <w:t>This</w:t>
      </w:r>
      <w:proofErr w:type="gramEnd"/>
      <w:r>
        <w:rPr>
          <w:color w:val="0E101A"/>
        </w:rPr>
        <w:t xml:space="preserve"> is one of the major issues that is influencing major portions of the economy of the United Kingdom. In this context, </w:t>
      </w:r>
      <w:proofErr w:type="spellStart"/>
      <w:r>
        <w:rPr>
          <w:color w:val="0E101A"/>
        </w:rPr>
        <w:t>Captify</w:t>
      </w:r>
      <w:proofErr w:type="spellEnd"/>
      <w:r>
        <w:rPr>
          <w:color w:val="0E101A"/>
        </w:rPr>
        <w:t xml:space="preserve"> will genuinely be related to the aid of search engines resulting in the case of accessing the political information through the online platform. The Russia-Ukraine war also led to the exacerbation of semiconductor supply chain issues which led to the massive impact. In this regard, technology has been essentially praised as a </w:t>
      </w:r>
      <w:proofErr w:type="spellStart"/>
      <w:r>
        <w:rPr>
          <w:color w:val="0E101A"/>
        </w:rPr>
        <w:t>savior</w:t>
      </w:r>
      <w:proofErr w:type="spellEnd"/>
      <w:r>
        <w:rPr>
          <w:color w:val="0E101A"/>
        </w:rPr>
        <w:t xml:space="preserve"> of democracy around the edge of political neutrality of search engines. Search engines pave the framework of inherent bias (Lakshmi, 2023). </w:t>
      </w:r>
    </w:p>
    <w:p w14:paraId="26E0CDE1" w14:textId="77777777" w:rsidR="00176369" w:rsidRDefault="00000000">
      <w:pPr>
        <w:rPr>
          <w:color w:val="0E101A"/>
        </w:rPr>
      </w:pPr>
      <w:r>
        <w:rPr>
          <w:color w:val="0E101A"/>
        </w:rPr>
        <w:t xml:space="preserve">In other words, a search engine systematically traverses the World Wide Web for information that is related to the origin of the user’s query. While </w:t>
      </w:r>
      <w:proofErr w:type="spellStart"/>
      <w:r>
        <w:rPr>
          <w:color w:val="0E101A"/>
        </w:rPr>
        <w:t>analyzing</w:t>
      </w:r>
      <w:proofErr w:type="spellEnd"/>
      <w:r>
        <w:rPr>
          <w:color w:val="0E101A"/>
        </w:rPr>
        <w:t xml:space="preserve"> the polarisation on a societal level, </w:t>
      </w:r>
      <w:proofErr w:type="spellStart"/>
      <w:r>
        <w:rPr>
          <w:color w:val="0E101A"/>
        </w:rPr>
        <w:t>Captify</w:t>
      </w:r>
      <w:proofErr w:type="spellEnd"/>
      <w:r>
        <w:rPr>
          <w:color w:val="0E101A"/>
        </w:rPr>
        <w:t xml:space="preserve"> will be subject to the Algorithm of Oppression which further results in anti-Semitic websites. In the year 2016, the Presidential Election reflects the major biases of search engines. Hence for </w:t>
      </w:r>
      <w:proofErr w:type="spellStart"/>
      <w:r>
        <w:rPr>
          <w:color w:val="0E101A"/>
        </w:rPr>
        <w:t>Captify</w:t>
      </w:r>
      <w:proofErr w:type="spellEnd"/>
      <w:r>
        <w:rPr>
          <w:color w:val="0E101A"/>
        </w:rPr>
        <w:t xml:space="preserve">, the contribution of effective search engines will lead to political polarisation which is visibly detrimental (Berry, 2023). </w:t>
      </w:r>
    </w:p>
    <w:p w14:paraId="1946EB8F" w14:textId="77777777" w:rsidR="00176369" w:rsidRDefault="00000000">
      <w:pPr>
        <w:rPr>
          <w:b/>
          <w:color w:val="0E101A"/>
        </w:rPr>
      </w:pPr>
      <w:r>
        <w:rPr>
          <w:b/>
          <w:color w:val="0E101A"/>
        </w:rPr>
        <w:t xml:space="preserve">Economic </w:t>
      </w:r>
    </w:p>
    <w:p w14:paraId="50C796FA" w14:textId="77777777" w:rsidR="00176369" w:rsidRDefault="00000000">
      <w:pPr>
        <w:rPr>
          <w:color w:val="0E101A"/>
        </w:rPr>
      </w:pPr>
      <w:r>
        <w:rPr>
          <w:color w:val="0E101A"/>
        </w:rPr>
        <w:t xml:space="preserve">The requirements of consumers and </w:t>
      </w:r>
      <w:proofErr w:type="spellStart"/>
      <w:r>
        <w:rPr>
          <w:color w:val="0E101A"/>
        </w:rPr>
        <w:t>behaviors</w:t>
      </w:r>
      <w:proofErr w:type="spellEnd"/>
      <w:r>
        <w:rPr>
          <w:color w:val="0E101A"/>
        </w:rPr>
        <w:t xml:space="preserve"> can drastically change the influence of the search engines depending on the current economic conditions. The search intelligence platforms can ultimately capitalize on the opportunities by recognizing the potential shift and thus adapting their present strategic vision to accommodate the requirements (</w:t>
      </w:r>
      <w:proofErr w:type="spellStart"/>
      <w:r>
        <w:rPr>
          <w:color w:val="0E101A"/>
        </w:rPr>
        <w:t>Mckinsey</w:t>
      </w:r>
      <w:proofErr w:type="spellEnd"/>
      <w:r>
        <w:rPr>
          <w:color w:val="0E101A"/>
        </w:rPr>
        <w:t xml:space="preserve">, 2023). In this regard, </w:t>
      </w:r>
      <w:proofErr w:type="spellStart"/>
      <w:r>
        <w:rPr>
          <w:color w:val="0E101A"/>
        </w:rPr>
        <w:t>Captify</w:t>
      </w:r>
      <w:proofErr w:type="spellEnd"/>
      <w:r>
        <w:rPr>
          <w:color w:val="0E101A"/>
        </w:rPr>
        <w:t xml:space="preserve"> will serve the purpose of the largest independent holder by </w:t>
      </w:r>
      <w:proofErr w:type="spellStart"/>
      <w:r>
        <w:rPr>
          <w:color w:val="0E101A"/>
        </w:rPr>
        <w:t>analyzing</w:t>
      </w:r>
      <w:proofErr w:type="spellEnd"/>
      <w:r>
        <w:rPr>
          <w:color w:val="0E101A"/>
        </w:rPr>
        <w:t xml:space="preserve"> the current trends both in the context of consumer </w:t>
      </w:r>
      <w:proofErr w:type="spellStart"/>
      <w:r>
        <w:rPr>
          <w:color w:val="0E101A"/>
        </w:rPr>
        <w:t>behavior</w:t>
      </w:r>
      <w:proofErr w:type="spellEnd"/>
      <w:r>
        <w:rPr>
          <w:color w:val="0E101A"/>
        </w:rPr>
        <w:t xml:space="preserve"> and regular intent. The platform of the search intelligence holder is also backed by the route of the marketing budget. During the pandemic times, the influence of the search intelligence platform led to the further development of many social networks ultimately resulting in personalization (</w:t>
      </w:r>
      <w:proofErr w:type="spellStart"/>
      <w:r>
        <w:rPr>
          <w:color w:val="0E101A"/>
        </w:rPr>
        <w:t>Mckinsey</w:t>
      </w:r>
      <w:proofErr w:type="spellEnd"/>
      <w:r>
        <w:rPr>
          <w:color w:val="0E101A"/>
        </w:rPr>
        <w:t xml:space="preserve">, 2023). As per the latest report, </w:t>
      </w:r>
      <w:proofErr w:type="spellStart"/>
      <w:r>
        <w:rPr>
          <w:color w:val="0E101A"/>
        </w:rPr>
        <w:t>Captify</w:t>
      </w:r>
      <w:proofErr w:type="spellEnd"/>
      <w:r>
        <w:rPr>
          <w:color w:val="0E101A"/>
        </w:rPr>
        <w:t xml:space="preserve"> was on track to generate between $60 million and $80 million in revenue in the year 2020 (</w:t>
      </w:r>
      <w:proofErr w:type="spellStart"/>
      <w:r>
        <w:rPr>
          <w:color w:val="0E101A"/>
        </w:rPr>
        <w:t>Captify</w:t>
      </w:r>
      <w:proofErr w:type="spellEnd"/>
      <w:r>
        <w:rPr>
          <w:color w:val="0E101A"/>
        </w:rPr>
        <w:t xml:space="preserve">, 2023a). </w:t>
      </w:r>
    </w:p>
    <w:p w14:paraId="13F7E058" w14:textId="77777777" w:rsidR="00176369" w:rsidRDefault="00000000">
      <w:pPr>
        <w:rPr>
          <w:b/>
          <w:color w:val="0E101A"/>
        </w:rPr>
      </w:pPr>
      <w:r>
        <w:rPr>
          <w:b/>
          <w:color w:val="0E101A"/>
        </w:rPr>
        <w:t xml:space="preserve">Social </w:t>
      </w:r>
    </w:p>
    <w:p w14:paraId="27665C8C" w14:textId="77777777" w:rsidR="00176369" w:rsidRDefault="00000000">
      <w:pPr>
        <w:rPr>
          <w:color w:val="0E101A"/>
        </w:rPr>
      </w:pPr>
      <w:r>
        <w:rPr>
          <w:color w:val="0E101A"/>
        </w:rPr>
        <w:t xml:space="preserve">The aspect of search intelligence platforms is also influenced by the users to gain successive information </w:t>
      </w:r>
      <w:proofErr w:type="gramStart"/>
      <w:r>
        <w:rPr>
          <w:color w:val="0E101A"/>
        </w:rPr>
        <w:t>and also</w:t>
      </w:r>
      <w:proofErr w:type="gramEnd"/>
      <w:r>
        <w:rPr>
          <w:color w:val="0E101A"/>
        </w:rPr>
        <w:t xml:space="preserve"> develop the business on every societal issue which is very much relevant at present times. Shaping the ideology of the search intelligence platforms led to an immense amount of social power which is thus impacting the search ranking indirectly (Adweek, 2022). On the other hand, this platform of intelligence will ultimately result in the genuine interest of society regarding the absence of Wade through numerous irrelevant web pages. Moreover, this also employs the essence of linkage of other search intelligence platforms which results in better rankings. Henceforth mobilizing the social activity (</w:t>
      </w:r>
      <w:proofErr w:type="spellStart"/>
      <w:r>
        <w:rPr>
          <w:color w:val="0E101A"/>
        </w:rPr>
        <w:t>Captifytechnologies</w:t>
      </w:r>
      <w:proofErr w:type="spellEnd"/>
      <w:r>
        <w:rPr>
          <w:color w:val="0E101A"/>
        </w:rPr>
        <w:t xml:space="preserve">, 2023a). </w:t>
      </w:r>
    </w:p>
    <w:p w14:paraId="1CF932C4" w14:textId="77777777" w:rsidR="00176369" w:rsidRDefault="00000000">
      <w:pPr>
        <w:rPr>
          <w:b/>
          <w:color w:val="0E101A"/>
        </w:rPr>
      </w:pPr>
      <w:r>
        <w:rPr>
          <w:b/>
          <w:color w:val="0E101A"/>
        </w:rPr>
        <w:t xml:space="preserve">Technological </w:t>
      </w:r>
    </w:p>
    <w:p w14:paraId="1F1D3CC2" w14:textId="77777777" w:rsidR="00176369" w:rsidRDefault="00000000">
      <w:pPr>
        <w:rPr>
          <w:color w:val="0E101A"/>
        </w:rPr>
      </w:pPr>
      <w:r>
        <w:rPr>
          <w:color w:val="0E101A"/>
        </w:rPr>
        <w:t xml:space="preserve">The onset of technological advancement in the era of digitalization led to the emulsion of the influence of artificial intelligence which greatly paves the pathway of the search intelligence platform with complete ease. With the influence of this technology strength, </w:t>
      </w:r>
      <w:proofErr w:type="spellStart"/>
      <w:r>
        <w:rPr>
          <w:color w:val="0E101A"/>
        </w:rPr>
        <w:t>Captify</w:t>
      </w:r>
      <w:proofErr w:type="spellEnd"/>
      <w:r>
        <w:rPr>
          <w:color w:val="0E101A"/>
        </w:rPr>
        <w:t xml:space="preserve"> will induce different levels of maturity that can be thoroughly accessed. The mode of the artificial intelligence of </w:t>
      </w:r>
      <w:proofErr w:type="spellStart"/>
      <w:r>
        <w:rPr>
          <w:color w:val="0E101A"/>
        </w:rPr>
        <w:t>Captify</w:t>
      </w:r>
      <w:proofErr w:type="spellEnd"/>
      <w:r>
        <w:rPr>
          <w:color w:val="0E101A"/>
        </w:rPr>
        <w:t xml:space="preserve"> will necessarily excel at finding patterns in data for making relevant predictions which gets smarter over the time interval. The alignment of technological improvement will efficiently induce different patterns in data for coming to suitable predictions (</w:t>
      </w:r>
      <w:proofErr w:type="spellStart"/>
      <w:r>
        <w:rPr>
          <w:color w:val="0E101A"/>
        </w:rPr>
        <w:t>Captifytechnologies</w:t>
      </w:r>
      <w:proofErr w:type="spellEnd"/>
      <w:r>
        <w:rPr>
          <w:color w:val="0E101A"/>
        </w:rPr>
        <w:t xml:space="preserve">, 2023). </w:t>
      </w:r>
    </w:p>
    <w:p w14:paraId="3FB090C1" w14:textId="77777777" w:rsidR="00176369" w:rsidRDefault="00000000">
      <w:pPr>
        <w:rPr>
          <w:b/>
          <w:color w:val="0E101A"/>
        </w:rPr>
      </w:pPr>
      <w:r>
        <w:rPr>
          <w:b/>
          <w:color w:val="0E101A"/>
        </w:rPr>
        <w:t xml:space="preserve">Environmental </w:t>
      </w:r>
    </w:p>
    <w:p w14:paraId="73AE1161" w14:textId="77777777" w:rsidR="00176369" w:rsidRDefault="00000000">
      <w:pPr>
        <w:rPr>
          <w:color w:val="0E101A"/>
        </w:rPr>
      </w:pPr>
      <w:proofErr w:type="spellStart"/>
      <w:r>
        <w:rPr>
          <w:color w:val="0E101A"/>
        </w:rPr>
        <w:t>Captify</w:t>
      </w:r>
      <w:proofErr w:type="spellEnd"/>
      <w:r>
        <w:rPr>
          <w:color w:val="0E101A"/>
        </w:rPr>
        <w:t xml:space="preserve"> will essentially track the environmental impacts of online ads. The platform of the online ads will essentially contribute significantly to the podium of global CO2 emissions. The organizations of </w:t>
      </w:r>
      <w:proofErr w:type="spellStart"/>
      <w:r>
        <w:rPr>
          <w:color w:val="0E101A"/>
        </w:rPr>
        <w:t>Captify</w:t>
      </w:r>
      <w:proofErr w:type="spellEnd"/>
      <w:r>
        <w:rPr>
          <w:color w:val="0E101A"/>
        </w:rPr>
        <w:t xml:space="preserve"> function to track the carbon footprint of their clients through the fact of essential collaborations. As per the recent report, </w:t>
      </w:r>
      <w:proofErr w:type="spellStart"/>
      <w:r>
        <w:rPr>
          <w:color w:val="0E101A"/>
        </w:rPr>
        <w:t>Captify</w:t>
      </w:r>
      <w:proofErr w:type="spellEnd"/>
      <w:r>
        <w:rPr>
          <w:color w:val="0E101A"/>
        </w:rPr>
        <w:t xml:space="preserve"> has successfully announced a global partnership with the purpose-led ad platform that will further allow advertisers to reduce the environmental impact of their platform of online ad campaigns (Berry, 2023). </w:t>
      </w:r>
    </w:p>
    <w:p w14:paraId="77DDAB33" w14:textId="77777777" w:rsidR="00176369" w:rsidRDefault="00000000">
      <w:pPr>
        <w:rPr>
          <w:b/>
          <w:color w:val="0E101A"/>
        </w:rPr>
      </w:pPr>
      <w:r>
        <w:rPr>
          <w:b/>
          <w:color w:val="0E101A"/>
        </w:rPr>
        <w:t xml:space="preserve">Legal </w:t>
      </w:r>
    </w:p>
    <w:p w14:paraId="0DFDB233" w14:textId="77777777" w:rsidR="00176369" w:rsidRDefault="00000000">
      <w:pPr>
        <w:rPr>
          <w:color w:val="0E101A"/>
        </w:rPr>
      </w:pPr>
      <w:r>
        <w:rPr>
          <w:color w:val="0E101A"/>
        </w:rPr>
        <w:t xml:space="preserve">The organization of </w:t>
      </w:r>
      <w:proofErr w:type="spellStart"/>
      <w:r>
        <w:rPr>
          <w:color w:val="0E101A"/>
        </w:rPr>
        <w:t>Captify</w:t>
      </w:r>
      <w:proofErr w:type="spellEnd"/>
      <w:r>
        <w:rPr>
          <w:color w:val="0E101A"/>
        </w:rPr>
        <w:t xml:space="preserve"> will follow the intellectual property and the laws related to the essence of copyrights for forwarding smooth functioning. The involvement of Artificial intelligence will aim to reduce the friction to launch new services or in other words expand into the platform of new markets. </w:t>
      </w:r>
      <w:proofErr w:type="spellStart"/>
      <w:r>
        <w:rPr>
          <w:color w:val="0E101A"/>
        </w:rPr>
        <w:t>Captify</w:t>
      </w:r>
      <w:proofErr w:type="spellEnd"/>
      <w:r>
        <w:rPr>
          <w:color w:val="0E101A"/>
        </w:rPr>
        <w:t xml:space="preserve"> will essentially induce the acceleration of the legal research which helps the users to stay ahead of regulations and the involvement of GDPR (</w:t>
      </w:r>
      <w:proofErr w:type="spellStart"/>
      <w:r>
        <w:rPr>
          <w:color w:val="0E101A"/>
        </w:rPr>
        <w:t>Iubenda</w:t>
      </w:r>
      <w:proofErr w:type="spellEnd"/>
      <w:r>
        <w:rPr>
          <w:color w:val="0E101A"/>
        </w:rPr>
        <w:t>, 2023).</w:t>
      </w:r>
    </w:p>
    <w:p w14:paraId="58AA0CF1" w14:textId="77777777" w:rsidR="00176369" w:rsidRDefault="00000000">
      <w:pPr>
        <w:rPr>
          <w:color w:val="0E101A"/>
        </w:rPr>
      </w:pPr>
      <w:r>
        <w:rPr>
          <w:color w:val="0E101A"/>
        </w:rPr>
        <w:t xml:space="preserve"> The </w:t>
      </w:r>
      <w:r w:rsidRPr="003D1A72">
        <w:rPr>
          <w:b/>
          <w:bCs/>
          <w:color w:val="0E101A"/>
        </w:rPr>
        <w:t>VRIN model</w:t>
      </w:r>
      <w:r>
        <w:rPr>
          <w:color w:val="0E101A"/>
        </w:rPr>
        <w:t xml:space="preserve"> is used to identify the valuable resources to acknowledge the advantages over the competitor’s resources. This identifies the strong and weak resources.</w:t>
      </w:r>
    </w:p>
    <w:p w14:paraId="0EBF5F28" w14:textId="77777777" w:rsidR="00176369" w:rsidRDefault="00176369"/>
    <w:tbl>
      <w:tblPr>
        <w:tblStyle w:val="a"/>
        <w:tblW w:w="99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1485"/>
        <w:gridCol w:w="1560"/>
        <w:gridCol w:w="1560"/>
        <w:gridCol w:w="2160"/>
        <w:gridCol w:w="1575"/>
      </w:tblGrid>
      <w:tr w:rsidR="00176369" w14:paraId="5C473DD0" w14:textId="77777777">
        <w:tc>
          <w:tcPr>
            <w:tcW w:w="1635" w:type="dxa"/>
            <w:shd w:val="clear" w:color="auto" w:fill="auto"/>
            <w:tcMar>
              <w:top w:w="100" w:type="dxa"/>
              <w:left w:w="100" w:type="dxa"/>
              <w:bottom w:w="100" w:type="dxa"/>
              <w:right w:w="100" w:type="dxa"/>
            </w:tcMar>
          </w:tcPr>
          <w:p w14:paraId="5EB240B2" w14:textId="77777777" w:rsidR="00176369" w:rsidRDefault="00000000">
            <w:pPr>
              <w:widowControl w:val="0"/>
              <w:pBdr>
                <w:top w:val="nil"/>
                <w:left w:val="nil"/>
                <w:bottom w:val="nil"/>
                <w:right w:val="nil"/>
                <w:between w:val="nil"/>
              </w:pBdr>
              <w:spacing w:line="240" w:lineRule="auto"/>
              <w:jc w:val="left"/>
              <w:rPr>
                <w:b/>
              </w:rPr>
            </w:pPr>
            <w:r>
              <w:rPr>
                <w:b/>
              </w:rPr>
              <w:t>Resources</w:t>
            </w:r>
          </w:p>
        </w:tc>
        <w:tc>
          <w:tcPr>
            <w:tcW w:w="1485" w:type="dxa"/>
            <w:shd w:val="clear" w:color="auto" w:fill="auto"/>
            <w:tcMar>
              <w:top w:w="100" w:type="dxa"/>
              <w:left w:w="100" w:type="dxa"/>
              <w:bottom w:w="100" w:type="dxa"/>
              <w:right w:w="100" w:type="dxa"/>
            </w:tcMar>
          </w:tcPr>
          <w:p w14:paraId="7768CB38" w14:textId="77777777" w:rsidR="00176369" w:rsidRDefault="00000000">
            <w:pPr>
              <w:widowControl w:val="0"/>
              <w:pBdr>
                <w:top w:val="nil"/>
                <w:left w:val="nil"/>
                <w:bottom w:val="nil"/>
                <w:right w:val="nil"/>
                <w:between w:val="nil"/>
              </w:pBdr>
              <w:spacing w:line="240" w:lineRule="auto"/>
              <w:jc w:val="left"/>
              <w:rPr>
                <w:b/>
              </w:rPr>
            </w:pPr>
            <w:r>
              <w:rPr>
                <w:b/>
              </w:rPr>
              <w:t>Valuable</w:t>
            </w:r>
          </w:p>
        </w:tc>
        <w:tc>
          <w:tcPr>
            <w:tcW w:w="1560" w:type="dxa"/>
            <w:shd w:val="clear" w:color="auto" w:fill="auto"/>
            <w:tcMar>
              <w:top w:w="100" w:type="dxa"/>
              <w:left w:w="100" w:type="dxa"/>
              <w:bottom w:w="100" w:type="dxa"/>
              <w:right w:w="100" w:type="dxa"/>
            </w:tcMar>
          </w:tcPr>
          <w:p w14:paraId="0A492C64" w14:textId="77777777" w:rsidR="00176369" w:rsidRDefault="00000000">
            <w:pPr>
              <w:widowControl w:val="0"/>
              <w:pBdr>
                <w:top w:val="nil"/>
                <w:left w:val="nil"/>
                <w:bottom w:val="nil"/>
                <w:right w:val="nil"/>
                <w:between w:val="nil"/>
              </w:pBdr>
              <w:spacing w:line="240" w:lineRule="auto"/>
              <w:jc w:val="left"/>
              <w:rPr>
                <w:b/>
              </w:rPr>
            </w:pPr>
            <w:r>
              <w:rPr>
                <w:b/>
              </w:rPr>
              <w:t>Rare</w:t>
            </w:r>
          </w:p>
        </w:tc>
        <w:tc>
          <w:tcPr>
            <w:tcW w:w="1560" w:type="dxa"/>
            <w:shd w:val="clear" w:color="auto" w:fill="auto"/>
            <w:tcMar>
              <w:top w:w="100" w:type="dxa"/>
              <w:left w:w="100" w:type="dxa"/>
              <w:bottom w:w="100" w:type="dxa"/>
              <w:right w:w="100" w:type="dxa"/>
            </w:tcMar>
          </w:tcPr>
          <w:p w14:paraId="3438B459" w14:textId="77777777" w:rsidR="00176369" w:rsidRDefault="00000000">
            <w:pPr>
              <w:widowControl w:val="0"/>
              <w:pBdr>
                <w:top w:val="nil"/>
                <w:left w:val="nil"/>
                <w:bottom w:val="nil"/>
                <w:right w:val="nil"/>
                <w:between w:val="nil"/>
              </w:pBdr>
              <w:spacing w:line="240" w:lineRule="auto"/>
              <w:jc w:val="left"/>
            </w:pPr>
            <w:r>
              <w:rPr>
                <w:b/>
              </w:rPr>
              <w:t>Imitable</w:t>
            </w:r>
            <w:r>
              <w:t xml:space="preserve"> </w:t>
            </w:r>
          </w:p>
        </w:tc>
        <w:tc>
          <w:tcPr>
            <w:tcW w:w="2160" w:type="dxa"/>
            <w:shd w:val="clear" w:color="auto" w:fill="auto"/>
            <w:tcMar>
              <w:top w:w="100" w:type="dxa"/>
              <w:left w:w="100" w:type="dxa"/>
              <w:bottom w:w="100" w:type="dxa"/>
              <w:right w:w="100" w:type="dxa"/>
            </w:tcMar>
          </w:tcPr>
          <w:p w14:paraId="7E6B80C3" w14:textId="77777777" w:rsidR="00176369" w:rsidRDefault="00000000">
            <w:pPr>
              <w:widowControl w:val="0"/>
              <w:pBdr>
                <w:top w:val="nil"/>
                <w:left w:val="nil"/>
                <w:bottom w:val="nil"/>
                <w:right w:val="nil"/>
                <w:between w:val="nil"/>
              </w:pBdr>
              <w:spacing w:line="240" w:lineRule="auto"/>
              <w:jc w:val="left"/>
            </w:pPr>
            <w:r>
              <w:rPr>
                <w:b/>
              </w:rPr>
              <w:t>Non-Substitutable</w:t>
            </w:r>
            <w:r>
              <w:t xml:space="preserve"> </w:t>
            </w:r>
          </w:p>
        </w:tc>
        <w:tc>
          <w:tcPr>
            <w:tcW w:w="1575" w:type="dxa"/>
            <w:shd w:val="clear" w:color="auto" w:fill="auto"/>
            <w:tcMar>
              <w:top w:w="100" w:type="dxa"/>
              <w:left w:w="100" w:type="dxa"/>
              <w:bottom w:w="100" w:type="dxa"/>
              <w:right w:w="100" w:type="dxa"/>
            </w:tcMar>
          </w:tcPr>
          <w:p w14:paraId="7D37AF26" w14:textId="77777777" w:rsidR="00176369" w:rsidRDefault="00000000">
            <w:pPr>
              <w:widowControl w:val="0"/>
              <w:pBdr>
                <w:top w:val="nil"/>
                <w:left w:val="nil"/>
                <w:bottom w:val="nil"/>
                <w:right w:val="nil"/>
                <w:between w:val="nil"/>
              </w:pBdr>
              <w:spacing w:line="240" w:lineRule="auto"/>
              <w:jc w:val="left"/>
            </w:pPr>
            <w:r>
              <w:rPr>
                <w:b/>
              </w:rPr>
              <w:t>Impact on Competitive Advantage</w:t>
            </w:r>
            <w:r>
              <w:t xml:space="preserve"> </w:t>
            </w:r>
          </w:p>
        </w:tc>
      </w:tr>
      <w:tr w:rsidR="00176369" w14:paraId="124B3C0E" w14:textId="77777777">
        <w:tc>
          <w:tcPr>
            <w:tcW w:w="1635" w:type="dxa"/>
            <w:shd w:val="clear" w:color="auto" w:fill="auto"/>
            <w:tcMar>
              <w:top w:w="100" w:type="dxa"/>
              <w:left w:w="100" w:type="dxa"/>
              <w:bottom w:w="100" w:type="dxa"/>
              <w:right w:w="100" w:type="dxa"/>
            </w:tcMar>
          </w:tcPr>
          <w:p w14:paraId="341B3BE4" w14:textId="77777777" w:rsidR="00176369" w:rsidRDefault="00000000">
            <w:pPr>
              <w:widowControl w:val="0"/>
              <w:pBdr>
                <w:top w:val="nil"/>
                <w:left w:val="nil"/>
                <w:bottom w:val="nil"/>
                <w:right w:val="nil"/>
                <w:between w:val="nil"/>
              </w:pBdr>
              <w:spacing w:line="240" w:lineRule="auto"/>
              <w:jc w:val="left"/>
            </w:pPr>
            <w:r>
              <w:t xml:space="preserve">Employee Training </w:t>
            </w:r>
          </w:p>
        </w:tc>
        <w:tc>
          <w:tcPr>
            <w:tcW w:w="1485" w:type="dxa"/>
            <w:shd w:val="clear" w:color="auto" w:fill="auto"/>
            <w:tcMar>
              <w:top w:w="100" w:type="dxa"/>
              <w:left w:w="100" w:type="dxa"/>
              <w:bottom w:w="100" w:type="dxa"/>
              <w:right w:w="100" w:type="dxa"/>
            </w:tcMar>
          </w:tcPr>
          <w:p w14:paraId="13D55FD0" w14:textId="77777777" w:rsidR="00176369" w:rsidRDefault="00000000">
            <w:pPr>
              <w:widowControl w:val="0"/>
              <w:pBdr>
                <w:top w:val="nil"/>
                <w:left w:val="nil"/>
                <w:bottom w:val="nil"/>
                <w:right w:val="nil"/>
                <w:between w:val="nil"/>
              </w:pBdr>
              <w:spacing w:line="240" w:lineRule="auto"/>
              <w:jc w:val="left"/>
            </w:pPr>
            <w:r>
              <w:t>Yes</w:t>
            </w:r>
          </w:p>
        </w:tc>
        <w:tc>
          <w:tcPr>
            <w:tcW w:w="1560" w:type="dxa"/>
            <w:shd w:val="clear" w:color="auto" w:fill="auto"/>
            <w:tcMar>
              <w:top w:w="100" w:type="dxa"/>
              <w:left w:w="100" w:type="dxa"/>
              <w:bottom w:w="100" w:type="dxa"/>
              <w:right w:w="100" w:type="dxa"/>
            </w:tcMar>
          </w:tcPr>
          <w:p w14:paraId="7BC97B10" w14:textId="77777777" w:rsidR="00176369" w:rsidRDefault="00000000">
            <w:pPr>
              <w:widowControl w:val="0"/>
              <w:pBdr>
                <w:top w:val="nil"/>
                <w:left w:val="nil"/>
                <w:bottom w:val="nil"/>
                <w:right w:val="nil"/>
                <w:between w:val="nil"/>
              </w:pBdr>
              <w:spacing w:line="240" w:lineRule="auto"/>
              <w:jc w:val="left"/>
            </w:pPr>
            <w:r>
              <w:t>Yes</w:t>
            </w:r>
          </w:p>
        </w:tc>
        <w:tc>
          <w:tcPr>
            <w:tcW w:w="1560" w:type="dxa"/>
            <w:shd w:val="clear" w:color="auto" w:fill="auto"/>
            <w:tcMar>
              <w:top w:w="100" w:type="dxa"/>
              <w:left w:w="100" w:type="dxa"/>
              <w:bottom w:w="100" w:type="dxa"/>
              <w:right w:w="100" w:type="dxa"/>
            </w:tcMar>
          </w:tcPr>
          <w:p w14:paraId="7B83001B" w14:textId="77777777" w:rsidR="00176369" w:rsidRDefault="00000000">
            <w:pPr>
              <w:widowControl w:val="0"/>
              <w:pBdr>
                <w:top w:val="nil"/>
                <w:left w:val="nil"/>
                <w:bottom w:val="nil"/>
                <w:right w:val="nil"/>
                <w:between w:val="nil"/>
              </w:pBdr>
              <w:spacing w:line="240" w:lineRule="auto"/>
              <w:jc w:val="left"/>
            </w:pPr>
            <w:r>
              <w:t xml:space="preserve">Yes </w:t>
            </w:r>
          </w:p>
        </w:tc>
        <w:tc>
          <w:tcPr>
            <w:tcW w:w="2160" w:type="dxa"/>
            <w:shd w:val="clear" w:color="auto" w:fill="auto"/>
            <w:tcMar>
              <w:top w:w="100" w:type="dxa"/>
              <w:left w:w="100" w:type="dxa"/>
              <w:bottom w:w="100" w:type="dxa"/>
              <w:right w:w="100" w:type="dxa"/>
            </w:tcMar>
          </w:tcPr>
          <w:p w14:paraId="6BA81034" w14:textId="77777777" w:rsidR="00176369" w:rsidRDefault="00000000">
            <w:pPr>
              <w:widowControl w:val="0"/>
              <w:pBdr>
                <w:top w:val="nil"/>
                <w:left w:val="nil"/>
                <w:bottom w:val="nil"/>
                <w:right w:val="nil"/>
                <w:between w:val="nil"/>
              </w:pBdr>
              <w:spacing w:line="240" w:lineRule="auto"/>
              <w:jc w:val="left"/>
            </w:pPr>
            <w:r>
              <w:t>Yes</w:t>
            </w:r>
          </w:p>
        </w:tc>
        <w:tc>
          <w:tcPr>
            <w:tcW w:w="1575" w:type="dxa"/>
            <w:shd w:val="clear" w:color="auto" w:fill="auto"/>
            <w:tcMar>
              <w:top w:w="100" w:type="dxa"/>
              <w:left w:w="100" w:type="dxa"/>
              <w:bottom w:w="100" w:type="dxa"/>
              <w:right w:w="100" w:type="dxa"/>
            </w:tcMar>
          </w:tcPr>
          <w:p w14:paraId="29829999" w14:textId="77777777" w:rsidR="00176369" w:rsidRDefault="00000000">
            <w:pPr>
              <w:widowControl w:val="0"/>
              <w:pBdr>
                <w:top w:val="nil"/>
                <w:left w:val="nil"/>
                <w:bottom w:val="nil"/>
                <w:right w:val="nil"/>
                <w:between w:val="nil"/>
              </w:pBdr>
              <w:spacing w:line="240" w:lineRule="auto"/>
              <w:jc w:val="left"/>
            </w:pPr>
            <w:r>
              <w:t xml:space="preserve">Obtaining Competitive Advantage </w:t>
            </w:r>
          </w:p>
        </w:tc>
      </w:tr>
      <w:tr w:rsidR="00176369" w14:paraId="79D11EDA" w14:textId="77777777">
        <w:tc>
          <w:tcPr>
            <w:tcW w:w="1635" w:type="dxa"/>
            <w:shd w:val="clear" w:color="auto" w:fill="auto"/>
            <w:tcMar>
              <w:top w:w="100" w:type="dxa"/>
              <w:left w:w="100" w:type="dxa"/>
              <w:bottom w:w="100" w:type="dxa"/>
              <w:right w:w="100" w:type="dxa"/>
            </w:tcMar>
          </w:tcPr>
          <w:p w14:paraId="6B4BA4C6" w14:textId="77777777" w:rsidR="00176369" w:rsidRDefault="00000000">
            <w:pPr>
              <w:widowControl w:val="0"/>
              <w:pBdr>
                <w:top w:val="nil"/>
                <w:left w:val="nil"/>
                <w:bottom w:val="nil"/>
                <w:right w:val="nil"/>
                <w:between w:val="nil"/>
              </w:pBdr>
              <w:spacing w:line="240" w:lineRule="auto"/>
              <w:jc w:val="left"/>
            </w:pPr>
            <w:r>
              <w:t>Brands</w:t>
            </w:r>
          </w:p>
        </w:tc>
        <w:tc>
          <w:tcPr>
            <w:tcW w:w="1485" w:type="dxa"/>
            <w:shd w:val="clear" w:color="auto" w:fill="auto"/>
            <w:tcMar>
              <w:top w:w="100" w:type="dxa"/>
              <w:left w:w="100" w:type="dxa"/>
              <w:bottom w:w="100" w:type="dxa"/>
              <w:right w:w="100" w:type="dxa"/>
            </w:tcMar>
          </w:tcPr>
          <w:p w14:paraId="4FFD28E7" w14:textId="77777777" w:rsidR="00176369" w:rsidRDefault="00000000">
            <w:pPr>
              <w:widowControl w:val="0"/>
              <w:pBdr>
                <w:top w:val="nil"/>
                <w:left w:val="nil"/>
                <w:bottom w:val="nil"/>
                <w:right w:val="nil"/>
                <w:between w:val="nil"/>
              </w:pBdr>
              <w:spacing w:line="240" w:lineRule="auto"/>
              <w:jc w:val="left"/>
            </w:pPr>
            <w:r>
              <w:t>Yes</w:t>
            </w:r>
          </w:p>
        </w:tc>
        <w:tc>
          <w:tcPr>
            <w:tcW w:w="1560" w:type="dxa"/>
            <w:shd w:val="clear" w:color="auto" w:fill="auto"/>
            <w:tcMar>
              <w:top w:w="100" w:type="dxa"/>
              <w:left w:w="100" w:type="dxa"/>
              <w:bottom w:w="100" w:type="dxa"/>
              <w:right w:w="100" w:type="dxa"/>
            </w:tcMar>
          </w:tcPr>
          <w:p w14:paraId="3E171231" w14:textId="77777777" w:rsidR="00176369" w:rsidRDefault="00000000">
            <w:pPr>
              <w:widowControl w:val="0"/>
              <w:pBdr>
                <w:top w:val="nil"/>
                <w:left w:val="nil"/>
                <w:bottom w:val="nil"/>
                <w:right w:val="nil"/>
                <w:between w:val="nil"/>
              </w:pBdr>
              <w:spacing w:line="240" w:lineRule="auto"/>
              <w:jc w:val="left"/>
            </w:pPr>
            <w:r>
              <w:t xml:space="preserve">No  </w:t>
            </w:r>
          </w:p>
        </w:tc>
        <w:tc>
          <w:tcPr>
            <w:tcW w:w="1560" w:type="dxa"/>
            <w:shd w:val="clear" w:color="auto" w:fill="auto"/>
            <w:tcMar>
              <w:top w:w="100" w:type="dxa"/>
              <w:left w:w="100" w:type="dxa"/>
              <w:bottom w:w="100" w:type="dxa"/>
              <w:right w:w="100" w:type="dxa"/>
            </w:tcMar>
          </w:tcPr>
          <w:p w14:paraId="1621A756" w14:textId="77777777" w:rsidR="00176369" w:rsidRDefault="00000000">
            <w:pPr>
              <w:widowControl w:val="0"/>
              <w:pBdr>
                <w:top w:val="nil"/>
                <w:left w:val="nil"/>
                <w:bottom w:val="nil"/>
                <w:right w:val="nil"/>
                <w:between w:val="nil"/>
              </w:pBdr>
              <w:spacing w:line="240" w:lineRule="auto"/>
              <w:jc w:val="left"/>
            </w:pPr>
            <w:r>
              <w:t xml:space="preserve">Yes </w:t>
            </w:r>
          </w:p>
        </w:tc>
        <w:tc>
          <w:tcPr>
            <w:tcW w:w="2160" w:type="dxa"/>
            <w:shd w:val="clear" w:color="auto" w:fill="auto"/>
            <w:tcMar>
              <w:top w:w="100" w:type="dxa"/>
              <w:left w:w="100" w:type="dxa"/>
              <w:bottom w:w="100" w:type="dxa"/>
              <w:right w:w="100" w:type="dxa"/>
            </w:tcMar>
          </w:tcPr>
          <w:p w14:paraId="241D574D" w14:textId="77777777" w:rsidR="00176369" w:rsidRDefault="00000000">
            <w:pPr>
              <w:widowControl w:val="0"/>
              <w:pBdr>
                <w:top w:val="nil"/>
                <w:left w:val="nil"/>
                <w:bottom w:val="nil"/>
                <w:right w:val="nil"/>
                <w:between w:val="nil"/>
              </w:pBdr>
              <w:spacing w:line="240" w:lineRule="auto"/>
              <w:jc w:val="left"/>
            </w:pPr>
            <w:r>
              <w:t>Yes</w:t>
            </w:r>
          </w:p>
        </w:tc>
        <w:tc>
          <w:tcPr>
            <w:tcW w:w="1575" w:type="dxa"/>
            <w:shd w:val="clear" w:color="auto" w:fill="auto"/>
            <w:tcMar>
              <w:top w:w="100" w:type="dxa"/>
              <w:left w:w="100" w:type="dxa"/>
              <w:bottom w:w="100" w:type="dxa"/>
              <w:right w:w="100" w:type="dxa"/>
            </w:tcMar>
          </w:tcPr>
          <w:p w14:paraId="14AADC46" w14:textId="0FF326B9" w:rsidR="00176369" w:rsidRDefault="00000000">
            <w:pPr>
              <w:widowControl w:val="0"/>
              <w:spacing w:line="240" w:lineRule="auto"/>
              <w:jc w:val="left"/>
            </w:pPr>
            <w:r>
              <w:t xml:space="preserve"> </w:t>
            </w:r>
            <w:proofErr w:type="spellStart"/>
            <w:r>
              <w:t>Compititive</w:t>
            </w:r>
            <w:proofErr w:type="spellEnd"/>
            <w:r>
              <w:t xml:space="preserve"> Advantage</w:t>
            </w:r>
          </w:p>
        </w:tc>
      </w:tr>
      <w:tr w:rsidR="00176369" w14:paraId="1B9AB471" w14:textId="77777777">
        <w:tc>
          <w:tcPr>
            <w:tcW w:w="1635" w:type="dxa"/>
            <w:shd w:val="clear" w:color="auto" w:fill="auto"/>
            <w:tcMar>
              <w:top w:w="100" w:type="dxa"/>
              <w:left w:w="100" w:type="dxa"/>
              <w:bottom w:w="100" w:type="dxa"/>
              <w:right w:w="100" w:type="dxa"/>
            </w:tcMar>
          </w:tcPr>
          <w:p w14:paraId="66997E97" w14:textId="77777777" w:rsidR="00176369" w:rsidRDefault="00000000">
            <w:pPr>
              <w:widowControl w:val="0"/>
              <w:pBdr>
                <w:top w:val="nil"/>
                <w:left w:val="nil"/>
                <w:bottom w:val="nil"/>
                <w:right w:val="nil"/>
                <w:between w:val="nil"/>
              </w:pBdr>
              <w:spacing w:line="240" w:lineRule="auto"/>
              <w:jc w:val="left"/>
            </w:pPr>
            <w:r>
              <w:t xml:space="preserve">Organisational culture </w:t>
            </w:r>
          </w:p>
        </w:tc>
        <w:tc>
          <w:tcPr>
            <w:tcW w:w="1485" w:type="dxa"/>
            <w:shd w:val="clear" w:color="auto" w:fill="auto"/>
            <w:tcMar>
              <w:top w:w="100" w:type="dxa"/>
              <w:left w:w="100" w:type="dxa"/>
              <w:bottom w:w="100" w:type="dxa"/>
              <w:right w:w="100" w:type="dxa"/>
            </w:tcMar>
          </w:tcPr>
          <w:p w14:paraId="299A4830" w14:textId="77777777" w:rsidR="00176369" w:rsidRDefault="00000000">
            <w:pPr>
              <w:widowControl w:val="0"/>
              <w:pBdr>
                <w:top w:val="nil"/>
                <w:left w:val="nil"/>
                <w:bottom w:val="nil"/>
                <w:right w:val="nil"/>
                <w:between w:val="nil"/>
              </w:pBdr>
              <w:spacing w:line="240" w:lineRule="auto"/>
              <w:jc w:val="left"/>
            </w:pPr>
            <w:r>
              <w:t>Yes</w:t>
            </w:r>
          </w:p>
        </w:tc>
        <w:tc>
          <w:tcPr>
            <w:tcW w:w="1560" w:type="dxa"/>
            <w:shd w:val="clear" w:color="auto" w:fill="auto"/>
            <w:tcMar>
              <w:top w:w="100" w:type="dxa"/>
              <w:left w:w="100" w:type="dxa"/>
              <w:bottom w:w="100" w:type="dxa"/>
              <w:right w:w="100" w:type="dxa"/>
            </w:tcMar>
          </w:tcPr>
          <w:p w14:paraId="1ED03168" w14:textId="77777777" w:rsidR="00176369" w:rsidRDefault="00000000">
            <w:pPr>
              <w:widowControl w:val="0"/>
              <w:pBdr>
                <w:top w:val="nil"/>
                <w:left w:val="nil"/>
                <w:bottom w:val="nil"/>
                <w:right w:val="nil"/>
                <w:between w:val="nil"/>
              </w:pBdr>
              <w:spacing w:line="240" w:lineRule="auto"/>
              <w:jc w:val="left"/>
            </w:pPr>
            <w:r>
              <w:t>Yes</w:t>
            </w:r>
          </w:p>
        </w:tc>
        <w:tc>
          <w:tcPr>
            <w:tcW w:w="1560" w:type="dxa"/>
            <w:shd w:val="clear" w:color="auto" w:fill="auto"/>
            <w:tcMar>
              <w:top w:w="100" w:type="dxa"/>
              <w:left w:w="100" w:type="dxa"/>
              <w:bottom w:w="100" w:type="dxa"/>
              <w:right w:w="100" w:type="dxa"/>
            </w:tcMar>
          </w:tcPr>
          <w:p w14:paraId="34041FB3" w14:textId="77777777" w:rsidR="00176369" w:rsidRDefault="00000000">
            <w:pPr>
              <w:widowControl w:val="0"/>
              <w:pBdr>
                <w:top w:val="nil"/>
                <w:left w:val="nil"/>
                <w:bottom w:val="nil"/>
                <w:right w:val="nil"/>
                <w:between w:val="nil"/>
              </w:pBdr>
              <w:spacing w:line="240" w:lineRule="auto"/>
              <w:jc w:val="left"/>
            </w:pPr>
            <w:r>
              <w:t xml:space="preserve">No </w:t>
            </w:r>
          </w:p>
        </w:tc>
        <w:tc>
          <w:tcPr>
            <w:tcW w:w="2160" w:type="dxa"/>
            <w:shd w:val="clear" w:color="auto" w:fill="auto"/>
            <w:tcMar>
              <w:top w:w="100" w:type="dxa"/>
              <w:left w:w="100" w:type="dxa"/>
              <w:bottom w:w="100" w:type="dxa"/>
              <w:right w:w="100" w:type="dxa"/>
            </w:tcMar>
          </w:tcPr>
          <w:p w14:paraId="1D40E35B" w14:textId="77777777" w:rsidR="00176369" w:rsidRDefault="00000000">
            <w:pPr>
              <w:widowControl w:val="0"/>
              <w:pBdr>
                <w:top w:val="nil"/>
                <w:left w:val="nil"/>
                <w:bottom w:val="nil"/>
                <w:right w:val="nil"/>
                <w:between w:val="nil"/>
              </w:pBdr>
              <w:spacing w:line="240" w:lineRule="auto"/>
              <w:jc w:val="left"/>
            </w:pPr>
            <w:r>
              <w:t>Yes</w:t>
            </w:r>
          </w:p>
        </w:tc>
        <w:tc>
          <w:tcPr>
            <w:tcW w:w="1575" w:type="dxa"/>
            <w:shd w:val="clear" w:color="auto" w:fill="auto"/>
            <w:tcMar>
              <w:top w:w="100" w:type="dxa"/>
              <w:left w:w="100" w:type="dxa"/>
              <w:bottom w:w="100" w:type="dxa"/>
              <w:right w:w="100" w:type="dxa"/>
            </w:tcMar>
          </w:tcPr>
          <w:p w14:paraId="5D5EDEEB" w14:textId="77777777" w:rsidR="00176369" w:rsidRDefault="00000000">
            <w:pPr>
              <w:widowControl w:val="0"/>
              <w:spacing w:line="240" w:lineRule="auto"/>
              <w:jc w:val="left"/>
            </w:pPr>
            <w:r>
              <w:t xml:space="preserve">Obtaining </w:t>
            </w:r>
            <w:proofErr w:type="gramStart"/>
            <w:r>
              <w:t xml:space="preserve">Temporary  </w:t>
            </w:r>
            <w:proofErr w:type="spellStart"/>
            <w:r>
              <w:t>Compititive</w:t>
            </w:r>
            <w:proofErr w:type="spellEnd"/>
            <w:proofErr w:type="gramEnd"/>
            <w:r>
              <w:t xml:space="preserve"> Advantage</w:t>
            </w:r>
          </w:p>
        </w:tc>
      </w:tr>
      <w:tr w:rsidR="00176369" w14:paraId="43E6E0AE" w14:textId="77777777">
        <w:tc>
          <w:tcPr>
            <w:tcW w:w="1635" w:type="dxa"/>
            <w:shd w:val="clear" w:color="auto" w:fill="auto"/>
            <w:tcMar>
              <w:top w:w="100" w:type="dxa"/>
              <w:left w:w="100" w:type="dxa"/>
              <w:bottom w:w="100" w:type="dxa"/>
              <w:right w:w="100" w:type="dxa"/>
            </w:tcMar>
          </w:tcPr>
          <w:p w14:paraId="19090914" w14:textId="77777777" w:rsidR="00176369" w:rsidRDefault="00000000">
            <w:pPr>
              <w:widowControl w:val="0"/>
              <w:pBdr>
                <w:top w:val="nil"/>
                <w:left w:val="nil"/>
                <w:bottom w:val="nil"/>
                <w:right w:val="nil"/>
                <w:between w:val="nil"/>
              </w:pBdr>
              <w:spacing w:line="240" w:lineRule="auto"/>
              <w:jc w:val="left"/>
            </w:pPr>
            <w:r>
              <w:t xml:space="preserve">Technology </w:t>
            </w:r>
          </w:p>
        </w:tc>
        <w:tc>
          <w:tcPr>
            <w:tcW w:w="1485" w:type="dxa"/>
            <w:shd w:val="clear" w:color="auto" w:fill="auto"/>
            <w:tcMar>
              <w:top w:w="100" w:type="dxa"/>
              <w:left w:w="100" w:type="dxa"/>
              <w:bottom w:w="100" w:type="dxa"/>
              <w:right w:w="100" w:type="dxa"/>
            </w:tcMar>
          </w:tcPr>
          <w:p w14:paraId="0AADF652" w14:textId="77777777" w:rsidR="00176369" w:rsidRDefault="00000000">
            <w:pPr>
              <w:widowControl w:val="0"/>
              <w:pBdr>
                <w:top w:val="nil"/>
                <w:left w:val="nil"/>
                <w:bottom w:val="nil"/>
                <w:right w:val="nil"/>
                <w:between w:val="nil"/>
              </w:pBdr>
              <w:spacing w:line="240" w:lineRule="auto"/>
              <w:jc w:val="left"/>
            </w:pPr>
            <w:r>
              <w:t>Yes</w:t>
            </w:r>
          </w:p>
        </w:tc>
        <w:tc>
          <w:tcPr>
            <w:tcW w:w="1560" w:type="dxa"/>
            <w:shd w:val="clear" w:color="auto" w:fill="auto"/>
            <w:tcMar>
              <w:top w:w="100" w:type="dxa"/>
              <w:left w:w="100" w:type="dxa"/>
              <w:bottom w:w="100" w:type="dxa"/>
              <w:right w:w="100" w:type="dxa"/>
            </w:tcMar>
          </w:tcPr>
          <w:p w14:paraId="4ECF6827" w14:textId="77777777" w:rsidR="00176369" w:rsidRDefault="00000000">
            <w:pPr>
              <w:widowControl w:val="0"/>
              <w:pBdr>
                <w:top w:val="nil"/>
                <w:left w:val="nil"/>
                <w:bottom w:val="nil"/>
                <w:right w:val="nil"/>
                <w:between w:val="nil"/>
              </w:pBdr>
              <w:spacing w:line="240" w:lineRule="auto"/>
              <w:jc w:val="left"/>
            </w:pPr>
            <w:r>
              <w:t>Yes</w:t>
            </w:r>
          </w:p>
        </w:tc>
        <w:tc>
          <w:tcPr>
            <w:tcW w:w="1560" w:type="dxa"/>
            <w:shd w:val="clear" w:color="auto" w:fill="auto"/>
            <w:tcMar>
              <w:top w:w="100" w:type="dxa"/>
              <w:left w:w="100" w:type="dxa"/>
              <w:bottom w:w="100" w:type="dxa"/>
              <w:right w:w="100" w:type="dxa"/>
            </w:tcMar>
          </w:tcPr>
          <w:p w14:paraId="05DB7B23" w14:textId="77777777" w:rsidR="00176369" w:rsidRDefault="00000000">
            <w:pPr>
              <w:widowControl w:val="0"/>
              <w:pBdr>
                <w:top w:val="nil"/>
                <w:left w:val="nil"/>
                <w:bottom w:val="nil"/>
                <w:right w:val="nil"/>
                <w:between w:val="nil"/>
              </w:pBdr>
              <w:spacing w:line="240" w:lineRule="auto"/>
              <w:jc w:val="left"/>
            </w:pPr>
            <w:r>
              <w:t xml:space="preserve">No </w:t>
            </w:r>
          </w:p>
        </w:tc>
        <w:tc>
          <w:tcPr>
            <w:tcW w:w="2160" w:type="dxa"/>
            <w:shd w:val="clear" w:color="auto" w:fill="auto"/>
            <w:tcMar>
              <w:top w:w="100" w:type="dxa"/>
              <w:left w:w="100" w:type="dxa"/>
              <w:bottom w:w="100" w:type="dxa"/>
              <w:right w:w="100" w:type="dxa"/>
            </w:tcMar>
          </w:tcPr>
          <w:p w14:paraId="500F8E75" w14:textId="77777777" w:rsidR="00176369" w:rsidRDefault="00000000">
            <w:pPr>
              <w:widowControl w:val="0"/>
              <w:pBdr>
                <w:top w:val="nil"/>
                <w:left w:val="nil"/>
                <w:bottom w:val="nil"/>
                <w:right w:val="nil"/>
                <w:between w:val="nil"/>
              </w:pBdr>
              <w:spacing w:line="240" w:lineRule="auto"/>
              <w:jc w:val="left"/>
            </w:pPr>
            <w:r>
              <w:t>Yes</w:t>
            </w:r>
          </w:p>
        </w:tc>
        <w:tc>
          <w:tcPr>
            <w:tcW w:w="1575" w:type="dxa"/>
            <w:shd w:val="clear" w:color="auto" w:fill="auto"/>
            <w:tcMar>
              <w:top w:w="100" w:type="dxa"/>
              <w:left w:w="100" w:type="dxa"/>
              <w:bottom w:w="100" w:type="dxa"/>
              <w:right w:w="100" w:type="dxa"/>
            </w:tcMar>
          </w:tcPr>
          <w:p w14:paraId="7FD906CD" w14:textId="77777777" w:rsidR="00176369" w:rsidRDefault="00000000">
            <w:pPr>
              <w:widowControl w:val="0"/>
              <w:pBdr>
                <w:top w:val="nil"/>
                <w:left w:val="nil"/>
                <w:bottom w:val="nil"/>
                <w:right w:val="nil"/>
                <w:between w:val="nil"/>
              </w:pBdr>
              <w:spacing w:line="240" w:lineRule="auto"/>
              <w:jc w:val="left"/>
            </w:pPr>
            <w:r>
              <w:t xml:space="preserve">Obtaining Temporary </w:t>
            </w:r>
            <w:proofErr w:type="spellStart"/>
            <w:r>
              <w:t>compititive</w:t>
            </w:r>
            <w:proofErr w:type="spellEnd"/>
            <w:r>
              <w:t xml:space="preserve"> advantage</w:t>
            </w:r>
          </w:p>
        </w:tc>
      </w:tr>
    </w:tbl>
    <w:p w14:paraId="0B4656F2" w14:textId="77777777" w:rsidR="00176369" w:rsidRDefault="00176369"/>
    <w:p w14:paraId="24822C53" w14:textId="77777777" w:rsidR="00176369" w:rsidRDefault="00000000">
      <w:r>
        <w:rPr>
          <w:b/>
        </w:rPr>
        <w:t xml:space="preserve">Employee Training </w:t>
      </w:r>
    </w:p>
    <w:p w14:paraId="30EB3EA6" w14:textId="77777777" w:rsidR="00176369" w:rsidRDefault="00000000">
      <w:pPr>
        <w:rPr>
          <w:color w:val="0E101A"/>
        </w:rPr>
      </w:pPr>
      <w:proofErr w:type="spellStart"/>
      <w:r>
        <w:rPr>
          <w:color w:val="0E101A"/>
        </w:rPr>
        <w:t>Captify</w:t>
      </w:r>
      <w:proofErr w:type="spellEnd"/>
      <w:r>
        <w:rPr>
          <w:color w:val="0E101A"/>
        </w:rPr>
        <w:t xml:space="preserve"> used to train their employees through the formulation of online courses </w:t>
      </w:r>
      <w:proofErr w:type="gramStart"/>
      <w:r>
        <w:rPr>
          <w:color w:val="0E101A"/>
        </w:rPr>
        <w:t>and also</w:t>
      </w:r>
      <w:proofErr w:type="gramEnd"/>
      <w:r>
        <w:rPr>
          <w:color w:val="0E101A"/>
        </w:rPr>
        <w:t xml:space="preserve"> through the platform of tech conferences. Moreover, </w:t>
      </w:r>
      <w:proofErr w:type="spellStart"/>
      <w:r>
        <w:rPr>
          <w:color w:val="0E101A"/>
        </w:rPr>
        <w:t>Captify</w:t>
      </w:r>
      <w:proofErr w:type="spellEnd"/>
      <w:r>
        <w:rPr>
          <w:color w:val="0E101A"/>
        </w:rPr>
        <w:t xml:space="preserve"> fosters the pathway of effective discussions with the managers to explore growth aspirations. In this case, it is very valuable </w:t>
      </w:r>
      <w:proofErr w:type="gramStart"/>
      <w:r>
        <w:rPr>
          <w:color w:val="0E101A"/>
        </w:rPr>
        <w:t>and also</w:t>
      </w:r>
      <w:proofErr w:type="gramEnd"/>
      <w:r>
        <w:rPr>
          <w:color w:val="0E101A"/>
        </w:rPr>
        <w:t xml:space="preserve"> rare in the case of other competitors. </w:t>
      </w:r>
      <w:proofErr w:type="spellStart"/>
      <w:r>
        <w:rPr>
          <w:color w:val="0E101A"/>
        </w:rPr>
        <w:t>Captify’s</w:t>
      </w:r>
      <w:proofErr w:type="spellEnd"/>
      <w:r>
        <w:rPr>
          <w:color w:val="0E101A"/>
        </w:rPr>
        <w:t xml:space="preserve"> enhancement in training development can be imitable and not be placed in a position of substitutable. Hence in the field of employee training, </w:t>
      </w:r>
      <w:proofErr w:type="spellStart"/>
      <w:r>
        <w:rPr>
          <w:color w:val="0E101A"/>
        </w:rPr>
        <w:t>Captify</w:t>
      </w:r>
      <w:proofErr w:type="spellEnd"/>
      <w:r>
        <w:rPr>
          <w:color w:val="0E101A"/>
        </w:rPr>
        <w:t xml:space="preserve"> will attain the position of competitive advantage (</w:t>
      </w:r>
      <w:proofErr w:type="spellStart"/>
      <w:r>
        <w:rPr>
          <w:color w:val="0E101A"/>
        </w:rPr>
        <w:t>Captifytechnologies</w:t>
      </w:r>
      <w:proofErr w:type="spellEnd"/>
      <w:r>
        <w:rPr>
          <w:color w:val="0E101A"/>
        </w:rPr>
        <w:t>, 2023).</w:t>
      </w:r>
    </w:p>
    <w:p w14:paraId="4BCF3F9E" w14:textId="77777777" w:rsidR="00176369" w:rsidRDefault="00000000">
      <w:pPr>
        <w:rPr>
          <w:b/>
          <w:color w:val="0E101A"/>
        </w:rPr>
      </w:pPr>
      <w:r>
        <w:rPr>
          <w:b/>
          <w:color w:val="0E101A"/>
        </w:rPr>
        <w:t>Brand</w:t>
      </w:r>
    </w:p>
    <w:p w14:paraId="68C87E04" w14:textId="77777777" w:rsidR="00176369" w:rsidRDefault="00000000">
      <w:pPr>
        <w:rPr>
          <w:color w:val="0E101A"/>
        </w:rPr>
      </w:pPr>
      <w:proofErr w:type="spellStart"/>
      <w:r>
        <w:rPr>
          <w:color w:val="0E101A"/>
        </w:rPr>
        <w:t>Captofy</w:t>
      </w:r>
      <w:proofErr w:type="spellEnd"/>
      <w:r>
        <w:rPr>
          <w:color w:val="0E101A"/>
        </w:rPr>
        <w:t xml:space="preserve"> earns the brand name of a search intelligence platform for the sphere of the open web thus it is committed to providing the highest possible levels of brand safety for minimizing the risk of the advertisements. In this context, it is valuable to the customers </w:t>
      </w:r>
      <w:proofErr w:type="gramStart"/>
      <w:r>
        <w:rPr>
          <w:color w:val="0E101A"/>
        </w:rPr>
        <w:t>and also</w:t>
      </w:r>
      <w:proofErr w:type="gramEnd"/>
      <w:r>
        <w:rPr>
          <w:color w:val="0E101A"/>
        </w:rPr>
        <w:t xml:space="preserve"> is not rare among other competitors. Its brand image cannot be imitable and substitutable. Therefore, in the context of brand positioning, </w:t>
      </w:r>
      <w:proofErr w:type="spellStart"/>
      <w:r>
        <w:rPr>
          <w:color w:val="0E101A"/>
        </w:rPr>
        <w:t>Captify</w:t>
      </w:r>
      <w:proofErr w:type="spellEnd"/>
      <w:r>
        <w:rPr>
          <w:color w:val="0E101A"/>
        </w:rPr>
        <w:t xml:space="preserve"> attains the place of temporary competitive advantages (Langford, 2023). </w:t>
      </w:r>
    </w:p>
    <w:p w14:paraId="6E9755B0" w14:textId="77777777" w:rsidR="00176369" w:rsidRDefault="00000000">
      <w:pPr>
        <w:rPr>
          <w:b/>
          <w:color w:val="0E101A"/>
        </w:rPr>
      </w:pPr>
      <w:r>
        <w:rPr>
          <w:b/>
          <w:color w:val="0E101A"/>
        </w:rPr>
        <w:t xml:space="preserve">Organisational Culture </w:t>
      </w:r>
    </w:p>
    <w:p w14:paraId="3EBF32E7" w14:textId="77777777" w:rsidR="00176369" w:rsidRDefault="00000000">
      <w:pPr>
        <w:rPr>
          <w:color w:val="0E101A"/>
        </w:rPr>
      </w:pPr>
      <w:proofErr w:type="spellStart"/>
      <w:r>
        <w:rPr>
          <w:color w:val="0E101A"/>
        </w:rPr>
        <w:t>Captify</w:t>
      </w:r>
      <w:proofErr w:type="spellEnd"/>
      <w:r>
        <w:rPr>
          <w:color w:val="0E101A"/>
        </w:rPr>
        <w:t xml:space="preserve"> has the potential to embrace the </w:t>
      </w:r>
      <w:proofErr w:type="spellStart"/>
      <w:r>
        <w:rPr>
          <w:color w:val="0E101A"/>
        </w:rPr>
        <w:t>colors</w:t>
      </w:r>
      <w:proofErr w:type="spellEnd"/>
      <w:r>
        <w:rPr>
          <w:color w:val="0E101A"/>
        </w:rPr>
        <w:t xml:space="preserve"> of cultural traits. These cultural traits also raise the voice notion of </w:t>
      </w:r>
      <w:proofErr w:type="spellStart"/>
      <w:r>
        <w:rPr>
          <w:color w:val="0E101A"/>
        </w:rPr>
        <w:t>Captify</w:t>
      </w:r>
      <w:proofErr w:type="spellEnd"/>
      <w:r>
        <w:rPr>
          <w:color w:val="0E101A"/>
        </w:rPr>
        <w:t xml:space="preserve"> to spotlight the employees from across the boundaries of the business. Its organizational culture is valuable and is also rare among the list of other competitors. The organizational culture of </w:t>
      </w:r>
      <w:proofErr w:type="spellStart"/>
      <w:r>
        <w:rPr>
          <w:color w:val="0E101A"/>
        </w:rPr>
        <w:t>Captify</w:t>
      </w:r>
      <w:proofErr w:type="spellEnd"/>
      <w:r>
        <w:rPr>
          <w:color w:val="0E101A"/>
        </w:rPr>
        <w:t xml:space="preserve"> is not imitable and is also in the position of non-substitutable (Singh, 2022). Henceforth, </w:t>
      </w:r>
      <w:proofErr w:type="spellStart"/>
      <w:r>
        <w:rPr>
          <w:color w:val="0E101A"/>
        </w:rPr>
        <w:t>Captify</w:t>
      </w:r>
      <w:proofErr w:type="spellEnd"/>
      <w:r>
        <w:rPr>
          <w:color w:val="0E101A"/>
        </w:rPr>
        <w:t xml:space="preserve"> secures the position of obtaining a temporary competitive advantage. </w:t>
      </w:r>
    </w:p>
    <w:p w14:paraId="4810AC66" w14:textId="77777777" w:rsidR="00176369" w:rsidRDefault="00000000">
      <w:pPr>
        <w:rPr>
          <w:b/>
          <w:color w:val="0E101A"/>
        </w:rPr>
      </w:pPr>
      <w:r>
        <w:rPr>
          <w:b/>
          <w:color w:val="0E101A"/>
        </w:rPr>
        <w:t xml:space="preserve">Technology </w:t>
      </w:r>
    </w:p>
    <w:p w14:paraId="42B28EC9" w14:textId="77777777" w:rsidR="00176369" w:rsidRDefault="00000000">
      <w:pPr>
        <w:rPr>
          <w:color w:val="0E101A"/>
        </w:rPr>
      </w:pPr>
      <w:r>
        <w:rPr>
          <w:color w:val="0E101A"/>
        </w:rPr>
        <w:t xml:space="preserve">The technological essence of </w:t>
      </w:r>
      <w:proofErr w:type="spellStart"/>
      <w:r>
        <w:rPr>
          <w:color w:val="0E101A"/>
        </w:rPr>
        <w:t>Captify</w:t>
      </w:r>
      <w:proofErr w:type="spellEnd"/>
      <w:r>
        <w:rPr>
          <w:color w:val="0E101A"/>
        </w:rPr>
        <w:t xml:space="preserve"> is to collect, connect, and thus categorize billions of real-time search events to ensure raw consented search data into ideally fresh audiences. The technological domain is valuable for </w:t>
      </w:r>
      <w:proofErr w:type="spellStart"/>
      <w:r>
        <w:rPr>
          <w:color w:val="0E101A"/>
        </w:rPr>
        <w:t>Captify</w:t>
      </w:r>
      <w:proofErr w:type="spellEnd"/>
      <w:r>
        <w:rPr>
          <w:color w:val="0E101A"/>
        </w:rPr>
        <w:t xml:space="preserve"> and is also rare among its fellow competitors. The technological essence is not imitable and hence is not </w:t>
      </w:r>
      <w:proofErr w:type="gramStart"/>
      <w:r>
        <w:rPr>
          <w:color w:val="0E101A"/>
        </w:rPr>
        <w:t>in a position</w:t>
      </w:r>
      <w:proofErr w:type="gramEnd"/>
      <w:r>
        <w:rPr>
          <w:color w:val="0E101A"/>
        </w:rPr>
        <w:t xml:space="preserve"> to attain the place of non-substitutable. </w:t>
      </w:r>
      <w:proofErr w:type="gramStart"/>
      <w:r>
        <w:rPr>
          <w:color w:val="0E101A"/>
        </w:rPr>
        <w:t>Thus</w:t>
      </w:r>
      <w:proofErr w:type="gramEnd"/>
      <w:r>
        <w:rPr>
          <w:color w:val="0E101A"/>
        </w:rPr>
        <w:t xml:space="preserve"> it can be said that </w:t>
      </w:r>
      <w:proofErr w:type="spellStart"/>
      <w:r>
        <w:rPr>
          <w:color w:val="0E101A"/>
        </w:rPr>
        <w:t>Captofy</w:t>
      </w:r>
      <w:proofErr w:type="spellEnd"/>
      <w:r>
        <w:rPr>
          <w:color w:val="0E101A"/>
        </w:rPr>
        <w:t xml:space="preserve"> earns the position of temporary competitive advantage (Furr. and Eisenhardt, 2021). </w:t>
      </w:r>
    </w:p>
    <w:p w14:paraId="571C84AB" w14:textId="77777777" w:rsidR="00176369" w:rsidRDefault="00000000">
      <w:pPr>
        <w:rPr>
          <w:color w:val="0E101A"/>
        </w:rPr>
      </w:pPr>
      <w:r>
        <w:rPr>
          <w:color w:val="0E101A"/>
        </w:rPr>
        <w:t xml:space="preserve">SWOT Analysis will aim to portray the strengths, weaknesses, opportunities, and threats of </w:t>
      </w:r>
      <w:proofErr w:type="spellStart"/>
      <w:r>
        <w:rPr>
          <w:color w:val="0E101A"/>
        </w:rPr>
        <w:t>Captify</w:t>
      </w:r>
      <w:proofErr w:type="spellEnd"/>
      <w:r>
        <w:rPr>
          <w:color w:val="0E101A"/>
        </w:rPr>
        <w:t xml:space="preserve">. </w:t>
      </w:r>
    </w:p>
    <w:p w14:paraId="7C1A712E" w14:textId="77777777" w:rsidR="00176369" w:rsidRDefault="00000000">
      <w:pPr>
        <w:rPr>
          <w:b/>
          <w:color w:val="0E101A"/>
        </w:rPr>
      </w:pPr>
      <w:r>
        <w:rPr>
          <w:b/>
          <w:color w:val="0E101A"/>
        </w:rPr>
        <w:t>Strength</w:t>
      </w:r>
    </w:p>
    <w:p w14:paraId="1D74E27B" w14:textId="77777777" w:rsidR="00176369" w:rsidRDefault="00000000">
      <w:pPr>
        <w:rPr>
          <w:color w:val="0E101A"/>
        </w:rPr>
      </w:pPr>
      <w:proofErr w:type="spellStart"/>
      <w:r>
        <w:rPr>
          <w:color w:val="0E101A"/>
        </w:rPr>
        <w:t>Captify</w:t>
      </w:r>
      <w:proofErr w:type="spellEnd"/>
      <w:r>
        <w:rPr>
          <w:color w:val="0E101A"/>
        </w:rPr>
        <w:t xml:space="preserve"> has the strength of unearthing the truth through the podium of honesty of search attributes </w:t>
      </w:r>
      <w:proofErr w:type="gramStart"/>
      <w:r>
        <w:rPr>
          <w:color w:val="0E101A"/>
        </w:rPr>
        <w:t>and also</w:t>
      </w:r>
      <w:proofErr w:type="gramEnd"/>
      <w:r>
        <w:rPr>
          <w:color w:val="0E101A"/>
        </w:rPr>
        <w:t xml:space="preserve"> in the limelight of discovering various search connections to reveal powerful insights in moving the grounds of the needle for hundreds of the top global brands. More specifically, </w:t>
      </w:r>
      <w:proofErr w:type="spellStart"/>
      <w:r>
        <w:rPr>
          <w:color w:val="0E101A"/>
        </w:rPr>
        <w:t>Captify</w:t>
      </w:r>
      <w:proofErr w:type="spellEnd"/>
      <w:r>
        <w:rPr>
          <w:color w:val="0E101A"/>
        </w:rPr>
        <w:t xml:space="preserve"> has earned strength on the ground of a powerful data set in the domain of marketing schedules (Newsroom, 2023). On the other hand, </w:t>
      </w:r>
      <w:proofErr w:type="spellStart"/>
      <w:r>
        <w:rPr>
          <w:color w:val="0E101A"/>
        </w:rPr>
        <w:t>Captify</w:t>
      </w:r>
      <w:proofErr w:type="spellEnd"/>
      <w:r>
        <w:rPr>
          <w:color w:val="0E101A"/>
        </w:rPr>
        <w:t xml:space="preserve"> has further potentiality in processing the huge scale and the evidence of the complexity of the search data at a satisfactory speed. </w:t>
      </w:r>
      <w:proofErr w:type="gramStart"/>
      <w:r>
        <w:rPr>
          <w:color w:val="0E101A"/>
        </w:rPr>
        <w:t>So</w:t>
      </w:r>
      <w:proofErr w:type="gramEnd"/>
      <w:r>
        <w:rPr>
          <w:color w:val="0E101A"/>
        </w:rPr>
        <w:t xml:space="preserve"> it can be acclaimed that </w:t>
      </w:r>
      <w:proofErr w:type="spellStart"/>
      <w:r>
        <w:rPr>
          <w:color w:val="0E101A"/>
        </w:rPr>
        <w:t>Captify</w:t>
      </w:r>
      <w:proofErr w:type="spellEnd"/>
      <w:r>
        <w:rPr>
          <w:color w:val="0E101A"/>
        </w:rPr>
        <w:t xml:space="preserve"> has successfully exceeded the panel of the performance benchmarks with the involvement of the unique technology platform. Essentially the cultural space of </w:t>
      </w:r>
      <w:proofErr w:type="spellStart"/>
      <w:r>
        <w:rPr>
          <w:color w:val="0E101A"/>
        </w:rPr>
        <w:t>Captify</w:t>
      </w:r>
      <w:proofErr w:type="spellEnd"/>
      <w:r>
        <w:rPr>
          <w:color w:val="0E101A"/>
        </w:rPr>
        <w:t xml:space="preserve"> is associated with the strength of the company (Newsroom, 2023). </w:t>
      </w:r>
    </w:p>
    <w:p w14:paraId="28214A66" w14:textId="77777777" w:rsidR="00176369" w:rsidRDefault="00000000">
      <w:pPr>
        <w:rPr>
          <w:b/>
          <w:color w:val="0E101A"/>
        </w:rPr>
      </w:pPr>
      <w:r>
        <w:rPr>
          <w:b/>
          <w:color w:val="0E101A"/>
        </w:rPr>
        <w:t>Weaknesses</w:t>
      </w:r>
    </w:p>
    <w:p w14:paraId="202FE9FF" w14:textId="77777777" w:rsidR="00176369" w:rsidRDefault="00000000">
      <w:pPr>
        <w:rPr>
          <w:color w:val="0E101A"/>
        </w:rPr>
      </w:pPr>
      <w:proofErr w:type="spellStart"/>
      <w:r>
        <w:rPr>
          <w:color w:val="0E101A"/>
        </w:rPr>
        <w:t>Captofy</w:t>
      </w:r>
      <w:proofErr w:type="spellEnd"/>
      <w:r>
        <w:rPr>
          <w:color w:val="0E101A"/>
        </w:rPr>
        <w:t xml:space="preserve"> has a higher chance of getting the information hacked. According to the government of the United Kingdom, 70% of </w:t>
      </w:r>
      <w:proofErr w:type="spellStart"/>
      <w:r>
        <w:rPr>
          <w:color w:val="0E101A"/>
        </w:rPr>
        <w:t>cyber attacks</w:t>
      </w:r>
      <w:proofErr w:type="spellEnd"/>
      <w:r>
        <w:rPr>
          <w:color w:val="0E101A"/>
        </w:rPr>
        <w:t xml:space="preserve"> are from business platforms that are smaller in size. In this context, </w:t>
      </w:r>
      <w:proofErr w:type="spellStart"/>
      <w:r>
        <w:rPr>
          <w:color w:val="0E101A"/>
        </w:rPr>
        <w:t>Captify</w:t>
      </w:r>
      <w:proofErr w:type="spellEnd"/>
      <w:r>
        <w:rPr>
          <w:color w:val="0E101A"/>
        </w:rPr>
        <w:t xml:space="preserve"> is at a position of higher risk due to having less secure platforms or networks. On the other hand, </w:t>
      </w:r>
      <w:proofErr w:type="spellStart"/>
      <w:r>
        <w:rPr>
          <w:color w:val="0E101A"/>
        </w:rPr>
        <w:t>Captiofy</w:t>
      </w:r>
      <w:proofErr w:type="spellEnd"/>
      <w:r>
        <w:rPr>
          <w:color w:val="0E101A"/>
        </w:rPr>
        <w:t xml:space="preserve"> does not spend a higher amount on the development of high-quality security systems. All these led to the drawbacks of the company namely, </w:t>
      </w:r>
      <w:proofErr w:type="spellStart"/>
      <w:r>
        <w:rPr>
          <w:color w:val="0E101A"/>
        </w:rPr>
        <w:t>Captify</w:t>
      </w:r>
      <w:proofErr w:type="spellEnd"/>
      <w:r>
        <w:rPr>
          <w:color w:val="0E101A"/>
        </w:rPr>
        <w:t xml:space="preserve"> (Gerber, 2022).</w:t>
      </w:r>
    </w:p>
    <w:p w14:paraId="6930A54A" w14:textId="77777777" w:rsidR="00176369" w:rsidRDefault="00000000">
      <w:pPr>
        <w:rPr>
          <w:b/>
          <w:color w:val="0E101A"/>
        </w:rPr>
      </w:pPr>
      <w:r>
        <w:rPr>
          <w:b/>
          <w:color w:val="0E101A"/>
        </w:rPr>
        <w:t>Opportunities</w:t>
      </w:r>
    </w:p>
    <w:p w14:paraId="0A41F6EE" w14:textId="77777777" w:rsidR="00176369" w:rsidRDefault="00000000">
      <w:pPr>
        <w:rPr>
          <w:color w:val="0E101A"/>
        </w:rPr>
      </w:pPr>
      <w:proofErr w:type="spellStart"/>
      <w:r>
        <w:rPr>
          <w:color w:val="0E101A"/>
        </w:rPr>
        <w:t>Captify</w:t>
      </w:r>
      <w:proofErr w:type="spellEnd"/>
      <w:r>
        <w:rPr>
          <w:color w:val="0E101A"/>
        </w:rPr>
        <w:t xml:space="preserve"> has the opportunity from the association of cloud computing which guards the appropriate security guides as well as various security tools. This will facilitate the establishment of the company in the domain of the associated information security risks for the emergence of cloud computing. Moreover, the company has also the emergence of various opportunities from the track of dedicated servers which requires large business files within the domain of the organization to ensure rapid security level (</w:t>
      </w:r>
      <w:proofErr w:type="spellStart"/>
      <w:r>
        <w:rPr>
          <w:color w:val="0E101A"/>
        </w:rPr>
        <w:t>Captify</w:t>
      </w:r>
      <w:proofErr w:type="spellEnd"/>
      <w:r>
        <w:rPr>
          <w:color w:val="0E101A"/>
        </w:rPr>
        <w:t xml:space="preserve"> Technologies Limited, 2023). </w:t>
      </w:r>
    </w:p>
    <w:p w14:paraId="1FAAC348" w14:textId="77777777" w:rsidR="00176369" w:rsidRDefault="00000000">
      <w:pPr>
        <w:rPr>
          <w:b/>
          <w:color w:val="0E101A"/>
        </w:rPr>
      </w:pPr>
      <w:r>
        <w:rPr>
          <w:b/>
          <w:color w:val="0E101A"/>
        </w:rPr>
        <w:t xml:space="preserve">Threats </w:t>
      </w:r>
    </w:p>
    <w:p w14:paraId="75126B2F" w14:textId="77777777" w:rsidR="00176369" w:rsidRDefault="00000000">
      <w:pPr>
        <w:rPr>
          <w:color w:val="0E101A"/>
        </w:rPr>
      </w:pPr>
      <w:proofErr w:type="spellStart"/>
      <w:r>
        <w:rPr>
          <w:color w:val="0E101A"/>
        </w:rPr>
        <w:t>Captofy</w:t>
      </w:r>
      <w:proofErr w:type="spellEnd"/>
      <w:r>
        <w:rPr>
          <w:color w:val="0E101A"/>
        </w:rPr>
        <w:t xml:space="preserve"> has faced certain threats of cyber-attacks which is rendering the problem of cyber security which necessarily disrupts the operation processes. Moreover, </w:t>
      </w:r>
      <w:proofErr w:type="spellStart"/>
      <w:r>
        <w:rPr>
          <w:color w:val="0E101A"/>
        </w:rPr>
        <w:t>Captofy</w:t>
      </w:r>
      <w:proofErr w:type="spellEnd"/>
      <w:r>
        <w:rPr>
          <w:color w:val="0E101A"/>
        </w:rPr>
        <w:t xml:space="preserve"> has faced the threat of a variety of risks including identity theft and other sorts of financial fraud (</w:t>
      </w:r>
      <w:proofErr w:type="spellStart"/>
      <w:r>
        <w:rPr>
          <w:color w:val="0E101A"/>
        </w:rPr>
        <w:t>Captify</w:t>
      </w:r>
      <w:proofErr w:type="spellEnd"/>
      <w:r>
        <w:rPr>
          <w:color w:val="0E101A"/>
        </w:rPr>
        <w:t xml:space="preserve"> Technologies Limited, 2023). </w:t>
      </w:r>
    </w:p>
    <w:p w14:paraId="4F4B9C34" w14:textId="77777777" w:rsidR="000F26B9" w:rsidRDefault="00000000">
      <w:pPr>
        <w:rPr>
          <w:color w:val="0E101A"/>
        </w:rPr>
      </w:pPr>
      <w:r>
        <w:rPr>
          <w:color w:val="0E101A"/>
        </w:rPr>
        <w:t xml:space="preserve"> </w:t>
      </w:r>
    </w:p>
    <w:p w14:paraId="01204207" w14:textId="3A7C5813" w:rsidR="00176369" w:rsidRPr="000F26B9" w:rsidRDefault="00000000" w:rsidP="000F26B9">
      <w:pPr>
        <w:pStyle w:val="Heading1"/>
      </w:pPr>
      <w:bookmarkStart w:id="5" w:name="_Toc152607390"/>
      <w:r>
        <w:t xml:space="preserve">Discussion of available strategic growth choices for any SEMs in the UK market and a new sustainable strategy for the </w:t>
      </w:r>
      <w:proofErr w:type="gramStart"/>
      <w:r>
        <w:t>long term</w:t>
      </w:r>
      <w:proofErr w:type="gramEnd"/>
      <w:r>
        <w:t xml:space="preserve"> development of </w:t>
      </w:r>
      <w:proofErr w:type="spellStart"/>
      <w:r>
        <w:t>Captify</w:t>
      </w:r>
      <w:bookmarkEnd w:id="5"/>
      <w:proofErr w:type="spellEnd"/>
      <w:r>
        <w:t xml:space="preserve"> </w:t>
      </w:r>
    </w:p>
    <w:p w14:paraId="4D91B1ED" w14:textId="77777777" w:rsidR="00176369" w:rsidRDefault="00000000">
      <w:r>
        <w:t xml:space="preserve">The Ansoff matrix is one of the matrices for any kind of strategic opportunity in the business organisation. Not only that, this Ansoff matrix helps any kind of business organisation to identify the potential growth of that company in the market by focusing on two key areas. Along with that, through this tool, any manager of a business </w:t>
      </w:r>
      <w:proofErr w:type="gramStart"/>
      <w:r>
        <w:t>is able to</w:t>
      </w:r>
      <w:proofErr w:type="gramEnd"/>
      <w:r>
        <w:t xml:space="preserve"> identify different types of strategies for the growth of that business. Other than that, it helps in determining the risk factor by focusing on the offering services or products of the business (</w:t>
      </w:r>
      <w:r>
        <w:rPr>
          <w:color w:val="222222"/>
          <w:highlight w:val="white"/>
        </w:rPr>
        <w:t>Zugay and Zakaria, 2023)</w:t>
      </w:r>
      <w:r>
        <w:t xml:space="preserve">. </w:t>
      </w:r>
    </w:p>
    <w:p w14:paraId="6963B174" w14:textId="77777777" w:rsidR="00176369" w:rsidRDefault="00000000">
      <w:r>
        <w:rPr>
          <w:b/>
        </w:rPr>
        <w:t xml:space="preserve">700    </w:t>
      </w:r>
      <w:r>
        <w:t xml:space="preserve">    </w:t>
      </w:r>
    </w:p>
    <w:p w14:paraId="309BAB13" w14:textId="77777777" w:rsidR="00176369" w:rsidRDefault="00000000">
      <w:pPr>
        <w:rPr>
          <w:b/>
        </w:rPr>
      </w:pPr>
      <w:r>
        <w:rPr>
          <w:b/>
        </w:rPr>
        <w:t>A new sustainable strategy:</w:t>
      </w:r>
    </w:p>
    <w:p w14:paraId="5EFEBC03" w14:textId="77777777" w:rsidR="00176369" w:rsidRDefault="00000000">
      <w:pPr>
        <w:rPr>
          <w:color w:val="0E101A"/>
        </w:rPr>
      </w:pPr>
      <w:r>
        <w:rPr>
          <w:color w:val="0E101A"/>
        </w:rPr>
        <w:t xml:space="preserve">Porter's generic competitive strategy is one of the key and important strategies which helps to gain a competitive advantage in the business organisation. Porter's generic competitive strategy is a strategy which has four key components such as differentiation, cost leadership, focus, and differentiation focus (Auka, 2014). </w:t>
      </w:r>
    </w:p>
    <w:p w14:paraId="6D7F9D33" w14:textId="77777777" w:rsidR="00176369" w:rsidRDefault="00000000">
      <w:pPr>
        <w:rPr>
          <w:b/>
          <w:color w:val="0E101A"/>
        </w:rPr>
      </w:pPr>
      <w:r>
        <w:rPr>
          <w:b/>
          <w:color w:val="0E101A"/>
        </w:rPr>
        <w:t>Differentiation strategy:</w:t>
      </w:r>
    </w:p>
    <w:p w14:paraId="53BE8CC3" w14:textId="77777777" w:rsidR="00176369" w:rsidRDefault="00000000">
      <w:pPr>
        <w:rPr>
          <w:color w:val="0E101A"/>
        </w:rPr>
      </w:pPr>
      <w:r>
        <w:rPr>
          <w:color w:val="0E101A"/>
        </w:rPr>
        <w:t xml:space="preserve">The business organisation of </w:t>
      </w:r>
      <w:proofErr w:type="spellStart"/>
      <w:r>
        <w:rPr>
          <w:color w:val="0E101A"/>
        </w:rPr>
        <w:t>Captify</w:t>
      </w:r>
      <w:proofErr w:type="spellEnd"/>
      <w:r>
        <w:rPr>
          <w:color w:val="0E101A"/>
        </w:rPr>
        <w:t xml:space="preserve"> is going to use as well as implement the strategy of differentiation for the long-term future development of the business organisation in the whole market of the UK. There are various types of strategies available for the business organisation of </w:t>
      </w:r>
      <w:proofErr w:type="spellStart"/>
      <w:r>
        <w:rPr>
          <w:color w:val="0E101A"/>
        </w:rPr>
        <w:t>Captify</w:t>
      </w:r>
      <w:proofErr w:type="spellEnd"/>
      <w:r>
        <w:rPr>
          <w:color w:val="0E101A"/>
        </w:rPr>
        <w:t xml:space="preserve"> in the market of the UK. One of the best key strategies for the business of </w:t>
      </w:r>
      <w:proofErr w:type="spellStart"/>
      <w:r>
        <w:rPr>
          <w:color w:val="0E101A"/>
        </w:rPr>
        <w:t>Captify</w:t>
      </w:r>
      <w:proofErr w:type="spellEnd"/>
      <w:r>
        <w:rPr>
          <w:color w:val="0E101A"/>
        </w:rPr>
        <w:t xml:space="preserve"> is that the business organisation can expand their business into new market segments in the market of the UK while introducing and offering new types of features as well as services in a simultaneous way. Through two </w:t>
      </w:r>
      <w:proofErr w:type="gramStart"/>
      <w:r>
        <w:rPr>
          <w:color w:val="0E101A"/>
        </w:rPr>
        <w:t>key ways</w:t>
      </w:r>
      <w:proofErr w:type="gramEnd"/>
      <w:r>
        <w:rPr>
          <w:color w:val="0E101A"/>
        </w:rPr>
        <w:t xml:space="preserve">, the business organisation is able to implement this strategy into the business effectively such as product development and market development. In terms of product development, the business organisation of </w:t>
      </w:r>
      <w:proofErr w:type="spellStart"/>
      <w:r>
        <w:rPr>
          <w:color w:val="0E101A"/>
        </w:rPr>
        <w:t>Captify</w:t>
      </w:r>
      <w:proofErr w:type="spellEnd"/>
      <w:r>
        <w:rPr>
          <w:color w:val="0E101A"/>
        </w:rPr>
        <w:t xml:space="preserve"> can innovate new features into their offering services to the clients (Ni Business Info, 2021). The business organisation can offer complementary services as well as advanced features in their search intelligence technology as well as platform. So, the company </w:t>
      </w:r>
      <w:proofErr w:type="gramStart"/>
      <w:r>
        <w:rPr>
          <w:color w:val="0E101A"/>
        </w:rPr>
        <w:t>is able to</w:t>
      </w:r>
      <w:proofErr w:type="gramEnd"/>
      <w:r>
        <w:rPr>
          <w:color w:val="0E101A"/>
        </w:rPr>
        <w:t xml:space="preserve"> attract new business organisations as well as retain the old business brands as their customers. So, the business can make overall development in the whole business organisation for the long-term future. Along with that, in terms of market development, the business organisation of </w:t>
      </w:r>
      <w:proofErr w:type="spellStart"/>
      <w:r>
        <w:rPr>
          <w:color w:val="0E101A"/>
        </w:rPr>
        <w:t>Captify</w:t>
      </w:r>
      <w:proofErr w:type="spellEnd"/>
      <w:r>
        <w:rPr>
          <w:color w:val="0E101A"/>
        </w:rPr>
        <w:t xml:space="preserve"> can make identification of the specific regions as well as industries or business organisations in the whole market of the UK, where there is a huge demand for this search intelligence technology platform (Search CIO, 2022). After this identification, the business organisation of </w:t>
      </w:r>
      <w:proofErr w:type="spellStart"/>
      <w:r>
        <w:rPr>
          <w:color w:val="0E101A"/>
        </w:rPr>
        <w:t>Catify</w:t>
      </w:r>
      <w:proofErr w:type="spellEnd"/>
      <w:r>
        <w:rPr>
          <w:color w:val="0E101A"/>
        </w:rPr>
        <w:t xml:space="preserve"> can tap into the new business brands in those regions or industries in the whole UK and because of that, the company is able to attract new customers to their business and offer their services.     </w:t>
      </w:r>
    </w:p>
    <w:p w14:paraId="502AE995" w14:textId="77777777" w:rsidR="00176369" w:rsidRDefault="00000000">
      <w:pPr>
        <w:rPr>
          <w:color w:val="0E101A"/>
        </w:rPr>
      </w:pPr>
      <w:r>
        <w:rPr>
          <w:color w:val="0E101A"/>
        </w:rPr>
        <w:t xml:space="preserve">For the long-term development of the business organisation of </w:t>
      </w:r>
      <w:proofErr w:type="spellStart"/>
      <w:r>
        <w:rPr>
          <w:color w:val="0E101A"/>
        </w:rPr>
        <w:t>Captify</w:t>
      </w:r>
      <w:proofErr w:type="spellEnd"/>
      <w:r>
        <w:rPr>
          <w:color w:val="0E101A"/>
        </w:rPr>
        <w:t xml:space="preserve">, the differentiation strategy is a sustainable strategy to run the business organisation in an effective and efficient manner. Through the differentiation strategy of Porter’s generic competitive strategy, </w:t>
      </w:r>
      <w:proofErr w:type="spellStart"/>
      <w:r>
        <w:rPr>
          <w:color w:val="0E101A"/>
        </w:rPr>
        <w:t>Captify</w:t>
      </w:r>
      <w:proofErr w:type="spellEnd"/>
      <w:r>
        <w:rPr>
          <w:color w:val="0E101A"/>
        </w:rPr>
        <w:t xml:space="preserve"> </w:t>
      </w:r>
      <w:proofErr w:type="gramStart"/>
      <w:r>
        <w:rPr>
          <w:color w:val="0E101A"/>
        </w:rPr>
        <w:t>is able to</w:t>
      </w:r>
      <w:proofErr w:type="gramEnd"/>
      <w:r>
        <w:rPr>
          <w:color w:val="0E101A"/>
        </w:rPr>
        <w:t xml:space="preserve"> retain the customers, mitigate the risks, and gain a competitive advantage in the business. By combining the market development as well as a product development strategy, the company </w:t>
      </w:r>
      <w:proofErr w:type="gramStart"/>
      <w:r>
        <w:rPr>
          <w:color w:val="0E101A"/>
        </w:rPr>
        <w:t>is able to</w:t>
      </w:r>
      <w:proofErr w:type="gramEnd"/>
      <w:r>
        <w:rPr>
          <w:color w:val="0E101A"/>
        </w:rPr>
        <w:t xml:space="preserve"> spread the whole risk of the company into various areas which helps to mitigate the risks (Ni Business Info, 2021). Along with that, through these two strategies, the company </w:t>
      </w:r>
      <w:proofErr w:type="gramStart"/>
      <w:r>
        <w:rPr>
          <w:color w:val="0E101A"/>
        </w:rPr>
        <w:t>is able to</w:t>
      </w:r>
      <w:proofErr w:type="gramEnd"/>
      <w:r>
        <w:rPr>
          <w:color w:val="0E101A"/>
        </w:rPr>
        <w:t xml:space="preserve"> attract new customers as well as retain the old customers by introducing new and advanced kinds of features into their offering of search intelligence technology platform services. Other than that, these two strategies help the business of </w:t>
      </w:r>
      <w:proofErr w:type="spellStart"/>
      <w:r>
        <w:rPr>
          <w:color w:val="0E101A"/>
        </w:rPr>
        <w:t>Captify</w:t>
      </w:r>
      <w:proofErr w:type="spellEnd"/>
      <w:r>
        <w:rPr>
          <w:color w:val="0E101A"/>
        </w:rPr>
        <w:t xml:space="preserve"> to make innovation in their offering services to the business organisations which helps the business organisation to make differentiation in the business. So, the business of </w:t>
      </w:r>
      <w:proofErr w:type="spellStart"/>
      <w:r>
        <w:rPr>
          <w:color w:val="0E101A"/>
        </w:rPr>
        <w:t>Captify</w:t>
      </w:r>
      <w:proofErr w:type="spellEnd"/>
      <w:r>
        <w:rPr>
          <w:color w:val="0E101A"/>
        </w:rPr>
        <w:t xml:space="preserve"> </w:t>
      </w:r>
      <w:proofErr w:type="gramStart"/>
      <w:r>
        <w:rPr>
          <w:color w:val="0E101A"/>
        </w:rPr>
        <w:t>is able to</w:t>
      </w:r>
      <w:proofErr w:type="gramEnd"/>
      <w:r>
        <w:rPr>
          <w:color w:val="0E101A"/>
        </w:rPr>
        <w:t xml:space="preserve"> gain a competitive advantage and stay ahead of the competitors in this industry (Search CIO, 2022). </w:t>
      </w:r>
    </w:p>
    <w:p w14:paraId="194FE3AE" w14:textId="77777777" w:rsidR="00176369" w:rsidRDefault="00000000">
      <w:pPr>
        <w:rPr>
          <w:color w:val="0E101A"/>
        </w:rPr>
      </w:pPr>
      <w:r>
        <w:rPr>
          <w:color w:val="0E101A"/>
        </w:rPr>
        <w:t xml:space="preserve">Following the Ansoff Matrix, the company namely </w:t>
      </w:r>
      <w:proofErr w:type="spellStart"/>
      <w:r>
        <w:rPr>
          <w:color w:val="0E101A"/>
        </w:rPr>
        <w:t>Captify</w:t>
      </w:r>
      <w:proofErr w:type="spellEnd"/>
      <w:r>
        <w:rPr>
          <w:color w:val="0E101A"/>
        </w:rPr>
        <w:t xml:space="preserve"> will follow the product development as well as Market development. </w:t>
      </w:r>
    </w:p>
    <w:p w14:paraId="28DE48ED" w14:textId="77777777" w:rsidR="00176369" w:rsidRDefault="00000000">
      <w:pPr>
        <w:rPr>
          <w:b/>
          <w:color w:val="0E101A"/>
        </w:rPr>
      </w:pPr>
      <w:r>
        <w:rPr>
          <w:b/>
          <w:color w:val="0E101A"/>
        </w:rPr>
        <w:t xml:space="preserve">Product Development </w:t>
      </w:r>
    </w:p>
    <w:p w14:paraId="72A08735" w14:textId="77777777" w:rsidR="00176369" w:rsidRDefault="00000000">
      <w:pPr>
        <w:rPr>
          <w:color w:val="0E101A"/>
        </w:rPr>
      </w:pPr>
      <w:r>
        <w:rPr>
          <w:color w:val="0E101A"/>
        </w:rPr>
        <w:t xml:space="preserve">The product team of </w:t>
      </w:r>
      <w:proofErr w:type="spellStart"/>
      <w:r>
        <w:rPr>
          <w:color w:val="0E101A"/>
        </w:rPr>
        <w:t>Captify</w:t>
      </w:r>
      <w:proofErr w:type="spellEnd"/>
      <w:r>
        <w:rPr>
          <w:color w:val="0E101A"/>
        </w:rPr>
        <w:t xml:space="preserve"> will essentially focus on product innovation as well as on the pathway of exciting innovations to revolutionize the relevant industry of technology. Using the feature of creativity and innovations, the product team of </w:t>
      </w:r>
      <w:proofErr w:type="spellStart"/>
      <w:r>
        <w:rPr>
          <w:color w:val="0E101A"/>
        </w:rPr>
        <w:t>Captify</w:t>
      </w:r>
      <w:proofErr w:type="spellEnd"/>
      <w:r>
        <w:rPr>
          <w:color w:val="0E101A"/>
        </w:rPr>
        <w:t xml:space="preserve"> will generate the emulsion of the Contextual TV product to revolutionize the way of classification of TV content (</w:t>
      </w:r>
      <w:proofErr w:type="spellStart"/>
      <w:r>
        <w:rPr>
          <w:color w:val="0E101A"/>
        </w:rPr>
        <w:t>Captify</w:t>
      </w:r>
      <w:proofErr w:type="spellEnd"/>
      <w:r>
        <w:rPr>
          <w:color w:val="0E101A"/>
        </w:rPr>
        <w:t xml:space="preserve">, 2023). This is further induced with the eminent product or driving value through the platform of effective research to meet the challenging status that will ultimately drive the real value and innovation outcomes to ascertain the roadway of the wider industry. More specifically the product development of </w:t>
      </w:r>
      <w:proofErr w:type="spellStart"/>
      <w:r>
        <w:rPr>
          <w:color w:val="0E101A"/>
        </w:rPr>
        <w:t>Captify</w:t>
      </w:r>
      <w:proofErr w:type="spellEnd"/>
      <w:r>
        <w:rPr>
          <w:color w:val="0E101A"/>
        </w:rPr>
        <w:t xml:space="preserve"> will push the boundaries of the effective TV content outside the box (Kurniawan, 2022). </w:t>
      </w:r>
    </w:p>
    <w:p w14:paraId="136FF7AA" w14:textId="77777777" w:rsidR="00176369" w:rsidRDefault="00000000">
      <w:pPr>
        <w:rPr>
          <w:b/>
          <w:color w:val="0E101A"/>
        </w:rPr>
      </w:pPr>
      <w:r>
        <w:rPr>
          <w:b/>
          <w:color w:val="0E101A"/>
        </w:rPr>
        <w:t xml:space="preserve">Market Development </w:t>
      </w:r>
    </w:p>
    <w:p w14:paraId="497CEE87" w14:textId="77777777" w:rsidR="00176369" w:rsidRDefault="00000000">
      <w:pPr>
        <w:rPr>
          <w:color w:val="0E101A"/>
        </w:rPr>
      </w:pPr>
      <w:proofErr w:type="spellStart"/>
      <w:r>
        <w:rPr>
          <w:color w:val="0E101A"/>
        </w:rPr>
        <w:t>Captify</w:t>
      </w:r>
      <w:proofErr w:type="spellEnd"/>
      <w:r>
        <w:rPr>
          <w:color w:val="0E101A"/>
        </w:rPr>
        <w:t xml:space="preserve"> will also follow the pathway of bolstering its global presence and the boundaries of the global footprint. The company will essentially make sense of its unique search data to power media across wider market perspectives. </w:t>
      </w:r>
      <w:proofErr w:type="spellStart"/>
      <w:r>
        <w:rPr>
          <w:color w:val="0E101A"/>
        </w:rPr>
        <w:t>Captify</w:t>
      </w:r>
      <w:proofErr w:type="spellEnd"/>
      <w:r>
        <w:rPr>
          <w:color w:val="0E101A"/>
        </w:rPr>
        <w:t xml:space="preserve"> will essentially drive the mission of an aggressive expansion plan to earn a satisfactory position across the global portfolio, thus understanding what the customers require. In this context, </w:t>
      </w:r>
      <w:proofErr w:type="spellStart"/>
      <w:r>
        <w:rPr>
          <w:color w:val="0E101A"/>
        </w:rPr>
        <w:t>Cpatify</w:t>
      </w:r>
      <w:proofErr w:type="spellEnd"/>
      <w:r>
        <w:rPr>
          <w:color w:val="0E101A"/>
        </w:rPr>
        <w:t xml:space="preserve"> is at the forefront of shaping its future to strengthen its operation portfolio (</w:t>
      </w:r>
      <w:proofErr w:type="spellStart"/>
      <w:r>
        <w:rPr>
          <w:color w:val="0E101A"/>
        </w:rPr>
        <w:t>Captofy</w:t>
      </w:r>
      <w:proofErr w:type="spellEnd"/>
      <w:r>
        <w:rPr>
          <w:color w:val="0E101A"/>
        </w:rPr>
        <w:t xml:space="preserve">, 2023a). With the onset of the fastest-growing streams of digital marketing, </w:t>
      </w:r>
      <w:proofErr w:type="spellStart"/>
      <w:r>
        <w:rPr>
          <w:color w:val="0E101A"/>
        </w:rPr>
        <w:t>Cpatify</w:t>
      </w:r>
      <w:proofErr w:type="spellEnd"/>
      <w:r>
        <w:rPr>
          <w:color w:val="0E101A"/>
        </w:rPr>
        <w:t xml:space="preserve"> will enforce market development through the platforms of various campaigns. </w:t>
      </w:r>
    </w:p>
    <w:p w14:paraId="58D78C9B" w14:textId="77777777" w:rsidR="00176369" w:rsidRDefault="00176369">
      <w:pPr>
        <w:rPr>
          <w:color w:val="0E101A"/>
        </w:rPr>
      </w:pPr>
    </w:p>
    <w:p w14:paraId="6039EECC" w14:textId="77777777" w:rsidR="00176369" w:rsidRDefault="00176369">
      <w:pPr>
        <w:rPr>
          <w:color w:val="0E101A"/>
        </w:rPr>
      </w:pPr>
    </w:p>
    <w:p w14:paraId="298AF5CE" w14:textId="77777777" w:rsidR="00176369" w:rsidRDefault="00176369">
      <w:pPr>
        <w:rPr>
          <w:color w:val="0E101A"/>
        </w:rPr>
      </w:pPr>
    </w:p>
    <w:p w14:paraId="5304B6AD" w14:textId="77777777" w:rsidR="00176369" w:rsidRDefault="00000000">
      <w:r>
        <w:t xml:space="preserve">           </w:t>
      </w:r>
    </w:p>
    <w:p w14:paraId="76E0F8B1" w14:textId="77777777" w:rsidR="00176369" w:rsidRDefault="00000000" w:rsidP="000F26B9">
      <w:pPr>
        <w:pStyle w:val="Heading1"/>
      </w:pPr>
      <w:bookmarkStart w:id="6" w:name="_Toc152607391"/>
      <w:r>
        <w:t>Stakeholder analysis and evaluation of the different stakeholder expectations:</w:t>
      </w:r>
      <w:bookmarkEnd w:id="6"/>
      <w:r>
        <w:t xml:space="preserve"> </w:t>
      </w:r>
    </w:p>
    <w:p w14:paraId="2FB18315" w14:textId="77777777" w:rsidR="00176369" w:rsidRDefault="00000000">
      <w:pPr>
        <w:jc w:val="center"/>
        <w:rPr>
          <w:b/>
        </w:rPr>
      </w:pPr>
      <w:r>
        <w:rPr>
          <w:b/>
          <w:noProof/>
        </w:rPr>
        <w:drawing>
          <wp:inline distT="114300" distB="114300" distL="114300" distR="114300" wp14:anchorId="322CACEF" wp14:editId="76F318A6">
            <wp:extent cx="5943600" cy="3289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289300"/>
                    </a:xfrm>
                    <a:prstGeom prst="rect">
                      <a:avLst/>
                    </a:prstGeom>
                    <a:ln/>
                  </pic:spPr>
                </pic:pic>
              </a:graphicData>
            </a:graphic>
          </wp:inline>
        </w:drawing>
      </w:r>
    </w:p>
    <w:p w14:paraId="47FE7BF1" w14:textId="77777777" w:rsidR="00176369" w:rsidRDefault="00000000">
      <w:pPr>
        <w:jc w:val="center"/>
      </w:pPr>
      <w:r>
        <w:rPr>
          <w:b/>
        </w:rPr>
        <w:t xml:space="preserve">Image: </w:t>
      </w:r>
      <w:r>
        <w:t xml:space="preserve">Stakeholder analysis of </w:t>
      </w:r>
      <w:proofErr w:type="spellStart"/>
      <w:r>
        <w:t>Captify</w:t>
      </w:r>
      <w:proofErr w:type="spellEnd"/>
      <w:r>
        <w:t xml:space="preserve"> </w:t>
      </w:r>
    </w:p>
    <w:p w14:paraId="08E5B90D" w14:textId="77777777" w:rsidR="00176369" w:rsidRDefault="00000000">
      <w:pPr>
        <w:jc w:val="center"/>
      </w:pPr>
      <w:r>
        <w:rPr>
          <w:b/>
        </w:rPr>
        <w:t xml:space="preserve">Source: </w:t>
      </w:r>
      <w:r>
        <w:t>(Self-made, 2023)</w:t>
      </w:r>
    </w:p>
    <w:p w14:paraId="6FF8DBCC" w14:textId="77777777" w:rsidR="00176369" w:rsidRDefault="00000000">
      <w:r>
        <w:t xml:space="preserve">According to Kivits (2011) stakeholder analysis is a major part of business operations management where a basis of categorising and classifying the internal and external stakeholders of a company can be done. The management of the stakeholders is done with the aim of the successful completion of any operation. </w:t>
      </w:r>
    </w:p>
    <w:p w14:paraId="3915042A" w14:textId="77777777" w:rsidR="00176369" w:rsidRDefault="00000000">
      <w:proofErr w:type="spellStart"/>
      <w:r>
        <w:t>Captify</w:t>
      </w:r>
      <w:proofErr w:type="spellEnd"/>
      <w:r>
        <w:t xml:space="preserve"> has the aim of providing real-time insights and omnichannel programmatic advertising to big brands like Microsoft, eBay, Mars etc. For this reason, they </w:t>
      </w:r>
      <w:proofErr w:type="gramStart"/>
      <w:r>
        <w:t>have to</w:t>
      </w:r>
      <w:proofErr w:type="gramEnd"/>
      <w:r>
        <w:t xml:space="preserve"> maintain their work and operations accurately which are done by the stakeholders associated with the company. Through the help of the stakeholders, strategic decisions are made which are suitable for their business for which the expectations, power and interest of the stakeholders are discussed below. </w:t>
      </w:r>
    </w:p>
    <w:p w14:paraId="764D9E30" w14:textId="77777777" w:rsidR="00176369" w:rsidRDefault="00000000">
      <w:r>
        <w:rPr>
          <w:b/>
          <w:i/>
        </w:rPr>
        <w:t xml:space="preserve">High Power High Interest: </w:t>
      </w:r>
      <w:r>
        <w:t xml:space="preserve">The leadership team of </w:t>
      </w:r>
      <w:proofErr w:type="spellStart"/>
      <w:r>
        <w:t>Captify</w:t>
      </w:r>
      <w:proofErr w:type="spellEnd"/>
      <w:r>
        <w:t xml:space="preserve">, investors and the company managers are in this category. The leadership team and managers are </w:t>
      </w:r>
      <w:proofErr w:type="gramStart"/>
      <w:r>
        <w:t>internal</w:t>
      </w:r>
      <w:proofErr w:type="gramEnd"/>
      <w:r>
        <w:t xml:space="preserve"> and investors are the external stakeholders. Their leadership team has Mike Welch as CEO, Jack Bamberger as Global Chief Revenue Officer, Amelia Waddington as Global Chief Product Officer, Jason Curry as CFO, James Jones as CMO, Vincent </w:t>
      </w:r>
      <w:proofErr w:type="spellStart"/>
      <w:r>
        <w:t>Pelillo</w:t>
      </w:r>
      <w:proofErr w:type="spellEnd"/>
      <w:r>
        <w:t xml:space="preserve"> as the President of the company in Europe and many more (</w:t>
      </w:r>
      <w:proofErr w:type="spellStart"/>
      <w:r>
        <w:t>CaptifyTechnologies</w:t>
      </w:r>
      <w:proofErr w:type="spellEnd"/>
      <w:r>
        <w:t xml:space="preserve">, 2023). </w:t>
      </w:r>
      <w:proofErr w:type="gramStart"/>
      <w:r>
        <w:t>All of</w:t>
      </w:r>
      <w:proofErr w:type="gramEnd"/>
      <w:r>
        <w:t xml:space="preserve"> these stakeholders have high expectations from the company’s operations. They expect to have high profits and for this reason, the leadership team and managers make proper strategic decisions about setting goals and business operations. The investors also expect to have good ROI and they also have high power in funding the business. </w:t>
      </w:r>
    </w:p>
    <w:p w14:paraId="1ABA9CF6" w14:textId="77777777" w:rsidR="00176369" w:rsidRDefault="00000000">
      <w:r>
        <w:rPr>
          <w:b/>
          <w:i/>
        </w:rPr>
        <w:t xml:space="preserve">High Power Low Interest: </w:t>
      </w:r>
      <w:r>
        <w:t xml:space="preserve">There are many stakeholders who have high power and low interest such as the local authorities of the UK and their suppliers. The district councils, Metropolitan district councils, Local Government Authorities, and other administrative operators have high power over </w:t>
      </w:r>
      <w:proofErr w:type="spellStart"/>
      <w:r>
        <w:t>Captify’s</w:t>
      </w:r>
      <w:proofErr w:type="spellEnd"/>
      <w:r>
        <w:t xml:space="preserve"> business operations (</w:t>
      </w:r>
      <w:proofErr w:type="spellStart"/>
      <w:r>
        <w:t>UKDataService</w:t>
      </w:r>
      <w:proofErr w:type="spellEnd"/>
      <w:r>
        <w:t xml:space="preserve">, 2022). Other than that, the suppliers of the company also provide network support and other necessary materials. Both of these stakeholders are </w:t>
      </w:r>
      <w:proofErr w:type="gramStart"/>
      <w:r>
        <w:t>external</w:t>
      </w:r>
      <w:proofErr w:type="gramEnd"/>
      <w:r>
        <w:t xml:space="preserve"> and they do not have any interest in the profit and loss of </w:t>
      </w:r>
      <w:proofErr w:type="spellStart"/>
      <w:r>
        <w:t>Captify</w:t>
      </w:r>
      <w:proofErr w:type="spellEnd"/>
      <w:r>
        <w:t>.</w:t>
      </w:r>
    </w:p>
    <w:p w14:paraId="04245739" w14:textId="77777777" w:rsidR="00176369" w:rsidRDefault="00000000">
      <w:r>
        <w:rPr>
          <w:b/>
          <w:i/>
        </w:rPr>
        <w:t xml:space="preserve">Low Power High Interest: </w:t>
      </w:r>
      <w:r>
        <w:t xml:space="preserve">The employees of </w:t>
      </w:r>
      <w:proofErr w:type="spellStart"/>
      <w:r>
        <w:t>Captify</w:t>
      </w:r>
      <w:proofErr w:type="spellEnd"/>
      <w:r>
        <w:t xml:space="preserve"> have low power but high interest in the company’s operations, success or failure. There are more than 280 employees working for the company in 17 different locations (</w:t>
      </w:r>
      <w:proofErr w:type="spellStart"/>
      <w:r>
        <w:t>CaptifyTechnologies</w:t>
      </w:r>
      <w:proofErr w:type="spellEnd"/>
      <w:r>
        <w:t xml:space="preserve">, 2023). There is a positive and innovative work culture in the organisation which makes the employees more engaged (Glassdoor, 2023). Through their productive work, employees expect to have individual and organisational success which shows high interest. However, they cannot be involved in the decision-making process as they have low power. </w:t>
      </w:r>
    </w:p>
    <w:p w14:paraId="0132CE9F" w14:textId="77777777" w:rsidR="00176369" w:rsidRDefault="00000000">
      <w:r>
        <w:rPr>
          <w:b/>
          <w:i/>
        </w:rPr>
        <w:t xml:space="preserve">Low Power Low Interest: </w:t>
      </w:r>
      <w:r>
        <w:t xml:space="preserve">The clients of the company are in this category as they do not have any interest in the business operations, and they also have comparatively low power. The main source of profit for </w:t>
      </w:r>
      <w:proofErr w:type="spellStart"/>
      <w:r>
        <w:t>Captify</w:t>
      </w:r>
      <w:proofErr w:type="spellEnd"/>
      <w:r>
        <w:t xml:space="preserve"> is its clients who have the expectation of getting proper services from the company. These external stakeholders have low power as they cannot manage the business operation </w:t>
      </w:r>
      <w:proofErr w:type="gramStart"/>
      <w:r>
        <w:t>and also</w:t>
      </w:r>
      <w:proofErr w:type="gramEnd"/>
      <w:r>
        <w:t xml:space="preserve"> do not have any interest in the profits or losses. They just expect to get the best services from </w:t>
      </w:r>
      <w:proofErr w:type="spellStart"/>
      <w:r>
        <w:t>Captify</w:t>
      </w:r>
      <w:proofErr w:type="spellEnd"/>
      <w:r>
        <w:t>.</w:t>
      </w:r>
    </w:p>
    <w:p w14:paraId="152D63FC" w14:textId="77777777" w:rsidR="00176369" w:rsidRDefault="00000000" w:rsidP="000F26B9">
      <w:pPr>
        <w:pStyle w:val="Heading1"/>
      </w:pPr>
      <w:bookmarkStart w:id="7" w:name="_Toc152607392"/>
      <w:r>
        <w:t xml:space="preserve">Strategic recommendation for </w:t>
      </w:r>
      <w:proofErr w:type="spellStart"/>
      <w:r>
        <w:t>Captify</w:t>
      </w:r>
      <w:proofErr w:type="spellEnd"/>
      <w:r>
        <w:t xml:space="preserve"> for future development:</w:t>
      </w:r>
      <w:bookmarkEnd w:id="7"/>
    </w:p>
    <w:p w14:paraId="09617333" w14:textId="77777777" w:rsidR="00176369" w:rsidRDefault="00000000">
      <w:pPr>
        <w:rPr>
          <w:color w:val="0E101A"/>
        </w:rPr>
      </w:pPr>
      <w:r>
        <w:rPr>
          <w:b/>
          <w:color w:val="0E101A"/>
        </w:rPr>
        <w:t xml:space="preserve">Handle competition - </w:t>
      </w:r>
      <w:proofErr w:type="spellStart"/>
      <w:r>
        <w:rPr>
          <w:color w:val="0E101A"/>
        </w:rPr>
        <w:t>Captify</w:t>
      </w:r>
      <w:proofErr w:type="spellEnd"/>
      <w:r>
        <w:rPr>
          <w:color w:val="0E101A"/>
        </w:rPr>
        <w:t xml:space="preserve"> needs to handle its competitors so for this the company needs to understand the main differences between itself and other firms. For this, it needs to compare the details of the models of business and the distinctions between the products from the perspective of the customers. </w:t>
      </w:r>
      <w:proofErr w:type="spellStart"/>
      <w:r>
        <w:rPr>
          <w:color w:val="0E101A"/>
        </w:rPr>
        <w:t>Captify</w:t>
      </w:r>
      <w:proofErr w:type="spellEnd"/>
      <w:r>
        <w:rPr>
          <w:color w:val="0E101A"/>
        </w:rPr>
        <w:t xml:space="preserve"> needs to enable a data-driven marketing strategy to generate increasingly particular customer profiles. The company needs to conduct surveys to learn about its ideal customers and needs to focus on exploring social media to understand the characteristics of the people who use the product of </w:t>
      </w:r>
      <w:proofErr w:type="spellStart"/>
      <w:r>
        <w:rPr>
          <w:color w:val="0E101A"/>
        </w:rPr>
        <w:t>Captify</w:t>
      </w:r>
      <w:proofErr w:type="spellEnd"/>
      <w:r>
        <w:rPr>
          <w:color w:val="0E101A"/>
        </w:rPr>
        <w:t xml:space="preserve">. It needs to define the brand image to the targeted customers as per their interests and values. Doing this </w:t>
      </w:r>
      <w:proofErr w:type="gramStart"/>
      <w:r>
        <w:rPr>
          <w:color w:val="0E101A"/>
        </w:rPr>
        <w:t>is able to</w:t>
      </w:r>
      <w:proofErr w:type="gramEnd"/>
      <w:r>
        <w:rPr>
          <w:color w:val="0E101A"/>
        </w:rPr>
        <w:t xml:space="preserve"> help </w:t>
      </w:r>
      <w:proofErr w:type="spellStart"/>
      <w:r>
        <w:rPr>
          <w:color w:val="0E101A"/>
        </w:rPr>
        <w:t>Captify</w:t>
      </w:r>
      <w:proofErr w:type="spellEnd"/>
      <w:r>
        <w:rPr>
          <w:color w:val="0E101A"/>
        </w:rPr>
        <w:t xml:space="preserve"> to market efficiently and build meaningful relations with its customers. To compete successfully, the company needs to make it easy for the buyers to understand the uniqueness of its service or products. The company needs to </w:t>
      </w:r>
      <w:proofErr w:type="gramStart"/>
      <w:r>
        <w:rPr>
          <w:color w:val="0E101A"/>
        </w:rPr>
        <w:t>make an effort</w:t>
      </w:r>
      <w:proofErr w:type="gramEnd"/>
      <w:r>
        <w:rPr>
          <w:color w:val="0E101A"/>
        </w:rPr>
        <w:t xml:space="preserve"> to make its customer service and experiences excellent to motivate buyers to use the </w:t>
      </w:r>
      <w:proofErr w:type="spellStart"/>
      <w:r>
        <w:rPr>
          <w:color w:val="0E101A"/>
        </w:rPr>
        <w:t>Captify</w:t>
      </w:r>
      <w:proofErr w:type="spellEnd"/>
      <w:r>
        <w:rPr>
          <w:color w:val="0E101A"/>
        </w:rPr>
        <w:t xml:space="preserve"> search engine again (Indeed, 2023).</w:t>
      </w:r>
    </w:p>
    <w:p w14:paraId="7A8D106D" w14:textId="77777777" w:rsidR="00176369" w:rsidRDefault="00000000">
      <w:pPr>
        <w:rPr>
          <w:color w:val="0E101A"/>
        </w:rPr>
      </w:pPr>
      <w:r>
        <w:rPr>
          <w:b/>
          <w:color w:val="0E101A"/>
        </w:rPr>
        <w:t>Be constant in procedures and processes</w:t>
      </w:r>
      <w:r>
        <w:rPr>
          <w:color w:val="0E101A"/>
        </w:rPr>
        <w:t xml:space="preserve"> - Consistency is another term for efficiency. Evolving and managing constant procedures, and systems all over the company keeps each person on the same page which helps reduce ambiguity and rework. </w:t>
      </w:r>
      <w:proofErr w:type="spellStart"/>
      <w:r>
        <w:rPr>
          <w:color w:val="0E101A"/>
        </w:rPr>
        <w:t>Captify</w:t>
      </w:r>
      <w:proofErr w:type="spellEnd"/>
      <w:r>
        <w:rPr>
          <w:color w:val="0E101A"/>
        </w:rPr>
        <w:t xml:space="preserve"> needs to have a permanent process or method to accomplish a task which will help each staff of </w:t>
      </w:r>
      <w:proofErr w:type="spellStart"/>
      <w:r>
        <w:rPr>
          <w:color w:val="0E101A"/>
        </w:rPr>
        <w:t>Captify</w:t>
      </w:r>
      <w:proofErr w:type="spellEnd"/>
      <w:r>
        <w:rPr>
          <w:color w:val="0E101A"/>
        </w:rPr>
        <w:t xml:space="preserve"> to follow a similar process from any place. With consistent organisational procedures, hiring new staff or even examining their performance will be easier for the management (</w:t>
      </w:r>
      <w:proofErr w:type="spellStart"/>
      <w:r>
        <w:rPr>
          <w:color w:val="0E101A"/>
        </w:rPr>
        <w:t>Boombirds</w:t>
      </w:r>
      <w:proofErr w:type="spellEnd"/>
      <w:r>
        <w:rPr>
          <w:color w:val="0E101A"/>
        </w:rPr>
        <w:t xml:space="preserve">, 2021). </w:t>
      </w:r>
    </w:p>
    <w:p w14:paraId="10BC2431" w14:textId="77777777" w:rsidR="00176369" w:rsidRDefault="00000000">
      <w:pPr>
        <w:rPr>
          <w:color w:val="0E101A"/>
        </w:rPr>
      </w:pPr>
      <w:r>
        <w:rPr>
          <w:b/>
          <w:color w:val="0E101A"/>
        </w:rPr>
        <w:t>Build and automate procedures</w:t>
      </w:r>
      <w:r>
        <w:rPr>
          <w:color w:val="0E101A"/>
        </w:rPr>
        <w:t xml:space="preserve"> - </w:t>
      </w:r>
      <w:proofErr w:type="spellStart"/>
      <w:r>
        <w:rPr>
          <w:color w:val="0E101A"/>
        </w:rPr>
        <w:t>Captify</w:t>
      </w:r>
      <w:proofErr w:type="spellEnd"/>
      <w:r>
        <w:rPr>
          <w:color w:val="0E101A"/>
        </w:rPr>
        <w:t xml:space="preserve"> needs to define a clear procedure that will help the company meet the demands of training a changing workforce. It will help the next generation employees to use the benefit of transparently documented procedures after the long-term staff of </w:t>
      </w:r>
      <w:proofErr w:type="spellStart"/>
      <w:r>
        <w:rPr>
          <w:color w:val="0E101A"/>
        </w:rPr>
        <w:t>Captify</w:t>
      </w:r>
      <w:proofErr w:type="spellEnd"/>
      <w:r>
        <w:rPr>
          <w:color w:val="0E101A"/>
        </w:rPr>
        <w:t xml:space="preserve"> leave the company and it will help the new employees to seamlessly fit into the role of old and experienced employees of the company (</w:t>
      </w:r>
      <w:proofErr w:type="spellStart"/>
      <w:r>
        <w:rPr>
          <w:color w:val="0E101A"/>
        </w:rPr>
        <w:t>Boombirds</w:t>
      </w:r>
      <w:proofErr w:type="spellEnd"/>
      <w:r>
        <w:rPr>
          <w:color w:val="0E101A"/>
        </w:rPr>
        <w:t>, 2021).</w:t>
      </w:r>
    </w:p>
    <w:p w14:paraId="1CC52DF7" w14:textId="77777777" w:rsidR="00176369" w:rsidRDefault="00000000">
      <w:pPr>
        <w:rPr>
          <w:color w:val="0E101A"/>
        </w:rPr>
      </w:pPr>
      <w:r>
        <w:rPr>
          <w:b/>
          <w:color w:val="0E101A"/>
        </w:rPr>
        <w:t>Build a strong team</w:t>
      </w:r>
      <w:r>
        <w:rPr>
          <w:color w:val="0E101A"/>
        </w:rPr>
        <w:t xml:space="preserve"> - As the business of </w:t>
      </w:r>
      <w:proofErr w:type="spellStart"/>
      <w:r>
        <w:rPr>
          <w:color w:val="0E101A"/>
        </w:rPr>
        <w:t>Captify</w:t>
      </w:r>
      <w:proofErr w:type="spellEnd"/>
      <w:r>
        <w:rPr>
          <w:color w:val="0E101A"/>
        </w:rPr>
        <w:t xml:space="preserve"> develops, the company will require a team of dedicated and skilled professionals who can help the company attain its goals. Building a powerful team requires appointing righteous people, delivering them the proper resources and training which they will need to achieve success and encouraging a culture of innovation and collaboration within the company. A strong team can help the company to increase effectiveness, enhance problem-solving, and increase encouragement among all employees. The business owner of </w:t>
      </w:r>
      <w:proofErr w:type="spellStart"/>
      <w:r>
        <w:rPr>
          <w:color w:val="0E101A"/>
        </w:rPr>
        <w:t>Captify</w:t>
      </w:r>
      <w:proofErr w:type="spellEnd"/>
      <w:r>
        <w:rPr>
          <w:color w:val="0E101A"/>
        </w:rPr>
        <w:t xml:space="preserve"> needs to build a powerful team to make the company develop (Miller, 2023). </w:t>
      </w:r>
    </w:p>
    <w:p w14:paraId="53811F1E" w14:textId="77777777" w:rsidR="00176369" w:rsidRDefault="00000000">
      <w:pPr>
        <w:rPr>
          <w:color w:val="0E101A"/>
        </w:rPr>
      </w:pPr>
      <w:r>
        <w:rPr>
          <w:b/>
          <w:color w:val="0E101A"/>
        </w:rPr>
        <w:t>Constantly measure and optimise</w:t>
      </w:r>
      <w:r>
        <w:rPr>
          <w:color w:val="0E101A"/>
        </w:rPr>
        <w:t xml:space="preserve"> - To get exponential development, it is very important to constantly measure and enhance each side of the business. This means that </w:t>
      </w:r>
      <w:proofErr w:type="spellStart"/>
      <w:r>
        <w:rPr>
          <w:color w:val="0E101A"/>
        </w:rPr>
        <w:t>Captify</w:t>
      </w:r>
      <w:proofErr w:type="spellEnd"/>
      <w:r>
        <w:rPr>
          <w:color w:val="0E101A"/>
        </w:rPr>
        <w:t xml:space="preserve"> needs to track key metrics like cost of customer acquisition, lifetime value, and communication rate, and utilise the information to make informed decisions about the ways through which </w:t>
      </w:r>
      <w:proofErr w:type="spellStart"/>
      <w:r>
        <w:rPr>
          <w:color w:val="0E101A"/>
        </w:rPr>
        <w:t>Captufy</w:t>
      </w:r>
      <w:proofErr w:type="spellEnd"/>
      <w:r>
        <w:rPr>
          <w:color w:val="0E101A"/>
        </w:rPr>
        <w:t xml:space="preserve"> will be able to enhance its business. It means that the company </w:t>
      </w:r>
      <w:proofErr w:type="gramStart"/>
      <w:r>
        <w:rPr>
          <w:color w:val="0E101A"/>
        </w:rPr>
        <w:t>has to</w:t>
      </w:r>
      <w:proofErr w:type="gramEnd"/>
      <w:r>
        <w:rPr>
          <w:color w:val="0E101A"/>
        </w:rPr>
        <w:t xml:space="preserve"> have the will to try innovative things and take estimated risks to attain its goals. By continuously optimising and measuring the business, the company will be able to recognise the areas for enhancement and take appropriate steps to drive development (Schmidt, 2023).</w:t>
      </w:r>
    </w:p>
    <w:p w14:paraId="1B939931" w14:textId="77777777" w:rsidR="00176369" w:rsidRDefault="00000000">
      <w:pPr>
        <w:rPr>
          <w:color w:val="0E101A"/>
        </w:rPr>
      </w:pPr>
      <w:r>
        <w:rPr>
          <w:b/>
          <w:color w:val="0E101A"/>
        </w:rPr>
        <w:t>Make an investment in sales and marketing</w:t>
      </w:r>
      <w:r>
        <w:rPr>
          <w:color w:val="0E101A"/>
        </w:rPr>
        <w:t xml:space="preserve"> - Another crucial thing that is needed to achieve success in any kind of business is sales and marketing and these are significantly essential when it comes to measuring the potentiality of a business. </w:t>
      </w:r>
      <w:proofErr w:type="spellStart"/>
      <w:r>
        <w:rPr>
          <w:color w:val="0E101A"/>
        </w:rPr>
        <w:t>Captify</w:t>
      </w:r>
      <w:proofErr w:type="spellEnd"/>
      <w:r>
        <w:rPr>
          <w:color w:val="0E101A"/>
        </w:rPr>
        <w:t xml:space="preserve"> needs to make investments in different types of sales and marketing channels which include content marketing, social media, and paid advertising (Schmidt, 2023).</w:t>
      </w:r>
    </w:p>
    <w:p w14:paraId="0868B7BC" w14:textId="77777777" w:rsidR="00176369" w:rsidRDefault="00000000" w:rsidP="000F26B9">
      <w:pPr>
        <w:pStyle w:val="Heading1"/>
      </w:pPr>
      <w:bookmarkStart w:id="8" w:name="_Toc152607393"/>
      <w:r>
        <w:t>Conclusion:</w:t>
      </w:r>
      <w:bookmarkEnd w:id="8"/>
    </w:p>
    <w:p w14:paraId="345D4CFD" w14:textId="77777777" w:rsidR="00176369" w:rsidRDefault="00000000">
      <w:r>
        <w:rPr>
          <w:color w:val="0E101A"/>
        </w:rPr>
        <w:t xml:space="preserve">The report concludes with a discussion of an SME company named </w:t>
      </w:r>
      <w:proofErr w:type="spellStart"/>
      <w:r>
        <w:rPr>
          <w:color w:val="0E101A"/>
        </w:rPr>
        <w:t>Captify</w:t>
      </w:r>
      <w:proofErr w:type="spellEnd"/>
      <w:r>
        <w:rPr>
          <w:color w:val="0E101A"/>
        </w:rPr>
        <w:t xml:space="preserve">. The present strategic direction of the business organisation of </w:t>
      </w:r>
      <w:proofErr w:type="spellStart"/>
      <w:r>
        <w:rPr>
          <w:color w:val="0E101A"/>
        </w:rPr>
        <w:t>Captify</w:t>
      </w:r>
      <w:proofErr w:type="spellEnd"/>
      <w:r>
        <w:rPr>
          <w:color w:val="0E101A"/>
        </w:rPr>
        <w:t xml:space="preserve"> such as its mission, vision, aims and objectives, and values has been described in the above report. A PESTEL analysis has been done also to scan the business environment of </w:t>
      </w:r>
      <w:proofErr w:type="spellStart"/>
      <w:r>
        <w:rPr>
          <w:color w:val="0E101A"/>
        </w:rPr>
        <w:t>Captify</w:t>
      </w:r>
      <w:proofErr w:type="spellEnd"/>
      <w:r>
        <w:rPr>
          <w:color w:val="0E101A"/>
        </w:rPr>
        <w:t xml:space="preserve">. The VRIN model has been introduced to recognise the strong and weak resources of the company to make itself more advanced than the competition. Different types of development strategies that can be selected by any SME have been defined and an entirely new system has been introduced which can be used for the long-term development of the company. </w:t>
      </w:r>
      <w:proofErr w:type="gramStart"/>
      <w:r>
        <w:rPr>
          <w:color w:val="0E101A"/>
        </w:rPr>
        <w:t>Stakeholders</w:t>
      </w:r>
      <w:proofErr w:type="gramEnd"/>
      <w:r>
        <w:rPr>
          <w:color w:val="0E101A"/>
        </w:rPr>
        <w:t xml:space="preserve"> analysis has also been done and the devolution of the expectations of different types of stakeholders has also been defined thoroughly. The company will try to satisfy the local authorities and suppliers and it wants to manage the managers, leadership teams, and investors closely. It will monitor the customer's behaviours and will keep its employees informed. Lastly, recommendation has been provided to the company to make it more successful in the world of business. For future development, it needs to handle its competitors, build a powerful team, </w:t>
      </w:r>
      <w:proofErr w:type="gramStart"/>
      <w:r>
        <w:rPr>
          <w:color w:val="0E101A"/>
        </w:rPr>
        <w:t>have to</w:t>
      </w:r>
      <w:proofErr w:type="gramEnd"/>
      <w:r>
        <w:rPr>
          <w:color w:val="0E101A"/>
        </w:rPr>
        <w:t xml:space="preserve"> make investments in sales and marketing and so on. </w:t>
      </w:r>
      <w:r>
        <w:br w:type="page"/>
      </w:r>
    </w:p>
    <w:p w14:paraId="7A5F4765" w14:textId="77777777" w:rsidR="00176369" w:rsidRDefault="00000000" w:rsidP="000F26B9">
      <w:pPr>
        <w:pStyle w:val="Heading1"/>
      </w:pPr>
      <w:bookmarkStart w:id="9" w:name="_Toc152607394"/>
      <w:r>
        <w:t>References:</w:t>
      </w:r>
      <w:bookmarkEnd w:id="9"/>
      <w:r>
        <w:t xml:space="preserve"> </w:t>
      </w:r>
    </w:p>
    <w:p w14:paraId="3721741F" w14:textId="3D5F7F15" w:rsidR="003D1A72" w:rsidRPr="003D1A72" w:rsidRDefault="003D1A72" w:rsidP="003D1A72">
      <w:pPr>
        <w:spacing w:before="240" w:after="240"/>
        <w:rPr>
          <w:rFonts w:eastAsia="Calibri"/>
          <w:color w:val="222222"/>
          <w:highlight w:val="white"/>
        </w:rPr>
      </w:pPr>
      <w:r w:rsidRPr="00C36A78">
        <w:rPr>
          <w:rFonts w:eastAsia="Calibri"/>
          <w:color w:val="222222"/>
          <w:highlight w:val="white"/>
        </w:rPr>
        <w:t>‌</w:t>
      </w:r>
      <w:r w:rsidRPr="00C36A78">
        <w:rPr>
          <w:rFonts w:eastAsia="Arial"/>
          <w:color w:val="222222"/>
          <w:highlight w:val="white"/>
        </w:rPr>
        <w:t>Adweek, L.L.C., (2022</w:t>
      </w:r>
      <w:proofErr w:type="gramStart"/>
      <w:r w:rsidRPr="00C36A78">
        <w:rPr>
          <w:rFonts w:eastAsia="Arial"/>
          <w:color w:val="222222"/>
          <w:highlight w:val="white"/>
        </w:rPr>
        <w:t>) .</w:t>
      </w:r>
      <w:proofErr w:type="gramEnd"/>
      <w:r w:rsidRPr="00C36A78">
        <w:rPr>
          <w:rFonts w:eastAsia="Arial"/>
          <w:color w:val="222222"/>
          <w:highlight w:val="white"/>
        </w:rPr>
        <w:t xml:space="preserve"> Adweek-Vol. 73 Issue 23-21 November 2022. </w:t>
      </w:r>
      <w:hyperlink r:id="rId9">
        <w:r w:rsidRPr="00C36A78">
          <w:rPr>
            <w:rFonts w:eastAsia="Arial"/>
            <w:color w:val="1155CC"/>
            <w:highlight w:val="white"/>
            <w:u w:val="single"/>
          </w:rPr>
          <w:t>http://dln.jaipuria.ac.in:8080/jspui/bitstream/123456789/12641/1/3528%20Adweek%20-%20November%2021%2C%202022.pdf</w:t>
        </w:r>
      </w:hyperlink>
    </w:p>
    <w:p w14:paraId="197088CE" w14:textId="77777777" w:rsidR="003D1A72" w:rsidRPr="00C36A78" w:rsidRDefault="003D1A72" w:rsidP="003D1A72">
      <w:pPr>
        <w:rPr>
          <w:color w:val="222222"/>
          <w:highlight w:val="white"/>
        </w:rPr>
      </w:pPr>
      <w:r w:rsidRPr="00C36A78">
        <w:rPr>
          <w:color w:val="222222"/>
          <w:highlight w:val="white"/>
        </w:rPr>
        <w:t xml:space="preserve">Auka, D.O., (2014). Porter’s generic competitive strategies and customer satisfaction in commercial banks in Kenya. </w:t>
      </w:r>
      <w:r w:rsidRPr="00C36A78">
        <w:rPr>
          <w:i/>
          <w:color w:val="222222"/>
          <w:highlight w:val="white"/>
        </w:rPr>
        <w:t>Eurasian Business &amp; Marketing Research Journal</w:t>
      </w:r>
      <w:r w:rsidRPr="00C36A78">
        <w:rPr>
          <w:color w:val="222222"/>
          <w:highlight w:val="white"/>
        </w:rPr>
        <w:t xml:space="preserve">, </w:t>
      </w:r>
      <w:r w:rsidRPr="00C36A78">
        <w:rPr>
          <w:i/>
          <w:color w:val="222222"/>
          <w:highlight w:val="white"/>
        </w:rPr>
        <w:t>1</w:t>
      </w:r>
      <w:r w:rsidRPr="00C36A78">
        <w:rPr>
          <w:color w:val="222222"/>
          <w:highlight w:val="white"/>
        </w:rPr>
        <w:t xml:space="preserve">(1), pp.1-31. </w:t>
      </w:r>
      <w:hyperlink r:id="rId10">
        <w:r w:rsidRPr="00C36A78">
          <w:rPr>
            <w:color w:val="1155CC"/>
            <w:highlight w:val="white"/>
            <w:u w:val="single"/>
          </w:rPr>
          <w:t>http://www.erepub.com/Eurasian%20Business%20&amp;%20Marketing%20Research%20Journal/EBMRJ_Vol.%201,%20No.%201,%20December%202014/PORTERS%20GENERIC%20COMPETITIVE.pdf</w:t>
        </w:r>
      </w:hyperlink>
      <w:r w:rsidRPr="00C36A78">
        <w:rPr>
          <w:color w:val="222222"/>
          <w:highlight w:val="white"/>
        </w:rPr>
        <w:t xml:space="preserve"> </w:t>
      </w:r>
    </w:p>
    <w:p w14:paraId="0D3CFB84" w14:textId="77777777" w:rsidR="003D1A72" w:rsidRPr="00C36A78" w:rsidRDefault="003D1A72" w:rsidP="003D1A72">
      <w:pPr>
        <w:spacing w:before="240" w:after="240"/>
        <w:rPr>
          <w:rFonts w:eastAsia="Arial"/>
          <w:color w:val="222222"/>
          <w:highlight w:val="white"/>
        </w:rPr>
      </w:pPr>
      <w:r w:rsidRPr="00C36A78">
        <w:rPr>
          <w:rFonts w:eastAsia="Arial"/>
          <w:color w:val="222222"/>
          <w:highlight w:val="white"/>
        </w:rPr>
        <w:t xml:space="preserve">Berry, D.M., (2023). Explanatory publics: </w:t>
      </w:r>
      <w:proofErr w:type="spellStart"/>
      <w:r w:rsidRPr="00C36A78">
        <w:rPr>
          <w:rFonts w:eastAsia="Arial"/>
          <w:color w:val="222222"/>
          <w:highlight w:val="white"/>
        </w:rPr>
        <w:t>Explainability</w:t>
      </w:r>
      <w:proofErr w:type="spellEnd"/>
      <w:r w:rsidRPr="00C36A78">
        <w:rPr>
          <w:rFonts w:eastAsia="Arial"/>
          <w:color w:val="222222"/>
          <w:highlight w:val="white"/>
        </w:rPr>
        <w:t xml:space="preserve"> and democratic thought. </w:t>
      </w:r>
      <w:proofErr w:type="spellStart"/>
      <w:r w:rsidRPr="00C36A78">
        <w:rPr>
          <w:rFonts w:eastAsia="Arial"/>
          <w:i/>
          <w:color w:val="222222"/>
          <w:highlight w:val="white"/>
        </w:rPr>
        <w:t>arXiv</w:t>
      </w:r>
      <w:proofErr w:type="spellEnd"/>
      <w:r w:rsidRPr="00C36A78">
        <w:rPr>
          <w:rFonts w:eastAsia="Arial"/>
          <w:i/>
          <w:color w:val="222222"/>
          <w:highlight w:val="white"/>
        </w:rPr>
        <w:t xml:space="preserve"> preprint arXiv:2304.02108</w:t>
      </w:r>
      <w:r w:rsidRPr="00C36A78">
        <w:rPr>
          <w:rFonts w:eastAsia="Arial"/>
          <w:color w:val="222222"/>
          <w:highlight w:val="white"/>
        </w:rPr>
        <w:t xml:space="preserve">. </w:t>
      </w:r>
      <w:hyperlink r:id="rId11">
        <w:r w:rsidRPr="00C36A78">
          <w:rPr>
            <w:rFonts w:eastAsia="Arial"/>
            <w:color w:val="1155CC"/>
            <w:highlight w:val="white"/>
            <w:u w:val="single"/>
          </w:rPr>
          <w:t>https://arxiv.org/abs/2304.02108</w:t>
        </w:r>
      </w:hyperlink>
    </w:p>
    <w:p w14:paraId="77899EA9" w14:textId="77777777" w:rsidR="003D1A72" w:rsidRPr="00C36A78" w:rsidRDefault="003D1A72" w:rsidP="003D1A72">
      <w:pPr>
        <w:spacing w:before="240" w:after="240"/>
        <w:rPr>
          <w:color w:val="222222"/>
          <w:highlight w:val="white"/>
        </w:rPr>
      </w:pPr>
      <w:proofErr w:type="spellStart"/>
      <w:r w:rsidRPr="00C36A78">
        <w:rPr>
          <w:color w:val="222222"/>
          <w:highlight w:val="white"/>
        </w:rPr>
        <w:t>Boombirds</w:t>
      </w:r>
      <w:proofErr w:type="spellEnd"/>
      <w:r w:rsidRPr="00C36A78">
        <w:rPr>
          <w:color w:val="222222"/>
          <w:highlight w:val="white"/>
        </w:rPr>
        <w:t xml:space="preserve"> (2021)</w:t>
      </w:r>
      <w:r w:rsidRPr="00C36A78">
        <w:rPr>
          <w:i/>
          <w:color w:val="222222"/>
          <w:highlight w:val="white"/>
        </w:rPr>
        <w:t xml:space="preserve">: </w:t>
      </w:r>
      <w:proofErr w:type="spellStart"/>
      <w:r w:rsidRPr="00C36A78">
        <w:rPr>
          <w:i/>
          <w:color w:val="222222"/>
          <w:highlight w:val="white"/>
        </w:rPr>
        <w:t>Boombirds</w:t>
      </w:r>
      <w:proofErr w:type="spellEnd"/>
      <w:r w:rsidRPr="00C36A78">
        <w:rPr>
          <w:i/>
          <w:color w:val="222222"/>
          <w:highlight w:val="white"/>
        </w:rPr>
        <w:t xml:space="preserve"> – Industry Agnostic Workflow Management Software Business Process Management solution with field tracking.</w:t>
      </w:r>
      <w:r w:rsidRPr="00C36A78">
        <w:rPr>
          <w:color w:val="222222"/>
          <w:highlight w:val="white"/>
        </w:rPr>
        <w:t xml:space="preserve">, </w:t>
      </w:r>
      <w:proofErr w:type="spellStart"/>
      <w:r w:rsidRPr="00C36A78">
        <w:rPr>
          <w:i/>
          <w:color w:val="222222"/>
          <w:highlight w:val="white"/>
        </w:rPr>
        <w:t>Boombirds</w:t>
      </w:r>
      <w:proofErr w:type="spellEnd"/>
      <w:r w:rsidRPr="00C36A78">
        <w:rPr>
          <w:i/>
          <w:color w:val="222222"/>
          <w:highlight w:val="white"/>
        </w:rPr>
        <w:t xml:space="preserve"> Industry agnostic workflow management software</w:t>
      </w:r>
      <w:r w:rsidRPr="00C36A78">
        <w:rPr>
          <w:color w:val="222222"/>
          <w:highlight w:val="white"/>
        </w:rPr>
        <w:t xml:space="preserve">. Available at: https://boombirds.com/tips-tricks/10-ways-to-improve-operational-efficiency-for-smb/ (Accessed: 04 December 2023). </w:t>
      </w:r>
    </w:p>
    <w:p w14:paraId="7598C3EF" w14:textId="77777777" w:rsidR="003D1A72" w:rsidRPr="00C36A78" w:rsidRDefault="003D1A72" w:rsidP="003D1A72">
      <w:pPr>
        <w:spacing w:before="240" w:after="240"/>
        <w:rPr>
          <w:rFonts w:eastAsia="Arial"/>
          <w:color w:val="222222"/>
          <w:highlight w:val="white"/>
        </w:rPr>
      </w:pPr>
      <w:proofErr w:type="spellStart"/>
      <w:r w:rsidRPr="00C36A78">
        <w:rPr>
          <w:rFonts w:eastAsia="Arial"/>
          <w:color w:val="222222"/>
          <w:highlight w:val="white"/>
        </w:rPr>
        <w:t>Captify</w:t>
      </w:r>
      <w:proofErr w:type="spellEnd"/>
      <w:r w:rsidRPr="00C36A78">
        <w:rPr>
          <w:rFonts w:eastAsia="Arial"/>
          <w:color w:val="222222"/>
          <w:highlight w:val="white"/>
        </w:rPr>
        <w:t xml:space="preserve"> (2023) </w:t>
      </w:r>
      <w:r w:rsidRPr="00C36A78">
        <w:rPr>
          <w:rFonts w:eastAsia="Arial"/>
          <w:i/>
          <w:color w:val="222222"/>
          <w:highlight w:val="white"/>
        </w:rPr>
        <w:t xml:space="preserve">Inside the mind of </w:t>
      </w:r>
      <w:proofErr w:type="spellStart"/>
      <w:r w:rsidRPr="00C36A78">
        <w:rPr>
          <w:rFonts w:eastAsia="Arial"/>
          <w:i/>
          <w:color w:val="222222"/>
          <w:highlight w:val="white"/>
        </w:rPr>
        <w:t>captify’s</w:t>
      </w:r>
      <w:proofErr w:type="spellEnd"/>
      <w:r w:rsidRPr="00C36A78">
        <w:rPr>
          <w:rFonts w:eastAsia="Arial"/>
          <w:i/>
          <w:color w:val="222222"/>
          <w:highlight w:val="white"/>
        </w:rPr>
        <w:t xml:space="preserve"> product team: From innovation to collaboration</w:t>
      </w:r>
      <w:r w:rsidRPr="00C36A78">
        <w:rPr>
          <w:rFonts w:eastAsia="Arial"/>
          <w:color w:val="222222"/>
          <w:highlight w:val="white"/>
        </w:rPr>
        <w:t xml:space="preserve">, </w:t>
      </w:r>
      <w:proofErr w:type="spellStart"/>
      <w:r w:rsidRPr="00C36A78">
        <w:rPr>
          <w:rFonts w:eastAsia="Arial"/>
          <w:i/>
          <w:color w:val="222222"/>
          <w:highlight w:val="white"/>
        </w:rPr>
        <w:t>Captify</w:t>
      </w:r>
      <w:proofErr w:type="spellEnd"/>
      <w:r w:rsidRPr="00C36A78">
        <w:rPr>
          <w:rFonts w:eastAsia="Arial"/>
          <w:i/>
          <w:color w:val="222222"/>
          <w:highlight w:val="white"/>
        </w:rPr>
        <w:t xml:space="preserve"> Technologies</w:t>
      </w:r>
      <w:r w:rsidRPr="00C36A78">
        <w:rPr>
          <w:rFonts w:eastAsia="Arial"/>
          <w:color w:val="222222"/>
          <w:highlight w:val="white"/>
        </w:rPr>
        <w:t xml:space="preserve">. Available at: https://www.captifytechnologies.com/latest/blog/stronginside-the-minds-of-captifys-product-pros-from-innovation-to-collaborationstrong/ (Accessed: 04 December 2023). </w:t>
      </w:r>
    </w:p>
    <w:p w14:paraId="00A1A27C" w14:textId="77777777" w:rsidR="003D1A72" w:rsidRPr="00C36A78" w:rsidRDefault="003D1A72" w:rsidP="003D1A72">
      <w:pPr>
        <w:spacing w:before="240" w:after="240"/>
        <w:rPr>
          <w:rFonts w:eastAsia="Arial"/>
          <w:color w:val="222222"/>
          <w:highlight w:val="white"/>
        </w:rPr>
      </w:pPr>
      <w:proofErr w:type="spellStart"/>
      <w:r w:rsidRPr="00C36A78">
        <w:rPr>
          <w:rFonts w:eastAsia="Arial"/>
          <w:color w:val="222222"/>
          <w:highlight w:val="white"/>
        </w:rPr>
        <w:t>Captify</w:t>
      </w:r>
      <w:proofErr w:type="spellEnd"/>
      <w:r w:rsidRPr="00C36A78">
        <w:rPr>
          <w:rFonts w:eastAsia="Arial"/>
          <w:color w:val="222222"/>
          <w:highlight w:val="white"/>
        </w:rPr>
        <w:t xml:space="preserve"> (2023a) </w:t>
      </w:r>
      <w:r w:rsidRPr="00C36A78">
        <w:rPr>
          <w:rFonts w:eastAsia="Arial"/>
          <w:i/>
          <w:color w:val="222222"/>
          <w:highlight w:val="white"/>
        </w:rPr>
        <w:t xml:space="preserve">Business insider: </w:t>
      </w:r>
      <w:proofErr w:type="spellStart"/>
      <w:r w:rsidRPr="00C36A78">
        <w:rPr>
          <w:rFonts w:eastAsia="Arial"/>
          <w:i/>
          <w:color w:val="222222"/>
          <w:highlight w:val="white"/>
        </w:rPr>
        <w:t>Adtech</w:t>
      </w:r>
      <w:proofErr w:type="spellEnd"/>
      <w:r w:rsidRPr="00C36A78">
        <w:rPr>
          <w:rFonts w:eastAsia="Arial"/>
          <w:i/>
          <w:color w:val="222222"/>
          <w:highlight w:val="white"/>
        </w:rPr>
        <w:t xml:space="preserve"> company </w:t>
      </w:r>
      <w:proofErr w:type="spellStart"/>
      <w:r w:rsidRPr="00C36A78">
        <w:rPr>
          <w:rFonts w:eastAsia="Arial"/>
          <w:i/>
          <w:color w:val="222222"/>
          <w:highlight w:val="white"/>
        </w:rPr>
        <w:t>captify</w:t>
      </w:r>
      <w:proofErr w:type="spellEnd"/>
      <w:r w:rsidRPr="00C36A78">
        <w:rPr>
          <w:rFonts w:eastAsia="Arial"/>
          <w:i/>
          <w:color w:val="222222"/>
          <w:highlight w:val="white"/>
        </w:rPr>
        <w:t xml:space="preserve"> just sold a majority stake in its business to a private-equity firm as it vies to become advertisers’ ‘search intelligence’ alternative to google</w:t>
      </w:r>
      <w:r w:rsidRPr="00C36A78">
        <w:rPr>
          <w:rFonts w:eastAsia="Arial"/>
          <w:color w:val="222222"/>
          <w:highlight w:val="white"/>
        </w:rPr>
        <w:t xml:space="preserve">, </w:t>
      </w:r>
      <w:proofErr w:type="spellStart"/>
      <w:r w:rsidRPr="00C36A78">
        <w:rPr>
          <w:rFonts w:eastAsia="Arial"/>
          <w:i/>
          <w:color w:val="222222"/>
          <w:highlight w:val="white"/>
        </w:rPr>
        <w:t>Captify</w:t>
      </w:r>
      <w:proofErr w:type="spellEnd"/>
      <w:r w:rsidRPr="00C36A78">
        <w:rPr>
          <w:rFonts w:eastAsia="Arial"/>
          <w:i/>
          <w:color w:val="222222"/>
          <w:highlight w:val="white"/>
        </w:rPr>
        <w:t xml:space="preserve"> Technologies</w:t>
      </w:r>
      <w:r w:rsidRPr="00C36A78">
        <w:rPr>
          <w:rFonts w:eastAsia="Arial"/>
          <w:color w:val="222222"/>
          <w:highlight w:val="white"/>
        </w:rPr>
        <w:t xml:space="preserve">. Available at: https://www.captifytechnologies.com/latest/press/business-insider-adtech-company-captify-just-sold-a-majority-stake-in-its-business-to-a-private-equity-firm-as-it-vies-to-become-advertisers-search-intelligence-alternative-to-google/#:~:text=Insider%20reported%20the%20company%20was,currently%20has%20around%20280%20employees. (Accessed: 04 December 2023). </w:t>
      </w:r>
    </w:p>
    <w:p w14:paraId="53E32FDC" w14:textId="77777777" w:rsidR="003D1A72" w:rsidRPr="00C36A78" w:rsidRDefault="003D1A72" w:rsidP="003D1A72">
      <w:pPr>
        <w:spacing w:before="240" w:after="240"/>
        <w:rPr>
          <w:rFonts w:eastAsia="Arial"/>
          <w:color w:val="222222"/>
          <w:highlight w:val="white"/>
        </w:rPr>
      </w:pPr>
      <w:proofErr w:type="spellStart"/>
      <w:r w:rsidRPr="00C36A78">
        <w:rPr>
          <w:rFonts w:eastAsia="Arial"/>
          <w:color w:val="222222"/>
          <w:highlight w:val="white"/>
        </w:rPr>
        <w:t>Captify</w:t>
      </w:r>
      <w:proofErr w:type="spellEnd"/>
      <w:r w:rsidRPr="00C36A78">
        <w:rPr>
          <w:rFonts w:eastAsia="Arial"/>
          <w:color w:val="222222"/>
          <w:highlight w:val="white"/>
        </w:rPr>
        <w:t xml:space="preserve"> (2023a) </w:t>
      </w:r>
      <w:proofErr w:type="spellStart"/>
      <w:r w:rsidRPr="00C36A78">
        <w:rPr>
          <w:rFonts w:eastAsia="Arial"/>
          <w:i/>
          <w:color w:val="222222"/>
          <w:highlight w:val="white"/>
        </w:rPr>
        <w:t>Captify</w:t>
      </w:r>
      <w:proofErr w:type="spellEnd"/>
      <w:r w:rsidRPr="00C36A78">
        <w:rPr>
          <w:rFonts w:eastAsia="Arial"/>
          <w:i/>
          <w:color w:val="222222"/>
          <w:highlight w:val="white"/>
        </w:rPr>
        <w:t xml:space="preserve"> primes for next phase of explosive growth, with a majority investment from private equity firm SFW Capital Partners</w:t>
      </w:r>
      <w:r w:rsidRPr="00C36A78">
        <w:rPr>
          <w:rFonts w:eastAsia="Arial"/>
          <w:color w:val="222222"/>
          <w:highlight w:val="white"/>
        </w:rPr>
        <w:t xml:space="preserve">, </w:t>
      </w:r>
      <w:proofErr w:type="spellStart"/>
      <w:r w:rsidRPr="00C36A78">
        <w:rPr>
          <w:rFonts w:eastAsia="Arial"/>
          <w:i/>
          <w:color w:val="222222"/>
          <w:highlight w:val="white"/>
        </w:rPr>
        <w:t>Captify</w:t>
      </w:r>
      <w:proofErr w:type="spellEnd"/>
      <w:r w:rsidRPr="00C36A78">
        <w:rPr>
          <w:rFonts w:eastAsia="Arial"/>
          <w:i/>
          <w:color w:val="222222"/>
          <w:highlight w:val="white"/>
        </w:rPr>
        <w:t xml:space="preserve"> Technologies</w:t>
      </w:r>
      <w:r w:rsidRPr="00C36A78">
        <w:rPr>
          <w:rFonts w:eastAsia="Arial"/>
          <w:color w:val="222222"/>
          <w:highlight w:val="white"/>
        </w:rPr>
        <w:t xml:space="preserve">. Available at: https://www.captifytechnologies.com/latest/news/captify-primes-for-next-phase-of-explosive-growth-with-a-majority-investment-from-private-equity-firm-sfw-capital-partners/ (Accessed: 04 December 2023). </w:t>
      </w:r>
    </w:p>
    <w:p w14:paraId="4DAFE955" w14:textId="77777777" w:rsidR="003D1A72" w:rsidRPr="00C36A78" w:rsidRDefault="003D1A72" w:rsidP="003D1A72">
      <w:pPr>
        <w:spacing w:before="240" w:after="240"/>
        <w:rPr>
          <w:rFonts w:eastAsia="Arial"/>
          <w:color w:val="222222"/>
          <w:highlight w:val="white"/>
        </w:rPr>
      </w:pPr>
      <w:proofErr w:type="spellStart"/>
      <w:r w:rsidRPr="00C36A78">
        <w:rPr>
          <w:rFonts w:eastAsia="Arial"/>
          <w:i/>
          <w:color w:val="222222"/>
          <w:highlight w:val="white"/>
        </w:rPr>
        <w:t>Captify</w:t>
      </w:r>
      <w:proofErr w:type="spellEnd"/>
      <w:r w:rsidRPr="00C36A78">
        <w:rPr>
          <w:rFonts w:eastAsia="Arial"/>
          <w:i/>
          <w:color w:val="222222"/>
          <w:highlight w:val="white"/>
        </w:rPr>
        <w:t xml:space="preserve"> Technologies Limited</w:t>
      </w:r>
      <w:r w:rsidRPr="00C36A78">
        <w:rPr>
          <w:rFonts w:eastAsia="Arial"/>
          <w:color w:val="222222"/>
          <w:highlight w:val="white"/>
        </w:rPr>
        <w:t xml:space="preserve"> (2023) </w:t>
      </w:r>
      <w:r w:rsidRPr="00C36A78">
        <w:rPr>
          <w:rFonts w:eastAsia="Arial"/>
          <w:i/>
          <w:color w:val="222222"/>
          <w:highlight w:val="white"/>
        </w:rPr>
        <w:t>Workable</w:t>
      </w:r>
      <w:r w:rsidRPr="00C36A78">
        <w:rPr>
          <w:rFonts w:eastAsia="Arial"/>
          <w:color w:val="222222"/>
          <w:highlight w:val="white"/>
        </w:rPr>
        <w:t xml:space="preserve">. Available at: https://apply.workable.com/captify/ (Accessed: 04 December 2023). </w:t>
      </w:r>
    </w:p>
    <w:p w14:paraId="70974216" w14:textId="77777777" w:rsidR="003D1A72" w:rsidRPr="00C36A78" w:rsidRDefault="003D1A72" w:rsidP="003D1A72">
      <w:pPr>
        <w:rPr>
          <w:rFonts w:eastAsia="Calibri"/>
          <w:color w:val="222222"/>
          <w:highlight w:val="white"/>
        </w:rPr>
      </w:pPr>
      <w:proofErr w:type="spellStart"/>
      <w:r w:rsidRPr="00C36A78">
        <w:rPr>
          <w:color w:val="222222"/>
          <w:highlight w:val="white"/>
        </w:rPr>
        <w:t>Captify</w:t>
      </w:r>
      <w:proofErr w:type="spellEnd"/>
      <w:r w:rsidRPr="00C36A78">
        <w:rPr>
          <w:color w:val="222222"/>
          <w:highlight w:val="white"/>
        </w:rPr>
        <w:t xml:space="preserve"> Technologies. (2021). </w:t>
      </w:r>
      <w:r w:rsidRPr="00C36A78">
        <w:rPr>
          <w:i/>
          <w:color w:val="222222"/>
          <w:highlight w:val="white"/>
        </w:rPr>
        <w:t>Brand Safety and Ad Placement Policy</w:t>
      </w:r>
      <w:r w:rsidRPr="00C36A78">
        <w:rPr>
          <w:color w:val="222222"/>
          <w:highlight w:val="white"/>
        </w:rPr>
        <w:t>. Available at: https://www.captifytechnologies.com/brand-safety-and-ad-placement-policy/#:~:text (Accessed: 04 December 2023).</w:t>
      </w:r>
      <w:r w:rsidRPr="00C36A78">
        <w:rPr>
          <w:rFonts w:eastAsia="Calibri"/>
          <w:color w:val="222222"/>
          <w:highlight w:val="white"/>
        </w:rPr>
        <w:t>‌</w:t>
      </w:r>
    </w:p>
    <w:p w14:paraId="75CF2885" w14:textId="77777777" w:rsidR="003D1A72" w:rsidRPr="00C36A78" w:rsidRDefault="003D1A72" w:rsidP="003D1A72">
      <w:pPr>
        <w:rPr>
          <w:color w:val="222222"/>
          <w:highlight w:val="white"/>
        </w:rPr>
      </w:pPr>
      <w:proofErr w:type="spellStart"/>
      <w:r w:rsidRPr="00C36A78">
        <w:rPr>
          <w:color w:val="222222"/>
          <w:highlight w:val="white"/>
        </w:rPr>
        <w:t>Captify</w:t>
      </w:r>
      <w:proofErr w:type="spellEnd"/>
      <w:r w:rsidRPr="00C36A78">
        <w:rPr>
          <w:color w:val="222222"/>
          <w:highlight w:val="white"/>
        </w:rPr>
        <w:t xml:space="preserve"> Technologies. (2022). </w:t>
      </w:r>
      <w:r w:rsidRPr="00C36A78">
        <w:rPr>
          <w:i/>
          <w:color w:val="222222"/>
          <w:highlight w:val="white"/>
        </w:rPr>
        <w:t xml:space="preserve">About </w:t>
      </w:r>
      <w:proofErr w:type="spellStart"/>
      <w:r w:rsidRPr="00C36A78">
        <w:rPr>
          <w:i/>
          <w:color w:val="222222"/>
          <w:highlight w:val="white"/>
        </w:rPr>
        <w:t>Captify</w:t>
      </w:r>
      <w:proofErr w:type="spellEnd"/>
      <w:r w:rsidRPr="00C36A78">
        <w:rPr>
          <w:color w:val="222222"/>
          <w:highlight w:val="white"/>
        </w:rPr>
        <w:t>. Available at: https://www.captifytechnologies.com/about/ (Accessed: 04 December 2023).</w:t>
      </w:r>
    </w:p>
    <w:p w14:paraId="27527120" w14:textId="77777777" w:rsidR="003D1A72" w:rsidRPr="00C36A78" w:rsidRDefault="003D1A72" w:rsidP="003D1A72">
      <w:pPr>
        <w:rPr>
          <w:color w:val="222222"/>
          <w:highlight w:val="white"/>
        </w:rPr>
      </w:pPr>
      <w:proofErr w:type="spellStart"/>
      <w:r w:rsidRPr="00C36A78">
        <w:rPr>
          <w:color w:val="222222"/>
          <w:highlight w:val="white"/>
        </w:rPr>
        <w:t>Captify</w:t>
      </w:r>
      <w:proofErr w:type="spellEnd"/>
      <w:r w:rsidRPr="00C36A78">
        <w:rPr>
          <w:color w:val="222222"/>
          <w:highlight w:val="white"/>
        </w:rPr>
        <w:t xml:space="preserve"> Technologies. (2022). Available at: https://www.captifytechnologies.com/wp-content/uploads/2021/06/Captify_How_To_Ban_The_C_Word.pdf (Accessed: 04 December 2023).‌</w:t>
      </w:r>
    </w:p>
    <w:p w14:paraId="20CAA760" w14:textId="77777777" w:rsidR="003D1A72" w:rsidRPr="00C36A78" w:rsidRDefault="003D1A72" w:rsidP="003D1A72">
      <w:pPr>
        <w:spacing w:before="240" w:after="240"/>
      </w:pPr>
      <w:proofErr w:type="spellStart"/>
      <w:r w:rsidRPr="00C36A78">
        <w:t>CaptifyTechnologies</w:t>
      </w:r>
      <w:proofErr w:type="spellEnd"/>
      <w:r w:rsidRPr="00C36A78">
        <w:t xml:space="preserve"> (2023) </w:t>
      </w:r>
      <w:r w:rsidRPr="00C36A78">
        <w:rPr>
          <w:i/>
        </w:rPr>
        <w:t xml:space="preserve">About </w:t>
      </w:r>
      <w:proofErr w:type="spellStart"/>
      <w:r w:rsidRPr="00C36A78">
        <w:rPr>
          <w:i/>
        </w:rPr>
        <w:t>captify</w:t>
      </w:r>
      <w:proofErr w:type="spellEnd"/>
      <w:r w:rsidRPr="00C36A78">
        <w:t xml:space="preserve">, </w:t>
      </w:r>
      <w:proofErr w:type="spellStart"/>
      <w:r w:rsidRPr="00C36A78">
        <w:rPr>
          <w:i/>
        </w:rPr>
        <w:t>Captify</w:t>
      </w:r>
      <w:proofErr w:type="spellEnd"/>
      <w:r w:rsidRPr="00C36A78">
        <w:rPr>
          <w:i/>
        </w:rPr>
        <w:t xml:space="preserve"> Technologies</w:t>
      </w:r>
      <w:r w:rsidRPr="00C36A78">
        <w:t xml:space="preserve">. Available at: https://www.captifytechnologies.com/about/ (Accessed: 04 December 2023). </w:t>
      </w:r>
    </w:p>
    <w:p w14:paraId="1983E40C" w14:textId="77777777" w:rsidR="003D1A72" w:rsidRPr="00C36A78" w:rsidRDefault="003D1A72" w:rsidP="003D1A72">
      <w:pPr>
        <w:spacing w:before="240" w:after="240"/>
        <w:rPr>
          <w:rFonts w:eastAsia="Arial"/>
          <w:color w:val="222222"/>
          <w:highlight w:val="white"/>
        </w:rPr>
      </w:pPr>
      <w:proofErr w:type="spellStart"/>
      <w:r w:rsidRPr="00C36A78">
        <w:rPr>
          <w:rFonts w:eastAsia="Arial"/>
          <w:color w:val="222222"/>
          <w:highlight w:val="white"/>
        </w:rPr>
        <w:t>Captifytechnologies</w:t>
      </w:r>
      <w:proofErr w:type="spellEnd"/>
      <w:r w:rsidRPr="00C36A78">
        <w:rPr>
          <w:rFonts w:eastAsia="Arial"/>
          <w:color w:val="222222"/>
          <w:highlight w:val="white"/>
        </w:rPr>
        <w:t xml:space="preserve"> (2023) </w:t>
      </w:r>
      <w:r w:rsidRPr="00C36A78">
        <w:rPr>
          <w:rFonts w:eastAsia="Arial"/>
          <w:i/>
          <w:color w:val="222222"/>
          <w:highlight w:val="white"/>
        </w:rPr>
        <w:t xml:space="preserve">Programmatic advertising: Audience insights: Contextual </w:t>
      </w:r>
      <w:proofErr w:type="gramStart"/>
      <w:r w:rsidRPr="00C36A78">
        <w:rPr>
          <w:rFonts w:eastAsia="Arial"/>
          <w:i/>
          <w:color w:val="222222"/>
          <w:highlight w:val="white"/>
        </w:rPr>
        <w:t>targeting</w:t>
      </w:r>
      <w:r w:rsidRPr="00C36A78">
        <w:rPr>
          <w:rFonts w:eastAsia="Arial"/>
          <w:color w:val="222222"/>
          <w:highlight w:val="white"/>
        </w:rPr>
        <w:t xml:space="preserve">  </w:t>
      </w:r>
      <w:proofErr w:type="spellStart"/>
      <w:r w:rsidRPr="00C36A78">
        <w:rPr>
          <w:rFonts w:eastAsia="Arial"/>
          <w:i/>
          <w:color w:val="222222"/>
          <w:highlight w:val="white"/>
        </w:rPr>
        <w:t>Captify</w:t>
      </w:r>
      <w:proofErr w:type="spellEnd"/>
      <w:proofErr w:type="gramEnd"/>
      <w:r w:rsidRPr="00C36A78">
        <w:rPr>
          <w:rFonts w:eastAsia="Arial"/>
          <w:i/>
          <w:color w:val="222222"/>
          <w:highlight w:val="white"/>
        </w:rPr>
        <w:t xml:space="preserve"> Technologies</w:t>
      </w:r>
      <w:r w:rsidRPr="00C36A78">
        <w:rPr>
          <w:rFonts w:eastAsia="Arial"/>
          <w:color w:val="222222"/>
          <w:highlight w:val="white"/>
        </w:rPr>
        <w:t xml:space="preserve">. Available at: https://www.captifytechnologies.com/for-advertisers/ (Accessed: 04 December 2023). </w:t>
      </w:r>
    </w:p>
    <w:p w14:paraId="73D04F7D" w14:textId="77777777" w:rsidR="003D1A72" w:rsidRPr="00C36A78" w:rsidRDefault="003D1A72" w:rsidP="003D1A72">
      <w:pPr>
        <w:spacing w:before="240" w:after="240"/>
        <w:rPr>
          <w:rFonts w:eastAsia="Arial"/>
          <w:color w:val="222222"/>
          <w:highlight w:val="white"/>
        </w:rPr>
      </w:pPr>
      <w:proofErr w:type="spellStart"/>
      <w:r w:rsidRPr="00C36A78">
        <w:rPr>
          <w:rFonts w:eastAsia="Arial"/>
          <w:color w:val="222222"/>
          <w:highlight w:val="white"/>
        </w:rPr>
        <w:t>Captifytechnologies</w:t>
      </w:r>
      <w:proofErr w:type="spellEnd"/>
      <w:r w:rsidRPr="00C36A78">
        <w:rPr>
          <w:rFonts w:eastAsia="Arial"/>
          <w:color w:val="222222"/>
          <w:highlight w:val="white"/>
        </w:rPr>
        <w:t xml:space="preserve"> (2023) </w:t>
      </w:r>
      <w:r w:rsidRPr="00C36A78">
        <w:rPr>
          <w:rFonts w:eastAsia="Arial"/>
          <w:i/>
          <w:color w:val="222222"/>
          <w:highlight w:val="white"/>
        </w:rPr>
        <w:t xml:space="preserve">Search intelligence: Improve your </w:t>
      </w:r>
      <w:proofErr w:type="spellStart"/>
      <w:proofErr w:type="gramStart"/>
      <w:r w:rsidRPr="00C36A78">
        <w:rPr>
          <w:rFonts w:eastAsia="Arial"/>
          <w:i/>
          <w:color w:val="222222"/>
          <w:highlight w:val="white"/>
        </w:rPr>
        <w:t>roi</w:t>
      </w:r>
      <w:proofErr w:type="spellEnd"/>
      <w:r w:rsidRPr="00C36A78">
        <w:rPr>
          <w:rFonts w:eastAsia="Arial"/>
          <w:color w:val="222222"/>
          <w:highlight w:val="white"/>
        </w:rPr>
        <w:t xml:space="preserve">  </w:t>
      </w:r>
      <w:proofErr w:type="spellStart"/>
      <w:r w:rsidRPr="00C36A78">
        <w:rPr>
          <w:rFonts w:eastAsia="Arial"/>
          <w:i/>
          <w:color w:val="222222"/>
          <w:highlight w:val="white"/>
        </w:rPr>
        <w:t>Captify</w:t>
      </w:r>
      <w:proofErr w:type="spellEnd"/>
      <w:proofErr w:type="gramEnd"/>
      <w:r w:rsidRPr="00C36A78">
        <w:rPr>
          <w:rFonts w:eastAsia="Arial"/>
          <w:i/>
          <w:color w:val="222222"/>
          <w:highlight w:val="white"/>
        </w:rPr>
        <w:t xml:space="preserve"> Technologies</w:t>
      </w:r>
      <w:r w:rsidRPr="00C36A78">
        <w:rPr>
          <w:rFonts w:eastAsia="Arial"/>
          <w:color w:val="222222"/>
          <w:highlight w:val="white"/>
        </w:rPr>
        <w:t xml:space="preserve">. Available at: https://www.captifytechnologies.com/ (Accessed: 04 December 2023). </w:t>
      </w:r>
    </w:p>
    <w:p w14:paraId="198651EB" w14:textId="77777777" w:rsidR="003D1A72" w:rsidRPr="00C36A78" w:rsidRDefault="003D1A72" w:rsidP="003D1A72">
      <w:pPr>
        <w:spacing w:before="240" w:after="240"/>
        <w:rPr>
          <w:rFonts w:eastAsia="Arial"/>
          <w:color w:val="222222"/>
          <w:highlight w:val="white"/>
        </w:rPr>
      </w:pPr>
      <w:proofErr w:type="spellStart"/>
      <w:r w:rsidRPr="00C36A78">
        <w:rPr>
          <w:rFonts w:eastAsia="Arial"/>
          <w:color w:val="222222"/>
          <w:highlight w:val="white"/>
        </w:rPr>
        <w:t>Captifytechnologies</w:t>
      </w:r>
      <w:proofErr w:type="spellEnd"/>
      <w:r w:rsidRPr="00C36A78">
        <w:rPr>
          <w:rFonts w:eastAsia="Arial"/>
          <w:color w:val="222222"/>
          <w:highlight w:val="white"/>
        </w:rPr>
        <w:t xml:space="preserve"> (2023a) </w:t>
      </w:r>
      <w:r w:rsidRPr="00C36A78">
        <w:rPr>
          <w:rFonts w:eastAsia="Arial"/>
          <w:i/>
          <w:color w:val="222222"/>
          <w:highlight w:val="white"/>
        </w:rPr>
        <w:t xml:space="preserve">Predictions - </w:t>
      </w:r>
      <w:proofErr w:type="spellStart"/>
      <w:r w:rsidRPr="00C36A78">
        <w:rPr>
          <w:rFonts w:eastAsia="Arial"/>
          <w:i/>
          <w:color w:val="222222"/>
          <w:highlight w:val="white"/>
        </w:rPr>
        <w:t>captify</w:t>
      </w:r>
      <w:proofErr w:type="spellEnd"/>
      <w:r w:rsidRPr="00C36A78">
        <w:rPr>
          <w:rFonts w:eastAsia="Arial"/>
          <w:i/>
          <w:color w:val="222222"/>
          <w:highlight w:val="white"/>
        </w:rPr>
        <w:t xml:space="preserve"> technologies</w:t>
      </w:r>
      <w:r w:rsidRPr="00C36A78">
        <w:rPr>
          <w:rFonts w:eastAsia="Arial"/>
          <w:color w:val="222222"/>
          <w:highlight w:val="white"/>
        </w:rPr>
        <w:t xml:space="preserve">. Available at: https://www.captifytechnologies.com/wp-content/uploads/2021/12/Captify_Predictions_What_Is_Set_To_Captify_The_World_In_2022.pdf (Accessed: 04 December 2023). </w:t>
      </w:r>
    </w:p>
    <w:p w14:paraId="5101603D" w14:textId="77777777" w:rsidR="003D1A72" w:rsidRPr="00C36A78" w:rsidRDefault="003D1A72" w:rsidP="003D1A72">
      <w:pPr>
        <w:spacing w:before="240" w:after="240"/>
        <w:rPr>
          <w:rFonts w:eastAsia="Arial"/>
          <w:color w:val="222222"/>
          <w:highlight w:val="white"/>
        </w:rPr>
      </w:pPr>
      <w:r w:rsidRPr="00C36A78">
        <w:rPr>
          <w:rFonts w:eastAsia="Arial"/>
          <w:color w:val="222222"/>
          <w:highlight w:val="white"/>
        </w:rPr>
        <w:t xml:space="preserve">Furr, N.R. and Eisenhardt, K.M., (2021). Strategy and uncertainty: Resource-based view, strategy-creation view, and the hybrid between them. </w:t>
      </w:r>
      <w:r w:rsidRPr="00C36A78">
        <w:rPr>
          <w:rFonts w:eastAsia="Arial"/>
          <w:i/>
          <w:color w:val="222222"/>
          <w:highlight w:val="white"/>
        </w:rPr>
        <w:t>Journal of Management</w:t>
      </w:r>
      <w:r w:rsidRPr="00C36A78">
        <w:rPr>
          <w:rFonts w:eastAsia="Arial"/>
          <w:color w:val="222222"/>
          <w:highlight w:val="white"/>
        </w:rPr>
        <w:t xml:space="preserve">, </w:t>
      </w:r>
      <w:r w:rsidRPr="00C36A78">
        <w:rPr>
          <w:rFonts w:eastAsia="Arial"/>
          <w:i/>
          <w:color w:val="222222"/>
          <w:highlight w:val="white"/>
        </w:rPr>
        <w:t>47</w:t>
      </w:r>
      <w:r w:rsidRPr="00C36A78">
        <w:rPr>
          <w:rFonts w:eastAsia="Arial"/>
          <w:color w:val="222222"/>
          <w:highlight w:val="white"/>
        </w:rPr>
        <w:t xml:space="preserve">(7), pp.1915-1935. </w:t>
      </w:r>
      <w:hyperlink r:id="rId12">
        <w:r w:rsidRPr="00C36A78">
          <w:rPr>
            <w:rFonts w:eastAsia="Arial"/>
            <w:color w:val="1155CC"/>
            <w:highlight w:val="white"/>
            <w:u w:val="single"/>
          </w:rPr>
          <w:t>https://journals.sagepub.com/doi/abs/10.1177/01492063211011760</w:t>
        </w:r>
      </w:hyperlink>
    </w:p>
    <w:p w14:paraId="3CD5E305" w14:textId="77777777" w:rsidR="003D1A72" w:rsidRPr="00C36A78" w:rsidRDefault="003D1A72" w:rsidP="003D1A72">
      <w:pPr>
        <w:spacing w:before="240" w:after="240"/>
        <w:rPr>
          <w:rFonts w:eastAsia="Arial"/>
          <w:color w:val="222222"/>
          <w:highlight w:val="white"/>
        </w:rPr>
      </w:pPr>
      <w:r w:rsidRPr="00C36A78">
        <w:rPr>
          <w:rFonts w:eastAsia="Arial"/>
          <w:color w:val="222222"/>
          <w:highlight w:val="white"/>
        </w:rPr>
        <w:t xml:space="preserve">Gerber, I., (2022). Net searcher sentiment: A web-search based replacement for net promoter score. </w:t>
      </w:r>
      <w:r w:rsidRPr="00C36A78">
        <w:rPr>
          <w:rFonts w:eastAsia="Arial"/>
          <w:i/>
          <w:color w:val="222222"/>
          <w:highlight w:val="white"/>
        </w:rPr>
        <w:t>Applied Marketing Analytics</w:t>
      </w:r>
      <w:r w:rsidRPr="00C36A78">
        <w:rPr>
          <w:rFonts w:eastAsia="Arial"/>
          <w:color w:val="222222"/>
          <w:highlight w:val="white"/>
        </w:rPr>
        <w:t xml:space="preserve">, </w:t>
      </w:r>
      <w:r w:rsidRPr="00C36A78">
        <w:rPr>
          <w:rFonts w:eastAsia="Arial"/>
          <w:i/>
          <w:color w:val="222222"/>
          <w:highlight w:val="white"/>
        </w:rPr>
        <w:t>8</w:t>
      </w:r>
      <w:r w:rsidRPr="00C36A78">
        <w:rPr>
          <w:rFonts w:eastAsia="Arial"/>
          <w:color w:val="222222"/>
          <w:highlight w:val="white"/>
        </w:rPr>
        <w:t xml:space="preserve">(2), pp.167-174. </w:t>
      </w:r>
      <w:hyperlink r:id="rId13">
        <w:r w:rsidRPr="00C36A78">
          <w:rPr>
            <w:rFonts w:eastAsia="Arial"/>
            <w:color w:val="1155CC"/>
            <w:highlight w:val="white"/>
            <w:u w:val="single"/>
          </w:rPr>
          <w:t>https://www.ingentaconnect.com/content/hsp/ama/2022/00000008/00000002/art00007</w:t>
        </w:r>
      </w:hyperlink>
    </w:p>
    <w:p w14:paraId="74730F01" w14:textId="77777777" w:rsidR="003D1A72" w:rsidRPr="00C36A78" w:rsidRDefault="003D1A72" w:rsidP="003D1A72">
      <w:pPr>
        <w:spacing w:before="240" w:after="240"/>
      </w:pPr>
      <w:r w:rsidRPr="00C36A78">
        <w:t xml:space="preserve">Glassdoor (2023) </w:t>
      </w:r>
      <w:proofErr w:type="spellStart"/>
      <w:r w:rsidRPr="00C36A78">
        <w:rPr>
          <w:i/>
        </w:rPr>
        <w:t>Captify</w:t>
      </w:r>
      <w:proofErr w:type="spellEnd"/>
      <w:r w:rsidRPr="00C36A78">
        <w:rPr>
          <w:i/>
        </w:rPr>
        <w:t xml:space="preserve"> reviews: What is it like to work at </w:t>
      </w:r>
      <w:proofErr w:type="spellStart"/>
      <w:r w:rsidRPr="00C36A78">
        <w:rPr>
          <w:i/>
        </w:rPr>
        <w:t>captify</w:t>
      </w:r>
      <w:proofErr w:type="spellEnd"/>
      <w:r w:rsidRPr="00C36A78">
        <w:rPr>
          <w:i/>
        </w:rPr>
        <w:t xml:space="preserve">? | </w:t>
      </w:r>
      <w:proofErr w:type="spellStart"/>
      <w:r w:rsidRPr="00C36A78">
        <w:rPr>
          <w:i/>
        </w:rPr>
        <w:t>glassdoor</w:t>
      </w:r>
      <w:proofErr w:type="spellEnd"/>
      <w:r w:rsidRPr="00C36A78">
        <w:t xml:space="preserve">, </w:t>
      </w:r>
      <w:r w:rsidRPr="00C36A78">
        <w:rPr>
          <w:i/>
        </w:rPr>
        <w:t>Glassdoor</w:t>
      </w:r>
      <w:r w:rsidRPr="00C36A78">
        <w:t xml:space="preserve">. Available at: https://www.glassdoor.co.uk/Reviews/Captify-Reviews-E1329270.htm (Accessed: 04 December 2023). </w:t>
      </w:r>
    </w:p>
    <w:p w14:paraId="7D13918B" w14:textId="77777777" w:rsidR="003D1A72" w:rsidRPr="00C36A78" w:rsidRDefault="003D1A72" w:rsidP="003D1A72">
      <w:pPr>
        <w:spacing w:before="240" w:after="240"/>
        <w:rPr>
          <w:color w:val="222222"/>
          <w:highlight w:val="white"/>
        </w:rPr>
      </w:pPr>
      <w:r w:rsidRPr="00C36A78">
        <w:rPr>
          <w:color w:val="222222"/>
          <w:highlight w:val="white"/>
        </w:rPr>
        <w:t xml:space="preserve">Indeed (2023) </w:t>
      </w:r>
      <w:r w:rsidRPr="00C36A78">
        <w:rPr>
          <w:i/>
          <w:color w:val="222222"/>
          <w:highlight w:val="white"/>
        </w:rPr>
        <w:t>Business competition: Definition and types | indeed.com</w:t>
      </w:r>
      <w:r w:rsidRPr="00C36A78">
        <w:rPr>
          <w:color w:val="222222"/>
          <w:highlight w:val="white"/>
        </w:rPr>
        <w:t xml:space="preserve">. Available at: https://www.indeed.com/career-advice/career-development/business-competition (Accessed: 04 December 2023). </w:t>
      </w:r>
    </w:p>
    <w:p w14:paraId="72C38F2F" w14:textId="77777777" w:rsidR="003D1A72" w:rsidRPr="00C36A78" w:rsidRDefault="003D1A72" w:rsidP="003D1A72">
      <w:pPr>
        <w:spacing w:before="240" w:after="240"/>
        <w:rPr>
          <w:rFonts w:eastAsia="Arial"/>
          <w:color w:val="222222"/>
          <w:highlight w:val="white"/>
        </w:rPr>
      </w:pPr>
      <w:proofErr w:type="spellStart"/>
      <w:r w:rsidRPr="00C36A78">
        <w:rPr>
          <w:rFonts w:eastAsia="Arial"/>
          <w:color w:val="222222"/>
          <w:highlight w:val="white"/>
        </w:rPr>
        <w:t>Iubenda</w:t>
      </w:r>
      <w:proofErr w:type="spellEnd"/>
      <w:r w:rsidRPr="00C36A78">
        <w:rPr>
          <w:rFonts w:eastAsia="Arial"/>
          <w:color w:val="222222"/>
          <w:highlight w:val="white"/>
        </w:rPr>
        <w:t xml:space="preserve"> (2023) </w:t>
      </w:r>
      <w:proofErr w:type="spellStart"/>
      <w:r w:rsidRPr="00C36A78">
        <w:rPr>
          <w:rFonts w:eastAsia="Arial"/>
          <w:i/>
          <w:color w:val="222222"/>
          <w:highlight w:val="white"/>
        </w:rPr>
        <w:t>Captify</w:t>
      </w:r>
      <w:proofErr w:type="spellEnd"/>
      <w:r w:rsidRPr="00C36A78">
        <w:rPr>
          <w:rFonts w:eastAsia="Arial"/>
          <w:i/>
          <w:color w:val="222222"/>
          <w:highlight w:val="white"/>
        </w:rPr>
        <w:t xml:space="preserve"> and the GDPR – how to be </w:t>
      </w:r>
      <w:proofErr w:type="gramStart"/>
      <w:r w:rsidRPr="00C36A78">
        <w:rPr>
          <w:rFonts w:eastAsia="Arial"/>
          <w:i/>
          <w:color w:val="222222"/>
          <w:highlight w:val="white"/>
        </w:rPr>
        <w:t>compliant</w:t>
      </w:r>
      <w:r w:rsidRPr="00C36A78">
        <w:rPr>
          <w:rFonts w:eastAsia="Arial"/>
          <w:color w:val="222222"/>
          <w:highlight w:val="white"/>
        </w:rPr>
        <w:t xml:space="preserve">  </w:t>
      </w:r>
      <w:proofErr w:type="spellStart"/>
      <w:r w:rsidRPr="00C36A78">
        <w:rPr>
          <w:rFonts w:eastAsia="Arial"/>
          <w:i/>
          <w:color w:val="222222"/>
          <w:highlight w:val="white"/>
        </w:rPr>
        <w:t>iubenda</w:t>
      </w:r>
      <w:proofErr w:type="spellEnd"/>
      <w:proofErr w:type="gramEnd"/>
      <w:r w:rsidRPr="00C36A78">
        <w:rPr>
          <w:rFonts w:eastAsia="Arial"/>
          <w:color w:val="222222"/>
          <w:highlight w:val="white"/>
        </w:rPr>
        <w:t xml:space="preserve">. Available at: https://www.iubenda.com/en/help/24826-captify-and-the-gdpr-how-to-be-compliant (Accessed: 04 December 2023). </w:t>
      </w:r>
    </w:p>
    <w:p w14:paraId="5358EA7F" w14:textId="77777777" w:rsidR="003D1A72" w:rsidRPr="00C36A78" w:rsidRDefault="003D1A72" w:rsidP="003D1A72">
      <w:pPr>
        <w:spacing w:after="160"/>
      </w:pPr>
      <w:r w:rsidRPr="00C36A78">
        <w:t xml:space="preserve">Kivits, R.A., (2011). Three component stakeholder analysis. </w:t>
      </w:r>
      <w:r w:rsidRPr="00C36A78">
        <w:rPr>
          <w:i/>
        </w:rPr>
        <w:t>International Journal of Multiple Research Approaches</w:t>
      </w:r>
      <w:r w:rsidRPr="00C36A78">
        <w:t xml:space="preserve">, 5(3), pp.318-333. </w:t>
      </w:r>
      <w:hyperlink r:id="rId14">
        <w:r w:rsidRPr="00C36A78">
          <w:rPr>
            <w:color w:val="1155CC"/>
            <w:u w:val="single"/>
          </w:rPr>
          <w:t>https://sci-hub.se/10.1016/j.ijproman.2010.02.001</w:t>
        </w:r>
      </w:hyperlink>
    </w:p>
    <w:p w14:paraId="1528DDAF" w14:textId="77777777" w:rsidR="003D1A72" w:rsidRPr="00C36A78" w:rsidRDefault="003D1A72" w:rsidP="003D1A72">
      <w:pPr>
        <w:spacing w:before="240" w:after="240"/>
        <w:rPr>
          <w:rFonts w:eastAsia="Arial"/>
          <w:color w:val="222222"/>
          <w:highlight w:val="white"/>
        </w:rPr>
      </w:pPr>
      <w:r w:rsidRPr="00C36A78">
        <w:rPr>
          <w:rFonts w:eastAsia="Arial"/>
          <w:color w:val="222222"/>
          <w:highlight w:val="white"/>
        </w:rPr>
        <w:t xml:space="preserve">Kurniawan, E., (2022). Animation, New Habit Solution </w:t>
      </w:r>
      <w:proofErr w:type="gramStart"/>
      <w:r w:rsidRPr="00C36A78">
        <w:rPr>
          <w:rFonts w:eastAsia="Arial"/>
          <w:color w:val="222222"/>
          <w:highlight w:val="white"/>
        </w:rPr>
        <w:t>In</w:t>
      </w:r>
      <w:proofErr w:type="gramEnd"/>
      <w:r w:rsidRPr="00C36A78">
        <w:rPr>
          <w:rFonts w:eastAsia="Arial"/>
          <w:color w:val="222222"/>
          <w:highlight w:val="white"/>
        </w:rPr>
        <w:t xml:space="preserve"> Creative TV Ads Content to Survive from Endemic Covid-19. </w:t>
      </w:r>
      <w:r w:rsidRPr="00C36A78">
        <w:rPr>
          <w:rFonts w:eastAsia="Arial"/>
          <w:i/>
          <w:color w:val="222222"/>
          <w:highlight w:val="white"/>
        </w:rPr>
        <w:t>Journal of Art, Film, Television, Animation, Games and Technology</w:t>
      </w:r>
      <w:r w:rsidRPr="00C36A78">
        <w:rPr>
          <w:rFonts w:eastAsia="Arial"/>
          <w:color w:val="222222"/>
          <w:highlight w:val="white"/>
        </w:rPr>
        <w:t xml:space="preserve">, </w:t>
      </w:r>
      <w:r w:rsidRPr="00C36A78">
        <w:rPr>
          <w:rFonts w:eastAsia="Arial"/>
          <w:i/>
          <w:color w:val="222222"/>
          <w:highlight w:val="white"/>
        </w:rPr>
        <w:t>1</w:t>
      </w:r>
      <w:r w:rsidRPr="00C36A78">
        <w:rPr>
          <w:rFonts w:eastAsia="Arial"/>
          <w:color w:val="222222"/>
          <w:highlight w:val="white"/>
        </w:rPr>
        <w:t xml:space="preserve">(1), pp.1-11. </w:t>
      </w:r>
      <w:hyperlink r:id="rId15">
        <w:r w:rsidRPr="00C36A78">
          <w:rPr>
            <w:rFonts w:eastAsia="Arial"/>
            <w:color w:val="1155CC"/>
            <w:highlight w:val="white"/>
            <w:u w:val="single"/>
          </w:rPr>
          <w:t>https://journal-prosfisi.or.id/index.php/framing/article/view/8</w:t>
        </w:r>
      </w:hyperlink>
    </w:p>
    <w:p w14:paraId="5BCD4A5B" w14:textId="77777777" w:rsidR="003D1A72" w:rsidRPr="00C36A78" w:rsidRDefault="003D1A72" w:rsidP="003D1A72">
      <w:pPr>
        <w:spacing w:before="240" w:after="240"/>
      </w:pPr>
      <w:r w:rsidRPr="00C36A78">
        <w:t xml:space="preserve">Lakshmi, S. (2023) </w:t>
      </w:r>
      <w:r w:rsidRPr="00C36A78">
        <w:rPr>
          <w:i/>
        </w:rPr>
        <w:t>Social and political impact of web search techniques - an overview</w:t>
      </w:r>
      <w:r w:rsidRPr="00C36A78">
        <w:t xml:space="preserve">, </w:t>
      </w:r>
      <w:r w:rsidRPr="00C36A78">
        <w:rPr>
          <w:i/>
        </w:rPr>
        <w:t>Medium</w:t>
      </w:r>
      <w:r w:rsidRPr="00C36A78">
        <w:t xml:space="preserve">. Available at: https://subba-lakshmi.medium.com/social-and-political-impact-of-web-search-techniques-an-overview-7821677498a0 (Accessed: 04 December 2023). </w:t>
      </w:r>
    </w:p>
    <w:p w14:paraId="6DAA5F58" w14:textId="77777777" w:rsidR="003D1A72" w:rsidRPr="00C36A78" w:rsidRDefault="003D1A72" w:rsidP="003D1A72">
      <w:pPr>
        <w:spacing w:before="240" w:after="240"/>
        <w:rPr>
          <w:rFonts w:eastAsia="Arial"/>
          <w:color w:val="222222"/>
          <w:highlight w:val="white"/>
        </w:rPr>
      </w:pPr>
      <w:proofErr w:type="gramStart"/>
      <w:r w:rsidRPr="00C36A78">
        <w:rPr>
          <w:rFonts w:eastAsia="Arial"/>
          <w:color w:val="222222"/>
          <w:highlight w:val="white"/>
        </w:rPr>
        <w:t>Langford,  R.</w:t>
      </w:r>
      <w:proofErr w:type="gramEnd"/>
      <w:r w:rsidRPr="00C36A78">
        <w:rPr>
          <w:rFonts w:eastAsia="Arial"/>
          <w:color w:val="222222"/>
          <w:highlight w:val="white"/>
        </w:rPr>
        <w:t xml:space="preserve"> (2023) </w:t>
      </w:r>
      <w:r w:rsidRPr="00C36A78">
        <w:rPr>
          <w:rFonts w:eastAsia="Arial"/>
          <w:i/>
          <w:color w:val="222222"/>
          <w:highlight w:val="white"/>
        </w:rPr>
        <w:t xml:space="preserve">Top 5 </w:t>
      </w:r>
      <w:proofErr w:type="spellStart"/>
      <w:r w:rsidRPr="00C36A78">
        <w:rPr>
          <w:rFonts w:eastAsia="Arial"/>
          <w:i/>
          <w:color w:val="222222"/>
          <w:highlight w:val="white"/>
        </w:rPr>
        <w:t>adtech</w:t>
      </w:r>
      <w:proofErr w:type="spellEnd"/>
      <w:r w:rsidRPr="00C36A78">
        <w:rPr>
          <w:rFonts w:eastAsia="Arial"/>
          <w:i/>
          <w:color w:val="222222"/>
          <w:highlight w:val="white"/>
        </w:rPr>
        <w:t xml:space="preserve"> tools this week: Reddit, Hawk, </w:t>
      </w:r>
      <w:proofErr w:type="spellStart"/>
      <w:r w:rsidRPr="00C36A78">
        <w:rPr>
          <w:rFonts w:eastAsia="Arial"/>
          <w:i/>
          <w:color w:val="222222"/>
          <w:highlight w:val="white"/>
        </w:rPr>
        <w:t>Signifyd</w:t>
      </w:r>
      <w:proofErr w:type="spellEnd"/>
      <w:r w:rsidRPr="00C36A78">
        <w:rPr>
          <w:rFonts w:eastAsia="Arial"/>
          <w:i/>
          <w:color w:val="222222"/>
          <w:highlight w:val="white"/>
        </w:rPr>
        <w:t xml:space="preserve">, </w:t>
      </w:r>
      <w:proofErr w:type="spellStart"/>
      <w:r w:rsidRPr="00C36A78">
        <w:rPr>
          <w:rFonts w:eastAsia="Arial"/>
          <w:i/>
          <w:color w:val="222222"/>
          <w:highlight w:val="white"/>
        </w:rPr>
        <w:t>calendly</w:t>
      </w:r>
      <w:proofErr w:type="spellEnd"/>
      <w:r w:rsidRPr="00C36A78">
        <w:rPr>
          <w:rFonts w:eastAsia="Arial"/>
          <w:i/>
          <w:color w:val="222222"/>
          <w:highlight w:val="white"/>
        </w:rPr>
        <w:t xml:space="preserve"> and </w:t>
      </w:r>
      <w:proofErr w:type="spellStart"/>
      <w:r w:rsidRPr="00C36A78">
        <w:rPr>
          <w:rFonts w:eastAsia="Arial"/>
          <w:i/>
          <w:color w:val="222222"/>
          <w:highlight w:val="white"/>
        </w:rPr>
        <w:t>Veridooh</w:t>
      </w:r>
      <w:proofErr w:type="spellEnd"/>
      <w:r w:rsidRPr="00C36A78">
        <w:rPr>
          <w:rFonts w:eastAsia="Arial"/>
          <w:color w:val="222222"/>
          <w:highlight w:val="white"/>
        </w:rPr>
        <w:t xml:space="preserve">, </w:t>
      </w:r>
      <w:r w:rsidRPr="00C36A78">
        <w:rPr>
          <w:rFonts w:eastAsia="Arial"/>
          <w:i/>
          <w:color w:val="222222"/>
          <w:highlight w:val="white"/>
        </w:rPr>
        <w:t>performancemarketingworld.com</w:t>
      </w:r>
      <w:r w:rsidRPr="00C36A78">
        <w:rPr>
          <w:rFonts w:eastAsia="Arial"/>
          <w:color w:val="222222"/>
          <w:highlight w:val="white"/>
        </w:rPr>
        <w:t xml:space="preserve">. Available at: https://www.performancemarketingworld.com/article/1818558/top-5-adtech-tools-week-reddit-hawk-signifyd-calendly-veridooh (Accessed: 04 December 2023). </w:t>
      </w:r>
    </w:p>
    <w:p w14:paraId="3C18AE73" w14:textId="77777777" w:rsidR="003D1A72" w:rsidRPr="00C36A78" w:rsidRDefault="003D1A72" w:rsidP="003D1A72">
      <w:pPr>
        <w:spacing w:before="240" w:after="240"/>
        <w:rPr>
          <w:rFonts w:eastAsia="Arial"/>
          <w:color w:val="222222"/>
          <w:highlight w:val="white"/>
        </w:rPr>
      </w:pPr>
      <w:proofErr w:type="spellStart"/>
      <w:r w:rsidRPr="00C36A78">
        <w:rPr>
          <w:rFonts w:eastAsia="Arial"/>
          <w:color w:val="222222"/>
          <w:highlight w:val="white"/>
        </w:rPr>
        <w:t>Mckinsey</w:t>
      </w:r>
      <w:proofErr w:type="spellEnd"/>
      <w:r w:rsidRPr="00C36A78">
        <w:rPr>
          <w:rFonts w:eastAsia="Arial"/>
          <w:color w:val="222222"/>
          <w:highlight w:val="white"/>
        </w:rPr>
        <w:t xml:space="preserve"> (2023a) High tech practice - </w:t>
      </w:r>
      <w:proofErr w:type="spellStart"/>
      <w:r w:rsidRPr="00C36A78">
        <w:rPr>
          <w:rFonts w:eastAsia="Arial"/>
          <w:color w:val="222222"/>
          <w:highlight w:val="white"/>
        </w:rPr>
        <w:t>mckinsey</w:t>
      </w:r>
      <w:proofErr w:type="spellEnd"/>
      <w:r w:rsidRPr="00C36A78">
        <w:rPr>
          <w:rFonts w:eastAsia="Arial"/>
          <w:color w:val="222222"/>
          <w:highlight w:val="white"/>
        </w:rPr>
        <w:t xml:space="preserve"> &amp;amp; company. Available at: https://www.mckinsey.com/~/media/mckinsey/dotcom/client_service/High%20Tech/PDFs/Impact_of_Internet_technologies_search_final2.aspx (Accessed: 04 December 2023).</w:t>
      </w:r>
    </w:p>
    <w:p w14:paraId="19E958CE" w14:textId="77777777" w:rsidR="003D1A72" w:rsidRPr="00C36A78" w:rsidRDefault="003D1A72" w:rsidP="003D1A72">
      <w:pPr>
        <w:spacing w:before="240" w:after="240"/>
        <w:rPr>
          <w:color w:val="222222"/>
          <w:highlight w:val="white"/>
        </w:rPr>
      </w:pPr>
      <w:r w:rsidRPr="00C36A78">
        <w:rPr>
          <w:color w:val="222222"/>
          <w:highlight w:val="white"/>
        </w:rPr>
        <w:t xml:space="preserve">Miller, J. (2023) </w:t>
      </w:r>
      <w:r w:rsidRPr="00C36A78">
        <w:rPr>
          <w:i/>
          <w:color w:val="222222"/>
          <w:highlight w:val="white"/>
        </w:rPr>
        <w:t>The importance of a strong team in scaling your business</w:t>
      </w:r>
      <w:r w:rsidRPr="00C36A78">
        <w:rPr>
          <w:color w:val="222222"/>
          <w:highlight w:val="white"/>
        </w:rPr>
        <w:t xml:space="preserve">, </w:t>
      </w:r>
      <w:r w:rsidRPr="00C36A78">
        <w:rPr>
          <w:i/>
          <w:color w:val="222222"/>
          <w:highlight w:val="white"/>
        </w:rPr>
        <w:t>LinkedIn</w:t>
      </w:r>
      <w:r w:rsidRPr="00C36A78">
        <w:rPr>
          <w:color w:val="222222"/>
          <w:highlight w:val="white"/>
        </w:rPr>
        <w:t xml:space="preserve">. Available at: https://www.linkedin.com/pulse/importance-strong-team-scaling-your-business-jason-miller#:~:text=In%20conclusion%2C%20building%20a%20strong,in%20your%20pursuit%20of%20growth. (Accessed: 04 December 2023). </w:t>
      </w:r>
    </w:p>
    <w:p w14:paraId="2800A750" w14:textId="77777777" w:rsidR="003D1A72" w:rsidRPr="00C36A78" w:rsidRDefault="003D1A72" w:rsidP="003D1A72">
      <w:pPr>
        <w:spacing w:before="240" w:after="240"/>
        <w:rPr>
          <w:rFonts w:eastAsia="Arial"/>
          <w:color w:val="222222"/>
          <w:highlight w:val="white"/>
        </w:rPr>
      </w:pPr>
      <w:r w:rsidRPr="00C36A78">
        <w:rPr>
          <w:rFonts w:eastAsia="Arial"/>
          <w:color w:val="222222"/>
          <w:highlight w:val="white"/>
        </w:rPr>
        <w:t xml:space="preserve">Newsroom (2023) </w:t>
      </w:r>
      <w:r w:rsidRPr="00C36A78">
        <w:rPr>
          <w:rFonts w:eastAsia="Arial"/>
          <w:i/>
          <w:color w:val="222222"/>
          <w:highlight w:val="white"/>
        </w:rPr>
        <w:t>Newsroom</w:t>
      </w:r>
      <w:r w:rsidRPr="00C36A78">
        <w:rPr>
          <w:rFonts w:eastAsia="Arial"/>
          <w:color w:val="222222"/>
          <w:highlight w:val="white"/>
        </w:rPr>
        <w:t xml:space="preserve">, </w:t>
      </w:r>
      <w:r w:rsidRPr="00C36A78">
        <w:rPr>
          <w:rFonts w:eastAsia="Arial"/>
          <w:i/>
          <w:color w:val="222222"/>
          <w:highlight w:val="white"/>
        </w:rPr>
        <w:t>Marketing. Communication. News.</w:t>
      </w:r>
      <w:r w:rsidRPr="00C36A78">
        <w:rPr>
          <w:rFonts w:eastAsia="Arial"/>
          <w:color w:val="222222"/>
          <w:highlight w:val="white"/>
        </w:rPr>
        <w:t xml:space="preserve"> Available at: https://marcommnews.com/captify-ceo-talks-about-the-need-for-the-industry-to-break-free-from-google-and-facebooks-duopoly/ (Accessed: 04 December 2023). </w:t>
      </w:r>
    </w:p>
    <w:p w14:paraId="3C1F5EB0" w14:textId="77777777" w:rsidR="003D1A72" w:rsidRPr="00C36A78" w:rsidRDefault="003D1A72" w:rsidP="003D1A72">
      <w:pPr>
        <w:rPr>
          <w:rFonts w:eastAsia="Calibri"/>
          <w:color w:val="222222"/>
          <w:highlight w:val="white"/>
        </w:rPr>
      </w:pPr>
      <w:r w:rsidRPr="00C36A78">
        <w:rPr>
          <w:color w:val="222222"/>
          <w:highlight w:val="white"/>
        </w:rPr>
        <w:t xml:space="preserve">Ni Business Info, (2021). </w:t>
      </w:r>
      <w:r w:rsidRPr="00C36A78">
        <w:rPr>
          <w:i/>
          <w:color w:val="222222"/>
          <w:highlight w:val="white"/>
        </w:rPr>
        <w:t>Market development strategy</w:t>
      </w:r>
      <w:r w:rsidRPr="00C36A78">
        <w:rPr>
          <w:color w:val="222222"/>
          <w:highlight w:val="white"/>
        </w:rPr>
        <w:t>. nibusinessinfo.co.uk. Available at: https://www.nibusinessinfo.co.uk/content/market-development-strategy (Accessed: 04 December 2023).</w:t>
      </w:r>
      <w:r w:rsidRPr="00C36A78">
        <w:rPr>
          <w:rFonts w:eastAsia="Calibri"/>
          <w:color w:val="222222"/>
          <w:highlight w:val="white"/>
        </w:rPr>
        <w:t>‌</w:t>
      </w:r>
    </w:p>
    <w:p w14:paraId="1A804960" w14:textId="77777777" w:rsidR="003D1A72" w:rsidRPr="00C36A78" w:rsidRDefault="003D1A72" w:rsidP="003D1A72">
      <w:pPr>
        <w:spacing w:before="240" w:after="240"/>
        <w:rPr>
          <w:color w:val="222222"/>
          <w:highlight w:val="white"/>
        </w:rPr>
      </w:pPr>
      <w:r w:rsidRPr="00C36A78">
        <w:rPr>
          <w:color w:val="222222"/>
          <w:highlight w:val="white"/>
        </w:rPr>
        <w:t xml:space="preserve">Schmidt, C. (2023) </w:t>
      </w:r>
      <w:r w:rsidRPr="00C36A78">
        <w:rPr>
          <w:i/>
          <w:color w:val="222222"/>
          <w:highlight w:val="white"/>
        </w:rPr>
        <w:t>Council post: 5 ways to maximize your business growth</w:t>
      </w:r>
      <w:r w:rsidRPr="00C36A78">
        <w:rPr>
          <w:color w:val="222222"/>
          <w:highlight w:val="white"/>
        </w:rPr>
        <w:t xml:space="preserve">, </w:t>
      </w:r>
      <w:r w:rsidRPr="00C36A78">
        <w:rPr>
          <w:i/>
          <w:color w:val="222222"/>
          <w:highlight w:val="white"/>
        </w:rPr>
        <w:t>Forbes</w:t>
      </w:r>
      <w:r w:rsidRPr="00C36A78">
        <w:rPr>
          <w:color w:val="222222"/>
          <w:highlight w:val="white"/>
        </w:rPr>
        <w:t xml:space="preserve">. Available at: https://www.forbes.com/sites/forbesbusinessdevelopmentcouncil/2023/01/25/5-ways-to-maximize-your-business-growth/?sh=1526b37d4b0d (Accessed: 04 December 2023). </w:t>
      </w:r>
    </w:p>
    <w:p w14:paraId="468BADA2" w14:textId="77777777" w:rsidR="003D1A72" w:rsidRPr="00C36A78" w:rsidRDefault="003D1A72" w:rsidP="003D1A72">
      <w:pPr>
        <w:rPr>
          <w:rFonts w:eastAsia="Calibri"/>
          <w:color w:val="222222"/>
          <w:highlight w:val="white"/>
        </w:rPr>
      </w:pPr>
      <w:r w:rsidRPr="00C36A78">
        <w:rPr>
          <w:color w:val="222222"/>
          <w:highlight w:val="white"/>
        </w:rPr>
        <w:t xml:space="preserve">Search CIO. (2022). </w:t>
      </w:r>
      <w:r w:rsidRPr="00C36A78">
        <w:rPr>
          <w:i/>
          <w:color w:val="222222"/>
          <w:highlight w:val="white"/>
        </w:rPr>
        <w:t>What is product development (new product development - NPD)? - Definition from WhatIs.com</w:t>
      </w:r>
      <w:r w:rsidRPr="00C36A78">
        <w:rPr>
          <w:color w:val="222222"/>
          <w:highlight w:val="white"/>
        </w:rPr>
        <w:t xml:space="preserve">. Available at: https://www.techtarget.com/searchcio/definition/product-development-or-new-product-development-NPD#:~:text (Accessed: 04 December 2023). </w:t>
      </w:r>
    </w:p>
    <w:p w14:paraId="7790FDCF" w14:textId="77777777" w:rsidR="003D1A72" w:rsidRPr="00C36A78" w:rsidRDefault="003D1A72" w:rsidP="003D1A72">
      <w:pPr>
        <w:spacing w:before="240" w:after="240"/>
        <w:rPr>
          <w:rFonts w:eastAsia="Arial"/>
          <w:color w:val="222222"/>
          <w:highlight w:val="white"/>
        </w:rPr>
      </w:pPr>
      <w:r w:rsidRPr="00C36A78">
        <w:rPr>
          <w:rFonts w:eastAsia="Arial"/>
          <w:color w:val="222222"/>
          <w:highlight w:val="white"/>
        </w:rPr>
        <w:t xml:space="preserve">Singh, R., (2022). Dynamic Capabilities and Performance of the Firm: The Mediating Role of VRIN Resources. In </w:t>
      </w:r>
      <w:r w:rsidRPr="00C36A78">
        <w:rPr>
          <w:rFonts w:eastAsia="Arial"/>
          <w:i/>
          <w:color w:val="222222"/>
          <w:highlight w:val="white"/>
        </w:rPr>
        <w:t>Inclusive Businesses in Developing Economies: Converging People, Profit, and Corporate Citizenship</w:t>
      </w:r>
      <w:r w:rsidRPr="00C36A78">
        <w:rPr>
          <w:rFonts w:eastAsia="Arial"/>
          <w:color w:val="222222"/>
          <w:highlight w:val="white"/>
        </w:rPr>
        <w:t xml:space="preserve"> (pp. 381-396). Cham: Springer International Publishing. </w:t>
      </w:r>
      <w:hyperlink r:id="rId16">
        <w:r w:rsidRPr="00C36A78">
          <w:rPr>
            <w:rFonts w:eastAsia="Arial"/>
            <w:color w:val="1155CC"/>
            <w:highlight w:val="white"/>
            <w:u w:val="single"/>
          </w:rPr>
          <w:t>https://link.springer.com/chapter/10.1007/978-3-031-12217-0_19</w:t>
        </w:r>
      </w:hyperlink>
    </w:p>
    <w:p w14:paraId="1065E5DD" w14:textId="77777777" w:rsidR="003D1A72" w:rsidRPr="00C36A78" w:rsidRDefault="003D1A72" w:rsidP="003D1A72">
      <w:pPr>
        <w:spacing w:before="240" w:after="240"/>
      </w:pPr>
      <w:proofErr w:type="spellStart"/>
      <w:r w:rsidRPr="00C36A78">
        <w:t>UKDataService</w:t>
      </w:r>
      <w:proofErr w:type="spellEnd"/>
      <w:r w:rsidRPr="00C36A78">
        <w:t xml:space="preserve"> (2022) </w:t>
      </w:r>
      <w:r w:rsidRPr="00C36A78">
        <w:rPr>
          <w:i/>
        </w:rPr>
        <w:t>2011 census geography boundaries (local authorities)</w:t>
      </w:r>
      <w:r w:rsidRPr="00C36A78">
        <w:t xml:space="preserve">, </w:t>
      </w:r>
      <w:r w:rsidRPr="00C36A78">
        <w:rPr>
          <w:i/>
        </w:rPr>
        <w:t>UK Data Service CKAN</w:t>
      </w:r>
      <w:r w:rsidRPr="00C36A78">
        <w:t xml:space="preserve">. Available at: https://statistics.ukdataservice.ac.uk/dataset/2011-census-geography-boundaries-local-authorities (Accessed: 04 December 2023). </w:t>
      </w:r>
    </w:p>
    <w:p w14:paraId="303005E9" w14:textId="77777777" w:rsidR="003D1A72" w:rsidRPr="00C36A78" w:rsidRDefault="003D1A72" w:rsidP="003D1A72">
      <w:pPr>
        <w:rPr>
          <w:color w:val="222222"/>
          <w:highlight w:val="white"/>
        </w:rPr>
      </w:pPr>
      <w:r w:rsidRPr="00C36A78">
        <w:rPr>
          <w:color w:val="222222"/>
          <w:highlight w:val="white"/>
        </w:rPr>
        <w:t xml:space="preserve">Zugay, B. and Zakaria, R., (2023). Ansoff Matrix. </w:t>
      </w:r>
      <w:hyperlink r:id="rId17">
        <w:r w:rsidRPr="00C36A78">
          <w:rPr>
            <w:color w:val="1155CC"/>
            <w:highlight w:val="white"/>
            <w:u w:val="single"/>
          </w:rPr>
          <w:t>https://sk.sagepub.com/foundations/ansoff-matrix</w:t>
        </w:r>
      </w:hyperlink>
      <w:r w:rsidRPr="00C36A78">
        <w:rPr>
          <w:color w:val="222222"/>
          <w:highlight w:val="white"/>
        </w:rPr>
        <w:t xml:space="preserve"> </w:t>
      </w:r>
    </w:p>
    <w:p w14:paraId="4DE84B40" w14:textId="77777777" w:rsidR="00176369" w:rsidRDefault="00176369">
      <w:pPr>
        <w:spacing w:before="240" w:after="240"/>
        <w:rPr>
          <w:rFonts w:ascii="Arial" w:eastAsia="Arial" w:hAnsi="Arial" w:cs="Arial"/>
          <w:color w:val="222222"/>
          <w:sz w:val="20"/>
          <w:szCs w:val="20"/>
          <w:highlight w:val="white"/>
        </w:rPr>
      </w:pPr>
    </w:p>
    <w:p w14:paraId="639BB721" w14:textId="77777777" w:rsidR="00176369" w:rsidRDefault="00176369">
      <w:pPr>
        <w:spacing w:before="240" w:after="240"/>
        <w:rPr>
          <w:rFonts w:ascii="Arial" w:eastAsia="Arial" w:hAnsi="Arial" w:cs="Arial"/>
          <w:color w:val="222222"/>
          <w:sz w:val="20"/>
          <w:szCs w:val="20"/>
          <w:highlight w:val="white"/>
        </w:rPr>
      </w:pPr>
    </w:p>
    <w:p w14:paraId="67CD67DE" w14:textId="77777777" w:rsidR="00176369" w:rsidRDefault="00176369">
      <w:pPr>
        <w:spacing w:before="240" w:after="240"/>
        <w:rPr>
          <w:rFonts w:ascii="Arial" w:eastAsia="Arial" w:hAnsi="Arial" w:cs="Arial"/>
          <w:color w:val="222222"/>
          <w:sz w:val="20"/>
          <w:szCs w:val="20"/>
          <w:highlight w:val="white"/>
        </w:rPr>
      </w:pPr>
    </w:p>
    <w:p w14:paraId="4E16ABA7" w14:textId="77777777" w:rsidR="00176369" w:rsidRDefault="00176369">
      <w:pPr>
        <w:spacing w:before="240" w:after="240"/>
        <w:rPr>
          <w:rFonts w:ascii="Arial" w:eastAsia="Arial" w:hAnsi="Arial" w:cs="Arial"/>
          <w:color w:val="222222"/>
          <w:sz w:val="20"/>
          <w:szCs w:val="20"/>
          <w:highlight w:val="white"/>
        </w:rPr>
      </w:pPr>
    </w:p>
    <w:p w14:paraId="56C4171C" w14:textId="77777777" w:rsidR="00176369" w:rsidRDefault="00176369">
      <w:pPr>
        <w:spacing w:before="240" w:after="240"/>
        <w:rPr>
          <w:rFonts w:ascii="Arial" w:eastAsia="Arial" w:hAnsi="Arial" w:cs="Arial"/>
          <w:color w:val="222222"/>
          <w:sz w:val="20"/>
          <w:szCs w:val="20"/>
          <w:highlight w:val="white"/>
        </w:rPr>
      </w:pPr>
    </w:p>
    <w:p w14:paraId="3BB76729" w14:textId="77777777" w:rsidR="00176369" w:rsidRDefault="00176369">
      <w:pPr>
        <w:spacing w:before="240" w:after="240"/>
        <w:rPr>
          <w:rFonts w:ascii="Arial" w:eastAsia="Arial" w:hAnsi="Arial" w:cs="Arial"/>
          <w:color w:val="222222"/>
          <w:sz w:val="20"/>
          <w:szCs w:val="20"/>
          <w:highlight w:val="white"/>
        </w:rPr>
      </w:pPr>
    </w:p>
    <w:p w14:paraId="05FD6F82" w14:textId="77777777" w:rsidR="00176369" w:rsidRDefault="00176369">
      <w:pPr>
        <w:spacing w:before="240" w:after="240"/>
        <w:rPr>
          <w:rFonts w:ascii="Arial" w:eastAsia="Arial" w:hAnsi="Arial" w:cs="Arial"/>
          <w:color w:val="222222"/>
          <w:sz w:val="20"/>
          <w:szCs w:val="20"/>
          <w:highlight w:val="white"/>
        </w:rPr>
      </w:pPr>
    </w:p>
    <w:p w14:paraId="66AB7902" w14:textId="77777777" w:rsidR="00176369" w:rsidRDefault="00176369">
      <w:pPr>
        <w:spacing w:before="240" w:after="240"/>
        <w:rPr>
          <w:rFonts w:ascii="Arial" w:eastAsia="Arial" w:hAnsi="Arial" w:cs="Arial"/>
          <w:color w:val="222222"/>
          <w:sz w:val="20"/>
          <w:szCs w:val="20"/>
          <w:highlight w:val="white"/>
        </w:rPr>
      </w:pPr>
    </w:p>
    <w:p w14:paraId="5B4E3710" w14:textId="77777777" w:rsidR="00176369" w:rsidRDefault="00176369">
      <w:pPr>
        <w:spacing w:before="240" w:after="240"/>
        <w:rPr>
          <w:rFonts w:ascii="Arial" w:eastAsia="Arial" w:hAnsi="Arial" w:cs="Arial"/>
          <w:color w:val="222222"/>
          <w:sz w:val="20"/>
          <w:szCs w:val="20"/>
          <w:highlight w:val="white"/>
        </w:rPr>
      </w:pPr>
    </w:p>
    <w:p w14:paraId="62A34BE2" w14:textId="77777777" w:rsidR="00176369" w:rsidRDefault="00176369">
      <w:pPr>
        <w:spacing w:before="240" w:after="240"/>
        <w:rPr>
          <w:rFonts w:ascii="Arial" w:eastAsia="Arial" w:hAnsi="Arial" w:cs="Arial"/>
          <w:color w:val="222222"/>
          <w:sz w:val="20"/>
          <w:szCs w:val="20"/>
          <w:highlight w:val="white"/>
        </w:rPr>
      </w:pPr>
    </w:p>
    <w:p w14:paraId="2DA30C99" w14:textId="77777777" w:rsidR="00176369" w:rsidRDefault="00176369">
      <w:pPr>
        <w:spacing w:before="240" w:after="240"/>
        <w:rPr>
          <w:rFonts w:ascii="Arial" w:eastAsia="Arial" w:hAnsi="Arial" w:cs="Arial"/>
          <w:color w:val="222222"/>
          <w:sz w:val="20"/>
          <w:szCs w:val="20"/>
          <w:highlight w:val="white"/>
        </w:rPr>
      </w:pPr>
    </w:p>
    <w:p w14:paraId="632707D8" w14:textId="77777777" w:rsidR="00176369" w:rsidRDefault="00176369">
      <w:pPr>
        <w:spacing w:before="240" w:after="240"/>
        <w:rPr>
          <w:rFonts w:ascii="Arial" w:eastAsia="Arial" w:hAnsi="Arial" w:cs="Arial"/>
          <w:color w:val="222222"/>
          <w:sz w:val="20"/>
          <w:szCs w:val="20"/>
          <w:highlight w:val="white"/>
        </w:rPr>
      </w:pPr>
    </w:p>
    <w:p w14:paraId="6B64E77F" w14:textId="77777777" w:rsidR="00176369" w:rsidRDefault="00176369">
      <w:pPr>
        <w:spacing w:before="240" w:after="240"/>
        <w:rPr>
          <w:rFonts w:ascii="Arial" w:eastAsia="Arial" w:hAnsi="Arial" w:cs="Arial"/>
          <w:color w:val="222222"/>
          <w:sz w:val="20"/>
          <w:szCs w:val="20"/>
          <w:highlight w:val="white"/>
        </w:rPr>
      </w:pPr>
    </w:p>
    <w:p w14:paraId="1911E0E9" w14:textId="77777777" w:rsidR="00176369" w:rsidRDefault="00176369">
      <w:pPr>
        <w:spacing w:before="240" w:after="240"/>
        <w:rPr>
          <w:rFonts w:ascii="Arial" w:eastAsia="Arial" w:hAnsi="Arial" w:cs="Arial"/>
          <w:color w:val="222222"/>
          <w:sz w:val="20"/>
          <w:szCs w:val="20"/>
          <w:highlight w:val="white"/>
        </w:rPr>
      </w:pPr>
    </w:p>
    <w:p w14:paraId="5DEE022A" w14:textId="77777777" w:rsidR="00176369" w:rsidRDefault="00176369">
      <w:pPr>
        <w:spacing w:before="240" w:after="240"/>
        <w:rPr>
          <w:rFonts w:ascii="Arial" w:eastAsia="Arial" w:hAnsi="Arial" w:cs="Arial"/>
          <w:color w:val="222222"/>
          <w:sz w:val="20"/>
          <w:szCs w:val="20"/>
          <w:highlight w:val="white"/>
        </w:rPr>
      </w:pPr>
    </w:p>
    <w:p w14:paraId="0ED5F5F4" w14:textId="77777777" w:rsidR="00176369" w:rsidRDefault="00176369">
      <w:pPr>
        <w:spacing w:before="240" w:after="240"/>
      </w:pPr>
    </w:p>
    <w:p w14:paraId="41494C4F" w14:textId="77777777" w:rsidR="00176369" w:rsidRDefault="00000000">
      <w:pPr>
        <w:rPr>
          <w:b/>
        </w:rPr>
      </w:pPr>
      <w:r>
        <w:br w:type="page"/>
      </w:r>
    </w:p>
    <w:p w14:paraId="34015528" w14:textId="77777777" w:rsidR="00176369" w:rsidRDefault="00176369">
      <w:pPr>
        <w:jc w:val="center"/>
        <w:rPr>
          <w:b/>
        </w:rPr>
      </w:pPr>
    </w:p>
    <w:sectPr w:rsidR="00176369" w:rsidSect="000F26B9">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5FD14" w14:textId="77777777" w:rsidR="00C867CC" w:rsidRDefault="00C867CC">
      <w:pPr>
        <w:spacing w:line="240" w:lineRule="auto"/>
      </w:pPr>
      <w:r>
        <w:separator/>
      </w:r>
    </w:p>
  </w:endnote>
  <w:endnote w:type="continuationSeparator" w:id="0">
    <w:p w14:paraId="014E0180" w14:textId="77777777" w:rsidR="00C867CC" w:rsidRDefault="00C867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A83F6" w14:textId="77777777" w:rsidR="00176369" w:rsidRDefault="00000000">
    <w:pPr>
      <w:jc w:val="right"/>
      <w:rPr>
        <w:b/>
      </w:rPr>
    </w:pPr>
    <w:r>
      <w:rPr>
        <w:b/>
      </w:rPr>
      <w:fldChar w:fldCharType="begin"/>
    </w:r>
    <w:r>
      <w:rPr>
        <w:b/>
      </w:rPr>
      <w:instrText>PAGE</w:instrText>
    </w:r>
    <w:r>
      <w:rPr>
        <w:b/>
      </w:rPr>
      <w:fldChar w:fldCharType="separate"/>
    </w:r>
    <w:r w:rsidR="000F26B9">
      <w:rPr>
        <w:b/>
        <w:noProof/>
      </w:rPr>
      <w:t>1</w:t>
    </w:r>
    <w:r>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5DE5C" w14:textId="77777777" w:rsidR="00C867CC" w:rsidRDefault="00C867CC">
      <w:pPr>
        <w:spacing w:line="240" w:lineRule="auto"/>
      </w:pPr>
      <w:r>
        <w:separator/>
      </w:r>
    </w:p>
  </w:footnote>
  <w:footnote w:type="continuationSeparator" w:id="0">
    <w:p w14:paraId="08588FB0" w14:textId="77777777" w:rsidR="00C867CC" w:rsidRDefault="00C867C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369"/>
    <w:rsid w:val="000F26B9"/>
    <w:rsid w:val="00176369"/>
    <w:rsid w:val="003D1A72"/>
    <w:rsid w:val="00A00E25"/>
    <w:rsid w:val="00C36A78"/>
    <w:rsid w:val="00C867CC"/>
    <w:rsid w:val="00EA29D0"/>
    <w:rsid w:val="00F03A6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B524AF"/>
  <w15:docId w15:val="{764845A0-036F-4B72-81F9-1F3A3C95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0F26B9"/>
    <w:pPr>
      <w:jc w:val="left"/>
      <w:outlineLvl w:val="0"/>
    </w:pPr>
    <w:rPr>
      <w:b/>
      <w:color w:val="0E101A"/>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3D1A72"/>
    <w:pPr>
      <w:keepNext/>
      <w:keepLines/>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D1A72"/>
    <w:pPr>
      <w:spacing w:after="100"/>
    </w:pPr>
  </w:style>
  <w:style w:type="character" w:styleId="Hyperlink">
    <w:name w:val="Hyperlink"/>
    <w:basedOn w:val="DefaultParagraphFont"/>
    <w:uiPriority w:val="99"/>
    <w:unhideWhenUsed/>
    <w:rsid w:val="003D1A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ngentaconnect.com/content/hsp/ama/2022/00000008/00000002/art00007"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journals.sagepub.com/doi/abs/10.1177/01492063211011760" TargetMode="External"/><Relationship Id="rId17" Type="http://schemas.openxmlformats.org/officeDocument/2006/relationships/hyperlink" Target="https://sk.sagepub.com/foundations/ansoff-matrix" TargetMode="External"/><Relationship Id="rId2" Type="http://schemas.openxmlformats.org/officeDocument/2006/relationships/styles" Target="styles.xml"/><Relationship Id="rId16" Type="http://schemas.openxmlformats.org/officeDocument/2006/relationships/hyperlink" Target="https://link.springer.com/chapter/10.1007/978-3-031-12217-0_1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rxiv.org/abs/2304.02108" TargetMode="External"/><Relationship Id="rId5" Type="http://schemas.openxmlformats.org/officeDocument/2006/relationships/footnotes" Target="footnotes.xml"/><Relationship Id="rId15" Type="http://schemas.openxmlformats.org/officeDocument/2006/relationships/hyperlink" Target="https://journal-prosfisi.or.id/index.php/framing/article/view/8" TargetMode="External"/><Relationship Id="rId10" Type="http://schemas.openxmlformats.org/officeDocument/2006/relationships/hyperlink" Target="http://www.erepub.com/Eurasian%20Business%20&amp;%20Marketing%20Research%20Journal/EBMRJ_Vol.%201,%20No.%201,%20December%202014/PORTERS%20GENERIC%20COMPETITIVE.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ln.jaipuria.ac.in:8080/jspui/bitstream/123456789/12641/1/3528%20Adweek%20-%20November%2021%2C%202022.pdf" TargetMode="External"/><Relationship Id="rId14" Type="http://schemas.openxmlformats.org/officeDocument/2006/relationships/hyperlink" Target="https://sci-hub.se/10.1016/j.ijproman.2010.02.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6F9CB-786E-4D68-8D1C-DB0497DD9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5998</Words>
  <Characters>34192</Characters>
  <Application>Microsoft Office Word</Application>
  <DocSecurity>0</DocSecurity>
  <Lines>284</Lines>
  <Paragraphs>80</Paragraphs>
  <ScaleCrop>false</ScaleCrop>
  <Company/>
  <LinksUpToDate>false</LinksUpToDate>
  <CharactersWithSpaces>40110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Iuliana Mare (2113593)</cp:lastModifiedBy>
  <cp:revision>2</cp:revision>
  <dcterms:created xsi:type="dcterms:W3CDTF">2024-01-21T12:44:00Z</dcterms:created>
  <dcterms:modified xsi:type="dcterms:W3CDTF">2024-01-21T12:44:00Z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3f4ae2d68e3cf954aaf1b152ddd01cce6d3b7361f6a7d70ed715dc357b9d4a5f</vt:lpwstr>
  </property>
</Properties>
</file>