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68C9F" w14:textId="64FBCF8F" w:rsidR="007874EB" w:rsidRPr="007874EB" w:rsidRDefault="007874EB">
      <w:pPr>
        <w:rPr>
          <w:u w:val="single"/>
        </w:rPr>
      </w:pPr>
      <w:r w:rsidRPr="007874EB">
        <w:rPr>
          <w:u w:val="single"/>
        </w:rPr>
        <w:t>Link to video</w:t>
      </w:r>
    </w:p>
    <w:p w14:paraId="18E113B7" w14:textId="7260A6A9" w:rsidR="00901B57" w:rsidRDefault="007874EB">
      <w:r w:rsidRPr="007874EB">
        <w:t>https://uowtsd-my.sharepoint.com/:v:/g/personal/2217784_student_uwtsd_ac_uk/IQA-BHLUwo5BTbwSxChuJba-Af2u5U-oIbtUoyNWNLw5chk?e=4Il9A7&amp;xsdata=MDV8MDJ8MjIxNzY5MkBzdHVkZW50LnV3dHNkLmFjLnVrfGJiM2Y5MmI1MmM0ODRmYmRhMjUwMDhkZTc3MmU5NWJkfDRlMGYxMWY5MDQ2ZTQ1MDU5Y2I4ZGIyMTUyMzExZTIxfDB8MHw2MzkwNzkyMzkxMDY1NzkwMDF8VW5rbm93bnxUV0ZwYkdac2IzZDhleUpGYlhCMGVVMWhjR2tpT25SeWRXVXNJbFlpT2lJd0xqQXVNREF3TUNJc0lsQWlPaUpYYVc0ek1pSXNJa0ZPSWpvaVRXRnBiQ0lzSWxkVUlqb3lmUT09fDB8fHw%3d&amp;sdata=czZlVEJqbEpPVDNRM1VrK0M3MkkwZmt0THhwRE51eWR5Y1gxN0pKVjlnYz0%3d</w:t>
      </w:r>
    </w:p>
    <w:p w14:paraId="50D56E62" w14:textId="77777777" w:rsidR="00901B57" w:rsidRDefault="00901B57"/>
    <w:p w14:paraId="615D39D9" w14:textId="02913D16" w:rsidR="00D00F12" w:rsidRDefault="00C4388F">
      <w:r w:rsidRPr="00C4388F">
        <w:rPr>
          <w:noProof/>
        </w:rPr>
        <w:lastRenderedPageBreak/>
        <w:drawing>
          <wp:inline distT="0" distB="0" distL="0" distR="0" wp14:anchorId="7AB1E7CF" wp14:editId="32592D2C">
            <wp:extent cx="8863330" cy="501523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015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11E1BE" w14:textId="77777777" w:rsidR="00E71DFB" w:rsidRDefault="00E71DFB"/>
    <w:p w14:paraId="517B9100" w14:textId="0C769D19" w:rsidR="00C4388F" w:rsidRDefault="00C4388F"/>
    <w:p w14:paraId="3D75715E" w14:textId="375752BE" w:rsidR="00C4388F" w:rsidRDefault="00C4388F">
      <w:r w:rsidRPr="00C4388F">
        <w:rPr>
          <w:noProof/>
        </w:rPr>
        <w:drawing>
          <wp:inline distT="0" distB="0" distL="0" distR="0" wp14:anchorId="58BF4C86" wp14:editId="42544E94">
            <wp:extent cx="8863330" cy="502348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023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E07BC" w14:textId="3A698C11" w:rsidR="00C4388F" w:rsidRDefault="00C4388F"/>
    <w:p w14:paraId="7E2F45FC" w14:textId="769CBE45" w:rsidR="00C4388F" w:rsidRDefault="00C4388F"/>
    <w:p w14:paraId="763C424B" w14:textId="51561F0D" w:rsidR="00C4388F" w:rsidRDefault="00C4388F">
      <w:r w:rsidRPr="00C4388F">
        <w:rPr>
          <w:noProof/>
        </w:rPr>
        <w:drawing>
          <wp:inline distT="0" distB="0" distL="0" distR="0" wp14:anchorId="418A5F39" wp14:editId="328FCA71">
            <wp:extent cx="8863330" cy="5023485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023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F212EE" w14:textId="3BC238C2" w:rsidR="00C4388F" w:rsidRDefault="00C4388F"/>
    <w:p w14:paraId="25083050" w14:textId="46322BA1" w:rsidR="00C4388F" w:rsidRDefault="00C4388F"/>
    <w:p w14:paraId="0DC08CAB" w14:textId="422F9BA7" w:rsidR="00C4388F" w:rsidRDefault="00C4388F">
      <w:r w:rsidRPr="00C4388F">
        <w:rPr>
          <w:noProof/>
        </w:rPr>
        <w:drawing>
          <wp:inline distT="0" distB="0" distL="0" distR="0" wp14:anchorId="5DB5167F" wp14:editId="4048C162">
            <wp:extent cx="8863330" cy="503618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036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732159" w14:textId="39FC652B" w:rsidR="00C4388F" w:rsidRDefault="00C4388F"/>
    <w:p w14:paraId="22C1E2E9" w14:textId="032AD8A5" w:rsidR="00C4388F" w:rsidRDefault="00C4388F"/>
    <w:p w14:paraId="1DC5D6CF" w14:textId="31EE9FED" w:rsidR="00C4388F" w:rsidRDefault="00C4388F">
      <w:r w:rsidRPr="00C4388F">
        <w:rPr>
          <w:noProof/>
        </w:rPr>
        <w:drawing>
          <wp:inline distT="0" distB="0" distL="0" distR="0" wp14:anchorId="7B65BC75" wp14:editId="52A2283D">
            <wp:extent cx="8863330" cy="4969510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69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7A12ED" w14:textId="2FCC70A2" w:rsidR="00C4388F" w:rsidRDefault="00C4388F"/>
    <w:p w14:paraId="5109D3B0" w14:textId="010AE2CE" w:rsidR="00C4388F" w:rsidRDefault="00C4388F"/>
    <w:p w14:paraId="19ABA07A" w14:textId="109A91A2" w:rsidR="00C4388F" w:rsidRDefault="00C4388F">
      <w:r w:rsidRPr="00C4388F">
        <w:rPr>
          <w:noProof/>
        </w:rPr>
        <w:drawing>
          <wp:inline distT="0" distB="0" distL="0" distR="0" wp14:anchorId="27A7A77F" wp14:editId="73CCBDCF">
            <wp:extent cx="8863330" cy="5020945"/>
            <wp:effectExtent l="0" t="0" r="0" b="825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020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D1A8D4" w14:textId="72E189A7" w:rsidR="00C4388F" w:rsidRDefault="00C4388F"/>
    <w:p w14:paraId="516AC7E6" w14:textId="0883A2B1" w:rsidR="00C4388F" w:rsidRDefault="00C4388F"/>
    <w:p w14:paraId="3D051580" w14:textId="39944DEC" w:rsidR="00C4388F" w:rsidRDefault="00C4388F">
      <w:r w:rsidRPr="00C4388F">
        <w:rPr>
          <w:noProof/>
        </w:rPr>
        <w:drawing>
          <wp:inline distT="0" distB="0" distL="0" distR="0" wp14:anchorId="4B0FD169" wp14:editId="1B37751B">
            <wp:extent cx="8863330" cy="5003800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00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7E2AA8" w14:textId="3E22A58F" w:rsidR="00C4388F" w:rsidRDefault="00C4388F"/>
    <w:p w14:paraId="52363B7C" w14:textId="0594EA67" w:rsidR="00C4388F" w:rsidRDefault="00C4388F"/>
    <w:p w14:paraId="3CF1298A" w14:textId="49186A73" w:rsidR="00C4388F" w:rsidRDefault="00C4388F">
      <w:r w:rsidRPr="00C4388F">
        <w:rPr>
          <w:noProof/>
        </w:rPr>
        <w:drawing>
          <wp:inline distT="0" distB="0" distL="0" distR="0" wp14:anchorId="5121DA74" wp14:editId="67086BB2">
            <wp:extent cx="8863330" cy="5009515"/>
            <wp:effectExtent l="0" t="0" r="0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009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88F00" w14:textId="5C8DA8FF" w:rsidR="00C4388F" w:rsidRDefault="00C4388F"/>
    <w:p w14:paraId="41991FD2" w14:textId="2A668552" w:rsidR="00C4388F" w:rsidRDefault="00C4388F"/>
    <w:p w14:paraId="3A155FF3" w14:textId="2F46EC5A" w:rsidR="00C4388F" w:rsidRDefault="00C4388F">
      <w:r w:rsidRPr="00C4388F">
        <w:rPr>
          <w:noProof/>
        </w:rPr>
        <w:drawing>
          <wp:inline distT="0" distB="0" distL="0" distR="0" wp14:anchorId="11F3B846" wp14:editId="31D764E8">
            <wp:extent cx="8863330" cy="4989830"/>
            <wp:effectExtent l="0" t="0" r="0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60AE4" w14:textId="6528BFE8" w:rsidR="00C4388F" w:rsidRDefault="00C4388F"/>
    <w:p w14:paraId="67571161" w14:textId="1242A356" w:rsidR="00C4388F" w:rsidRDefault="00C4388F"/>
    <w:p w14:paraId="2180DFB4" w14:textId="738A6F90" w:rsidR="00C4388F" w:rsidRDefault="00C4388F">
      <w:r w:rsidRPr="00C4388F">
        <w:rPr>
          <w:noProof/>
        </w:rPr>
        <w:drawing>
          <wp:inline distT="0" distB="0" distL="0" distR="0" wp14:anchorId="3B1FB99E" wp14:editId="5B2347E8">
            <wp:extent cx="8863330" cy="501777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017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E6D0D0" w14:textId="1E1E84BC" w:rsidR="00C4388F" w:rsidRDefault="00C4388F"/>
    <w:p w14:paraId="13D6E981" w14:textId="36C8BF19" w:rsidR="00C4388F" w:rsidRDefault="00C4388F"/>
    <w:p w14:paraId="4E57F5A0" w14:textId="37CF2021" w:rsidR="00C4388F" w:rsidRDefault="00C4388F">
      <w:r w:rsidRPr="00C4388F">
        <w:rPr>
          <w:noProof/>
        </w:rPr>
        <w:drawing>
          <wp:inline distT="0" distB="0" distL="0" distR="0" wp14:anchorId="6E216E1D" wp14:editId="0E64459C">
            <wp:extent cx="8863330" cy="4988560"/>
            <wp:effectExtent l="0" t="0" r="0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05D25" w14:textId="1A79BE75" w:rsidR="00C4388F" w:rsidRDefault="00C4388F"/>
    <w:p w14:paraId="4B8C3E9C" w14:textId="5E4AB1AC" w:rsidR="00C4388F" w:rsidRDefault="00C4388F"/>
    <w:p w14:paraId="728F0CDE" w14:textId="4340CA3C" w:rsidR="00C4388F" w:rsidRDefault="00C4388F">
      <w:r w:rsidRPr="00C4388F">
        <w:rPr>
          <w:noProof/>
        </w:rPr>
        <w:drawing>
          <wp:inline distT="0" distB="0" distL="0" distR="0" wp14:anchorId="653E2F6D" wp14:editId="2D843061">
            <wp:extent cx="8863330" cy="499300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93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9B4733" w14:textId="67D7378F" w:rsidR="00C4388F" w:rsidRDefault="00C4388F"/>
    <w:p w14:paraId="467B52F9" w14:textId="042AF520" w:rsidR="00C4388F" w:rsidRDefault="00C4388F"/>
    <w:p w14:paraId="7F0A77DB" w14:textId="35991493" w:rsidR="00C4388F" w:rsidRDefault="00C4388F">
      <w:r w:rsidRPr="00C4388F">
        <w:rPr>
          <w:noProof/>
        </w:rPr>
        <w:drawing>
          <wp:inline distT="0" distB="0" distL="0" distR="0" wp14:anchorId="1979F87B" wp14:editId="62E99229">
            <wp:extent cx="8863330" cy="4987925"/>
            <wp:effectExtent l="0" t="0" r="0" b="317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B71189" w14:textId="39586658" w:rsidR="00C4388F" w:rsidRDefault="00C4388F"/>
    <w:p w14:paraId="0F5B1AE2" w14:textId="35230C92" w:rsidR="00C4388F" w:rsidRDefault="00C4388F"/>
    <w:p w14:paraId="1CA606EC" w14:textId="267812CE" w:rsidR="00C4388F" w:rsidRDefault="00C4388F">
      <w:r w:rsidRPr="00C4388F">
        <w:rPr>
          <w:noProof/>
        </w:rPr>
        <w:drawing>
          <wp:inline distT="0" distB="0" distL="0" distR="0" wp14:anchorId="135EF18F" wp14:editId="1CD4B031">
            <wp:extent cx="8863330" cy="4987925"/>
            <wp:effectExtent l="0" t="0" r="0" b="317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63BDB" w14:textId="35A7CA5C" w:rsidR="00C4388F" w:rsidRDefault="00C4388F"/>
    <w:p w14:paraId="010AF2AF" w14:textId="1C0CCD16" w:rsidR="00C4388F" w:rsidRDefault="00C4388F"/>
    <w:p w14:paraId="32249099" w14:textId="6B876C13" w:rsidR="00C4388F" w:rsidRDefault="00C4388F">
      <w:r w:rsidRPr="00C4388F">
        <w:rPr>
          <w:noProof/>
        </w:rPr>
        <w:drawing>
          <wp:inline distT="0" distB="0" distL="0" distR="0" wp14:anchorId="0AF299C5" wp14:editId="64CB6FA8">
            <wp:extent cx="8863330" cy="501713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017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4A1242" w14:textId="4099BEEC" w:rsidR="00C4388F" w:rsidRDefault="00C4388F"/>
    <w:p w14:paraId="653E3BEC" w14:textId="1F8DC4EC" w:rsidR="00C4388F" w:rsidRDefault="00C4388F"/>
    <w:p w14:paraId="1CC852B3" w14:textId="7BB0514B" w:rsidR="00C4388F" w:rsidRDefault="00C4388F">
      <w:r w:rsidRPr="00C4388F">
        <w:rPr>
          <w:noProof/>
        </w:rPr>
        <w:drawing>
          <wp:inline distT="0" distB="0" distL="0" distR="0" wp14:anchorId="06A48518" wp14:editId="07379DE0">
            <wp:extent cx="8863330" cy="4947920"/>
            <wp:effectExtent l="0" t="0" r="0" b="50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4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2BAFEB" w14:textId="1F4C2599" w:rsidR="00C4388F" w:rsidRDefault="00C4388F"/>
    <w:p w14:paraId="34D86128" w14:textId="77777777" w:rsidR="00C4388F" w:rsidRDefault="00C4388F"/>
    <w:p w14:paraId="5463456E" w14:textId="550E844E" w:rsidR="00C4388F" w:rsidRDefault="00C4388F">
      <w:r w:rsidRPr="00C4388F">
        <w:rPr>
          <w:noProof/>
        </w:rPr>
        <w:drawing>
          <wp:inline distT="0" distB="0" distL="0" distR="0" wp14:anchorId="349A723E" wp14:editId="5EB0D4B0">
            <wp:extent cx="8863330" cy="5005070"/>
            <wp:effectExtent l="0" t="0" r="0" b="508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005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F68F7C" w14:textId="7F7222A6" w:rsidR="00C50F0B" w:rsidRDefault="00C50F0B">
      <w:r w:rsidRPr="00C50F0B">
        <w:rPr>
          <w:noProof/>
        </w:rPr>
        <w:drawing>
          <wp:inline distT="0" distB="0" distL="0" distR="0" wp14:anchorId="5DAD0F8C" wp14:editId="2A4A4CD4">
            <wp:extent cx="8863330" cy="4968240"/>
            <wp:effectExtent l="0" t="0" r="0" b="381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68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A83F00" w14:textId="03752B2D" w:rsidR="00C50F0B" w:rsidRDefault="00C50F0B"/>
    <w:p w14:paraId="41061D1D" w14:textId="2297AB1E" w:rsidR="00C50F0B" w:rsidRDefault="00C50F0B"/>
    <w:p w14:paraId="2F8C5F9D" w14:textId="5FA628EE" w:rsidR="00C50F0B" w:rsidRDefault="00C50F0B">
      <w:r w:rsidRPr="00C50F0B">
        <w:rPr>
          <w:noProof/>
        </w:rPr>
        <w:drawing>
          <wp:inline distT="0" distB="0" distL="0" distR="0" wp14:anchorId="3A3A929F" wp14:editId="0E72A810">
            <wp:extent cx="8863330" cy="497649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76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D185E" w14:textId="2DA5C6F9" w:rsidR="00C50F0B" w:rsidRDefault="00C50F0B"/>
    <w:p w14:paraId="4BCEF83A" w14:textId="5E15A4A2" w:rsidR="00C50F0B" w:rsidRDefault="00C50F0B"/>
    <w:p w14:paraId="7F59B357" w14:textId="417929A7" w:rsidR="00C50F0B" w:rsidRDefault="00C50F0B">
      <w:r w:rsidRPr="00C50F0B">
        <w:rPr>
          <w:noProof/>
        </w:rPr>
        <w:drawing>
          <wp:inline distT="0" distB="0" distL="0" distR="0" wp14:anchorId="4D6E2853" wp14:editId="0EE6A5F4">
            <wp:extent cx="8863330" cy="5005070"/>
            <wp:effectExtent l="0" t="0" r="0" b="508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005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FC55B" w14:textId="70DA2D17" w:rsidR="00C50F0B" w:rsidRDefault="00C50F0B"/>
    <w:p w14:paraId="7D00C08A" w14:textId="20E771A2" w:rsidR="00C50F0B" w:rsidRDefault="00C50F0B"/>
    <w:p w14:paraId="69FF254C" w14:textId="73F7EDCA" w:rsidR="00C50F0B" w:rsidRDefault="00C50F0B">
      <w:r w:rsidRPr="00C50F0B">
        <w:rPr>
          <w:noProof/>
        </w:rPr>
        <w:drawing>
          <wp:inline distT="0" distB="0" distL="0" distR="0" wp14:anchorId="5B5CC7AB" wp14:editId="386ACAEE">
            <wp:extent cx="8863330" cy="4989195"/>
            <wp:effectExtent l="0" t="0" r="0" b="190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9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A5CB7" w14:textId="2ADD796A" w:rsidR="00C50F0B" w:rsidRDefault="00C50F0B"/>
    <w:p w14:paraId="0D87B3D3" w14:textId="2A0A50BD" w:rsidR="00C50F0B" w:rsidRDefault="00C50F0B"/>
    <w:p w14:paraId="33E1D55D" w14:textId="7205C76F" w:rsidR="00C50F0B" w:rsidRDefault="00C50F0B"/>
    <w:p w14:paraId="142D15DF" w14:textId="20ACCDF3" w:rsidR="00C50F0B" w:rsidRDefault="00C50F0B"/>
    <w:p w14:paraId="7BA7B33B" w14:textId="77777777" w:rsidR="00C50F0B" w:rsidRDefault="00C50F0B" w:rsidP="00C50F0B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36"/>
          <w:szCs w:val="36"/>
          <w:lang w:val="en-US"/>
        </w:rPr>
        <w:t>Reference list</w:t>
      </w:r>
    </w:p>
    <w:p w14:paraId="6B93C648" w14:textId="77777777" w:rsidR="00C50F0B" w:rsidRDefault="00C50F0B" w:rsidP="00C50F0B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Bourdieu, P. (1984).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Distinction: A Social Critique of the Judgement of Taste</w:t>
      </w:r>
      <w:r>
        <w:rPr>
          <w:rFonts w:ascii="Times New Roman" w:hAnsi="Times New Roman" w:cs="Times New Roman"/>
          <w:sz w:val="24"/>
          <w:szCs w:val="24"/>
          <w:lang w:val="en-US"/>
        </w:rPr>
        <w:t>. Cambridge, Mass.: Harvard University Press.</w:t>
      </w:r>
    </w:p>
    <w:p w14:paraId="1F2AAF12" w14:textId="77777777" w:rsidR="00C50F0B" w:rsidRDefault="00C50F0B" w:rsidP="00C50F0B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Centre for Public Impact (2024).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Universal Basic Education in Nigeria - Centre for Public Impact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[online] Centre for Public Impact. Available at: </w:t>
      </w:r>
      <w:hyperlink r:id="rId25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https://centreforpublicimpact.org/public-impact-fundamentals/universal-basic-education-in-nigeria/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[Accessed 27 Feb. 2026].</w:t>
      </w:r>
    </w:p>
    <w:p w14:paraId="438B0335" w14:textId="77777777" w:rsidR="00C50F0B" w:rsidRDefault="00C50F0B" w:rsidP="00C50F0B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Government of Nigeria (2003).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CHILD’S RIGHT ACT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[online] Available at: </w:t>
      </w:r>
      <w:hyperlink r:id="rId26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https://placng.org/lawsofnigeria/laws/C50.pdf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[Accessed 17 Feb. 2026].</w:t>
      </w:r>
    </w:p>
    <w:p w14:paraId="4706CE89" w14:textId="77777777" w:rsidR="00C50F0B" w:rsidRDefault="00C50F0B" w:rsidP="00C50F0B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Human Development Evaluation Learning and Verification Service (2022).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ay 2022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DELVe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Technical Report: A synthesis of three FCDO-funded Education in Emergencies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programmes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in North-East Nigeria (2017-21)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[online] Available at: </w:t>
      </w:r>
      <w:hyperlink r:id="rId27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https://planenigeria.com/wp-content/uploads/2024/03/DELVe-Final-Report_FE_Education-in-Emergencies-EiE-Synthesis-Report_030523-.pdf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[Accessed 27 Feb. 2026].</w:t>
      </w:r>
    </w:p>
    <w:p w14:paraId="6B2E4624" w14:textId="77777777" w:rsidR="00C50F0B" w:rsidRDefault="00C50F0B" w:rsidP="00C50F0B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Nawrozzada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S. (2022a).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Girls’ Education in Nigeria – Centre for African Justice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[online] Centreforafricanjustice.org. Available at: </w:t>
      </w:r>
      <w:hyperlink r:id="rId28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https://centreforafricanjustice.org/girls-education-in-nigeria/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[Accessed 27 Feb. 2026].</w:t>
      </w:r>
    </w:p>
    <w:p w14:paraId="6945D441" w14:textId="77777777" w:rsidR="00C50F0B" w:rsidRDefault="00C50F0B" w:rsidP="00C50F0B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Nawrozzada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S. (2022b).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Girls’ Education in Nigeria – Centre for African Justice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[online] Centreforafricanjustice.org. Available at: </w:t>
      </w:r>
      <w:hyperlink r:id="rId29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https://centreforafricanjustice.org/girls-education-in-nigeria/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[Accessed 17 Feb. 2026].</w:t>
      </w:r>
    </w:p>
    <w:p w14:paraId="36ECA126" w14:textId="77777777" w:rsidR="00C50F0B" w:rsidRDefault="00C50F0B" w:rsidP="00C50F0B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Sulaiman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-Ibrahim, I. (2025).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UNICEF and Partners Find High Economic Returns from Investing in Adolescent Girls in Northern Nigeria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[online] Unicef.org. Available at: </w:t>
      </w:r>
      <w:hyperlink r:id="rId30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https://www.unicef.org/nigeria/press-releases/unicef-and-partners-find-high-economic-returns-investing-adolescent-girls-northern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[Accessed 28 Feb. 2026].</w:t>
      </w:r>
    </w:p>
    <w:p w14:paraId="2EEEF8FC" w14:textId="77777777" w:rsidR="00C50F0B" w:rsidRDefault="00C50F0B" w:rsidP="00C50F0B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Adolescent Girls Initiative for Learning and Empowerment (n.d.).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Adolescent Girls Initiative for Learning and Empowerment, (AGILE) Project | Home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[online] agileproject.education.gov.ng. Available at: </w:t>
      </w:r>
      <w:hyperlink r:id="rId31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https://agileproject.education.gov.ng/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[Accessed 27 Feb. 2026].</w:t>
      </w:r>
    </w:p>
    <w:p w14:paraId="20D2AEA5" w14:textId="77777777" w:rsidR="00C50F0B" w:rsidRDefault="00C50F0B" w:rsidP="00C50F0B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UNICEF (2020).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Education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[online] Unicef.org. Available at: </w:t>
      </w:r>
      <w:hyperlink r:id="rId32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https://www.unicef.org/nigeria/education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[Accessed 27 Feb. 2026].</w:t>
      </w:r>
    </w:p>
    <w:p w14:paraId="4D82B447" w14:textId="77777777" w:rsidR="00C50F0B" w:rsidRDefault="00C50F0B" w:rsidP="00C50F0B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UNICEF (2022).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Girls’ Education Project Phase 3 (GEP3) in Northern Nigeria Final Evaluation Report EVALUATION BRIEF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[online] Available at: </w:t>
      </w:r>
      <w:hyperlink r:id="rId33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https://www.unicef.org/nigeria/media/7846/file/GEP3%20Final%20Evaluation%20Brief.pdf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[Accessed 27 Feb. 2026].</w:t>
      </w:r>
    </w:p>
    <w:p w14:paraId="2A4AD472" w14:textId="77777777" w:rsidR="00C50F0B" w:rsidRDefault="00C50F0B" w:rsidP="00C50F0B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UNICEF (2024a).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All In: Towards Tangible Solutions for Equity and Inclusion in Education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[online] Unicef.org. Available at: </w:t>
      </w:r>
      <w:hyperlink r:id="rId34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https://www.unicef.org/reports/all-towards-tangible-solutions-equity-and-inclusion-education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[Accessed 27 Feb. 2026].</w:t>
      </w:r>
    </w:p>
    <w:p w14:paraId="13C4EC4A" w14:textId="77777777" w:rsidR="00C50F0B" w:rsidRDefault="00C50F0B" w:rsidP="00C50F0B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UNICEF (2024b).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UNICEF Generation Unlimited Nigeria Empowers nearly 9 million Youth through Innovative Partnerships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[online] Unicef.org. Available at: </w:t>
      </w:r>
      <w:hyperlink r:id="rId35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https://www.unicef.org/nigeria/press-releases/unicef-generation-unlimited-nigeria-empowers-nearly-9-million-youth-through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[Accessed 28 Feb. 2026].</w:t>
      </w:r>
    </w:p>
    <w:p w14:paraId="04A98251" w14:textId="77777777" w:rsidR="00C50F0B" w:rsidRDefault="00C50F0B" w:rsidP="00C50F0B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United Nations (2015).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The 17 sustainable development goals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[online] United Nations. Available at: </w:t>
      </w:r>
      <w:hyperlink r:id="rId36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https://sdgs.un.org/goals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[Accessed 14 Feb. 2026].</w:t>
      </w:r>
    </w:p>
    <w:p w14:paraId="75F91013" w14:textId="77777777" w:rsidR="00C50F0B" w:rsidRDefault="00C50F0B" w:rsidP="00C50F0B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World Bank (2025a).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From Classrooms to Communities: Educating, Empowering, and Elevating Nigeria’s Girls and Women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[online] World Bank. Available at: </w:t>
      </w:r>
      <w:hyperlink r:id="rId37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https://www.worldbank.org/en/results/2025/11/17/from-classrooms-to-communities-educating-empowering-and-elevating-nigeria-girls-and-women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[Accessed 27 Feb. 2026].</w:t>
      </w:r>
    </w:p>
    <w:p w14:paraId="6EEAA103" w14:textId="77777777" w:rsidR="00C50F0B" w:rsidRDefault="00C50F0B" w:rsidP="00C50F0B">
      <w:pPr>
        <w:widowControl w:val="0"/>
        <w:autoSpaceDE w:val="0"/>
        <w:autoSpaceDN w:val="0"/>
        <w:adjustRightInd w:val="0"/>
        <w:spacing w:after="24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World Bank (2025b).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Nigeria - Adolescent Girls Initiative for Learning and Empowerment (AGILE)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Project :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Implementation Support Mission - June 3 to 11, 2025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[online] Available at: </w:t>
      </w:r>
      <w:hyperlink r:id="rId38" w:history="1">
        <w:r>
          <w:rPr>
            <w:rFonts w:ascii="Times New Roman" w:hAnsi="Times New Roman" w:cs="Times New Roman"/>
            <w:sz w:val="24"/>
            <w:szCs w:val="24"/>
            <w:lang w:val="en-US"/>
          </w:rPr>
          <w:t>https://documents1.worldbank.org/curated/en/099081425093029294/pdf/P170664-c11acf71-7091-47be-a6ec-64c2fc58c258.pdf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[Accessed 27 Feb. 2026].</w:t>
      </w:r>
    </w:p>
    <w:p w14:paraId="2065B720" w14:textId="62C0E37C" w:rsidR="00C50F0B" w:rsidRDefault="00C50F0B"/>
    <w:sectPr w:rsidR="00C50F0B" w:rsidSect="00C4388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88F"/>
    <w:rsid w:val="00542B59"/>
    <w:rsid w:val="007874EB"/>
    <w:rsid w:val="00901B57"/>
    <w:rsid w:val="00C4388F"/>
    <w:rsid w:val="00C50F0B"/>
    <w:rsid w:val="00D00F12"/>
    <w:rsid w:val="00E71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FDB69"/>
  <w15:chartTrackingRefBased/>
  <w15:docId w15:val="{A0D80065-0EB8-4813-BFBD-34A9BBAB3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6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hyperlink" Target="https://placng.org/lawsofnigeria/laws/C50.pdf" TargetMode="External"/><Relationship Id="rId39" Type="http://schemas.openxmlformats.org/officeDocument/2006/relationships/fontTable" Target="fontTable.xml"/><Relationship Id="rId21" Type="http://schemas.openxmlformats.org/officeDocument/2006/relationships/image" Target="media/image18.png"/><Relationship Id="rId34" Type="http://schemas.openxmlformats.org/officeDocument/2006/relationships/hyperlink" Target="https://www.unicef.org/reports/all-towards-tangible-solutions-equity-and-inclusion-education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hyperlink" Target="https://centreforpublicimpact.org/public-impact-fundamentals/universal-basic-education-in-nigeria/" TargetMode="External"/><Relationship Id="rId33" Type="http://schemas.openxmlformats.org/officeDocument/2006/relationships/hyperlink" Target="https://www.unicef.org/nigeria/media/7846/file/GEP3%20Final%20Evaluation%20Brief.pdf" TargetMode="External"/><Relationship Id="rId38" Type="http://schemas.openxmlformats.org/officeDocument/2006/relationships/hyperlink" Target="https://documents1.worldbank.org/curated/en/099081425093029294/pdf/P170664-c11acf71-7091-47be-a6ec-64c2fc58c258.pdf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hyperlink" Target="https://centreforafricanjustice.org/girls-education-in-nigeria/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hyperlink" Target="https://www.unicef.org/nigeria/education" TargetMode="External"/><Relationship Id="rId37" Type="http://schemas.openxmlformats.org/officeDocument/2006/relationships/hyperlink" Target="https://www.worldbank.org/en/results/2025/11/17/from-classrooms-to-communities-educating-empowering-and-elevating-nigeria-girls-and-women" TargetMode="External"/><Relationship Id="rId40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hyperlink" Target="https://centreforafricanjustice.org/girls-education-in-nigeria/" TargetMode="External"/><Relationship Id="rId36" Type="http://schemas.openxmlformats.org/officeDocument/2006/relationships/hyperlink" Target="https://sdgs.un.org/goals" TargetMode="Externa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hyperlink" Target="https://agileproject.education.gov.ng/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hyperlink" Target="https://planenigeria.com/wp-content/uploads/2024/03/DELVe-Final-Report_FE_Education-in-Emergencies-EiE-Synthesis-Report_030523-.pdf" TargetMode="External"/><Relationship Id="rId30" Type="http://schemas.openxmlformats.org/officeDocument/2006/relationships/hyperlink" Target="https://www.unicef.org/nigeria/press-releases/unicef-and-partners-find-high-economic-returns-investing-adolescent-girls-northern" TargetMode="External"/><Relationship Id="rId35" Type="http://schemas.openxmlformats.org/officeDocument/2006/relationships/hyperlink" Target="https://www.unicef.org/nigeria/press-releases/unicef-generation-unlimited-nigeria-empowers-nearly-9-million-youth-through" TargetMode="External"/><Relationship Id="rId8" Type="http://schemas.openxmlformats.org/officeDocument/2006/relationships/image" Target="media/image5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25</Pages>
  <Words>854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Delaney (2217692)</dc:creator>
  <cp:keywords/>
  <dc:description/>
  <cp:lastModifiedBy>Amy Delaney (2217692)</cp:lastModifiedBy>
  <cp:revision>5</cp:revision>
  <cp:lastPrinted>2026-02-28T20:43:00Z</cp:lastPrinted>
  <dcterms:created xsi:type="dcterms:W3CDTF">2026-02-28T20:30:00Z</dcterms:created>
  <dcterms:modified xsi:type="dcterms:W3CDTF">2026-03-01T01:10:00Z</dcterms:modified>
</cp:coreProperties>
</file>