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DE47D5" w14:textId="7A25608C" w:rsidR="009B3A46" w:rsidRDefault="00D82189" w:rsidP="00C30BAD">
      <w:pPr>
        <w:spacing w:line="360" w:lineRule="auto"/>
        <w:jc w:val="both"/>
        <w:rPr>
          <w:rFonts w:ascii="Arial" w:hAnsi="Arial" w:cs="Arial"/>
          <w:b/>
          <w:sz w:val="28"/>
          <w:szCs w:val="28"/>
          <w:u w:val="single"/>
        </w:rPr>
      </w:pPr>
      <w:r>
        <w:rPr>
          <w:rFonts w:ascii="Arial" w:hAnsi="Arial" w:cs="Arial"/>
          <w:b/>
          <w:sz w:val="28"/>
          <w:szCs w:val="28"/>
          <w:u w:val="single"/>
        </w:rPr>
        <w:t xml:space="preserve"> </w:t>
      </w:r>
      <w:r w:rsidR="0069408B">
        <w:rPr>
          <w:rFonts w:ascii="Arial" w:hAnsi="Arial" w:cs="Arial"/>
          <w:b/>
          <w:sz w:val="28"/>
          <w:szCs w:val="28"/>
          <w:u w:val="single"/>
        </w:rPr>
        <w:t>Ministry of Defence</w:t>
      </w:r>
      <w:r w:rsidR="00013EAB">
        <w:rPr>
          <w:rFonts w:ascii="Arial" w:hAnsi="Arial" w:cs="Arial"/>
          <w:b/>
          <w:sz w:val="28"/>
          <w:szCs w:val="28"/>
          <w:u w:val="single"/>
        </w:rPr>
        <w:t xml:space="preserve"> Supply Chain</w:t>
      </w:r>
      <w:r w:rsidR="0069408B">
        <w:rPr>
          <w:rFonts w:ascii="Arial" w:hAnsi="Arial" w:cs="Arial"/>
          <w:b/>
          <w:sz w:val="28"/>
          <w:szCs w:val="28"/>
          <w:u w:val="single"/>
        </w:rPr>
        <w:t xml:space="preserve"> </w:t>
      </w:r>
    </w:p>
    <w:p w14:paraId="71BACCE2" w14:textId="0F289EED" w:rsidR="00D46EB7" w:rsidRPr="00D46EB7" w:rsidRDefault="00D46EB7" w:rsidP="00C30BAD">
      <w:pPr>
        <w:pStyle w:val="ListParagraph"/>
        <w:numPr>
          <w:ilvl w:val="0"/>
          <w:numId w:val="10"/>
        </w:numPr>
        <w:spacing w:line="360" w:lineRule="auto"/>
        <w:jc w:val="both"/>
        <w:rPr>
          <w:rFonts w:ascii="Arial" w:hAnsi="Arial" w:cs="Arial"/>
        </w:rPr>
      </w:pPr>
      <w:r>
        <w:rPr>
          <w:rFonts w:ascii="Arial" w:hAnsi="Arial" w:cs="Arial"/>
          <w:b/>
          <w:sz w:val="24"/>
          <w:szCs w:val="24"/>
          <w:u w:val="single"/>
        </w:rPr>
        <w:t>BACKGROUND</w:t>
      </w:r>
    </w:p>
    <w:p w14:paraId="54E478DD" w14:textId="4705C6D4" w:rsidR="00D82189" w:rsidRDefault="00D82189" w:rsidP="00C30BAD">
      <w:pPr>
        <w:spacing w:line="360" w:lineRule="auto"/>
        <w:ind w:left="360"/>
        <w:jc w:val="both"/>
        <w:rPr>
          <w:rFonts w:ascii="Arial" w:hAnsi="Arial" w:cs="Arial"/>
        </w:rPr>
      </w:pPr>
      <w:r>
        <w:rPr>
          <w:rFonts w:ascii="Arial" w:hAnsi="Arial" w:cs="Arial"/>
        </w:rPr>
        <w:t>The Ministry of Defence (MOD) is a department of the British Government which is responsible for defence and the protection of the United Kingdom and its overseas territories</w:t>
      </w:r>
      <w:r w:rsidR="00EA0D7F">
        <w:rPr>
          <w:rFonts w:ascii="Arial" w:hAnsi="Arial" w:cs="Arial"/>
        </w:rPr>
        <w:t>,</w:t>
      </w:r>
      <w:r>
        <w:rPr>
          <w:rFonts w:ascii="Arial" w:hAnsi="Arial" w:cs="Arial"/>
        </w:rPr>
        <w:t xml:space="preserve"> security </w:t>
      </w:r>
      <w:r w:rsidR="00EA0D7F">
        <w:rPr>
          <w:rFonts w:ascii="Arial" w:hAnsi="Arial" w:cs="Arial"/>
        </w:rPr>
        <w:t>its</w:t>
      </w:r>
      <w:r>
        <w:rPr>
          <w:rFonts w:ascii="Arial" w:hAnsi="Arial" w:cs="Arial"/>
        </w:rPr>
        <w:t xml:space="preserve"> interests by providing support to civil emergencies in time of need, strategic intelligence</w:t>
      </w:r>
      <w:r w:rsidR="00C838F7">
        <w:rPr>
          <w:rFonts w:ascii="Arial" w:hAnsi="Arial" w:cs="Arial"/>
        </w:rPr>
        <w:t xml:space="preserve">, nuclear deterrence whilst ensuring that its forces are correctly equipped, supported and trained. This body comprises of the </w:t>
      </w:r>
      <w:r w:rsidR="00BF62E2">
        <w:rPr>
          <w:rFonts w:ascii="Arial" w:hAnsi="Arial" w:cs="Arial"/>
        </w:rPr>
        <w:t>three-armed</w:t>
      </w:r>
      <w:r w:rsidR="00C838F7">
        <w:rPr>
          <w:rFonts w:ascii="Arial" w:hAnsi="Arial" w:cs="Arial"/>
        </w:rPr>
        <w:t xml:space="preserve"> services namely the </w:t>
      </w:r>
      <w:r w:rsidR="0027043C">
        <w:rPr>
          <w:rFonts w:ascii="Arial" w:hAnsi="Arial" w:cs="Arial"/>
        </w:rPr>
        <w:t xml:space="preserve">British </w:t>
      </w:r>
      <w:r w:rsidR="00EA0D7F">
        <w:rPr>
          <w:rFonts w:ascii="Arial" w:hAnsi="Arial" w:cs="Arial"/>
        </w:rPr>
        <w:t>Army, the</w:t>
      </w:r>
      <w:r w:rsidR="00C838F7">
        <w:rPr>
          <w:rFonts w:ascii="Arial" w:hAnsi="Arial" w:cs="Arial"/>
        </w:rPr>
        <w:t xml:space="preserve"> Royal Airforce and the Royal Navy.  </w:t>
      </w:r>
      <w:r w:rsidR="00BF62E2">
        <w:rPr>
          <w:rFonts w:ascii="Arial" w:hAnsi="Arial" w:cs="Arial"/>
        </w:rPr>
        <w:t>One of the leaders in public procurement within Europe they support the armed forces whilst ensuring value for money with world class solutions for delivering defence.</w:t>
      </w:r>
    </w:p>
    <w:p w14:paraId="75798A04" w14:textId="2465A405" w:rsidR="00BF62E2" w:rsidRDefault="00BF62E2" w:rsidP="00C30BAD">
      <w:pPr>
        <w:spacing w:line="360" w:lineRule="auto"/>
        <w:ind w:left="360"/>
        <w:jc w:val="both"/>
        <w:rPr>
          <w:rFonts w:ascii="Arial" w:hAnsi="Arial" w:cs="Arial"/>
        </w:rPr>
      </w:pPr>
      <w:r>
        <w:rPr>
          <w:rFonts w:ascii="Arial" w:hAnsi="Arial" w:cs="Arial"/>
        </w:rPr>
        <w:t xml:space="preserve">The MOD covers a vast range of procurement solution which includes the equipment and its support </w:t>
      </w:r>
      <w:r w:rsidR="00D46EB7">
        <w:rPr>
          <w:rFonts w:ascii="Arial" w:hAnsi="Arial" w:cs="Arial"/>
        </w:rPr>
        <w:t>i.e</w:t>
      </w:r>
      <w:r>
        <w:rPr>
          <w:rFonts w:ascii="Arial" w:hAnsi="Arial" w:cs="Arial"/>
        </w:rPr>
        <w:t xml:space="preserve">: submarines, </w:t>
      </w:r>
      <w:r w:rsidR="00D46EB7">
        <w:rPr>
          <w:rFonts w:ascii="Arial" w:hAnsi="Arial" w:cs="Arial"/>
        </w:rPr>
        <w:t>weapons, vehicles or infrastructure construction or management, even technological products and software.</w:t>
      </w:r>
    </w:p>
    <w:p w14:paraId="6A5216F3" w14:textId="01988CD9" w:rsidR="00D46EB7" w:rsidRPr="00D46EB7" w:rsidRDefault="00D46EB7" w:rsidP="00C30BAD">
      <w:pPr>
        <w:pStyle w:val="ListParagraph"/>
        <w:numPr>
          <w:ilvl w:val="0"/>
          <w:numId w:val="10"/>
        </w:numPr>
        <w:spacing w:line="360" w:lineRule="auto"/>
        <w:jc w:val="both"/>
        <w:rPr>
          <w:rFonts w:ascii="Arial" w:hAnsi="Arial" w:cs="Arial"/>
        </w:rPr>
      </w:pPr>
      <w:r>
        <w:rPr>
          <w:rFonts w:ascii="Arial" w:hAnsi="Arial" w:cs="Arial"/>
          <w:b/>
          <w:sz w:val="24"/>
          <w:szCs w:val="24"/>
          <w:u w:val="single"/>
        </w:rPr>
        <w:t>MOD SUPPLY CHAIN</w:t>
      </w:r>
    </w:p>
    <w:p w14:paraId="5460064C" w14:textId="5BBFAE21" w:rsidR="00D46EB7" w:rsidRPr="00D46EB7" w:rsidRDefault="008B59FF" w:rsidP="00C30BAD">
      <w:pPr>
        <w:spacing w:line="360" w:lineRule="auto"/>
        <w:ind w:left="360"/>
        <w:jc w:val="both"/>
        <w:rPr>
          <w:rFonts w:ascii="Arial" w:hAnsi="Arial" w:cs="Arial"/>
        </w:rPr>
      </w:pPr>
      <w:r>
        <w:rPr>
          <w:rFonts w:ascii="Arial" w:hAnsi="Arial" w:cs="Arial"/>
        </w:rPr>
        <w:t xml:space="preserve">With a very active set of </w:t>
      </w:r>
      <w:r w:rsidR="00EA0D7F">
        <w:rPr>
          <w:rFonts w:ascii="Arial" w:hAnsi="Arial" w:cs="Arial"/>
        </w:rPr>
        <w:t>military services</w:t>
      </w:r>
      <w:r>
        <w:rPr>
          <w:rFonts w:ascii="Arial" w:hAnsi="Arial" w:cs="Arial"/>
        </w:rPr>
        <w:t xml:space="preserve"> which is deployed on operations across the globe like South Sudan, Afghanistan, Kenya, Cyprus and Canada to name a few</w:t>
      </w:r>
      <w:r w:rsidR="00EA0D7F">
        <w:rPr>
          <w:rFonts w:ascii="Arial" w:hAnsi="Arial" w:cs="Arial"/>
        </w:rPr>
        <w:t>,</w:t>
      </w:r>
      <w:r>
        <w:rPr>
          <w:rFonts w:ascii="Arial" w:hAnsi="Arial" w:cs="Arial"/>
        </w:rPr>
        <w:t xml:space="preserve"> the MOD requires stock for immediate and potential use. </w:t>
      </w:r>
      <w:r w:rsidR="00A0738B">
        <w:rPr>
          <w:rFonts w:ascii="Arial" w:hAnsi="Arial" w:cs="Arial"/>
        </w:rPr>
        <w:t xml:space="preserve">The </w:t>
      </w:r>
      <w:r w:rsidR="00FA2822">
        <w:rPr>
          <w:rFonts w:ascii="Arial" w:hAnsi="Arial" w:cs="Arial"/>
        </w:rPr>
        <w:t>MOD must be very flexible with the commodities that it supplies to keep its forces</w:t>
      </w:r>
      <w:r w:rsidR="009160ED">
        <w:rPr>
          <w:rFonts w:ascii="Arial" w:hAnsi="Arial" w:cs="Arial"/>
        </w:rPr>
        <w:t>, delivering</w:t>
      </w:r>
      <w:r w:rsidR="00FA2822">
        <w:rPr>
          <w:rFonts w:ascii="Arial" w:hAnsi="Arial" w:cs="Arial"/>
        </w:rPr>
        <w:t xml:space="preserve"> the correct equipment</w:t>
      </w:r>
      <w:r w:rsidR="009160ED">
        <w:rPr>
          <w:rFonts w:ascii="Arial" w:hAnsi="Arial" w:cs="Arial"/>
        </w:rPr>
        <w:t xml:space="preserve"> and support</w:t>
      </w:r>
      <w:r w:rsidR="00FA2822">
        <w:rPr>
          <w:rFonts w:ascii="Arial" w:hAnsi="Arial" w:cs="Arial"/>
        </w:rPr>
        <w:t xml:space="preserve"> with the changing environment and threats from across the globe but simultaneously not holding excessive or obsolete stock. This means that the MOD is almost torn between being lean and agile by trying to save money, reduc</w:t>
      </w:r>
      <w:r w:rsidR="00EA0D7F">
        <w:rPr>
          <w:rFonts w:ascii="Arial" w:hAnsi="Arial" w:cs="Arial"/>
        </w:rPr>
        <w:t>ing</w:t>
      </w:r>
      <w:r w:rsidR="00FA2822">
        <w:rPr>
          <w:rFonts w:ascii="Arial" w:hAnsi="Arial" w:cs="Arial"/>
        </w:rPr>
        <w:t xml:space="preserve"> inventory and prevent</w:t>
      </w:r>
      <w:r w:rsidR="00EA0D7F">
        <w:rPr>
          <w:rFonts w:ascii="Arial" w:hAnsi="Arial" w:cs="Arial"/>
        </w:rPr>
        <w:t>ing</w:t>
      </w:r>
      <w:r w:rsidR="00FA2822">
        <w:rPr>
          <w:rFonts w:ascii="Arial" w:hAnsi="Arial" w:cs="Arial"/>
        </w:rPr>
        <w:t xml:space="preserve"> waste but also delivering value to its customers</w:t>
      </w:r>
      <w:r w:rsidR="00EA0D7F">
        <w:rPr>
          <w:rFonts w:ascii="Arial" w:hAnsi="Arial" w:cs="Arial"/>
        </w:rPr>
        <w:t>, b</w:t>
      </w:r>
      <w:r w:rsidR="00FA2822">
        <w:rPr>
          <w:rFonts w:ascii="Arial" w:hAnsi="Arial" w:cs="Arial"/>
        </w:rPr>
        <w:t>eing ready to respond rapid to change to unpredictable demands</w:t>
      </w:r>
      <w:r w:rsidR="009160ED">
        <w:rPr>
          <w:rFonts w:ascii="Arial" w:hAnsi="Arial" w:cs="Arial"/>
        </w:rPr>
        <w:t xml:space="preserve"> and ready for changes.</w:t>
      </w:r>
      <w:r w:rsidR="00FA2822">
        <w:rPr>
          <w:rFonts w:ascii="Arial" w:hAnsi="Arial" w:cs="Arial"/>
        </w:rPr>
        <w:t xml:space="preserve">  With </w:t>
      </w:r>
      <w:r w:rsidR="00D46EB7">
        <w:rPr>
          <w:rFonts w:ascii="Arial" w:hAnsi="Arial" w:cs="Arial"/>
        </w:rPr>
        <w:t xml:space="preserve">A very large supply chain </w:t>
      </w:r>
      <w:r w:rsidR="009160ED">
        <w:rPr>
          <w:rFonts w:ascii="Arial" w:hAnsi="Arial" w:cs="Arial"/>
        </w:rPr>
        <w:t xml:space="preserve">inventory footprint </w:t>
      </w:r>
      <w:r w:rsidR="00D46EB7">
        <w:rPr>
          <w:rFonts w:ascii="Arial" w:hAnsi="Arial" w:cs="Arial"/>
        </w:rPr>
        <w:t xml:space="preserve">which </w:t>
      </w:r>
      <w:r w:rsidR="00D26C48">
        <w:rPr>
          <w:rFonts w:ascii="Arial" w:hAnsi="Arial" w:cs="Arial"/>
        </w:rPr>
        <w:t>must</w:t>
      </w:r>
      <w:r w:rsidR="00D46EB7">
        <w:rPr>
          <w:rFonts w:ascii="Arial" w:hAnsi="Arial" w:cs="Arial"/>
        </w:rPr>
        <w:t xml:space="preserve"> cater for </w:t>
      </w:r>
      <w:r w:rsidR="0027043C">
        <w:rPr>
          <w:rFonts w:ascii="Arial" w:hAnsi="Arial" w:cs="Arial"/>
        </w:rPr>
        <w:t xml:space="preserve">the British Army, </w:t>
      </w:r>
      <w:r w:rsidR="009160ED">
        <w:rPr>
          <w:rFonts w:ascii="Arial" w:hAnsi="Arial" w:cs="Arial"/>
        </w:rPr>
        <w:t xml:space="preserve">the </w:t>
      </w:r>
      <w:r w:rsidR="0027043C">
        <w:rPr>
          <w:rFonts w:ascii="Arial" w:hAnsi="Arial" w:cs="Arial"/>
        </w:rPr>
        <w:t>Royal Airforce and the Royal Navy</w:t>
      </w:r>
      <w:r w:rsidR="00AF23FB">
        <w:rPr>
          <w:rFonts w:ascii="Arial" w:hAnsi="Arial" w:cs="Arial"/>
        </w:rPr>
        <w:t xml:space="preserve">, with over 710 </w:t>
      </w:r>
      <w:commentRangeStart w:id="0"/>
      <w:r w:rsidR="00AF23FB">
        <w:rPr>
          <w:rFonts w:ascii="Arial" w:hAnsi="Arial" w:cs="Arial"/>
        </w:rPr>
        <w:t>million</w:t>
      </w:r>
      <w:commentRangeEnd w:id="0"/>
      <w:r w:rsidR="002D6111">
        <w:rPr>
          <w:rStyle w:val="CommentReference"/>
        </w:rPr>
        <w:commentReference w:id="0"/>
      </w:r>
      <w:r w:rsidR="00AF23FB">
        <w:rPr>
          <w:rFonts w:ascii="Arial" w:hAnsi="Arial" w:cs="Arial"/>
        </w:rPr>
        <w:t xml:space="preserve"> items across 900,00 </w:t>
      </w:r>
      <w:proofErr w:type="gramStart"/>
      <w:r w:rsidR="00AF23FB">
        <w:rPr>
          <w:rFonts w:ascii="Arial" w:hAnsi="Arial" w:cs="Arial"/>
        </w:rPr>
        <w:t>different types</w:t>
      </w:r>
      <w:proofErr w:type="gramEnd"/>
      <w:r w:rsidR="00EA0D7F">
        <w:rPr>
          <w:rFonts w:ascii="Arial" w:hAnsi="Arial" w:cs="Arial"/>
        </w:rPr>
        <w:t xml:space="preserve"> of inventory</w:t>
      </w:r>
      <w:r w:rsidR="00AF23FB">
        <w:rPr>
          <w:rFonts w:ascii="Arial" w:hAnsi="Arial" w:cs="Arial"/>
        </w:rPr>
        <w:t>.</w:t>
      </w:r>
      <w:r w:rsidR="0027043C">
        <w:rPr>
          <w:rFonts w:ascii="Arial" w:hAnsi="Arial" w:cs="Arial"/>
        </w:rPr>
        <w:t xml:space="preserve"> Led by the Defence Equipment and Support Agency (DE&amp;S) which are responsible for the overall purchase, trading and inventory management. W</w:t>
      </w:r>
      <w:r w:rsidR="00D26C48">
        <w:rPr>
          <w:rFonts w:ascii="Arial" w:hAnsi="Arial" w:cs="Arial"/>
        </w:rPr>
        <w:t xml:space="preserve">ith around £178 </w:t>
      </w:r>
      <w:commentRangeStart w:id="1"/>
      <w:r w:rsidR="00D26C48">
        <w:rPr>
          <w:rFonts w:ascii="Arial" w:hAnsi="Arial" w:cs="Arial"/>
        </w:rPr>
        <w:t>billion</w:t>
      </w:r>
      <w:commentRangeEnd w:id="1"/>
      <w:r w:rsidR="002D6111">
        <w:rPr>
          <w:rStyle w:val="CommentReference"/>
        </w:rPr>
        <w:commentReference w:id="1"/>
      </w:r>
      <w:r w:rsidR="00D26C48">
        <w:rPr>
          <w:rFonts w:ascii="Arial" w:hAnsi="Arial" w:cs="Arial"/>
        </w:rPr>
        <w:t xml:space="preserve"> committed for spending on defence equipment and support from the 2015 Strategic Defence and Security review (SDSR) the MOD placed itself in the top five biggest defence budgets in the world. </w:t>
      </w:r>
    </w:p>
    <w:p w14:paraId="3AB4E452" w14:textId="613B9B74" w:rsidR="009160ED" w:rsidRPr="009160ED" w:rsidRDefault="00D45A7B" w:rsidP="00C30BAD">
      <w:pPr>
        <w:pStyle w:val="ListParagraph"/>
        <w:numPr>
          <w:ilvl w:val="0"/>
          <w:numId w:val="10"/>
        </w:numPr>
        <w:spacing w:line="360" w:lineRule="auto"/>
        <w:jc w:val="both"/>
        <w:rPr>
          <w:rFonts w:ascii="Arial" w:hAnsi="Arial" w:cs="Arial"/>
        </w:rPr>
      </w:pPr>
      <w:r>
        <w:rPr>
          <w:rFonts w:ascii="Arial" w:hAnsi="Arial" w:cs="Arial"/>
          <w:b/>
          <w:sz w:val="24"/>
          <w:szCs w:val="24"/>
          <w:u w:val="single"/>
        </w:rPr>
        <w:t>NON-ADOPTERS</w:t>
      </w:r>
    </w:p>
    <w:p w14:paraId="4792EA2D" w14:textId="05A04ADA" w:rsidR="00A63775" w:rsidRDefault="009160ED" w:rsidP="00C30BAD">
      <w:pPr>
        <w:spacing w:line="360" w:lineRule="auto"/>
        <w:ind w:left="360"/>
        <w:jc w:val="both"/>
        <w:rPr>
          <w:rFonts w:ascii="Arial" w:hAnsi="Arial" w:cs="Arial"/>
        </w:rPr>
      </w:pPr>
      <w:r>
        <w:rPr>
          <w:rFonts w:ascii="Arial" w:hAnsi="Arial" w:cs="Arial"/>
        </w:rPr>
        <w:t xml:space="preserve">As </w:t>
      </w:r>
      <w:r w:rsidR="00314523">
        <w:rPr>
          <w:rFonts w:ascii="Arial" w:hAnsi="Arial" w:cs="Arial"/>
        </w:rPr>
        <w:t>named as people who had not adopted the lean supply chain practices</w:t>
      </w:r>
      <w:r>
        <w:rPr>
          <w:rFonts w:ascii="Arial" w:hAnsi="Arial" w:cs="Arial"/>
        </w:rPr>
        <w:t xml:space="preserve"> by</w:t>
      </w:r>
      <w:r w:rsidR="00AE62BA">
        <w:rPr>
          <w:rFonts w:ascii="Arial" w:hAnsi="Arial" w:cs="Arial"/>
        </w:rPr>
        <w:t xml:space="preserve"> “</w:t>
      </w:r>
      <w:commentRangeStart w:id="2"/>
      <w:r w:rsidR="00AE62BA">
        <w:rPr>
          <w:rFonts w:ascii="Arial" w:hAnsi="Arial" w:cs="Arial"/>
        </w:rPr>
        <w:t>VitaseKK</w:t>
      </w:r>
      <w:commentRangeEnd w:id="2"/>
      <w:r w:rsidR="002D6111">
        <w:rPr>
          <w:rStyle w:val="CommentReference"/>
        </w:rPr>
        <w:commentReference w:id="2"/>
      </w:r>
      <w:r w:rsidR="00AE62BA">
        <w:rPr>
          <w:rFonts w:ascii="Arial" w:hAnsi="Arial" w:cs="Arial"/>
        </w:rPr>
        <w:t>, Manrodt KB and Abbot J, (2005), What makes a LEAN Supply Chain? Supply Chain Management Review Vol 9 Issue 7, pp39-40.” The MOD supply chain has had a rough patch. A</w:t>
      </w:r>
      <w:r w:rsidR="00875944">
        <w:rPr>
          <w:rFonts w:ascii="Arial" w:hAnsi="Arial" w:cs="Arial"/>
        </w:rPr>
        <w:t xml:space="preserve"> system which was very </w:t>
      </w:r>
      <w:r w:rsidR="0092289D">
        <w:rPr>
          <w:rFonts w:ascii="Arial" w:hAnsi="Arial" w:cs="Arial"/>
        </w:rPr>
        <w:t>flawed</w:t>
      </w:r>
      <w:r w:rsidR="00875944">
        <w:rPr>
          <w:rFonts w:ascii="Arial" w:hAnsi="Arial" w:cs="Arial"/>
        </w:rPr>
        <w:t xml:space="preserve"> by holding </w:t>
      </w:r>
      <w:proofErr w:type="gramStart"/>
      <w:r w:rsidR="00875944">
        <w:rPr>
          <w:rFonts w:ascii="Arial" w:hAnsi="Arial" w:cs="Arial"/>
        </w:rPr>
        <w:t>large quantities</w:t>
      </w:r>
      <w:proofErr w:type="gramEnd"/>
      <w:r w:rsidR="00875944">
        <w:rPr>
          <w:rFonts w:ascii="Arial" w:hAnsi="Arial" w:cs="Arial"/>
        </w:rPr>
        <w:t xml:space="preserve"> of stock</w:t>
      </w:r>
      <w:r w:rsidR="0092289D">
        <w:rPr>
          <w:rFonts w:ascii="Arial" w:hAnsi="Arial" w:cs="Arial"/>
        </w:rPr>
        <w:t xml:space="preserve"> for </w:t>
      </w:r>
      <w:commentRangeStart w:id="3"/>
      <w:r w:rsidR="0092289D">
        <w:rPr>
          <w:rFonts w:ascii="Arial" w:hAnsi="Arial" w:cs="Arial"/>
        </w:rPr>
        <w:t>supplies</w:t>
      </w:r>
      <w:commentRangeEnd w:id="3"/>
      <w:r w:rsidR="002D6111">
        <w:rPr>
          <w:rStyle w:val="CommentReference"/>
        </w:rPr>
        <w:commentReference w:id="3"/>
      </w:r>
      <w:r w:rsidR="0092289D">
        <w:rPr>
          <w:rFonts w:ascii="Arial" w:hAnsi="Arial" w:cs="Arial"/>
        </w:rPr>
        <w:t xml:space="preserve"> and spares than its </w:t>
      </w:r>
      <w:r w:rsidR="008B59FF">
        <w:rPr>
          <w:rFonts w:ascii="Arial" w:hAnsi="Arial" w:cs="Arial"/>
        </w:rPr>
        <w:t>customers</w:t>
      </w:r>
      <w:r w:rsidR="0092289D">
        <w:rPr>
          <w:rFonts w:ascii="Arial" w:hAnsi="Arial" w:cs="Arial"/>
        </w:rPr>
        <w:t xml:space="preserve"> uses</w:t>
      </w:r>
      <w:r w:rsidR="00AE62BA">
        <w:rPr>
          <w:rFonts w:ascii="Arial" w:hAnsi="Arial" w:cs="Arial"/>
        </w:rPr>
        <w:t>.</w:t>
      </w:r>
      <w:r w:rsidR="00875944">
        <w:rPr>
          <w:rFonts w:ascii="Arial" w:hAnsi="Arial" w:cs="Arial"/>
        </w:rPr>
        <w:t xml:space="preserve"> </w:t>
      </w:r>
      <w:r w:rsidR="00AE62BA">
        <w:rPr>
          <w:rFonts w:ascii="Arial" w:hAnsi="Arial" w:cs="Arial"/>
        </w:rPr>
        <w:t>The MOD</w:t>
      </w:r>
      <w:r w:rsidR="00875944">
        <w:rPr>
          <w:rFonts w:ascii="Arial" w:hAnsi="Arial" w:cs="Arial"/>
        </w:rPr>
        <w:t xml:space="preserve"> faced </w:t>
      </w:r>
      <w:r w:rsidR="00AE62BA">
        <w:rPr>
          <w:rFonts w:ascii="Arial" w:hAnsi="Arial" w:cs="Arial"/>
        </w:rPr>
        <w:t xml:space="preserve">a lot of </w:t>
      </w:r>
      <w:r w:rsidR="00875944">
        <w:rPr>
          <w:rFonts w:ascii="Arial" w:hAnsi="Arial" w:cs="Arial"/>
        </w:rPr>
        <w:t>problems</w:t>
      </w:r>
      <w:r w:rsidR="00AE62BA">
        <w:rPr>
          <w:rFonts w:ascii="Arial" w:hAnsi="Arial" w:cs="Arial"/>
        </w:rPr>
        <w:t xml:space="preserve"> and pressure</w:t>
      </w:r>
      <w:r w:rsidR="00875944">
        <w:rPr>
          <w:rFonts w:ascii="Arial" w:hAnsi="Arial" w:cs="Arial"/>
        </w:rPr>
        <w:t xml:space="preserve"> with </w:t>
      </w:r>
      <w:r w:rsidR="00AE62BA">
        <w:rPr>
          <w:rFonts w:ascii="Arial" w:hAnsi="Arial" w:cs="Arial"/>
        </w:rPr>
        <w:t xml:space="preserve">its </w:t>
      </w:r>
      <w:r w:rsidR="00875944">
        <w:rPr>
          <w:rFonts w:ascii="Arial" w:hAnsi="Arial" w:cs="Arial"/>
        </w:rPr>
        <w:t>inventory management</w:t>
      </w:r>
      <w:r w:rsidR="00AE62BA">
        <w:rPr>
          <w:rFonts w:ascii="Arial" w:hAnsi="Arial" w:cs="Arial"/>
        </w:rPr>
        <w:t xml:space="preserve"> practices</w:t>
      </w:r>
      <w:r w:rsidR="00EA0D7F">
        <w:rPr>
          <w:rFonts w:ascii="Arial" w:hAnsi="Arial" w:cs="Arial"/>
        </w:rPr>
        <w:t xml:space="preserve"> as there was no </w:t>
      </w:r>
      <w:commentRangeStart w:id="4"/>
      <w:r w:rsidR="00EA0D7F">
        <w:rPr>
          <w:rFonts w:ascii="Arial" w:hAnsi="Arial" w:cs="Arial"/>
        </w:rPr>
        <w:t>proper</w:t>
      </w:r>
      <w:commentRangeEnd w:id="4"/>
      <w:r w:rsidR="00E23E21">
        <w:rPr>
          <w:rStyle w:val="CommentReference"/>
        </w:rPr>
        <w:commentReference w:id="4"/>
      </w:r>
      <w:r w:rsidR="00EA0D7F">
        <w:rPr>
          <w:rFonts w:ascii="Arial" w:hAnsi="Arial" w:cs="Arial"/>
        </w:rPr>
        <w:t xml:space="preserve"> visibility of stock</w:t>
      </w:r>
      <w:r w:rsidR="00875944">
        <w:rPr>
          <w:rFonts w:ascii="Arial" w:hAnsi="Arial" w:cs="Arial"/>
        </w:rPr>
        <w:t xml:space="preserve">. </w:t>
      </w:r>
      <w:r w:rsidR="00AF23FB">
        <w:rPr>
          <w:rFonts w:ascii="Arial" w:hAnsi="Arial" w:cs="Arial"/>
        </w:rPr>
        <w:t xml:space="preserve">With a priority of being more effective rather than efficient the supply chain failed to recognise that they were </w:t>
      </w:r>
      <w:r w:rsidR="00F46608">
        <w:rPr>
          <w:rFonts w:ascii="Arial" w:hAnsi="Arial" w:cs="Arial"/>
        </w:rPr>
        <w:t xml:space="preserve">overstocking. </w:t>
      </w:r>
      <w:r w:rsidR="001B6FB5">
        <w:rPr>
          <w:rFonts w:ascii="Arial" w:hAnsi="Arial" w:cs="Arial"/>
        </w:rPr>
        <w:t xml:space="preserve">The use of </w:t>
      </w:r>
      <w:r w:rsidR="00AF23FB">
        <w:rPr>
          <w:rFonts w:ascii="Arial" w:hAnsi="Arial" w:cs="Arial"/>
        </w:rPr>
        <w:t xml:space="preserve">failed processes </w:t>
      </w:r>
      <w:r w:rsidR="001B6FB5">
        <w:rPr>
          <w:rFonts w:ascii="Arial" w:hAnsi="Arial" w:cs="Arial"/>
        </w:rPr>
        <w:t xml:space="preserve">to predict or capture trends which allows the </w:t>
      </w:r>
      <w:commentRangeStart w:id="5"/>
      <w:r w:rsidR="001B6FB5">
        <w:rPr>
          <w:rFonts w:ascii="Arial" w:hAnsi="Arial" w:cs="Arial"/>
        </w:rPr>
        <w:t>company</w:t>
      </w:r>
      <w:commentRangeEnd w:id="5"/>
      <w:r w:rsidR="00E23E21">
        <w:rPr>
          <w:rStyle w:val="CommentReference"/>
        </w:rPr>
        <w:commentReference w:id="5"/>
      </w:r>
      <w:r w:rsidR="001B6FB5">
        <w:rPr>
          <w:rFonts w:ascii="Arial" w:hAnsi="Arial" w:cs="Arial"/>
        </w:rPr>
        <w:t xml:space="preserve"> with the data needed for predicting future stock</w:t>
      </w:r>
      <w:r w:rsidR="00EA0D7F">
        <w:rPr>
          <w:rFonts w:ascii="Arial" w:hAnsi="Arial" w:cs="Arial"/>
        </w:rPr>
        <w:t xml:space="preserve"> and obsolete items</w:t>
      </w:r>
      <w:r w:rsidR="001B6FB5">
        <w:rPr>
          <w:rFonts w:ascii="Arial" w:hAnsi="Arial" w:cs="Arial"/>
        </w:rPr>
        <w:t>.</w:t>
      </w:r>
      <w:r w:rsidR="00B24DF4">
        <w:rPr>
          <w:rFonts w:ascii="Arial" w:hAnsi="Arial" w:cs="Arial"/>
        </w:rPr>
        <w:t xml:space="preserve"> If we go back </w:t>
      </w:r>
      <w:r w:rsidR="00A63775">
        <w:rPr>
          <w:rFonts w:ascii="Arial" w:hAnsi="Arial" w:cs="Arial"/>
        </w:rPr>
        <w:t xml:space="preserve">just 6 years ago to the year 2012 </w:t>
      </w:r>
      <w:r w:rsidR="00A63775">
        <w:rPr>
          <w:rFonts w:ascii="Arial" w:hAnsi="Arial" w:cs="Arial"/>
        </w:rPr>
        <w:lastRenderedPageBreak/>
        <w:t>the National Audit Office laid out the statistics found at table 1.</w:t>
      </w:r>
      <w:r w:rsidR="008B59FF">
        <w:rPr>
          <w:rFonts w:ascii="Arial" w:hAnsi="Arial" w:cs="Arial"/>
        </w:rPr>
        <w:t>0 in its report called “Managing the defence inventory.”</w:t>
      </w:r>
    </w:p>
    <w:p w14:paraId="71643162" w14:textId="4FC43844" w:rsidR="00EA0D7F" w:rsidRPr="00EA0D7F" w:rsidRDefault="00EA0D7F" w:rsidP="00C30BAD">
      <w:pPr>
        <w:spacing w:line="360" w:lineRule="auto"/>
        <w:ind w:left="360"/>
        <w:jc w:val="both"/>
        <w:rPr>
          <w:rFonts w:ascii="Arial" w:hAnsi="Arial" w:cs="Arial"/>
          <w:sz w:val="16"/>
          <w:szCs w:val="16"/>
        </w:rPr>
      </w:pPr>
      <w:r w:rsidRPr="00EA0D7F">
        <w:rPr>
          <w:rFonts w:ascii="Arial" w:hAnsi="Arial" w:cs="Arial"/>
          <w:sz w:val="16"/>
          <w:szCs w:val="16"/>
        </w:rPr>
        <w:t>Table 1.0</w:t>
      </w:r>
    </w:p>
    <w:tbl>
      <w:tblPr>
        <w:tblStyle w:val="TableGrid"/>
        <w:tblW w:w="9624" w:type="dxa"/>
        <w:tblInd w:w="360" w:type="dxa"/>
        <w:tblLook w:val="04A0" w:firstRow="1" w:lastRow="0" w:firstColumn="1" w:lastColumn="0" w:noHBand="0" w:noVBand="1"/>
      </w:tblPr>
      <w:tblGrid>
        <w:gridCol w:w="2123"/>
        <w:gridCol w:w="7501"/>
      </w:tblGrid>
      <w:tr w:rsidR="00A63775" w14:paraId="6A1CB3E3" w14:textId="77777777" w:rsidTr="008B59FF">
        <w:trPr>
          <w:trHeight w:val="287"/>
        </w:trPr>
        <w:tc>
          <w:tcPr>
            <w:tcW w:w="2123" w:type="dxa"/>
            <w:shd w:val="clear" w:color="auto" w:fill="BFBFBF" w:themeFill="background1" w:themeFillShade="BF"/>
          </w:tcPr>
          <w:p w14:paraId="3F4F41C2" w14:textId="0286120A" w:rsidR="00A63775" w:rsidRDefault="00A63775" w:rsidP="00C30BAD">
            <w:pPr>
              <w:spacing w:line="360" w:lineRule="auto"/>
              <w:jc w:val="both"/>
              <w:rPr>
                <w:rFonts w:ascii="Arial" w:hAnsi="Arial" w:cs="Arial"/>
              </w:rPr>
            </w:pPr>
            <w:r>
              <w:rPr>
                <w:rFonts w:ascii="Arial" w:hAnsi="Arial" w:cs="Arial"/>
              </w:rPr>
              <w:t>Figure</w:t>
            </w:r>
          </w:p>
        </w:tc>
        <w:tc>
          <w:tcPr>
            <w:tcW w:w="7501" w:type="dxa"/>
            <w:shd w:val="clear" w:color="auto" w:fill="BFBFBF" w:themeFill="background1" w:themeFillShade="BF"/>
          </w:tcPr>
          <w:p w14:paraId="5E9A8CE9" w14:textId="6E0F778E" w:rsidR="00A63775" w:rsidRDefault="00A63775" w:rsidP="00C30BAD">
            <w:pPr>
              <w:spacing w:line="360" w:lineRule="auto"/>
              <w:jc w:val="both"/>
              <w:rPr>
                <w:rFonts w:ascii="Arial" w:hAnsi="Arial" w:cs="Arial"/>
              </w:rPr>
            </w:pPr>
            <w:r>
              <w:rPr>
                <w:rFonts w:ascii="Arial" w:hAnsi="Arial" w:cs="Arial"/>
              </w:rPr>
              <w:t>Remarks</w:t>
            </w:r>
          </w:p>
        </w:tc>
      </w:tr>
      <w:tr w:rsidR="00A63775" w14:paraId="6A8CF8E5" w14:textId="77777777" w:rsidTr="008B59FF">
        <w:trPr>
          <w:trHeight w:val="475"/>
        </w:trPr>
        <w:tc>
          <w:tcPr>
            <w:tcW w:w="2123" w:type="dxa"/>
          </w:tcPr>
          <w:p w14:paraId="224E4C76" w14:textId="18F950AD" w:rsidR="00A63775" w:rsidRDefault="00A63775" w:rsidP="00C30BAD">
            <w:pPr>
              <w:spacing w:line="360" w:lineRule="auto"/>
              <w:jc w:val="both"/>
              <w:rPr>
                <w:rFonts w:ascii="Arial" w:hAnsi="Arial" w:cs="Arial"/>
              </w:rPr>
            </w:pPr>
            <w:r>
              <w:rPr>
                <w:rFonts w:ascii="Arial" w:hAnsi="Arial" w:cs="Arial"/>
              </w:rPr>
              <w:t>£16.8 Billion</w:t>
            </w:r>
          </w:p>
        </w:tc>
        <w:tc>
          <w:tcPr>
            <w:tcW w:w="7501" w:type="dxa"/>
          </w:tcPr>
          <w:p w14:paraId="30D806E3" w14:textId="790DF1C5" w:rsidR="00A63775" w:rsidRDefault="00A63775" w:rsidP="00C30BAD">
            <w:pPr>
              <w:spacing w:line="360" w:lineRule="auto"/>
              <w:jc w:val="both"/>
              <w:rPr>
                <w:rFonts w:ascii="Arial" w:hAnsi="Arial" w:cs="Arial"/>
              </w:rPr>
            </w:pPr>
            <w:r>
              <w:rPr>
                <w:rFonts w:ascii="Arial" w:hAnsi="Arial" w:cs="Arial"/>
              </w:rPr>
              <w:t>The net Value of the inventory (supplies and spares) after depreciation at December 2011</w:t>
            </w:r>
          </w:p>
        </w:tc>
      </w:tr>
      <w:tr w:rsidR="00A63775" w14:paraId="3286628A" w14:textId="77777777" w:rsidTr="008B59FF">
        <w:trPr>
          <w:trHeight w:val="475"/>
        </w:trPr>
        <w:tc>
          <w:tcPr>
            <w:tcW w:w="2123" w:type="dxa"/>
          </w:tcPr>
          <w:p w14:paraId="6A2E0539" w14:textId="772A6F21" w:rsidR="00A63775" w:rsidRDefault="00A63775" w:rsidP="00C30BAD">
            <w:pPr>
              <w:spacing w:line="360" w:lineRule="auto"/>
              <w:jc w:val="both"/>
              <w:rPr>
                <w:rFonts w:ascii="Arial" w:hAnsi="Arial" w:cs="Arial"/>
              </w:rPr>
            </w:pPr>
            <w:r>
              <w:rPr>
                <w:rFonts w:ascii="Arial" w:hAnsi="Arial" w:cs="Arial"/>
              </w:rPr>
              <w:t>710 million</w:t>
            </w:r>
          </w:p>
        </w:tc>
        <w:tc>
          <w:tcPr>
            <w:tcW w:w="7501" w:type="dxa"/>
          </w:tcPr>
          <w:p w14:paraId="028B3BEB" w14:textId="16FB51FE" w:rsidR="00A63775" w:rsidRDefault="00A63775" w:rsidP="00C30BAD">
            <w:pPr>
              <w:spacing w:line="360" w:lineRule="auto"/>
              <w:jc w:val="both"/>
              <w:rPr>
                <w:rFonts w:ascii="Arial" w:hAnsi="Arial" w:cs="Arial"/>
              </w:rPr>
            </w:pPr>
            <w:r>
              <w:rPr>
                <w:rFonts w:ascii="Arial" w:hAnsi="Arial" w:cs="Arial"/>
              </w:rPr>
              <w:t>Items of inventory held by the department, as examined by the Nation Audit Office</w:t>
            </w:r>
          </w:p>
        </w:tc>
      </w:tr>
      <w:tr w:rsidR="00A63775" w14:paraId="04E054A9" w14:textId="77777777" w:rsidTr="008B59FF">
        <w:trPr>
          <w:trHeight w:val="484"/>
        </w:trPr>
        <w:tc>
          <w:tcPr>
            <w:tcW w:w="2123" w:type="dxa"/>
          </w:tcPr>
          <w:p w14:paraId="687F1C81" w14:textId="5D1F9991" w:rsidR="00A63775" w:rsidRDefault="00A63775" w:rsidP="00C30BAD">
            <w:pPr>
              <w:spacing w:line="360" w:lineRule="auto"/>
              <w:jc w:val="both"/>
              <w:rPr>
                <w:rFonts w:ascii="Arial" w:hAnsi="Arial" w:cs="Arial"/>
              </w:rPr>
            </w:pPr>
            <w:r>
              <w:rPr>
                <w:rFonts w:ascii="Arial" w:hAnsi="Arial" w:cs="Arial"/>
              </w:rPr>
              <w:t>900,000</w:t>
            </w:r>
          </w:p>
        </w:tc>
        <w:tc>
          <w:tcPr>
            <w:tcW w:w="7501" w:type="dxa"/>
          </w:tcPr>
          <w:p w14:paraId="6F755F92" w14:textId="1EB155DC" w:rsidR="00A63775" w:rsidRDefault="00A63775" w:rsidP="00C30BAD">
            <w:pPr>
              <w:spacing w:line="360" w:lineRule="auto"/>
              <w:jc w:val="both"/>
              <w:rPr>
                <w:rFonts w:ascii="Arial" w:hAnsi="Arial" w:cs="Arial"/>
              </w:rPr>
            </w:pPr>
            <w:r>
              <w:rPr>
                <w:rFonts w:ascii="Arial" w:hAnsi="Arial" w:cs="Arial"/>
              </w:rPr>
              <w:t>Different types of inventory were held by the Department, as examined by the National Audit Office</w:t>
            </w:r>
          </w:p>
        </w:tc>
      </w:tr>
      <w:tr w:rsidR="00A63775" w14:paraId="043EE088" w14:textId="77777777" w:rsidTr="008B59FF">
        <w:trPr>
          <w:trHeight w:val="475"/>
        </w:trPr>
        <w:tc>
          <w:tcPr>
            <w:tcW w:w="2123" w:type="dxa"/>
          </w:tcPr>
          <w:p w14:paraId="2D1C8B2C" w14:textId="1A574C8E" w:rsidR="00A63775" w:rsidRDefault="00A63775" w:rsidP="00C30BAD">
            <w:pPr>
              <w:spacing w:line="360" w:lineRule="auto"/>
              <w:jc w:val="both"/>
              <w:rPr>
                <w:rFonts w:ascii="Arial" w:hAnsi="Arial" w:cs="Arial"/>
              </w:rPr>
            </w:pPr>
            <w:r>
              <w:rPr>
                <w:rFonts w:ascii="Arial" w:hAnsi="Arial" w:cs="Arial"/>
              </w:rPr>
              <w:t>£4.2 Billion</w:t>
            </w:r>
          </w:p>
        </w:tc>
        <w:tc>
          <w:tcPr>
            <w:tcW w:w="7501" w:type="dxa"/>
          </w:tcPr>
          <w:p w14:paraId="3B13DE2B" w14:textId="45699475" w:rsidR="00A63775" w:rsidRDefault="00A63775" w:rsidP="00C30BAD">
            <w:pPr>
              <w:spacing w:line="360" w:lineRule="auto"/>
              <w:jc w:val="both"/>
              <w:rPr>
                <w:rFonts w:ascii="Arial" w:hAnsi="Arial" w:cs="Arial"/>
              </w:rPr>
            </w:pPr>
            <w:r>
              <w:rPr>
                <w:rFonts w:ascii="Arial" w:hAnsi="Arial" w:cs="Arial"/>
              </w:rPr>
              <w:t xml:space="preserve">Is the gross </w:t>
            </w:r>
            <w:r w:rsidR="008B59FF">
              <w:rPr>
                <w:rFonts w:ascii="Arial" w:hAnsi="Arial" w:cs="Arial"/>
              </w:rPr>
              <w:t>V</w:t>
            </w:r>
            <w:r>
              <w:rPr>
                <w:rFonts w:ascii="Arial" w:hAnsi="Arial" w:cs="Arial"/>
              </w:rPr>
              <w:t>alue of inventory held, which has had no demand in the last two years</w:t>
            </w:r>
          </w:p>
        </w:tc>
      </w:tr>
      <w:tr w:rsidR="00A63775" w14:paraId="5D1FF099" w14:textId="77777777" w:rsidTr="008B59FF">
        <w:trPr>
          <w:trHeight w:val="287"/>
        </w:trPr>
        <w:tc>
          <w:tcPr>
            <w:tcW w:w="2123" w:type="dxa"/>
          </w:tcPr>
          <w:p w14:paraId="6C3CD135" w14:textId="67DF8306" w:rsidR="00A63775" w:rsidRDefault="008B59FF" w:rsidP="00C30BAD">
            <w:pPr>
              <w:spacing w:line="360" w:lineRule="auto"/>
              <w:jc w:val="both"/>
              <w:rPr>
                <w:rFonts w:ascii="Arial" w:hAnsi="Arial" w:cs="Arial"/>
              </w:rPr>
            </w:pPr>
            <w:r>
              <w:rPr>
                <w:rFonts w:ascii="Arial" w:hAnsi="Arial" w:cs="Arial"/>
              </w:rPr>
              <w:t>£277 Million</w:t>
            </w:r>
          </w:p>
        </w:tc>
        <w:tc>
          <w:tcPr>
            <w:tcW w:w="7501" w:type="dxa"/>
          </w:tcPr>
          <w:p w14:paraId="7432D4F0" w14:textId="57A4D480" w:rsidR="00A63775" w:rsidRDefault="008B59FF" w:rsidP="00C30BAD">
            <w:pPr>
              <w:spacing w:line="360" w:lineRule="auto"/>
              <w:jc w:val="both"/>
              <w:rPr>
                <w:rFonts w:ascii="Arial" w:hAnsi="Arial" w:cs="Arial"/>
              </w:rPr>
            </w:pPr>
            <w:r>
              <w:rPr>
                <w:rFonts w:ascii="Arial" w:hAnsi="Arial" w:cs="Arial"/>
              </w:rPr>
              <w:t>Cost to hold and manage inventory items centrally held in 2010-11, estimated by the National Audit Office</w:t>
            </w:r>
          </w:p>
        </w:tc>
      </w:tr>
      <w:tr w:rsidR="00A63775" w14:paraId="276013DF" w14:textId="77777777" w:rsidTr="008B59FF">
        <w:trPr>
          <w:trHeight w:val="475"/>
        </w:trPr>
        <w:tc>
          <w:tcPr>
            <w:tcW w:w="2123" w:type="dxa"/>
          </w:tcPr>
          <w:p w14:paraId="30B02F9A" w14:textId="58AAA241" w:rsidR="00A63775" w:rsidRDefault="008B59FF" w:rsidP="00C30BAD">
            <w:pPr>
              <w:spacing w:line="360" w:lineRule="auto"/>
              <w:jc w:val="both"/>
              <w:rPr>
                <w:rFonts w:ascii="Arial" w:hAnsi="Arial" w:cs="Arial"/>
              </w:rPr>
            </w:pPr>
            <w:r>
              <w:rPr>
                <w:rFonts w:ascii="Arial" w:hAnsi="Arial" w:cs="Arial"/>
              </w:rPr>
              <w:t>£1.4 Billion</w:t>
            </w:r>
          </w:p>
        </w:tc>
        <w:tc>
          <w:tcPr>
            <w:tcW w:w="7501" w:type="dxa"/>
          </w:tcPr>
          <w:p w14:paraId="721EEC67" w14:textId="75855CEC" w:rsidR="00A63775" w:rsidRDefault="008B59FF" w:rsidP="00C30BAD">
            <w:pPr>
              <w:spacing w:line="360" w:lineRule="auto"/>
              <w:jc w:val="both"/>
              <w:rPr>
                <w:rFonts w:ascii="Arial" w:hAnsi="Arial" w:cs="Arial"/>
              </w:rPr>
            </w:pPr>
            <w:r>
              <w:rPr>
                <w:rFonts w:ascii="Arial" w:hAnsi="Arial" w:cs="Arial"/>
              </w:rPr>
              <w:t>Is the gross value of inventory the Department identified for disposal between 2010 and 2011 (excluding VAT)</w:t>
            </w:r>
          </w:p>
        </w:tc>
      </w:tr>
    </w:tbl>
    <w:p w14:paraId="5C99A635" w14:textId="77777777" w:rsidR="00EA0D7F" w:rsidRDefault="00EA0D7F" w:rsidP="00C30BAD">
      <w:pPr>
        <w:spacing w:line="360" w:lineRule="auto"/>
        <w:ind w:left="360"/>
        <w:jc w:val="both"/>
        <w:rPr>
          <w:rFonts w:ascii="Arial" w:hAnsi="Arial" w:cs="Arial"/>
        </w:rPr>
      </w:pPr>
    </w:p>
    <w:p w14:paraId="0F8B43DE" w14:textId="3ACE3ED2" w:rsidR="0011412C" w:rsidRDefault="0011412C" w:rsidP="00C30BAD">
      <w:pPr>
        <w:spacing w:line="360" w:lineRule="auto"/>
        <w:ind w:left="360"/>
        <w:jc w:val="both"/>
        <w:rPr>
          <w:rFonts w:ascii="Arial" w:hAnsi="Arial" w:cs="Arial"/>
        </w:rPr>
      </w:pPr>
      <w:r>
        <w:rPr>
          <w:rFonts w:ascii="Arial" w:hAnsi="Arial" w:cs="Arial"/>
        </w:rPr>
        <w:t>The MOD also faced a problem with the IT Systems used by the different services where a different Inventory management system was used by the Army,</w:t>
      </w:r>
      <w:r w:rsidR="00EA0D7F">
        <w:rPr>
          <w:rFonts w:ascii="Arial" w:hAnsi="Arial" w:cs="Arial"/>
        </w:rPr>
        <w:t xml:space="preserve"> t</w:t>
      </w:r>
      <w:r>
        <w:rPr>
          <w:rFonts w:ascii="Arial" w:hAnsi="Arial" w:cs="Arial"/>
        </w:rPr>
        <w:t xml:space="preserve">he Airforce and the Navy which created a delay in the response to </w:t>
      </w:r>
      <w:commentRangeStart w:id="6"/>
      <w:r>
        <w:rPr>
          <w:rFonts w:ascii="Arial" w:hAnsi="Arial" w:cs="Arial"/>
        </w:rPr>
        <w:t>demands</w:t>
      </w:r>
      <w:commentRangeEnd w:id="6"/>
      <w:r w:rsidR="00E23E21">
        <w:rPr>
          <w:rStyle w:val="CommentReference"/>
        </w:rPr>
        <w:commentReference w:id="6"/>
      </w:r>
      <w:r>
        <w:rPr>
          <w:rFonts w:ascii="Arial" w:hAnsi="Arial" w:cs="Arial"/>
        </w:rPr>
        <w:t xml:space="preserve"> by depot. </w:t>
      </w:r>
    </w:p>
    <w:p w14:paraId="159BBE46" w14:textId="405CB80A" w:rsidR="00D46EB7" w:rsidRDefault="001B6FB5" w:rsidP="00C30BAD">
      <w:pPr>
        <w:spacing w:line="360" w:lineRule="auto"/>
        <w:ind w:left="360"/>
        <w:jc w:val="both"/>
        <w:rPr>
          <w:rFonts w:ascii="Arial" w:hAnsi="Arial" w:cs="Arial"/>
        </w:rPr>
      </w:pPr>
      <w:r>
        <w:rPr>
          <w:rFonts w:ascii="Arial" w:hAnsi="Arial" w:cs="Arial"/>
        </w:rPr>
        <w:t>On 4</w:t>
      </w:r>
      <w:r w:rsidRPr="001B6FB5">
        <w:rPr>
          <w:rFonts w:ascii="Arial" w:hAnsi="Arial" w:cs="Arial"/>
          <w:vertAlign w:val="superscript"/>
        </w:rPr>
        <w:t>th</w:t>
      </w:r>
      <w:r>
        <w:rPr>
          <w:rFonts w:ascii="Arial" w:hAnsi="Arial" w:cs="Arial"/>
        </w:rPr>
        <w:t xml:space="preserve"> February 2013 the House of Commons Committee of Public Accounts released the Thirty-</w:t>
      </w:r>
      <w:r w:rsidR="00EA0D7F">
        <w:rPr>
          <w:rFonts w:ascii="Arial" w:hAnsi="Arial" w:cs="Arial"/>
        </w:rPr>
        <w:t>S</w:t>
      </w:r>
      <w:r>
        <w:rPr>
          <w:rFonts w:ascii="Arial" w:hAnsi="Arial" w:cs="Arial"/>
        </w:rPr>
        <w:t xml:space="preserve">econd report of session 2012-13 which detailed the failing in the Management of the defence inventory. </w:t>
      </w:r>
      <w:r w:rsidR="00F46608">
        <w:rPr>
          <w:rFonts w:ascii="Arial" w:hAnsi="Arial" w:cs="Arial"/>
        </w:rPr>
        <w:t>It marked out some of these key failings:</w:t>
      </w:r>
    </w:p>
    <w:p w14:paraId="7CD8C487" w14:textId="166B09E5" w:rsidR="00F46608" w:rsidRDefault="00F46608" w:rsidP="00C30BAD">
      <w:pPr>
        <w:pStyle w:val="ListParagraph"/>
        <w:numPr>
          <w:ilvl w:val="0"/>
          <w:numId w:val="11"/>
        </w:numPr>
        <w:spacing w:line="360" w:lineRule="auto"/>
        <w:jc w:val="both"/>
        <w:rPr>
          <w:rFonts w:ascii="Arial" w:hAnsi="Arial" w:cs="Arial"/>
        </w:rPr>
      </w:pPr>
      <w:r>
        <w:rPr>
          <w:rFonts w:ascii="Arial" w:hAnsi="Arial" w:cs="Arial"/>
        </w:rPr>
        <w:t>There was a significant wasting of public funds on overstocking</w:t>
      </w:r>
      <w:r w:rsidR="00F576B5">
        <w:rPr>
          <w:rFonts w:ascii="Arial" w:hAnsi="Arial" w:cs="Arial"/>
        </w:rPr>
        <w:t>.</w:t>
      </w:r>
    </w:p>
    <w:p w14:paraId="0D37009B" w14:textId="23675A74" w:rsidR="00F46608" w:rsidRDefault="00F46608" w:rsidP="00C30BAD">
      <w:pPr>
        <w:pStyle w:val="ListParagraph"/>
        <w:numPr>
          <w:ilvl w:val="0"/>
          <w:numId w:val="11"/>
        </w:numPr>
        <w:spacing w:line="360" w:lineRule="auto"/>
        <w:jc w:val="both"/>
        <w:rPr>
          <w:rFonts w:ascii="Arial" w:hAnsi="Arial" w:cs="Arial"/>
        </w:rPr>
      </w:pPr>
      <w:r>
        <w:rPr>
          <w:rFonts w:ascii="Arial" w:hAnsi="Arial" w:cs="Arial"/>
        </w:rPr>
        <w:t>Ineffective accountability for those responsible for ordering, retaining and disposing of inventory</w:t>
      </w:r>
      <w:r w:rsidR="00F576B5">
        <w:rPr>
          <w:rFonts w:ascii="Arial" w:hAnsi="Arial" w:cs="Arial"/>
        </w:rPr>
        <w:t>.</w:t>
      </w:r>
    </w:p>
    <w:p w14:paraId="76EDE3E0" w14:textId="5776715C" w:rsidR="00F46608" w:rsidRDefault="00F46608" w:rsidP="00C30BAD">
      <w:pPr>
        <w:pStyle w:val="ListParagraph"/>
        <w:numPr>
          <w:ilvl w:val="0"/>
          <w:numId w:val="11"/>
        </w:numPr>
        <w:spacing w:line="360" w:lineRule="auto"/>
        <w:jc w:val="both"/>
        <w:rPr>
          <w:rFonts w:ascii="Arial" w:hAnsi="Arial" w:cs="Arial"/>
        </w:rPr>
      </w:pPr>
      <w:r>
        <w:rPr>
          <w:rFonts w:ascii="Arial" w:hAnsi="Arial" w:cs="Arial"/>
        </w:rPr>
        <w:t>Lack of investment in IT limiting departments visibility of the problem and ability to manage inventory</w:t>
      </w:r>
      <w:r w:rsidR="00F576B5">
        <w:rPr>
          <w:rFonts w:ascii="Arial" w:hAnsi="Arial" w:cs="Arial"/>
        </w:rPr>
        <w:t>.</w:t>
      </w:r>
    </w:p>
    <w:p w14:paraId="4215C1EF" w14:textId="75E7B2F5" w:rsidR="00F46608" w:rsidRDefault="00F46608" w:rsidP="00C30BAD">
      <w:pPr>
        <w:pStyle w:val="ListParagraph"/>
        <w:numPr>
          <w:ilvl w:val="0"/>
          <w:numId w:val="11"/>
        </w:numPr>
        <w:spacing w:line="360" w:lineRule="auto"/>
        <w:jc w:val="both"/>
        <w:rPr>
          <w:rFonts w:ascii="Arial" w:hAnsi="Arial" w:cs="Arial"/>
        </w:rPr>
      </w:pPr>
      <w:r>
        <w:rPr>
          <w:rFonts w:ascii="Arial" w:hAnsi="Arial" w:cs="Arial"/>
        </w:rPr>
        <w:t>Non-explosive</w:t>
      </w:r>
      <w:r w:rsidR="00F576B5">
        <w:rPr>
          <w:rFonts w:ascii="Arial" w:hAnsi="Arial" w:cs="Arial"/>
        </w:rPr>
        <w:t xml:space="preserve"> depots were at a capacity of 80-90%.</w:t>
      </w:r>
    </w:p>
    <w:p w14:paraId="0A531E15" w14:textId="6D70AB5D" w:rsidR="00F576B5" w:rsidRPr="00F46608" w:rsidRDefault="00F576B5" w:rsidP="00C30BAD">
      <w:pPr>
        <w:pStyle w:val="ListParagraph"/>
        <w:numPr>
          <w:ilvl w:val="0"/>
          <w:numId w:val="11"/>
        </w:numPr>
        <w:spacing w:line="360" w:lineRule="auto"/>
        <w:jc w:val="both"/>
        <w:rPr>
          <w:rFonts w:ascii="Arial" w:hAnsi="Arial" w:cs="Arial"/>
        </w:rPr>
      </w:pPr>
      <w:r>
        <w:rPr>
          <w:rFonts w:ascii="Arial" w:hAnsi="Arial" w:cs="Arial"/>
        </w:rPr>
        <w:t>Department holding stock which was no longer required.</w:t>
      </w:r>
    </w:p>
    <w:p w14:paraId="1DD39B6C" w14:textId="2EDF1D72" w:rsidR="0092289D" w:rsidRDefault="002125F0" w:rsidP="00C30BAD">
      <w:pPr>
        <w:spacing w:line="360" w:lineRule="auto"/>
        <w:ind w:left="360"/>
        <w:jc w:val="both"/>
        <w:rPr>
          <w:rFonts w:ascii="Arial" w:hAnsi="Arial" w:cs="Arial"/>
        </w:rPr>
      </w:pPr>
      <w:r>
        <w:rPr>
          <w:rFonts w:ascii="Arial" w:hAnsi="Arial" w:cs="Arial"/>
        </w:rPr>
        <w:t xml:space="preserve"> </w:t>
      </w:r>
      <w:r w:rsidR="0058538E">
        <w:rPr>
          <w:rFonts w:ascii="Arial" w:hAnsi="Arial" w:cs="Arial"/>
        </w:rPr>
        <w:t>After a wealth of critical reports from the National audit office and Defence Select committee and the need for improvement t</w:t>
      </w:r>
      <w:r w:rsidR="00F576B5">
        <w:rPr>
          <w:rFonts w:ascii="Arial" w:hAnsi="Arial" w:cs="Arial"/>
        </w:rPr>
        <w:t xml:space="preserve">he Ministry of Defence </w:t>
      </w:r>
      <w:r w:rsidR="0041534D">
        <w:rPr>
          <w:rFonts w:ascii="Arial" w:hAnsi="Arial" w:cs="Arial"/>
        </w:rPr>
        <w:t xml:space="preserve">realised its fallings and invested </w:t>
      </w:r>
      <w:r w:rsidR="00013EAB">
        <w:rPr>
          <w:rFonts w:ascii="Arial" w:hAnsi="Arial" w:cs="Arial"/>
        </w:rPr>
        <w:t xml:space="preserve">in better IT and inventory management systems to receive clearer visibility of stock and capture demands from the armed services which it supplies. </w:t>
      </w:r>
      <w:r w:rsidR="004408A4">
        <w:rPr>
          <w:rFonts w:ascii="Arial" w:hAnsi="Arial" w:cs="Arial"/>
        </w:rPr>
        <w:t xml:space="preserve">There we saw upgrades to existing systems and introductions </w:t>
      </w:r>
      <w:r w:rsidR="00EA0D7F">
        <w:rPr>
          <w:rFonts w:ascii="Arial" w:hAnsi="Arial" w:cs="Arial"/>
        </w:rPr>
        <w:t xml:space="preserve">to new technologies </w:t>
      </w:r>
      <w:r w:rsidR="004408A4">
        <w:rPr>
          <w:rFonts w:ascii="Arial" w:hAnsi="Arial" w:cs="Arial"/>
        </w:rPr>
        <w:t xml:space="preserve">and the tri-service rolling out of new systems such as the Management of the Joint Deployed Inventory (MJDI), Joint Asset </w:t>
      </w:r>
      <w:r w:rsidR="006D10C5">
        <w:rPr>
          <w:rFonts w:ascii="Arial" w:hAnsi="Arial" w:cs="Arial"/>
        </w:rPr>
        <w:t>Management</w:t>
      </w:r>
      <w:r w:rsidR="004408A4">
        <w:rPr>
          <w:rFonts w:ascii="Arial" w:hAnsi="Arial" w:cs="Arial"/>
        </w:rPr>
        <w:t xml:space="preserve"> System (JAMES), The Base Inventory and Warehouse Management System (BIWMS)</w:t>
      </w:r>
      <w:r w:rsidR="006D10C5">
        <w:rPr>
          <w:rFonts w:ascii="Arial" w:hAnsi="Arial" w:cs="Arial"/>
        </w:rPr>
        <w:t xml:space="preserve"> and the Joint Demand Tracking System (JDTS).</w:t>
      </w:r>
      <w:r w:rsidR="004408A4">
        <w:rPr>
          <w:rFonts w:ascii="Arial" w:hAnsi="Arial" w:cs="Arial"/>
        </w:rPr>
        <w:t xml:space="preserve"> </w:t>
      </w:r>
      <w:r w:rsidR="00013EAB">
        <w:rPr>
          <w:rFonts w:ascii="Arial" w:hAnsi="Arial" w:cs="Arial"/>
        </w:rPr>
        <w:t xml:space="preserve">This was intended to adapt a lean supply chain by reducing cost and inventory holding. </w:t>
      </w:r>
    </w:p>
    <w:p w14:paraId="1F727DD2" w14:textId="56FDE71A" w:rsidR="004408A4" w:rsidRPr="004408A4" w:rsidRDefault="004408A4" w:rsidP="00C30BAD">
      <w:pPr>
        <w:pStyle w:val="ListParagraph"/>
        <w:numPr>
          <w:ilvl w:val="0"/>
          <w:numId w:val="10"/>
        </w:numPr>
        <w:spacing w:line="360" w:lineRule="auto"/>
        <w:jc w:val="both"/>
        <w:rPr>
          <w:rFonts w:ascii="Arial" w:hAnsi="Arial" w:cs="Arial"/>
        </w:rPr>
      </w:pPr>
      <w:r>
        <w:rPr>
          <w:rFonts w:ascii="Arial" w:hAnsi="Arial" w:cs="Arial"/>
          <w:b/>
          <w:sz w:val="24"/>
          <w:szCs w:val="24"/>
          <w:u w:val="single"/>
        </w:rPr>
        <w:lastRenderedPageBreak/>
        <w:t>A LEAN SUPPLY CHAIN</w:t>
      </w:r>
    </w:p>
    <w:p w14:paraId="46702A96" w14:textId="77777777" w:rsidR="006D10C5" w:rsidRPr="006D10C5" w:rsidRDefault="006D10C5" w:rsidP="00C30BAD">
      <w:pPr>
        <w:spacing w:line="360" w:lineRule="auto"/>
        <w:ind w:left="360"/>
        <w:jc w:val="both"/>
        <w:rPr>
          <w:rFonts w:ascii="Arial" w:hAnsi="Arial" w:cs="Arial"/>
        </w:rPr>
      </w:pPr>
      <w:r w:rsidRPr="006D10C5">
        <w:rPr>
          <w:rFonts w:ascii="Arial" w:hAnsi="Arial" w:cs="Arial"/>
        </w:rPr>
        <w:t>In the Ministry of Defence Annual Report 2013-14 it displayed and laid out the massive improvements that it achieved, and we can see the supply chain started conforming to some of the lean practices by eliminating waste. The MOD pledged to try to reduce inventory purchasing of £561 million and a reduction in Inventory holding Gross Book value of £9.5 billion from £40.3 billion to a strategic target of £30.8 billion by 31</w:t>
      </w:r>
      <w:r w:rsidRPr="006D10C5">
        <w:rPr>
          <w:rFonts w:ascii="Arial" w:hAnsi="Arial" w:cs="Arial"/>
          <w:vertAlign w:val="superscript"/>
        </w:rPr>
        <w:t>st</w:t>
      </w:r>
      <w:r w:rsidRPr="006D10C5">
        <w:rPr>
          <w:rFonts w:ascii="Arial" w:hAnsi="Arial" w:cs="Arial"/>
        </w:rPr>
        <w:t xml:space="preserve"> March 2016. By the close of financial year 2014-15 the MOD had reduced its Gross Book Value of Defence Inventory to £31.6 billion, £0.08 billion short of its target for 2016 representing a £8.7 billion reduction against the 31</w:t>
      </w:r>
      <w:r w:rsidRPr="006D10C5">
        <w:rPr>
          <w:rFonts w:ascii="Arial" w:hAnsi="Arial" w:cs="Arial"/>
          <w:vertAlign w:val="superscript"/>
        </w:rPr>
        <w:t>st</w:t>
      </w:r>
      <w:r w:rsidRPr="006D10C5">
        <w:rPr>
          <w:rFonts w:ascii="Arial" w:hAnsi="Arial" w:cs="Arial"/>
        </w:rPr>
        <w:t xml:space="preserve"> March 2012 baseline.</w:t>
      </w:r>
    </w:p>
    <w:p w14:paraId="1A8C935B" w14:textId="77777777" w:rsidR="009C27B7" w:rsidRPr="009C27B7" w:rsidRDefault="004408A4" w:rsidP="00C30BAD">
      <w:pPr>
        <w:pStyle w:val="NoSpacing"/>
        <w:spacing w:line="360" w:lineRule="auto"/>
        <w:ind w:left="360"/>
        <w:jc w:val="both"/>
      </w:pPr>
      <w:r w:rsidRPr="009C27B7">
        <w:t>In 2014 the</w:t>
      </w:r>
      <w:r w:rsidR="006D10C5" w:rsidRPr="009C27B7">
        <w:t xml:space="preserve"> MOD made a strategic decision to outsource Military Logistics. An announcement was made on 24 March 2015 by the Ministry of Defence and Mr Phillip Dunne MP that intended to sign a 13-year logistics programme contract with Leidos. The company would be tasked with the running and improvement of efficiency in warehousing procurement and stock control of food, clothing, general and medical supplies, storage and distribution.  A decision that would save the MOD </w:t>
      </w:r>
      <w:r w:rsidR="00E23AD1" w:rsidRPr="009C27B7">
        <w:t>millions of pounds. This contract was part of a transformation of the MOD’s Logistics Commodities and Services also known as LCS(T) which is aiming to provide the best value for money for the taxpayers of the United Kingdom.</w:t>
      </w:r>
      <w:r w:rsidR="00D45A7B" w:rsidRPr="009C27B7">
        <w:t xml:space="preserve"> Team Leidos after receiving the contract pledged the following in a statement on their website: “</w:t>
      </w:r>
      <w:r w:rsidR="009C27B7" w:rsidRPr="009C27B7">
        <w:t>Team Leidos will work with the MOD to modernise and transform the LCS organisation into a streamlined, end-to-end commodity support chain able to meet the Operational Commanders' requirements at the point of need. In making available comprehensive, meaningful and immediate management information, all stakeholders will be able to make informed decisions that will drive improvements in the support chain.</w:t>
      </w:r>
    </w:p>
    <w:p w14:paraId="1DFDCE3F" w14:textId="77777777" w:rsidR="009C27B7" w:rsidRPr="009C27B7" w:rsidRDefault="009C27B7" w:rsidP="00C30BAD">
      <w:pPr>
        <w:pStyle w:val="NoSpacing"/>
        <w:spacing w:line="360" w:lineRule="auto"/>
        <w:ind w:left="360"/>
        <w:jc w:val="both"/>
        <w:rPr>
          <w:rFonts w:eastAsia="Times New Roman"/>
          <w:lang w:eastAsia="en-GB"/>
        </w:rPr>
      </w:pPr>
      <w:r w:rsidRPr="009C27B7">
        <w:rPr>
          <w:rFonts w:eastAsia="Times New Roman"/>
          <w:lang w:eastAsia="en-GB"/>
        </w:rPr>
        <w:t>Our near-real-time data monitoring, reporting, and analysis will directly inform procurement decisions and allow for more accurate demand planning. The results will speak for themselves:</w:t>
      </w:r>
    </w:p>
    <w:p w14:paraId="2CDE059A" w14:textId="77777777" w:rsidR="009C27B7" w:rsidRPr="009C27B7" w:rsidRDefault="009C27B7" w:rsidP="00C30BAD">
      <w:pPr>
        <w:pStyle w:val="NoSpacing"/>
        <w:numPr>
          <w:ilvl w:val="0"/>
          <w:numId w:val="14"/>
        </w:numPr>
        <w:spacing w:line="360" w:lineRule="auto"/>
        <w:jc w:val="both"/>
        <w:rPr>
          <w:rFonts w:eastAsia="Times New Roman"/>
          <w:lang w:eastAsia="en-GB"/>
        </w:rPr>
      </w:pPr>
      <w:r w:rsidRPr="009C27B7">
        <w:rPr>
          <w:rFonts w:eastAsia="Times New Roman"/>
          <w:lang w:eastAsia="en-GB"/>
        </w:rPr>
        <w:t>Inventory reduction;</w:t>
      </w:r>
    </w:p>
    <w:p w14:paraId="5C89C00F" w14:textId="77777777" w:rsidR="009C27B7" w:rsidRPr="009C27B7" w:rsidRDefault="009C27B7" w:rsidP="00C30BAD">
      <w:pPr>
        <w:pStyle w:val="NoSpacing"/>
        <w:numPr>
          <w:ilvl w:val="0"/>
          <w:numId w:val="14"/>
        </w:numPr>
        <w:spacing w:line="360" w:lineRule="auto"/>
        <w:jc w:val="both"/>
        <w:rPr>
          <w:rFonts w:eastAsia="Times New Roman"/>
          <w:lang w:eastAsia="en-GB"/>
        </w:rPr>
      </w:pPr>
      <w:r w:rsidRPr="009C27B7">
        <w:rPr>
          <w:rFonts w:eastAsia="Times New Roman"/>
          <w:lang w:eastAsia="en-GB"/>
        </w:rPr>
        <w:t>Increased stock turns;</w:t>
      </w:r>
    </w:p>
    <w:p w14:paraId="2B99D47F" w14:textId="77777777" w:rsidR="009C27B7" w:rsidRPr="009C27B7" w:rsidRDefault="009C27B7" w:rsidP="00C30BAD">
      <w:pPr>
        <w:pStyle w:val="NoSpacing"/>
        <w:numPr>
          <w:ilvl w:val="0"/>
          <w:numId w:val="14"/>
        </w:numPr>
        <w:spacing w:line="360" w:lineRule="auto"/>
        <w:jc w:val="both"/>
        <w:rPr>
          <w:rFonts w:eastAsia="Times New Roman"/>
          <w:lang w:eastAsia="en-GB"/>
        </w:rPr>
      </w:pPr>
      <w:r w:rsidRPr="009C27B7">
        <w:rPr>
          <w:rFonts w:eastAsia="Times New Roman"/>
          <w:lang w:eastAsia="en-GB"/>
        </w:rPr>
        <w:t>Reduced storage costs; and</w:t>
      </w:r>
    </w:p>
    <w:p w14:paraId="6597C45B" w14:textId="1D6E1E66" w:rsidR="004408A4" w:rsidRPr="009C27B7" w:rsidRDefault="009C27B7" w:rsidP="00C30BAD">
      <w:pPr>
        <w:pStyle w:val="NoSpacing"/>
        <w:numPr>
          <w:ilvl w:val="0"/>
          <w:numId w:val="14"/>
        </w:numPr>
        <w:spacing w:line="360" w:lineRule="auto"/>
        <w:jc w:val="both"/>
        <w:rPr>
          <w:rFonts w:ascii="Arial" w:hAnsi="Arial" w:cs="Arial"/>
        </w:rPr>
      </w:pPr>
      <w:r w:rsidRPr="009C27B7">
        <w:rPr>
          <w:rFonts w:eastAsia="Times New Roman"/>
          <w:lang w:eastAsia="en-GB"/>
        </w:rPr>
        <w:t>A more efficient distribution process, all resulting in considerable savings over the life of the contract.”</w:t>
      </w:r>
    </w:p>
    <w:p w14:paraId="3856F8E0" w14:textId="7DD363EF" w:rsidR="0092289D" w:rsidRDefault="00E23AD1" w:rsidP="00C30BAD">
      <w:pPr>
        <w:spacing w:line="360" w:lineRule="auto"/>
        <w:ind w:left="360"/>
        <w:jc w:val="both"/>
        <w:rPr>
          <w:rFonts w:ascii="Arial" w:hAnsi="Arial" w:cs="Arial"/>
        </w:rPr>
      </w:pPr>
      <w:r>
        <w:rPr>
          <w:rFonts w:ascii="Arial" w:hAnsi="Arial" w:cs="Arial"/>
        </w:rPr>
        <w:t xml:space="preserve">Other places that the supply chain is lean is at unit levels or service levels. Stock held within units are all controlled by the demand for the current role fir that the unit is in or the current engagement at the time. All </w:t>
      </w:r>
      <w:r w:rsidR="0025692D">
        <w:rPr>
          <w:rFonts w:ascii="Arial" w:hAnsi="Arial" w:cs="Arial"/>
        </w:rPr>
        <w:t>this equipment</w:t>
      </w:r>
      <w:r>
        <w:rPr>
          <w:rFonts w:ascii="Arial" w:hAnsi="Arial" w:cs="Arial"/>
        </w:rPr>
        <w:t xml:space="preserve"> </w:t>
      </w:r>
      <w:r w:rsidR="0025692D">
        <w:rPr>
          <w:rFonts w:ascii="Arial" w:hAnsi="Arial" w:cs="Arial"/>
        </w:rPr>
        <w:t>is</w:t>
      </w:r>
      <w:r>
        <w:rPr>
          <w:rFonts w:ascii="Arial" w:hAnsi="Arial" w:cs="Arial"/>
        </w:rPr>
        <w:t xml:space="preserve"> held on an entitlement schedule and is managed by Inventory management and equipment support systems. With such Inventory </w:t>
      </w:r>
      <w:r w:rsidR="0025692D">
        <w:rPr>
          <w:rFonts w:ascii="Arial" w:hAnsi="Arial" w:cs="Arial"/>
        </w:rPr>
        <w:t>systems</w:t>
      </w:r>
      <w:r>
        <w:rPr>
          <w:rFonts w:ascii="Arial" w:hAnsi="Arial" w:cs="Arial"/>
        </w:rPr>
        <w:t xml:space="preserve"> in place</w:t>
      </w:r>
      <w:r w:rsidR="0025692D">
        <w:rPr>
          <w:rFonts w:ascii="Arial" w:hAnsi="Arial" w:cs="Arial"/>
        </w:rPr>
        <w:t xml:space="preserve"> there is a good flow of stock rotation with the use of shelf life registers, re-order levels are set so equipment is only demanded when needed keeping the safety stock to a minimum which </w:t>
      </w:r>
      <w:r w:rsidR="0025692D" w:rsidRPr="00E23E21">
        <w:rPr>
          <w:rFonts w:ascii="Arial" w:hAnsi="Arial" w:cs="Arial"/>
          <w:highlight w:val="yellow"/>
        </w:rPr>
        <w:t>in turn saves cost I inefficient warehouse operations</w:t>
      </w:r>
      <w:r w:rsidR="0025692D">
        <w:rPr>
          <w:rFonts w:ascii="Arial" w:hAnsi="Arial" w:cs="Arial"/>
        </w:rPr>
        <w:t>. The system allows you the visibility of stock and trends so that forecasting can be made for inventory instead of demanding loads of buffer stock.</w:t>
      </w:r>
    </w:p>
    <w:p w14:paraId="31ADB765" w14:textId="77777777" w:rsidR="00E23E21" w:rsidRDefault="00E23E21" w:rsidP="00C30BAD">
      <w:pPr>
        <w:spacing w:line="360" w:lineRule="auto"/>
        <w:ind w:left="360"/>
        <w:jc w:val="both"/>
        <w:rPr>
          <w:rFonts w:ascii="Arial" w:hAnsi="Arial" w:cs="Arial"/>
        </w:rPr>
      </w:pPr>
    </w:p>
    <w:p w14:paraId="6A85F637" w14:textId="31496791" w:rsidR="0025692D" w:rsidRPr="0025692D" w:rsidRDefault="0025692D" w:rsidP="00C30BAD">
      <w:pPr>
        <w:pStyle w:val="ListParagraph"/>
        <w:numPr>
          <w:ilvl w:val="0"/>
          <w:numId w:val="10"/>
        </w:numPr>
        <w:spacing w:line="360" w:lineRule="auto"/>
        <w:jc w:val="both"/>
        <w:rPr>
          <w:rFonts w:ascii="Arial" w:hAnsi="Arial" w:cs="Arial"/>
        </w:rPr>
      </w:pPr>
      <w:r>
        <w:rPr>
          <w:rFonts w:ascii="Arial" w:hAnsi="Arial" w:cs="Arial"/>
          <w:b/>
          <w:sz w:val="24"/>
          <w:szCs w:val="24"/>
          <w:u w:val="single"/>
        </w:rPr>
        <w:lastRenderedPageBreak/>
        <w:t>AN AGILE SUPPLY CHAIN</w:t>
      </w:r>
    </w:p>
    <w:p w14:paraId="242F417E" w14:textId="77777777" w:rsidR="00CB6A98" w:rsidRDefault="0025692D" w:rsidP="00C30BAD">
      <w:pPr>
        <w:spacing w:line="360" w:lineRule="auto"/>
        <w:ind w:left="360"/>
        <w:jc w:val="both"/>
        <w:rPr>
          <w:rFonts w:ascii="Arial" w:hAnsi="Arial" w:cs="Arial"/>
        </w:rPr>
      </w:pPr>
      <w:r>
        <w:rPr>
          <w:rFonts w:ascii="Arial" w:hAnsi="Arial" w:cs="Arial"/>
        </w:rPr>
        <w:t>With the current Inventory systems and inventory stock held at</w:t>
      </w:r>
      <w:r w:rsidR="00CB6A98">
        <w:rPr>
          <w:rFonts w:ascii="Arial" w:hAnsi="Arial" w:cs="Arial"/>
        </w:rPr>
        <w:t xml:space="preserve"> units and</w:t>
      </w:r>
      <w:r>
        <w:rPr>
          <w:rFonts w:ascii="Arial" w:hAnsi="Arial" w:cs="Arial"/>
        </w:rPr>
        <w:t xml:space="preserve"> MOD depots</w:t>
      </w:r>
      <w:r w:rsidR="00CB6A98">
        <w:rPr>
          <w:rFonts w:ascii="Arial" w:hAnsi="Arial" w:cs="Arial"/>
        </w:rPr>
        <w:t xml:space="preserve"> the</w:t>
      </w:r>
      <w:r>
        <w:rPr>
          <w:rFonts w:ascii="Arial" w:hAnsi="Arial" w:cs="Arial"/>
        </w:rPr>
        <w:t xml:space="preserve"> defence supply chain can be also seen as being agile. </w:t>
      </w:r>
      <w:r w:rsidR="00CB6A98">
        <w:rPr>
          <w:rFonts w:ascii="Arial" w:hAnsi="Arial" w:cs="Arial"/>
        </w:rPr>
        <w:t>With clear visibility from end to end of the supply chain and real time inventory levels the MOD supply chain is moving forward in agile practices. This can be explained by the day to day duties of a unit logistics specialist in the MOD as displayed in the actions below.</w:t>
      </w:r>
    </w:p>
    <w:p w14:paraId="591A9C4E" w14:textId="62551C6F" w:rsidR="0092289D" w:rsidRDefault="00CB6A98" w:rsidP="00C30BAD">
      <w:pPr>
        <w:pStyle w:val="ListParagraph"/>
        <w:numPr>
          <w:ilvl w:val="0"/>
          <w:numId w:val="12"/>
        </w:numPr>
        <w:spacing w:line="360" w:lineRule="auto"/>
        <w:jc w:val="both"/>
        <w:rPr>
          <w:rFonts w:ascii="Arial" w:hAnsi="Arial" w:cs="Arial"/>
        </w:rPr>
      </w:pPr>
      <w:r>
        <w:rPr>
          <w:rFonts w:ascii="Arial" w:hAnsi="Arial" w:cs="Arial"/>
        </w:rPr>
        <w:t xml:space="preserve">26 Field Squadron of the 32 Engineer Regiment wants to demand an item which is required but </w:t>
      </w:r>
      <w:r w:rsidR="00FF715A">
        <w:rPr>
          <w:rFonts w:ascii="Arial" w:hAnsi="Arial" w:cs="Arial"/>
        </w:rPr>
        <w:t>can’t</w:t>
      </w:r>
      <w:r>
        <w:rPr>
          <w:rFonts w:ascii="Arial" w:hAnsi="Arial" w:cs="Arial"/>
        </w:rPr>
        <w:t xml:space="preserve"> wait for the system to reorder due to the level drop. With the </w:t>
      </w:r>
      <w:r w:rsidR="00FF715A">
        <w:rPr>
          <w:rFonts w:ascii="Arial" w:hAnsi="Arial" w:cs="Arial"/>
        </w:rPr>
        <w:t>Military Information System (MIS) Application of the Management of the Joint Deployed Inventory system the item can be searched to see where the stock is available within the Army, Airforce or Navy and even MOD supply Depots.</w:t>
      </w:r>
    </w:p>
    <w:p w14:paraId="4D754972" w14:textId="77777777" w:rsidR="000A45EA" w:rsidRDefault="00FF715A" w:rsidP="00C30BAD">
      <w:pPr>
        <w:spacing w:line="360" w:lineRule="auto"/>
        <w:jc w:val="both"/>
        <w:rPr>
          <w:rFonts w:ascii="Arial" w:hAnsi="Arial" w:cs="Arial"/>
        </w:rPr>
      </w:pPr>
      <w:r>
        <w:rPr>
          <w:rFonts w:ascii="Arial" w:hAnsi="Arial" w:cs="Arial"/>
        </w:rPr>
        <w:t xml:space="preserve">With such valuable information at hand the users or customers can take advantage of getting the stock closest to them whilst eliminating </w:t>
      </w:r>
      <w:r w:rsidR="00F14297">
        <w:rPr>
          <w:rFonts w:ascii="Arial" w:hAnsi="Arial" w:cs="Arial"/>
        </w:rPr>
        <w:t xml:space="preserve">non-value adding activities and cutting out </w:t>
      </w:r>
      <w:r>
        <w:rPr>
          <w:rFonts w:ascii="Arial" w:hAnsi="Arial" w:cs="Arial"/>
        </w:rPr>
        <w:t>the supply chain lead times</w:t>
      </w:r>
      <w:r w:rsidR="00F14297">
        <w:rPr>
          <w:rFonts w:ascii="Arial" w:hAnsi="Arial" w:cs="Arial"/>
        </w:rPr>
        <w:t xml:space="preserve">. </w:t>
      </w:r>
    </w:p>
    <w:p w14:paraId="450D7144" w14:textId="200A6786" w:rsidR="00F14297" w:rsidRDefault="00F14297" w:rsidP="00C30BAD">
      <w:pPr>
        <w:spacing w:line="360" w:lineRule="auto"/>
        <w:jc w:val="both"/>
        <w:rPr>
          <w:rFonts w:ascii="Arial" w:hAnsi="Arial" w:cs="Arial"/>
        </w:rPr>
      </w:pPr>
      <w:r>
        <w:rPr>
          <w:rFonts w:ascii="Arial" w:hAnsi="Arial" w:cs="Arial"/>
        </w:rPr>
        <w:t xml:space="preserve">Another practice of the agile supply chain that the MOD has adopted is the ability to keep personnel in the loop </w:t>
      </w:r>
      <w:r w:rsidR="00DA6BF0">
        <w:rPr>
          <w:rFonts w:ascii="Arial" w:hAnsi="Arial" w:cs="Arial"/>
        </w:rPr>
        <w:t xml:space="preserve">and informed of the lead times and availability of stock. When a demand is placed on the System you can then go to the Joint Demand Tracking system (JDTS) or Oliver to find out the availability of the items or when it may come back into stock.  </w:t>
      </w:r>
    </w:p>
    <w:p w14:paraId="4A324D9B" w14:textId="37F3026B" w:rsidR="00DA6BF0" w:rsidRDefault="00DA6BF0" w:rsidP="00C30BAD">
      <w:pPr>
        <w:spacing w:line="360" w:lineRule="auto"/>
        <w:jc w:val="both"/>
        <w:rPr>
          <w:rFonts w:ascii="Arial" w:hAnsi="Arial" w:cs="Arial"/>
        </w:rPr>
      </w:pPr>
      <w:r>
        <w:rPr>
          <w:rFonts w:ascii="Arial" w:hAnsi="Arial" w:cs="Arial"/>
        </w:rPr>
        <w:t xml:space="preserve">A well-played strategy and tactic from the defence supply chain is the identification of items using a NATO Stock Number (NSN) or what is known in the civilian world as Stock Keeping Units (SKU). This is a 13-digit number assigned to an item throughout its whole life cycle.  </w:t>
      </w:r>
      <w:r w:rsidR="00D45A7B">
        <w:rPr>
          <w:rFonts w:ascii="Arial" w:hAnsi="Arial" w:cs="Arial"/>
        </w:rPr>
        <w:t>This benefits</w:t>
      </w:r>
      <w:r>
        <w:rPr>
          <w:rFonts w:ascii="Arial" w:hAnsi="Arial" w:cs="Arial"/>
        </w:rPr>
        <w:t xml:space="preserve"> the customers as it is uniform in composition, supports the requirements of logistics management systems local and internationally. By the time the stock </w:t>
      </w:r>
      <w:r w:rsidR="00D45A7B">
        <w:rPr>
          <w:rFonts w:ascii="Arial" w:hAnsi="Arial" w:cs="Arial"/>
        </w:rPr>
        <w:t>has</w:t>
      </w:r>
      <w:r>
        <w:rPr>
          <w:rFonts w:ascii="Arial" w:hAnsi="Arial" w:cs="Arial"/>
        </w:rPr>
        <w:t xml:space="preserve"> arrived </w:t>
      </w:r>
      <w:r w:rsidR="00D45A7B">
        <w:rPr>
          <w:rFonts w:ascii="Arial" w:hAnsi="Arial" w:cs="Arial"/>
        </w:rPr>
        <w:t>at</w:t>
      </w:r>
      <w:r>
        <w:rPr>
          <w:rFonts w:ascii="Arial" w:hAnsi="Arial" w:cs="Arial"/>
        </w:rPr>
        <w:t xml:space="preserve"> the customer</w:t>
      </w:r>
      <w:r w:rsidR="00D45A7B">
        <w:rPr>
          <w:rFonts w:ascii="Arial" w:hAnsi="Arial" w:cs="Arial"/>
        </w:rPr>
        <w:t>s warehouse</w:t>
      </w:r>
      <w:r>
        <w:rPr>
          <w:rFonts w:ascii="Arial" w:hAnsi="Arial" w:cs="Arial"/>
        </w:rPr>
        <w:t xml:space="preserve"> </w:t>
      </w:r>
      <w:r w:rsidR="00D45A7B">
        <w:rPr>
          <w:rFonts w:ascii="Arial" w:hAnsi="Arial" w:cs="Arial"/>
        </w:rPr>
        <w:t>there is no need to assign a new NSN or SKU to the product which allows faster product turnaround times and wastage of effort or man power working smart nor harder.</w:t>
      </w:r>
    </w:p>
    <w:p w14:paraId="211F185C" w14:textId="503AEF0A" w:rsidR="00DA6BF0" w:rsidRPr="00DA6BF0" w:rsidRDefault="00DA6BF0" w:rsidP="00C30BAD">
      <w:pPr>
        <w:pStyle w:val="ListParagraph"/>
        <w:numPr>
          <w:ilvl w:val="0"/>
          <w:numId w:val="10"/>
        </w:numPr>
        <w:spacing w:line="360" w:lineRule="auto"/>
        <w:jc w:val="both"/>
        <w:rPr>
          <w:rFonts w:ascii="Arial" w:hAnsi="Arial" w:cs="Arial"/>
        </w:rPr>
      </w:pPr>
      <w:r>
        <w:rPr>
          <w:rFonts w:ascii="Arial" w:hAnsi="Arial" w:cs="Arial"/>
          <w:b/>
          <w:sz w:val="24"/>
          <w:szCs w:val="24"/>
        </w:rPr>
        <w:t>CONCLUSION</w:t>
      </w:r>
    </w:p>
    <w:p w14:paraId="7FF14040" w14:textId="2392588C" w:rsidR="00DA6BF0" w:rsidRDefault="00D45A7B" w:rsidP="00C30BAD">
      <w:pPr>
        <w:spacing w:line="360" w:lineRule="auto"/>
        <w:jc w:val="both"/>
        <w:rPr>
          <w:rFonts w:ascii="Arial" w:hAnsi="Arial" w:cs="Arial"/>
        </w:rPr>
      </w:pPr>
      <w:r>
        <w:rPr>
          <w:rFonts w:ascii="Arial" w:hAnsi="Arial" w:cs="Arial"/>
        </w:rPr>
        <w:t xml:space="preserve">In conclusion </w:t>
      </w:r>
      <w:r w:rsidR="009C27B7">
        <w:rPr>
          <w:rFonts w:ascii="Arial" w:hAnsi="Arial" w:cs="Arial"/>
        </w:rPr>
        <w:t>we presented both the Lean and Agile supply chain practices that are used by the Ministry of Defence Supply Chain.</w:t>
      </w:r>
      <w:r w:rsidR="00D016C3">
        <w:rPr>
          <w:rFonts w:ascii="Arial" w:hAnsi="Arial" w:cs="Arial"/>
        </w:rPr>
        <w:t xml:space="preserve"> It can be concluded that the MOD is stuck between the two practices.</w:t>
      </w:r>
      <w:r w:rsidR="009C27B7">
        <w:rPr>
          <w:rFonts w:ascii="Arial" w:hAnsi="Arial" w:cs="Arial"/>
        </w:rPr>
        <w:t xml:space="preserve"> I conclude that over the years</w:t>
      </w:r>
      <w:r w:rsidR="00D016C3">
        <w:rPr>
          <w:rFonts w:ascii="Arial" w:hAnsi="Arial" w:cs="Arial"/>
        </w:rPr>
        <w:t xml:space="preserve"> and looking towards the future of defence logistics</w:t>
      </w:r>
      <w:r w:rsidR="009C27B7">
        <w:rPr>
          <w:rFonts w:ascii="Arial" w:hAnsi="Arial" w:cs="Arial"/>
        </w:rPr>
        <w:t xml:space="preserve"> the MOD has adopted the Lean supply chain principle ahead of the Agile.  The supply chain has proven some of the key attributes of lean, i.e:</w:t>
      </w:r>
    </w:p>
    <w:p w14:paraId="45491088" w14:textId="13231F0C" w:rsidR="009C27B7" w:rsidRDefault="009C27B7" w:rsidP="00C30BAD">
      <w:pPr>
        <w:pStyle w:val="ListParagraph"/>
        <w:numPr>
          <w:ilvl w:val="0"/>
          <w:numId w:val="12"/>
        </w:numPr>
        <w:spacing w:line="360" w:lineRule="auto"/>
        <w:jc w:val="both"/>
        <w:rPr>
          <w:rFonts w:ascii="Arial" w:hAnsi="Arial" w:cs="Arial"/>
        </w:rPr>
      </w:pPr>
      <w:r>
        <w:rPr>
          <w:rFonts w:ascii="Arial" w:hAnsi="Arial" w:cs="Arial"/>
        </w:rPr>
        <w:t>Smother operations</w:t>
      </w:r>
    </w:p>
    <w:p w14:paraId="456AD27F" w14:textId="4E6AB8F4" w:rsidR="009C27B7" w:rsidRDefault="009C27B7" w:rsidP="00C30BAD">
      <w:pPr>
        <w:pStyle w:val="ListParagraph"/>
        <w:numPr>
          <w:ilvl w:val="0"/>
          <w:numId w:val="12"/>
        </w:numPr>
        <w:spacing w:line="360" w:lineRule="auto"/>
        <w:jc w:val="both"/>
        <w:rPr>
          <w:rFonts w:ascii="Arial" w:hAnsi="Arial" w:cs="Arial"/>
        </w:rPr>
      </w:pPr>
      <w:r>
        <w:rPr>
          <w:rFonts w:ascii="Arial" w:hAnsi="Arial" w:cs="Arial"/>
        </w:rPr>
        <w:t>Lower stock Levels</w:t>
      </w:r>
    </w:p>
    <w:p w14:paraId="6F4652F6" w14:textId="3D0212B3" w:rsidR="009C27B7" w:rsidRDefault="009C27B7" w:rsidP="00C30BAD">
      <w:pPr>
        <w:pStyle w:val="ListParagraph"/>
        <w:numPr>
          <w:ilvl w:val="0"/>
          <w:numId w:val="12"/>
        </w:numPr>
        <w:spacing w:line="360" w:lineRule="auto"/>
        <w:jc w:val="both"/>
        <w:rPr>
          <w:rFonts w:ascii="Arial" w:hAnsi="Arial" w:cs="Arial"/>
        </w:rPr>
      </w:pPr>
      <w:r>
        <w:rPr>
          <w:rFonts w:ascii="Arial" w:hAnsi="Arial" w:cs="Arial"/>
        </w:rPr>
        <w:t>Greater inventory Turns</w:t>
      </w:r>
    </w:p>
    <w:p w14:paraId="1394396B" w14:textId="58868B5D" w:rsidR="009C27B7" w:rsidRDefault="009C27B7" w:rsidP="00C30BAD">
      <w:pPr>
        <w:pStyle w:val="ListParagraph"/>
        <w:numPr>
          <w:ilvl w:val="0"/>
          <w:numId w:val="12"/>
        </w:numPr>
        <w:spacing w:line="360" w:lineRule="auto"/>
        <w:jc w:val="both"/>
        <w:rPr>
          <w:rFonts w:ascii="Arial" w:hAnsi="Arial" w:cs="Arial"/>
        </w:rPr>
      </w:pPr>
      <w:r>
        <w:rPr>
          <w:rFonts w:ascii="Arial" w:hAnsi="Arial" w:cs="Arial"/>
        </w:rPr>
        <w:t>Elimination of waste by help of out sourcing Defence Logistics</w:t>
      </w:r>
    </w:p>
    <w:p w14:paraId="67CE4852" w14:textId="77777777" w:rsidR="009C27B7" w:rsidRDefault="009C27B7" w:rsidP="00C30BAD">
      <w:pPr>
        <w:pStyle w:val="ListParagraph"/>
        <w:numPr>
          <w:ilvl w:val="0"/>
          <w:numId w:val="12"/>
        </w:numPr>
        <w:spacing w:line="360" w:lineRule="auto"/>
        <w:jc w:val="both"/>
        <w:rPr>
          <w:rFonts w:ascii="Arial" w:hAnsi="Arial" w:cs="Arial"/>
        </w:rPr>
      </w:pPr>
      <w:r>
        <w:rPr>
          <w:rFonts w:ascii="Arial" w:hAnsi="Arial" w:cs="Arial"/>
        </w:rPr>
        <w:t>Cost Saving methods without interfering with the integrity or quality of the products it offers</w:t>
      </w:r>
    </w:p>
    <w:p w14:paraId="11413438" w14:textId="77777777" w:rsidR="009C27B7" w:rsidRDefault="009C27B7" w:rsidP="00C30BAD">
      <w:pPr>
        <w:pStyle w:val="ListParagraph"/>
        <w:numPr>
          <w:ilvl w:val="0"/>
          <w:numId w:val="12"/>
        </w:numPr>
        <w:spacing w:line="360" w:lineRule="auto"/>
        <w:jc w:val="both"/>
        <w:rPr>
          <w:rFonts w:ascii="Arial" w:hAnsi="Arial" w:cs="Arial"/>
        </w:rPr>
      </w:pPr>
      <w:r>
        <w:rPr>
          <w:rFonts w:ascii="Arial" w:hAnsi="Arial" w:cs="Arial"/>
        </w:rPr>
        <w:t>A better flow of information, services and products to its customers</w:t>
      </w:r>
    </w:p>
    <w:p w14:paraId="138B2EFF" w14:textId="77777777" w:rsidR="00D016C3" w:rsidRDefault="009C27B7" w:rsidP="00C30BAD">
      <w:pPr>
        <w:pStyle w:val="ListParagraph"/>
        <w:numPr>
          <w:ilvl w:val="0"/>
          <w:numId w:val="12"/>
        </w:numPr>
        <w:spacing w:line="360" w:lineRule="auto"/>
        <w:jc w:val="both"/>
        <w:rPr>
          <w:rFonts w:ascii="Arial" w:hAnsi="Arial" w:cs="Arial"/>
        </w:rPr>
      </w:pPr>
      <w:r>
        <w:rPr>
          <w:rFonts w:ascii="Arial" w:hAnsi="Arial" w:cs="Arial"/>
        </w:rPr>
        <w:t>Better forecasting of stock from inventory management systems, using trends and future planning against current and future commitments.</w:t>
      </w:r>
    </w:p>
    <w:p w14:paraId="4B01BB9B" w14:textId="474CBC9A" w:rsidR="00D016C3" w:rsidRDefault="009C27B7" w:rsidP="00C30BAD">
      <w:pPr>
        <w:spacing w:line="360" w:lineRule="auto"/>
        <w:jc w:val="both"/>
        <w:rPr>
          <w:rFonts w:ascii="Arial" w:hAnsi="Arial" w:cs="Arial"/>
        </w:rPr>
      </w:pPr>
      <w:r w:rsidRPr="00D016C3">
        <w:rPr>
          <w:rFonts w:ascii="Arial" w:hAnsi="Arial" w:cs="Arial"/>
        </w:rPr>
        <w:lastRenderedPageBreak/>
        <w:t xml:space="preserve"> </w:t>
      </w:r>
      <w:r w:rsidR="00D016C3">
        <w:rPr>
          <w:rFonts w:ascii="Arial" w:hAnsi="Arial" w:cs="Arial"/>
        </w:rPr>
        <w:t xml:space="preserve">The MOD remains flexible to the urgent operation requirements due to the changing scene of warfare across the globe and has an inventory of stock if the need for this equipment arises as it needs to keep its Armed Forces ready to deploy at short notice. Most of this equipment can be demanded or loaned to units for training purposes. </w:t>
      </w:r>
    </w:p>
    <w:p w14:paraId="65EC4073" w14:textId="2839E23F" w:rsidR="00D016C3" w:rsidRDefault="00D016C3" w:rsidP="00C30BAD">
      <w:pPr>
        <w:spacing w:line="360" w:lineRule="auto"/>
        <w:jc w:val="both"/>
        <w:rPr>
          <w:rFonts w:ascii="Arial" w:hAnsi="Arial" w:cs="Arial"/>
        </w:rPr>
      </w:pPr>
      <w:r>
        <w:rPr>
          <w:rFonts w:ascii="Arial" w:hAnsi="Arial" w:cs="Arial"/>
        </w:rPr>
        <w:t>The processes that is now laid down at unit</w:t>
      </w:r>
      <w:r w:rsidR="00C35D83">
        <w:rPr>
          <w:rFonts w:ascii="Arial" w:hAnsi="Arial" w:cs="Arial"/>
        </w:rPr>
        <w:t xml:space="preserve"> level</w:t>
      </w:r>
      <w:r>
        <w:rPr>
          <w:rFonts w:ascii="Arial" w:hAnsi="Arial" w:cs="Arial"/>
        </w:rPr>
        <w:t xml:space="preserve"> also gives more meat to the lean decision where stock can be requested via a loan pool and in essence rented for a period of time which it is required for</w:t>
      </w:r>
      <w:r w:rsidR="00C35D83">
        <w:rPr>
          <w:rFonts w:ascii="Arial" w:hAnsi="Arial" w:cs="Arial"/>
        </w:rPr>
        <w:t xml:space="preserve">, </w:t>
      </w:r>
      <w:r>
        <w:rPr>
          <w:rFonts w:ascii="Arial" w:hAnsi="Arial" w:cs="Arial"/>
        </w:rPr>
        <w:t>alleviating the requirement for the stocking of inventory that is only required for a specific amount of time which can then be obsolete</w:t>
      </w:r>
      <w:r w:rsidR="00C35D83">
        <w:rPr>
          <w:rFonts w:ascii="Arial" w:hAnsi="Arial" w:cs="Arial"/>
        </w:rPr>
        <w:t xml:space="preserve"> or not used for long periods of time.</w:t>
      </w:r>
    </w:p>
    <w:p w14:paraId="4FA94ACD" w14:textId="2348C15F" w:rsidR="00C35D83" w:rsidRPr="00D016C3" w:rsidRDefault="00C35D83" w:rsidP="00C30BAD">
      <w:pPr>
        <w:spacing w:line="360" w:lineRule="auto"/>
        <w:jc w:val="both"/>
        <w:rPr>
          <w:rFonts w:ascii="Arial" w:hAnsi="Arial" w:cs="Arial"/>
        </w:rPr>
      </w:pPr>
      <w:r>
        <w:rPr>
          <w:rFonts w:ascii="Arial" w:hAnsi="Arial" w:cs="Arial"/>
        </w:rPr>
        <w:t xml:space="preserve">Whilst staying focus and keeping the procurement of new products and services within the military system providing soldiers with the most up to date and advance technology and equipment regardless of their location around the world to help protect and defend the United Kingdom and its allies. </w:t>
      </w:r>
    </w:p>
    <w:p w14:paraId="6838F3B1" w14:textId="30D3B682" w:rsidR="00FF715A" w:rsidRPr="00FF715A" w:rsidRDefault="00F14297" w:rsidP="00FF715A">
      <w:pPr>
        <w:rPr>
          <w:rFonts w:ascii="Arial" w:hAnsi="Arial" w:cs="Arial"/>
        </w:rPr>
      </w:pPr>
      <w:r>
        <w:rPr>
          <w:rFonts w:ascii="Arial" w:hAnsi="Arial" w:cs="Arial"/>
        </w:rPr>
        <w:t xml:space="preserve"> </w:t>
      </w:r>
    </w:p>
    <w:p w14:paraId="18D493A4" w14:textId="706162FF" w:rsidR="00DF0338" w:rsidRDefault="00DF0338">
      <w:pPr>
        <w:rPr>
          <w:rFonts w:ascii="Arial" w:hAnsi="Arial" w:cs="Arial"/>
        </w:rPr>
      </w:pPr>
      <w:r>
        <w:rPr>
          <w:rFonts w:ascii="Arial" w:hAnsi="Arial" w:cs="Arial"/>
        </w:rPr>
        <w:br w:type="page"/>
      </w:r>
    </w:p>
    <w:p w14:paraId="6734812E" w14:textId="644CB8FF" w:rsidR="0092289D" w:rsidRDefault="0092289D" w:rsidP="00D46EB7">
      <w:pPr>
        <w:ind w:left="360"/>
        <w:rPr>
          <w:rFonts w:ascii="Arial" w:hAnsi="Arial" w:cs="Arial"/>
        </w:rPr>
      </w:pPr>
    </w:p>
    <w:p w14:paraId="6E61EF11" w14:textId="48C34CB1" w:rsidR="0092289D" w:rsidRDefault="0092289D" w:rsidP="00D46EB7">
      <w:pPr>
        <w:ind w:left="360"/>
        <w:rPr>
          <w:rFonts w:ascii="Arial" w:hAnsi="Arial" w:cs="Arial"/>
        </w:rPr>
      </w:pPr>
      <w:r>
        <w:rPr>
          <w:rFonts w:ascii="Arial" w:hAnsi="Arial" w:cs="Arial"/>
        </w:rPr>
        <w:t>REFERENCES</w:t>
      </w:r>
    </w:p>
    <w:p w14:paraId="441EF076" w14:textId="795A4966" w:rsidR="0092289D" w:rsidRDefault="001052DF" w:rsidP="0058538E">
      <w:pPr>
        <w:ind w:left="360"/>
        <w:rPr>
          <w:rFonts w:ascii="Arial" w:hAnsi="Arial" w:cs="Arial"/>
        </w:rPr>
      </w:pPr>
      <w:hyperlink r:id="rId11" w:history="1">
        <w:r w:rsidR="00F576B5" w:rsidRPr="00FD2210">
          <w:rPr>
            <w:rStyle w:val="Hyperlink"/>
            <w:rFonts w:ascii="Arial" w:hAnsi="Arial" w:cs="Arial"/>
          </w:rPr>
          <w:t>https://www.contracts.mod.uk/blog/essential-mod-guide-defence-procurement-2017/</w:t>
        </w:r>
      </w:hyperlink>
    </w:p>
    <w:p w14:paraId="17BED707" w14:textId="2E9B43EC" w:rsidR="0058538E" w:rsidRDefault="001052DF" w:rsidP="0058538E">
      <w:pPr>
        <w:ind w:left="360"/>
        <w:rPr>
          <w:rFonts w:ascii="Arial" w:hAnsi="Arial" w:cs="Arial"/>
        </w:rPr>
      </w:pPr>
      <w:hyperlink r:id="rId12" w:history="1">
        <w:r w:rsidR="0058538E" w:rsidRPr="00FD2210">
          <w:rPr>
            <w:rStyle w:val="Hyperlink"/>
            <w:rFonts w:ascii="Arial" w:hAnsi="Arial" w:cs="Arial"/>
          </w:rPr>
          <w:t>https://publications.parliament.uk/pa/cm201516/cmselect/cmdfence/365/36505.htm</w:t>
        </w:r>
      </w:hyperlink>
    </w:p>
    <w:p w14:paraId="15898848" w14:textId="465CF243" w:rsidR="00A63775" w:rsidRDefault="001052DF" w:rsidP="0058538E">
      <w:pPr>
        <w:ind w:left="360"/>
        <w:rPr>
          <w:rFonts w:ascii="Arial" w:hAnsi="Arial" w:cs="Arial"/>
        </w:rPr>
      </w:pPr>
      <w:hyperlink r:id="rId13" w:history="1">
        <w:r w:rsidR="00A63775" w:rsidRPr="00FD2210">
          <w:rPr>
            <w:rStyle w:val="Hyperlink"/>
            <w:rFonts w:ascii="Arial" w:hAnsi="Arial" w:cs="Arial"/>
          </w:rPr>
          <w:t>https://www.nao.org.uk/wp-content/uploads/2012/06/1213190.pdf</w:t>
        </w:r>
      </w:hyperlink>
    </w:p>
    <w:p w14:paraId="72155D05" w14:textId="1ECA8700" w:rsidR="006D10C5" w:rsidRDefault="001052DF" w:rsidP="0058538E">
      <w:pPr>
        <w:ind w:left="360"/>
        <w:rPr>
          <w:rFonts w:ascii="Arial" w:hAnsi="Arial" w:cs="Arial"/>
        </w:rPr>
      </w:pPr>
      <w:hyperlink r:id="rId14" w:history="1">
        <w:r w:rsidR="00E23AD1" w:rsidRPr="00FD2210">
          <w:rPr>
            <w:rStyle w:val="Hyperlink"/>
            <w:rFonts w:ascii="Arial" w:hAnsi="Arial" w:cs="Arial"/>
          </w:rPr>
          <w:t>https://www.gov.uk/government/news/mod-announces-contract-to-run-military-logistics</w:t>
        </w:r>
      </w:hyperlink>
    </w:p>
    <w:p w14:paraId="5AA9D4F4" w14:textId="3A87460E" w:rsidR="00D45A7B" w:rsidRDefault="001052DF" w:rsidP="0058538E">
      <w:pPr>
        <w:ind w:left="360"/>
        <w:rPr>
          <w:rFonts w:ascii="Arial" w:hAnsi="Arial" w:cs="Arial"/>
        </w:rPr>
      </w:pPr>
      <w:hyperlink r:id="rId15" w:history="1">
        <w:r w:rsidR="00D45A7B" w:rsidRPr="00FD2210">
          <w:rPr>
            <w:rStyle w:val="Hyperlink"/>
            <w:rFonts w:ascii="Arial" w:hAnsi="Arial" w:cs="Arial"/>
          </w:rPr>
          <w:t>https://www.leidos.com/lcst</w:t>
        </w:r>
      </w:hyperlink>
    </w:p>
    <w:p w14:paraId="3D254BE2" w14:textId="1E5E62AB" w:rsidR="00D45A7B" w:rsidRDefault="00D45A7B" w:rsidP="00DF0338">
      <w:pPr>
        <w:rPr>
          <w:rFonts w:ascii="Arial" w:hAnsi="Arial" w:cs="Arial"/>
        </w:rPr>
      </w:pPr>
    </w:p>
    <w:p w14:paraId="25FBEFD9" w14:textId="69C9F207" w:rsidR="00DF0338" w:rsidRDefault="00DF0338" w:rsidP="00DF0338">
      <w:pPr>
        <w:rPr>
          <w:rFonts w:ascii="Arial" w:hAnsi="Arial" w:cs="Arial"/>
        </w:rPr>
      </w:pPr>
      <w:r>
        <w:rPr>
          <w:rFonts w:ascii="Arial" w:hAnsi="Arial" w:cs="Arial"/>
        </w:rPr>
        <w:t>FEEDBACK</w:t>
      </w:r>
    </w:p>
    <w:p w14:paraId="557377B9" w14:textId="754F6460" w:rsidR="00DF0338" w:rsidRDefault="00C30BAD" w:rsidP="00DF0338">
      <w:pPr>
        <w:rPr>
          <w:rFonts w:ascii="Arial" w:hAnsi="Arial" w:cs="Arial"/>
        </w:rPr>
      </w:pPr>
      <w:r>
        <w:rPr>
          <w:rFonts w:ascii="Arial" w:hAnsi="Arial" w:cs="Arial"/>
        </w:rPr>
        <w:t>Word Count 2046</w:t>
      </w:r>
    </w:p>
    <w:p w14:paraId="01CAAEFD" w14:textId="000E4B13" w:rsidR="00C30BAD" w:rsidRDefault="00C30BAD" w:rsidP="00DF0338">
      <w:pPr>
        <w:rPr>
          <w:rFonts w:ascii="Arial" w:hAnsi="Arial" w:cs="Arial"/>
        </w:rPr>
      </w:pPr>
      <w:r>
        <w:rPr>
          <w:rFonts w:ascii="Arial" w:hAnsi="Arial" w:cs="Arial"/>
        </w:rPr>
        <w:t xml:space="preserve">Line spacing 1.0 instead of 1.5 </w:t>
      </w:r>
    </w:p>
    <w:p w14:paraId="3F62C04A" w14:textId="474CD700" w:rsidR="00C30BAD" w:rsidRDefault="00E23E21" w:rsidP="001052DF">
      <w:pPr>
        <w:jc w:val="both"/>
        <w:rPr>
          <w:rFonts w:ascii="Arial" w:hAnsi="Arial" w:cs="Arial"/>
        </w:rPr>
      </w:pPr>
      <w:r>
        <w:rPr>
          <w:rFonts w:ascii="Arial" w:hAnsi="Arial" w:cs="Arial"/>
        </w:rPr>
        <w:t>Good assignment, but it would have been better if you had split the MoD into two parts:</w:t>
      </w:r>
    </w:p>
    <w:p w14:paraId="69E0FE6D" w14:textId="03B0E51F" w:rsidR="00E23E21" w:rsidRDefault="00E23E21" w:rsidP="001052DF">
      <w:pPr>
        <w:pStyle w:val="ListParagraph"/>
        <w:numPr>
          <w:ilvl w:val="0"/>
          <w:numId w:val="15"/>
        </w:numPr>
        <w:jc w:val="both"/>
        <w:rPr>
          <w:rFonts w:ascii="Arial" w:hAnsi="Arial" w:cs="Arial"/>
        </w:rPr>
      </w:pPr>
      <w:r>
        <w:rPr>
          <w:rFonts w:ascii="Arial" w:hAnsi="Arial" w:cs="Arial"/>
        </w:rPr>
        <w:t>Front Line Commands (Fighting forces)</w:t>
      </w:r>
    </w:p>
    <w:p w14:paraId="3452773B" w14:textId="5882D39E" w:rsidR="00E23E21" w:rsidRPr="00E23E21" w:rsidRDefault="00E23E21" w:rsidP="001052DF">
      <w:pPr>
        <w:pStyle w:val="ListParagraph"/>
        <w:numPr>
          <w:ilvl w:val="0"/>
          <w:numId w:val="15"/>
        </w:numPr>
        <w:jc w:val="both"/>
        <w:rPr>
          <w:rFonts w:ascii="Arial" w:hAnsi="Arial" w:cs="Arial"/>
        </w:rPr>
      </w:pPr>
      <w:r>
        <w:rPr>
          <w:rFonts w:ascii="Arial" w:hAnsi="Arial" w:cs="Arial"/>
        </w:rPr>
        <w:t>Base Depot Support (Warehousing &amp; Base depot Inventory management)</w:t>
      </w:r>
    </w:p>
    <w:p w14:paraId="572D0610" w14:textId="77777777" w:rsidR="001052DF" w:rsidRDefault="00E23E21" w:rsidP="001052DF">
      <w:pPr>
        <w:jc w:val="both"/>
        <w:rPr>
          <w:rFonts w:ascii="Arial" w:hAnsi="Arial" w:cs="Arial"/>
        </w:rPr>
      </w:pPr>
      <w:r>
        <w:rPr>
          <w:rFonts w:ascii="Arial" w:hAnsi="Arial" w:cs="Arial"/>
        </w:rPr>
        <w:t xml:space="preserve">The reason I suggest this is that </w:t>
      </w:r>
      <w:r w:rsidR="001052DF">
        <w:rPr>
          <w:rFonts w:ascii="Arial" w:hAnsi="Arial" w:cs="Arial"/>
        </w:rPr>
        <w:t>B</w:t>
      </w:r>
      <w:r>
        <w:rPr>
          <w:rFonts w:ascii="Arial" w:hAnsi="Arial" w:cs="Arial"/>
        </w:rPr>
        <w:t xml:space="preserve">ase </w:t>
      </w:r>
      <w:r w:rsidR="001052DF">
        <w:rPr>
          <w:rFonts w:ascii="Arial" w:hAnsi="Arial" w:cs="Arial"/>
        </w:rPr>
        <w:t>D</w:t>
      </w:r>
      <w:r>
        <w:rPr>
          <w:rFonts w:ascii="Arial" w:hAnsi="Arial" w:cs="Arial"/>
        </w:rPr>
        <w:t>epot Support</w:t>
      </w:r>
      <w:r w:rsidR="001052DF">
        <w:rPr>
          <w:rFonts w:ascii="Arial" w:hAnsi="Arial" w:cs="Arial"/>
        </w:rPr>
        <w:t xml:space="preserve">, is generally lean as it uses process management to deliver outputs against demands placed by Front Line Commands. It only becomes Agile during Operations or Major Exercises. This is denoted </w:t>
      </w:r>
      <w:proofErr w:type="gramStart"/>
      <w:r w:rsidR="001052DF">
        <w:rPr>
          <w:rFonts w:ascii="Arial" w:hAnsi="Arial" w:cs="Arial"/>
        </w:rPr>
        <w:t>by the use of</w:t>
      </w:r>
      <w:proofErr w:type="gramEnd"/>
      <w:r w:rsidR="001052DF">
        <w:rPr>
          <w:rFonts w:ascii="Arial" w:hAnsi="Arial" w:cs="Arial"/>
        </w:rPr>
        <w:t xml:space="preserve"> ** codes input on the demands forwarded.</w:t>
      </w:r>
    </w:p>
    <w:p w14:paraId="2B4FBE52" w14:textId="32C0309D" w:rsidR="001052DF" w:rsidRDefault="001052DF" w:rsidP="001052DF">
      <w:pPr>
        <w:jc w:val="both"/>
        <w:rPr>
          <w:rFonts w:ascii="Arial" w:hAnsi="Arial" w:cs="Arial"/>
        </w:rPr>
      </w:pPr>
      <w:r>
        <w:rPr>
          <w:rFonts w:ascii="Arial" w:hAnsi="Arial" w:cs="Arial"/>
        </w:rPr>
        <w:t>Front Line Commands however are purely Agile, driven by the need to change rapidly against different scenarios or circumstances, generally as the Front-Line Commander directs.</w:t>
      </w:r>
    </w:p>
    <w:p w14:paraId="51945493" w14:textId="77777777" w:rsidR="001052DF" w:rsidRDefault="001052DF" w:rsidP="001052DF">
      <w:pPr>
        <w:jc w:val="both"/>
        <w:rPr>
          <w:rFonts w:ascii="Arial" w:hAnsi="Arial" w:cs="Arial"/>
        </w:rPr>
      </w:pPr>
    </w:p>
    <w:p w14:paraId="6C36AEDA" w14:textId="3E0A1DB0" w:rsidR="00C30BAD" w:rsidRDefault="001052DF" w:rsidP="001052DF">
      <w:pPr>
        <w:jc w:val="both"/>
        <w:rPr>
          <w:rFonts w:ascii="Arial" w:hAnsi="Arial" w:cs="Arial"/>
        </w:rPr>
      </w:pPr>
      <w:r>
        <w:rPr>
          <w:rFonts w:ascii="Arial" w:hAnsi="Arial" w:cs="Arial"/>
        </w:rPr>
        <w:t xml:space="preserve">If you are using the internet for your research (bibliography) please ensure in future, that you assign the date and time the information was accessed. But don’t reply on just the internet to support your evidence requirements. </w:t>
      </w:r>
    </w:p>
    <w:tbl>
      <w:tblPr>
        <w:tblW w:w="1920" w:type="dxa"/>
        <w:tblLook w:val="04A0" w:firstRow="1" w:lastRow="0" w:firstColumn="1" w:lastColumn="0" w:noHBand="0" w:noVBand="1"/>
      </w:tblPr>
      <w:tblGrid>
        <w:gridCol w:w="960"/>
        <w:gridCol w:w="960"/>
      </w:tblGrid>
      <w:tr w:rsidR="001052DF" w:rsidRPr="001052DF" w14:paraId="58E8557D" w14:textId="77777777" w:rsidTr="001052D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58A7C9" w14:textId="77777777" w:rsidR="001052DF" w:rsidRPr="001052DF" w:rsidRDefault="001052DF" w:rsidP="001052DF">
            <w:pPr>
              <w:spacing w:before="0" w:after="0" w:line="240" w:lineRule="auto"/>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49298536" w14:textId="77777777" w:rsidR="001052DF" w:rsidRPr="001052DF" w:rsidRDefault="001052DF" w:rsidP="001052DF">
            <w:pPr>
              <w:spacing w:before="0" w:after="0" w:line="240" w:lineRule="auto"/>
              <w:jc w:val="center"/>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Grade</w:t>
            </w:r>
          </w:p>
        </w:tc>
      </w:tr>
      <w:tr w:rsidR="001052DF" w:rsidRPr="001052DF" w14:paraId="0EC88364" w14:textId="77777777" w:rsidTr="001052D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247353" w14:textId="77777777" w:rsidR="001052DF" w:rsidRPr="001052DF" w:rsidRDefault="001052DF" w:rsidP="001052DF">
            <w:pPr>
              <w:spacing w:before="0" w:after="0" w:line="240" w:lineRule="auto"/>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RIL</w:t>
            </w:r>
          </w:p>
        </w:tc>
        <w:tc>
          <w:tcPr>
            <w:tcW w:w="960" w:type="dxa"/>
            <w:tcBorders>
              <w:top w:val="nil"/>
              <w:left w:val="nil"/>
              <w:bottom w:val="single" w:sz="4" w:space="0" w:color="auto"/>
              <w:right w:val="single" w:sz="4" w:space="0" w:color="auto"/>
            </w:tcBorders>
            <w:shd w:val="clear" w:color="auto" w:fill="auto"/>
            <w:noWrap/>
            <w:vAlign w:val="center"/>
            <w:hideMark/>
          </w:tcPr>
          <w:p w14:paraId="65692BF7" w14:textId="77777777" w:rsidR="001052DF" w:rsidRPr="001052DF" w:rsidRDefault="001052DF" w:rsidP="001052DF">
            <w:pPr>
              <w:spacing w:before="0" w:after="0" w:line="240" w:lineRule="auto"/>
              <w:jc w:val="center"/>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28.6%</w:t>
            </w:r>
          </w:p>
        </w:tc>
      </w:tr>
      <w:tr w:rsidR="001052DF" w:rsidRPr="001052DF" w14:paraId="71E03CE7" w14:textId="77777777" w:rsidTr="001052D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6552F1" w14:textId="77777777" w:rsidR="001052DF" w:rsidRPr="001052DF" w:rsidRDefault="001052DF" w:rsidP="001052DF">
            <w:pPr>
              <w:spacing w:before="0" w:after="0" w:line="240" w:lineRule="auto"/>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K&amp;U</w:t>
            </w:r>
          </w:p>
        </w:tc>
        <w:tc>
          <w:tcPr>
            <w:tcW w:w="960" w:type="dxa"/>
            <w:tcBorders>
              <w:top w:val="nil"/>
              <w:left w:val="nil"/>
              <w:bottom w:val="single" w:sz="4" w:space="0" w:color="auto"/>
              <w:right w:val="single" w:sz="4" w:space="0" w:color="auto"/>
            </w:tcBorders>
            <w:shd w:val="clear" w:color="auto" w:fill="auto"/>
            <w:noWrap/>
            <w:vAlign w:val="center"/>
            <w:hideMark/>
          </w:tcPr>
          <w:p w14:paraId="732BC98E" w14:textId="77777777" w:rsidR="001052DF" w:rsidRPr="001052DF" w:rsidRDefault="001052DF" w:rsidP="001052DF">
            <w:pPr>
              <w:spacing w:before="0" w:after="0" w:line="240" w:lineRule="auto"/>
              <w:jc w:val="center"/>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71.4%</w:t>
            </w:r>
          </w:p>
        </w:tc>
      </w:tr>
      <w:tr w:rsidR="001052DF" w:rsidRPr="001052DF" w14:paraId="41216A52" w14:textId="77777777" w:rsidTr="001052D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8D4E8C" w14:textId="77777777" w:rsidR="001052DF" w:rsidRPr="001052DF" w:rsidRDefault="001052DF" w:rsidP="001052DF">
            <w:pPr>
              <w:spacing w:before="0" w:after="0" w:line="240" w:lineRule="auto"/>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Analysis</w:t>
            </w:r>
          </w:p>
        </w:tc>
        <w:tc>
          <w:tcPr>
            <w:tcW w:w="960" w:type="dxa"/>
            <w:tcBorders>
              <w:top w:val="nil"/>
              <w:left w:val="nil"/>
              <w:bottom w:val="single" w:sz="4" w:space="0" w:color="auto"/>
              <w:right w:val="single" w:sz="4" w:space="0" w:color="auto"/>
            </w:tcBorders>
            <w:shd w:val="clear" w:color="auto" w:fill="auto"/>
            <w:noWrap/>
            <w:vAlign w:val="center"/>
            <w:hideMark/>
          </w:tcPr>
          <w:p w14:paraId="420B289A" w14:textId="77777777" w:rsidR="001052DF" w:rsidRPr="001052DF" w:rsidRDefault="001052DF" w:rsidP="001052DF">
            <w:pPr>
              <w:spacing w:before="0" w:after="0" w:line="240" w:lineRule="auto"/>
              <w:jc w:val="center"/>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71.4%</w:t>
            </w:r>
          </w:p>
        </w:tc>
      </w:tr>
      <w:tr w:rsidR="001052DF" w:rsidRPr="001052DF" w14:paraId="47E8A181" w14:textId="77777777" w:rsidTr="001052D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F8A57B" w14:textId="77777777" w:rsidR="001052DF" w:rsidRPr="001052DF" w:rsidRDefault="001052DF" w:rsidP="001052DF">
            <w:pPr>
              <w:spacing w:before="0" w:after="0" w:line="240" w:lineRule="auto"/>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Prac</w:t>
            </w:r>
          </w:p>
        </w:tc>
        <w:tc>
          <w:tcPr>
            <w:tcW w:w="960" w:type="dxa"/>
            <w:tcBorders>
              <w:top w:val="nil"/>
              <w:left w:val="nil"/>
              <w:bottom w:val="single" w:sz="4" w:space="0" w:color="auto"/>
              <w:right w:val="single" w:sz="4" w:space="0" w:color="auto"/>
            </w:tcBorders>
            <w:shd w:val="clear" w:color="auto" w:fill="auto"/>
            <w:noWrap/>
            <w:vAlign w:val="center"/>
            <w:hideMark/>
          </w:tcPr>
          <w:p w14:paraId="12F1236C" w14:textId="77777777" w:rsidR="001052DF" w:rsidRPr="001052DF" w:rsidRDefault="001052DF" w:rsidP="001052DF">
            <w:pPr>
              <w:spacing w:before="0" w:after="0" w:line="240" w:lineRule="auto"/>
              <w:jc w:val="center"/>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 </w:t>
            </w:r>
          </w:p>
        </w:tc>
      </w:tr>
      <w:tr w:rsidR="001052DF" w:rsidRPr="001052DF" w14:paraId="05D1013F" w14:textId="77777777" w:rsidTr="001052D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889F57" w14:textId="77777777" w:rsidR="001052DF" w:rsidRPr="001052DF" w:rsidRDefault="001052DF" w:rsidP="001052DF">
            <w:pPr>
              <w:spacing w:before="0" w:after="0" w:line="240" w:lineRule="auto"/>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Skills</w:t>
            </w:r>
          </w:p>
        </w:tc>
        <w:tc>
          <w:tcPr>
            <w:tcW w:w="960" w:type="dxa"/>
            <w:tcBorders>
              <w:top w:val="nil"/>
              <w:left w:val="nil"/>
              <w:bottom w:val="single" w:sz="4" w:space="0" w:color="auto"/>
              <w:right w:val="single" w:sz="4" w:space="0" w:color="auto"/>
            </w:tcBorders>
            <w:shd w:val="clear" w:color="auto" w:fill="auto"/>
            <w:noWrap/>
            <w:vAlign w:val="center"/>
            <w:hideMark/>
          </w:tcPr>
          <w:p w14:paraId="0E559F68" w14:textId="77777777" w:rsidR="001052DF" w:rsidRPr="001052DF" w:rsidRDefault="001052DF" w:rsidP="001052DF">
            <w:pPr>
              <w:spacing w:before="0" w:after="0" w:line="240" w:lineRule="auto"/>
              <w:jc w:val="center"/>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57.1%</w:t>
            </w:r>
          </w:p>
        </w:tc>
      </w:tr>
      <w:tr w:rsidR="001052DF" w:rsidRPr="001052DF" w14:paraId="1269FB16" w14:textId="77777777" w:rsidTr="001052D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2984A9" w14:textId="77777777" w:rsidR="001052DF" w:rsidRPr="001052DF" w:rsidRDefault="001052DF" w:rsidP="001052DF">
            <w:pPr>
              <w:spacing w:before="0" w:after="0" w:line="240" w:lineRule="auto"/>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9D318C4" w14:textId="77777777" w:rsidR="001052DF" w:rsidRPr="001052DF" w:rsidRDefault="001052DF" w:rsidP="001052DF">
            <w:pPr>
              <w:spacing w:before="0" w:after="0" w:line="240" w:lineRule="auto"/>
              <w:jc w:val="center"/>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 </w:t>
            </w:r>
          </w:p>
        </w:tc>
      </w:tr>
      <w:tr w:rsidR="001052DF" w:rsidRPr="001052DF" w14:paraId="609283FC" w14:textId="77777777" w:rsidTr="001052D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D23358" w14:textId="77777777" w:rsidR="001052DF" w:rsidRPr="001052DF" w:rsidRDefault="001052DF" w:rsidP="001052DF">
            <w:pPr>
              <w:spacing w:before="0" w:after="0" w:line="240" w:lineRule="auto"/>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Total</w:t>
            </w:r>
          </w:p>
        </w:tc>
        <w:tc>
          <w:tcPr>
            <w:tcW w:w="960" w:type="dxa"/>
            <w:tcBorders>
              <w:top w:val="nil"/>
              <w:left w:val="nil"/>
              <w:bottom w:val="single" w:sz="4" w:space="0" w:color="auto"/>
              <w:right w:val="single" w:sz="4" w:space="0" w:color="auto"/>
            </w:tcBorders>
            <w:shd w:val="clear" w:color="auto" w:fill="auto"/>
            <w:noWrap/>
            <w:vAlign w:val="center"/>
            <w:hideMark/>
          </w:tcPr>
          <w:p w14:paraId="49085ADC" w14:textId="77777777" w:rsidR="001052DF" w:rsidRPr="001052DF" w:rsidRDefault="001052DF" w:rsidP="001052DF">
            <w:pPr>
              <w:spacing w:before="0" w:after="0" w:line="240" w:lineRule="auto"/>
              <w:jc w:val="center"/>
              <w:rPr>
                <w:rFonts w:ascii="Calibri" w:eastAsia="Times New Roman" w:hAnsi="Calibri" w:cs="Calibri"/>
                <w:color w:val="000000"/>
                <w:sz w:val="22"/>
                <w:szCs w:val="22"/>
                <w:lang w:eastAsia="en-GB"/>
              </w:rPr>
            </w:pPr>
            <w:r w:rsidRPr="001052DF">
              <w:rPr>
                <w:rFonts w:ascii="Calibri" w:eastAsia="Times New Roman" w:hAnsi="Calibri" w:cs="Calibri"/>
                <w:color w:val="000000"/>
                <w:sz w:val="22"/>
                <w:szCs w:val="22"/>
                <w:lang w:eastAsia="en-GB"/>
              </w:rPr>
              <w:t>57.1%</w:t>
            </w:r>
          </w:p>
        </w:tc>
      </w:tr>
    </w:tbl>
    <w:p w14:paraId="1E1314AE" w14:textId="77777777" w:rsidR="00DF0338" w:rsidRDefault="00DF0338" w:rsidP="00DF0338">
      <w:pPr>
        <w:rPr>
          <w:rFonts w:ascii="Arial" w:hAnsi="Arial" w:cs="Arial"/>
        </w:rPr>
      </w:pPr>
      <w:bookmarkStart w:id="7" w:name="_GoBack"/>
      <w:bookmarkEnd w:id="7"/>
    </w:p>
    <w:sectPr w:rsidR="00DF0338" w:rsidSect="004E48C6">
      <w:headerReference w:type="default" r:id="rId16"/>
      <w:footerReference w:type="default" r:id="rId17"/>
      <w:type w:val="continuous"/>
      <w:pgSz w:w="11906" w:h="16838"/>
      <w:pgMar w:top="1134" w:right="1134" w:bottom="1134" w:left="1134"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ed Edwards" w:date="2018-04-22T17:36:00Z" w:initials="GE">
    <w:p w14:paraId="46383C69" w14:textId="03070D41" w:rsidR="002D6111" w:rsidRDefault="002D6111">
      <w:pPr>
        <w:pStyle w:val="CommentText"/>
      </w:pPr>
      <w:r>
        <w:rPr>
          <w:rStyle w:val="CommentReference"/>
        </w:rPr>
        <w:annotationRef/>
      </w:r>
      <w:r>
        <w:t>You got these figures from where???</w:t>
      </w:r>
    </w:p>
  </w:comment>
  <w:comment w:id="1" w:author="Ged Edwards" w:date="2018-04-22T17:37:00Z" w:initials="GE">
    <w:p w14:paraId="409431CF" w14:textId="33136941" w:rsidR="002D6111" w:rsidRDefault="002D6111">
      <w:pPr>
        <w:pStyle w:val="CommentText"/>
      </w:pPr>
      <w:r>
        <w:rPr>
          <w:rStyle w:val="CommentReference"/>
        </w:rPr>
        <w:annotationRef/>
      </w:r>
      <w:r>
        <w:t xml:space="preserve">Is this not spread over the </w:t>
      </w:r>
      <w:proofErr w:type="gramStart"/>
      <w:r>
        <w:t>10 year</w:t>
      </w:r>
      <w:proofErr w:type="gramEnd"/>
      <w:r>
        <w:t xml:space="preserve"> equipment plan an through life management?</w:t>
      </w:r>
    </w:p>
  </w:comment>
  <w:comment w:id="2" w:author="Ged Edwards" w:date="2018-04-22T17:38:00Z" w:initials="GE">
    <w:p w14:paraId="0AB9BFD4" w14:textId="2332473B" w:rsidR="002D6111" w:rsidRDefault="002D6111">
      <w:pPr>
        <w:pStyle w:val="CommentText"/>
      </w:pPr>
      <w:r>
        <w:rPr>
          <w:rStyle w:val="CommentReference"/>
        </w:rPr>
        <w:annotationRef/>
      </w:r>
      <w:r>
        <w:t>Improper citation</w:t>
      </w:r>
    </w:p>
  </w:comment>
  <w:comment w:id="3" w:author="Ged Edwards" w:date="2018-04-22T17:38:00Z" w:initials="GE">
    <w:p w14:paraId="5AE377B3" w14:textId="788C931F" w:rsidR="002D6111" w:rsidRDefault="002D6111">
      <w:pPr>
        <w:pStyle w:val="CommentText"/>
      </w:pPr>
      <w:r>
        <w:rPr>
          <w:rStyle w:val="CommentReference"/>
        </w:rPr>
        <w:annotationRef/>
      </w:r>
      <w:r>
        <w:t>At the behest of whom. The MOD did not make that decision unilaterally.</w:t>
      </w:r>
    </w:p>
  </w:comment>
  <w:comment w:id="4" w:author="Ged Edwards" w:date="2018-04-22T17:39:00Z" w:initials="GE">
    <w:p w14:paraId="26118EEC" w14:textId="3581C82A" w:rsidR="00E23E21" w:rsidRDefault="00E23E21">
      <w:pPr>
        <w:pStyle w:val="CommentText"/>
      </w:pPr>
      <w:r>
        <w:rPr>
          <w:rStyle w:val="CommentReference"/>
        </w:rPr>
        <w:annotationRef/>
      </w:r>
      <w:r>
        <w:t>Says who?</w:t>
      </w:r>
    </w:p>
  </w:comment>
  <w:comment w:id="5" w:author="Ged Edwards" w:date="2018-04-22T17:40:00Z" w:initials="GE">
    <w:p w14:paraId="4EE8D3EA" w14:textId="3707BC93" w:rsidR="00E23E21" w:rsidRDefault="00E23E21">
      <w:pPr>
        <w:pStyle w:val="CommentText"/>
      </w:pPr>
      <w:r>
        <w:rPr>
          <w:rStyle w:val="CommentReference"/>
        </w:rPr>
        <w:annotationRef/>
      </w:r>
      <w:r>
        <w:t>What company. DE&amp;S is organic to the MOD as an Executive Agency.</w:t>
      </w:r>
    </w:p>
  </w:comment>
  <w:comment w:id="6" w:author="Ged Edwards" w:date="2018-04-22T17:41:00Z" w:initials="GE">
    <w:p w14:paraId="3EDA2659" w14:textId="62AF6570" w:rsidR="00E23E21" w:rsidRDefault="00E23E21">
      <w:pPr>
        <w:pStyle w:val="CommentText"/>
      </w:pPr>
      <w:r>
        <w:rPr>
          <w:rStyle w:val="CommentReference"/>
        </w:rPr>
        <w:annotationRef/>
      </w:r>
      <w:r>
        <w:t>Not true.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6383C69" w15:done="0"/>
  <w15:commentEx w15:paraId="409431CF" w15:done="0"/>
  <w15:commentEx w15:paraId="0AB9BFD4" w15:done="0"/>
  <w15:commentEx w15:paraId="5AE377B3" w15:done="0"/>
  <w15:commentEx w15:paraId="26118EEC" w15:done="0"/>
  <w15:commentEx w15:paraId="4EE8D3EA" w15:done="0"/>
  <w15:commentEx w15:paraId="3EDA26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6383C69" w16cid:durableId="1E874699"/>
  <w16cid:commentId w16cid:paraId="409431CF" w16cid:durableId="1E8746D2"/>
  <w16cid:commentId w16cid:paraId="0AB9BFD4" w16cid:durableId="1E874700"/>
  <w16cid:commentId w16cid:paraId="5AE377B3" w16cid:durableId="1E874728"/>
  <w16cid:commentId w16cid:paraId="26118EEC" w16cid:durableId="1E874753"/>
  <w16cid:commentId w16cid:paraId="4EE8D3EA" w16cid:durableId="1E874779"/>
  <w16cid:commentId w16cid:paraId="3EDA2659" w16cid:durableId="1E8747C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1C9B4" w14:textId="77777777" w:rsidR="003C547B" w:rsidRDefault="003C547B" w:rsidP="00A966EA">
      <w:pPr>
        <w:spacing w:after="0" w:line="240" w:lineRule="auto"/>
      </w:pPr>
      <w:r>
        <w:separator/>
      </w:r>
    </w:p>
  </w:endnote>
  <w:endnote w:type="continuationSeparator" w:id="0">
    <w:p w14:paraId="0F6F20FF" w14:textId="77777777" w:rsidR="003C547B" w:rsidRDefault="003C547B"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72CEF045" w:rsidR="00A10F35" w:rsidRDefault="00A10F3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p>
  <w:p w14:paraId="7BDE9AAE" w14:textId="77777777"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D65BB1" w14:textId="77777777" w:rsidR="003C547B" w:rsidRDefault="003C547B" w:rsidP="00A966EA">
      <w:pPr>
        <w:spacing w:after="0" w:line="240" w:lineRule="auto"/>
      </w:pPr>
      <w:r>
        <w:separator/>
      </w:r>
    </w:p>
  </w:footnote>
  <w:footnote w:type="continuationSeparator" w:id="0">
    <w:p w14:paraId="4978DCA2" w14:textId="77777777" w:rsidR="003C547B" w:rsidRDefault="003C547B"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7176DFA5" w:rsidR="00A966EA" w:rsidRDefault="00A966EA">
    <w:pPr>
      <w:pStyle w:val="Header"/>
    </w:pPr>
    <w:r>
      <w:t>P151160 Sealy G – PD0</w:t>
    </w:r>
    <w:r w:rsidR="00162973">
      <w:t>2 A</w:t>
    </w:r>
    <w:r w:rsidR="005737BA">
      <w:t xml:space="preserve">2 </w:t>
    </w:r>
    <w:r w:rsidR="00106EC8">
      <w:tab/>
    </w:r>
    <w:r w:rsidR="00106EC8">
      <w:tab/>
      <w:t>M2X9399</w:t>
    </w:r>
    <w:r w:rsidR="0016297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722B1"/>
    <w:multiLevelType w:val="hybridMultilevel"/>
    <w:tmpl w:val="4920CB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2F82F82"/>
    <w:multiLevelType w:val="hybridMultilevel"/>
    <w:tmpl w:val="9D30CF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525758"/>
    <w:multiLevelType w:val="hybridMultilevel"/>
    <w:tmpl w:val="3F062D4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6FF25AC"/>
    <w:multiLevelType w:val="hybridMultilevel"/>
    <w:tmpl w:val="F2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35FCE"/>
    <w:multiLevelType w:val="hybridMultilevel"/>
    <w:tmpl w:val="421A3CB0"/>
    <w:lvl w:ilvl="0" w:tplc="B4EEAA56">
      <w:start w:val="3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94F8A"/>
    <w:multiLevelType w:val="hybridMultilevel"/>
    <w:tmpl w:val="81EA8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EF71C6"/>
    <w:multiLevelType w:val="hybridMultilevel"/>
    <w:tmpl w:val="3E165B5A"/>
    <w:lvl w:ilvl="0" w:tplc="08090001">
      <w:start w:val="1"/>
      <w:numFmt w:val="bullet"/>
      <w:lvlText w:val=""/>
      <w:lvlJc w:val="left"/>
      <w:pPr>
        <w:ind w:left="1192" w:hanging="360"/>
      </w:pPr>
      <w:rPr>
        <w:rFonts w:ascii="Symbol" w:hAnsi="Symbol" w:hint="default"/>
      </w:rPr>
    </w:lvl>
    <w:lvl w:ilvl="1" w:tplc="08090003" w:tentative="1">
      <w:start w:val="1"/>
      <w:numFmt w:val="bullet"/>
      <w:lvlText w:val="o"/>
      <w:lvlJc w:val="left"/>
      <w:pPr>
        <w:ind w:left="1912" w:hanging="360"/>
      </w:pPr>
      <w:rPr>
        <w:rFonts w:ascii="Courier New" w:hAnsi="Courier New" w:cs="Courier New" w:hint="default"/>
      </w:rPr>
    </w:lvl>
    <w:lvl w:ilvl="2" w:tplc="08090005" w:tentative="1">
      <w:start w:val="1"/>
      <w:numFmt w:val="bullet"/>
      <w:lvlText w:val=""/>
      <w:lvlJc w:val="left"/>
      <w:pPr>
        <w:ind w:left="2632" w:hanging="360"/>
      </w:pPr>
      <w:rPr>
        <w:rFonts w:ascii="Wingdings" w:hAnsi="Wingdings" w:hint="default"/>
      </w:rPr>
    </w:lvl>
    <w:lvl w:ilvl="3" w:tplc="08090001" w:tentative="1">
      <w:start w:val="1"/>
      <w:numFmt w:val="bullet"/>
      <w:lvlText w:val=""/>
      <w:lvlJc w:val="left"/>
      <w:pPr>
        <w:ind w:left="3352" w:hanging="360"/>
      </w:pPr>
      <w:rPr>
        <w:rFonts w:ascii="Symbol" w:hAnsi="Symbol" w:hint="default"/>
      </w:rPr>
    </w:lvl>
    <w:lvl w:ilvl="4" w:tplc="08090003" w:tentative="1">
      <w:start w:val="1"/>
      <w:numFmt w:val="bullet"/>
      <w:lvlText w:val="o"/>
      <w:lvlJc w:val="left"/>
      <w:pPr>
        <w:ind w:left="4072" w:hanging="360"/>
      </w:pPr>
      <w:rPr>
        <w:rFonts w:ascii="Courier New" w:hAnsi="Courier New" w:cs="Courier New" w:hint="default"/>
      </w:rPr>
    </w:lvl>
    <w:lvl w:ilvl="5" w:tplc="08090005" w:tentative="1">
      <w:start w:val="1"/>
      <w:numFmt w:val="bullet"/>
      <w:lvlText w:val=""/>
      <w:lvlJc w:val="left"/>
      <w:pPr>
        <w:ind w:left="4792" w:hanging="360"/>
      </w:pPr>
      <w:rPr>
        <w:rFonts w:ascii="Wingdings" w:hAnsi="Wingdings" w:hint="default"/>
      </w:rPr>
    </w:lvl>
    <w:lvl w:ilvl="6" w:tplc="08090001" w:tentative="1">
      <w:start w:val="1"/>
      <w:numFmt w:val="bullet"/>
      <w:lvlText w:val=""/>
      <w:lvlJc w:val="left"/>
      <w:pPr>
        <w:ind w:left="5512" w:hanging="360"/>
      </w:pPr>
      <w:rPr>
        <w:rFonts w:ascii="Symbol" w:hAnsi="Symbol" w:hint="default"/>
      </w:rPr>
    </w:lvl>
    <w:lvl w:ilvl="7" w:tplc="08090003" w:tentative="1">
      <w:start w:val="1"/>
      <w:numFmt w:val="bullet"/>
      <w:lvlText w:val="o"/>
      <w:lvlJc w:val="left"/>
      <w:pPr>
        <w:ind w:left="6232" w:hanging="360"/>
      </w:pPr>
      <w:rPr>
        <w:rFonts w:ascii="Courier New" w:hAnsi="Courier New" w:cs="Courier New" w:hint="default"/>
      </w:rPr>
    </w:lvl>
    <w:lvl w:ilvl="8" w:tplc="08090005" w:tentative="1">
      <w:start w:val="1"/>
      <w:numFmt w:val="bullet"/>
      <w:lvlText w:val=""/>
      <w:lvlJc w:val="left"/>
      <w:pPr>
        <w:ind w:left="6952" w:hanging="360"/>
      </w:pPr>
      <w:rPr>
        <w:rFonts w:ascii="Wingdings" w:hAnsi="Wingdings" w:hint="default"/>
      </w:rPr>
    </w:lvl>
  </w:abstractNum>
  <w:abstractNum w:abstractNumId="7" w15:restartNumberingAfterBreak="0">
    <w:nsid w:val="547C56E6"/>
    <w:multiLevelType w:val="hybridMultilevel"/>
    <w:tmpl w:val="90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01A7D"/>
    <w:multiLevelType w:val="hybridMultilevel"/>
    <w:tmpl w:val="D9983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9E06A4"/>
    <w:multiLevelType w:val="multilevel"/>
    <w:tmpl w:val="070E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D6622A"/>
    <w:multiLevelType w:val="hybridMultilevel"/>
    <w:tmpl w:val="7AB8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185DE9"/>
    <w:multiLevelType w:val="hybridMultilevel"/>
    <w:tmpl w:val="D1C40816"/>
    <w:lvl w:ilvl="0" w:tplc="8F66BD0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C3505BB"/>
    <w:multiLevelType w:val="hybridMultilevel"/>
    <w:tmpl w:val="2CE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AC0171"/>
    <w:multiLevelType w:val="hybridMultilevel"/>
    <w:tmpl w:val="E64A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EA0909"/>
    <w:multiLevelType w:val="hybridMultilevel"/>
    <w:tmpl w:val="BA4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4"/>
  </w:num>
  <w:num w:numId="3">
    <w:abstractNumId w:val="10"/>
  </w:num>
  <w:num w:numId="4">
    <w:abstractNumId w:val="3"/>
  </w:num>
  <w:num w:numId="5">
    <w:abstractNumId w:val="12"/>
  </w:num>
  <w:num w:numId="6">
    <w:abstractNumId w:val="7"/>
  </w:num>
  <w:num w:numId="7">
    <w:abstractNumId w:val="4"/>
  </w:num>
  <w:num w:numId="8">
    <w:abstractNumId w:val="8"/>
  </w:num>
  <w:num w:numId="9">
    <w:abstractNumId w:val="2"/>
  </w:num>
  <w:num w:numId="10">
    <w:abstractNumId w:val="5"/>
  </w:num>
  <w:num w:numId="11">
    <w:abstractNumId w:val="1"/>
  </w:num>
  <w:num w:numId="12">
    <w:abstractNumId w:val="6"/>
  </w:num>
  <w:num w:numId="13">
    <w:abstractNumId w:val="9"/>
  </w:num>
  <w:num w:numId="14">
    <w:abstractNumId w:val="0"/>
  </w:num>
  <w:num w:numId="15">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ed Edwards">
    <w15:presenceInfo w15:providerId="Windows Live" w15:userId="872160649ac7ea2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3EAB"/>
    <w:rsid w:val="00020025"/>
    <w:rsid w:val="00051405"/>
    <w:rsid w:val="0005608C"/>
    <w:rsid w:val="000A3A28"/>
    <w:rsid w:val="000A45EA"/>
    <w:rsid w:val="000A6171"/>
    <w:rsid w:val="000B13A6"/>
    <w:rsid w:val="000D4A6E"/>
    <w:rsid w:val="000E01AC"/>
    <w:rsid w:val="000F1E2C"/>
    <w:rsid w:val="001038DC"/>
    <w:rsid w:val="001052DF"/>
    <w:rsid w:val="00106EC8"/>
    <w:rsid w:val="0010726D"/>
    <w:rsid w:val="0011412C"/>
    <w:rsid w:val="00123471"/>
    <w:rsid w:val="001445E4"/>
    <w:rsid w:val="00162973"/>
    <w:rsid w:val="00166929"/>
    <w:rsid w:val="001A7E3C"/>
    <w:rsid w:val="001B6FB5"/>
    <w:rsid w:val="001C20A6"/>
    <w:rsid w:val="001F56CD"/>
    <w:rsid w:val="002125F0"/>
    <w:rsid w:val="002136CD"/>
    <w:rsid w:val="00245F6F"/>
    <w:rsid w:val="002500A7"/>
    <w:rsid w:val="0025692D"/>
    <w:rsid w:val="0027043C"/>
    <w:rsid w:val="002A6868"/>
    <w:rsid w:val="002D3439"/>
    <w:rsid w:val="002D6111"/>
    <w:rsid w:val="00302A20"/>
    <w:rsid w:val="003112BA"/>
    <w:rsid w:val="00314523"/>
    <w:rsid w:val="00325603"/>
    <w:rsid w:val="003510C4"/>
    <w:rsid w:val="0035627D"/>
    <w:rsid w:val="003C3F20"/>
    <w:rsid w:val="003C547B"/>
    <w:rsid w:val="003E1D55"/>
    <w:rsid w:val="003F353A"/>
    <w:rsid w:val="004109F1"/>
    <w:rsid w:val="0041534D"/>
    <w:rsid w:val="00432865"/>
    <w:rsid w:val="004408A4"/>
    <w:rsid w:val="00440C74"/>
    <w:rsid w:val="004631FE"/>
    <w:rsid w:val="00472A55"/>
    <w:rsid w:val="00493736"/>
    <w:rsid w:val="004A26E3"/>
    <w:rsid w:val="004D1C36"/>
    <w:rsid w:val="004E48C6"/>
    <w:rsid w:val="00532D09"/>
    <w:rsid w:val="005516A7"/>
    <w:rsid w:val="00562AF0"/>
    <w:rsid w:val="005654E5"/>
    <w:rsid w:val="005737BA"/>
    <w:rsid w:val="00575FFB"/>
    <w:rsid w:val="0057654F"/>
    <w:rsid w:val="0058538E"/>
    <w:rsid w:val="00597801"/>
    <w:rsid w:val="005B172A"/>
    <w:rsid w:val="005B6349"/>
    <w:rsid w:val="005B6A3E"/>
    <w:rsid w:val="005E47B9"/>
    <w:rsid w:val="006107ED"/>
    <w:rsid w:val="006146F1"/>
    <w:rsid w:val="00624581"/>
    <w:rsid w:val="0069408B"/>
    <w:rsid w:val="00697304"/>
    <w:rsid w:val="006B42AC"/>
    <w:rsid w:val="006D10C5"/>
    <w:rsid w:val="006D2483"/>
    <w:rsid w:val="0074051F"/>
    <w:rsid w:val="007460D3"/>
    <w:rsid w:val="0076104B"/>
    <w:rsid w:val="007767FE"/>
    <w:rsid w:val="00781615"/>
    <w:rsid w:val="00784185"/>
    <w:rsid w:val="007A091B"/>
    <w:rsid w:val="007A4D31"/>
    <w:rsid w:val="007B1BFB"/>
    <w:rsid w:val="007D2D04"/>
    <w:rsid w:val="00812241"/>
    <w:rsid w:val="0082018D"/>
    <w:rsid w:val="00875944"/>
    <w:rsid w:val="008A6F26"/>
    <w:rsid w:val="008B2160"/>
    <w:rsid w:val="008B59FF"/>
    <w:rsid w:val="009160ED"/>
    <w:rsid w:val="0092289D"/>
    <w:rsid w:val="00923C92"/>
    <w:rsid w:val="009829E2"/>
    <w:rsid w:val="009B3A46"/>
    <w:rsid w:val="009B66C8"/>
    <w:rsid w:val="009C27B7"/>
    <w:rsid w:val="009D1C44"/>
    <w:rsid w:val="00A0738B"/>
    <w:rsid w:val="00A10F35"/>
    <w:rsid w:val="00A27847"/>
    <w:rsid w:val="00A33F52"/>
    <w:rsid w:val="00A34EE4"/>
    <w:rsid w:val="00A43CE1"/>
    <w:rsid w:val="00A5689B"/>
    <w:rsid w:val="00A63775"/>
    <w:rsid w:val="00A72D1D"/>
    <w:rsid w:val="00A86B05"/>
    <w:rsid w:val="00A966EA"/>
    <w:rsid w:val="00AC0E98"/>
    <w:rsid w:val="00AC737A"/>
    <w:rsid w:val="00AD2061"/>
    <w:rsid w:val="00AE62BA"/>
    <w:rsid w:val="00AF23FB"/>
    <w:rsid w:val="00B24DF4"/>
    <w:rsid w:val="00B37581"/>
    <w:rsid w:val="00B42901"/>
    <w:rsid w:val="00B44341"/>
    <w:rsid w:val="00B64C2D"/>
    <w:rsid w:val="00B75B81"/>
    <w:rsid w:val="00B8509F"/>
    <w:rsid w:val="00BA5707"/>
    <w:rsid w:val="00BB1555"/>
    <w:rsid w:val="00BE60D0"/>
    <w:rsid w:val="00BF62E2"/>
    <w:rsid w:val="00C13539"/>
    <w:rsid w:val="00C20B81"/>
    <w:rsid w:val="00C30BAD"/>
    <w:rsid w:val="00C35D83"/>
    <w:rsid w:val="00C648D2"/>
    <w:rsid w:val="00C838F7"/>
    <w:rsid w:val="00CA5F82"/>
    <w:rsid w:val="00CB1AA2"/>
    <w:rsid w:val="00CB6A98"/>
    <w:rsid w:val="00CC1D90"/>
    <w:rsid w:val="00CD08B0"/>
    <w:rsid w:val="00CE09FB"/>
    <w:rsid w:val="00D016C3"/>
    <w:rsid w:val="00D117A4"/>
    <w:rsid w:val="00D12BF0"/>
    <w:rsid w:val="00D26C48"/>
    <w:rsid w:val="00D45A7B"/>
    <w:rsid w:val="00D46EB7"/>
    <w:rsid w:val="00D73A10"/>
    <w:rsid w:val="00D82189"/>
    <w:rsid w:val="00DA6BF0"/>
    <w:rsid w:val="00DE56E1"/>
    <w:rsid w:val="00DF0338"/>
    <w:rsid w:val="00E17293"/>
    <w:rsid w:val="00E23AD1"/>
    <w:rsid w:val="00E23E21"/>
    <w:rsid w:val="00E41EAA"/>
    <w:rsid w:val="00E51F88"/>
    <w:rsid w:val="00E57363"/>
    <w:rsid w:val="00E6186B"/>
    <w:rsid w:val="00E72A56"/>
    <w:rsid w:val="00E75331"/>
    <w:rsid w:val="00EA0D7F"/>
    <w:rsid w:val="00EA3487"/>
    <w:rsid w:val="00EC4AD0"/>
    <w:rsid w:val="00F14297"/>
    <w:rsid w:val="00F30CC3"/>
    <w:rsid w:val="00F46608"/>
    <w:rsid w:val="00F576B5"/>
    <w:rsid w:val="00F66220"/>
    <w:rsid w:val="00F7758F"/>
    <w:rsid w:val="00F81A1A"/>
    <w:rsid w:val="00F92096"/>
    <w:rsid w:val="00FA2822"/>
    <w:rsid w:val="00FA400F"/>
    <w:rsid w:val="00FD7251"/>
    <w:rsid w:val="00FF36E8"/>
    <w:rsid w:val="00FF4AE5"/>
    <w:rsid w:val="00FF4B0E"/>
    <w:rsid w:val="00FF5C13"/>
    <w:rsid w:val="00FF5DD7"/>
    <w:rsid w:val="00FF7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26E3"/>
  </w:style>
  <w:style w:type="paragraph" w:styleId="Heading1">
    <w:name w:val="heading 1"/>
    <w:basedOn w:val="Normal"/>
    <w:next w:val="Normal"/>
    <w:link w:val="Heading1Char"/>
    <w:uiPriority w:val="9"/>
    <w:qFormat/>
    <w:rsid w:val="004A26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A26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A26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A26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A26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A26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A26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A26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26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6E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4A26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A26E3"/>
    <w:rPr>
      <w:caps/>
      <w:color w:val="1F4D78" w:themeColor="accent1" w:themeShade="7F"/>
      <w:spacing w:val="15"/>
    </w:rPr>
  </w:style>
  <w:style w:type="character" w:customStyle="1" w:styleId="Heading4Char">
    <w:name w:val="Heading 4 Char"/>
    <w:basedOn w:val="DefaultParagraphFont"/>
    <w:link w:val="Heading4"/>
    <w:uiPriority w:val="9"/>
    <w:semiHidden/>
    <w:rsid w:val="004A26E3"/>
    <w:rPr>
      <w:caps/>
      <w:color w:val="2E74B5" w:themeColor="accent1" w:themeShade="BF"/>
      <w:spacing w:val="10"/>
    </w:rPr>
  </w:style>
  <w:style w:type="character" w:customStyle="1" w:styleId="Heading5Char">
    <w:name w:val="Heading 5 Char"/>
    <w:basedOn w:val="DefaultParagraphFont"/>
    <w:link w:val="Heading5"/>
    <w:uiPriority w:val="9"/>
    <w:semiHidden/>
    <w:rsid w:val="004A26E3"/>
    <w:rPr>
      <w:caps/>
      <w:color w:val="2E74B5" w:themeColor="accent1" w:themeShade="BF"/>
      <w:spacing w:val="10"/>
    </w:rPr>
  </w:style>
  <w:style w:type="character" w:customStyle="1" w:styleId="Heading6Char">
    <w:name w:val="Heading 6 Char"/>
    <w:basedOn w:val="DefaultParagraphFont"/>
    <w:link w:val="Heading6"/>
    <w:uiPriority w:val="9"/>
    <w:semiHidden/>
    <w:rsid w:val="004A26E3"/>
    <w:rPr>
      <w:caps/>
      <w:color w:val="2E74B5" w:themeColor="accent1" w:themeShade="BF"/>
      <w:spacing w:val="10"/>
    </w:rPr>
  </w:style>
  <w:style w:type="character" w:customStyle="1" w:styleId="Heading7Char">
    <w:name w:val="Heading 7 Char"/>
    <w:basedOn w:val="DefaultParagraphFont"/>
    <w:link w:val="Heading7"/>
    <w:uiPriority w:val="9"/>
    <w:semiHidden/>
    <w:rsid w:val="004A26E3"/>
    <w:rPr>
      <w:caps/>
      <w:color w:val="2E74B5" w:themeColor="accent1" w:themeShade="BF"/>
      <w:spacing w:val="10"/>
    </w:rPr>
  </w:style>
  <w:style w:type="character" w:customStyle="1" w:styleId="Heading8Char">
    <w:name w:val="Heading 8 Char"/>
    <w:basedOn w:val="DefaultParagraphFont"/>
    <w:link w:val="Heading8"/>
    <w:uiPriority w:val="9"/>
    <w:semiHidden/>
    <w:rsid w:val="004A26E3"/>
    <w:rPr>
      <w:caps/>
      <w:spacing w:val="10"/>
      <w:sz w:val="18"/>
      <w:szCs w:val="18"/>
    </w:rPr>
  </w:style>
  <w:style w:type="character" w:customStyle="1" w:styleId="Heading9Char">
    <w:name w:val="Heading 9 Char"/>
    <w:basedOn w:val="DefaultParagraphFont"/>
    <w:link w:val="Heading9"/>
    <w:uiPriority w:val="9"/>
    <w:semiHidden/>
    <w:rsid w:val="004A26E3"/>
    <w:rPr>
      <w:i/>
      <w:iCs/>
      <w:caps/>
      <w:spacing w:val="10"/>
      <w:sz w:val="18"/>
      <w:szCs w:val="18"/>
    </w:rPr>
  </w:style>
  <w:style w:type="paragraph" w:styleId="Caption">
    <w:name w:val="caption"/>
    <w:basedOn w:val="Normal"/>
    <w:next w:val="Normal"/>
    <w:uiPriority w:val="35"/>
    <w:semiHidden/>
    <w:unhideWhenUsed/>
    <w:qFormat/>
    <w:rsid w:val="004A26E3"/>
    <w:rPr>
      <w:b/>
      <w:bCs/>
      <w:color w:val="2E74B5" w:themeColor="accent1" w:themeShade="BF"/>
      <w:sz w:val="16"/>
      <w:szCs w:val="16"/>
    </w:rPr>
  </w:style>
  <w:style w:type="paragraph" w:styleId="Title">
    <w:name w:val="Title"/>
    <w:basedOn w:val="Normal"/>
    <w:next w:val="Normal"/>
    <w:link w:val="TitleChar"/>
    <w:uiPriority w:val="10"/>
    <w:qFormat/>
    <w:rsid w:val="004A26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A26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A26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A26E3"/>
    <w:rPr>
      <w:caps/>
      <w:color w:val="595959" w:themeColor="text1" w:themeTint="A6"/>
      <w:spacing w:val="10"/>
      <w:sz w:val="21"/>
      <w:szCs w:val="21"/>
    </w:rPr>
  </w:style>
  <w:style w:type="character" w:styleId="Strong">
    <w:name w:val="Strong"/>
    <w:uiPriority w:val="22"/>
    <w:qFormat/>
    <w:rsid w:val="004A26E3"/>
    <w:rPr>
      <w:b/>
      <w:bCs/>
    </w:rPr>
  </w:style>
  <w:style w:type="character" w:styleId="Emphasis">
    <w:name w:val="Emphasis"/>
    <w:uiPriority w:val="20"/>
    <w:qFormat/>
    <w:rsid w:val="004A26E3"/>
    <w:rPr>
      <w:caps/>
      <w:color w:val="1F4D78" w:themeColor="accent1" w:themeShade="7F"/>
      <w:spacing w:val="5"/>
    </w:rPr>
  </w:style>
  <w:style w:type="paragraph" w:styleId="NoSpacing">
    <w:name w:val="No Spacing"/>
    <w:uiPriority w:val="1"/>
    <w:qFormat/>
    <w:rsid w:val="004A26E3"/>
    <w:pPr>
      <w:spacing w:after="0" w:line="240" w:lineRule="auto"/>
    </w:pPr>
  </w:style>
  <w:style w:type="paragraph" w:styleId="Quote">
    <w:name w:val="Quote"/>
    <w:basedOn w:val="Normal"/>
    <w:next w:val="Normal"/>
    <w:link w:val="QuoteChar"/>
    <w:uiPriority w:val="29"/>
    <w:qFormat/>
    <w:rsid w:val="004A26E3"/>
    <w:rPr>
      <w:i/>
      <w:iCs/>
      <w:sz w:val="24"/>
      <w:szCs w:val="24"/>
    </w:rPr>
  </w:style>
  <w:style w:type="character" w:customStyle="1" w:styleId="QuoteChar">
    <w:name w:val="Quote Char"/>
    <w:basedOn w:val="DefaultParagraphFont"/>
    <w:link w:val="Quote"/>
    <w:uiPriority w:val="29"/>
    <w:rsid w:val="004A26E3"/>
    <w:rPr>
      <w:i/>
      <w:iCs/>
      <w:sz w:val="24"/>
      <w:szCs w:val="24"/>
    </w:rPr>
  </w:style>
  <w:style w:type="paragraph" w:styleId="IntenseQuote">
    <w:name w:val="Intense Quote"/>
    <w:basedOn w:val="Normal"/>
    <w:next w:val="Normal"/>
    <w:link w:val="IntenseQuoteChar"/>
    <w:uiPriority w:val="30"/>
    <w:qFormat/>
    <w:rsid w:val="004A26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A26E3"/>
    <w:rPr>
      <w:color w:val="5B9BD5" w:themeColor="accent1"/>
      <w:sz w:val="24"/>
      <w:szCs w:val="24"/>
    </w:rPr>
  </w:style>
  <w:style w:type="character" w:styleId="SubtleEmphasis">
    <w:name w:val="Subtle Emphasis"/>
    <w:uiPriority w:val="19"/>
    <w:qFormat/>
    <w:rsid w:val="004A26E3"/>
    <w:rPr>
      <w:i/>
      <w:iCs/>
      <w:color w:val="1F4D78" w:themeColor="accent1" w:themeShade="7F"/>
    </w:rPr>
  </w:style>
  <w:style w:type="character" w:styleId="IntenseEmphasis">
    <w:name w:val="Intense Emphasis"/>
    <w:uiPriority w:val="21"/>
    <w:qFormat/>
    <w:rsid w:val="004A26E3"/>
    <w:rPr>
      <w:b/>
      <w:bCs/>
      <w:caps/>
      <w:color w:val="1F4D78" w:themeColor="accent1" w:themeShade="7F"/>
      <w:spacing w:val="10"/>
    </w:rPr>
  </w:style>
  <w:style w:type="character" w:styleId="SubtleReference">
    <w:name w:val="Subtle Reference"/>
    <w:uiPriority w:val="31"/>
    <w:qFormat/>
    <w:rsid w:val="004A26E3"/>
    <w:rPr>
      <w:b/>
      <w:bCs/>
      <w:color w:val="5B9BD5" w:themeColor="accent1"/>
    </w:rPr>
  </w:style>
  <w:style w:type="character" w:styleId="IntenseReference">
    <w:name w:val="Intense Reference"/>
    <w:uiPriority w:val="32"/>
    <w:qFormat/>
    <w:rsid w:val="004A26E3"/>
    <w:rPr>
      <w:b/>
      <w:bCs/>
      <w:i/>
      <w:iCs/>
      <w:caps/>
      <w:color w:val="5B9BD5" w:themeColor="accent1"/>
    </w:rPr>
  </w:style>
  <w:style w:type="character" w:styleId="BookTitle">
    <w:name w:val="Book Title"/>
    <w:uiPriority w:val="33"/>
    <w:qFormat/>
    <w:rsid w:val="004A26E3"/>
    <w:rPr>
      <w:b/>
      <w:bCs/>
      <w:i/>
      <w:iCs/>
      <w:spacing w:val="0"/>
    </w:rPr>
  </w:style>
  <w:style w:type="paragraph" w:styleId="TOCHeading">
    <w:name w:val="TOC Heading"/>
    <w:basedOn w:val="Heading1"/>
    <w:next w:val="Normal"/>
    <w:uiPriority w:val="39"/>
    <w:semiHidden/>
    <w:unhideWhenUsed/>
    <w:qFormat/>
    <w:rsid w:val="004A26E3"/>
    <w:pPr>
      <w:outlineLvl w:val="9"/>
    </w:pPr>
  </w:style>
  <w:style w:type="paragraph" w:styleId="ListParagraph">
    <w:name w:val="List Paragraph"/>
    <w:basedOn w:val="Normal"/>
    <w:uiPriority w:val="34"/>
    <w:qFormat/>
    <w:rsid w:val="00B37581"/>
    <w:pPr>
      <w:ind w:left="720"/>
      <w:contextualSpacing/>
    </w:pPr>
  </w:style>
  <w:style w:type="character" w:styleId="UnresolvedMention">
    <w:name w:val="Unresolved Mention"/>
    <w:basedOn w:val="DefaultParagraphFont"/>
    <w:uiPriority w:val="99"/>
    <w:semiHidden/>
    <w:unhideWhenUsed/>
    <w:rsid w:val="00FF4AE5"/>
    <w:rPr>
      <w:color w:val="808080"/>
      <w:shd w:val="clear" w:color="auto" w:fill="E6E6E6"/>
    </w:rPr>
  </w:style>
  <w:style w:type="character" w:customStyle="1" w:styleId="essayfootnotecitation">
    <w:name w:val="essay_footnotecitation"/>
    <w:basedOn w:val="DefaultParagraphFont"/>
    <w:rsid w:val="00923C92"/>
  </w:style>
  <w:style w:type="paragraph" w:styleId="BalloonText">
    <w:name w:val="Balloon Text"/>
    <w:basedOn w:val="Normal"/>
    <w:link w:val="BalloonTextChar"/>
    <w:uiPriority w:val="99"/>
    <w:semiHidden/>
    <w:unhideWhenUsed/>
    <w:rsid w:val="009B3A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A46"/>
    <w:rPr>
      <w:rFonts w:ascii="Segoe UI" w:hAnsi="Segoe UI" w:cs="Segoe UI"/>
      <w:sz w:val="18"/>
      <w:szCs w:val="18"/>
    </w:rPr>
  </w:style>
  <w:style w:type="paragraph" w:customStyle="1" w:styleId="homepagepar">
    <w:name w:val="homepagepar"/>
    <w:basedOn w:val="Normal"/>
    <w:rsid w:val="009C27B7"/>
    <w:pPr>
      <w:spacing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D6111"/>
    <w:rPr>
      <w:sz w:val="16"/>
      <w:szCs w:val="16"/>
    </w:rPr>
  </w:style>
  <w:style w:type="paragraph" w:styleId="CommentText">
    <w:name w:val="annotation text"/>
    <w:basedOn w:val="Normal"/>
    <w:link w:val="CommentTextChar"/>
    <w:uiPriority w:val="99"/>
    <w:semiHidden/>
    <w:unhideWhenUsed/>
    <w:rsid w:val="002D6111"/>
    <w:pPr>
      <w:spacing w:line="240" w:lineRule="auto"/>
    </w:pPr>
  </w:style>
  <w:style w:type="character" w:customStyle="1" w:styleId="CommentTextChar">
    <w:name w:val="Comment Text Char"/>
    <w:basedOn w:val="DefaultParagraphFont"/>
    <w:link w:val="CommentText"/>
    <w:uiPriority w:val="99"/>
    <w:semiHidden/>
    <w:rsid w:val="002D6111"/>
  </w:style>
  <w:style w:type="paragraph" w:styleId="CommentSubject">
    <w:name w:val="annotation subject"/>
    <w:basedOn w:val="CommentText"/>
    <w:next w:val="CommentText"/>
    <w:link w:val="CommentSubjectChar"/>
    <w:uiPriority w:val="99"/>
    <w:semiHidden/>
    <w:unhideWhenUsed/>
    <w:rsid w:val="002D6111"/>
    <w:rPr>
      <w:b/>
      <w:bCs/>
    </w:rPr>
  </w:style>
  <w:style w:type="character" w:customStyle="1" w:styleId="CommentSubjectChar">
    <w:name w:val="Comment Subject Char"/>
    <w:basedOn w:val="CommentTextChar"/>
    <w:link w:val="CommentSubject"/>
    <w:uiPriority w:val="99"/>
    <w:semiHidden/>
    <w:rsid w:val="002D61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8458">
      <w:bodyDiv w:val="1"/>
      <w:marLeft w:val="0"/>
      <w:marRight w:val="0"/>
      <w:marTop w:val="0"/>
      <w:marBottom w:val="0"/>
      <w:divBdr>
        <w:top w:val="none" w:sz="0" w:space="0" w:color="auto"/>
        <w:left w:val="none" w:sz="0" w:space="0" w:color="auto"/>
        <w:bottom w:val="none" w:sz="0" w:space="0" w:color="auto"/>
        <w:right w:val="none" w:sz="0" w:space="0" w:color="auto"/>
      </w:divBdr>
    </w:div>
    <w:div w:id="375666739">
      <w:bodyDiv w:val="1"/>
      <w:marLeft w:val="0"/>
      <w:marRight w:val="0"/>
      <w:marTop w:val="0"/>
      <w:marBottom w:val="0"/>
      <w:divBdr>
        <w:top w:val="none" w:sz="0" w:space="0" w:color="auto"/>
        <w:left w:val="none" w:sz="0" w:space="0" w:color="auto"/>
        <w:bottom w:val="none" w:sz="0" w:space="0" w:color="auto"/>
        <w:right w:val="none" w:sz="0" w:space="0" w:color="auto"/>
      </w:divBdr>
    </w:div>
    <w:div w:id="910654132">
      <w:bodyDiv w:val="1"/>
      <w:marLeft w:val="0"/>
      <w:marRight w:val="0"/>
      <w:marTop w:val="0"/>
      <w:marBottom w:val="0"/>
      <w:divBdr>
        <w:top w:val="none" w:sz="0" w:space="0" w:color="auto"/>
        <w:left w:val="none" w:sz="0" w:space="0" w:color="auto"/>
        <w:bottom w:val="none" w:sz="0" w:space="0" w:color="auto"/>
        <w:right w:val="none" w:sz="0" w:space="0" w:color="auto"/>
      </w:divBdr>
    </w:div>
    <w:div w:id="969435889">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41891">
      <w:bodyDiv w:val="1"/>
      <w:marLeft w:val="0"/>
      <w:marRight w:val="0"/>
      <w:marTop w:val="0"/>
      <w:marBottom w:val="0"/>
      <w:divBdr>
        <w:top w:val="none" w:sz="0" w:space="0" w:color="auto"/>
        <w:left w:val="none" w:sz="0" w:space="0" w:color="auto"/>
        <w:bottom w:val="none" w:sz="0" w:space="0" w:color="auto"/>
        <w:right w:val="none" w:sz="0" w:space="0" w:color="auto"/>
      </w:divBdr>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1918173612">
      <w:bodyDiv w:val="1"/>
      <w:marLeft w:val="0"/>
      <w:marRight w:val="0"/>
      <w:marTop w:val="0"/>
      <w:marBottom w:val="0"/>
      <w:divBdr>
        <w:top w:val="none" w:sz="0" w:space="0" w:color="auto"/>
        <w:left w:val="none" w:sz="0" w:space="0" w:color="auto"/>
        <w:bottom w:val="none" w:sz="0" w:space="0" w:color="auto"/>
        <w:right w:val="none" w:sz="0" w:space="0" w:color="auto"/>
      </w:divBdr>
    </w:div>
    <w:div w:id="207955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nao.org.uk/wp-content/uploads/2012/06/1213190.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lications.parliament.uk/pa/cm201516/cmselect/cmdfence/365/36505.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tracts.mod.uk/blog/essential-mod-guide-defence-procurement-2017/" TargetMode="External"/><Relationship Id="rId5" Type="http://schemas.openxmlformats.org/officeDocument/2006/relationships/webSettings" Target="webSettings.xml"/><Relationship Id="rId15" Type="http://schemas.openxmlformats.org/officeDocument/2006/relationships/hyperlink" Target="https://www.leidos.com/lcst" TargetMode="External"/><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gov.uk/government/news/mod-announces-contract-to-run-military-log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53A5E-A98E-4D1D-8EC2-5AE9A3E9F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6</Pages>
  <Words>2125</Words>
  <Characters>12116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Ged Edwards</cp:lastModifiedBy>
  <cp:revision>4</cp:revision>
  <cp:lastPrinted>2018-03-30T14:56:00Z</cp:lastPrinted>
  <dcterms:created xsi:type="dcterms:W3CDTF">2018-04-22T16:32:00Z</dcterms:created>
  <dcterms:modified xsi:type="dcterms:W3CDTF">2018-04-22T16:57:00Z</dcterms:modified>
</cp:coreProperties>
</file>