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81F4CA" w14:textId="77777777" w:rsidR="000A6683" w:rsidRDefault="000A6683" w:rsidP="00234F8C">
      <w:pPr>
        <w:rPr>
          <w:b/>
          <w:bCs/>
        </w:rPr>
      </w:pPr>
    </w:p>
    <w:p w14:paraId="16FD60F2" w14:textId="32F225A2" w:rsidR="005547B4" w:rsidRPr="00B22DCA" w:rsidRDefault="005547B4" w:rsidP="00234F8C">
      <w:pPr>
        <w:rPr>
          <w:b/>
          <w:bCs/>
        </w:rPr>
      </w:pPr>
      <w:r w:rsidRPr="00B22DCA">
        <w:rPr>
          <w:b/>
          <w:bCs/>
        </w:rPr>
        <w:t xml:space="preserve">Discuss the </w:t>
      </w:r>
      <w:r w:rsidR="00256AE1" w:rsidRPr="00B22DCA">
        <w:rPr>
          <w:b/>
          <w:bCs/>
        </w:rPr>
        <w:t xml:space="preserve">impact of social media on mental health in </w:t>
      </w:r>
      <w:r w:rsidR="00270EB4" w:rsidRPr="00B22DCA">
        <w:rPr>
          <w:b/>
          <w:bCs/>
        </w:rPr>
        <w:t xml:space="preserve">adolescence </w:t>
      </w:r>
    </w:p>
    <w:p w14:paraId="4678C25F" w14:textId="25B7CB42" w:rsidR="00D7278F" w:rsidRPr="004E4C04" w:rsidRDefault="00D7278F" w:rsidP="00234F8C">
      <w:r w:rsidRPr="004E4C04">
        <w:t xml:space="preserve">Name: </w:t>
      </w:r>
      <w:proofErr w:type="spellStart"/>
      <w:r w:rsidRPr="004E4C04">
        <w:t>Parvin</w:t>
      </w:r>
      <w:proofErr w:type="spellEnd"/>
      <w:r w:rsidRPr="004E4C04">
        <w:t xml:space="preserve"> Ali</w:t>
      </w:r>
    </w:p>
    <w:p w14:paraId="21C590E1" w14:textId="77777777" w:rsidR="00D7278F" w:rsidRDefault="00D7278F" w:rsidP="00234F8C">
      <w:r>
        <w:t>Student number: 2505148</w:t>
      </w:r>
    </w:p>
    <w:p w14:paraId="3353BD77" w14:textId="63C811D5" w:rsidR="00D7278F" w:rsidRDefault="00D7278F" w:rsidP="00234F8C">
      <w:r>
        <w:t xml:space="preserve">Module: </w:t>
      </w:r>
      <w:r w:rsidR="008E5B3D">
        <w:t>Psychology</w:t>
      </w:r>
      <w:r w:rsidR="008C0D37">
        <w:t xml:space="preserve"> </w:t>
      </w:r>
      <w:r w:rsidR="00BD1385">
        <w:t>in Health and Social Care</w:t>
      </w:r>
    </w:p>
    <w:p w14:paraId="2E983AC6" w14:textId="4C9C57CA" w:rsidR="00D7278F" w:rsidRDefault="00D7278F" w:rsidP="00234F8C">
      <w:r>
        <w:t xml:space="preserve">Module Code: LCHS </w:t>
      </w:r>
      <w:r w:rsidR="00CA32B9">
        <w:t>4</w:t>
      </w:r>
      <w:r w:rsidR="00283FFC">
        <w:t>010</w:t>
      </w:r>
      <w:r w:rsidR="006B05EC">
        <w:t>-</w:t>
      </w:r>
      <w:r>
        <w:t xml:space="preserve"> Birmingham</w:t>
      </w:r>
    </w:p>
    <w:p w14:paraId="21138EC8" w14:textId="5F3A938F" w:rsidR="00D7278F" w:rsidRDefault="00D7278F" w:rsidP="00234F8C">
      <w:r>
        <w:t xml:space="preserve">Lecturer name: </w:t>
      </w:r>
      <w:proofErr w:type="spellStart"/>
      <w:r w:rsidR="0062657E">
        <w:t>Pr</w:t>
      </w:r>
      <w:r w:rsidR="00FE721D">
        <w:t>abhjot</w:t>
      </w:r>
      <w:proofErr w:type="spellEnd"/>
      <w:r w:rsidR="00FE721D">
        <w:t xml:space="preserve"> Kaur</w:t>
      </w:r>
    </w:p>
    <w:p w14:paraId="065941C3" w14:textId="77777777" w:rsidR="00D7278F" w:rsidRDefault="00D7278F" w:rsidP="00234F8C">
      <w:pPr>
        <w:pStyle w:val="isselectedend"/>
        <w:spacing w:line="360" w:lineRule="auto"/>
        <w:rPr>
          <w:rFonts w:ascii="Arial" w:eastAsia="Times New Roman" w:hAnsi="Arial" w:cs="Arial"/>
          <w:color w:val="000000"/>
          <w:sz w:val="22"/>
          <w:szCs w:val="22"/>
        </w:rPr>
      </w:pPr>
    </w:p>
    <w:p w14:paraId="293C84AC" w14:textId="77777777" w:rsidR="00D7278F" w:rsidRDefault="00D7278F" w:rsidP="00234F8C">
      <w:pPr>
        <w:pStyle w:val="isselectedend"/>
        <w:spacing w:line="360" w:lineRule="auto"/>
        <w:rPr>
          <w:rFonts w:ascii="Arial" w:eastAsia="Times New Roman" w:hAnsi="Arial" w:cs="Arial"/>
          <w:color w:val="000000"/>
          <w:sz w:val="22"/>
          <w:szCs w:val="22"/>
        </w:rPr>
      </w:pPr>
    </w:p>
    <w:p w14:paraId="11BA821E" w14:textId="77777777" w:rsidR="00D7278F" w:rsidRDefault="00D7278F" w:rsidP="00234F8C">
      <w:pPr>
        <w:pStyle w:val="isselectedend"/>
        <w:spacing w:line="360" w:lineRule="auto"/>
        <w:rPr>
          <w:rFonts w:ascii="Arial" w:eastAsia="Times New Roman" w:hAnsi="Arial" w:cs="Arial"/>
          <w:color w:val="000000"/>
          <w:sz w:val="22"/>
          <w:szCs w:val="22"/>
        </w:rPr>
      </w:pPr>
    </w:p>
    <w:p w14:paraId="3B1E8540" w14:textId="77777777" w:rsidR="00D7278F" w:rsidRDefault="00D7278F" w:rsidP="00234F8C">
      <w:pPr>
        <w:pStyle w:val="isselectedend"/>
        <w:spacing w:line="360" w:lineRule="auto"/>
        <w:rPr>
          <w:rFonts w:ascii="Arial" w:eastAsia="Times New Roman" w:hAnsi="Arial" w:cs="Arial"/>
          <w:color w:val="000000"/>
          <w:sz w:val="22"/>
          <w:szCs w:val="22"/>
        </w:rPr>
      </w:pPr>
    </w:p>
    <w:p w14:paraId="1CEAC59D" w14:textId="77777777" w:rsidR="00D7278F" w:rsidRDefault="00D7278F" w:rsidP="00234F8C">
      <w:pPr>
        <w:pStyle w:val="isselectedend"/>
        <w:spacing w:line="360" w:lineRule="auto"/>
        <w:rPr>
          <w:rFonts w:ascii="Arial" w:eastAsia="Times New Roman" w:hAnsi="Arial" w:cs="Arial"/>
          <w:color w:val="000000"/>
          <w:sz w:val="22"/>
          <w:szCs w:val="22"/>
        </w:rPr>
      </w:pPr>
    </w:p>
    <w:p w14:paraId="75ABD7F2" w14:textId="77777777" w:rsidR="00D7278F" w:rsidRDefault="00D7278F" w:rsidP="00234F8C">
      <w:pPr>
        <w:pStyle w:val="isselectedend"/>
        <w:spacing w:line="360" w:lineRule="auto"/>
        <w:rPr>
          <w:rFonts w:ascii="Arial" w:eastAsia="Times New Roman" w:hAnsi="Arial" w:cs="Arial"/>
          <w:color w:val="000000"/>
          <w:sz w:val="22"/>
          <w:szCs w:val="22"/>
        </w:rPr>
      </w:pPr>
    </w:p>
    <w:p w14:paraId="5C885CCB" w14:textId="77777777" w:rsidR="00D7278F" w:rsidRDefault="00D7278F" w:rsidP="00234F8C">
      <w:pPr>
        <w:pStyle w:val="isselectedend"/>
        <w:spacing w:line="360" w:lineRule="auto"/>
        <w:rPr>
          <w:rFonts w:ascii="Arial" w:eastAsia="Times New Roman" w:hAnsi="Arial" w:cs="Arial"/>
          <w:color w:val="000000"/>
          <w:sz w:val="22"/>
          <w:szCs w:val="22"/>
        </w:rPr>
      </w:pPr>
    </w:p>
    <w:p w14:paraId="765CB794" w14:textId="77777777" w:rsidR="00D7278F" w:rsidRDefault="00D7278F" w:rsidP="00234F8C">
      <w:pPr>
        <w:pStyle w:val="isselectedend"/>
        <w:spacing w:line="360" w:lineRule="auto"/>
        <w:rPr>
          <w:rFonts w:ascii="Arial" w:eastAsia="Times New Roman" w:hAnsi="Arial" w:cs="Arial"/>
          <w:color w:val="000000"/>
          <w:sz w:val="22"/>
          <w:szCs w:val="22"/>
        </w:rPr>
      </w:pPr>
    </w:p>
    <w:p w14:paraId="5DFB8ED1" w14:textId="77777777" w:rsidR="00D7278F" w:rsidRDefault="00D7278F" w:rsidP="00234F8C">
      <w:pPr>
        <w:pStyle w:val="isselectedend"/>
        <w:spacing w:line="360" w:lineRule="auto"/>
        <w:rPr>
          <w:rFonts w:ascii="Arial" w:eastAsia="Times New Roman" w:hAnsi="Arial" w:cs="Arial"/>
          <w:color w:val="000000"/>
          <w:sz w:val="22"/>
          <w:szCs w:val="22"/>
        </w:rPr>
      </w:pPr>
    </w:p>
    <w:p w14:paraId="16A2D0E7" w14:textId="77777777" w:rsidR="00D7278F" w:rsidRDefault="00D7278F" w:rsidP="00234F8C">
      <w:pPr>
        <w:pStyle w:val="isselectedend"/>
        <w:spacing w:line="360" w:lineRule="auto"/>
        <w:rPr>
          <w:rFonts w:ascii="Arial" w:eastAsia="Times New Roman" w:hAnsi="Arial" w:cs="Arial"/>
          <w:color w:val="000000"/>
          <w:sz w:val="22"/>
          <w:szCs w:val="22"/>
        </w:rPr>
      </w:pPr>
    </w:p>
    <w:p w14:paraId="7F34F3BF" w14:textId="77777777" w:rsidR="00D7278F" w:rsidRDefault="00D7278F" w:rsidP="00234F8C">
      <w:pPr>
        <w:pStyle w:val="isselectedend"/>
        <w:spacing w:line="360" w:lineRule="auto"/>
        <w:rPr>
          <w:rFonts w:ascii="Arial" w:eastAsia="Times New Roman" w:hAnsi="Arial" w:cs="Arial"/>
          <w:color w:val="000000"/>
          <w:sz w:val="22"/>
          <w:szCs w:val="22"/>
        </w:rPr>
      </w:pPr>
    </w:p>
    <w:p w14:paraId="2D77F1AE" w14:textId="77777777" w:rsidR="00D7278F" w:rsidRDefault="00D7278F" w:rsidP="00234F8C">
      <w:pPr>
        <w:pStyle w:val="isselectedend"/>
        <w:spacing w:line="360" w:lineRule="auto"/>
        <w:rPr>
          <w:rFonts w:ascii="Arial" w:eastAsia="Times New Roman" w:hAnsi="Arial" w:cs="Arial"/>
          <w:color w:val="000000"/>
          <w:sz w:val="22"/>
          <w:szCs w:val="22"/>
        </w:rPr>
      </w:pPr>
    </w:p>
    <w:p w14:paraId="6D7F6D76" w14:textId="77777777" w:rsidR="00D7278F" w:rsidRDefault="00D7278F" w:rsidP="00234F8C">
      <w:pPr>
        <w:pStyle w:val="isselectedend"/>
        <w:spacing w:line="360" w:lineRule="auto"/>
        <w:rPr>
          <w:rFonts w:ascii="Arial" w:eastAsia="Times New Roman" w:hAnsi="Arial" w:cs="Arial"/>
          <w:color w:val="000000"/>
          <w:sz w:val="22"/>
          <w:szCs w:val="22"/>
        </w:rPr>
      </w:pPr>
    </w:p>
    <w:p w14:paraId="4C972C1F" w14:textId="77777777" w:rsidR="00D7278F" w:rsidRDefault="00D7278F" w:rsidP="00234F8C">
      <w:pPr>
        <w:pStyle w:val="isselectedend"/>
        <w:spacing w:line="360" w:lineRule="auto"/>
        <w:rPr>
          <w:rFonts w:ascii="Arial" w:eastAsia="Times New Roman" w:hAnsi="Arial" w:cs="Arial"/>
          <w:color w:val="000000"/>
          <w:sz w:val="22"/>
          <w:szCs w:val="22"/>
        </w:rPr>
      </w:pPr>
    </w:p>
    <w:p w14:paraId="5E847C73" w14:textId="77777777" w:rsidR="00D7278F" w:rsidRDefault="00D7278F" w:rsidP="00234F8C">
      <w:pPr>
        <w:pStyle w:val="isselectedend"/>
        <w:spacing w:line="360" w:lineRule="auto"/>
        <w:rPr>
          <w:rFonts w:ascii="Arial" w:eastAsia="Times New Roman" w:hAnsi="Arial" w:cs="Arial"/>
          <w:color w:val="000000"/>
          <w:sz w:val="22"/>
          <w:szCs w:val="22"/>
        </w:rPr>
      </w:pPr>
    </w:p>
    <w:p w14:paraId="1BA723CB" w14:textId="454BDAFD" w:rsidR="00D7278F" w:rsidRDefault="00297566" w:rsidP="00234F8C">
      <w:pPr>
        <w:pStyle w:val="isselectedend"/>
        <w:spacing w:line="360" w:lineRule="auto"/>
        <w:rPr>
          <w:rFonts w:ascii="Arial" w:eastAsia="Times New Roman" w:hAnsi="Arial" w:cs="Arial"/>
          <w:color w:val="000000"/>
          <w:sz w:val="22"/>
          <w:szCs w:val="22"/>
        </w:rPr>
      </w:pPr>
      <w:r>
        <w:rPr>
          <w:rStyle w:val="EndnoteReference"/>
          <w:rFonts w:ascii="Arial" w:eastAsia="Times New Roman" w:hAnsi="Arial" w:cs="Arial"/>
          <w:color w:val="000000"/>
          <w:sz w:val="22"/>
          <w:szCs w:val="22"/>
        </w:rPr>
        <w:endnoteReference w:id="1"/>
      </w:r>
    </w:p>
    <w:p w14:paraId="55D8FB47" w14:textId="12F00572" w:rsidR="00A85064" w:rsidRDefault="00A85064">
      <w:pPr>
        <w:pStyle w:val="NormalWeb"/>
        <w:rPr>
          <w:color w:val="000000"/>
        </w:rPr>
      </w:pPr>
      <w:r>
        <w:rPr>
          <w:color w:val="000000"/>
        </w:rPr>
        <w:lastRenderedPageBreak/>
        <w:t xml:space="preserve">Adolescence is a </w:t>
      </w:r>
      <w:r w:rsidR="008D684F">
        <w:rPr>
          <w:color w:val="000000"/>
        </w:rPr>
        <w:t>progression</w:t>
      </w:r>
      <w:r>
        <w:rPr>
          <w:color w:val="000000"/>
        </w:rPr>
        <w:t xml:space="preserve"> stage that bridges childhood and adulthood, typically occurring between the ages of 10 and 19 years. It is characterised by </w:t>
      </w:r>
      <w:r w:rsidR="00AB3F7A">
        <w:rPr>
          <w:color w:val="000000"/>
        </w:rPr>
        <w:t>speedy physical</w:t>
      </w:r>
      <w:r>
        <w:rPr>
          <w:color w:val="000000"/>
        </w:rPr>
        <w:t xml:space="preserve">, cognitive, emotional, and social changes that </w:t>
      </w:r>
      <w:r w:rsidR="009E4275">
        <w:rPr>
          <w:color w:val="000000"/>
        </w:rPr>
        <w:t>considerably</w:t>
      </w:r>
      <w:r>
        <w:rPr>
          <w:color w:val="000000"/>
        </w:rPr>
        <w:t xml:space="preserve"> influence an individual's identity, relationships, and overall wellbeing. During this period, </w:t>
      </w:r>
      <w:r w:rsidR="003124C5">
        <w:rPr>
          <w:color w:val="000000"/>
        </w:rPr>
        <w:t>youths</w:t>
      </w:r>
      <w:r>
        <w:rPr>
          <w:color w:val="000000"/>
        </w:rPr>
        <w:t xml:space="preserve"> increasingly rely on peer </w:t>
      </w:r>
      <w:r w:rsidR="00C27E7C">
        <w:rPr>
          <w:color w:val="000000"/>
        </w:rPr>
        <w:t>communication</w:t>
      </w:r>
      <w:r>
        <w:rPr>
          <w:color w:val="000000"/>
        </w:rPr>
        <w:t xml:space="preserve"> and </w:t>
      </w:r>
      <w:r w:rsidR="00562115">
        <w:rPr>
          <w:color w:val="000000"/>
        </w:rPr>
        <w:t>outside</w:t>
      </w:r>
      <w:r>
        <w:rPr>
          <w:color w:val="000000"/>
        </w:rPr>
        <w:t xml:space="preserve"> influences to </w:t>
      </w:r>
      <w:r w:rsidR="002F2EEE">
        <w:rPr>
          <w:color w:val="000000"/>
        </w:rPr>
        <w:t>create</w:t>
      </w:r>
      <w:r>
        <w:rPr>
          <w:color w:val="000000"/>
        </w:rPr>
        <w:t xml:space="preserve"> their sense of self, making them </w:t>
      </w:r>
      <w:r w:rsidR="0072019B">
        <w:rPr>
          <w:color w:val="000000"/>
        </w:rPr>
        <w:t>especially</w:t>
      </w:r>
      <w:r>
        <w:rPr>
          <w:color w:val="000000"/>
        </w:rPr>
        <w:t xml:space="preserve"> sensitive to environmental factors. One of the most </w:t>
      </w:r>
      <w:r w:rsidR="007B626F">
        <w:rPr>
          <w:color w:val="000000"/>
        </w:rPr>
        <w:t>powerful</w:t>
      </w:r>
      <w:r>
        <w:rPr>
          <w:color w:val="000000"/>
        </w:rPr>
        <w:t xml:space="preserve"> aspects of modern adolescent life is social media, which refers to internet-based platforms and applications that enable users to create, share, and interact with content and communicate with others in virtual communities. Platforms such as Instagram, TikTok, Snapchat, and Facebook have become </w:t>
      </w:r>
      <w:r w:rsidR="002F5DFC">
        <w:rPr>
          <w:color w:val="000000"/>
        </w:rPr>
        <w:t>essential</w:t>
      </w:r>
      <w:r>
        <w:rPr>
          <w:color w:val="000000"/>
        </w:rPr>
        <w:t xml:space="preserve"> to adolescents' daily lives, providing </w:t>
      </w:r>
      <w:r w:rsidR="009F5C3D">
        <w:rPr>
          <w:color w:val="000000"/>
        </w:rPr>
        <w:t>chances</w:t>
      </w:r>
      <w:r>
        <w:rPr>
          <w:color w:val="000000"/>
        </w:rPr>
        <w:t xml:space="preserve"> for social connection, entertainment, self-expression, and information sharing.</w:t>
      </w:r>
    </w:p>
    <w:p w14:paraId="002CB45B" w14:textId="3EE19C7C" w:rsidR="00A85064" w:rsidRDefault="00A85064">
      <w:pPr>
        <w:pStyle w:val="NormalWeb"/>
        <w:rPr>
          <w:color w:val="000000"/>
        </w:rPr>
      </w:pPr>
      <w:r>
        <w:rPr>
          <w:color w:val="000000"/>
        </w:rPr>
        <w:t xml:space="preserve">Although social media offers several benefits, including increased social support, educational opportunities, and </w:t>
      </w:r>
      <w:r w:rsidR="00380842">
        <w:rPr>
          <w:color w:val="000000"/>
        </w:rPr>
        <w:t xml:space="preserve">improved </w:t>
      </w:r>
      <w:r>
        <w:rPr>
          <w:color w:val="000000"/>
        </w:rPr>
        <w:t xml:space="preserve">communication, </w:t>
      </w:r>
      <w:r w:rsidR="005338A5">
        <w:rPr>
          <w:color w:val="000000"/>
        </w:rPr>
        <w:t>accumulating</w:t>
      </w:r>
      <w:r>
        <w:rPr>
          <w:color w:val="000000"/>
        </w:rPr>
        <w:t xml:space="preserve"> evidence suggests that </w:t>
      </w:r>
      <w:r w:rsidR="008244B3">
        <w:rPr>
          <w:color w:val="000000"/>
        </w:rPr>
        <w:t>extreme</w:t>
      </w:r>
      <w:r>
        <w:rPr>
          <w:color w:val="000000"/>
        </w:rPr>
        <w:t xml:space="preserve"> or negative social media use may contribute to poorer mental health outcomes among adolescents. Research has associated problematic social media use with increased levels of anxiety, depression, low self-esteem, body </w:t>
      </w:r>
      <w:r w:rsidR="00AB3F7A">
        <w:rPr>
          <w:color w:val="000000"/>
        </w:rPr>
        <w:t>disappointment,</w:t>
      </w:r>
      <w:r>
        <w:rPr>
          <w:color w:val="000000"/>
        </w:rPr>
        <w:t xml:space="preserve"> sleep disturbances, and cyberbullying (Keles, McCrae and Grealish, 2020; Odgers and Jensen, 2020). Adolescence is already recognised as a period of </w:t>
      </w:r>
      <w:r w:rsidR="004A314C">
        <w:rPr>
          <w:color w:val="000000"/>
        </w:rPr>
        <w:t>increased</w:t>
      </w:r>
      <w:r>
        <w:rPr>
          <w:color w:val="000000"/>
        </w:rPr>
        <w:t xml:space="preserve"> vulnerability to mental health difficulties because of ongoing </w:t>
      </w:r>
      <w:r w:rsidR="00AD60CD">
        <w:rPr>
          <w:color w:val="000000"/>
        </w:rPr>
        <w:t>brain</w:t>
      </w:r>
      <w:r>
        <w:rPr>
          <w:color w:val="000000"/>
        </w:rPr>
        <w:t xml:space="preserve"> development, hormonal changes, and the increasing importance of peer acceptance and </w:t>
      </w:r>
      <w:r w:rsidR="00422772">
        <w:rPr>
          <w:color w:val="000000"/>
        </w:rPr>
        <w:t>personality</w:t>
      </w:r>
      <w:r>
        <w:rPr>
          <w:color w:val="000000"/>
        </w:rPr>
        <w:t xml:space="preserve"> formation. Consequently, understanding how social media influences adolescent mental health has become an important focus for researchers, educators, healthcare professionals, and policymakers.</w:t>
      </w:r>
    </w:p>
    <w:p w14:paraId="498E4CCF" w14:textId="34CD2E2E" w:rsidR="00A85064" w:rsidRDefault="00A85064">
      <w:pPr>
        <w:pStyle w:val="NormalWeb"/>
        <w:rPr>
          <w:color w:val="000000"/>
        </w:rPr>
      </w:pPr>
      <w:r>
        <w:rPr>
          <w:color w:val="000000"/>
        </w:rPr>
        <w:t xml:space="preserve">Psychological theories provide </w:t>
      </w:r>
      <w:r w:rsidR="009C336F">
        <w:rPr>
          <w:color w:val="000000"/>
        </w:rPr>
        <w:t>precious</w:t>
      </w:r>
      <w:r>
        <w:rPr>
          <w:color w:val="000000"/>
        </w:rPr>
        <w:t xml:space="preserve"> frameworks for explaining why adolescents re</w:t>
      </w:r>
      <w:r w:rsidR="00325307">
        <w:rPr>
          <w:color w:val="000000"/>
        </w:rPr>
        <w:t>ply</w:t>
      </w:r>
      <w:r w:rsidR="00726756">
        <w:rPr>
          <w:color w:val="000000"/>
        </w:rPr>
        <w:t xml:space="preserve"> in another way</w:t>
      </w:r>
      <w:r>
        <w:rPr>
          <w:color w:val="000000"/>
        </w:rPr>
        <w:t xml:space="preserve"> to social media experiences. Bowlby's Attachment Theory (1969) suggests that early attachment relationships shape emotional security and </w:t>
      </w:r>
      <w:r w:rsidR="004771B7">
        <w:rPr>
          <w:color w:val="000000"/>
        </w:rPr>
        <w:t>person to person</w:t>
      </w:r>
      <w:r>
        <w:rPr>
          <w:color w:val="000000"/>
        </w:rPr>
        <w:t xml:space="preserve"> functioning, </w:t>
      </w:r>
      <w:r w:rsidR="003044C6">
        <w:rPr>
          <w:color w:val="000000"/>
        </w:rPr>
        <w:t>persuading</w:t>
      </w:r>
      <w:r>
        <w:rPr>
          <w:color w:val="000000"/>
        </w:rPr>
        <w:t xml:space="preserve"> how adolescents seek </w:t>
      </w:r>
      <w:r w:rsidR="00306DB7">
        <w:rPr>
          <w:color w:val="000000"/>
        </w:rPr>
        <w:t xml:space="preserve">confirmation </w:t>
      </w:r>
      <w:r>
        <w:rPr>
          <w:color w:val="000000"/>
        </w:rPr>
        <w:t xml:space="preserve">and form relationships both offline and online. In contrast, Erikson's Psychosocial Development Theory (1968) proposes that adolescence is </w:t>
      </w:r>
      <w:r w:rsidR="0019061F">
        <w:rPr>
          <w:color w:val="000000"/>
        </w:rPr>
        <w:t xml:space="preserve">controlled </w:t>
      </w:r>
      <w:r>
        <w:rPr>
          <w:color w:val="000000"/>
        </w:rPr>
        <w:t>by the stage of</w:t>
      </w:r>
      <w:r>
        <w:rPr>
          <w:rStyle w:val="apple-converted-space"/>
          <w:color w:val="000000"/>
        </w:rPr>
        <w:t> </w:t>
      </w:r>
      <w:r>
        <w:rPr>
          <w:rStyle w:val="Emphasis"/>
          <w:color w:val="000000"/>
        </w:rPr>
        <w:t>Identity versus Role Confusion</w:t>
      </w:r>
      <w:r>
        <w:rPr>
          <w:color w:val="000000"/>
        </w:rPr>
        <w:t xml:space="preserve">, during which young people actively explore their identities and develop a stable sense of self. Social media may therefore either support or hinder successful identity development depending on the nature of online </w:t>
      </w:r>
      <w:r w:rsidR="00B6664D">
        <w:rPr>
          <w:color w:val="000000"/>
        </w:rPr>
        <w:t xml:space="preserve">communications </w:t>
      </w:r>
      <w:r>
        <w:rPr>
          <w:color w:val="000000"/>
        </w:rPr>
        <w:t>and experiences.</w:t>
      </w:r>
    </w:p>
    <w:p w14:paraId="311FCB9C" w14:textId="77777777" w:rsidR="00125142" w:rsidRDefault="00125142">
      <w:pPr>
        <w:pStyle w:val="NormalWeb"/>
        <w:rPr>
          <w:rStyle w:val="Strong"/>
          <w:color w:val="000000"/>
        </w:rPr>
      </w:pPr>
    </w:p>
    <w:p w14:paraId="08F2B791" w14:textId="22493611" w:rsidR="00EF1820" w:rsidRDefault="00EF1820">
      <w:pPr>
        <w:pStyle w:val="isselectedend"/>
        <w:rPr>
          <w:color w:val="000000"/>
        </w:rPr>
      </w:pPr>
      <w:r>
        <w:rPr>
          <w:color w:val="000000"/>
        </w:rPr>
        <w:t>Social media has become a</w:t>
      </w:r>
      <w:r w:rsidR="009D1E94">
        <w:rPr>
          <w:color w:val="000000"/>
        </w:rPr>
        <w:t xml:space="preserve">n </w:t>
      </w:r>
      <w:r w:rsidR="00C14458">
        <w:rPr>
          <w:color w:val="000000"/>
        </w:rPr>
        <w:t>important element of adolescent life</w:t>
      </w:r>
      <w:r>
        <w:rPr>
          <w:color w:val="000000"/>
        </w:rPr>
        <w:t xml:space="preserve">, </w:t>
      </w:r>
      <w:r w:rsidR="00600E66">
        <w:rPr>
          <w:color w:val="000000"/>
        </w:rPr>
        <w:t>offering</w:t>
      </w:r>
      <w:r>
        <w:rPr>
          <w:color w:val="000000"/>
        </w:rPr>
        <w:t xml:space="preserve"> opportunities for communication, entertainment, learning, and</w:t>
      </w:r>
      <w:r w:rsidR="00871831">
        <w:rPr>
          <w:color w:val="000000"/>
        </w:rPr>
        <w:t xml:space="preserve"> self</w:t>
      </w:r>
      <w:r w:rsidR="00522404">
        <w:rPr>
          <w:color w:val="000000"/>
        </w:rPr>
        <w:t>-discovery</w:t>
      </w:r>
      <w:r>
        <w:rPr>
          <w:color w:val="000000"/>
        </w:rPr>
        <w:t xml:space="preserve">. However, research has also highlighted several concerns regarding its impact on young people's mental health and wellbeing. Adolescents who spend excessive amounts of time on social media may experience increased levels of anxiety, depression, low self-esteem, body </w:t>
      </w:r>
      <w:r w:rsidR="004F00AC">
        <w:rPr>
          <w:color w:val="000000"/>
        </w:rPr>
        <w:t>disappointment,</w:t>
      </w:r>
      <w:r w:rsidR="002E0638">
        <w:rPr>
          <w:color w:val="000000"/>
        </w:rPr>
        <w:t xml:space="preserve"> </w:t>
      </w:r>
      <w:r>
        <w:rPr>
          <w:color w:val="000000"/>
        </w:rPr>
        <w:t xml:space="preserve">cyberbullying, sleep </w:t>
      </w:r>
      <w:r w:rsidR="00F40C10">
        <w:rPr>
          <w:color w:val="000000"/>
        </w:rPr>
        <w:t xml:space="preserve">disturbance, </w:t>
      </w:r>
      <w:r>
        <w:rPr>
          <w:color w:val="000000"/>
        </w:rPr>
        <w:t>and fear of missing out (FOMO). While social media can</w:t>
      </w:r>
      <w:r w:rsidR="002677C9">
        <w:rPr>
          <w:color w:val="000000"/>
        </w:rPr>
        <w:t xml:space="preserve"> suppo</w:t>
      </w:r>
      <w:r w:rsidR="006E6CA6">
        <w:rPr>
          <w:color w:val="000000"/>
        </w:rPr>
        <w:t xml:space="preserve">rt a </w:t>
      </w:r>
      <w:r w:rsidR="00D50661">
        <w:rPr>
          <w:color w:val="000000"/>
        </w:rPr>
        <w:t>cause, social</w:t>
      </w:r>
      <w:r>
        <w:rPr>
          <w:color w:val="000000"/>
        </w:rPr>
        <w:t xml:space="preserve"> connection and access to support networks, the way it </w:t>
      </w:r>
      <w:r w:rsidR="009500DC">
        <w:rPr>
          <w:color w:val="000000"/>
        </w:rPr>
        <w:t>effect</w:t>
      </w:r>
      <w:r w:rsidR="00D50661">
        <w:rPr>
          <w:color w:val="000000"/>
        </w:rPr>
        <w:t>s</w:t>
      </w:r>
      <w:r>
        <w:rPr>
          <w:color w:val="000000"/>
        </w:rPr>
        <w:t xml:space="preserve"> mental health can be better understood through psychological theories such as Attachment Theory and Erikson's Psychosocial Development Theory.</w:t>
      </w:r>
    </w:p>
    <w:p w14:paraId="6278E10F" w14:textId="60065D04" w:rsidR="00EF1820" w:rsidRDefault="00EF1820">
      <w:pPr>
        <w:pStyle w:val="isselectedend"/>
        <w:rPr>
          <w:color w:val="000000"/>
        </w:rPr>
      </w:pPr>
      <w:r>
        <w:rPr>
          <w:color w:val="000000"/>
        </w:rPr>
        <w:t xml:space="preserve">Attachment Theory, developed by John Bowlby and expanded by Mary Ainsworth, suggests that early relationships with caregivers </w:t>
      </w:r>
      <w:r w:rsidR="003E779E">
        <w:rPr>
          <w:color w:val="000000"/>
        </w:rPr>
        <w:t>forms</w:t>
      </w:r>
      <w:r>
        <w:rPr>
          <w:color w:val="000000"/>
        </w:rPr>
        <w:t xml:space="preserve"> an individual's expectations of relationships throughout life. Secure </w:t>
      </w:r>
      <w:r w:rsidR="00356C54">
        <w:rPr>
          <w:color w:val="000000"/>
        </w:rPr>
        <w:t xml:space="preserve">emotional and </w:t>
      </w:r>
      <w:r w:rsidR="00F94603">
        <w:rPr>
          <w:color w:val="000000"/>
        </w:rPr>
        <w:t xml:space="preserve">psychological </w:t>
      </w:r>
      <w:r w:rsidR="00BB0564">
        <w:rPr>
          <w:color w:val="000000"/>
        </w:rPr>
        <w:t>bonding</w:t>
      </w:r>
      <w:r>
        <w:rPr>
          <w:color w:val="000000"/>
        </w:rPr>
        <w:t xml:space="preserve"> develops when caregivers are responsive and consistent, whereas </w:t>
      </w:r>
      <w:r w:rsidR="006E44CD">
        <w:rPr>
          <w:color w:val="000000"/>
        </w:rPr>
        <w:t>I confident</w:t>
      </w:r>
      <w:r>
        <w:rPr>
          <w:color w:val="000000"/>
        </w:rPr>
        <w:t xml:space="preserve"> attachment (anxious, avoidant, or </w:t>
      </w:r>
      <w:r>
        <w:rPr>
          <w:color w:val="000000"/>
        </w:rPr>
        <w:lastRenderedPageBreak/>
        <w:t xml:space="preserve">disorganised) develops when care is inconsistent or </w:t>
      </w:r>
      <w:r w:rsidR="00BD4DC4">
        <w:rPr>
          <w:color w:val="000000"/>
        </w:rPr>
        <w:t>careless.</w:t>
      </w:r>
      <w:r>
        <w:rPr>
          <w:color w:val="000000"/>
        </w:rPr>
        <w:t xml:space="preserve"> These attachment styles influence how adolescents seek </w:t>
      </w:r>
      <w:r w:rsidR="001D6C0A">
        <w:rPr>
          <w:color w:val="000000"/>
        </w:rPr>
        <w:t>comfort</w:t>
      </w:r>
      <w:r>
        <w:rPr>
          <w:color w:val="000000"/>
        </w:rPr>
        <w:t>, cope with stress, and form relationships, including online.</w:t>
      </w:r>
    </w:p>
    <w:p w14:paraId="525EDCCE" w14:textId="31F3BD2B" w:rsidR="00EF1820" w:rsidRDefault="00EF1820">
      <w:pPr>
        <w:pStyle w:val="isselectedend"/>
        <w:rPr>
          <w:color w:val="000000"/>
        </w:rPr>
      </w:pPr>
      <w:r>
        <w:rPr>
          <w:color w:val="000000"/>
        </w:rPr>
        <w:t xml:space="preserve">Research suggests that adolescents with insecure attachment may be more vulnerable to the negative effects of social media. Those with anxious attachment may rely heavily on social media for </w:t>
      </w:r>
      <w:r w:rsidR="00A037DF">
        <w:rPr>
          <w:color w:val="000000"/>
        </w:rPr>
        <w:t>proof</w:t>
      </w:r>
      <w:r>
        <w:rPr>
          <w:color w:val="000000"/>
        </w:rPr>
        <w:t xml:space="preserve"> through likes, comments, and followers. When this validation is absent or inconsistent, they may experience feelings of rejection, anxiety, or low self-worth. They may also be more likely to compare themselves with others, contributing to poorer body image and depressive symptoms. Conversely, adolescents with secure attachment are generally more resilient and are more likely to use social media as a tool for maintaining healthy relationships rather than depending on it for emotional security.</w:t>
      </w:r>
    </w:p>
    <w:p w14:paraId="53A36B76" w14:textId="5D703D10" w:rsidR="00EF1820" w:rsidRDefault="00EF1820">
      <w:pPr>
        <w:pStyle w:val="isselectedend"/>
        <w:rPr>
          <w:color w:val="000000"/>
        </w:rPr>
      </w:pPr>
      <w:r>
        <w:rPr>
          <w:color w:val="000000"/>
        </w:rPr>
        <w:t>Attachment Theory also helps explain why cyberbullying can have particularly</w:t>
      </w:r>
      <w:r w:rsidR="007D6810">
        <w:rPr>
          <w:color w:val="000000"/>
        </w:rPr>
        <w:t xml:space="preserve"> harmful</w:t>
      </w:r>
      <w:r>
        <w:rPr>
          <w:color w:val="000000"/>
        </w:rPr>
        <w:t xml:space="preserve"> effects. Adolescents with insecure attachment often have fewer effective coping </w:t>
      </w:r>
      <w:r w:rsidR="00E80013">
        <w:rPr>
          <w:color w:val="000000"/>
        </w:rPr>
        <w:t>skills</w:t>
      </w:r>
      <w:r>
        <w:rPr>
          <w:color w:val="000000"/>
        </w:rPr>
        <w:t xml:space="preserve"> and may perceive online rejection more intensely than securely attached peers. However, secure attachment can act as a </w:t>
      </w:r>
      <w:r w:rsidR="00647CA7">
        <w:rPr>
          <w:color w:val="000000"/>
        </w:rPr>
        <w:t xml:space="preserve">safeguarding </w:t>
      </w:r>
      <w:r>
        <w:rPr>
          <w:color w:val="000000"/>
        </w:rPr>
        <w:t xml:space="preserve">factor because supportive family relationships encourage open communication and emotional </w:t>
      </w:r>
      <w:r w:rsidR="00761646">
        <w:rPr>
          <w:color w:val="000000"/>
        </w:rPr>
        <w:t>control</w:t>
      </w:r>
      <w:r>
        <w:rPr>
          <w:color w:val="000000"/>
        </w:rPr>
        <w:t>, reducing the psychological impact of negative online experiences.</w:t>
      </w:r>
    </w:p>
    <w:p w14:paraId="3F5E7CB0" w14:textId="77777777" w:rsidR="00EF1820" w:rsidRDefault="00EF1820">
      <w:pPr>
        <w:pStyle w:val="isselectedend"/>
        <w:rPr>
          <w:color w:val="000000"/>
        </w:rPr>
      </w:pPr>
      <w:r>
        <w:rPr>
          <w:color w:val="000000"/>
        </w:rPr>
        <w:t>Erik Erikson proposed that adolescence is characterised by the psychosocial stage of</w:t>
      </w:r>
      <w:r>
        <w:rPr>
          <w:rStyle w:val="apple-converted-space"/>
          <w:color w:val="000000"/>
        </w:rPr>
        <w:t> </w:t>
      </w:r>
      <w:r>
        <w:rPr>
          <w:rStyle w:val="Emphasis"/>
          <w:color w:val="000000"/>
        </w:rPr>
        <w:t>Identity versus Role Confusion</w:t>
      </w:r>
      <w:r>
        <w:rPr>
          <w:color w:val="000000"/>
        </w:rPr>
        <w:t>. During this period, young people explore their beliefs, values, interests, and social roles to develop a stable sense of identity. Successfully resolving this stage leads to a strong sense of self, while difficulties may result in confusion, insecurity, and lower self-esteem.</w:t>
      </w:r>
    </w:p>
    <w:p w14:paraId="26E23837" w14:textId="77777777" w:rsidR="00EF1820" w:rsidRDefault="00EF1820">
      <w:pPr>
        <w:pStyle w:val="isselectedend"/>
        <w:rPr>
          <w:color w:val="000000"/>
        </w:rPr>
      </w:pPr>
      <w:r>
        <w:rPr>
          <w:color w:val="000000"/>
        </w:rPr>
        <w:t>Social media has a significant influence on this developmental stage because it provides adolescents with opportunities to express themselves, experiment with different identities, and connect with peer groups. Positive interactions online can promote confidence, belonging, and identity development. For example, adolescents may find supportive communities that encourage self-expression and provide emotional support, particularly those who may struggle to find acceptance offline.</w:t>
      </w:r>
    </w:p>
    <w:p w14:paraId="4F936C5F" w14:textId="77777777" w:rsidR="00EF1820" w:rsidRDefault="00EF1820">
      <w:pPr>
        <w:pStyle w:val="isselectedend"/>
        <w:rPr>
          <w:color w:val="000000"/>
        </w:rPr>
      </w:pPr>
      <w:r>
        <w:rPr>
          <w:color w:val="000000"/>
        </w:rPr>
        <w:t>However, Erikson's theory also explains the potential risks associated with social media. Adolescents are particularly sensitive to peer approval during identity formation, making them vulnerable to social comparison and the pressure to present an idealised version of themselves online. Exposure to carefully edited images and lifestyles can lead young people to develop unrealistic expectations about appearance, success, and popularity. This may contribute to body dissatisfaction, anxiety, and reduced self-esteem if they believe they do not measure up to others.</w:t>
      </w:r>
    </w:p>
    <w:p w14:paraId="65B162E8" w14:textId="77777777" w:rsidR="00EF1820" w:rsidRDefault="00EF1820">
      <w:pPr>
        <w:pStyle w:val="isselectedend"/>
        <w:rPr>
          <w:color w:val="000000"/>
        </w:rPr>
      </w:pPr>
      <w:r>
        <w:rPr>
          <w:color w:val="000000"/>
        </w:rPr>
        <w:t>The need for social acceptance can also encourage adolescents to seek external validation through likes, shares, and comments. When online feedback becomes closely linked to self-worth, identity development may become dependent on peer approval rather than internal values, increasing the risk of role confusion and emotional distress.</w:t>
      </w:r>
    </w:p>
    <w:p w14:paraId="612C5BC9" w14:textId="7B889074" w:rsidR="00EF1820" w:rsidRDefault="00EF1820">
      <w:pPr>
        <w:pStyle w:val="isselectedend"/>
        <w:rPr>
          <w:color w:val="000000"/>
        </w:rPr>
      </w:pPr>
    </w:p>
    <w:p w14:paraId="7DCA115F" w14:textId="36899743" w:rsidR="00EF1820" w:rsidRDefault="00EF1820">
      <w:pPr>
        <w:pStyle w:val="isselectedend"/>
        <w:rPr>
          <w:color w:val="000000"/>
        </w:rPr>
      </w:pPr>
      <w:r>
        <w:rPr>
          <w:color w:val="000000"/>
        </w:rPr>
        <w:t xml:space="preserve">Both Attachment Theory and Erikson's Psychosocial Development Theory provide valuable explanations for how social media affects adolescent mental health, but they </w:t>
      </w:r>
      <w:r w:rsidR="008A761C">
        <w:rPr>
          <w:color w:val="000000"/>
        </w:rPr>
        <w:t>concentrate</w:t>
      </w:r>
      <w:r>
        <w:rPr>
          <w:color w:val="000000"/>
        </w:rPr>
        <w:t xml:space="preserve"> on </w:t>
      </w:r>
      <w:r>
        <w:rPr>
          <w:color w:val="000000"/>
        </w:rPr>
        <w:lastRenderedPageBreak/>
        <w:t xml:space="preserve">different aspects of development. Attachment Theory emphasises how early caregiver relationships influence emotional regulation, self-esteem, and responses to online interactions. In contrast, Erikson's theory focuses on the developmental task of </w:t>
      </w:r>
      <w:r w:rsidR="00F050A3">
        <w:rPr>
          <w:color w:val="000000"/>
        </w:rPr>
        <w:t>moulding</w:t>
      </w:r>
      <w:r>
        <w:rPr>
          <w:color w:val="000000"/>
        </w:rPr>
        <w:t xml:space="preserve"> a personal identity during adolescence and explains why peer relationships and social comparison are particularly influential during this life stage.</w:t>
      </w:r>
    </w:p>
    <w:p w14:paraId="4C09642B" w14:textId="378C5327" w:rsidR="00EF1820" w:rsidRDefault="00EF1820">
      <w:pPr>
        <w:pStyle w:val="NormalWeb"/>
        <w:rPr>
          <w:color w:val="000000"/>
        </w:rPr>
      </w:pPr>
      <w:r>
        <w:rPr>
          <w:color w:val="000000"/>
        </w:rPr>
        <w:t xml:space="preserve">Together, these theories suggest that social media itself is not inherently harmful. Instead, its impact depends on individual psychological development and existing relationships. Adolescents with secure attachments and a strong sense of identity are generally better </w:t>
      </w:r>
      <w:r w:rsidR="00DA31A8">
        <w:rPr>
          <w:color w:val="000000"/>
        </w:rPr>
        <w:t>fitted</w:t>
      </w:r>
      <w:r>
        <w:rPr>
          <w:color w:val="000000"/>
        </w:rPr>
        <w:t xml:space="preserve"> to manage the pressures of social media, whereas those with insecure attachments or unresolved identity issues may be more </w:t>
      </w:r>
      <w:r w:rsidR="00752514">
        <w:rPr>
          <w:color w:val="000000"/>
        </w:rPr>
        <w:t>unprotected</w:t>
      </w:r>
      <w:r>
        <w:rPr>
          <w:color w:val="000000"/>
        </w:rPr>
        <w:t xml:space="preserve"> to its negative effects. These theoretical </w:t>
      </w:r>
      <w:r w:rsidR="006C669A">
        <w:rPr>
          <w:color w:val="000000"/>
        </w:rPr>
        <w:t>outlooks</w:t>
      </w:r>
      <w:r>
        <w:rPr>
          <w:color w:val="000000"/>
        </w:rPr>
        <w:t xml:space="preserve"> highlight the importance of supportive family relationships, positive peer connections, and education on healthy social media use in promoting adolescent mental wellbeing.</w:t>
      </w:r>
    </w:p>
    <w:p w14:paraId="4E70EA9E" w14:textId="04F049DF" w:rsidR="006F741C" w:rsidRDefault="00E36170">
      <w:pPr>
        <w:pStyle w:val="isselectedend"/>
        <w:rPr>
          <w:color w:val="000000"/>
        </w:rPr>
      </w:pPr>
      <w:r>
        <w:rPr>
          <w:color w:val="000000"/>
        </w:rPr>
        <w:t>A</w:t>
      </w:r>
      <w:r w:rsidR="007039A7">
        <w:rPr>
          <w:color w:val="000000"/>
        </w:rPr>
        <w:t xml:space="preserve">ltogether, </w:t>
      </w:r>
      <w:r w:rsidR="006F741C">
        <w:rPr>
          <w:color w:val="000000"/>
        </w:rPr>
        <w:t xml:space="preserve">the evidence </w:t>
      </w:r>
      <w:r w:rsidR="006E398D">
        <w:rPr>
          <w:color w:val="000000"/>
        </w:rPr>
        <w:t xml:space="preserve">recommends </w:t>
      </w:r>
      <w:r w:rsidR="006F741C">
        <w:rPr>
          <w:color w:val="000000"/>
        </w:rPr>
        <w:t>that social media has a significant impact on adolescent mental health, with both positive and negative effects depending on how it is used and the individual's psychological development. While social media can provide opportunities for social connection, self-expression, and access to support, excessive use and negative online experiences such as cyberbullying, social comparison, and the pursuit of online validation have been associated with increased levels of anxiety, depression, low self-esteem, and poor body image.</w:t>
      </w:r>
    </w:p>
    <w:p w14:paraId="5CE58D0F" w14:textId="714CFD78" w:rsidR="006F741C" w:rsidRDefault="006F741C">
      <w:pPr>
        <w:pStyle w:val="isselectedend"/>
        <w:rPr>
          <w:color w:val="000000"/>
        </w:rPr>
      </w:pPr>
      <w:r>
        <w:rPr>
          <w:color w:val="000000"/>
        </w:rPr>
        <w:t xml:space="preserve">Attachment Theory explains these outcomes by suggesting that adolescents with secure attachments are more likely to use social media in healthy ways because they </w:t>
      </w:r>
      <w:r w:rsidR="005A3032">
        <w:rPr>
          <w:color w:val="000000"/>
        </w:rPr>
        <w:t>have</w:t>
      </w:r>
      <w:r>
        <w:rPr>
          <w:color w:val="000000"/>
        </w:rPr>
        <w:t xml:space="preserve"> stronger emotional regulation and self-worth. </w:t>
      </w:r>
      <w:r w:rsidR="00A96D26">
        <w:rPr>
          <w:color w:val="000000"/>
        </w:rPr>
        <w:t>On the other hand</w:t>
      </w:r>
      <w:r>
        <w:rPr>
          <w:color w:val="000000"/>
        </w:rPr>
        <w:t xml:space="preserve">, those with insecure attachment styles may become overly </w:t>
      </w:r>
      <w:r w:rsidR="007C71F9">
        <w:rPr>
          <w:color w:val="000000"/>
        </w:rPr>
        <w:t>reliant</w:t>
      </w:r>
      <w:r>
        <w:rPr>
          <w:color w:val="000000"/>
        </w:rPr>
        <w:t xml:space="preserve"> on online approval and be more vulnerable to rejection, cyberbullying, and social comparison, increasing the risk of poor mental health.</w:t>
      </w:r>
    </w:p>
    <w:p w14:paraId="6D61543C" w14:textId="0B601F35" w:rsidR="006F741C" w:rsidRDefault="006F741C">
      <w:pPr>
        <w:pStyle w:val="isselectedend"/>
        <w:rPr>
          <w:color w:val="000000"/>
        </w:rPr>
      </w:pPr>
      <w:r>
        <w:rPr>
          <w:color w:val="000000"/>
        </w:rPr>
        <w:t xml:space="preserve">Erikson's Psychosocial Development Theory further explains these findings by highlighting that adolescence is a </w:t>
      </w:r>
      <w:r w:rsidR="00626431">
        <w:rPr>
          <w:color w:val="000000"/>
        </w:rPr>
        <w:t>vital</w:t>
      </w:r>
      <w:r>
        <w:rPr>
          <w:color w:val="000000"/>
        </w:rPr>
        <w:t xml:space="preserve"> period for identity formation. Social media provides </w:t>
      </w:r>
      <w:r w:rsidR="009F1DF7">
        <w:rPr>
          <w:color w:val="000000"/>
        </w:rPr>
        <w:t>chances</w:t>
      </w:r>
      <w:r>
        <w:rPr>
          <w:color w:val="000000"/>
        </w:rPr>
        <w:t xml:space="preserve"> to explore identity and build relationships; however, it can also intensify pressures to conform to unrealistic standards and seek peer approval. When adolescents base their self-</w:t>
      </w:r>
      <w:r w:rsidR="0068752F">
        <w:rPr>
          <w:color w:val="000000"/>
        </w:rPr>
        <w:t>esteem</w:t>
      </w:r>
      <w:r>
        <w:rPr>
          <w:color w:val="000000"/>
        </w:rPr>
        <w:t xml:space="preserve"> on online feedback rather than developing a secure sense of identity, they are more likely to experience role confusion, reduced self-esteem, and </w:t>
      </w:r>
      <w:r w:rsidR="00567F5D">
        <w:rPr>
          <w:color w:val="000000"/>
        </w:rPr>
        <w:t xml:space="preserve">sensitive </w:t>
      </w:r>
      <w:r>
        <w:rPr>
          <w:color w:val="000000"/>
        </w:rPr>
        <w:t>distress.</w:t>
      </w:r>
    </w:p>
    <w:p w14:paraId="49E96F31" w14:textId="78E988E0" w:rsidR="006F741C" w:rsidRDefault="006F741C">
      <w:pPr>
        <w:pStyle w:val="NormalWeb"/>
        <w:rPr>
          <w:color w:val="000000"/>
        </w:rPr>
      </w:pPr>
      <w:r>
        <w:rPr>
          <w:color w:val="000000"/>
        </w:rPr>
        <w:t xml:space="preserve">In conclusion, both theories demonstrate that the impact of social media on adolescent mental health is influenced by </w:t>
      </w:r>
      <w:r w:rsidR="00C368C4">
        <w:rPr>
          <w:color w:val="000000"/>
        </w:rPr>
        <w:t>basic</w:t>
      </w:r>
      <w:r>
        <w:rPr>
          <w:color w:val="000000"/>
        </w:rPr>
        <w:t xml:space="preserve"> developmental and psychological processes rather than social media alone. Together, Attachment Theory and Erikson's Psychosocial Development Theory show that</w:t>
      </w:r>
      <w:r w:rsidR="00C46A7B">
        <w:rPr>
          <w:color w:val="000000"/>
        </w:rPr>
        <w:t xml:space="preserve"> helpful</w:t>
      </w:r>
      <w:r>
        <w:rPr>
          <w:color w:val="000000"/>
        </w:rPr>
        <w:t xml:space="preserve"> relationships, secure emotional development, and a positive sense of identity can protect adolescents from the harmful effects of social media while enabling them to benefit from its opportunities. Therefore, promoting healthy online </w:t>
      </w:r>
      <w:r w:rsidR="00DB0F40">
        <w:rPr>
          <w:color w:val="000000"/>
        </w:rPr>
        <w:t>actions</w:t>
      </w:r>
      <w:r>
        <w:rPr>
          <w:color w:val="000000"/>
        </w:rPr>
        <w:t xml:space="preserve"> alongside strong family and peer support is essential for improving adolescent mental health and wellbeing.</w:t>
      </w:r>
    </w:p>
    <w:p w14:paraId="2E93C561" w14:textId="77777777" w:rsidR="00BD7D67" w:rsidRDefault="00BD7D67">
      <w:pPr>
        <w:pStyle w:val="NormalWeb"/>
        <w:rPr>
          <w:color w:val="000000"/>
        </w:rPr>
      </w:pPr>
    </w:p>
    <w:p w14:paraId="2A1475F9" w14:textId="77777777" w:rsidR="00BD7D67" w:rsidRDefault="00BD7D67">
      <w:pPr>
        <w:pStyle w:val="NormalWeb"/>
        <w:rPr>
          <w:color w:val="000000"/>
        </w:rPr>
      </w:pPr>
    </w:p>
    <w:p w14:paraId="5D1E1E5E" w14:textId="77777777" w:rsidR="00BD7D67" w:rsidRDefault="00BD7D67">
      <w:pPr>
        <w:pStyle w:val="NormalWeb"/>
        <w:rPr>
          <w:color w:val="000000"/>
        </w:rPr>
      </w:pPr>
    </w:p>
    <w:p w14:paraId="305D8445" w14:textId="77777777" w:rsidR="00BD7D67" w:rsidRDefault="00BD7D67">
      <w:pPr>
        <w:pStyle w:val="NormalWeb"/>
        <w:rPr>
          <w:color w:val="000000"/>
        </w:rPr>
      </w:pPr>
    </w:p>
    <w:p w14:paraId="626BF7A9" w14:textId="77777777" w:rsidR="00BD7D67" w:rsidRDefault="00BD7D67">
      <w:pPr>
        <w:pStyle w:val="NormalWeb"/>
        <w:rPr>
          <w:color w:val="000000"/>
        </w:rPr>
      </w:pPr>
    </w:p>
    <w:p w14:paraId="69E9FEA3" w14:textId="77777777" w:rsidR="00BD7D67" w:rsidRDefault="00BD7D67">
      <w:pPr>
        <w:pStyle w:val="NormalWeb"/>
        <w:rPr>
          <w:color w:val="000000"/>
        </w:rPr>
      </w:pPr>
    </w:p>
    <w:p w14:paraId="6D78CBB3" w14:textId="77777777" w:rsidR="00BD7D67" w:rsidRDefault="00BD7D67">
      <w:pPr>
        <w:pStyle w:val="NormalWeb"/>
        <w:rPr>
          <w:color w:val="000000"/>
        </w:rPr>
      </w:pPr>
    </w:p>
    <w:p w14:paraId="78A132A9" w14:textId="77777777" w:rsidR="00BD7D67" w:rsidRDefault="00BD7D67">
      <w:pPr>
        <w:pStyle w:val="NormalWeb"/>
        <w:rPr>
          <w:color w:val="000000"/>
        </w:rPr>
      </w:pPr>
    </w:p>
    <w:p w14:paraId="2D5DD975" w14:textId="77777777" w:rsidR="00BD7D67" w:rsidRDefault="00BD7D67">
      <w:pPr>
        <w:pStyle w:val="NormalWeb"/>
        <w:rPr>
          <w:color w:val="000000"/>
        </w:rPr>
      </w:pPr>
    </w:p>
    <w:p w14:paraId="1F326434" w14:textId="77777777" w:rsidR="00BD7D67" w:rsidRDefault="00BD7D67" w:rsidP="00234F8C">
      <w:pPr>
        <w:pStyle w:val="NormalWeb"/>
        <w:rPr>
          <w:color w:val="000000"/>
        </w:rPr>
      </w:pPr>
      <w:r>
        <w:rPr>
          <w:rStyle w:val="Strong"/>
          <w:color w:val="000000"/>
        </w:rPr>
        <w:t>References (Harvard style)</w:t>
      </w:r>
    </w:p>
    <w:p w14:paraId="6B3AD8CF" w14:textId="77777777" w:rsidR="00BD7D67" w:rsidRDefault="00BD7D67" w:rsidP="00234F8C">
      <w:pPr>
        <w:pStyle w:val="NormalWeb"/>
        <w:rPr>
          <w:color w:val="000000"/>
        </w:rPr>
      </w:pPr>
      <w:r>
        <w:rPr>
          <w:color w:val="000000"/>
        </w:rPr>
        <w:t>Bowlby, J. (1969)</w:t>
      </w:r>
      <w:r>
        <w:rPr>
          <w:rStyle w:val="apple-converted-space"/>
          <w:color w:val="000000"/>
        </w:rPr>
        <w:t> </w:t>
      </w:r>
      <w:r>
        <w:rPr>
          <w:rStyle w:val="Emphasis"/>
          <w:color w:val="000000"/>
        </w:rPr>
        <w:t>Attachment and Loss. Vol. 1: Attachment</w:t>
      </w:r>
      <w:r>
        <w:rPr>
          <w:color w:val="000000"/>
        </w:rPr>
        <w:t>. London: Hogarth Press.</w:t>
      </w:r>
    </w:p>
    <w:p w14:paraId="4B9C66B3" w14:textId="77777777" w:rsidR="00BD7D67" w:rsidRDefault="00BD7D67" w:rsidP="00234F8C">
      <w:pPr>
        <w:pStyle w:val="NormalWeb"/>
        <w:rPr>
          <w:color w:val="000000"/>
        </w:rPr>
      </w:pPr>
      <w:r>
        <w:rPr>
          <w:color w:val="000000"/>
        </w:rPr>
        <w:t>Erikson, E.H. (1968)</w:t>
      </w:r>
      <w:r>
        <w:rPr>
          <w:rStyle w:val="apple-converted-space"/>
          <w:color w:val="000000"/>
        </w:rPr>
        <w:t> </w:t>
      </w:r>
      <w:r>
        <w:rPr>
          <w:rStyle w:val="Emphasis"/>
          <w:color w:val="000000"/>
        </w:rPr>
        <w:t>Identity: Youth and Crisis</w:t>
      </w:r>
      <w:r>
        <w:rPr>
          <w:color w:val="000000"/>
        </w:rPr>
        <w:t>. New York: W.W. Norton.</w:t>
      </w:r>
    </w:p>
    <w:p w14:paraId="4A1CB146" w14:textId="77777777" w:rsidR="00BD7D67" w:rsidRDefault="00BD7D67" w:rsidP="00234F8C">
      <w:pPr>
        <w:pStyle w:val="NormalWeb"/>
        <w:rPr>
          <w:color w:val="000000"/>
        </w:rPr>
      </w:pPr>
      <w:r>
        <w:rPr>
          <w:color w:val="000000"/>
        </w:rPr>
        <w:t>Keles, B., McCrae, N. and Grealish, A. (2020) 'A systematic review: The influence of social media on depression, anxiety and psychological distress in adolescents',</w:t>
      </w:r>
      <w:r>
        <w:rPr>
          <w:rStyle w:val="apple-converted-space"/>
          <w:color w:val="000000"/>
        </w:rPr>
        <w:t> </w:t>
      </w:r>
      <w:r>
        <w:rPr>
          <w:rStyle w:val="Emphasis"/>
          <w:color w:val="000000"/>
        </w:rPr>
        <w:t>International Journal of Adolescence and Youth</w:t>
      </w:r>
      <w:r>
        <w:rPr>
          <w:color w:val="000000"/>
        </w:rPr>
        <w:t>, 25(1), pp. 79–93.</w:t>
      </w:r>
    </w:p>
    <w:p w14:paraId="49C9B8E0" w14:textId="77777777" w:rsidR="00BD7D67" w:rsidRDefault="00BD7D67" w:rsidP="00234F8C">
      <w:pPr>
        <w:pStyle w:val="NormalWeb"/>
        <w:rPr>
          <w:color w:val="000000"/>
        </w:rPr>
      </w:pPr>
      <w:r>
        <w:rPr>
          <w:color w:val="000000"/>
        </w:rPr>
        <w:t>Odgers, C.L. and Jensen, M.R. (2020) 'Annual Research Review: Adolescent mental health in the digital age',</w:t>
      </w:r>
      <w:r>
        <w:rPr>
          <w:rStyle w:val="apple-converted-space"/>
          <w:color w:val="000000"/>
        </w:rPr>
        <w:t> </w:t>
      </w:r>
      <w:r>
        <w:rPr>
          <w:rStyle w:val="Emphasis"/>
          <w:color w:val="000000"/>
        </w:rPr>
        <w:t>Journal of Child Psychology and Psychiatry</w:t>
      </w:r>
      <w:r>
        <w:rPr>
          <w:color w:val="000000"/>
        </w:rPr>
        <w:t>, 61(3), pp. 336–348.</w:t>
      </w:r>
    </w:p>
    <w:p w14:paraId="5AC6392C" w14:textId="77777777" w:rsidR="00BD7D67" w:rsidRDefault="00BD7D67" w:rsidP="00234F8C">
      <w:pPr>
        <w:spacing w:before="100" w:beforeAutospacing="1" w:after="100" w:afterAutospacing="1" w:line="240" w:lineRule="auto"/>
      </w:pPr>
      <w:r w:rsidRPr="00BD79E7">
        <w:rPr>
          <w:rFonts w:ascii="Times New Roman" w:eastAsia="Times New Roman" w:hAnsi="Times New Roman" w:cs="Times New Roman"/>
          <w:b/>
          <w:bCs/>
          <w:color w:val="000000"/>
          <w:kern w:val="0"/>
          <w14:ligatures w14:val="none"/>
        </w:rPr>
        <w:t xml:space="preserve">Valkenburg, P.M., Meier, A. and </w:t>
      </w:r>
      <w:proofErr w:type="spellStart"/>
      <w:r w:rsidRPr="00BD79E7">
        <w:rPr>
          <w:rFonts w:ascii="Times New Roman" w:eastAsia="Times New Roman" w:hAnsi="Times New Roman" w:cs="Times New Roman"/>
          <w:b/>
          <w:bCs/>
          <w:color w:val="000000"/>
          <w:kern w:val="0"/>
          <w14:ligatures w14:val="none"/>
        </w:rPr>
        <w:t>Beyens</w:t>
      </w:r>
      <w:proofErr w:type="spellEnd"/>
      <w:r w:rsidRPr="00BD79E7">
        <w:rPr>
          <w:rFonts w:ascii="Times New Roman" w:eastAsia="Times New Roman" w:hAnsi="Times New Roman" w:cs="Times New Roman"/>
          <w:b/>
          <w:bCs/>
          <w:color w:val="000000"/>
          <w:kern w:val="0"/>
          <w14:ligatures w14:val="none"/>
        </w:rPr>
        <w:t>, I. (2022)</w:t>
      </w:r>
      <w:r w:rsidRPr="00BD79E7">
        <w:rPr>
          <w:rFonts w:ascii="Times New Roman" w:eastAsia="Times New Roman" w:hAnsi="Times New Roman" w:cs="Times New Roman"/>
          <w:color w:val="000000"/>
          <w:kern w:val="0"/>
          <w14:ligatures w14:val="none"/>
        </w:rPr>
        <w:t> </w:t>
      </w:r>
      <w:r w:rsidRPr="00BD79E7">
        <w:rPr>
          <w:rFonts w:ascii="Times New Roman" w:eastAsia="Times New Roman" w:hAnsi="Times New Roman" w:cs="Times New Roman"/>
          <w:i/>
          <w:iCs/>
          <w:color w:val="000000"/>
          <w:kern w:val="0"/>
          <w14:ligatures w14:val="none"/>
        </w:rPr>
        <w:t>Social media use and its impact on adolescent mental health: An umbrella review of the evidence.</w:t>
      </w:r>
      <w:r w:rsidRPr="00BD79E7">
        <w:rPr>
          <w:rFonts w:ascii="Times New Roman" w:eastAsia="Times New Roman" w:hAnsi="Times New Roman" w:cs="Times New Roman"/>
          <w:color w:val="000000"/>
          <w:kern w:val="0"/>
          <w14:ligatures w14:val="none"/>
        </w:rPr>
        <w:t> Current Opinion in Psychology, 44, pp.58–68. </w:t>
      </w:r>
      <w:hyperlink r:id="rId7" w:tgtFrame="_new" w:history="1">
        <w:r w:rsidRPr="00BD79E7">
          <w:rPr>
            <w:rFonts w:ascii="Times New Roman" w:eastAsia="Times New Roman" w:hAnsi="Times New Roman" w:cs="Times New Roman"/>
            <w:color w:val="0000FF"/>
            <w:kern w:val="0"/>
            <w:u w:val="single"/>
            <w14:ligatures w14:val="none"/>
          </w:rPr>
          <w:t>https://doi.org/10.1016/j.copsyc.2021.08.017</w:t>
        </w:r>
      </w:hyperlink>
    </w:p>
    <w:p w14:paraId="59184BA7" w14:textId="7A204ED5" w:rsidR="000467E0" w:rsidRDefault="00D052FE" w:rsidP="00234F8C">
      <w:pPr>
        <w:spacing w:before="100" w:beforeAutospacing="1" w:after="100" w:afterAutospacing="1" w:line="240" w:lineRule="auto"/>
      </w:pPr>
      <w:r>
        <w:t xml:space="preserve">Royal Society for Public Health </w:t>
      </w:r>
      <w:r w:rsidR="00126E1A">
        <w:t>(2017)</w:t>
      </w:r>
      <w:r w:rsidR="003907B5">
        <w:t xml:space="preserve"> #</w:t>
      </w:r>
      <w:r w:rsidR="00A23C2E">
        <w:t>Status</w:t>
      </w:r>
      <w:r w:rsidR="002D68AE">
        <w:t>OfMind</w:t>
      </w:r>
      <w:r w:rsidR="00CB5CB1">
        <w:t>:</w:t>
      </w:r>
      <w:r w:rsidR="004149C1">
        <w:t xml:space="preserve"> </w:t>
      </w:r>
      <w:r w:rsidR="00843BB3">
        <w:t>social media</w:t>
      </w:r>
      <w:r w:rsidR="007D64DB">
        <w:t>-and</w:t>
      </w:r>
      <w:r w:rsidR="008978B5">
        <w:t xml:space="preserve"> young people’s </w:t>
      </w:r>
      <w:r w:rsidR="001A03C4">
        <w:t>Mental Health and Wellbeing</w:t>
      </w:r>
      <w:r w:rsidR="00207099">
        <w:t>.</w:t>
      </w:r>
    </w:p>
    <w:p w14:paraId="71079601" w14:textId="77777777" w:rsidR="00D74830" w:rsidRPr="008B22CF" w:rsidRDefault="00D74830" w:rsidP="00234F8C">
      <w:pPr>
        <w:spacing w:before="100" w:beforeAutospacing="1" w:after="100" w:afterAutospacing="1" w:line="240" w:lineRule="auto"/>
        <w:rPr>
          <w:rFonts w:ascii="Times New Roman" w:eastAsia="Times New Roman" w:hAnsi="Times New Roman" w:cs="Times New Roman"/>
          <w:color w:val="000000"/>
          <w:kern w:val="0"/>
          <w14:ligatures w14:val="none"/>
        </w:rPr>
      </w:pPr>
    </w:p>
    <w:p w14:paraId="182D5C16" w14:textId="77777777" w:rsidR="00BD7D67" w:rsidRDefault="00BD7D67">
      <w:pPr>
        <w:pStyle w:val="NormalWeb"/>
        <w:rPr>
          <w:color w:val="000000"/>
        </w:rPr>
      </w:pPr>
    </w:p>
    <w:p w14:paraId="793D9836" w14:textId="77777777" w:rsidR="00A461F5" w:rsidRDefault="00A461F5">
      <w:pPr>
        <w:pStyle w:val="NormalWeb"/>
        <w:rPr>
          <w:color w:val="000000"/>
        </w:rPr>
      </w:pPr>
    </w:p>
    <w:p w14:paraId="2635B8A4" w14:textId="77777777" w:rsidR="00A461F5" w:rsidRDefault="00A461F5">
      <w:pPr>
        <w:pStyle w:val="NormalWeb"/>
        <w:rPr>
          <w:color w:val="000000"/>
        </w:rPr>
      </w:pPr>
    </w:p>
    <w:p w14:paraId="7422EB7C" w14:textId="77777777" w:rsidR="00A461F5" w:rsidRDefault="00A461F5">
      <w:pPr>
        <w:pStyle w:val="NormalWeb"/>
        <w:rPr>
          <w:color w:val="000000"/>
        </w:rPr>
      </w:pPr>
    </w:p>
    <w:p w14:paraId="6ED9AC8D" w14:textId="77777777" w:rsidR="00A461F5" w:rsidRDefault="00A461F5">
      <w:pPr>
        <w:pStyle w:val="NormalWeb"/>
        <w:rPr>
          <w:color w:val="000000"/>
        </w:rPr>
      </w:pPr>
    </w:p>
    <w:p w14:paraId="14C0D937" w14:textId="77777777" w:rsidR="00A461F5" w:rsidRDefault="00A461F5">
      <w:pPr>
        <w:pStyle w:val="NormalWeb"/>
        <w:rPr>
          <w:color w:val="000000"/>
        </w:rPr>
      </w:pPr>
    </w:p>
    <w:p w14:paraId="20C8E08C" w14:textId="77777777" w:rsidR="00A461F5" w:rsidRDefault="00A461F5">
      <w:pPr>
        <w:pStyle w:val="NormalWeb"/>
        <w:rPr>
          <w:color w:val="000000"/>
        </w:rPr>
      </w:pPr>
    </w:p>
    <w:p w14:paraId="24FEFFDA" w14:textId="77777777" w:rsidR="00A461F5" w:rsidRDefault="00A461F5">
      <w:pPr>
        <w:pStyle w:val="NormalWeb"/>
        <w:rPr>
          <w:color w:val="000000"/>
        </w:rPr>
      </w:pPr>
    </w:p>
    <w:p w14:paraId="474E06CD" w14:textId="77777777" w:rsidR="00A461F5" w:rsidRDefault="00A461F5">
      <w:pPr>
        <w:pStyle w:val="NormalWeb"/>
        <w:rPr>
          <w:color w:val="000000"/>
        </w:rPr>
      </w:pPr>
    </w:p>
    <w:p w14:paraId="02A86A78" w14:textId="77777777" w:rsidR="00A461F5" w:rsidRDefault="00A461F5">
      <w:pPr>
        <w:pStyle w:val="NormalWeb"/>
        <w:rPr>
          <w:color w:val="000000"/>
        </w:rPr>
      </w:pPr>
    </w:p>
    <w:p w14:paraId="18A4D748" w14:textId="77777777" w:rsidR="00A461F5" w:rsidRDefault="00A461F5">
      <w:pPr>
        <w:pStyle w:val="NormalWeb"/>
        <w:rPr>
          <w:color w:val="000000"/>
        </w:rPr>
      </w:pPr>
    </w:p>
    <w:sectPr w:rsidR="00A461F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C9ED65" w14:textId="77777777" w:rsidR="0090773B" w:rsidRDefault="0090773B" w:rsidP="00B22DCA">
      <w:pPr>
        <w:spacing w:after="0" w:line="240" w:lineRule="auto"/>
      </w:pPr>
      <w:r>
        <w:separator/>
      </w:r>
    </w:p>
  </w:endnote>
  <w:endnote w:type="continuationSeparator" w:id="0">
    <w:p w14:paraId="17A22F4C" w14:textId="77777777" w:rsidR="0090773B" w:rsidRDefault="0090773B" w:rsidP="00B22DCA">
      <w:pPr>
        <w:spacing w:after="0" w:line="240" w:lineRule="auto"/>
      </w:pPr>
      <w:r>
        <w:continuationSeparator/>
      </w:r>
    </w:p>
  </w:endnote>
  <w:endnote w:id="1">
    <w:p w14:paraId="0A1CE498" w14:textId="5B9A5C0C" w:rsidR="00297566" w:rsidRPr="002F25FF" w:rsidRDefault="00297566" w:rsidP="002F25FF">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59991035"/>
      <w:docPartObj>
        <w:docPartGallery w:val="Page Numbers (Bottom of Page)"/>
        <w:docPartUnique/>
      </w:docPartObj>
    </w:sdtPr>
    <w:sdtContent>
      <w:p w14:paraId="1685A14E" w14:textId="08DE2D97" w:rsidR="007922A8" w:rsidRDefault="007922A8" w:rsidP="00616AFB">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C4ABB2" w14:textId="77777777" w:rsidR="007922A8" w:rsidRDefault="007922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8551262"/>
      <w:docPartObj>
        <w:docPartGallery w:val="Page Numbers (Bottom of Page)"/>
        <w:docPartUnique/>
      </w:docPartObj>
    </w:sdtPr>
    <w:sdtContent>
      <w:p w14:paraId="7D5E5428" w14:textId="65FBD942" w:rsidR="007922A8" w:rsidRDefault="007922A8" w:rsidP="00616AFB">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30D333" w14:textId="77777777" w:rsidR="007922A8" w:rsidRDefault="007922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2CC5A25" w14:textId="77777777" w:rsidR="007922A8" w:rsidRDefault="00792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72A482" w14:textId="77777777" w:rsidR="0090773B" w:rsidRDefault="0090773B" w:rsidP="00B22DCA">
      <w:pPr>
        <w:spacing w:after="0" w:line="240" w:lineRule="auto"/>
      </w:pPr>
      <w:r>
        <w:separator/>
      </w:r>
    </w:p>
  </w:footnote>
  <w:footnote w:type="continuationSeparator" w:id="0">
    <w:p w14:paraId="00A1C7E1" w14:textId="77777777" w:rsidR="0090773B" w:rsidRDefault="0090773B" w:rsidP="00B22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AD8FC5" w14:textId="77777777" w:rsidR="007922A8" w:rsidRDefault="007922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C916A2" w14:textId="77777777" w:rsidR="007922A8" w:rsidRDefault="007922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7B481A" w14:textId="77777777" w:rsidR="007922A8" w:rsidRDefault="007922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0D63E7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344658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F47"/>
    <w:rsid w:val="00005DDB"/>
    <w:rsid w:val="000467E0"/>
    <w:rsid w:val="000A6683"/>
    <w:rsid w:val="00125142"/>
    <w:rsid w:val="00126E1A"/>
    <w:rsid w:val="0015237B"/>
    <w:rsid w:val="00190482"/>
    <w:rsid w:val="0019061F"/>
    <w:rsid w:val="001A03C4"/>
    <w:rsid w:val="001D6C0A"/>
    <w:rsid w:val="00206876"/>
    <w:rsid w:val="00207099"/>
    <w:rsid w:val="00212A31"/>
    <w:rsid w:val="00240F4D"/>
    <w:rsid w:val="00256AE1"/>
    <w:rsid w:val="00265A24"/>
    <w:rsid w:val="002677C9"/>
    <w:rsid w:val="00270EB4"/>
    <w:rsid w:val="0028331C"/>
    <w:rsid w:val="00283FFC"/>
    <w:rsid w:val="00297566"/>
    <w:rsid w:val="002A126F"/>
    <w:rsid w:val="002D68AE"/>
    <w:rsid w:val="002E0638"/>
    <w:rsid w:val="002E0AFA"/>
    <w:rsid w:val="002E77F9"/>
    <w:rsid w:val="002F25FF"/>
    <w:rsid w:val="002F2EEE"/>
    <w:rsid w:val="002F5DFC"/>
    <w:rsid w:val="003044C6"/>
    <w:rsid w:val="00305ECE"/>
    <w:rsid w:val="00306DB7"/>
    <w:rsid w:val="003124C5"/>
    <w:rsid w:val="00325307"/>
    <w:rsid w:val="00345C25"/>
    <w:rsid w:val="00352F47"/>
    <w:rsid w:val="00356C54"/>
    <w:rsid w:val="003634AD"/>
    <w:rsid w:val="00380842"/>
    <w:rsid w:val="003907B5"/>
    <w:rsid w:val="003A5D2E"/>
    <w:rsid w:val="003E779E"/>
    <w:rsid w:val="004149C1"/>
    <w:rsid w:val="00422772"/>
    <w:rsid w:val="004406C4"/>
    <w:rsid w:val="004409B1"/>
    <w:rsid w:val="004437EF"/>
    <w:rsid w:val="00445A98"/>
    <w:rsid w:val="004771B7"/>
    <w:rsid w:val="004A314C"/>
    <w:rsid w:val="004E4C04"/>
    <w:rsid w:val="004F00AC"/>
    <w:rsid w:val="00522404"/>
    <w:rsid w:val="005338A5"/>
    <w:rsid w:val="005547B4"/>
    <w:rsid w:val="00562115"/>
    <w:rsid w:val="00566CE1"/>
    <w:rsid w:val="00567F5D"/>
    <w:rsid w:val="005A3032"/>
    <w:rsid w:val="005B62CC"/>
    <w:rsid w:val="005D2731"/>
    <w:rsid w:val="00600E66"/>
    <w:rsid w:val="0061417F"/>
    <w:rsid w:val="00626431"/>
    <w:rsid w:val="0062657E"/>
    <w:rsid w:val="00644E23"/>
    <w:rsid w:val="00647CA7"/>
    <w:rsid w:val="0068752F"/>
    <w:rsid w:val="006B05EC"/>
    <w:rsid w:val="006C669A"/>
    <w:rsid w:val="006E398D"/>
    <w:rsid w:val="006E44CD"/>
    <w:rsid w:val="006E6CA6"/>
    <w:rsid w:val="006F741C"/>
    <w:rsid w:val="007039A7"/>
    <w:rsid w:val="00717029"/>
    <w:rsid w:val="0072019B"/>
    <w:rsid w:val="00726756"/>
    <w:rsid w:val="00752514"/>
    <w:rsid w:val="00756B07"/>
    <w:rsid w:val="00761646"/>
    <w:rsid w:val="00782283"/>
    <w:rsid w:val="007922A8"/>
    <w:rsid w:val="007B5746"/>
    <w:rsid w:val="007B626F"/>
    <w:rsid w:val="007C71F9"/>
    <w:rsid w:val="007D08CD"/>
    <w:rsid w:val="007D64DB"/>
    <w:rsid w:val="007D6810"/>
    <w:rsid w:val="007E23B9"/>
    <w:rsid w:val="007E2D5F"/>
    <w:rsid w:val="007F270A"/>
    <w:rsid w:val="008244B3"/>
    <w:rsid w:val="00843BB3"/>
    <w:rsid w:val="00846A95"/>
    <w:rsid w:val="00852850"/>
    <w:rsid w:val="00856BDC"/>
    <w:rsid w:val="00871831"/>
    <w:rsid w:val="0089114D"/>
    <w:rsid w:val="008978B5"/>
    <w:rsid w:val="008A761C"/>
    <w:rsid w:val="008B22CF"/>
    <w:rsid w:val="008C0D37"/>
    <w:rsid w:val="008D684F"/>
    <w:rsid w:val="008E5B3D"/>
    <w:rsid w:val="008F6C80"/>
    <w:rsid w:val="00904198"/>
    <w:rsid w:val="0090773B"/>
    <w:rsid w:val="00920E4E"/>
    <w:rsid w:val="009500DC"/>
    <w:rsid w:val="009C336F"/>
    <w:rsid w:val="009D1E94"/>
    <w:rsid w:val="009E2BC0"/>
    <w:rsid w:val="009E4275"/>
    <w:rsid w:val="009E724B"/>
    <w:rsid w:val="009F1DF7"/>
    <w:rsid w:val="009F5C3D"/>
    <w:rsid w:val="00A01D24"/>
    <w:rsid w:val="00A037DF"/>
    <w:rsid w:val="00A15947"/>
    <w:rsid w:val="00A23C2E"/>
    <w:rsid w:val="00A45A50"/>
    <w:rsid w:val="00A461F5"/>
    <w:rsid w:val="00A55AE6"/>
    <w:rsid w:val="00A85064"/>
    <w:rsid w:val="00A964BE"/>
    <w:rsid w:val="00A96D26"/>
    <w:rsid w:val="00AA4FB9"/>
    <w:rsid w:val="00AB3F7A"/>
    <w:rsid w:val="00AD60CD"/>
    <w:rsid w:val="00B22DCA"/>
    <w:rsid w:val="00B6664D"/>
    <w:rsid w:val="00BB0564"/>
    <w:rsid w:val="00BB30D1"/>
    <w:rsid w:val="00BD1385"/>
    <w:rsid w:val="00BD4DC4"/>
    <w:rsid w:val="00BD79E7"/>
    <w:rsid w:val="00BD7D67"/>
    <w:rsid w:val="00BE413A"/>
    <w:rsid w:val="00C02D10"/>
    <w:rsid w:val="00C14458"/>
    <w:rsid w:val="00C27E7C"/>
    <w:rsid w:val="00C368C4"/>
    <w:rsid w:val="00C44ED5"/>
    <w:rsid w:val="00C46A7B"/>
    <w:rsid w:val="00C80B85"/>
    <w:rsid w:val="00CA32B9"/>
    <w:rsid w:val="00CA5011"/>
    <w:rsid w:val="00CA616C"/>
    <w:rsid w:val="00CB5CB1"/>
    <w:rsid w:val="00CC3A70"/>
    <w:rsid w:val="00CE549E"/>
    <w:rsid w:val="00D01929"/>
    <w:rsid w:val="00D052FE"/>
    <w:rsid w:val="00D416FD"/>
    <w:rsid w:val="00D50661"/>
    <w:rsid w:val="00D512E4"/>
    <w:rsid w:val="00D7278F"/>
    <w:rsid w:val="00D74830"/>
    <w:rsid w:val="00D8520E"/>
    <w:rsid w:val="00DA31A8"/>
    <w:rsid w:val="00DB0F40"/>
    <w:rsid w:val="00E15053"/>
    <w:rsid w:val="00E36170"/>
    <w:rsid w:val="00E80013"/>
    <w:rsid w:val="00E84A7A"/>
    <w:rsid w:val="00EA58C7"/>
    <w:rsid w:val="00EE23C1"/>
    <w:rsid w:val="00EF1820"/>
    <w:rsid w:val="00F050A3"/>
    <w:rsid w:val="00F07681"/>
    <w:rsid w:val="00F40C10"/>
    <w:rsid w:val="00F62CAC"/>
    <w:rsid w:val="00F8318F"/>
    <w:rsid w:val="00F94603"/>
    <w:rsid w:val="00FE7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8B0C9D"/>
  <w15:chartTrackingRefBased/>
  <w15:docId w15:val="{CA8DA360-0729-F247-AB41-934782E06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F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F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F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F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F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F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F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F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F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F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F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F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F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F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F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F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F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F47"/>
    <w:rPr>
      <w:rFonts w:eastAsiaTheme="majorEastAsia" w:cstheme="majorBidi"/>
      <w:color w:val="272727" w:themeColor="text1" w:themeTint="D8"/>
    </w:rPr>
  </w:style>
  <w:style w:type="paragraph" w:styleId="Title">
    <w:name w:val="Title"/>
    <w:basedOn w:val="Normal"/>
    <w:next w:val="Normal"/>
    <w:link w:val="TitleChar"/>
    <w:uiPriority w:val="10"/>
    <w:qFormat/>
    <w:rsid w:val="00352F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F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F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F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F47"/>
    <w:pPr>
      <w:spacing w:before="160"/>
      <w:jc w:val="center"/>
    </w:pPr>
    <w:rPr>
      <w:i/>
      <w:iCs/>
      <w:color w:val="404040" w:themeColor="text1" w:themeTint="BF"/>
    </w:rPr>
  </w:style>
  <w:style w:type="character" w:customStyle="1" w:styleId="QuoteChar">
    <w:name w:val="Quote Char"/>
    <w:basedOn w:val="DefaultParagraphFont"/>
    <w:link w:val="Quote"/>
    <w:uiPriority w:val="29"/>
    <w:rsid w:val="00352F47"/>
    <w:rPr>
      <w:i/>
      <w:iCs/>
      <w:color w:val="404040" w:themeColor="text1" w:themeTint="BF"/>
    </w:rPr>
  </w:style>
  <w:style w:type="paragraph" w:styleId="ListParagraph">
    <w:name w:val="List Paragraph"/>
    <w:basedOn w:val="Normal"/>
    <w:uiPriority w:val="34"/>
    <w:qFormat/>
    <w:rsid w:val="00352F47"/>
    <w:pPr>
      <w:ind w:left="720"/>
      <w:contextualSpacing/>
    </w:pPr>
  </w:style>
  <w:style w:type="character" w:styleId="IntenseEmphasis">
    <w:name w:val="Intense Emphasis"/>
    <w:basedOn w:val="DefaultParagraphFont"/>
    <w:uiPriority w:val="21"/>
    <w:qFormat/>
    <w:rsid w:val="00352F47"/>
    <w:rPr>
      <w:i/>
      <w:iCs/>
      <w:color w:val="0F4761" w:themeColor="accent1" w:themeShade="BF"/>
    </w:rPr>
  </w:style>
  <w:style w:type="paragraph" w:styleId="IntenseQuote">
    <w:name w:val="Intense Quote"/>
    <w:basedOn w:val="Normal"/>
    <w:next w:val="Normal"/>
    <w:link w:val="IntenseQuoteChar"/>
    <w:uiPriority w:val="30"/>
    <w:qFormat/>
    <w:rsid w:val="00352F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F47"/>
    <w:rPr>
      <w:i/>
      <w:iCs/>
      <w:color w:val="0F4761" w:themeColor="accent1" w:themeShade="BF"/>
    </w:rPr>
  </w:style>
  <w:style w:type="character" w:styleId="IntenseReference">
    <w:name w:val="Intense Reference"/>
    <w:basedOn w:val="DefaultParagraphFont"/>
    <w:uiPriority w:val="32"/>
    <w:qFormat/>
    <w:rsid w:val="00352F47"/>
    <w:rPr>
      <w:b/>
      <w:bCs/>
      <w:smallCaps/>
      <w:color w:val="0F4761" w:themeColor="accent1" w:themeShade="BF"/>
      <w:spacing w:val="5"/>
    </w:rPr>
  </w:style>
  <w:style w:type="paragraph" w:styleId="NormalWeb">
    <w:name w:val="Normal (Web)"/>
    <w:basedOn w:val="Normal"/>
    <w:uiPriority w:val="99"/>
    <w:semiHidden/>
    <w:unhideWhenUsed/>
    <w:rsid w:val="00A8506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85064"/>
  </w:style>
  <w:style w:type="character" w:styleId="Emphasis">
    <w:name w:val="Emphasis"/>
    <w:basedOn w:val="DefaultParagraphFont"/>
    <w:uiPriority w:val="20"/>
    <w:qFormat/>
    <w:rsid w:val="00A85064"/>
    <w:rPr>
      <w:i/>
      <w:iCs/>
    </w:rPr>
  </w:style>
  <w:style w:type="character" w:styleId="Strong">
    <w:name w:val="Strong"/>
    <w:basedOn w:val="DefaultParagraphFont"/>
    <w:uiPriority w:val="22"/>
    <w:qFormat/>
    <w:rsid w:val="00A85064"/>
    <w:rPr>
      <w:b/>
      <w:bCs/>
    </w:rPr>
  </w:style>
  <w:style w:type="paragraph" w:customStyle="1" w:styleId="isselectedend">
    <w:name w:val="isselectedend"/>
    <w:basedOn w:val="Normal"/>
    <w:rsid w:val="00EF1820"/>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28331C"/>
  </w:style>
  <w:style w:type="character" w:customStyle="1" w:styleId="s4">
    <w:name w:val="s4"/>
    <w:basedOn w:val="DefaultParagraphFont"/>
    <w:rsid w:val="0028331C"/>
  </w:style>
  <w:style w:type="character" w:styleId="Hyperlink">
    <w:name w:val="Hyperlink"/>
    <w:basedOn w:val="DefaultParagraphFont"/>
    <w:uiPriority w:val="99"/>
    <w:semiHidden/>
    <w:unhideWhenUsed/>
    <w:rsid w:val="00BD79E7"/>
    <w:rPr>
      <w:color w:val="0000FF"/>
      <w:u w:val="single"/>
    </w:rPr>
  </w:style>
  <w:style w:type="paragraph" w:styleId="Header">
    <w:name w:val="header"/>
    <w:basedOn w:val="Normal"/>
    <w:link w:val="HeaderChar"/>
    <w:uiPriority w:val="99"/>
    <w:unhideWhenUsed/>
    <w:rsid w:val="00B22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DCA"/>
  </w:style>
  <w:style w:type="paragraph" w:styleId="Footer">
    <w:name w:val="footer"/>
    <w:basedOn w:val="Normal"/>
    <w:link w:val="FooterChar"/>
    <w:uiPriority w:val="99"/>
    <w:unhideWhenUsed/>
    <w:rsid w:val="00B22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DCA"/>
  </w:style>
  <w:style w:type="paragraph" w:styleId="EndnoteText">
    <w:name w:val="endnote text"/>
    <w:basedOn w:val="Normal"/>
    <w:link w:val="EndnoteTextChar"/>
    <w:uiPriority w:val="99"/>
    <w:semiHidden/>
    <w:unhideWhenUsed/>
    <w:rsid w:val="002975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97566"/>
    <w:rPr>
      <w:sz w:val="20"/>
      <w:szCs w:val="20"/>
    </w:rPr>
  </w:style>
  <w:style w:type="character" w:styleId="EndnoteReference">
    <w:name w:val="endnote reference"/>
    <w:basedOn w:val="DefaultParagraphFont"/>
    <w:uiPriority w:val="99"/>
    <w:semiHidden/>
    <w:unhideWhenUsed/>
    <w:rsid w:val="00297566"/>
    <w:rPr>
      <w:vertAlign w:val="superscript"/>
    </w:rPr>
  </w:style>
  <w:style w:type="character" w:styleId="PageNumber">
    <w:name w:val="page number"/>
    <w:basedOn w:val="DefaultParagraphFont"/>
    <w:uiPriority w:val="99"/>
    <w:semiHidden/>
    <w:unhideWhenUsed/>
    <w:rsid w:val="007922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i.org/10.1016/j.copsyc.2021.08.017"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6</Pages>
  <Words>1718</Words>
  <Characters>9795</Characters>
  <Application>Microsoft Office Word</Application>
  <DocSecurity>0</DocSecurity>
  <Lines>81</Lines>
  <Paragraphs>22</Paragraphs>
  <ScaleCrop>false</ScaleCrop>
  <Company/>
  <LinksUpToDate>false</LinksUpToDate>
  <CharactersWithSpaces>11491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Ali</dc:creator>
  <cp:keywords/>
  <dc:description/>
  <cp:lastModifiedBy>Parvin Ali</cp:lastModifiedBy>
  <cp:revision>115</cp:revision>
  <dcterms:created xsi:type="dcterms:W3CDTF">2026-07-19T15:28:00Z</dcterms:created>
  <dcterms:modified xsi:type="dcterms:W3CDTF">2026-07-20T16:16:00Z</dcterms:modified>
</cp:coreProperties>
</file>