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2FE2C5" w14:textId="77777777" w:rsidR="008F4F96" w:rsidRPr="009666E5" w:rsidRDefault="006E2796" w:rsidP="006E2796">
      <w:pPr>
        <w:rPr>
          <w:b/>
          <w:sz w:val="32"/>
          <w:szCs w:val="32"/>
          <w:lang w:val="en-GB"/>
        </w:rPr>
      </w:pPr>
      <w:r w:rsidRPr="009666E5">
        <w:rPr>
          <w:noProof/>
        </w:rPr>
        <w:drawing>
          <wp:inline distT="0" distB="0" distL="0" distR="0" wp14:anchorId="07F2FF79" wp14:editId="103F8626">
            <wp:extent cx="2752725" cy="110833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768895" cy="1114845"/>
                    </a:xfrm>
                    <a:prstGeom prst="rect">
                      <a:avLst/>
                    </a:prstGeom>
                  </pic:spPr>
                </pic:pic>
              </a:graphicData>
            </a:graphic>
          </wp:inline>
        </w:drawing>
      </w:r>
    </w:p>
    <w:p w14:paraId="211B6A32" w14:textId="77777777" w:rsidR="008F4F96" w:rsidRPr="009666E5" w:rsidRDefault="008F4F96">
      <w:pPr>
        <w:jc w:val="center"/>
        <w:rPr>
          <w:b/>
          <w:sz w:val="32"/>
          <w:szCs w:val="32"/>
          <w:lang w:val="en-GB"/>
        </w:rPr>
      </w:pPr>
    </w:p>
    <w:p w14:paraId="33C5D6B5" w14:textId="77777777" w:rsidR="008F4F96" w:rsidRPr="009666E5" w:rsidRDefault="008F4F96">
      <w:pPr>
        <w:jc w:val="center"/>
        <w:rPr>
          <w:b/>
          <w:sz w:val="32"/>
          <w:szCs w:val="32"/>
          <w:lang w:val="en-GB"/>
        </w:rPr>
      </w:pPr>
    </w:p>
    <w:p w14:paraId="47CAAFBA" w14:textId="77777777" w:rsidR="008F4F96" w:rsidRPr="009666E5" w:rsidRDefault="008F4F96">
      <w:pPr>
        <w:jc w:val="center"/>
        <w:rPr>
          <w:b/>
          <w:sz w:val="32"/>
          <w:szCs w:val="32"/>
          <w:lang w:val="en-GB"/>
        </w:rPr>
      </w:pPr>
    </w:p>
    <w:p w14:paraId="45C44178" w14:textId="77777777" w:rsidR="008F4F96" w:rsidRPr="009666E5" w:rsidRDefault="008F4F96">
      <w:pPr>
        <w:jc w:val="center"/>
        <w:rPr>
          <w:b/>
          <w:sz w:val="32"/>
          <w:szCs w:val="32"/>
          <w:lang w:val="en-GB"/>
        </w:rPr>
      </w:pPr>
    </w:p>
    <w:p w14:paraId="15107CB3" w14:textId="77777777" w:rsidR="008F4F96" w:rsidRPr="009666E5" w:rsidRDefault="008F4F96">
      <w:pPr>
        <w:jc w:val="center"/>
        <w:rPr>
          <w:b/>
          <w:sz w:val="32"/>
          <w:szCs w:val="32"/>
          <w:lang w:val="en-GB"/>
        </w:rPr>
      </w:pPr>
    </w:p>
    <w:p w14:paraId="348CAC48" w14:textId="77777777" w:rsidR="008F4F96" w:rsidRPr="009666E5" w:rsidRDefault="008F4F96">
      <w:pPr>
        <w:jc w:val="center"/>
        <w:rPr>
          <w:b/>
          <w:sz w:val="32"/>
          <w:szCs w:val="32"/>
          <w:lang w:val="en-GB"/>
        </w:rPr>
      </w:pPr>
    </w:p>
    <w:p w14:paraId="13BA040D" w14:textId="77777777" w:rsidR="008F4F96" w:rsidRPr="009666E5" w:rsidRDefault="008F4F96">
      <w:pPr>
        <w:jc w:val="center"/>
        <w:rPr>
          <w:b/>
          <w:sz w:val="32"/>
          <w:szCs w:val="32"/>
          <w:lang w:val="en-GB"/>
        </w:rPr>
      </w:pPr>
    </w:p>
    <w:p w14:paraId="623A1B8C" w14:textId="77777777" w:rsidR="008F4F96" w:rsidRPr="009666E5" w:rsidRDefault="008F4F96" w:rsidP="00166120">
      <w:pPr>
        <w:spacing w:line="360" w:lineRule="auto"/>
        <w:jc w:val="center"/>
        <w:rPr>
          <w:b/>
          <w:sz w:val="32"/>
          <w:szCs w:val="32"/>
          <w:lang w:val="en-GB"/>
        </w:rPr>
      </w:pPr>
    </w:p>
    <w:p w14:paraId="6A3FA5DE" w14:textId="77777777" w:rsidR="008F4F96" w:rsidRPr="009666E5" w:rsidRDefault="007B704E" w:rsidP="00166120">
      <w:pPr>
        <w:spacing w:line="360" w:lineRule="auto"/>
        <w:jc w:val="center"/>
        <w:rPr>
          <w:b/>
          <w:sz w:val="32"/>
          <w:szCs w:val="32"/>
          <w:lang w:val="en-GB"/>
        </w:rPr>
      </w:pPr>
      <w:r w:rsidRPr="009666E5">
        <w:rPr>
          <w:b/>
          <w:sz w:val="32"/>
          <w:szCs w:val="32"/>
          <w:lang w:val="en-GB"/>
        </w:rPr>
        <w:t>PRINCIPLES OF HEALTH AND SOCIAL CARE PRACTICE</w:t>
      </w:r>
    </w:p>
    <w:p w14:paraId="26CB37F3" w14:textId="77777777" w:rsidR="004C6530" w:rsidRPr="009666E5" w:rsidRDefault="004C6530" w:rsidP="00166120">
      <w:pPr>
        <w:spacing w:line="360" w:lineRule="auto"/>
        <w:jc w:val="center"/>
        <w:rPr>
          <w:b/>
          <w:sz w:val="32"/>
          <w:szCs w:val="32"/>
          <w:lang w:val="en-GB"/>
        </w:rPr>
      </w:pPr>
      <w:r w:rsidRPr="009666E5">
        <w:rPr>
          <w:b/>
          <w:sz w:val="32"/>
          <w:szCs w:val="32"/>
          <w:lang w:val="en-GB"/>
        </w:rPr>
        <w:t>Name:</w:t>
      </w:r>
      <w:r w:rsidR="00DD4154">
        <w:rPr>
          <w:b/>
          <w:sz w:val="32"/>
          <w:szCs w:val="32"/>
          <w:lang w:val="en-GB"/>
        </w:rPr>
        <w:t xml:space="preserve"> </w:t>
      </w:r>
      <w:proofErr w:type="spellStart"/>
      <w:r w:rsidR="000050A1" w:rsidRPr="009666E5">
        <w:rPr>
          <w:b/>
          <w:sz w:val="32"/>
          <w:szCs w:val="32"/>
          <w:lang w:val="en-GB"/>
        </w:rPr>
        <w:t>Jeneba</w:t>
      </w:r>
      <w:proofErr w:type="spellEnd"/>
      <w:r w:rsidR="000050A1" w:rsidRPr="009666E5">
        <w:rPr>
          <w:b/>
          <w:sz w:val="32"/>
          <w:szCs w:val="32"/>
          <w:lang w:val="en-GB"/>
        </w:rPr>
        <w:t xml:space="preserve"> Marah</w:t>
      </w:r>
    </w:p>
    <w:p w14:paraId="5D2E3A3F" w14:textId="77777777" w:rsidR="004C6530" w:rsidRPr="009666E5" w:rsidRDefault="004C6530" w:rsidP="00166120">
      <w:pPr>
        <w:spacing w:line="360" w:lineRule="auto"/>
        <w:jc w:val="center"/>
        <w:rPr>
          <w:b/>
          <w:sz w:val="32"/>
          <w:szCs w:val="32"/>
          <w:lang w:val="en-GB"/>
        </w:rPr>
      </w:pPr>
      <w:r w:rsidRPr="009666E5">
        <w:rPr>
          <w:b/>
          <w:sz w:val="32"/>
          <w:szCs w:val="32"/>
          <w:lang w:val="en-GB"/>
        </w:rPr>
        <w:t xml:space="preserve">Student </w:t>
      </w:r>
      <w:r w:rsidR="000050A1" w:rsidRPr="009666E5">
        <w:rPr>
          <w:b/>
          <w:sz w:val="32"/>
          <w:szCs w:val="32"/>
          <w:lang w:val="en-GB"/>
        </w:rPr>
        <w:t>number</w:t>
      </w:r>
      <w:r w:rsidRPr="009666E5">
        <w:rPr>
          <w:b/>
          <w:sz w:val="32"/>
          <w:szCs w:val="32"/>
          <w:lang w:val="en-GB"/>
        </w:rPr>
        <w:t>:</w:t>
      </w:r>
      <w:r w:rsidR="000050A1" w:rsidRPr="009666E5">
        <w:rPr>
          <w:b/>
          <w:sz w:val="32"/>
          <w:szCs w:val="32"/>
          <w:lang w:val="en-GB"/>
        </w:rPr>
        <w:t xml:space="preserve"> 1816724</w:t>
      </w:r>
    </w:p>
    <w:p w14:paraId="517D5BFA" w14:textId="56C9910F" w:rsidR="004C6530" w:rsidRPr="009666E5" w:rsidRDefault="004C6530" w:rsidP="00166120">
      <w:pPr>
        <w:spacing w:line="360" w:lineRule="auto"/>
        <w:jc w:val="center"/>
        <w:rPr>
          <w:b/>
          <w:sz w:val="32"/>
          <w:szCs w:val="32"/>
          <w:lang w:val="en-GB"/>
        </w:rPr>
      </w:pPr>
      <w:r w:rsidRPr="009666E5">
        <w:rPr>
          <w:b/>
          <w:sz w:val="32"/>
          <w:szCs w:val="32"/>
          <w:lang w:val="en-GB"/>
        </w:rPr>
        <w:t>Module title:</w:t>
      </w:r>
      <w:r w:rsidR="00DD4154">
        <w:rPr>
          <w:b/>
          <w:sz w:val="32"/>
          <w:szCs w:val="32"/>
          <w:lang w:val="en-GB"/>
        </w:rPr>
        <w:t xml:space="preserve"> </w:t>
      </w:r>
      <w:r w:rsidR="00F77DAB" w:rsidRPr="009666E5">
        <w:rPr>
          <w:b/>
          <w:sz w:val="32"/>
          <w:szCs w:val="32"/>
          <w:lang w:val="en-GB"/>
        </w:rPr>
        <w:t>Principles o</w:t>
      </w:r>
      <w:r w:rsidR="000050A1" w:rsidRPr="009666E5">
        <w:rPr>
          <w:b/>
          <w:sz w:val="32"/>
          <w:szCs w:val="32"/>
          <w:lang w:val="en-GB"/>
        </w:rPr>
        <w:t xml:space="preserve">f Health </w:t>
      </w:r>
      <w:proofErr w:type="gramStart"/>
      <w:r w:rsidR="000050A1" w:rsidRPr="009666E5">
        <w:rPr>
          <w:b/>
          <w:sz w:val="32"/>
          <w:szCs w:val="32"/>
          <w:lang w:val="en-GB"/>
        </w:rPr>
        <w:t>And</w:t>
      </w:r>
      <w:proofErr w:type="gramEnd"/>
      <w:r w:rsidR="000050A1" w:rsidRPr="009666E5">
        <w:rPr>
          <w:b/>
          <w:sz w:val="32"/>
          <w:szCs w:val="32"/>
          <w:lang w:val="en-GB"/>
        </w:rPr>
        <w:t xml:space="preserve"> Social Care Practice</w:t>
      </w:r>
      <w:r w:rsidR="00CC473D">
        <w:rPr>
          <w:b/>
          <w:sz w:val="32"/>
          <w:szCs w:val="32"/>
          <w:lang w:val="en-GB"/>
        </w:rPr>
        <w:t xml:space="preserve"> </w:t>
      </w:r>
      <w:r w:rsidR="000050A1" w:rsidRPr="009666E5">
        <w:rPr>
          <w:b/>
          <w:sz w:val="32"/>
          <w:szCs w:val="32"/>
          <w:lang w:val="en-GB"/>
        </w:rPr>
        <w:t>(BMHP5002)</w:t>
      </w:r>
    </w:p>
    <w:p w14:paraId="60BD8A01" w14:textId="77777777" w:rsidR="00F77DAB" w:rsidRPr="009666E5" w:rsidRDefault="004C6530" w:rsidP="00166120">
      <w:pPr>
        <w:pStyle w:val="Default"/>
        <w:spacing w:line="360" w:lineRule="auto"/>
        <w:jc w:val="center"/>
        <w:rPr>
          <w:color w:val="auto"/>
          <w:sz w:val="20"/>
          <w:szCs w:val="20"/>
        </w:rPr>
      </w:pPr>
      <w:r w:rsidRPr="009666E5">
        <w:rPr>
          <w:b/>
          <w:color w:val="auto"/>
          <w:sz w:val="32"/>
          <w:szCs w:val="32"/>
          <w:lang w:val="en-GB"/>
        </w:rPr>
        <w:t>Module lecturer name:</w:t>
      </w:r>
      <w:r w:rsidR="00DD4154">
        <w:rPr>
          <w:b/>
          <w:color w:val="auto"/>
          <w:sz w:val="32"/>
          <w:szCs w:val="32"/>
          <w:lang w:val="en-GB"/>
        </w:rPr>
        <w:t xml:space="preserve"> </w:t>
      </w:r>
      <w:r w:rsidR="00F77DAB" w:rsidRPr="009666E5">
        <w:rPr>
          <w:rFonts w:ascii="Arial" w:hAnsi="Arial" w:cs="Arial"/>
          <w:b/>
          <w:color w:val="auto"/>
          <w:sz w:val="32"/>
          <w:szCs w:val="20"/>
        </w:rPr>
        <w:t xml:space="preserve">Barbara </w:t>
      </w:r>
      <w:proofErr w:type="spellStart"/>
      <w:r w:rsidR="00F77DAB" w:rsidRPr="009666E5">
        <w:rPr>
          <w:rFonts w:ascii="Arial" w:hAnsi="Arial" w:cs="Arial"/>
          <w:b/>
          <w:color w:val="auto"/>
          <w:sz w:val="32"/>
          <w:szCs w:val="20"/>
        </w:rPr>
        <w:t>Chinyani</w:t>
      </w:r>
      <w:proofErr w:type="spellEnd"/>
    </w:p>
    <w:p w14:paraId="62643934" w14:textId="77777777" w:rsidR="004C6530" w:rsidRPr="009666E5" w:rsidRDefault="004C6530" w:rsidP="004C6530">
      <w:pPr>
        <w:spacing w:line="360" w:lineRule="auto"/>
        <w:jc w:val="center"/>
        <w:rPr>
          <w:b/>
          <w:sz w:val="32"/>
          <w:szCs w:val="32"/>
          <w:lang w:val="en-GB"/>
        </w:rPr>
      </w:pPr>
    </w:p>
    <w:p w14:paraId="39F36EDC" w14:textId="77777777" w:rsidR="000050A1" w:rsidRPr="009666E5" w:rsidRDefault="000050A1" w:rsidP="004C6530">
      <w:pPr>
        <w:spacing w:line="360" w:lineRule="auto"/>
        <w:jc w:val="center"/>
        <w:rPr>
          <w:b/>
          <w:sz w:val="32"/>
          <w:szCs w:val="32"/>
          <w:lang w:val="en-GB"/>
        </w:rPr>
      </w:pPr>
    </w:p>
    <w:p w14:paraId="4AF0C823" w14:textId="77777777" w:rsidR="00180D00" w:rsidRPr="009666E5" w:rsidRDefault="00180D00">
      <w:pPr>
        <w:rPr>
          <w:b/>
          <w:sz w:val="32"/>
          <w:szCs w:val="32"/>
          <w:lang w:val="en-GB"/>
        </w:rPr>
      </w:pPr>
      <w:r w:rsidRPr="009666E5">
        <w:rPr>
          <w:b/>
          <w:sz w:val="32"/>
          <w:szCs w:val="32"/>
          <w:lang w:val="en-GB"/>
        </w:rPr>
        <w:br w:type="page"/>
      </w:r>
    </w:p>
    <w:sdt>
      <w:sdtPr>
        <w:rPr>
          <w:rFonts w:ascii="Arial" w:eastAsia="Arial" w:hAnsi="Arial" w:cs="Arial"/>
          <w:color w:val="auto"/>
          <w:sz w:val="22"/>
          <w:szCs w:val="22"/>
        </w:rPr>
        <w:id w:val="-1397737885"/>
        <w:docPartObj>
          <w:docPartGallery w:val="Table of Contents"/>
          <w:docPartUnique/>
        </w:docPartObj>
      </w:sdtPr>
      <w:sdtEndPr>
        <w:rPr>
          <w:b/>
          <w:bCs/>
          <w:noProof/>
        </w:rPr>
      </w:sdtEndPr>
      <w:sdtContent>
        <w:p w14:paraId="123AB4DE" w14:textId="77777777" w:rsidR="00180D00" w:rsidRPr="009666E5" w:rsidRDefault="00180D00" w:rsidP="00180D00">
          <w:pPr>
            <w:pStyle w:val="TOCHeading"/>
            <w:spacing w:after="240" w:line="360" w:lineRule="auto"/>
            <w:jc w:val="center"/>
            <w:rPr>
              <w:rFonts w:ascii="Arial" w:hAnsi="Arial" w:cs="Arial"/>
              <w:b/>
              <w:color w:val="auto"/>
              <w:sz w:val="28"/>
              <w:szCs w:val="24"/>
            </w:rPr>
          </w:pPr>
          <w:r w:rsidRPr="009666E5">
            <w:rPr>
              <w:rFonts w:ascii="Arial" w:hAnsi="Arial" w:cs="Arial"/>
              <w:b/>
              <w:color w:val="auto"/>
              <w:sz w:val="28"/>
              <w:szCs w:val="24"/>
            </w:rPr>
            <w:t>Table of Contents</w:t>
          </w:r>
        </w:p>
        <w:p w14:paraId="71396D6E" w14:textId="77777777" w:rsidR="00180D00" w:rsidRPr="009666E5" w:rsidRDefault="00C05435" w:rsidP="00180D00">
          <w:pPr>
            <w:pStyle w:val="TOC1"/>
            <w:tabs>
              <w:tab w:val="right" w:leader="dot" w:pos="9350"/>
            </w:tabs>
            <w:spacing w:after="240" w:line="360" w:lineRule="auto"/>
            <w:jc w:val="both"/>
            <w:rPr>
              <w:noProof/>
              <w:sz w:val="24"/>
              <w:szCs w:val="24"/>
            </w:rPr>
          </w:pPr>
          <w:r w:rsidRPr="009666E5">
            <w:rPr>
              <w:sz w:val="24"/>
              <w:szCs w:val="24"/>
            </w:rPr>
            <w:fldChar w:fldCharType="begin"/>
          </w:r>
          <w:r w:rsidR="00180D00" w:rsidRPr="009666E5">
            <w:rPr>
              <w:sz w:val="24"/>
              <w:szCs w:val="24"/>
            </w:rPr>
            <w:instrText xml:space="preserve"> TOC \o "1-3" \h \z \u </w:instrText>
          </w:r>
          <w:r w:rsidRPr="009666E5">
            <w:rPr>
              <w:sz w:val="24"/>
              <w:szCs w:val="24"/>
            </w:rPr>
            <w:fldChar w:fldCharType="separate"/>
          </w:r>
          <w:hyperlink w:anchor="_Toc85641140" w:history="1">
            <w:r w:rsidR="00180D00" w:rsidRPr="009666E5">
              <w:rPr>
                <w:rStyle w:val="Hyperlink"/>
                <w:noProof/>
                <w:color w:val="auto"/>
                <w:sz w:val="24"/>
                <w:szCs w:val="24"/>
                <w:lang w:val="en-GB"/>
              </w:rPr>
              <w:t>Introduction</w:t>
            </w:r>
            <w:r w:rsidR="00180D00" w:rsidRPr="009666E5">
              <w:rPr>
                <w:noProof/>
                <w:webHidden/>
                <w:sz w:val="24"/>
                <w:szCs w:val="24"/>
              </w:rPr>
              <w:tab/>
            </w:r>
            <w:r w:rsidRPr="009666E5">
              <w:rPr>
                <w:noProof/>
                <w:webHidden/>
                <w:sz w:val="24"/>
                <w:szCs w:val="24"/>
              </w:rPr>
              <w:fldChar w:fldCharType="begin"/>
            </w:r>
            <w:r w:rsidR="00180D00" w:rsidRPr="009666E5">
              <w:rPr>
                <w:noProof/>
                <w:webHidden/>
                <w:sz w:val="24"/>
                <w:szCs w:val="24"/>
              </w:rPr>
              <w:instrText xml:space="preserve"> PAGEREF _Toc85641140 \h </w:instrText>
            </w:r>
            <w:r w:rsidRPr="009666E5">
              <w:rPr>
                <w:noProof/>
                <w:webHidden/>
                <w:sz w:val="24"/>
                <w:szCs w:val="24"/>
              </w:rPr>
            </w:r>
            <w:r w:rsidRPr="009666E5">
              <w:rPr>
                <w:noProof/>
                <w:webHidden/>
                <w:sz w:val="24"/>
                <w:szCs w:val="24"/>
              </w:rPr>
              <w:fldChar w:fldCharType="separate"/>
            </w:r>
            <w:r w:rsidR="00180D00" w:rsidRPr="009666E5">
              <w:rPr>
                <w:noProof/>
                <w:webHidden/>
                <w:sz w:val="24"/>
                <w:szCs w:val="24"/>
              </w:rPr>
              <w:t>3</w:t>
            </w:r>
            <w:r w:rsidRPr="009666E5">
              <w:rPr>
                <w:noProof/>
                <w:webHidden/>
                <w:sz w:val="24"/>
                <w:szCs w:val="24"/>
              </w:rPr>
              <w:fldChar w:fldCharType="end"/>
            </w:r>
          </w:hyperlink>
        </w:p>
        <w:p w14:paraId="43280B6C" w14:textId="77777777" w:rsidR="00180D00" w:rsidRPr="009666E5" w:rsidRDefault="001E0D9B" w:rsidP="00180D00">
          <w:pPr>
            <w:pStyle w:val="TOC1"/>
            <w:tabs>
              <w:tab w:val="right" w:leader="dot" w:pos="9350"/>
            </w:tabs>
            <w:spacing w:after="240" w:line="360" w:lineRule="auto"/>
            <w:jc w:val="both"/>
            <w:rPr>
              <w:noProof/>
              <w:sz w:val="24"/>
              <w:szCs w:val="24"/>
            </w:rPr>
          </w:pPr>
          <w:hyperlink w:anchor="_Toc85641141" w:history="1">
            <w:r w:rsidR="00180D00" w:rsidRPr="009666E5">
              <w:rPr>
                <w:rStyle w:val="Hyperlink"/>
                <w:noProof/>
                <w:color w:val="auto"/>
                <w:sz w:val="24"/>
                <w:szCs w:val="24"/>
                <w:lang w:val="en-GB"/>
              </w:rPr>
              <w:t>Underlying concept of person-centred care</w:t>
            </w:r>
            <w:r w:rsidR="00180D00" w:rsidRPr="009666E5">
              <w:rPr>
                <w:noProof/>
                <w:webHidden/>
                <w:sz w:val="24"/>
                <w:szCs w:val="24"/>
              </w:rPr>
              <w:tab/>
            </w:r>
            <w:r w:rsidR="00C05435" w:rsidRPr="009666E5">
              <w:rPr>
                <w:noProof/>
                <w:webHidden/>
                <w:sz w:val="24"/>
                <w:szCs w:val="24"/>
              </w:rPr>
              <w:fldChar w:fldCharType="begin"/>
            </w:r>
            <w:r w:rsidR="00180D00" w:rsidRPr="009666E5">
              <w:rPr>
                <w:noProof/>
                <w:webHidden/>
                <w:sz w:val="24"/>
                <w:szCs w:val="24"/>
              </w:rPr>
              <w:instrText xml:space="preserve"> PAGEREF _Toc85641141 \h </w:instrText>
            </w:r>
            <w:r w:rsidR="00C05435" w:rsidRPr="009666E5">
              <w:rPr>
                <w:noProof/>
                <w:webHidden/>
                <w:sz w:val="24"/>
                <w:szCs w:val="24"/>
              </w:rPr>
            </w:r>
            <w:r w:rsidR="00C05435" w:rsidRPr="009666E5">
              <w:rPr>
                <w:noProof/>
                <w:webHidden/>
                <w:sz w:val="24"/>
                <w:szCs w:val="24"/>
              </w:rPr>
              <w:fldChar w:fldCharType="separate"/>
            </w:r>
            <w:r w:rsidR="00180D00" w:rsidRPr="009666E5">
              <w:rPr>
                <w:noProof/>
                <w:webHidden/>
                <w:sz w:val="24"/>
                <w:szCs w:val="24"/>
              </w:rPr>
              <w:t>3</w:t>
            </w:r>
            <w:r w:rsidR="00C05435" w:rsidRPr="009666E5">
              <w:rPr>
                <w:noProof/>
                <w:webHidden/>
                <w:sz w:val="24"/>
                <w:szCs w:val="24"/>
              </w:rPr>
              <w:fldChar w:fldCharType="end"/>
            </w:r>
          </w:hyperlink>
        </w:p>
        <w:p w14:paraId="724B0ED0" w14:textId="77777777" w:rsidR="00180D00" w:rsidRPr="009666E5" w:rsidRDefault="001E0D9B" w:rsidP="00180D00">
          <w:pPr>
            <w:pStyle w:val="TOC1"/>
            <w:tabs>
              <w:tab w:val="right" w:leader="dot" w:pos="9350"/>
            </w:tabs>
            <w:spacing w:after="240" w:line="360" w:lineRule="auto"/>
            <w:jc w:val="both"/>
            <w:rPr>
              <w:noProof/>
              <w:sz w:val="24"/>
              <w:szCs w:val="24"/>
            </w:rPr>
          </w:pPr>
          <w:hyperlink w:anchor="_Toc85641142" w:history="1">
            <w:r w:rsidR="00180D00" w:rsidRPr="009666E5">
              <w:rPr>
                <w:rStyle w:val="Hyperlink"/>
                <w:noProof/>
                <w:color w:val="auto"/>
                <w:sz w:val="24"/>
                <w:szCs w:val="24"/>
                <w:lang w:val="en-GB"/>
              </w:rPr>
              <w:t>Theoretical underpinning of person-centred care</w:t>
            </w:r>
            <w:r w:rsidR="00180D00" w:rsidRPr="009666E5">
              <w:rPr>
                <w:noProof/>
                <w:webHidden/>
                <w:sz w:val="24"/>
                <w:szCs w:val="24"/>
              </w:rPr>
              <w:tab/>
            </w:r>
            <w:r w:rsidR="00C05435" w:rsidRPr="009666E5">
              <w:rPr>
                <w:noProof/>
                <w:webHidden/>
                <w:sz w:val="24"/>
                <w:szCs w:val="24"/>
              </w:rPr>
              <w:fldChar w:fldCharType="begin"/>
            </w:r>
            <w:r w:rsidR="00180D00" w:rsidRPr="009666E5">
              <w:rPr>
                <w:noProof/>
                <w:webHidden/>
                <w:sz w:val="24"/>
                <w:szCs w:val="24"/>
              </w:rPr>
              <w:instrText xml:space="preserve"> PAGEREF _Toc85641142 \h </w:instrText>
            </w:r>
            <w:r w:rsidR="00C05435" w:rsidRPr="009666E5">
              <w:rPr>
                <w:noProof/>
                <w:webHidden/>
                <w:sz w:val="24"/>
                <w:szCs w:val="24"/>
              </w:rPr>
            </w:r>
            <w:r w:rsidR="00C05435" w:rsidRPr="009666E5">
              <w:rPr>
                <w:noProof/>
                <w:webHidden/>
                <w:sz w:val="24"/>
                <w:szCs w:val="24"/>
              </w:rPr>
              <w:fldChar w:fldCharType="separate"/>
            </w:r>
            <w:r w:rsidR="00180D00" w:rsidRPr="009666E5">
              <w:rPr>
                <w:noProof/>
                <w:webHidden/>
                <w:sz w:val="24"/>
                <w:szCs w:val="24"/>
              </w:rPr>
              <w:t>5</w:t>
            </w:r>
            <w:r w:rsidR="00C05435" w:rsidRPr="009666E5">
              <w:rPr>
                <w:noProof/>
                <w:webHidden/>
                <w:sz w:val="24"/>
                <w:szCs w:val="24"/>
              </w:rPr>
              <w:fldChar w:fldCharType="end"/>
            </w:r>
          </w:hyperlink>
        </w:p>
        <w:p w14:paraId="448446EF" w14:textId="77777777" w:rsidR="00180D00" w:rsidRPr="009666E5" w:rsidRDefault="001E0D9B" w:rsidP="00180D00">
          <w:pPr>
            <w:pStyle w:val="TOC1"/>
            <w:tabs>
              <w:tab w:val="right" w:leader="dot" w:pos="9350"/>
            </w:tabs>
            <w:spacing w:after="240" w:line="360" w:lineRule="auto"/>
            <w:jc w:val="both"/>
            <w:rPr>
              <w:noProof/>
              <w:sz w:val="24"/>
              <w:szCs w:val="24"/>
            </w:rPr>
          </w:pPr>
          <w:hyperlink w:anchor="_Toc85641143" w:history="1">
            <w:r w:rsidR="00180D00" w:rsidRPr="009666E5">
              <w:rPr>
                <w:rStyle w:val="Hyperlink"/>
                <w:noProof/>
                <w:color w:val="auto"/>
                <w:sz w:val="24"/>
                <w:szCs w:val="24"/>
                <w:lang w:val="en-GB"/>
              </w:rPr>
              <w:t>Ethical underpinning of person-centred care</w:t>
            </w:r>
            <w:r w:rsidR="00180D00" w:rsidRPr="009666E5">
              <w:rPr>
                <w:noProof/>
                <w:webHidden/>
                <w:sz w:val="24"/>
                <w:szCs w:val="24"/>
              </w:rPr>
              <w:tab/>
            </w:r>
            <w:r w:rsidR="00C05435" w:rsidRPr="009666E5">
              <w:rPr>
                <w:noProof/>
                <w:webHidden/>
                <w:sz w:val="24"/>
                <w:szCs w:val="24"/>
              </w:rPr>
              <w:fldChar w:fldCharType="begin"/>
            </w:r>
            <w:r w:rsidR="00180D00" w:rsidRPr="009666E5">
              <w:rPr>
                <w:noProof/>
                <w:webHidden/>
                <w:sz w:val="24"/>
                <w:szCs w:val="24"/>
              </w:rPr>
              <w:instrText xml:space="preserve"> PAGEREF _Toc85641143 \h </w:instrText>
            </w:r>
            <w:r w:rsidR="00C05435" w:rsidRPr="009666E5">
              <w:rPr>
                <w:noProof/>
                <w:webHidden/>
                <w:sz w:val="24"/>
                <w:szCs w:val="24"/>
              </w:rPr>
            </w:r>
            <w:r w:rsidR="00C05435" w:rsidRPr="009666E5">
              <w:rPr>
                <w:noProof/>
                <w:webHidden/>
                <w:sz w:val="24"/>
                <w:szCs w:val="24"/>
              </w:rPr>
              <w:fldChar w:fldCharType="separate"/>
            </w:r>
            <w:r w:rsidR="00180D00" w:rsidRPr="009666E5">
              <w:rPr>
                <w:noProof/>
                <w:webHidden/>
                <w:sz w:val="24"/>
                <w:szCs w:val="24"/>
              </w:rPr>
              <w:t>7</w:t>
            </w:r>
            <w:r w:rsidR="00C05435" w:rsidRPr="009666E5">
              <w:rPr>
                <w:noProof/>
                <w:webHidden/>
                <w:sz w:val="24"/>
                <w:szCs w:val="24"/>
              </w:rPr>
              <w:fldChar w:fldCharType="end"/>
            </w:r>
          </w:hyperlink>
        </w:p>
        <w:p w14:paraId="21A224F4" w14:textId="77777777" w:rsidR="00180D00" w:rsidRPr="009666E5" w:rsidRDefault="001E0D9B" w:rsidP="00180D00">
          <w:pPr>
            <w:pStyle w:val="TOC1"/>
            <w:tabs>
              <w:tab w:val="right" w:leader="dot" w:pos="9350"/>
            </w:tabs>
            <w:spacing w:after="240" w:line="360" w:lineRule="auto"/>
            <w:jc w:val="both"/>
            <w:rPr>
              <w:noProof/>
              <w:sz w:val="24"/>
              <w:szCs w:val="24"/>
            </w:rPr>
          </w:pPr>
          <w:hyperlink w:anchor="_Toc85641144" w:history="1">
            <w:r w:rsidR="00180D00" w:rsidRPr="009666E5">
              <w:rPr>
                <w:rStyle w:val="Hyperlink"/>
                <w:noProof/>
                <w:color w:val="auto"/>
                <w:sz w:val="24"/>
                <w:szCs w:val="24"/>
                <w:lang w:val="en-GB"/>
              </w:rPr>
              <w:t>Main benefits and limitation of person-centred care</w:t>
            </w:r>
            <w:r w:rsidR="00180D00" w:rsidRPr="009666E5">
              <w:rPr>
                <w:noProof/>
                <w:webHidden/>
                <w:sz w:val="24"/>
                <w:szCs w:val="24"/>
              </w:rPr>
              <w:tab/>
            </w:r>
            <w:r w:rsidR="00C05435" w:rsidRPr="009666E5">
              <w:rPr>
                <w:noProof/>
                <w:webHidden/>
                <w:sz w:val="24"/>
                <w:szCs w:val="24"/>
              </w:rPr>
              <w:fldChar w:fldCharType="begin"/>
            </w:r>
            <w:r w:rsidR="00180D00" w:rsidRPr="009666E5">
              <w:rPr>
                <w:noProof/>
                <w:webHidden/>
                <w:sz w:val="24"/>
                <w:szCs w:val="24"/>
              </w:rPr>
              <w:instrText xml:space="preserve"> PAGEREF _Toc85641144 \h </w:instrText>
            </w:r>
            <w:r w:rsidR="00C05435" w:rsidRPr="009666E5">
              <w:rPr>
                <w:noProof/>
                <w:webHidden/>
                <w:sz w:val="24"/>
                <w:szCs w:val="24"/>
              </w:rPr>
            </w:r>
            <w:r w:rsidR="00C05435" w:rsidRPr="009666E5">
              <w:rPr>
                <w:noProof/>
                <w:webHidden/>
                <w:sz w:val="24"/>
                <w:szCs w:val="24"/>
              </w:rPr>
              <w:fldChar w:fldCharType="separate"/>
            </w:r>
            <w:r w:rsidR="00180D00" w:rsidRPr="009666E5">
              <w:rPr>
                <w:noProof/>
                <w:webHidden/>
                <w:sz w:val="24"/>
                <w:szCs w:val="24"/>
              </w:rPr>
              <w:t>9</w:t>
            </w:r>
            <w:r w:rsidR="00C05435" w:rsidRPr="009666E5">
              <w:rPr>
                <w:noProof/>
                <w:webHidden/>
                <w:sz w:val="24"/>
                <w:szCs w:val="24"/>
              </w:rPr>
              <w:fldChar w:fldCharType="end"/>
            </w:r>
          </w:hyperlink>
        </w:p>
        <w:p w14:paraId="64706E38" w14:textId="77777777" w:rsidR="00180D00" w:rsidRPr="009666E5" w:rsidRDefault="001E0D9B" w:rsidP="00180D00">
          <w:pPr>
            <w:pStyle w:val="TOC1"/>
            <w:tabs>
              <w:tab w:val="right" w:leader="dot" w:pos="9350"/>
            </w:tabs>
            <w:spacing w:after="240" w:line="360" w:lineRule="auto"/>
            <w:jc w:val="both"/>
            <w:rPr>
              <w:noProof/>
              <w:sz w:val="24"/>
              <w:szCs w:val="24"/>
            </w:rPr>
          </w:pPr>
          <w:hyperlink w:anchor="_Toc85641145" w:history="1">
            <w:r w:rsidR="00180D00" w:rsidRPr="009666E5">
              <w:rPr>
                <w:rStyle w:val="Hyperlink"/>
                <w:noProof/>
                <w:color w:val="auto"/>
                <w:sz w:val="24"/>
                <w:szCs w:val="24"/>
                <w:lang w:val="en-GB"/>
              </w:rPr>
              <w:t>Application of person-centred care in to practice</w:t>
            </w:r>
            <w:r w:rsidR="00180D00" w:rsidRPr="009666E5">
              <w:rPr>
                <w:noProof/>
                <w:webHidden/>
                <w:sz w:val="24"/>
                <w:szCs w:val="24"/>
              </w:rPr>
              <w:tab/>
            </w:r>
            <w:r w:rsidR="00C05435" w:rsidRPr="009666E5">
              <w:rPr>
                <w:noProof/>
                <w:webHidden/>
                <w:sz w:val="24"/>
                <w:szCs w:val="24"/>
              </w:rPr>
              <w:fldChar w:fldCharType="begin"/>
            </w:r>
            <w:r w:rsidR="00180D00" w:rsidRPr="009666E5">
              <w:rPr>
                <w:noProof/>
                <w:webHidden/>
                <w:sz w:val="24"/>
                <w:szCs w:val="24"/>
              </w:rPr>
              <w:instrText xml:space="preserve"> PAGEREF _Toc85641145 \h </w:instrText>
            </w:r>
            <w:r w:rsidR="00C05435" w:rsidRPr="009666E5">
              <w:rPr>
                <w:noProof/>
                <w:webHidden/>
                <w:sz w:val="24"/>
                <w:szCs w:val="24"/>
              </w:rPr>
            </w:r>
            <w:r w:rsidR="00C05435" w:rsidRPr="009666E5">
              <w:rPr>
                <w:noProof/>
                <w:webHidden/>
                <w:sz w:val="24"/>
                <w:szCs w:val="24"/>
              </w:rPr>
              <w:fldChar w:fldCharType="separate"/>
            </w:r>
            <w:r w:rsidR="00180D00" w:rsidRPr="009666E5">
              <w:rPr>
                <w:noProof/>
                <w:webHidden/>
                <w:sz w:val="24"/>
                <w:szCs w:val="24"/>
              </w:rPr>
              <w:t>10</w:t>
            </w:r>
            <w:r w:rsidR="00C05435" w:rsidRPr="009666E5">
              <w:rPr>
                <w:noProof/>
                <w:webHidden/>
                <w:sz w:val="24"/>
                <w:szCs w:val="24"/>
              </w:rPr>
              <w:fldChar w:fldCharType="end"/>
            </w:r>
          </w:hyperlink>
        </w:p>
        <w:p w14:paraId="4841426B" w14:textId="77777777" w:rsidR="00180D00" w:rsidRPr="009666E5" w:rsidRDefault="001E0D9B" w:rsidP="00180D00">
          <w:pPr>
            <w:pStyle w:val="TOC1"/>
            <w:tabs>
              <w:tab w:val="right" w:leader="dot" w:pos="9350"/>
            </w:tabs>
            <w:spacing w:after="240" w:line="360" w:lineRule="auto"/>
            <w:jc w:val="both"/>
            <w:rPr>
              <w:noProof/>
              <w:sz w:val="24"/>
              <w:szCs w:val="24"/>
            </w:rPr>
          </w:pPr>
          <w:hyperlink w:anchor="_Toc85641146" w:history="1">
            <w:r w:rsidR="00180D00" w:rsidRPr="009666E5">
              <w:rPr>
                <w:rStyle w:val="Hyperlink"/>
                <w:noProof/>
                <w:color w:val="auto"/>
                <w:sz w:val="24"/>
                <w:szCs w:val="24"/>
                <w:lang w:val="en-GB"/>
              </w:rPr>
              <w:t>Recommendation for improving person-centred care</w:t>
            </w:r>
            <w:r w:rsidR="00180D00" w:rsidRPr="009666E5">
              <w:rPr>
                <w:noProof/>
                <w:webHidden/>
                <w:sz w:val="24"/>
                <w:szCs w:val="24"/>
              </w:rPr>
              <w:tab/>
            </w:r>
            <w:r w:rsidR="00C05435" w:rsidRPr="009666E5">
              <w:rPr>
                <w:noProof/>
                <w:webHidden/>
                <w:sz w:val="24"/>
                <w:szCs w:val="24"/>
              </w:rPr>
              <w:fldChar w:fldCharType="begin"/>
            </w:r>
            <w:r w:rsidR="00180D00" w:rsidRPr="009666E5">
              <w:rPr>
                <w:noProof/>
                <w:webHidden/>
                <w:sz w:val="24"/>
                <w:szCs w:val="24"/>
              </w:rPr>
              <w:instrText xml:space="preserve"> PAGEREF _Toc85641146 \h </w:instrText>
            </w:r>
            <w:r w:rsidR="00C05435" w:rsidRPr="009666E5">
              <w:rPr>
                <w:noProof/>
                <w:webHidden/>
                <w:sz w:val="24"/>
                <w:szCs w:val="24"/>
              </w:rPr>
            </w:r>
            <w:r w:rsidR="00C05435" w:rsidRPr="009666E5">
              <w:rPr>
                <w:noProof/>
                <w:webHidden/>
                <w:sz w:val="24"/>
                <w:szCs w:val="24"/>
              </w:rPr>
              <w:fldChar w:fldCharType="separate"/>
            </w:r>
            <w:r w:rsidR="00180D00" w:rsidRPr="009666E5">
              <w:rPr>
                <w:noProof/>
                <w:webHidden/>
                <w:sz w:val="24"/>
                <w:szCs w:val="24"/>
              </w:rPr>
              <w:t>12</w:t>
            </w:r>
            <w:r w:rsidR="00C05435" w:rsidRPr="009666E5">
              <w:rPr>
                <w:noProof/>
                <w:webHidden/>
                <w:sz w:val="24"/>
                <w:szCs w:val="24"/>
              </w:rPr>
              <w:fldChar w:fldCharType="end"/>
            </w:r>
          </w:hyperlink>
        </w:p>
        <w:p w14:paraId="0A9DE82D" w14:textId="77777777" w:rsidR="00180D00" w:rsidRPr="009666E5" w:rsidRDefault="001E0D9B" w:rsidP="00180D00">
          <w:pPr>
            <w:pStyle w:val="TOC1"/>
            <w:tabs>
              <w:tab w:val="right" w:leader="dot" w:pos="9350"/>
            </w:tabs>
            <w:spacing w:after="240" w:line="360" w:lineRule="auto"/>
            <w:jc w:val="both"/>
            <w:rPr>
              <w:noProof/>
              <w:sz w:val="24"/>
              <w:szCs w:val="24"/>
            </w:rPr>
          </w:pPr>
          <w:hyperlink w:anchor="_Toc85641147" w:history="1">
            <w:r w:rsidR="00180D00" w:rsidRPr="009666E5">
              <w:rPr>
                <w:rStyle w:val="Hyperlink"/>
                <w:noProof/>
                <w:color w:val="auto"/>
                <w:sz w:val="24"/>
                <w:szCs w:val="24"/>
                <w:lang w:val="en-GB"/>
              </w:rPr>
              <w:t>Conclusion</w:t>
            </w:r>
            <w:r w:rsidR="00180D00" w:rsidRPr="009666E5">
              <w:rPr>
                <w:noProof/>
                <w:webHidden/>
                <w:sz w:val="24"/>
                <w:szCs w:val="24"/>
              </w:rPr>
              <w:tab/>
            </w:r>
            <w:r w:rsidR="00C05435" w:rsidRPr="009666E5">
              <w:rPr>
                <w:noProof/>
                <w:webHidden/>
                <w:sz w:val="24"/>
                <w:szCs w:val="24"/>
              </w:rPr>
              <w:fldChar w:fldCharType="begin"/>
            </w:r>
            <w:r w:rsidR="00180D00" w:rsidRPr="009666E5">
              <w:rPr>
                <w:noProof/>
                <w:webHidden/>
                <w:sz w:val="24"/>
                <w:szCs w:val="24"/>
              </w:rPr>
              <w:instrText xml:space="preserve"> PAGEREF _Toc85641147 \h </w:instrText>
            </w:r>
            <w:r w:rsidR="00C05435" w:rsidRPr="009666E5">
              <w:rPr>
                <w:noProof/>
                <w:webHidden/>
                <w:sz w:val="24"/>
                <w:szCs w:val="24"/>
              </w:rPr>
            </w:r>
            <w:r w:rsidR="00C05435" w:rsidRPr="009666E5">
              <w:rPr>
                <w:noProof/>
                <w:webHidden/>
                <w:sz w:val="24"/>
                <w:szCs w:val="24"/>
              </w:rPr>
              <w:fldChar w:fldCharType="separate"/>
            </w:r>
            <w:r w:rsidR="00180D00" w:rsidRPr="009666E5">
              <w:rPr>
                <w:noProof/>
                <w:webHidden/>
                <w:sz w:val="24"/>
                <w:szCs w:val="24"/>
              </w:rPr>
              <w:t>14</w:t>
            </w:r>
            <w:r w:rsidR="00C05435" w:rsidRPr="009666E5">
              <w:rPr>
                <w:noProof/>
                <w:webHidden/>
                <w:sz w:val="24"/>
                <w:szCs w:val="24"/>
              </w:rPr>
              <w:fldChar w:fldCharType="end"/>
            </w:r>
          </w:hyperlink>
        </w:p>
        <w:p w14:paraId="66E0D000" w14:textId="77777777" w:rsidR="00180D00" w:rsidRPr="009666E5" w:rsidRDefault="001E0D9B" w:rsidP="00180D00">
          <w:pPr>
            <w:pStyle w:val="TOC1"/>
            <w:tabs>
              <w:tab w:val="right" w:leader="dot" w:pos="9350"/>
            </w:tabs>
            <w:spacing w:after="240" w:line="360" w:lineRule="auto"/>
            <w:jc w:val="both"/>
            <w:rPr>
              <w:noProof/>
              <w:sz w:val="24"/>
              <w:szCs w:val="24"/>
            </w:rPr>
          </w:pPr>
          <w:hyperlink w:anchor="_Toc85641148" w:history="1">
            <w:r w:rsidR="00180D00" w:rsidRPr="009666E5">
              <w:rPr>
                <w:rStyle w:val="Hyperlink"/>
                <w:noProof/>
                <w:color w:val="auto"/>
                <w:sz w:val="24"/>
                <w:szCs w:val="24"/>
                <w:lang w:val="en-GB"/>
              </w:rPr>
              <w:t>Reference list</w:t>
            </w:r>
            <w:r w:rsidR="00180D00" w:rsidRPr="009666E5">
              <w:rPr>
                <w:noProof/>
                <w:webHidden/>
                <w:sz w:val="24"/>
                <w:szCs w:val="24"/>
              </w:rPr>
              <w:tab/>
            </w:r>
            <w:r w:rsidR="00C05435" w:rsidRPr="009666E5">
              <w:rPr>
                <w:noProof/>
                <w:webHidden/>
                <w:sz w:val="24"/>
                <w:szCs w:val="24"/>
              </w:rPr>
              <w:fldChar w:fldCharType="begin"/>
            </w:r>
            <w:r w:rsidR="00180D00" w:rsidRPr="009666E5">
              <w:rPr>
                <w:noProof/>
                <w:webHidden/>
                <w:sz w:val="24"/>
                <w:szCs w:val="24"/>
              </w:rPr>
              <w:instrText xml:space="preserve"> PAGEREF _Toc85641148 \h </w:instrText>
            </w:r>
            <w:r w:rsidR="00C05435" w:rsidRPr="009666E5">
              <w:rPr>
                <w:noProof/>
                <w:webHidden/>
                <w:sz w:val="24"/>
                <w:szCs w:val="24"/>
              </w:rPr>
            </w:r>
            <w:r w:rsidR="00C05435" w:rsidRPr="009666E5">
              <w:rPr>
                <w:noProof/>
                <w:webHidden/>
                <w:sz w:val="24"/>
                <w:szCs w:val="24"/>
              </w:rPr>
              <w:fldChar w:fldCharType="separate"/>
            </w:r>
            <w:r w:rsidR="00180D00" w:rsidRPr="009666E5">
              <w:rPr>
                <w:noProof/>
                <w:webHidden/>
                <w:sz w:val="24"/>
                <w:szCs w:val="24"/>
              </w:rPr>
              <w:t>15</w:t>
            </w:r>
            <w:r w:rsidR="00C05435" w:rsidRPr="009666E5">
              <w:rPr>
                <w:noProof/>
                <w:webHidden/>
                <w:sz w:val="24"/>
                <w:szCs w:val="24"/>
              </w:rPr>
              <w:fldChar w:fldCharType="end"/>
            </w:r>
          </w:hyperlink>
        </w:p>
        <w:p w14:paraId="59987F0B" w14:textId="77777777" w:rsidR="00180D00" w:rsidRPr="009666E5" w:rsidRDefault="00C05435" w:rsidP="00180D00">
          <w:pPr>
            <w:spacing w:after="240" w:line="360" w:lineRule="auto"/>
            <w:jc w:val="both"/>
          </w:pPr>
          <w:r w:rsidRPr="009666E5">
            <w:rPr>
              <w:b/>
              <w:bCs/>
              <w:noProof/>
              <w:sz w:val="24"/>
              <w:szCs w:val="24"/>
            </w:rPr>
            <w:fldChar w:fldCharType="end"/>
          </w:r>
        </w:p>
      </w:sdtContent>
    </w:sdt>
    <w:p w14:paraId="4A4EAA2E" w14:textId="77777777" w:rsidR="00180D00" w:rsidRPr="009666E5" w:rsidRDefault="00180D00" w:rsidP="004C6530">
      <w:pPr>
        <w:spacing w:line="360" w:lineRule="auto"/>
        <w:jc w:val="center"/>
        <w:rPr>
          <w:b/>
          <w:sz w:val="32"/>
          <w:szCs w:val="32"/>
          <w:lang w:val="en-GB"/>
        </w:rPr>
      </w:pPr>
    </w:p>
    <w:p w14:paraId="46E370BD" w14:textId="77777777" w:rsidR="008F4F96" w:rsidRPr="009666E5" w:rsidRDefault="00AC20D7">
      <w:pPr>
        <w:jc w:val="center"/>
        <w:rPr>
          <w:b/>
          <w:sz w:val="32"/>
          <w:szCs w:val="32"/>
          <w:lang w:val="en-GB"/>
        </w:rPr>
      </w:pPr>
      <w:r w:rsidRPr="009666E5">
        <w:rPr>
          <w:lang w:val="en-GB"/>
        </w:rPr>
        <w:br w:type="page"/>
      </w:r>
    </w:p>
    <w:p w14:paraId="1E68EE2F" w14:textId="77777777" w:rsidR="008F4F96" w:rsidRPr="009666E5" w:rsidRDefault="00AC20D7" w:rsidP="00180D00">
      <w:pPr>
        <w:pStyle w:val="Heading1"/>
        <w:rPr>
          <w:lang w:val="en-GB"/>
        </w:rPr>
      </w:pPr>
      <w:bookmarkStart w:id="0" w:name="_Toc85641140"/>
      <w:r w:rsidRPr="009666E5">
        <w:rPr>
          <w:lang w:val="en-GB"/>
        </w:rPr>
        <w:lastRenderedPageBreak/>
        <w:t>Introduction</w:t>
      </w:r>
      <w:bookmarkEnd w:id="0"/>
    </w:p>
    <w:p w14:paraId="3A864DA7" w14:textId="77777777" w:rsidR="008F4F96" w:rsidRPr="009666E5" w:rsidRDefault="00AC20D7">
      <w:pPr>
        <w:spacing w:before="200" w:after="200" w:line="360" w:lineRule="auto"/>
        <w:jc w:val="both"/>
        <w:rPr>
          <w:sz w:val="24"/>
          <w:szCs w:val="24"/>
          <w:lang w:val="en-GB"/>
        </w:rPr>
      </w:pPr>
      <w:r w:rsidRPr="009666E5">
        <w:rPr>
          <w:sz w:val="24"/>
          <w:szCs w:val="24"/>
          <w:lang w:val="en-GB"/>
        </w:rPr>
        <w:t xml:space="preserve">Health and social care practice of reference to as growing areas which </w:t>
      </w:r>
      <w:r w:rsidR="00030454" w:rsidRPr="009666E5">
        <w:rPr>
          <w:sz w:val="24"/>
          <w:szCs w:val="24"/>
          <w:lang w:val="en-GB"/>
        </w:rPr>
        <w:t>mainly</w:t>
      </w:r>
      <w:r w:rsidRPr="009666E5">
        <w:rPr>
          <w:sz w:val="24"/>
          <w:szCs w:val="24"/>
          <w:lang w:val="en-GB"/>
        </w:rPr>
        <w:t xml:space="preserve"> apprenticeships and are designed with various equipment which will help in delivering high quality safe and the compassionate care to certain persons. Thai will help in easy and fast recovery. There are mainly five principles based on standards of care being built which includes dignity, respect, compassion which also includes responsive care and the support and wellbeing. This essay will be dealing with a certain person's ventured care along with underlying theories and ethical consideration. Their application on patients suffering from "dementia" and strategic recommendations. </w:t>
      </w:r>
    </w:p>
    <w:p w14:paraId="4D5DCB92" w14:textId="77777777" w:rsidR="008F4F96" w:rsidRPr="009666E5" w:rsidRDefault="00AC20D7" w:rsidP="00180D00">
      <w:pPr>
        <w:pStyle w:val="Heading1"/>
        <w:rPr>
          <w:lang w:val="en-GB"/>
        </w:rPr>
      </w:pPr>
      <w:bookmarkStart w:id="1" w:name="_Toc85641141"/>
      <w:r w:rsidRPr="009666E5">
        <w:rPr>
          <w:lang w:val="en-GB"/>
        </w:rPr>
        <w:t>Underlying concept of person-centred care</w:t>
      </w:r>
      <w:bookmarkEnd w:id="1"/>
    </w:p>
    <w:p w14:paraId="225779F5" w14:textId="77777777" w:rsidR="008F4F96" w:rsidRPr="009666E5" w:rsidRDefault="00AC20D7">
      <w:pPr>
        <w:spacing w:before="200" w:after="200" w:line="360" w:lineRule="auto"/>
        <w:jc w:val="both"/>
        <w:rPr>
          <w:sz w:val="24"/>
          <w:szCs w:val="24"/>
          <w:lang w:val="en-GB"/>
        </w:rPr>
      </w:pPr>
      <w:r w:rsidRPr="009666E5">
        <w:rPr>
          <w:sz w:val="24"/>
          <w:szCs w:val="24"/>
          <w:lang w:val="en-GB"/>
        </w:rPr>
        <w:t xml:space="preserve">"Person- </w:t>
      </w:r>
      <w:r w:rsidR="00030454" w:rsidRPr="009666E5">
        <w:rPr>
          <w:sz w:val="24"/>
          <w:szCs w:val="24"/>
          <w:lang w:val="en-GB"/>
        </w:rPr>
        <w:t>centred</w:t>
      </w:r>
      <w:r w:rsidRPr="009666E5">
        <w:rPr>
          <w:sz w:val="24"/>
          <w:szCs w:val="24"/>
          <w:lang w:val="en-GB"/>
        </w:rPr>
        <w:t xml:space="preserve"> care" mainly focuses on elders including both residential and clients and determining their emotional needs and the preference of c</w:t>
      </w:r>
      <w:r w:rsidR="00030454" w:rsidRPr="009666E5">
        <w:rPr>
          <w:sz w:val="24"/>
          <w:szCs w:val="24"/>
          <w:lang w:val="en-GB"/>
        </w:rPr>
        <w:t>a</w:t>
      </w:r>
      <w:r w:rsidRPr="009666E5">
        <w:rPr>
          <w:sz w:val="24"/>
          <w:szCs w:val="24"/>
          <w:lang w:val="en-GB"/>
        </w:rPr>
        <w:t xml:space="preserve">re which mainly constituted their lifestyles. The main emphasis which is given in this type of care is focusing on building relationships which will help in building of knowledge, skill and level of confidence which lead in more effectively managing and making </w:t>
      </w:r>
      <w:r w:rsidR="00030454" w:rsidRPr="009666E5">
        <w:rPr>
          <w:sz w:val="24"/>
          <w:szCs w:val="24"/>
          <w:lang w:val="en-GB"/>
        </w:rPr>
        <w:t>an informed decision</w:t>
      </w:r>
      <w:r w:rsidRPr="009666E5">
        <w:rPr>
          <w:sz w:val="24"/>
          <w:szCs w:val="24"/>
          <w:lang w:val="en-GB"/>
        </w:rPr>
        <w:t xml:space="preserve"> of their own health and care. Main goal of "person </w:t>
      </w:r>
      <w:r w:rsidR="00030454" w:rsidRPr="009666E5">
        <w:rPr>
          <w:sz w:val="24"/>
          <w:szCs w:val="24"/>
          <w:lang w:val="en-GB"/>
        </w:rPr>
        <w:t>centred</w:t>
      </w:r>
      <w:r w:rsidRPr="009666E5">
        <w:rPr>
          <w:sz w:val="24"/>
          <w:szCs w:val="24"/>
          <w:lang w:val="en-GB"/>
        </w:rPr>
        <w:t xml:space="preserve"> care" is </w:t>
      </w:r>
      <w:r w:rsidR="00030454" w:rsidRPr="009666E5">
        <w:rPr>
          <w:sz w:val="24"/>
          <w:szCs w:val="24"/>
          <w:lang w:val="en-GB"/>
        </w:rPr>
        <w:t>development and</w:t>
      </w:r>
      <w:r w:rsidRPr="009666E5">
        <w:rPr>
          <w:sz w:val="24"/>
          <w:szCs w:val="24"/>
          <w:lang w:val="en-GB"/>
        </w:rPr>
        <w:t xml:space="preserve"> creation of partner</w:t>
      </w:r>
      <w:r w:rsidR="00030454" w:rsidRPr="009666E5">
        <w:rPr>
          <w:sz w:val="24"/>
          <w:szCs w:val="24"/>
          <w:lang w:val="en-GB"/>
        </w:rPr>
        <w:t xml:space="preserve">ship among care home staff and </w:t>
      </w:r>
      <w:r w:rsidRPr="009666E5">
        <w:rPr>
          <w:sz w:val="24"/>
          <w:szCs w:val="24"/>
          <w:lang w:val="en-GB"/>
        </w:rPr>
        <w:t>mainly people who were suffering from "dementia" and cancer and supporting their families in dealing with this situation. This also helps in enhancing their quality of lifestyles and quality of care through which they undergo while treating certain types of diseases (</w:t>
      </w:r>
      <w:proofErr w:type="spellStart"/>
      <w:r w:rsidRPr="009666E5">
        <w:rPr>
          <w:sz w:val="24"/>
          <w:szCs w:val="24"/>
          <w:lang w:val="en-GB"/>
        </w:rPr>
        <w:t>Liebler</w:t>
      </w:r>
      <w:proofErr w:type="spellEnd"/>
      <w:r w:rsidRPr="009666E5">
        <w:rPr>
          <w:sz w:val="24"/>
          <w:szCs w:val="24"/>
          <w:lang w:val="en-GB"/>
        </w:rPr>
        <w:t xml:space="preserve"> and McConnell, 2020).</w:t>
      </w:r>
    </w:p>
    <w:p w14:paraId="10EE5E49" w14:textId="77777777" w:rsidR="008F4F96" w:rsidRPr="009666E5" w:rsidRDefault="00AC20D7" w:rsidP="00030454">
      <w:pPr>
        <w:spacing w:before="200" w:after="200" w:line="360" w:lineRule="auto"/>
        <w:jc w:val="center"/>
        <w:rPr>
          <w:sz w:val="24"/>
          <w:szCs w:val="24"/>
          <w:lang w:val="en-GB"/>
        </w:rPr>
      </w:pPr>
      <w:r w:rsidRPr="009666E5">
        <w:rPr>
          <w:noProof/>
          <w:sz w:val="24"/>
          <w:szCs w:val="24"/>
        </w:rPr>
        <w:lastRenderedPageBreak/>
        <w:drawing>
          <wp:inline distT="114300" distB="114300" distL="114300" distR="114300" wp14:anchorId="700A1454" wp14:editId="4DBAC104">
            <wp:extent cx="3571875" cy="2181225"/>
            <wp:effectExtent l="76200" t="76200" r="142875" b="142875"/>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571875" cy="21812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3A3C56D" w14:textId="77777777" w:rsidR="008F4F96" w:rsidRPr="009666E5" w:rsidRDefault="00A9533C">
      <w:pPr>
        <w:spacing w:before="200" w:after="200" w:line="360" w:lineRule="auto"/>
        <w:jc w:val="center"/>
        <w:rPr>
          <w:b/>
          <w:sz w:val="24"/>
          <w:szCs w:val="24"/>
          <w:lang w:val="en-GB"/>
        </w:rPr>
      </w:pPr>
      <w:r w:rsidRPr="009666E5">
        <w:rPr>
          <w:b/>
          <w:sz w:val="24"/>
          <w:szCs w:val="24"/>
          <w:lang w:val="en-GB"/>
        </w:rPr>
        <w:t>Figure 1: "P</w:t>
      </w:r>
      <w:r w:rsidR="00AC20D7" w:rsidRPr="009666E5">
        <w:rPr>
          <w:b/>
          <w:sz w:val="24"/>
          <w:szCs w:val="24"/>
          <w:lang w:val="en-GB"/>
        </w:rPr>
        <w:t xml:space="preserve">erson </w:t>
      </w:r>
      <w:r w:rsidR="00DB3F89" w:rsidRPr="009666E5">
        <w:rPr>
          <w:b/>
          <w:sz w:val="24"/>
          <w:szCs w:val="24"/>
          <w:lang w:val="en-GB"/>
        </w:rPr>
        <w:t>centred</w:t>
      </w:r>
      <w:r w:rsidR="00AC20D7" w:rsidRPr="009666E5">
        <w:rPr>
          <w:b/>
          <w:sz w:val="24"/>
          <w:szCs w:val="24"/>
          <w:lang w:val="en-GB"/>
        </w:rPr>
        <w:t xml:space="preserve"> care"</w:t>
      </w:r>
    </w:p>
    <w:p w14:paraId="5CD9B532" w14:textId="77777777" w:rsidR="008F4F96" w:rsidRPr="009666E5" w:rsidRDefault="00AC20D7">
      <w:pPr>
        <w:spacing w:before="200" w:after="200" w:line="360" w:lineRule="auto"/>
        <w:jc w:val="center"/>
        <w:rPr>
          <w:sz w:val="24"/>
          <w:szCs w:val="24"/>
          <w:lang w:val="en-GB"/>
        </w:rPr>
      </w:pPr>
      <w:r w:rsidRPr="009666E5">
        <w:rPr>
          <w:sz w:val="24"/>
          <w:szCs w:val="24"/>
          <w:lang w:val="en-GB"/>
        </w:rPr>
        <w:t xml:space="preserve">(Source: Influenced by </w:t>
      </w:r>
      <w:proofErr w:type="spellStart"/>
      <w:r w:rsidRPr="009666E5">
        <w:rPr>
          <w:sz w:val="24"/>
          <w:szCs w:val="24"/>
          <w:lang w:val="en-GB"/>
        </w:rPr>
        <w:t>Liebler</w:t>
      </w:r>
      <w:proofErr w:type="spellEnd"/>
      <w:r w:rsidRPr="009666E5">
        <w:rPr>
          <w:sz w:val="24"/>
          <w:szCs w:val="24"/>
          <w:lang w:val="en-GB"/>
        </w:rPr>
        <w:t xml:space="preserve"> and McConnell, 2020) </w:t>
      </w:r>
    </w:p>
    <w:p w14:paraId="27092DC3" w14:textId="77777777" w:rsidR="008F4F96" w:rsidRPr="009666E5" w:rsidRDefault="00AC20D7">
      <w:pPr>
        <w:spacing w:before="200" w:after="200" w:line="360" w:lineRule="auto"/>
        <w:jc w:val="both"/>
        <w:rPr>
          <w:sz w:val="24"/>
          <w:szCs w:val="24"/>
          <w:lang w:val="en-GB"/>
        </w:rPr>
      </w:pPr>
      <w:r w:rsidRPr="009666E5">
        <w:rPr>
          <w:sz w:val="24"/>
          <w:szCs w:val="24"/>
          <w:lang w:val="en-GB"/>
        </w:rPr>
        <w:t>There are certain values which were being provided whi</w:t>
      </w:r>
      <w:r w:rsidR="00DB3F89" w:rsidRPr="009666E5">
        <w:rPr>
          <w:sz w:val="24"/>
          <w:szCs w:val="24"/>
          <w:lang w:val="en-GB"/>
        </w:rPr>
        <w:t xml:space="preserve">le determination of </w:t>
      </w:r>
      <w:proofErr w:type="gramStart"/>
      <w:r w:rsidR="00DB3F89" w:rsidRPr="009666E5">
        <w:rPr>
          <w:sz w:val="24"/>
          <w:szCs w:val="24"/>
          <w:lang w:val="en-GB"/>
        </w:rPr>
        <w:t>person cent</w:t>
      </w:r>
      <w:r w:rsidRPr="009666E5">
        <w:rPr>
          <w:sz w:val="24"/>
          <w:szCs w:val="24"/>
          <w:lang w:val="en-GB"/>
        </w:rPr>
        <w:t>red</w:t>
      </w:r>
      <w:proofErr w:type="gramEnd"/>
      <w:r w:rsidRPr="009666E5">
        <w:rPr>
          <w:sz w:val="24"/>
          <w:szCs w:val="24"/>
          <w:lang w:val="en-GB"/>
        </w:rPr>
        <w:t xml:space="preserve"> care which includes a variety of guiding principles which will be helpful in putting all interest of indiv</w:t>
      </w:r>
      <w:r w:rsidR="00DB3F89" w:rsidRPr="009666E5">
        <w:rPr>
          <w:sz w:val="24"/>
          <w:szCs w:val="24"/>
          <w:lang w:val="en-GB"/>
        </w:rPr>
        <w:t>iduals who are receiving care o</w:t>
      </w:r>
      <w:r w:rsidRPr="009666E5">
        <w:rPr>
          <w:sz w:val="24"/>
          <w:szCs w:val="24"/>
          <w:lang w:val="en-GB"/>
        </w:rPr>
        <w:t xml:space="preserve">r are getting support at the centres everything which they are doing (Harper and Dickson, 2019).  </w:t>
      </w:r>
    </w:p>
    <w:p w14:paraId="262D4937" w14:textId="77777777" w:rsidR="008F4F96" w:rsidRPr="009666E5" w:rsidRDefault="00DB3F89">
      <w:pPr>
        <w:spacing w:before="200" w:after="200" w:line="360" w:lineRule="auto"/>
        <w:jc w:val="both"/>
        <w:rPr>
          <w:sz w:val="24"/>
          <w:szCs w:val="24"/>
          <w:lang w:val="en-GB"/>
        </w:rPr>
      </w:pPr>
      <w:r w:rsidRPr="009666E5">
        <w:rPr>
          <w:sz w:val="24"/>
          <w:szCs w:val="24"/>
          <w:lang w:val="en-GB"/>
        </w:rPr>
        <w:t>Delivering of "person cent</w:t>
      </w:r>
      <w:r w:rsidR="00AC20D7" w:rsidRPr="009666E5">
        <w:rPr>
          <w:sz w:val="24"/>
          <w:szCs w:val="24"/>
          <w:lang w:val="en-GB"/>
        </w:rPr>
        <w:t xml:space="preserve">red care" mainly involves caring for patients beyond their critical condition which will be helpful in tailoring their services which mainly suits individuals wants and needs. There are different types of principles which are included in "person </w:t>
      </w:r>
      <w:r w:rsidRPr="009666E5">
        <w:rPr>
          <w:sz w:val="24"/>
          <w:szCs w:val="24"/>
          <w:lang w:val="en-GB"/>
        </w:rPr>
        <w:t>centred</w:t>
      </w:r>
      <w:r w:rsidR="00AC20D7" w:rsidRPr="009666E5">
        <w:rPr>
          <w:sz w:val="24"/>
          <w:szCs w:val="24"/>
          <w:lang w:val="en-GB"/>
        </w:rPr>
        <w:t xml:space="preserve"> care" which includes the following like: they will need to treat people in patients with dignity and compassion along with respect which will be helpful in easy recovery. They will also have to provide coordinated care with social care workers and service provided and support while their treatments. Recording of all personal needs will help in planning care strategies. This will help in providing personalised care and support depending on personal circumstances and damages which they have faced in their lives. Another principle is involving patients in decision making processes and helping them in taking actions so that they can live independent lives (Higgins </w:t>
      </w:r>
      <w:r w:rsidR="00AC20D7" w:rsidRPr="009666E5">
        <w:rPr>
          <w:i/>
          <w:sz w:val="24"/>
          <w:szCs w:val="24"/>
          <w:lang w:val="en-GB"/>
        </w:rPr>
        <w:t>et al</w:t>
      </w:r>
      <w:r w:rsidR="00AC20D7" w:rsidRPr="009666E5">
        <w:rPr>
          <w:sz w:val="24"/>
          <w:szCs w:val="24"/>
          <w:lang w:val="en-GB"/>
        </w:rPr>
        <w:t xml:space="preserve">. 2019). </w:t>
      </w:r>
    </w:p>
    <w:p w14:paraId="325E7F60" w14:textId="77777777" w:rsidR="008F4F96" w:rsidRPr="009666E5" w:rsidRDefault="00AC20D7" w:rsidP="007467EE">
      <w:pPr>
        <w:spacing w:before="200" w:after="200" w:line="360" w:lineRule="auto"/>
        <w:jc w:val="center"/>
        <w:rPr>
          <w:sz w:val="24"/>
          <w:szCs w:val="24"/>
          <w:lang w:val="en-GB"/>
        </w:rPr>
      </w:pPr>
      <w:r w:rsidRPr="009666E5">
        <w:rPr>
          <w:noProof/>
          <w:sz w:val="24"/>
          <w:szCs w:val="24"/>
        </w:rPr>
        <w:lastRenderedPageBreak/>
        <w:drawing>
          <wp:inline distT="114300" distB="114300" distL="114300" distR="114300" wp14:anchorId="108BA2E1" wp14:editId="57F43ED8">
            <wp:extent cx="3348038" cy="3229708"/>
            <wp:effectExtent l="76200" t="76200" r="138430" b="142240"/>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a:stretch>
                      <a:fillRect/>
                    </a:stretch>
                  </pic:blipFill>
                  <pic:spPr>
                    <a:xfrm>
                      <a:off x="0" y="0"/>
                      <a:ext cx="3348038" cy="322970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E4948C9" w14:textId="77777777" w:rsidR="008F4F96" w:rsidRPr="009666E5" w:rsidRDefault="00AC20D7">
      <w:pPr>
        <w:spacing w:before="200" w:after="200" w:line="360" w:lineRule="auto"/>
        <w:jc w:val="center"/>
        <w:rPr>
          <w:b/>
          <w:sz w:val="24"/>
          <w:szCs w:val="24"/>
          <w:lang w:val="en-GB"/>
        </w:rPr>
      </w:pPr>
      <w:r w:rsidRPr="009666E5">
        <w:rPr>
          <w:b/>
          <w:sz w:val="24"/>
          <w:szCs w:val="24"/>
          <w:lang w:val="en-GB"/>
        </w:rPr>
        <w:t xml:space="preserve">Figure 2: Principles of "person </w:t>
      </w:r>
      <w:r w:rsidR="00DB3F89" w:rsidRPr="009666E5">
        <w:rPr>
          <w:b/>
          <w:sz w:val="24"/>
          <w:szCs w:val="24"/>
          <w:lang w:val="en-GB"/>
        </w:rPr>
        <w:t>centred</w:t>
      </w:r>
      <w:r w:rsidRPr="009666E5">
        <w:rPr>
          <w:b/>
          <w:sz w:val="24"/>
          <w:szCs w:val="24"/>
          <w:lang w:val="en-GB"/>
        </w:rPr>
        <w:t xml:space="preserve"> care"</w:t>
      </w:r>
    </w:p>
    <w:p w14:paraId="0C7A28BB" w14:textId="77777777" w:rsidR="008F4F96" w:rsidRPr="009666E5" w:rsidRDefault="00AC20D7">
      <w:pPr>
        <w:spacing w:before="200" w:after="200" w:line="360" w:lineRule="auto"/>
        <w:jc w:val="center"/>
        <w:rPr>
          <w:sz w:val="24"/>
          <w:szCs w:val="24"/>
          <w:lang w:val="en-GB"/>
        </w:rPr>
      </w:pPr>
      <w:r w:rsidRPr="009666E5">
        <w:rPr>
          <w:sz w:val="24"/>
          <w:szCs w:val="24"/>
          <w:lang w:val="en-GB"/>
        </w:rPr>
        <w:t xml:space="preserve">(Source: Influenced by Higgins </w:t>
      </w:r>
      <w:r w:rsidRPr="009666E5">
        <w:rPr>
          <w:i/>
          <w:sz w:val="24"/>
          <w:szCs w:val="24"/>
          <w:lang w:val="en-GB"/>
        </w:rPr>
        <w:t>et al</w:t>
      </w:r>
      <w:r w:rsidRPr="009666E5">
        <w:rPr>
          <w:sz w:val="24"/>
          <w:szCs w:val="24"/>
          <w:lang w:val="en-GB"/>
        </w:rPr>
        <w:t xml:space="preserve">. 2019) </w:t>
      </w:r>
    </w:p>
    <w:p w14:paraId="45793C04" w14:textId="77777777" w:rsidR="008F4F96" w:rsidRPr="009666E5" w:rsidRDefault="00AC20D7" w:rsidP="00180D00">
      <w:pPr>
        <w:pStyle w:val="Heading1"/>
        <w:rPr>
          <w:lang w:val="en-GB"/>
        </w:rPr>
      </w:pPr>
      <w:bookmarkStart w:id="2" w:name="_Toc85641142"/>
      <w:r w:rsidRPr="009666E5">
        <w:rPr>
          <w:lang w:val="en-GB"/>
        </w:rPr>
        <w:t>Theoretical underpinning of person-centred care</w:t>
      </w:r>
      <w:bookmarkEnd w:id="2"/>
    </w:p>
    <w:p w14:paraId="57003420" w14:textId="77777777" w:rsidR="008F4F96" w:rsidRPr="009666E5" w:rsidRDefault="00AC20D7">
      <w:pPr>
        <w:spacing w:before="200" w:after="200" w:line="360" w:lineRule="auto"/>
        <w:jc w:val="both"/>
        <w:rPr>
          <w:sz w:val="24"/>
          <w:szCs w:val="24"/>
          <w:lang w:val="en-GB"/>
        </w:rPr>
      </w:pPr>
      <w:r w:rsidRPr="009666E5">
        <w:rPr>
          <w:sz w:val="24"/>
          <w:szCs w:val="24"/>
          <w:lang w:val="en-GB"/>
        </w:rPr>
        <w:t xml:space="preserve">There are mainly six types of nursing theories which will help in determining and gaining several principles of care. The </w:t>
      </w:r>
      <w:r w:rsidRPr="009666E5">
        <w:rPr>
          <w:b/>
          <w:i/>
          <w:sz w:val="24"/>
          <w:szCs w:val="24"/>
          <w:lang w:val="en-GB"/>
        </w:rPr>
        <w:t xml:space="preserve">nursing theory 1 </w:t>
      </w:r>
      <w:r w:rsidRPr="009666E5">
        <w:rPr>
          <w:sz w:val="24"/>
          <w:szCs w:val="24"/>
          <w:lang w:val="en-GB"/>
        </w:rPr>
        <w:t xml:space="preserve">helps in sustaining "person </w:t>
      </w:r>
      <w:r w:rsidR="00DB3F89" w:rsidRPr="009666E5">
        <w:rPr>
          <w:sz w:val="24"/>
          <w:szCs w:val="24"/>
          <w:lang w:val="en-GB"/>
        </w:rPr>
        <w:t>centred</w:t>
      </w:r>
      <w:r w:rsidRPr="009666E5">
        <w:rPr>
          <w:sz w:val="24"/>
          <w:szCs w:val="24"/>
          <w:lang w:val="en-GB"/>
        </w:rPr>
        <w:t xml:space="preserve"> care" which will help in understanding all needs and demands </w:t>
      </w:r>
      <w:proofErr w:type="gramStart"/>
      <w:r w:rsidRPr="009666E5">
        <w:rPr>
          <w:sz w:val="24"/>
          <w:szCs w:val="24"/>
          <w:lang w:val="en-GB"/>
        </w:rPr>
        <w:t>and also</w:t>
      </w:r>
      <w:proofErr w:type="gramEnd"/>
      <w:r w:rsidRPr="009666E5">
        <w:rPr>
          <w:sz w:val="24"/>
          <w:szCs w:val="24"/>
          <w:lang w:val="en-GB"/>
        </w:rPr>
        <w:t xml:space="preserve"> help in making individuals stable in understanding their own decisions for planning their care treatment plans. </w:t>
      </w:r>
      <w:r w:rsidRPr="009666E5">
        <w:rPr>
          <w:b/>
          <w:i/>
          <w:sz w:val="24"/>
          <w:szCs w:val="24"/>
          <w:lang w:val="en-GB"/>
        </w:rPr>
        <w:t>“Theory of interpersonal relationships''</w:t>
      </w:r>
      <w:r w:rsidRPr="009666E5">
        <w:rPr>
          <w:sz w:val="24"/>
          <w:szCs w:val="24"/>
          <w:lang w:val="en-GB"/>
        </w:rPr>
        <w:t xml:space="preserve"> will also help in development of strong personalised bonds between nurses and patients and there are various elements which will need to be accomplished like personal environment, health and nursing treatments. Caregivers and service providers need to have certain knowledge regarding earlier life and reason if their illness and their background which will be helpful in planning strategies for caregiving plans. Knowledge regarding the health hazards and their allergies will also be helpful in providing care to them. "</w:t>
      </w:r>
      <w:proofErr w:type="gramStart"/>
      <w:r w:rsidRPr="009666E5">
        <w:rPr>
          <w:sz w:val="24"/>
          <w:szCs w:val="24"/>
          <w:lang w:val="en-GB"/>
        </w:rPr>
        <w:t>person</w:t>
      </w:r>
      <w:proofErr w:type="gramEnd"/>
      <w:r w:rsidRPr="009666E5">
        <w:rPr>
          <w:sz w:val="24"/>
          <w:szCs w:val="24"/>
          <w:lang w:val="en-GB"/>
        </w:rPr>
        <w:t xml:space="preserve"> </w:t>
      </w:r>
      <w:r w:rsidR="00DB3F89" w:rsidRPr="009666E5">
        <w:rPr>
          <w:sz w:val="24"/>
          <w:szCs w:val="24"/>
          <w:lang w:val="en-GB"/>
        </w:rPr>
        <w:t>centred</w:t>
      </w:r>
      <w:r w:rsidRPr="009666E5">
        <w:rPr>
          <w:sz w:val="24"/>
          <w:szCs w:val="24"/>
          <w:lang w:val="en-GB"/>
        </w:rPr>
        <w:t xml:space="preserve"> care" which was being followed in the UK will help in providing motivation to the individual in </w:t>
      </w:r>
      <w:r w:rsidRPr="009666E5">
        <w:rPr>
          <w:sz w:val="24"/>
          <w:szCs w:val="24"/>
          <w:lang w:val="en-GB"/>
        </w:rPr>
        <w:lastRenderedPageBreak/>
        <w:t>understanding their own decision regarding their treatment methods (Al-</w:t>
      </w:r>
      <w:proofErr w:type="spellStart"/>
      <w:r w:rsidRPr="009666E5">
        <w:rPr>
          <w:sz w:val="24"/>
          <w:szCs w:val="24"/>
          <w:lang w:val="en-GB"/>
        </w:rPr>
        <w:t>Ramahi</w:t>
      </w:r>
      <w:r w:rsidRPr="009666E5">
        <w:rPr>
          <w:i/>
          <w:sz w:val="24"/>
          <w:szCs w:val="24"/>
          <w:lang w:val="en-GB"/>
        </w:rPr>
        <w:t>et</w:t>
      </w:r>
      <w:proofErr w:type="spellEnd"/>
      <w:r w:rsidRPr="009666E5">
        <w:rPr>
          <w:i/>
          <w:sz w:val="24"/>
          <w:szCs w:val="24"/>
          <w:lang w:val="en-GB"/>
        </w:rPr>
        <w:t xml:space="preserve"> al</w:t>
      </w:r>
      <w:r w:rsidRPr="009666E5">
        <w:rPr>
          <w:sz w:val="24"/>
          <w:szCs w:val="24"/>
          <w:lang w:val="en-GB"/>
        </w:rPr>
        <w:t>. 2017).</w:t>
      </w:r>
    </w:p>
    <w:p w14:paraId="3DDCA530" w14:textId="77777777" w:rsidR="008F4F96" w:rsidRPr="009666E5" w:rsidRDefault="00AC20D7" w:rsidP="00C61B84">
      <w:pPr>
        <w:spacing w:before="200" w:after="200" w:line="360" w:lineRule="auto"/>
        <w:jc w:val="center"/>
        <w:rPr>
          <w:sz w:val="24"/>
          <w:szCs w:val="24"/>
          <w:lang w:val="en-GB"/>
        </w:rPr>
      </w:pPr>
      <w:r w:rsidRPr="009666E5">
        <w:rPr>
          <w:noProof/>
          <w:sz w:val="24"/>
          <w:szCs w:val="24"/>
        </w:rPr>
        <w:drawing>
          <wp:inline distT="114300" distB="114300" distL="114300" distR="114300" wp14:anchorId="501BCBA5" wp14:editId="5560575A">
            <wp:extent cx="3848100" cy="2600325"/>
            <wp:effectExtent l="76200" t="76200" r="133350" b="142875"/>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3848100" cy="26003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4B9FC0D" w14:textId="77777777" w:rsidR="008F4F96" w:rsidRPr="009666E5" w:rsidRDefault="00AC20D7">
      <w:pPr>
        <w:spacing w:before="200" w:after="200" w:line="360" w:lineRule="auto"/>
        <w:jc w:val="center"/>
        <w:rPr>
          <w:b/>
          <w:sz w:val="24"/>
          <w:szCs w:val="24"/>
          <w:lang w:val="en-GB"/>
        </w:rPr>
      </w:pPr>
      <w:r w:rsidRPr="009666E5">
        <w:rPr>
          <w:b/>
          <w:sz w:val="24"/>
          <w:szCs w:val="24"/>
          <w:lang w:val="en-GB"/>
        </w:rPr>
        <w:t>Figure 3: Theory of interpersonal relationships</w:t>
      </w:r>
    </w:p>
    <w:p w14:paraId="7E0761D9" w14:textId="77777777" w:rsidR="008F4F96" w:rsidRPr="009666E5" w:rsidRDefault="00AC20D7">
      <w:pPr>
        <w:spacing w:before="200" w:after="200" w:line="360" w:lineRule="auto"/>
        <w:jc w:val="center"/>
        <w:rPr>
          <w:sz w:val="24"/>
          <w:szCs w:val="24"/>
          <w:lang w:val="en-GB"/>
        </w:rPr>
      </w:pPr>
      <w:r w:rsidRPr="009666E5">
        <w:rPr>
          <w:sz w:val="24"/>
          <w:szCs w:val="24"/>
          <w:lang w:val="en-GB"/>
        </w:rPr>
        <w:t>(Source: Influenced by Al-</w:t>
      </w:r>
      <w:proofErr w:type="spellStart"/>
      <w:r w:rsidRPr="009666E5">
        <w:rPr>
          <w:sz w:val="24"/>
          <w:szCs w:val="24"/>
          <w:lang w:val="en-GB"/>
        </w:rPr>
        <w:t>Ramahi</w:t>
      </w:r>
      <w:r w:rsidRPr="009666E5">
        <w:rPr>
          <w:i/>
          <w:sz w:val="24"/>
          <w:szCs w:val="24"/>
          <w:lang w:val="en-GB"/>
        </w:rPr>
        <w:t>et</w:t>
      </w:r>
      <w:proofErr w:type="spellEnd"/>
      <w:r w:rsidRPr="009666E5">
        <w:rPr>
          <w:i/>
          <w:sz w:val="24"/>
          <w:szCs w:val="24"/>
          <w:lang w:val="en-GB"/>
        </w:rPr>
        <w:t xml:space="preserve"> al</w:t>
      </w:r>
      <w:r w:rsidRPr="009666E5">
        <w:rPr>
          <w:sz w:val="24"/>
          <w:szCs w:val="24"/>
          <w:lang w:val="en-GB"/>
        </w:rPr>
        <w:t xml:space="preserve">. 2017) </w:t>
      </w:r>
    </w:p>
    <w:p w14:paraId="7C41CDF2" w14:textId="77777777" w:rsidR="008F4F96" w:rsidRPr="009666E5" w:rsidRDefault="00AC20D7">
      <w:pPr>
        <w:spacing w:before="200" w:after="200" w:line="360" w:lineRule="auto"/>
        <w:jc w:val="both"/>
        <w:rPr>
          <w:sz w:val="24"/>
          <w:szCs w:val="24"/>
          <w:lang w:val="en-GB"/>
        </w:rPr>
      </w:pPr>
      <w:r w:rsidRPr="009666E5">
        <w:rPr>
          <w:sz w:val="24"/>
          <w:szCs w:val="24"/>
          <w:lang w:val="en-GB"/>
        </w:rPr>
        <w:t xml:space="preserve">Another underpinning theory, which will help in determining and understanding "person </w:t>
      </w:r>
      <w:r w:rsidR="00DB3F89" w:rsidRPr="009666E5">
        <w:rPr>
          <w:sz w:val="24"/>
          <w:szCs w:val="24"/>
          <w:lang w:val="en-GB"/>
        </w:rPr>
        <w:t>centred</w:t>
      </w:r>
      <w:r w:rsidRPr="009666E5">
        <w:rPr>
          <w:sz w:val="24"/>
          <w:szCs w:val="24"/>
          <w:lang w:val="en-GB"/>
        </w:rPr>
        <w:t xml:space="preserve"> care" (PCC) for certain people who are suffering from different diseases which need and require utmost care from caregiver and family members. Lydia Hall has developed </w:t>
      </w:r>
      <w:r w:rsidRPr="009666E5">
        <w:rPr>
          <w:b/>
          <w:i/>
          <w:sz w:val="24"/>
          <w:szCs w:val="24"/>
          <w:lang w:val="en-GB"/>
        </w:rPr>
        <w:t xml:space="preserve">“care cure core theory” </w:t>
      </w:r>
      <w:r w:rsidRPr="009666E5">
        <w:rPr>
          <w:sz w:val="24"/>
          <w:szCs w:val="24"/>
          <w:lang w:val="en-GB"/>
        </w:rPr>
        <w:t xml:space="preserve">which mainly centres in certain elements of learning of nurses who are </w:t>
      </w:r>
      <w:r w:rsidR="00F96C5B" w:rsidRPr="009666E5">
        <w:rPr>
          <w:sz w:val="24"/>
          <w:szCs w:val="24"/>
          <w:lang w:val="en-GB"/>
        </w:rPr>
        <w:t>considered as</w:t>
      </w:r>
      <w:r w:rsidRPr="009666E5">
        <w:rPr>
          <w:sz w:val="24"/>
          <w:szCs w:val="24"/>
          <w:lang w:val="en-GB"/>
        </w:rPr>
        <w:t xml:space="preserve"> the main caregivers in principles of social and health care services. The term care in person centred </w:t>
      </w:r>
      <w:proofErr w:type="gramStart"/>
      <w:r w:rsidRPr="009666E5">
        <w:rPr>
          <w:sz w:val="24"/>
          <w:szCs w:val="24"/>
          <w:lang w:val="en-GB"/>
        </w:rPr>
        <w:t>principle</w:t>
      </w:r>
      <w:proofErr w:type="gramEnd"/>
      <w:r w:rsidRPr="009666E5">
        <w:rPr>
          <w:sz w:val="24"/>
          <w:szCs w:val="24"/>
          <w:lang w:val="en-GB"/>
        </w:rPr>
        <w:t xml:space="preserve"> reference to c</w:t>
      </w:r>
      <w:r w:rsidR="00F96C5B" w:rsidRPr="009666E5">
        <w:rPr>
          <w:sz w:val="24"/>
          <w:szCs w:val="24"/>
          <w:lang w:val="en-GB"/>
        </w:rPr>
        <w:t>are</w:t>
      </w:r>
      <w:r w:rsidRPr="009666E5">
        <w:rPr>
          <w:sz w:val="24"/>
          <w:szCs w:val="24"/>
          <w:lang w:val="en-GB"/>
        </w:rPr>
        <w:t xml:space="preserve"> and treatment which were being provided by nurses for easy recovery and training of their diseases (Dearing and Cox, 2018). This also includes undertaking your own decisions which will be helpful in leading an independent life. Cure refers to medical treatment and attention which were being given to patients from the medical fraternity. Term cure refers to treatment plans which were given by nurses in treating certain diseases which include "dementia" and cancer. Main aim of this theory is focusing on patients and planning their treatments based on their own needs and demands (Mitchell and Pearce, 2021). </w:t>
      </w:r>
    </w:p>
    <w:p w14:paraId="0386B088" w14:textId="77777777" w:rsidR="008F4F96" w:rsidRPr="009666E5" w:rsidRDefault="00AC20D7" w:rsidP="00F96C5B">
      <w:pPr>
        <w:spacing w:before="200" w:after="200" w:line="360" w:lineRule="auto"/>
        <w:jc w:val="center"/>
        <w:rPr>
          <w:sz w:val="24"/>
          <w:szCs w:val="24"/>
          <w:lang w:val="en-GB"/>
        </w:rPr>
      </w:pPr>
      <w:r w:rsidRPr="009666E5">
        <w:rPr>
          <w:noProof/>
          <w:sz w:val="24"/>
          <w:szCs w:val="24"/>
        </w:rPr>
        <w:lastRenderedPageBreak/>
        <w:drawing>
          <wp:inline distT="114300" distB="114300" distL="114300" distR="114300" wp14:anchorId="6C03EC70" wp14:editId="6D926F3C">
            <wp:extent cx="3761207" cy="3605213"/>
            <wp:effectExtent l="76200" t="76200" r="125095" b="128905"/>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3761207" cy="36052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12F0F5F" w14:textId="77777777" w:rsidR="008F4F96" w:rsidRPr="009666E5" w:rsidRDefault="00AC20D7">
      <w:pPr>
        <w:spacing w:before="200" w:after="200" w:line="360" w:lineRule="auto"/>
        <w:jc w:val="center"/>
        <w:rPr>
          <w:b/>
          <w:sz w:val="24"/>
          <w:szCs w:val="24"/>
          <w:lang w:val="en-GB"/>
        </w:rPr>
      </w:pPr>
      <w:r w:rsidRPr="009666E5">
        <w:rPr>
          <w:b/>
          <w:sz w:val="24"/>
          <w:szCs w:val="24"/>
          <w:lang w:val="en-GB"/>
        </w:rPr>
        <w:t xml:space="preserve">Figure 4: Care, Cure Core theory </w:t>
      </w:r>
    </w:p>
    <w:p w14:paraId="656D91AA" w14:textId="77777777" w:rsidR="008F4F96" w:rsidRPr="009666E5" w:rsidRDefault="00AC20D7">
      <w:pPr>
        <w:spacing w:before="200" w:after="200" w:line="360" w:lineRule="auto"/>
        <w:jc w:val="center"/>
        <w:rPr>
          <w:sz w:val="24"/>
          <w:szCs w:val="24"/>
          <w:lang w:val="en-GB"/>
        </w:rPr>
      </w:pPr>
      <w:r w:rsidRPr="009666E5">
        <w:rPr>
          <w:sz w:val="24"/>
          <w:szCs w:val="24"/>
          <w:lang w:val="en-GB"/>
        </w:rPr>
        <w:t>(Source: Influenced by Mitchell and Pearce, 2021)</w:t>
      </w:r>
    </w:p>
    <w:p w14:paraId="377A2503" w14:textId="77777777" w:rsidR="008F4F96" w:rsidRPr="009666E5" w:rsidRDefault="00AC20D7" w:rsidP="00180D00">
      <w:pPr>
        <w:pStyle w:val="Heading1"/>
        <w:rPr>
          <w:lang w:val="en-GB"/>
        </w:rPr>
      </w:pPr>
      <w:bookmarkStart w:id="3" w:name="_Toc85641143"/>
      <w:r w:rsidRPr="009666E5">
        <w:rPr>
          <w:lang w:val="en-GB"/>
        </w:rPr>
        <w:t>Ethical underpinning of person-centred care</w:t>
      </w:r>
      <w:bookmarkEnd w:id="3"/>
    </w:p>
    <w:p w14:paraId="63EAC066" w14:textId="77777777" w:rsidR="008F4F96" w:rsidRPr="009666E5" w:rsidRDefault="00AC20D7">
      <w:pPr>
        <w:spacing w:before="200" w:after="200" w:line="360" w:lineRule="auto"/>
        <w:jc w:val="both"/>
        <w:rPr>
          <w:sz w:val="24"/>
          <w:szCs w:val="24"/>
          <w:lang w:val="en-GB"/>
        </w:rPr>
      </w:pPr>
      <w:r w:rsidRPr="009666E5">
        <w:rPr>
          <w:sz w:val="24"/>
          <w:szCs w:val="24"/>
          <w:lang w:val="en-GB"/>
        </w:rPr>
        <w:t xml:space="preserve">PCC goes beyond the rational ethics which were there were certain assumptions which help in determining that persons are not only main centred of any types of medical treatment but also are at par with providers which help in strengthening their relationship. There has been a paradigm shift from patient centred care to "person </w:t>
      </w:r>
      <w:r w:rsidR="00DB3F89" w:rsidRPr="009666E5">
        <w:rPr>
          <w:sz w:val="24"/>
          <w:szCs w:val="24"/>
          <w:lang w:val="en-GB"/>
        </w:rPr>
        <w:t>centred</w:t>
      </w:r>
      <w:r w:rsidRPr="009666E5">
        <w:rPr>
          <w:sz w:val="24"/>
          <w:szCs w:val="24"/>
          <w:lang w:val="en-GB"/>
        </w:rPr>
        <w:t xml:space="preserve"> care". Patients were also termed as persons with exceptional backgrounds, </w:t>
      </w:r>
      <w:proofErr w:type="gramStart"/>
      <w:r w:rsidRPr="009666E5">
        <w:rPr>
          <w:sz w:val="24"/>
          <w:szCs w:val="24"/>
          <w:lang w:val="en-GB"/>
        </w:rPr>
        <w:t>relationships</w:t>
      </w:r>
      <w:proofErr w:type="gramEnd"/>
      <w:r w:rsidRPr="009666E5">
        <w:rPr>
          <w:sz w:val="24"/>
          <w:szCs w:val="24"/>
          <w:lang w:val="en-GB"/>
        </w:rPr>
        <w:t xml:space="preserve"> and capabilities. There has been a congruence relationship between PCC and ethics as the social environment helps in development of most recurring relational ethical actions. There are certain ethical considerations which are being undertaken in determining "person </w:t>
      </w:r>
      <w:r w:rsidR="00DB3F89" w:rsidRPr="009666E5">
        <w:rPr>
          <w:sz w:val="24"/>
          <w:szCs w:val="24"/>
          <w:lang w:val="en-GB"/>
        </w:rPr>
        <w:t>centred</w:t>
      </w:r>
      <w:r w:rsidR="00424FE1" w:rsidRPr="009666E5">
        <w:rPr>
          <w:sz w:val="24"/>
          <w:szCs w:val="24"/>
          <w:lang w:val="en-GB"/>
        </w:rPr>
        <w:t xml:space="preserve"> care" like</w:t>
      </w:r>
      <w:r w:rsidRPr="009666E5">
        <w:rPr>
          <w:sz w:val="24"/>
          <w:szCs w:val="24"/>
          <w:lang w:val="en-GB"/>
        </w:rPr>
        <w:t xml:space="preserve"> principles of autonomy and consideration of their cultural background which will </w:t>
      </w:r>
      <w:proofErr w:type="gramStart"/>
      <w:r w:rsidRPr="009666E5">
        <w:rPr>
          <w:sz w:val="24"/>
          <w:szCs w:val="24"/>
          <w:lang w:val="en-GB"/>
        </w:rPr>
        <w:t>be helpful in understanding</w:t>
      </w:r>
      <w:proofErr w:type="gramEnd"/>
      <w:r w:rsidRPr="009666E5">
        <w:rPr>
          <w:sz w:val="24"/>
          <w:szCs w:val="24"/>
          <w:lang w:val="en-GB"/>
        </w:rPr>
        <w:t xml:space="preserve"> environmental and planning of treatments. The patients have all right in choosing their ways and processes of </w:t>
      </w:r>
      <w:r w:rsidRPr="009666E5">
        <w:rPr>
          <w:sz w:val="24"/>
          <w:szCs w:val="24"/>
          <w:lang w:val="en-GB"/>
        </w:rPr>
        <w:lastRenderedPageBreak/>
        <w:t>treatment along with making decisions regarding this which will help in fulfilling their demands and leading an independent life (</w:t>
      </w:r>
      <w:proofErr w:type="spellStart"/>
      <w:r w:rsidRPr="009666E5">
        <w:rPr>
          <w:sz w:val="24"/>
          <w:szCs w:val="24"/>
          <w:lang w:val="en-GB"/>
        </w:rPr>
        <w:t>Jaarsma</w:t>
      </w:r>
      <w:r w:rsidRPr="009666E5">
        <w:rPr>
          <w:i/>
          <w:sz w:val="24"/>
          <w:szCs w:val="24"/>
          <w:lang w:val="en-GB"/>
        </w:rPr>
        <w:t>et</w:t>
      </w:r>
      <w:proofErr w:type="spellEnd"/>
      <w:r w:rsidRPr="009666E5">
        <w:rPr>
          <w:i/>
          <w:sz w:val="24"/>
          <w:szCs w:val="24"/>
          <w:lang w:val="en-GB"/>
        </w:rPr>
        <w:t xml:space="preserve"> al</w:t>
      </w:r>
      <w:r w:rsidRPr="009666E5">
        <w:rPr>
          <w:sz w:val="24"/>
          <w:szCs w:val="24"/>
          <w:lang w:val="en-GB"/>
        </w:rPr>
        <w:t xml:space="preserve">. 2017). </w:t>
      </w:r>
    </w:p>
    <w:p w14:paraId="3FE400DE" w14:textId="77777777" w:rsidR="008F4F96" w:rsidRPr="009666E5" w:rsidRDefault="00AC20D7">
      <w:pPr>
        <w:spacing w:before="200" w:after="200" w:line="360" w:lineRule="auto"/>
        <w:jc w:val="both"/>
        <w:rPr>
          <w:sz w:val="24"/>
          <w:szCs w:val="24"/>
          <w:lang w:val="en-GB"/>
        </w:rPr>
      </w:pPr>
      <w:r w:rsidRPr="009666E5">
        <w:rPr>
          <w:sz w:val="24"/>
          <w:szCs w:val="24"/>
          <w:lang w:val="en-GB"/>
        </w:rPr>
        <w:t>There are two main approaches which were included in ethical reasoning of PCC which includes</w:t>
      </w:r>
      <w:r w:rsidRPr="009666E5">
        <w:rPr>
          <w:b/>
          <w:i/>
          <w:sz w:val="24"/>
          <w:szCs w:val="24"/>
          <w:lang w:val="en-GB"/>
        </w:rPr>
        <w:t xml:space="preserve"> normative ethics</w:t>
      </w:r>
      <w:r w:rsidRPr="009666E5">
        <w:rPr>
          <w:sz w:val="24"/>
          <w:szCs w:val="24"/>
          <w:lang w:val="en-GB"/>
        </w:rPr>
        <w:t xml:space="preserve"> which were based on different types of rights and obligations of </w:t>
      </w:r>
      <w:proofErr w:type="gramStart"/>
      <w:r w:rsidRPr="009666E5">
        <w:rPr>
          <w:sz w:val="24"/>
          <w:szCs w:val="24"/>
          <w:lang w:val="en-GB"/>
        </w:rPr>
        <w:t>particular individuals</w:t>
      </w:r>
      <w:proofErr w:type="gramEnd"/>
      <w:r w:rsidRPr="009666E5">
        <w:rPr>
          <w:sz w:val="24"/>
          <w:szCs w:val="24"/>
          <w:lang w:val="en-GB"/>
        </w:rPr>
        <w:t xml:space="preserve"> and another one is the </w:t>
      </w:r>
      <w:r w:rsidRPr="009666E5">
        <w:rPr>
          <w:b/>
          <w:i/>
          <w:sz w:val="24"/>
          <w:szCs w:val="24"/>
          <w:lang w:val="en-GB"/>
        </w:rPr>
        <w:t>teleological ethics</w:t>
      </w:r>
      <w:r w:rsidRPr="009666E5">
        <w:rPr>
          <w:sz w:val="24"/>
          <w:szCs w:val="24"/>
          <w:lang w:val="en-GB"/>
        </w:rPr>
        <w:t xml:space="preserve"> which determines various anticipating consequences of any actions taken. The government of the </w:t>
      </w:r>
      <w:r w:rsidR="00424FE1" w:rsidRPr="009666E5">
        <w:rPr>
          <w:sz w:val="24"/>
          <w:szCs w:val="24"/>
          <w:lang w:val="en-GB"/>
        </w:rPr>
        <w:t>United Kingdom</w:t>
      </w:r>
      <w:r w:rsidRPr="009666E5">
        <w:rPr>
          <w:sz w:val="24"/>
          <w:szCs w:val="24"/>
          <w:lang w:val="en-GB"/>
        </w:rPr>
        <w:t xml:space="preserve"> has planned development of certain strategies which will in providing certain skills and education training which will help in supporting their workforce. The UK government has planned in development of partnerships with </w:t>
      </w:r>
      <w:r w:rsidRPr="009666E5">
        <w:rPr>
          <w:b/>
          <w:i/>
          <w:sz w:val="24"/>
          <w:szCs w:val="24"/>
          <w:lang w:val="en-GB"/>
        </w:rPr>
        <w:t xml:space="preserve">“skills for health and skills for care” </w:t>
      </w:r>
      <w:r w:rsidRPr="009666E5">
        <w:rPr>
          <w:sz w:val="24"/>
          <w:szCs w:val="24"/>
          <w:lang w:val="en-GB"/>
        </w:rPr>
        <w:t xml:space="preserve">which help in development of transferable skills and knowledge (Ryan, 2018). Ethical considerations based on “person centred approaches” mainly underpins certain existing diseases like "dementia", persons suffering from learning disability and mental health and end of life care core skills and framing of certain frameworks. Ethical consideration which needed to be maintained refers to providing responsive and respectful caregiving approaches </w:t>
      </w:r>
      <w:proofErr w:type="gramStart"/>
      <w:r w:rsidRPr="009666E5">
        <w:rPr>
          <w:sz w:val="24"/>
          <w:szCs w:val="24"/>
          <w:lang w:val="en-GB"/>
        </w:rPr>
        <w:t>and also</w:t>
      </w:r>
      <w:proofErr w:type="gramEnd"/>
      <w:r w:rsidRPr="009666E5">
        <w:rPr>
          <w:sz w:val="24"/>
          <w:szCs w:val="24"/>
          <w:lang w:val="en-GB"/>
        </w:rPr>
        <w:t xml:space="preserve"> taken into consideration about various types of demands and needs which were posed by patients treated as persons and their preference principles. I mainly contribute to patient empowerment by incorporating their </w:t>
      </w:r>
      <w:proofErr w:type="gramStart"/>
      <w:r w:rsidRPr="009666E5">
        <w:rPr>
          <w:sz w:val="24"/>
          <w:szCs w:val="24"/>
          <w:lang w:val="en-GB"/>
        </w:rPr>
        <w:t>decision making</w:t>
      </w:r>
      <w:proofErr w:type="gramEnd"/>
      <w:r w:rsidRPr="009666E5">
        <w:rPr>
          <w:sz w:val="24"/>
          <w:szCs w:val="24"/>
          <w:lang w:val="en-GB"/>
        </w:rPr>
        <w:t xml:space="preserve"> processes on treatment plans (</w:t>
      </w:r>
      <w:proofErr w:type="spellStart"/>
      <w:r w:rsidRPr="009666E5">
        <w:rPr>
          <w:sz w:val="24"/>
          <w:szCs w:val="24"/>
          <w:lang w:val="en-GB"/>
        </w:rPr>
        <w:t>Surr</w:t>
      </w:r>
      <w:r w:rsidRPr="009666E5">
        <w:rPr>
          <w:i/>
          <w:sz w:val="24"/>
          <w:szCs w:val="24"/>
          <w:lang w:val="en-GB"/>
        </w:rPr>
        <w:t>et</w:t>
      </w:r>
      <w:proofErr w:type="spellEnd"/>
      <w:r w:rsidRPr="009666E5">
        <w:rPr>
          <w:i/>
          <w:sz w:val="24"/>
          <w:szCs w:val="24"/>
          <w:lang w:val="en-GB"/>
        </w:rPr>
        <w:t xml:space="preserve"> al</w:t>
      </w:r>
      <w:r w:rsidRPr="009666E5">
        <w:rPr>
          <w:sz w:val="24"/>
          <w:szCs w:val="24"/>
          <w:lang w:val="en-GB"/>
        </w:rPr>
        <w:t xml:space="preserve">. 2017). </w:t>
      </w:r>
    </w:p>
    <w:p w14:paraId="29020922" w14:textId="77777777" w:rsidR="008F4F96" w:rsidRPr="009666E5" w:rsidRDefault="00AC20D7" w:rsidP="00424FE1">
      <w:pPr>
        <w:spacing w:before="200" w:after="200" w:line="360" w:lineRule="auto"/>
        <w:jc w:val="center"/>
        <w:rPr>
          <w:sz w:val="24"/>
          <w:szCs w:val="24"/>
          <w:lang w:val="en-GB"/>
        </w:rPr>
      </w:pPr>
      <w:r w:rsidRPr="009666E5">
        <w:rPr>
          <w:noProof/>
          <w:sz w:val="24"/>
          <w:szCs w:val="24"/>
        </w:rPr>
        <w:drawing>
          <wp:inline distT="114300" distB="114300" distL="114300" distR="114300" wp14:anchorId="25C23607" wp14:editId="269F6D4E">
            <wp:extent cx="2800350" cy="2819400"/>
            <wp:effectExtent l="76200" t="76200" r="133350" b="13335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2800350" cy="2819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E2537F0" w14:textId="77777777" w:rsidR="008F4F96" w:rsidRPr="009666E5" w:rsidRDefault="00AC20D7">
      <w:pPr>
        <w:spacing w:before="200" w:after="200" w:line="360" w:lineRule="auto"/>
        <w:jc w:val="center"/>
        <w:rPr>
          <w:b/>
          <w:sz w:val="24"/>
          <w:szCs w:val="24"/>
          <w:lang w:val="en-GB"/>
        </w:rPr>
      </w:pPr>
      <w:r w:rsidRPr="009666E5">
        <w:rPr>
          <w:b/>
          <w:sz w:val="24"/>
          <w:szCs w:val="24"/>
          <w:lang w:val="en-GB"/>
        </w:rPr>
        <w:lastRenderedPageBreak/>
        <w:t xml:space="preserve">Figure 5: Ethical Consideration of "person </w:t>
      </w:r>
      <w:r w:rsidR="00DB3F89" w:rsidRPr="009666E5">
        <w:rPr>
          <w:b/>
          <w:sz w:val="24"/>
          <w:szCs w:val="24"/>
          <w:lang w:val="en-GB"/>
        </w:rPr>
        <w:t>centred</w:t>
      </w:r>
      <w:r w:rsidRPr="009666E5">
        <w:rPr>
          <w:b/>
          <w:sz w:val="24"/>
          <w:szCs w:val="24"/>
          <w:lang w:val="en-GB"/>
        </w:rPr>
        <w:t xml:space="preserve"> care" </w:t>
      </w:r>
    </w:p>
    <w:p w14:paraId="04DFE32F" w14:textId="77777777" w:rsidR="008F4F96" w:rsidRPr="009666E5" w:rsidRDefault="00AC20D7">
      <w:pPr>
        <w:spacing w:before="200" w:after="200" w:line="360" w:lineRule="auto"/>
        <w:jc w:val="center"/>
        <w:rPr>
          <w:sz w:val="24"/>
          <w:szCs w:val="24"/>
          <w:lang w:val="en-GB"/>
        </w:rPr>
      </w:pPr>
      <w:r w:rsidRPr="009666E5">
        <w:rPr>
          <w:sz w:val="24"/>
          <w:szCs w:val="24"/>
          <w:lang w:val="en-GB"/>
        </w:rPr>
        <w:t xml:space="preserve">(Source: Influenced by </w:t>
      </w:r>
      <w:proofErr w:type="spellStart"/>
      <w:r w:rsidRPr="009666E5">
        <w:rPr>
          <w:sz w:val="24"/>
          <w:szCs w:val="24"/>
          <w:lang w:val="en-GB"/>
        </w:rPr>
        <w:t>Surr</w:t>
      </w:r>
      <w:r w:rsidRPr="009666E5">
        <w:rPr>
          <w:i/>
          <w:sz w:val="24"/>
          <w:szCs w:val="24"/>
          <w:lang w:val="en-GB"/>
        </w:rPr>
        <w:t>et</w:t>
      </w:r>
      <w:proofErr w:type="spellEnd"/>
      <w:r w:rsidRPr="009666E5">
        <w:rPr>
          <w:i/>
          <w:sz w:val="24"/>
          <w:szCs w:val="24"/>
          <w:lang w:val="en-GB"/>
        </w:rPr>
        <w:t xml:space="preserve"> al</w:t>
      </w:r>
      <w:r w:rsidRPr="009666E5">
        <w:rPr>
          <w:sz w:val="24"/>
          <w:szCs w:val="24"/>
          <w:lang w:val="en-GB"/>
        </w:rPr>
        <w:t>. 2017)</w:t>
      </w:r>
    </w:p>
    <w:p w14:paraId="1C1B3241" w14:textId="77777777" w:rsidR="008F4F96" w:rsidRPr="009666E5" w:rsidRDefault="00AC20D7" w:rsidP="00180D00">
      <w:pPr>
        <w:pStyle w:val="Heading1"/>
        <w:rPr>
          <w:lang w:val="en-GB"/>
        </w:rPr>
      </w:pPr>
      <w:bookmarkStart w:id="4" w:name="_Toc85641144"/>
      <w:r w:rsidRPr="009666E5">
        <w:rPr>
          <w:lang w:val="en-GB"/>
        </w:rPr>
        <w:t>Main benefits and limitation of person-centred care</w:t>
      </w:r>
      <w:bookmarkEnd w:id="4"/>
    </w:p>
    <w:p w14:paraId="5A63B995" w14:textId="77777777" w:rsidR="008F4F96" w:rsidRPr="009666E5" w:rsidRDefault="00AC20D7">
      <w:pPr>
        <w:spacing w:before="200" w:after="200" w:line="360" w:lineRule="auto"/>
        <w:jc w:val="both"/>
        <w:rPr>
          <w:sz w:val="24"/>
          <w:szCs w:val="24"/>
          <w:lang w:val="en-GB"/>
        </w:rPr>
      </w:pPr>
      <w:r w:rsidRPr="009666E5">
        <w:rPr>
          <w:sz w:val="24"/>
          <w:szCs w:val="24"/>
          <w:lang w:val="en-GB"/>
        </w:rPr>
        <w:t xml:space="preserve">There are </w:t>
      </w:r>
      <w:r w:rsidRPr="009666E5">
        <w:rPr>
          <w:b/>
          <w:i/>
          <w:sz w:val="24"/>
          <w:szCs w:val="24"/>
          <w:lang w:val="en-GB"/>
        </w:rPr>
        <w:t>certain benefits</w:t>
      </w:r>
      <w:r w:rsidRPr="009666E5">
        <w:rPr>
          <w:sz w:val="24"/>
          <w:szCs w:val="24"/>
          <w:lang w:val="en-GB"/>
        </w:rPr>
        <w:t xml:space="preserve"> which are observed by patients undergoing "person </w:t>
      </w:r>
      <w:r w:rsidR="00DB3F89" w:rsidRPr="009666E5">
        <w:rPr>
          <w:sz w:val="24"/>
          <w:szCs w:val="24"/>
          <w:lang w:val="en-GB"/>
        </w:rPr>
        <w:t>centred</w:t>
      </w:r>
      <w:r w:rsidRPr="009666E5">
        <w:rPr>
          <w:sz w:val="24"/>
          <w:szCs w:val="24"/>
          <w:lang w:val="en-GB"/>
        </w:rPr>
        <w:t xml:space="preserve"> care" which are as follows: this care approach mainly focuses on the most </w:t>
      </w:r>
      <w:r w:rsidRPr="009666E5">
        <w:rPr>
          <w:b/>
          <w:i/>
          <w:sz w:val="24"/>
          <w:szCs w:val="24"/>
          <w:lang w:val="en-GB"/>
        </w:rPr>
        <w:t>intricate of specific individual needs</w:t>
      </w:r>
      <w:r w:rsidRPr="009666E5">
        <w:rPr>
          <w:sz w:val="24"/>
          <w:szCs w:val="24"/>
          <w:lang w:val="en-GB"/>
        </w:rPr>
        <w:t xml:space="preserve"> which are mainly essential in understanding mental health and emotions which will help in easy recovery. This will also be helpful in determining various </w:t>
      </w:r>
      <w:r w:rsidRPr="009666E5">
        <w:rPr>
          <w:b/>
          <w:i/>
          <w:sz w:val="24"/>
          <w:szCs w:val="24"/>
          <w:lang w:val="en-GB"/>
        </w:rPr>
        <w:t>approaches based on mind, body and soul</w:t>
      </w:r>
      <w:r w:rsidRPr="009666E5">
        <w:rPr>
          <w:sz w:val="24"/>
          <w:szCs w:val="24"/>
          <w:lang w:val="en-GB"/>
        </w:rPr>
        <w:t xml:space="preserve"> which are interconnected entities. This will help in involving various decisions taken by them which were related to their life and health. Caregivers should also treat them with respect and dignity which will help strengthen their relationship (</w:t>
      </w:r>
      <w:proofErr w:type="spellStart"/>
      <w:r w:rsidRPr="009666E5">
        <w:rPr>
          <w:sz w:val="24"/>
          <w:szCs w:val="24"/>
          <w:lang w:val="en-GB"/>
        </w:rPr>
        <w:t>Munthe</w:t>
      </w:r>
      <w:r w:rsidRPr="009666E5">
        <w:rPr>
          <w:i/>
          <w:sz w:val="24"/>
          <w:szCs w:val="24"/>
          <w:lang w:val="en-GB"/>
        </w:rPr>
        <w:t>et</w:t>
      </w:r>
      <w:proofErr w:type="spellEnd"/>
      <w:r w:rsidRPr="009666E5">
        <w:rPr>
          <w:i/>
          <w:sz w:val="24"/>
          <w:szCs w:val="24"/>
          <w:lang w:val="en-GB"/>
        </w:rPr>
        <w:t xml:space="preserve"> al</w:t>
      </w:r>
      <w:r w:rsidRPr="009666E5">
        <w:rPr>
          <w:sz w:val="24"/>
          <w:szCs w:val="24"/>
          <w:lang w:val="en-GB"/>
        </w:rPr>
        <w:t xml:space="preserve">. 2018). Another benefit is that it helps in </w:t>
      </w:r>
      <w:r w:rsidRPr="009666E5">
        <w:rPr>
          <w:b/>
          <w:i/>
          <w:sz w:val="24"/>
          <w:szCs w:val="24"/>
          <w:lang w:val="en-GB"/>
        </w:rPr>
        <w:t>boosting the relationship between caregiver and care receiver</w:t>
      </w:r>
      <w:r w:rsidRPr="009666E5">
        <w:rPr>
          <w:sz w:val="24"/>
          <w:szCs w:val="24"/>
          <w:lang w:val="en-GB"/>
        </w:rPr>
        <w:t xml:space="preserve">. </w:t>
      </w:r>
      <w:r w:rsidR="00CF3ACD" w:rsidRPr="009666E5">
        <w:rPr>
          <w:sz w:val="24"/>
          <w:szCs w:val="24"/>
          <w:lang w:val="en-GB"/>
        </w:rPr>
        <w:t>Caretaking o</w:t>
      </w:r>
      <w:r w:rsidRPr="009666E5">
        <w:rPr>
          <w:sz w:val="24"/>
          <w:szCs w:val="24"/>
          <w:lang w:val="en-GB"/>
        </w:rPr>
        <w:t xml:space="preserve">f individual responses and demands help in showing respect and encouraging </w:t>
      </w:r>
      <w:r w:rsidR="00CF3ACD" w:rsidRPr="009666E5">
        <w:rPr>
          <w:sz w:val="24"/>
          <w:szCs w:val="24"/>
          <w:lang w:val="en-GB"/>
        </w:rPr>
        <w:t>diverse</w:t>
      </w:r>
      <w:r w:rsidRPr="009666E5">
        <w:rPr>
          <w:sz w:val="24"/>
          <w:szCs w:val="24"/>
          <w:lang w:val="en-GB"/>
        </w:rPr>
        <w:t xml:space="preserve"> positive responses which help in building interaction. Providing a </w:t>
      </w:r>
      <w:r w:rsidRPr="009666E5">
        <w:rPr>
          <w:b/>
          <w:i/>
          <w:sz w:val="24"/>
          <w:szCs w:val="24"/>
          <w:lang w:val="en-GB"/>
        </w:rPr>
        <w:t xml:space="preserve">feeling of encouragement, </w:t>
      </w:r>
      <w:proofErr w:type="gramStart"/>
      <w:r w:rsidRPr="009666E5">
        <w:rPr>
          <w:b/>
          <w:i/>
          <w:sz w:val="24"/>
          <w:szCs w:val="24"/>
          <w:lang w:val="en-GB"/>
        </w:rPr>
        <w:t>independence</w:t>
      </w:r>
      <w:proofErr w:type="gramEnd"/>
      <w:r w:rsidRPr="009666E5">
        <w:rPr>
          <w:b/>
          <w:i/>
          <w:sz w:val="24"/>
          <w:szCs w:val="24"/>
          <w:lang w:val="en-GB"/>
        </w:rPr>
        <w:t xml:space="preserve"> and dignity</w:t>
      </w:r>
      <w:r w:rsidRPr="009666E5">
        <w:rPr>
          <w:sz w:val="24"/>
          <w:szCs w:val="24"/>
          <w:lang w:val="en-GB"/>
        </w:rPr>
        <w:t xml:space="preserve"> to loved one while offering "person </w:t>
      </w:r>
      <w:r w:rsidR="00DB3F89" w:rsidRPr="009666E5">
        <w:rPr>
          <w:sz w:val="24"/>
          <w:szCs w:val="24"/>
          <w:lang w:val="en-GB"/>
        </w:rPr>
        <w:t>centred</w:t>
      </w:r>
      <w:r w:rsidRPr="009666E5">
        <w:rPr>
          <w:sz w:val="24"/>
          <w:szCs w:val="24"/>
          <w:lang w:val="en-GB"/>
        </w:rPr>
        <w:t xml:space="preserve"> care". Other strategies which can be used are involving them with other activities which will help in increasing their engagement like yoga, meditations and knitting. Person </w:t>
      </w:r>
      <w:r w:rsidR="00DB3F89" w:rsidRPr="009666E5">
        <w:rPr>
          <w:sz w:val="24"/>
          <w:szCs w:val="24"/>
          <w:lang w:val="en-GB"/>
        </w:rPr>
        <w:t>centred</w:t>
      </w:r>
      <w:r w:rsidRPr="009666E5">
        <w:rPr>
          <w:sz w:val="24"/>
          <w:szCs w:val="24"/>
          <w:lang w:val="en-GB"/>
        </w:rPr>
        <w:t xml:space="preserve"> care also helps in </w:t>
      </w:r>
      <w:r w:rsidRPr="009666E5">
        <w:rPr>
          <w:b/>
          <w:i/>
          <w:sz w:val="24"/>
          <w:szCs w:val="24"/>
          <w:lang w:val="en-GB"/>
        </w:rPr>
        <w:t>improving quality of care</w:t>
      </w:r>
      <w:r w:rsidRPr="009666E5">
        <w:rPr>
          <w:sz w:val="24"/>
          <w:szCs w:val="24"/>
          <w:lang w:val="en-GB"/>
        </w:rPr>
        <w:t xml:space="preserve"> by paying equal attention to physical, mental as well as spiritual health (</w:t>
      </w:r>
      <w:proofErr w:type="spellStart"/>
      <w:r w:rsidRPr="009666E5">
        <w:rPr>
          <w:sz w:val="24"/>
          <w:szCs w:val="24"/>
          <w:lang w:val="en-GB"/>
        </w:rPr>
        <w:t>Munthe</w:t>
      </w:r>
      <w:r w:rsidRPr="009666E5">
        <w:rPr>
          <w:i/>
          <w:sz w:val="24"/>
          <w:szCs w:val="24"/>
          <w:lang w:val="en-GB"/>
        </w:rPr>
        <w:t>et</w:t>
      </w:r>
      <w:proofErr w:type="spellEnd"/>
      <w:r w:rsidRPr="009666E5">
        <w:rPr>
          <w:i/>
          <w:sz w:val="24"/>
          <w:szCs w:val="24"/>
          <w:lang w:val="en-GB"/>
        </w:rPr>
        <w:t xml:space="preserve"> al</w:t>
      </w:r>
      <w:r w:rsidRPr="009666E5">
        <w:rPr>
          <w:sz w:val="24"/>
          <w:szCs w:val="24"/>
          <w:lang w:val="en-GB"/>
        </w:rPr>
        <w:t>. 2018).</w:t>
      </w:r>
    </w:p>
    <w:p w14:paraId="3ED37E64" w14:textId="77777777" w:rsidR="00CF3ACD" w:rsidRPr="009666E5" w:rsidRDefault="00CF3ACD" w:rsidP="00CF3ACD">
      <w:pPr>
        <w:spacing w:before="200" w:after="200" w:line="360" w:lineRule="auto"/>
        <w:jc w:val="center"/>
        <w:rPr>
          <w:sz w:val="24"/>
          <w:szCs w:val="24"/>
          <w:lang w:val="en-GB"/>
        </w:rPr>
      </w:pPr>
      <w:r w:rsidRPr="009666E5">
        <w:rPr>
          <w:noProof/>
        </w:rPr>
        <w:drawing>
          <wp:inline distT="0" distB="0" distL="0" distR="0" wp14:anchorId="4D311D1B" wp14:editId="7036717E">
            <wp:extent cx="5419048" cy="2333333"/>
            <wp:effectExtent l="76200" t="76200" r="125095" b="12446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19048" cy="233333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2A4A66E" w14:textId="77777777" w:rsidR="008F4F96" w:rsidRPr="009666E5" w:rsidRDefault="00AC20D7">
      <w:pPr>
        <w:spacing w:before="200" w:after="200" w:line="360" w:lineRule="auto"/>
        <w:jc w:val="center"/>
        <w:rPr>
          <w:b/>
          <w:sz w:val="24"/>
          <w:szCs w:val="24"/>
          <w:lang w:val="en-GB"/>
        </w:rPr>
      </w:pPr>
      <w:r w:rsidRPr="009666E5">
        <w:rPr>
          <w:b/>
          <w:sz w:val="24"/>
          <w:szCs w:val="24"/>
          <w:lang w:val="en-GB"/>
        </w:rPr>
        <w:lastRenderedPageBreak/>
        <w:t xml:space="preserve">Figure 6: Advantages of "person </w:t>
      </w:r>
      <w:r w:rsidR="00DB3F89" w:rsidRPr="009666E5">
        <w:rPr>
          <w:b/>
          <w:sz w:val="24"/>
          <w:szCs w:val="24"/>
          <w:lang w:val="en-GB"/>
        </w:rPr>
        <w:t>centred</w:t>
      </w:r>
      <w:r w:rsidRPr="009666E5">
        <w:rPr>
          <w:b/>
          <w:sz w:val="24"/>
          <w:szCs w:val="24"/>
          <w:lang w:val="en-GB"/>
        </w:rPr>
        <w:t xml:space="preserve"> care" </w:t>
      </w:r>
    </w:p>
    <w:p w14:paraId="1191BD94" w14:textId="77777777" w:rsidR="008F4F96" w:rsidRPr="009666E5" w:rsidRDefault="00AC20D7">
      <w:pPr>
        <w:spacing w:before="200" w:after="200" w:line="360" w:lineRule="auto"/>
        <w:jc w:val="center"/>
        <w:rPr>
          <w:sz w:val="24"/>
          <w:szCs w:val="24"/>
          <w:lang w:val="en-GB"/>
        </w:rPr>
      </w:pPr>
      <w:r w:rsidRPr="009666E5">
        <w:rPr>
          <w:sz w:val="24"/>
          <w:szCs w:val="24"/>
          <w:lang w:val="en-GB"/>
        </w:rPr>
        <w:t xml:space="preserve">(Source: Influenced by </w:t>
      </w:r>
      <w:proofErr w:type="spellStart"/>
      <w:r w:rsidRPr="009666E5">
        <w:rPr>
          <w:sz w:val="24"/>
          <w:szCs w:val="24"/>
          <w:lang w:val="en-GB"/>
        </w:rPr>
        <w:t>Munthe</w:t>
      </w:r>
      <w:r w:rsidRPr="009666E5">
        <w:rPr>
          <w:i/>
          <w:sz w:val="24"/>
          <w:szCs w:val="24"/>
          <w:lang w:val="en-GB"/>
        </w:rPr>
        <w:t>et</w:t>
      </w:r>
      <w:proofErr w:type="spellEnd"/>
      <w:r w:rsidRPr="009666E5">
        <w:rPr>
          <w:i/>
          <w:sz w:val="24"/>
          <w:szCs w:val="24"/>
          <w:lang w:val="en-GB"/>
        </w:rPr>
        <w:t xml:space="preserve"> al</w:t>
      </w:r>
      <w:r w:rsidRPr="009666E5">
        <w:rPr>
          <w:sz w:val="24"/>
          <w:szCs w:val="24"/>
          <w:lang w:val="en-GB"/>
        </w:rPr>
        <w:t xml:space="preserve">. 2018) </w:t>
      </w:r>
    </w:p>
    <w:p w14:paraId="1F2294A9" w14:textId="77777777" w:rsidR="008F4F96" w:rsidRPr="009666E5" w:rsidRDefault="00AC20D7">
      <w:pPr>
        <w:spacing w:before="200" w:after="200" w:line="360" w:lineRule="auto"/>
        <w:jc w:val="both"/>
        <w:rPr>
          <w:sz w:val="24"/>
          <w:szCs w:val="24"/>
          <w:lang w:val="en-GB"/>
        </w:rPr>
      </w:pPr>
      <w:r w:rsidRPr="009666E5">
        <w:rPr>
          <w:sz w:val="24"/>
          <w:szCs w:val="24"/>
          <w:lang w:val="en-GB"/>
        </w:rPr>
        <w:t xml:space="preserve">On the contrary there are certain limitations which are being faced while implementing and initiating person </w:t>
      </w:r>
      <w:r w:rsidR="00DB3F89" w:rsidRPr="009666E5">
        <w:rPr>
          <w:sz w:val="24"/>
          <w:szCs w:val="24"/>
          <w:lang w:val="en-GB"/>
        </w:rPr>
        <w:t>centred</w:t>
      </w:r>
      <w:r w:rsidR="00F15C41" w:rsidRPr="009666E5">
        <w:rPr>
          <w:sz w:val="24"/>
          <w:szCs w:val="24"/>
          <w:lang w:val="en-GB"/>
        </w:rPr>
        <w:t xml:space="preserve"> care which are as follows: th</w:t>
      </w:r>
      <w:r w:rsidRPr="009666E5">
        <w:rPr>
          <w:sz w:val="24"/>
          <w:szCs w:val="24"/>
          <w:lang w:val="en-GB"/>
        </w:rPr>
        <w:t>i</w:t>
      </w:r>
      <w:r w:rsidR="00F15C41" w:rsidRPr="009666E5">
        <w:rPr>
          <w:sz w:val="24"/>
          <w:szCs w:val="24"/>
          <w:lang w:val="en-GB"/>
        </w:rPr>
        <w:t>s</w:t>
      </w:r>
      <w:r w:rsidRPr="009666E5">
        <w:rPr>
          <w:sz w:val="24"/>
          <w:szCs w:val="24"/>
          <w:lang w:val="en-GB"/>
        </w:rPr>
        <w:t xml:space="preserve"> includes l</w:t>
      </w:r>
      <w:r w:rsidRPr="009666E5">
        <w:rPr>
          <w:b/>
          <w:i/>
          <w:sz w:val="24"/>
          <w:szCs w:val="24"/>
          <w:lang w:val="en-GB"/>
        </w:rPr>
        <w:t>ack of leadership ideas and conceptualization</w:t>
      </w:r>
      <w:r w:rsidRPr="009666E5">
        <w:rPr>
          <w:sz w:val="24"/>
          <w:szCs w:val="24"/>
          <w:lang w:val="en-GB"/>
        </w:rPr>
        <w:t xml:space="preserve"> which will help in motivating patients in decision making process and determining and choosing their treatment which will help in easy recovery and treating their diseases. Another limitation is determination of </w:t>
      </w:r>
      <w:r w:rsidRPr="009666E5">
        <w:rPr>
          <w:b/>
          <w:i/>
          <w:sz w:val="24"/>
          <w:szCs w:val="24"/>
          <w:lang w:val="en-GB"/>
        </w:rPr>
        <w:t>lack of goals</w:t>
      </w:r>
      <w:r w:rsidRPr="009666E5">
        <w:rPr>
          <w:sz w:val="24"/>
          <w:szCs w:val="24"/>
          <w:lang w:val="en-GB"/>
        </w:rPr>
        <w:t xml:space="preserve"> which will help in incorporating sufficient activities for determining "person </w:t>
      </w:r>
      <w:r w:rsidR="00DB3F89" w:rsidRPr="009666E5">
        <w:rPr>
          <w:sz w:val="24"/>
          <w:szCs w:val="24"/>
          <w:lang w:val="en-GB"/>
        </w:rPr>
        <w:t>centred</w:t>
      </w:r>
      <w:r w:rsidRPr="009666E5">
        <w:rPr>
          <w:sz w:val="24"/>
          <w:szCs w:val="24"/>
          <w:lang w:val="en-GB"/>
        </w:rPr>
        <w:t xml:space="preserve"> care" and engaging them. </w:t>
      </w:r>
      <w:r w:rsidRPr="009666E5">
        <w:rPr>
          <w:b/>
          <w:i/>
          <w:sz w:val="24"/>
          <w:szCs w:val="24"/>
          <w:lang w:val="en-GB"/>
        </w:rPr>
        <w:t>Lack of communication</w:t>
      </w:r>
      <w:r w:rsidRPr="009666E5">
        <w:rPr>
          <w:sz w:val="24"/>
          <w:szCs w:val="24"/>
          <w:lang w:val="en-GB"/>
        </w:rPr>
        <w:t xml:space="preserve"> between caregiver and care receiver will lead to the creation of a gap which lacks in providing care to patients suffering from mental illness, learning disability and "dementia". This type of treatment leads to </w:t>
      </w:r>
      <w:r w:rsidRPr="009666E5">
        <w:rPr>
          <w:b/>
          <w:i/>
          <w:sz w:val="24"/>
          <w:szCs w:val="24"/>
          <w:lang w:val="en-GB"/>
        </w:rPr>
        <w:t>increasing personal and financial costs</w:t>
      </w:r>
      <w:r w:rsidRPr="009666E5">
        <w:rPr>
          <w:sz w:val="24"/>
          <w:szCs w:val="24"/>
          <w:lang w:val="en-GB"/>
        </w:rPr>
        <w:t xml:space="preserve"> because of customers' treatment in the home environment. There has been a high risk of compassion fatigue which leads to exclusion of staff personhood and sometimes development of unfairness during the process of empathy (Tomaselli </w:t>
      </w:r>
      <w:r w:rsidRPr="009666E5">
        <w:rPr>
          <w:i/>
          <w:sz w:val="24"/>
          <w:szCs w:val="24"/>
          <w:lang w:val="en-GB"/>
        </w:rPr>
        <w:t>et al</w:t>
      </w:r>
      <w:r w:rsidRPr="009666E5">
        <w:rPr>
          <w:sz w:val="24"/>
          <w:szCs w:val="24"/>
          <w:lang w:val="en-GB"/>
        </w:rPr>
        <w:t>. 2020).</w:t>
      </w:r>
    </w:p>
    <w:p w14:paraId="0CADCC39" w14:textId="77777777" w:rsidR="008F4F96" w:rsidRPr="009666E5" w:rsidRDefault="00AC20D7" w:rsidP="00F15C41">
      <w:pPr>
        <w:spacing w:before="200" w:after="200" w:line="360" w:lineRule="auto"/>
        <w:jc w:val="center"/>
        <w:rPr>
          <w:sz w:val="24"/>
          <w:szCs w:val="24"/>
          <w:lang w:val="en-GB"/>
        </w:rPr>
      </w:pPr>
      <w:r w:rsidRPr="009666E5">
        <w:rPr>
          <w:noProof/>
          <w:sz w:val="24"/>
          <w:szCs w:val="24"/>
        </w:rPr>
        <w:drawing>
          <wp:inline distT="114300" distB="114300" distL="114300" distR="114300" wp14:anchorId="73ACE30F" wp14:editId="4A8FB30E">
            <wp:extent cx="1609725" cy="1657350"/>
            <wp:effectExtent l="76200" t="76200" r="142875" b="13335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1609725" cy="16573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2805C5C" w14:textId="77777777" w:rsidR="008F4F96" w:rsidRPr="009666E5" w:rsidRDefault="00AC20D7">
      <w:pPr>
        <w:spacing w:before="200" w:after="200" w:line="360" w:lineRule="auto"/>
        <w:jc w:val="center"/>
        <w:rPr>
          <w:b/>
          <w:sz w:val="24"/>
          <w:szCs w:val="24"/>
          <w:lang w:val="en-GB"/>
        </w:rPr>
      </w:pPr>
      <w:r w:rsidRPr="009666E5">
        <w:rPr>
          <w:b/>
          <w:sz w:val="24"/>
          <w:szCs w:val="24"/>
          <w:lang w:val="en-GB"/>
        </w:rPr>
        <w:t xml:space="preserve">Figure 7: Disadvantages of "person </w:t>
      </w:r>
      <w:r w:rsidR="00DB3F89" w:rsidRPr="009666E5">
        <w:rPr>
          <w:b/>
          <w:sz w:val="24"/>
          <w:szCs w:val="24"/>
          <w:lang w:val="en-GB"/>
        </w:rPr>
        <w:t>centred</w:t>
      </w:r>
      <w:r w:rsidRPr="009666E5">
        <w:rPr>
          <w:b/>
          <w:sz w:val="24"/>
          <w:szCs w:val="24"/>
          <w:lang w:val="en-GB"/>
        </w:rPr>
        <w:t xml:space="preserve"> care" </w:t>
      </w:r>
    </w:p>
    <w:p w14:paraId="1163EB00" w14:textId="77777777" w:rsidR="008F4F96" w:rsidRPr="009666E5" w:rsidRDefault="00AC20D7">
      <w:pPr>
        <w:spacing w:before="200" w:after="200" w:line="360" w:lineRule="auto"/>
        <w:jc w:val="center"/>
        <w:rPr>
          <w:sz w:val="24"/>
          <w:szCs w:val="24"/>
          <w:lang w:val="en-GB"/>
        </w:rPr>
      </w:pPr>
      <w:r w:rsidRPr="009666E5">
        <w:rPr>
          <w:sz w:val="24"/>
          <w:szCs w:val="24"/>
          <w:lang w:val="en-GB"/>
        </w:rPr>
        <w:t xml:space="preserve">(Source: Influenced by Tomaselli </w:t>
      </w:r>
      <w:r w:rsidRPr="009666E5">
        <w:rPr>
          <w:i/>
          <w:sz w:val="24"/>
          <w:szCs w:val="24"/>
          <w:lang w:val="en-GB"/>
        </w:rPr>
        <w:t>et al</w:t>
      </w:r>
      <w:r w:rsidRPr="009666E5">
        <w:rPr>
          <w:sz w:val="24"/>
          <w:szCs w:val="24"/>
          <w:lang w:val="en-GB"/>
        </w:rPr>
        <w:t xml:space="preserve">. 2020)       </w:t>
      </w:r>
    </w:p>
    <w:p w14:paraId="413B0D9C" w14:textId="77777777" w:rsidR="008F4F96" w:rsidRPr="009666E5" w:rsidRDefault="00AC20D7" w:rsidP="00180D00">
      <w:pPr>
        <w:pStyle w:val="Heading1"/>
        <w:rPr>
          <w:lang w:val="en-GB"/>
        </w:rPr>
      </w:pPr>
      <w:bookmarkStart w:id="5" w:name="_Toc85641145"/>
      <w:r w:rsidRPr="009666E5">
        <w:rPr>
          <w:lang w:val="en-GB"/>
        </w:rPr>
        <w:t>Application of person-centred care in to practice</w:t>
      </w:r>
      <w:bookmarkEnd w:id="5"/>
    </w:p>
    <w:p w14:paraId="1185E368" w14:textId="77777777" w:rsidR="008F4F96" w:rsidRPr="009666E5" w:rsidRDefault="005337D7">
      <w:pPr>
        <w:spacing w:before="200" w:after="200" w:line="360" w:lineRule="auto"/>
        <w:jc w:val="both"/>
        <w:rPr>
          <w:sz w:val="24"/>
          <w:szCs w:val="24"/>
          <w:lang w:val="en-GB"/>
        </w:rPr>
      </w:pPr>
      <w:r w:rsidRPr="009666E5">
        <w:rPr>
          <w:sz w:val="24"/>
          <w:szCs w:val="24"/>
          <w:lang w:val="en-GB"/>
        </w:rPr>
        <w:t>"P</w:t>
      </w:r>
      <w:r w:rsidR="00AC20D7" w:rsidRPr="009666E5">
        <w:rPr>
          <w:sz w:val="24"/>
          <w:szCs w:val="24"/>
          <w:lang w:val="en-GB"/>
        </w:rPr>
        <w:t xml:space="preserve">erson </w:t>
      </w:r>
      <w:r w:rsidR="00DB3F89" w:rsidRPr="009666E5">
        <w:rPr>
          <w:sz w:val="24"/>
          <w:szCs w:val="24"/>
          <w:lang w:val="en-GB"/>
        </w:rPr>
        <w:t>centred</w:t>
      </w:r>
      <w:r w:rsidR="00AC20D7" w:rsidRPr="009666E5">
        <w:rPr>
          <w:sz w:val="24"/>
          <w:szCs w:val="24"/>
          <w:lang w:val="en-GB"/>
        </w:rPr>
        <w:t xml:space="preserve"> care" is considered as essential for threatening "dementia" patients based on underlying philosophies of </w:t>
      </w:r>
      <w:r w:rsidR="00AC20D7" w:rsidRPr="009666E5">
        <w:rPr>
          <w:b/>
          <w:i/>
          <w:sz w:val="24"/>
          <w:szCs w:val="24"/>
          <w:lang w:val="en-GB"/>
        </w:rPr>
        <w:t xml:space="preserve">“Alzheimer's Association "dementia" care </w:t>
      </w:r>
      <w:r w:rsidR="00AC20D7" w:rsidRPr="009666E5">
        <w:rPr>
          <w:b/>
          <w:i/>
          <w:sz w:val="24"/>
          <w:szCs w:val="24"/>
          <w:lang w:val="en-GB"/>
        </w:rPr>
        <w:lastRenderedPageBreak/>
        <w:t>practise recommendation, 2018”</w:t>
      </w:r>
      <w:r w:rsidR="00AC20D7" w:rsidRPr="009666E5">
        <w:rPr>
          <w:sz w:val="24"/>
          <w:szCs w:val="24"/>
          <w:lang w:val="en-GB"/>
        </w:rPr>
        <w:t xml:space="preserve">. Persons suffering from "dementia" are referred to as persons suffering from loss of memory, language disability, problem solving skills and other thinking abilities. One of the most common causes of "dementia" is </w:t>
      </w:r>
      <w:r w:rsidRPr="009666E5">
        <w:rPr>
          <w:sz w:val="24"/>
          <w:szCs w:val="24"/>
          <w:lang w:val="en-GB"/>
        </w:rPr>
        <w:t>Alzheimer’s</w:t>
      </w:r>
      <w:r w:rsidR="00AC20D7" w:rsidRPr="009666E5">
        <w:rPr>
          <w:sz w:val="24"/>
          <w:szCs w:val="24"/>
          <w:lang w:val="en-GB"/>
        </w:rPr>
        <w:t>. There are certain steps which need to be followed sandwich wil</w:t>
      </w:r>
      <w:r w:rsidRPr="009666E5">
        <w:rPr>
          <w:sz w:val="24"/>
          <w:szCs w:val="24"/>
          <w:lang w:val="en-GB"/>
        </w:rPr>
        <w:t>l</w:t>
      </w:r>
      <w:r w:rsidR="00AC20D7" w:rsidRPr="009666E5">
        <w:rPr>
          <w:sz w:val="24"/>
          <w:szCs w:val="24"/>
          <w:lang w:val="en-GB"/>
        </w:rPr>
        <w:t xml:space="preserve"> help in threatening these patients and wil</w:t>
      </w:r>
      <w:r w:rsidRPr="009666E5">
        <w:rPr>
          <w:sz w:val="24"/>
          <w:szCs w:val="24"/>
          <w:lang w:val="en-GB"/>
        </w:rPr>
        <w:t>l</w:t>
      </w:r>
      <w:r w:rsidR="00AC20D7" w:rsidRPr="009666E5">
        <w:rPr>
          <w:sz w:val="24"/>
          <w:szCs w:val="24"/>
          <w:lang w:val="en-GB"/>
        </w:rPr>
        <w:t xml:space="preserve"> help in their easy recovery. The first and foremost thing is to provide them to take part in different activities which they enjoy the most. Person centred activities mainly help in </w:t>
      </w:r>
      <w:proofErr w:type="spellStart"/>
      <w:r w:rsidRPr="009666E5">
        <w:rPr>
          <w:sz w:val="24"/>
          <w:szCs w:val="24"/>
          <w:lang w:val="en-GB"/>
        </w:rPr>
        <w:t>preventinga</w:t>
      </w:r>
      <w:r w:rsidR="00AC20D7" w:rsidRPr="009666E5">
        <w:rPr>
          <w:sz w:val="24"/>
          <w:szCs w:val="24"/>
          <w:lang w:val="en-GB"/>
        </w:rPr>
        <w:t>nd</w:t>
      </w:r>
      <w:proofErr w:type="spellEnd"/>
      <w:r w:rsidR="00AC20D7" w:rsidRPr="009666E5">
        <w:rPr>
          <w:sz w:val="24"/>
          <w:szCs w:val="24"/>
          <w:lang w:val="en-GB"/>
        </w:rPr>
        <w:t xml:space="preserve"> managing effectively </w:t>
      </w:r>
      <w:r w:rsidRPr="009666E5">
        <w:rPr>
          <w:sz w:val="24"/>
          <w:szCs w:val="24"/>
          <w:lang w:val="en-GB"/>
        </w:rPr>
        <w:t>behavioural</w:t>
      </w:r>
      <w:r w:rsidR="00AC20D7" w:rsidRPr="009666E5">
        <w:rPr>
          <w:sz w:val="24"/>
          <w:szCs w:val="24"/>
          <w:lang w:val="en-GB"/>
        </w:rPr>
        <w:t xml:space="preserve"> and various types of psychological symptoms which were being associated with "dementia" patients. There are certain key points which need to be taken into consideration which includes: treating this type of person will be</w:t>
      </w:r>
      <w:r w:rsidR="00AC20D7" w:rsidRPr="009666E5">
        <w:rPr>
          <w:b/>
          <w:i/>
          <w:sz w:val="24"/>
          <w:szCs w:val="24"/>
          <w:lang w:val="en-GB"/>
        </w:rPr>
        <w:t xml:space="preserve"> treated with dignity and care</w:t>
      </w:r>
      <w:r w:rsidR="00AC20D7" w:rsidRPr="009666E5">
        <w:rPr>
          <w:sz w:val="24"/>
          <w:szCs w:val="24"/>
          <w:lang w:val="en-GB"/>
        </w:rPr>
        <w:t xml:space="preserve"> and making them feel as part of society which will be helpful in controlling their behaviour (</w:t>
      </w:r>
      <w:proofErr w:type="spellStart"/>
      <w:r w:rsidR="00AC20D7" w:rsidRPr="009666E5">
        <w:rPr>
          <w:sz w:val="24"/>
          <w:szCs w:val="24"/>
          <w:lang w:val="en-GB"/>
        </w:rPr>
        <w:t>Corazzini</w:t>
      </w:r>
      <w:r w:rsidR="00AC20D7" w:rsidRPr="009666E5">
        <w:rPr>
          <w:i/>
          <w:sz w:val="24"/>
          <w:szCs w:val="24"/>
          <w:lang w:val="en-GB"/>
        </w:rPr>
        <w:t>et</w:t>
      </w:r>
      <w:proofErr w:type="spellEnd"/>
      <w:r w:rsidR="00AC20D7" w:rsidRPr="009666E5">
        <w:rPr>
          <w:i/>
          <w:sz w:val="24"/>
          <w:szCs w:val="24"/>
          <w:lang w:val="en-GB"/>
        </w:rPr>
        <w:t xml:space="preserve"> al</w:t>
      </w:r>
      <w:r w:rsidR="00AC20D7" w:rsidRPr="009666E5">
        <w:rPr>
          <w:sz w:val="24"/>
          <w:szCs w:val="24"/>
          <w:lang w:val="en-GB"/>
        </w:rPr>
        <w:t xml:space="preserve">. 2019). </w:t>
      </w:r>
    </w:p>
    <w:p w14:paraId="5871B611" w14:textId="77777777" w:rsidR="008F4F96" w:rsidRPr="009666E5" w:rsidRDefault="00AC20D7" w:rsidP="005337D7">
      <w:pPr>
        <w:spacing w:before="200" w:after="200" w:line="360" w:lineRule="auto"/>
        <w:jc w:val="center"/>
        <w:rPr>
          <w:sz w:val="24"/>
          <w:szCs w:val="24"/>
          <w:lang w:val="en-GB"/>
        </w:rPr>
      </w:pPr>
      <w:r w:rsidRPr="009666E5">
        <w:rPr>
          <w:noProof/>
          <w:sz w:val="24"/>
          <w:szCs w:val="24"/>
        </w:rPr>
        <w:drawing>
          <wp:inline distT="114300" distB="114300" distL="114300" distR="114300" wp14:anchorId="05D4FCA0" wp14:editId="56EC461D">
            <wp:extent cx="3970073" cy="3285852"/>
            <wp:effectExtent l="76200" t="76200" r="125730" b="12446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3970073" cy="328585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D62873D" w14:textId="77777777" w:rsidR="008F4F96" w:rsidRPr="009666E5" w:rsidRDefault="00D413D5">
      <w:pPr>
        <w:spacing w:before="200" w:after="200" w:line="360" w:lineRule="auto"/>
        <w:jc w:val="center"/>
        <w:rPr>
          <w:b/>
          <w:sz w:val="24"/>
          <w:szCs w:val="24"/>
          <w:lang w:val="en-GB"/>
        </w:rPr>
      </w:pPr>
      <w:r w:rsidRPr="009666E5">
        <w:rPr>
          <w:b/>
          <w:sz w:val="24"/>
          <w:szCs w:val="24"/>
          <w:lang w:val="en-GB"/>
        </w:rPr>
        <w:t>Figure 8: "D</w:t>
      </w:r>
      <w:r w:rsidR="00AC20D7" w:rsidRPr="009666E5">
        <w:rPr>
          <w:b/>
          <w:sz w:val="24"/>
          <w:szCs w:val="24"/>
          <w:lang w:val="en-GB"/>
        </w:rPr>
        <w:t>ementia"</w:t>
      </w:r>
    </w:p>
    <w:p w14:paraId="67EAF990" w14:textId="77777777" w:rsidR="008F4F96" w:rsidRPr="009666E5" w:rsidRDefault="00AC20D7">
      <w:pPr>
        <w:spacing w:before="200" w:after="200" w:line="360" w:lineRule="auto"/>
        <w:jc w:val="center"/>
        <w:rPr>
          <w:sz w:val="24"/>
          <w:szCs w:val="24"/>
          <w:lang w:val="en-GB"/>
        </w:rPr>
      </w:pPr>
      <w:r w:rsidRPr="009666E5">
        <w:rPr>
          <w:sz w:val="24"/>
          <w:szCs w:val="24"/>
          <w:lang w:val="en-GB"/>
        </w:rPr>
        <w:t xml:space="preserve">(Source: Influenced by </w:t>
      </w:r>
      <w:proofErr w:type="spellStart"/>
      <w:r w:rsidRPr="009666E5">
        <w:rPr>
          <w:sz w:val="24"/>
          <w:szCs w:val="24"/>
          <w:lang w:val="en-GB"/>
        </w:rPr>
        <w:t>Corazzini</w:t>
      </w:r>
      <w:r w:rsidRPr="009666E5">
        <w:rPr>
          <w:i/>
          <w:sz w:val="24"/>
          <w:szCs w:val="24"/>
          <w:lang w:val="en-GB"/>
        </w:rPr>
        <w:t>et</w:t>
      </w:r>
      <w:proofErr w:type="spellEnd"/>
      <w:r w:rsidRPr="009666E5">
        <w:rPr>
          <w:i/>
          <w:sz w:val="24"/>
          <w:szCs w:val="24"/>
          <w:lang w:val="en-GB"/>
        </w:rPr>
        <w:t xml:space="preserve"> al</w:t>
      </w:r>
      <w:r w:rsidRPr="009666E5">
        <w:rPr>
          <w:sz w:val="24"/>
          <w:szCs w:val="24"/>
          <w:lang w:val="en-GB"/>
        </w:rPr>
        <w:t xml:space="preserve">. 2019) </w:t>
      </w:r>
    </w:p>
    <w:p w14:paraId="3C74F150" w14:textId="77777777" w:rsidR="008F4F96" w:rsidRPr="009666E5" w:rsidRDefault="00AC20D7">
      <w:pPr>
        <w:spacing w:before="200" w:after="200" w:line="360" w:lineRule="auto"/>
        <w:jc w:val="both"/>
        <w:rPr>
          <w:sz w:val="24"/>
          <w:szCs w:val="24"/>
          <w:lang w:val="en-GB"/>
        </w:rPr>
      </w:pPr>
      <w:r w:rsidRPr="009666E5">
        <w:rPr>
          <w:sz w:val="24"/>
          <w:szCs w:val="24"/>
          <w:lang w:val="en-GB"/>
        </w:rPr>
        <w:t xml:space="preserve">After caring for them they </w:t>
      </w:r>
      <w:proofErr w:type="gramStart"/>
      <w:r w:rsidRPr="009666E5">
        <w:rPr>
          <w:sz w:val="24"/>
          <w:szCs w:val="24"/>
          <w:lang w:val="en-GB"/>
        </w:rPr>
        <w:t>have to</w:t>
      </w:r>
      <w:proofErr w:type="gramEnd"/>
      <w:r w:rsidRPr="009666E5">
        <w:rPr>
          <w:sz w:val="24"/>
          <w:szCs w:val="24"/>
          <w:lang w:val="en-GB"/>
        </w:rPr>
        <w:t xml:space="preserve"> understand and analyse their </w:t>
      </w:r>
      <w:r w:rsidRPr="009666E5">
        <w:rPr>
          <w:b/>
          <w:i/>
          <w:sz w:val="24"/>
          <w:szCs w:val="24"/>
          <w:lang w:val="en-GB"/>
        </w:rPr>
        <w:t>history, lifestyles, hobbies</w:t>
      </w:r>
      <w:r w:rsidRPr="009666E5">
        <w:rPr>
          <w:sz w:val="24"/>
          <w:szCs w:val="24"/>
          <w:lang w:val="en-GB"/>
        </w:rPr>
        <w:t xml:space="preserve">, cultural background and preferences which included things which were liked </w:t>
      </w:r>
      <w:r w:rsidRPr="009666E5">
        <w:rPr>
          <w:sz w:val="24"/>
          <w:szCs w:val="24"/>
          <w:lang w:val="en-GB"/>
        </w:rPr>
        <w:lastRenderedPageBreak/>
        <w:t xml:space="preserve">and declined and areas of interest which will help in planning their treatment and care plans and design of activities for keeping them engaged. Most important applications which were incorporated in planning of "person </w:t>
      </w:r>
      <w:r w:rsidR="00DB3F89" w:rsidRPr="009666E5">
        <w:rPr>
          <w:sz w:val="24"/>
          <w:szCs w:val="24"/>
          <w:lang w:val="en-GB"/>
        </w:rPr>
        <w:t>centred</w:t>
      </w:r>
      <w:r w:rsidRPr="009666E5">
        <w:rPr>
          <w:sz w:val="24"/>
          <w:szCs w:val="24"/>
          <w:lang w:val="en-GB"/>
        </w:rPr>
        <w:t xml:space="preserve"> care" by l</w:t>
      </w:r>
      <w:r w:rsidRPr="009666E5">
        <w:rPr>
          <w:b/>
          <w:i/>
          <w:sz w:val="24"/>
          <w:szCs w:val="24"/>
          <w:lang w:val="en-GB"/>
        </w:rPr>
        <w:t>ooking from the point of view of the person suffering from "dementia"</w:t>
      </w:r>
      <w:r w:rsidRPr="009666E5">
        <w:rPr>
          <w:sz w:val="24"/>
          <w:szCs w:val="24"/>
          <w:lang w:val="en-GB"/>
        </w:rPr>
        <w:t xml:space="preserve">. Caregivers need to provide certain </w:t>
      </w:r>
      <w:r w:rsidRPr="009666E5">
        <w:rPr>
          <w:b/>
          <w:i/>
          <w:sz w:val="24"/>
          <w:szCs w:val="24"/>
          <w:lang w:val="en-GB"/>
        </w:rPr>
        <w:t>opportunities</w:t>
      </w:r>
      <w:r w:rsidRPr="009666E5">
        <w:rPr>
          <w:sz w:val="24"/>
          <w:szCs w:val="24"/>
          <w:lang w:val="en-GB"/>
        </w:rPr>
        <w:t xml:space="preserve"> which will help in </w:t>
      </w:r>
      <w:r w:rsidRPr="009666E5">
        <w:rPr>
          <w:b/>
          <w:i/>
          <w:sz w:val="24"/>
          <w:szCs w:val="24"/>
          <w:lang w:val="en-GB"/>
        </w:rPr>
        <w:t xml:space="preserve">enhancing their </w:t>
      </w:r>
      <w:proofErr w:type="gramStart"/>
      <w:r w:rsidRPr="009666E5">
        <w:rPr>
          <w:b/>
          <w:i/>
          <w:sz w:val="24"/>
          <w:szCs w:val="24"/>
          <w:lang w:val="en-GB"/>
        </w:rPr>
        <w:t>conversations, and</w:t>
      </w:r>
      <w:proofErr w:type="gramEnd"/>
      <w:r w:rsidRPr="009666E5">
        <w:rPr>
          <w:b/>
          <w:i/>
          <w:sz w:val="24"/>
          <w:szCs w:val="24"/>
          <w:lang w:val="en-GB"/>
        </w:rPr>
        <w:t xml:space="preserve"> strengthen their personalised relationships</w:t>
      </w:r>
      <w:r w:rsidRPr="009666E5">
        <w:rPr>
          <w:sz w:val="24"/>
          <w:szCs w:val="24"/>
          <w:lang w:val="en-GB"/>
        </w:rPr>
        <w:t xml:space="preserve"> with other peoples which will help them in sharing their thoughts and ideas by implementing </w:t>
      </w:r>
      <w:r w:rsidRPr="009666E5">
        <w:rPr>
          <w:b/>
          <w:i/>
          <w:sz w:val="24"/>
          <w:szCs w:val="24"/>
          <w:lang w:val="en-GB"/>
        </w:rPr>
        <w:t xml:space="preserve">“theory of human care” </w:t>
      </w:r>
      <w:r w:rsidRPr="009666E5">
        <w:rPr>
          <w:sz w:val="24"/>
          <w:szCs w:val="24"/>
          <w:lang w:val="en-GB"/>
        </w:rPr>
        <w:t xml:space="preserve">(Eklund </w:t>
      </w:r>
      <w:r w:rsidRPr="009666E5">
        <w:rPr>
          <w:i/>
          <w:sz w:val="24"/>
          <w:szCs w:val="24"/>
          <w:lang w:val="en-GB"/>
        </w:rPr>
        <w:t>et al</w:t>
      </w:r>
      <w:r w:rsidRPr="009666E5">
        <w:rPr>
          <w:sz w:val="24"/>
          <w:szCs w:val="24"/>
          <w:lang w:val="en-GB"/>
        </w:rPr>
        <w:t xml:space="preserve">. 2019). Another important thing is that it must be ensured that these persons receive certain chances which will help in </w:t>
      </w:r>
      <w:r w:rsidRPr="009666E5">
        <w:rPr>
          <w:b/>
          <w:i/>
          <w:sz w:val="24"/>
          <w:szCs w:val="24"/>
          <w:lang w:val="en-GB"/>
        </w:rPr>
        <w:t>learning new things</w:t>
      </w:r>
      <w:r w:rsidRPr="009666E5">
        <w:rPr>
          <w:sz w:val="24"/>
          <w:szCs w:val="24"/>
          <w:lang w:val="en-GB"/>
        </w:rPr>
        <w:t xml:space="preserve"> and take part in </w:t>
      </w:r>
      <w:r w:rsidRPr="009666E5">
        <w:rPr>
          <w:b/>
          <w:i/>
          <w:sz w:val="24"/>
          <w:szCs w:val="24"/>
          <w:lang w:val="en-GB"/>
        </w:rPr>
        <w:t>new activities</w:t>
      </w:r>
      <w:r w:rsidRPr="009666E5">
        <w:rPr>
          <w:sz w:val="24"/>
          <w:szCs w:val="24"/>
          <w:lang w:val="en-GB"/>
        </w:rPr>
        <w:t xml:space="preserve"> like sewing, </w:t>
      </w:r>
      <w:proofErr w:type="gramStart"/>
      <w:r w:rsidRPr="009666E5">
        <w:rPr>
          <w:sz w:val="24"/>
          <w:szCs w:val="24"/>
          <w:lang w:val="en-GB"/>
        </w:rPr>
        <w:t>knitting</w:t>
      </w:r>
      <w:proofErr w:type="gramEnd"/>
      <w:r w:rsidRPr="009666E5">
        <w:rPr>
          <w:sz w:val="24"/>
          <w:szCs w:val="24"/>
          <w:lang w:val="en-GB"/>
        </w:rPr>
        <w:t xml:space="preserve"> and doing yoga, painting, learning music and musical instruments. Families of persons suffering with "dementia" must be involved in development of care plans based on "person </w:t>
      </w:r>
      <w:r w:rsidR="00DB3F89" w:rsidRPr="009666E5">
        <w:rPr>
          <w:sz w:val="24"/>
          <w:szCs w:val="24"/>
          <w:lang w:val="en-GB"/>
        </w:rPr>
        <w:t>centred</w:t>
      </w:r>
      <w:r w:rsidR="00D413D5" w:rsidRPr="009666E5">
        <w:rPr>
          <w:sz w:val="24"/>
          <w:szCs w:val="24"/>
          <w:lang w:val="en-GB"/>
        </w:rPr>
        <w:t xml:space="preserve"> care"</w:t>
      </w:r>
      <w:r w:rsidRPr="009666E5">
        <w:rPr>
          <w:sz w:val="24"/>
          <w:szCs w:val="24"/>
          <w:lang w:val="en-GB"/>
        </w:rPr>
        <w:t xml:space="preserve">. Their knowledge and understanding regarding that person are extremely valuable for choosing rights and appropriate care plans (Eklund </w:t>
      </w:r>
      <w:r w:rsidRPr="009666E5">
        <w:rPr>
          <w:i/>
          <w:sz w:val="24"/>
          <w:szCs w:val="24"/>
          <w:lang w:val="en-GB"/>
        </w:rPr>
        <w:t>et al</w:t>
      </w:r>
      <w:r w:rsidRPr="009666E5">
        <w:rPr>
          <w:sz w:val="24"/>
          <w:szCs w:val="24"/>
          <w:lang w:val="en-GB"/>
        </w:rPr>
        <w:t xml:space="preserve">. 2019). </w:t>
      </w:r>
    </w:p>
    <w:p w14:paraId="6D5A6865" w14:textId="77777777" w:rsidR="008F4F96" w:rsidRPr="009666E5" w:rsidRDefault="00AC20D7" w:rsidP="00D413D5">
      <w:pPr>
        <w:spacing w:before="200" w:after="200" w:line="360" w:lineRule="auto"/>
        <w:jc w:val="center"/>
        <w:rPr>
          <w:sz w:val="24"/>
          <w:szCs w:val="24"/>
          <w:lang w:val="en-GB"/>
        </w:rPr>
      </w:pPr>
      <w:r w:rsidRPr="009666E5">
        <w:rPr>
          <w:noProof/>
          <w:sz w:val="24"/>
          <w:szCs w:val="24"/>
        </w:rPr>
        <w:drawing>
          <wp:inline distT="114300" distB="114300" distL="114300" distR="114300" wp14:anchorId="414AA505" wp14:editId="67A98C87">
            <wp:extent cx="4038600" cy="2314575"/>
            <wp:effectExtent l="76200" t="76200" r="133350" b="142875"/>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6"/>
                    <a:srcRect/>
                    <a:stretch>
                      <a:fillRect/>
                    </a:stretch>
                  </pic:blipFill>
                  <pic:spPr>
                    <a:xfrm>
                      <a:off x="0" y="0"/>
                      <a:ext cx="4038600" cy="23145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063DED5" w14:textId="77777777" w:rsidR="008F4F96" w:rsidRPr="009666E5" w:rsidRDefault="00A9533C">
      <w:pPr>
        <w:spacing w:before="200" w:after="200" w:line="360" w:lineRule="auto"/>
        <w:jc w:val="center"/>
        <w:rPr>
          <w:b/>
          <w:sz w:val="24"/>
          <w:szCs w:val="24"/>
          <w:lang w:val="en-GB"/>
        </w:rPr>
      </w:pPr>
      <w:r w:rsidRPr="009666E5">
        <w:rPr>
          <w:b/>
          <w:sz w:val="24"/>
          <w:szCs w:val="24"/>
          <w:lang w:val="en-GB"/>
        </w:rPr>
        <w:t>Figure 9: "P</w:t>
      </w:r>
      <w:r w:rsidR="00AC20D7" w:rsidRPr="009666E5">
        <w:rPr>
          <w:b/>
          <w:sz w:val="24"/>
          <w:szCs w:val="24"/>
          <w:lang w:val="en-GB"/>
        </w:rPr>
        <w:t xml:space="preserve">erson </w:t>
      </w:r>
      <w:r w:rsidR="00DB3F89" w:rsidRPr="009666E5">
        <w:rPr>
          <w:b/>
          <w:sz w:val="24"/>
          <w:szCs w:val="24"/>
          <w:lang w:val="en-GB"/>
        </w:rPr>
        <w:t>centred</w:t>
      </w:r>
      <w:r w:rsidR="00AC20D7" w:rsidRPr="009666E5">
        <w:rPr>
          <w:b/>
          <w:sz w:val="24"/>
          <w:szCs w:val="24"/>
          <w:lang w:val="en-GB"/>
        </w:rPr>
        <w:t xml:space="preserve"> care" for treating "dementia"</w:t>
      </w:r>
    </w:p>
    <w:p w14:paraId="526859D5" w14:textId="77777777" w:rsidR="008F4F96" w:rsidRPr="009666E5" w:rsidRDefault="00AC20D7">
      <w:pPr>
        <w:spacing w:before="200" w:after="200" w:line="360" w:lineRule="auto"/>
        <w:jc w:val="center"/>
        <w:rPr>
          <w:sz w:val="24"/>
          <w:szCs w:val="24"/>
          <w:lang w:val="en-GB"/>
        </w:rPr>
      </w:pPr>
      <w:r w:rsidRPr="009666E5">
        <w:rPr>
          <w:sz w:val="24"/>
          <w:szCs w:val="24"/>
          <w:lang w:val="en-GB"/>
        </w:rPr>
        <w:t xml:space="preserve">(Source: Influenced by Eklund </w:t>
      </w:r>
      <w:r w:rsidRPr="009666E5">
        <w:rPr>
          <w:i/>
          <w:sz w:val="24"/>
          <w:szCs w:val="24"/>
          <w:lang w:val="en-GB"/>
        </w:rPr>
        <w:t>et al</w:t>
      </w:r>
      <w:r w:rsidRPr="009666E5">
        <w:rPr>
          <w:sz w:val="24"/>
          <w:szCs w:val="24"/>
          <w:lang w:val="en-GB"/>
        </w:rPr>
        <w:t>. 2019)</w:t>
      </w:r>
    </w:p>
    <w:p w14:paraId="084B3306" w14:textId="77777777" w:rsidR="008F4F96" w:rsidRPr="009666E5" w:rsidRDefault="00AC20D7" w:rsidP="00180D00">
      <w:pPr>
        <w:pStyle w:val="Heading1"/>
        <w:rPr>
          <w:lang w:val="en-GB"/>
        </w:rPr>
      </w:pPr>
      <w:bookmarkStart w:id="6" w:name="_Toc85641146"/>
      <w:r w:rsidRPr="009666E5">
        <w:rPr>
          <w:lang w:val="en-GB"/>
        </w:rPr>
        <w:lastRenderedPageBreak/>
        <w:t>Recommendation for improving person-centred care</w:t>
      </w:r>
      <w:bookmarkEnd w:id="6"/>
    </w:p>
    <w:p w14:paraId="47F11D35" w14:textId="77777777" w:rsidR="008F4F96" w:rsidRPr="009666E5" w:rsidRDefault="00AC20D7">
      <w:pPr>
        <w:spacing w:before="200" w:after="200" w:line="360" w:lineRule="auto"/>
        <w:jc w:val="both"/>
        <w:rPr>
          <w:sz w:val="24"/>
          <w:szCs w:val="24"/>
          <w:lang w:val="en-GB"/>
        </w:rPr>
      </w:pPr>
      <w:r w:rsidRPr="009666E5">
        <w:rPr>
          <w:sz w:val="24"/>
          <w:szCs w:val="24"/>
          <w:lang w:val="en-GB"/>
        </w:rPr>
        <w:t xml:space="preserve">There are </w:t>
      </w:r>
      <w:r w:rsidR="00A9533C" w:rsidRPr="009666E5">
        <w:rPr>
          <w:sz w:val="24"/>
          <w:szCs w:val="24"/>
          <w:lang w:val="en-GB"/>
        </w:rPr>
        <w:t>certain strategies</w:t>
      </w:r>
      <w:r w:rsidRPr="009666E5">
        <w:rPr>
          <w:sz w:val="24"/>
          <w:szCs w:val="24"/>
          <w:lang w:val="en-GB"/>
        </w:rPr>
        <w:t xml:space="preserve"> which can be incorporated in improving strategies and plans for "person </w:t>
      </w:r>
      <w:r w:rsidR="00DB3F89" w:rsidRPr="009666E5">
        <w:rPr>
          <w:sz w:val="24"/>
          <w:szCs w:val="24"/>
          <w:lang w:val="en-GB"/>
        </w:rPr>
        <w:t>centred</w:t>
      </w:r>
      <w:r w:rsidRPr="009666E5">
        <w:rPr>
          <w:sz w:val="24"/>
          <w:szCs w:val="24"/>
          <w:lang w:val="en-GB"/>
        </w:rPr>
        <w:t xml:space="preserve"> care" which involves the following: these are showing of gratitude and should address all the basic human needs. </w:t>
      </w:r>
      <w:r w:rsidR="00A9533C" w:rsidRPr="009666E5">
        <w:rPr>
          <w:sz w:val="24"/>
          <w:szCs w:val="24"/>
          <w:lang w:val="en-GB"/>
        </w:rPr>
        <w:t>Before</w:t>
      </w:r>
      <w:r w:rsidRPr="009666E5">
        <w:rPr>
          <w:sz w:val="24"/>
          <w:szCs w:val="24"/>
          <w:lang w:val="en-GB"/>
        </w:rPr>
        <w:t xml:space="preserve"> planning treatment and care, the caregiver should ask the patient's family and individual regarding their preferences and choices, </w:t>
      </w:r>
      <w:proofErr w:type="gramStart"/>
      <w:r w:rsidRPr="009666E5">
        <w:rPr>
          <w:sz w:val="24"/>
          <w:szCs w:val="24"/>
          <w:lang w:val="en-GB"/>
        </w:rPr>
        <w:t>goals</w:t>
      </w:r>
      <w:proofErr w:type="gramEnd"/>
      <w:r w:rsidRPr="009666E5">
        <w:rPr>
          <w:sz w:val="24"/>
          <w:szCs w:val="24"/>
          <w:lang w:val="en-GB"/>
        </w:rPr>
        <w:t xml:space="preserve"> and expectations. They will also need to enhance their caregiving process and will need to cover all pollution irrespective of their religion, ethnicity, </w:t>
      </w:r>
      <w:proofErr w:type="gramStart"/>
      <w:r w:rsidRPr="009666E5">
        <w:rPr>
          <w:sz w:val="24"/>
          <w:szCs w:val="24"/>
          <w:lang w:val="en-GB"/>
        </w:rPr>
        <w:t>class</w:t>
      </w:r>
      <w:proofErr w:type="gramEnd"/>
      <w:r w:rsidRPr="009666E5">
        <w:rPr>
          <w:sz w:val="24"/>
          <w:szCs w:val="24"/>
          <w:lang w:val="en-GB"/>
        </w:rPr>
        <w:t xml:space="preserve"> and caste (Fazio </w:t>
      </w:r>
      <w:r w:rsidRPr="009666E5">
        <w:rPr>
          <w:i/>
          <w:sz w:val="24"/>
          <w:szCs w:val="24"/>
          <w:lang w:val="en-GB"/>
        </w:rPr>
        <w:t>et al</w:t>
      </w:r>
      <w:r w:rsidRPr="009666E5">
        <w:rPr>
          <w:sz w:val="24"/>
          <w:szCs w:val="24"/>
          <w:lang w:val="en-GB"/>
        </w:rPr>
        <w:t xml:space="preserve">. 2018). Caregivers must be well equipped with persistence, education regarding "person </w:t>
      </w:r>
      <w:r w:rsidR="00DB3F89" w:rsidRPr="009666E5">
        <w:rPr>
          <w:sz w:val="24"/>
          <w:szCs w:val="24"/>
          <w:lang w:val="en-GB"/>
        </w:rPr>
        <w:t>centred</w:t>
      </w:r>
      <w:r w:rsidRPr="009666E5">
        <w:rPr>
          <w:sz w:val="24"/>
          <w:szCs w:val="24"/>
          <w:lang w:val="en-GB"/>
        </w:rPr>
        <w:t xml:space="preserve"> care" and determining strategic planning based on environment and situation. There should be certain automated platforms will be developed which will help in scheduling appointments and sending of thank you and welcome messages which will help in the development of </w:t>
      </w:r>
      <w:r w:rsidR="00A9533C" w:rsidRPr="009666E5">
        <w:rPr>
          <w:sz w:val="24"/>
          <w:szCs w:val="24"/>
          <w:lang w:val="en-GB"/>
        </w:rPr>
        <w:t>bonding</w:t>
      </w:r>
      <w:r w:rsidRPr="009666E5">
        <w:rPr>
          <w:sz w:val="24"/>
          <w:szCs w:val="24"/>
          <w:lang w:val="en-GB"/>
        </w:rPr>
        <w:t xml:space="preserve">. They should also involve </w:t>
      </w:r>
      <w:r w:rsidR="00A9533C" w:rsidRPr="009666E5">
        <w:rPr>
          <w:b/>
          <w:i/>
          <w:sz w:val="24"/>
          <w:szCs w:val="24"/>
          <w:lang w:val="en-GB"/>
        </w:rPr>
        <w:t>“care management software</w:t>
      </w:r>
      <w:r w:rsidRPr="009666E5">
        <w:rPr>
          <w:b/>
          <w:i/>
          <w:sz w:val="24"/>
          <w:szCs w:val="24"/>
          <w:lang w:val="en-GB"/>
        </w:rPr>
        <w:t xml:space="preserve">” </w:t>
      </w:r>
      <w:r w:rsidRPr="009666E5">
        <w:rPr>
          <w:sz w:val="24"/>
          <w:szCs w:val="24"/>
          <w:lang w:val="en-GB"/>
        </w:rPr>
        <w:t xml:space="preserve">which will help in providing seamless services to their patients along with their family members. Other certain platforms or </w:t>
      </w:r>
      <w:r w:rsidR="00A9533C" w:rsidRPr="009666E5">
        <w:rPr>
          <w:sz w:val="24"/>
          <w:szCs w:val="24"/>
          <w:lang w:val="en-GB"/>
        </w:rPr>
        <w:t>software</w:t>
      </w:r>
      <w:r w:rsidRPr="009666E5">
        <w:rPr>
          <w:sz w:val="24"/>
          <w:szCs w:val="24"/>
          <w:lang w:val="en-GB"/>
        </w:rPr>
        <w:t xml:space="preserve"> will be implemented which includes </w:t>
      </w:r>
      <w:r w:rsidRPr="009666E5">
        <w:rPr>
          <w:b/>
          <w:i/>
          <w:sz w:val="24"/>
          <w:szCs w:val="24"/>
          <w:lang w:val="en-GB"/>
        </w:rPr>
        <w:t xml:space="preserve">“patient care coordination” </w:t>
      </w:r>
      <w:r w:rsidRPr="009666E5">
        <w:rPr>
          <w:sz w:val="24"/>
          <w:szCs w:val="24"/>
          <w:lang w:val="en-GB"/>
        </w:rPr>
        <w:t xml:space="preserve">which were customized based on needs and demands of their patients and help in development of </w:t>
      </w:r>
      <w:r w:rsidR="00A9533C" w:rsidRPr="009666E5">
        <w:rPr>
          <w:sz w:val="24"/>
          <w:szCs w:val="24"/>
          <w:lang w:val="en-GB"/>
        </w:rPr>
        <w:t>holistic</w:t>
      </w:r>
      <w:r w:rsidRPr="009666E5">
        <w:rPr>
          <w:sz w:val="24"/>
          <w:szCs w:val="24"/>
          <w:lang w:val="en-GB"/>
        </w:rPr>
        <w:t xml:space="preserve"> care by collaborating with their family members </w:t>
      </w:r>
      <w:proofErr w:type="gramStart"/>
      <w:r w:rsidRPr="009666E5">
        <w:rPr>
          <w:sz w:val="24"/>
          <w:szCs w:val="24"/>
          <w:lang w:val="en-GB"/>
        </w:rPr>
        <w:t>and als</w:t>
      </w:r>
      <w:r w:rsidR="00A9533C" w:rsidRPr="009666E5">
        <w:rPr>
          <w:sz w:val="24"/>
          <w:szCs w:val="24"/>
          <w:lang w:val="en-GB"/>
        </w:rPr>
        <w:t>o</w:t>
      </w:r>
      <w:proofErr w:type="gramEnd"/>
      <w:r w:rsidRPr="009666E5">
        <w:rPr>
          <w:sz w:val="24"/>
          <w:szCs w:val="24"/>
          <w:lang w:val="en-GB"/>
        </w:rPr>
        <w:t xml:space="preserve"> enhancing their communication skills (Fazio </w:t>
      </w:r>
      <w:r w:rsidRPr="009666E5">
        <w:rPr>
          <w:i/>
          <w:sz w:val="24"/>
          <w:szCs w:val="24"/>
          <w:lang w:val="en-GB"/>
        </w:rPr>
        <w:t>et al</w:t>
      </w:r>
      <w:r w:rsidRPr="009666E5">
        <w:rPr>
          <w:sz w:val="24"/>
          <w:szCs w:val="24"/>
          <w:lang w:val="en-GB"/>
        </w:rPr>
        <w:t xml:space="preserve">. 2018). </w:t>
      </w:r>
    </w:p>
    <w:p w14:paraId="07FA64A8" w14:textId="77777777" w:rsidR="005A0813" w:rsidRPr="009666E5" w:rsidRDefault="00AC20D7">
      <w:pPr>
        <w:spacing w:before="200" w:after="200" w:line="360" w:lineRule="auto"/>
        <w:jc w:val="both"/>
        <w:rPr>
          <w:sz w:val="24"/>
          <w:szCs w:val="24"/>
          <w:lang w:val="en-GB"/>
        </w:rPr>
      </w:pPr>
      <w:r w:rsidRPr="009666E5">
        <w:rPr>
          <w:sz w:val="24"/>
          <w:szCs w:val="24"/>
          <w:lang w:val="en-GB"/>
        </w:rPr>
        <w:t xml:space="preserve">These platforms will help in tracking patients care and identification of opportunities and providing patients access to their own medical records. This will also help in enhancing </w:t>
      </w:r>
      <w:r w:rsidR="005A0813" w:rsidRPr="009666E5">
        <w:rPr>
          <w:sz w:val="24"/>
          <w:szCs w:val="24"/>
          <w:lang w:val="en-GB"/>
        </w:rPr>
        <w:t>patient’s</w:t>
      </w:r>
      <w:r w:rsidRPr="009666E5">
        <w:rPr>
          <w:sz w:val="24"/>
          <w:szCs w:val="24"/>
          <w:lang w:val="en-GB"/>
        </w:rPr>
        <w:t xml:space="preserve"> communication with medical professionals and improving care plan compliances. Apart from these there are certain other recommendations which were implemented including </w:t>
      </w:r>
      <w:r w:rsidR="005A0813" w:rsidRPr="009666E5">
        <w:rPr>
          <w:sz w:val="24"/>
          <w:szCs w:val="24"/>
          <w:lang w:val="en-GB"/>
        </w:rPr>
        <w:t>self-management</w:t>
      </w:r>
      <w:r w:rsidRPr="009666E5">
        <w:rPr>
          <w:sz w:val="24"/>
          <w:szCs w:val="24"/>
          <w:lang w:val="en-GB"/>
        </w:rPr>
        <w:t xml:space="preserve"> and educational support which help in people to live long and </w:t>
      </w:r>
      <w:r w:rsidR="005A0813" w:rsidRPr="009666E5">
        <w:rPr>
          <w:sz w:val="24"/>
          <w:szCs w:val="24"/>
          <w:lang w:val="en-GB"/>
        </w:rPr>
        <w:t>imprinting</w:t>
      </w:r>
      <w:r w:rsidRPr="009666E5">
        <w:rPr>
          <w:sz w:val="24"/>
          <w:szCs w:val="24"/>
          <w:lang w:val="en-GB"/>
        </w:rPr>
        <w:t xml:space="preserve"> their condition in the long run. Sometimes, opportunistic advice from health care professionals will be helpful in promoting good health symptoms and planning for immunization programs. These recommendations will help in effective planning and implementation of "person </w:t>
      </w:r>
      <w:r w:rsidR="00DB3F89" w:rsidRPr="009666E5">
        <w:rPr>
          <w:sz w:val="24"/>
          <w:szCs w:val="24"/>
          <w:lang w:val="en-GB"/>
        </w:rPr>
        <w:t>centred</w:t>
      </w:r>
      <w:r w:rsidRPr="009666E5">
        <w:rPr>
          <w:sz w:val="24"/>
          <w:szCs w:val="24"/>
          <w:lang w:val="en-GB"/>
        </w:rPr>
        <w:t xml:space="preserve"> care" for treating certain diseases and for their easy recovery (Calkins, 2018).</w:t>
      </w:r>
    </w:p>
    <w:p w14:paraId="2BF431D0" w14:textId="77777777" w:rsidR="008F4F96" w:rsidRPr="009666E5" w:rsidRDefault="005A0813" w:rsidP="005A0813">
      <w:pPr>
        <w:spacing w:before="200" w:after="200" w:line="360" w:lineRule="auto"/>
        <w:jc w:val="center"/>
        <w:rPr>
          <w:sz w:val="24"/>
          <w:szCs w:val="24"/>
          <w:lang w:val="en-GB"/>
        </w:rPr>
      </w:pPr>
      <w:r w:rsidRPr="009666E5">
        <w:rPr>
          <w:noProof/>
        </w:rPr>
        <w:lastRenderedPageBreak/>
        <w:drawing>
          <wp:inline distT="0" distB="0" distL="0" distR="0" wp14:anchorId="6E80FD78" wp14:editId="6588CA0B">
            <wp:extent cx="3980952" cy="3200000"/>
            <wp:effectExtent l="76200" t="76200" r="133985" b="133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980952" cy="3200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227B58E" w14:textId="77777777" w:rsidR="008F4F96" w:rsidRPr="009666E5" w:rsidRDefault="00AC20D7">
      <w:pPr>
        <w:spacing w:before="200" w:after="200" w:line="360" w:lineRule="auto"/>
        <w:jc w:val="center"/>
        <w:rPr>
          <w:b/>
          <w:sz w:val="24"/>
          <w:szCs w:val="24"/>
          <w:lang w:val="en-GB"/>
        </w:rPr>
      </w:pPr>
      <w:r w:rsidRPr="009666E5">
        <w:rPr>
          <w:b/>
          <w:sz w:val="24"/>
          <w:szCs w:val="24"/>
          <w:lang w:val="en-GB"/>
        </w:rPr>
        <w:t xml:space="preserve">Figure 10: Recommendations for "person </w:t>
      </w:r>
      <w:r w:rsidR="00DB3F89" w:rsidRPr="009666E5">
        <w:rPr>
          <w:b/>
          <w:sz w:val="24"/>
          <w:szCs w:val="24"/>
          <w:lang w:val="en-GB"/>
        </w:rPr>
        <w:t>centred</w:t>
      </w:r>
      <w:r w:rsidRPr="009666E5">
        <w:rPr>
          <w:b/>
          <w:sz w:val="24"/>
          <w:szCs w:val="24"/>
          <w:lang w:val="en-GB"/>
        </w:rPr>
        <w:t xml:space="preserve"> care" </w:t>
      </w:r>
    </w:p>
    <w:p w14:paraId="586CDCE1" w14:textId="77777777" w:rsidR="008F4F96" w:rsidRPr="009666E5" w:rsidRDefault="00AC20D7">
      <w:pPr>
        <w:spacing w:before="200" w:after="200" w:line="360" w:lineRule="auto"/>
        <w:jc w:val="center"/>
        <w:rPr>
          <w:sz w:val="24"/>
          <w:szCs w:val="24"/>
          <w:lang w:val="en-GB"/>
        </w:rPr>
      </w:pPr>
      <w:r w:rsidRPr="009666E5">
        <w:rPr>
          <w:sz w:val="24"/>
          <w:szCs w:val="24"/>
          <w:lang w:val="en-GB"/>
        </w:rPr>
        <w:t xml:space="preserve">(Source: Influenced by Calkins, 2018) </w:t>
      </w:r>
    </w:p>
    <w:p w14:paraId="63628AD6" w14:textId="77777777" w:rsidR="008F4F96" w:rsidRPr="009666E5" w:rsidRDefault="00AC20D7" w:rsidP="00180D00">
      <w:pPr>
        <w:pStyle w:val="Heading1"/>
        <w:rPr>
          <w:lang w:val="en-GB"/>
        </w:rPr>
      </w:pPr>
      <w:bookmarkStart w:id="7" w:name="_Toc85641147"/>
      <w:r w:rsidRPr="009666E5">
        <w:rPr>
          <w:lang w:val="en-GB"/>
        </w:rPr>
        <w:t>Conclusion</w:t>
      </w:r>
      <w:bookmarkEnd w:id="7"/>
    </w:p>
    <w:p w14:paraId="5675318C" w14:textId="77777777" w:rsidR="008F4F96" w:rsidRPr="009666E5" w:rsidRDefault="00AC20D7">
      <w:pPr>
        <w:spacing w:before="200" w:after="200" w:line="360" w:lineRule="auto"/>
        <w:jc w:val="both"/>
        <w:rPr>
          <w:sz w:val="24"/>
          <w:szCs w:val="24"/>
          <w:lang w:val="en-GB"/>
        </w:rPr>
      </w:pPr>
      <w:r w:rsidRPr="009666E5">
        <w:rPr>
          <w:sz w:val="24"/>
          <w:szCs w:val="24"/>
          <w:lang w:val="en-GB"/>
        </w:rPr>
        <w:t xml:space="preserve">This essay has been dealing with principles of health and social care practises for certain diseases which can be cured by implementing "person </w:t>
      </w:r>
      <w:r w:rsidR="00DB3F89" w:rsidRPr="009666E5">
        <w:rPr>
          <w:sz w:val="24"/>
          <w:szCs w:val="24"/>
          <w:lang w:val="en-GB"/>
        </w:rPr>
        <w:t>centred</w:t>
      </w:r>
      <w:r w:rsidRPr="009666E5">
        <w:rPr>
          <w:sz w:val="24"/>
          <w:szCs w:val="24"/>
          <w:lang w:val="en-GB"/>
        </w:rPr>
        <w:t xml:space="preserve"> care" plans. The concepts along with the underlying theories which will be helpful in analysing this type of treatment has been discussed. The ethical considerations and positive and negative impact of using PCC has also been discussed. The application of PCC in treating patients with "dementia" has been discussed along with effective strategies for improving their care plans</w:t>
      </w:r>
      <w:r w:rsidR="006B6E41" w:rsidRPr="009666E5">
        <w:rPr>
          <w:sz w:val="24"/>
          <w:szCs w:val="24"/>
          <w:lang w:val="en-GB"/>
        </w:rPr>
        <w:t>.</w:t>
      </w:r>
    </w:p>
    <w:p w14:paraId="68FAA0B9" w14:textId="77777777" w:rsidR="006B6E41" w:rsidRPr="009666E5" w:rsidRDefault="006B6E41">
      <w:pPr>
        <w:rPr>
          <w:sz w:val="24"/>
          <w:szCs w:val="24"/>
          <w:lang w:val="en-GB"/>
        </w:rPr>
      </w:pPr>
      <w:r w:rsidRPr="009666E5">
        <w:rPr>
          <w:sz w:val="24"/>
          <w:szCs w:val="24"/>
          <w:lang w:val="en-GB"/>
        </w:rPr>
        <w:br w:type="page"/>
      </w:r>
    </w:p>
    <w:p w14:paraId="71F4C361" w14:textId="77777777" w:rsidR="006B6E41" w:rsidRPr="009666E5" w:rsidRDefault="006B6E41" w:rsidP="00180D00">
      <w:pPr>
        <w:pStyle w:val="Heading1"/>
        <w:rPr>
          <w:lang w:val="en-GB"/>
        </w:rPr>
      </w:pPr>
      <w:bookmarkStart w:id="8" w:name="_Toc85641148"/>
      <w:r w:rsidRPr="009666E5">
        <w:rPr>
          <w:lang w:val="en-GB"/>
        </w:rPr>
        <w:lastRenderedPageBreak/>
        <w:t>Reference list</w:t>
      </w:r>
      <w:bookmarkEnd w:id="8"/>
    </w:p>
    <w:p w14:paraId="55F848D6" w14:textId="77777777" w:rsidR="006B6E41" w:rsidRPr="009666E5" w:rsidRDefault="006B6E41" w:rsidP="006B6E41">
      <w:pPr>
        <w:spacing w:before="240" w:after="240" w:line="360" w:lineRule="auto"/>
        <w:jc w:val="both"/>
        <w:rPr>
          <w:rFonts w:asciiTheme="minorHAnsi" w:hAnsiTheme="minorHAnsi" w:cstheme="minorBidi"/>
          <w:sz w:val="28"/>
        </w:rPr>
      </w:pPr>
      <w:r w:rsidRPr="009666E5">
        <w:rPr>
          <w:sz w:val="24"/>
          <w:szCs w:val="20"/>
          <w:shd w:val="clear" w:color="auto" w:fill="FFFFFF"/>
        </w:rPr>
        <w:t>Al-</w:t>
      </w:r>
      <w:proofErr w:type="spellStart"/>
      <w:r w:rsidRPr="009666E5">
        <w:rPr>
          <w:sz w:val="24"/>
          <w:szCs w:val="20"/>
          <w:shd w:val="clear" w:color="auto" w:fill="FFFFFF"/>
        </w:rPr>
        <w:t>Ramahi</w:t>
      </w:r>
      <w:proofErr w:type="spellEnd"/>
      <w:r w:rsidRPr="009666E5">
        <w:rPr>
          <w:sz w:val="24"/>
          <w:szCs w:val="20"/>
          <w:shd w:val="clear" w:color="auto" w:fill="FFFFFF"/>
        </w:rPr>
        <w:t>, M.A., Liu, J. and El-</w:t>
      </w:r>
      <w:proofErr w:type="spellStart"/>
      <w:r w:rsidRPr="009666E5">
        <w:rPr>
          <w:sz w:val="24"/>
          <w:szCs w:val="20"/>
          <w:shd w:val="clear" w:color="auto" w:fill="FFFFFF"/>
        </w:rPr>
        <w:t>Gayar</w:t>
      </w:r>
      <w:proofErr w:type="spellEnd"/>
      <w:r w:rsidRPr="009666E5">
        <w:rPr>
          <w:sz w:val="24"/>
          <w:szCs w:val="20"/>
          <w:shd w:val="clear" w:color="auto" w:fill="FFFFFF"/>
        </w:rPr>
        <w:t>, O.F., 2017. Discovering design principles for health behavioral change support systems: A text mining approach. </w:t>
      </w:r>
      <w:r w:rsidRPr="009666E5">
        <w:rPr>
          <w:i/>
          <w:iCs/>
          <w:sz w:val="24"/>
          <w:szCs w:val="20"/>
          <w:shd w:val="clear" w:color="auto" w:fill="FFFFFF"/>
        </w:rPr>
        <w:t>ACM Transactions on Management Information Systems (TMIS)</w:t>
      </w:r>
      <w:r w:rsidRPr="009666E5">
        <w:rPr>
          <w:sz w:val="24"/>
          <w:szCs w:val="20"/>
          <w:shd w:val="clear" w:color="auto" w:fill="FFFFFF"/>
        </w:rPr>
        <w:t>, </w:t>
      </w:r>
      <w:r w:rsidRPr="009666E5">
        <w:rPr>
          <w:i/>
          <w:iCs/>
          <w:sz w:val="24"/>
          <w:szCs w:val="20"/>
          <w:shd w:val="clear" w:color="auto" w:fill="FFFFFF"/>
        </w:rPr>
        <w:t>8</w:t>
      </w:r>
      <w:r w:rsidRPr="009666E5">
        <w:rPr>
          <w:sz w:val="24"/>
          <w:szCs w:val="20"/>
          <w:shd w:val="clear" w:color="auto" w:fill="FFFFFF"/>
        </w:rPr>
        <w:t>(2-3), pp.1-24.</w:t>
      </w:r>
    </w:p>
    <w:p w14:paraId="310F2976" w14:textId="77777777" w:rsidR="006B6E41" w:rsidRPr="009666E5" w:rsidRDefault="006B6E41" w:rsidP="006B6E41">
      <w:pPr>
        <w:spacing w:before="240" w:after="240" w:line="360" w:lineRule="auto"/>
        <w:jc w:val="both"/>
        <w:rPr>
          <w:rFonts w:asciiTheme="minorHAnsi" w:hAnsiTheme="minorHAnsi" w:cstheme="minorBidi"/>
          <w:sz w:val="28"/>
        </w:rPr>
      </w:pPr>
      <w:r w:rsidRPr="009666E5">
        <w:rPr>
          <w:sz w:val="24"/>
          <w:szCs w:val="20"/>
          <w:shd w:val="clear" w:color="auto" w:fill="FFFFFF"/>
        </w:rPr>
        <w:t>Calkins, M.P., 2018. From research to application: Supportive and therapeutic environments for people living with dementia. </w:t>
      </w:r>
      <w:r w:rsidRPr="009666E5">
        <w:rPr>
          <w:i/>
          <w:iCs/>
          <w:sz w:val="24"/>
          <w:szCs w:val="20"/>
          <w:shd w:val="clear" w:color="auto" w:fill="FFFFFF"/>
        </w:rPr>
        <w:t>The Gerontologist</w:t>
      </w:r>
      <w:r w:rsidRPr="009666E5">
        <w:rPr>
          <w:sz w:val="24"/>
          <w:szCs w:val="20"/>
          <w:shd w:val="clear" w:color="auto" w:fill="FFFFFF"/>
        </w:rPr>
        <w:t>, </w:t>
      </w:r>
      <w:r w:rsidRPr="009666E5">
        <w:rPr>
          <w:i/>
          <w:iCs/>
          <w:sz w:val="24"/>
          <w:szCs w:val="20"/>
          <w:shd w:val="clear" w:color="auto" w:fill="FFFFFF"/>
        </w:rPr>
        <w:t>58</w:t>
      </w:r>
      <w:r w:rsidRPr="009666E5">
        <w:rPr>
          <w:sz w:val="24"/>
          <w:szCs w:val="20"/>
          <w:shd w:val="clear" w:color="auto" w:fill="FFFFFF"/>
        </w:rPr>
        <w:t xml:space="preserve">(suppl_1), </w:t>
      </w:r>
      <w:proofErr w:type="gramStart"/>
      <w:r w:rsidRPr="009666E5">
        <w:rPr>
          <w:sz w:val="24"/>
          <w:szCs w:val="20"/>
          <w:shd w:val="clear" w:color="auto" w:fill="FFFFFF"/>
        </w:rPr>
        <w:t>pp.S</w:t>
      </w:r>
      <w:proofErr w:type="gramEnd"/>
      <w:r w:rsidRPr="009666E5">
        <w:rPr>
          <w:sz w:val="24"/>
          <w:szCs w:val="20"/>
          <w:shd w:val="clear" w:color="auto" w:fill="FFFFFF"/>
        </w:rPr>
        <w:t>114-S128.</w:t>
      </w:r>
    </w:p>
    <w:p w14:paraId="2DB6670A" w14:textId="77777777" w:rsidR="006B6E41" w:rsidRPr="009666E5" w:rsidRDefault="006B6E41" w:rsidP="006B6E41">
      <w:pPr>
        <w:spacing w:before="240" w:after="240" w:line="360" w:lineRule="auto"/>
        <w:jc w:val="both"/>
        <w:rPr>
          <w:rFonts w:asciiTheme="minorHAnsi" w:hAnsiTheme="minorHAnsi" w:cstheme="minorBidi"/>
          <w:sz w:val="28"/>
        </w:rPr>
      </w:pPr>
      <w:proofErr w:type="spellStart"/>
      <w:r w:rsidRPr="009666E5">
        <w:rPr>
          <w:sz w:val="24"/>
          <w:szCs w:val="20"/>
          <w:shd w:val="clear" w:color="auto" w:fill="FFFFFF"/>
        </w:rPr>
        <w:t>Corazzini</w:t>
      </w:r>
      <w:proofErr w:type="spellEnd"/>
      <w:r w:rsidRPr="009666E5">
        <w:rPr>
          <w:sz w:val="24"/>
          <w:szCs w:val="20"/>
          <w:shd w:val="clear" w:color="auto" w:fill="FFFFFF"/>
        </w:rPr>
        <w:t xml:space="preserve">, K.N., Anderson, R.A., Bowers, B.J., Chu, C.H., </w:t>
      </w:r>
      <w:proofErr w:type="spellStart"/>
      <w:r w:rsidRPr="009666E5">
        <w:rPr>
          <w:sz w:val="24"/>
          <w:szCs w:val="20"/>
          <w:shd w:val="clear" w:color="auto" w:fill="FFFFFF"/>
        </w:rPr>
        <w:t>Edvardsson</w:t>
      </w:r>
      <w:proofErr w:type="spellEnd"/>
      <w:r w:rsidRPr="009666E5">
        <w:rPr>
          <w:sz w:val="24"/>
          <w:szCs w:val="20"/>
          <w:shd w:val="clear" w:color="auto" w:fill="FFFFFF"/>
        </w:rPr>
        <w:t xml:space="preserve">, D., </w:t>
      </w:r>
      <w:proofErr w:type="spellStart"/>
      <w:r w:rsidRPr="009666E5">
        <w:rPr>
          <w:sz w:val="24"/>
          <w:szCs w:val="20"/>
          <w:shd w:val="clear" w:color="auto" w:fill="FFFFFF"/>
        </w:rPr>
        <w:t>Fagertun</w:t>
      </w:r>
      <w:proofErr w:type="spellEnd"/>
      <w:r w:rsidRPr="009666E5">
        <w:rPr>
          <w:sz w:val="24"/>
          <w:szCs w:val="20"/>
          <w:shd w:val="clear" w:color="auto" w:fill="FFFFFF"/>
        </w:rPr>
        <w:t xml:space="preserve">, A., Gordon, A.L., Leung, A.Y., </w:t>
      </w:r>
      <w:proofErr w:type="spellStart"/>
      <w:r w:rsidRPr="009666E5">
        <w:rPr>
          <w:sz w:val="24"/>
          <w:szCs w:val="20"/>
          <w:shd w:val="clear" w:color="auto" w:fill="FFFFFF"/>
        </w:rPr>
        <w:t>McGilton</w:t>
      </w:r>
      <w:proofErr w:type="spellEnd"/>
      <w:r w:rsidRPr="009666E5">
        <w:rPr>
          <w:sz w:val="24"/>
          <w:szCs w:val="20"/>
          <w:shd w:val="clear" w:color="auto" w:fill="FFFFFF"/>
        </w:rPr>
        <w:t>, K.S., Meyer, J.E. and Siegel, E.O., 2019. Toward common data elements for international research in long-term care homes: Advancing person-centered care. </w:t>
      </w:r>
      <w:r w:rsidRPr="009666E5">
        <w:rPr>
          <w:i/>
          <w:iCs/>
          <w:sz w:val="24"/>
          <w:szCs w:val="20"/>
          <w:shd w:val="clear" w:color="auto" w:fill="FFFFFF"/>
        </w:rPr>
        <w:t>Journal of the American Medical Directors Association</w:t>
      </w:r>
      <w:r w:rsidRPr="009666E5">
        <w:rPr>
          <w:sz w:val="24"/>
          <w:szCs w:val="20"/>
          <w:shd w:val="clear" w:color="auto" w:fill="FFFFFF"/>
        </w:rPr>
        <w:t>, </w:t>
      </w:r>
      <w:r w:rsidRPr="009666E5">
        <w:rPr>
          <w:i/>
          <w:iCs/>
          <w:sz w:val="24"/>
          <w:szCs w:val="20"/>
          <w:shd w:val="clear" w:color="auto" w:fill="FFFFFF"/>
        </w:rPr>
        <w:t>20</w:t>
      </w:r>
      <w:r w:rsidRPr="009666E5">
        <w:rPr>
          <w:sz w:val="24"/>
          <w:szCs w:val="20"/>
          <w:shd w:val="clear" w:color="auto" w:fill="FFFFFF"/>
        </w:rPr>
        <w:t>(5), pp.598-603.</w:t>
      </w:r>
    </w:p>
    <w:p w14:paraId="499BB5EF" w14:textId="77777777" w:rsidR="006B6E41" w:rsidRPr="009666E5" w:rsidRDefault="006B6E41" w:rsidP="006B6E41">
      <w:pPr>
        <w:spacing w:before="240" w:after="240" w:line="360" w:lineRule="auto"/>
        <w:jc w:val="both"/>
        <w:rPr>
          <w:rFonts w:asciiTheme="minorHAnsi" w:hAnsiTheme="minorHAnsi" w:cstheme="minorBidi"/>
          <w:sz w:val="28"/>
        </w:rPr>
      </w:pPr>
      <w:r w:rsidRPr="009666E5">
        <w:rPr>
          <w:sz w:val="24"/>
          <w:szCs w:val="20"/>
          <w:shd w:val="clear" w:color="auto" w:fill="FFFFFF"/>
        </w:rPr>
        <w:t>Dearing, J.W. and Cox, J.G., 2018. Diffusion of innovations theory, principles, and practice. </w:t>
      </w:r>
      <w:r w:rsidRPr="009666E5">
        <w:rPr>
          <w:i/>
          <w:iCs/>
          <w:sz w:val="24"/>
          <w:szCs w:val="20"/>
          <w:shd w:val="clear" w:color="auto" w:fill="FFFFFF"/>
        </w:rPr>
        <w:t>Health Affairs</w:t>
      </w:r>
      <w:r w:rsidRPr="009666E5">
        <w:rPr>
          <w:sz w:val="24"/>
          <w:szCs w:val="20"/>
          <w:shd w:val="clear" w:color="auto" w:fill="FFFFFF"/>
        </w:rPr>
        <w:t>, </w:t>
      </w:r>
      <w:r w:rsidRPr="009666E5">
        <w:rPr>
          <w:i/>
          <w:iCs/>
          <w:sz w:val="24"/>
          <w:szCs w:val="20"/>
          <w:shd w:val="clear" w:color="auto" w:fill="FFFFFF"/>
        </w:rPr>
        <w:t>37</w:t>
      </w:r>
      <w:r w:rsidRPr="009666E5">
        <w:rPr>
          <w:sz w:val="24"/>
          <w:szCs w:val="20"/>
          <w:shd w:val="clear" w:color="auto" w:fill="FFFFFF"/>
        </w:rPr>
        <w:t>(2), pp.183-190.</w:t>
      </w:r>
    </w:p>
    <w:p w14:paraId="759F80B7" w14:textId="77777777" w:rsidR="006B6E41" w:rsidRPr="009666E5" w:rsidRDefault="006B6E41" w:rsidP="006B6E41">
      <w:pPr>
        <w:spacing w:before="240" w:after="240" w:line="360" w:lineRule="auto"/>
        <w:jc w:val="both"/>
        <w:rPr>
          <w:rFonts w:asciiTheme="minorHAnsi" w:hAnsiTheme="minorHAnsi" w:cstheme="minorBidi"/>
          <w:sz w:val="28"/>
        </w:rPr>
      </w:pPr>
      <w:r w:rsidRPr="009666E5">
        <w:rPr>
          <w:sz w:val="24"/>
          <w:szCs w:val="20"/>
          <w:shd w:val="clear" w:color="auto" w:fill="FFFFFF"/>
        </w:rPr>
        <w:t xml:space="preserve">Eklund, J.H., </w:t>
      </w:r>
      <w:proofErr w:type="spellStart"/>
      <w:r w:rsidRPr="009666E5">
        <w:rPr>
          <w:sz w:val="24"/>
          <w:szCs w:val="20"/>
          <w:shd w:val="clear" w:color="auto" w:fill="FFFFFF"/>
        </w:rPr>
        <w:t>Holmström</w:t>
      </w:r>
      <w:proofErr w:type="spellEnd"/>
      <w:r w:rsidRPr="009666E5">
        <w:rPr>
          <w:sz w:val="24"/>
          <w:szCs w:val="20"/>
          <w:shd w:val="clear" w:color="auto" w:fill="FFFFFF"/>
        </w:rPr>
        <w:t xml:space="preserve">, I.K., </w:t>
      </w:r>
      <w:proofErr w:type="spellStart"/>
      <w:r w:rsidRPr="009666E5">
        <w:rPr>
          <w:sz w:val="24"/>
          <w:szCs w:val="20"/>
          <w:shd w:val="clear" w:color="auto" w:fill="FFFFFF"/>
        </w:rPr>
        <w:t>Kumlin</w:t>
      </w:r>
      <w:proofErr w:type="spellEnd"/>
      <w:r w:rsidRPr="009666E5">
        <w:rPr>
          <w:sz w:val="24"/>
          <w:szCs w:val="20"/>
          <w:shd w:val="clear" w:color="auto" w:fill="FFFFFF"/>
        </w:rPr>
        <w:t xml:space="preserve">, T., Kaminsky, E., Skoglund, K., </w:t>
      </w:r>
      <w:proofErr w:type="spellStart"/>
      <w:r w:rsidRPr="009666E5">
        <w:rPr>
          <w:sz w:val="24"/>
          <w:szCs w:val="20"/>
          <w:shd w:val="clear" w:color="auto" w:fill="FFFFFF"/>
        </w:rPr>
        <w:t>Höglander</w:t>
      </w:r>
      <w:proofErr w:type="spellEnd"/>
      <w:r w:rsidRPr="009666E5">
        <w:rPr>
          <w:sz w:val="24"/>
          <w:szCs w:val="20"/>
          <w:shd w:val="clear" w:color="auto" w:fill="FFFFFF"/>
        </w:rPr>
        <w:t xml:space="preserve">, J., </w:t>
      </w:r>
      <w:proofErr w:type="spellStart"/>
      <w:r w:rsidRPr="009666E5">
        <w:rPr>
          <w:sz w:val="24"/>
          <w:szCs w:val="20"/>
          <w:shd w:val="clear" w:color="auto" w:fill="FFFFFF"/>
        </w:rPr>
        <w:t>Sundler</w:t>
      </w:r>
      <w:proofErr w:type="spellEnd"/>
      <w:r w:rsidRPr="009666E5">
        <w:rPr>
          <w:sz w:val="24"/>
          <w:szCs w:val="20"/>
          <w:shd w:val="clear" w:color="auto" w:fill="FFFFFF"/>
        </w:rPr>
        <w:t xml:space="preserve">, A.J., </w:t>
      </w:r>
      <w:proofErr w:type="spellStart"/>
      <w:r w:rsidRPr="009666E5">
        <w:rPr>
          <w:sz w:val="24"/>
          <w:szCs w:val="20"/>
          <w:shd w:val="clear" w:color="auto" w:fill="FFFFFF"/>
        </w:rPr>
        <w:t>Condén</w:t>
      </w:r>
      <w:proofErr w:type="spellEnd"/>
      <w:r w:rsidRPr="009666E5">
        <w:rPr>
          <w:sz w:val="24"/>
          <w:szCs w:val="20"/>
          <w:shd w:val="clear" w:color="auto" w:fill="FFFFFF"/>
        </w:rPr>
        <w:t xml:space="preserve">, E. and </w:t>
      </w:r>
      <w:proofErr w:type="spellStart"/>
      <w:r w:rsidRPr="009666E5">
        <w:rPr>
          <w:sz w:val="24"/>
          <w:szCs w:val="20"/>
          <w:shd w:val="clear" w:color="auto" w:fill="FFFFFF"/>
        </w:rPr>
        <w:t>Meranius</w:t>
      </w:r>
      <w:proofErr w:type="spellEnd"/>
      <w:r w:rsidRPr="009666E5">
        <w:rPr>
          <w:sz w:val="24"/>
          <w:szCs w:val="20"/>
          <w:shd w:val="clear" w:color="auto" w:fill="FFFFFF"/>
        </w:rPr>
        <w:t xml:space="preserve">, M.S., 2019. “Same </w:t>
      </w:r>
      <w:proofErr w:type="spellStart"/>
      <w:r w:rsidRPr="009666E5">
        <w:rPr>
          <w:sz w:val="24"/>
          <w:szCs w:val="20"/>
          <w:shd w:val="clear" w:color="auto" w:fill="FFFFFF"/>
        </w:rPr>
        <w:t>same</w:t>
      </w:r>
      <w:proofErr w:type="spellEnd"/>
      <w:r w:rsidRPr="009666E5">
        <w:rPr>
          <w:sz w:val="24"/>
          <w:szCs w:val="20"/>
          <w:shd w:val="clear" w:color="auto" w:fill="FFFFFF"/>
        </w:rPr>
        <w:t xml:space="preserve"> or different?” A review of reviews of person-centered and patient-centered care. </w:t>
      </w:r>
      <w:r w:rsidRPr="009666E5">
        <w:rPr>
          <w:i/>
          <w:iCs/>
          <w:sz w:val="24"/>
          <w:szCs w:val="20"/>
          <w:shd w:val="clear" w:color="auto" w:fill="FFFFFF"/>
        </w:rPr>
        <w:t>Patient Education and Counseling</w:t>
      </w:r>
      <w:r w:rsidRPr="009666E5">
        <w:rPr>
          <w:sz w:val="24"/>
          <w:szCs w:val="20"/>
          <w:shd w:val="clear" w:color="auto" w:fill="FFFFFF"/>
        </w:rPr>
        <w:t>, </w:t>
      </w:r>
      <w:r w:rsidRPr="009666E5">
        <w:rPr>
          <w:i/>
          <w:iCs/>
          <w:sz w:val="24"/>
          <w:szCs w:val="20"/>
          <w:shd w:val="clear" w:color="auto" w:fill="FFFFFF"/>
        </w:rPr>
        <w:t>102</w:t>
      </w:r>
      <w:r w:rsidRPr="009666E5">
        <w:rPr>
          <w:sz w:val="24"/>
          <w:szCs w:val="20"/>
          <w:shd w:val="clear" w:color="auto" w:fill="FFFFFF"/>
        </w:rPr>
        <w:t>(1), pp.3-11.</w:t>
      </w:r>
    </w:p>
    <w:p w14:paraId="0319E618" w14:textId="77777777" w:rsidR="006B6E41" w:rsidRPr="009666E5" w:rsidRDefault="006B6E41" w:rsidP="006B6E41">
      <w:pPr>
        <w:spacing w:before="240" w:after="240" w:line="360" w:lineRule="auto"/>
        <w:jc w:val="both"/>
        <w:rPr>
          <w:rFonts w:asciiTheme="minorHAnsi" w:hAnsiTheme="minorHAnsi" w:cstheme="minorBidi"/>
          <w:sz w:val="28"/>
        </w:rPr>
      </w:pPr>
      <w:r w:rsidRPr="009666E5">
        <w:rPr>
          <w:sz w:val="24"/>
          <w:szCs w:val="20"/>
          <w:shd w:val="clear" w:color="auto" w:fill="FFFFFF"/>
        </w:rPr>
        <w:t xml:space="preserve">Fazio, S., Pace, D., </w:t>
      </w:r>
      <w:proofErr w:type="spellStart"/>
      <w:r w:rsidRPr="009666E5">
        <w:rPr>
          <w:sz w:val="24"/>
          <w:szCs w:val="20"/>
          <w:shd w:val="clear" w:color="auto" w:fill="FFFFFF"/>
        </w:rPr>
        <w:t>Flinner</w:t>
      </w:r>
      <w:proofErr w:type="spellEnd"/>
      <w:r w:rsidRPr="009666E5">
        <w:rPr>
          <w:sz w:val="24"/>
          <w:szCs w:val="20"/>
          <w:shd w:val="clear" w:color="auto" w:fill="FFFFFF"/>
        </w:rPr>
        <w:t xml:space="preserve">, J. and </w:t>
      </w:r>
      <w:proofErr w:type="spellStart"/>
      <w:r w:rsidRPr="009666E5">
        <w:rPr>
          <w:sz w:val="24"/>
          <w:szCs w:val="20"/>
          <w:shd w:val="clear" w:color="auto" w:fill="FFFFFF"/>
        </w:rPr>
        <w:t>Kallmyer</w:t>
      </w:r>
      <w:proofErr w:type="spellEnd"/>
      <w:r w:rsidRPr="009666E5">
        <w:rPr>
          <w:sz w:val="24"/>
          <w:szCs w:val="20"/>
          <w:shd w:val="clear" w:color="auto" w:fill="FFFFFF"/>
        </w:rPr>
        <w:t>, B., 2018. The fundamentals of person-centered care for individuals with dementia. </w:t>
      </w:r>
      <w:r w:rsidRPr="009666E5">
        <w:rPr>
          <w:i/>
          <w:iCs/>
          <w:sz w:val="24"/>
          <w:szCs w:val="20"/>
          <w:shd w:val="clear" w:color="auto" w:fill="FFFFFF"/>
        </w:rPr>
        <w:t>The Gerontologist</w:t>
      </w:r>
      <w:r w:rsidRPr="009666E5">
        <w:rPr>
          <w:sz w:val="24"/>
          <w:szCs w:val="20"/>
          <w:shd w:val="clear" w:color="auto" w:fill="FFFFFF"/>
        </w:rPr>
        <w:t>, </w:t>
      </w:r>
      <w:r w:rsidRPr="009666E5">
        <w:rPr>
          <w:i/>
          <w:iCs/>
          <w:sz w:val="24"/>
          <w:szCs w:val="20"/>
          <w:shd w:val="clear" w:color="auto" w:fill="FFFFFF"/>
        </w:rPr>
        <w:t>58</w:t>
      </w:r>
      <w:r w:rsidRPr="009666E5">
        <w:rPr>
          <w:sz w:val="24"/>
          <w:szCs w:val="20"/>
          <w:shd w:val="clear" w:color="auto" w:fill="FFFFFF"/>
        </w:rPr>
        <w:t xml:space="preserve">(suppl_1), </w:t>
      </w:r>
      <w:proofErr w:type="gramStart"/>
      <w:r w:rsidRPr="009666E5">
        <w:rPr>
          <w:sz w:val="24"/>
          <w:szCs w:val="20"/>
          <w:shd w:val="clear" w:color="auto" w:fill="FFFFFF"/>
        </w:rPr>
        <w:t>pp.S</w:t>
      </w:r>
      <w:proofErr w:type="gramEnd"/>
      <w:r w:rsidRPr="009666E5">
        <w:rPr>
          <w:sz w:val="24"/>
          <w:szCs w:val="20"/>
          <w:shd w:val="clear" w:color="auto" w:fill="FFFFFF"/>
        </w:rPr>
        <w:t>10-S19.</w:t>
      </w:r>
    </w:p>
    <w:p w14:paraId="139CD2B4" w14:textId="77777777" w:rsidR="006B6E41" w:rsidRPr="009666E5" w:rsidRDefault="006B6E41" w:rsidP="006B6E41">
      <w:pPr>
        <w:spacing w:before="240" w:after="240" w:line="360" w:lineRule="auto"/>
        <w:jc w:val="both"/>
        <w:rPr>
          <w:rFonts w:asciiTheme="minorHAnsi" w:hAnsiTheme="minorHAnsi" w:cstheme="minorBidi"/>
          <w:sz w:val="28"/>
        </w:rPr>
      </w:pPr>
      <w:r w:rsidRPr="009666E5">
        <w:rPr>
          <w:sz w:val="24"/>
          <w:szCs w:val="20"/>
          <w:shd w:val="clear" w:color="auto" w:fill="FFFFFF"/>
        </w:rPr>
        <w:t xml:space="preserve">Harper, L.M. and Dickson, R., 2019. Using developmental evaluation principles to build capacity for knowledge </w:t>
      </w:r>
      <w:proofErr w:type="spellStart"/>
      <w:r w:rsidRPr="009666E5">
        <w:rPr>
          <w:sz w:val="24"/>
          <w:szCs w:val="20"/>
          <w:shd w:val="clear" w:color="auto" w:fill="FFFFFF"/>
        </w:rPr>
        <w:t>mobilisation</w:t>
      </w:r>
      <w:proofErr w:type="spellEnd"/>
      <w:r w:rsidRPr="009666E5">
        <w:rPr>
          <w:sz w:val="24"/>
          <w:szCs w:val="20"/>
          <w:shd w:val="clear" w:color="auto" w:fill="FFFFFF"/>
        </w:rPr>
        <w:t xml:space="preserve"> in health and social care. </w:t>
      </w:r>
      <w:r w:rsidRPr="009666E5">
        <w:rPr>
          <w:i/>
          <w:iCs/>
          <w:sz w:val="24"/>
          <w:szCs w:val="20"/>
          <w:shd w:val="clear" w:color="auto" w:fill="FFFFFF"/>
        </w:rPr>
        <w:t>Evaluation</w:t>
      </w:r>
      <w:r w:rsidRPr="009666E5">
        <w:rPr>
          <w:sz w:val="24"/>
          <w:szCs w:val="20"/>
          <w:shd w:val="clear" w:color="auto" w:fill="FFFFFF"/>
        </w:rPr>
        <w:t>, </w:t>
      </w:r>
      <w:r w:rsidRPr="009666E5">
        <w:rPr>
          <w:i/>
          <w:iCs/>
          <w:sz w:val="24"/>
          <w:szCs w:val="20"/>
          <w:shd w:val="clear" w:color="auto" w:fill="FFFFFF"/>
        </w:rPr>
        <w:t>25</w:t>
      </w:r>
      <w:r w:rsidRPr="009666E5">
        <w:rPr>
          <w:sz w:val="24"/>
          <w:szCs w:val="20"/>
          <w:shd w:val="clear" w:color="auto" w:fill="FFFFFF"/>
        </w:rPr>
        <w:t>(3), pp.330-348.</w:t>
      </w:r>
    </w:p>
    <w:p w14:paraId="024C0EC6" w14:textId="77777777" w:rsidR="006B6E41" w:rsidRPr="009666E5" w:rsidRDefault="006B6E41" w:rsidP="006B6E41">
      <w:pPr>
        <w:spacing w:before="240" w:after="240" w:line="360" w:lineRule="auto"/>
        <w:jc w:val="both"/>
        <w:rPr>
          <w:rFonts w:asciiTheme="minorHAnsi" w:hAnsiTheme="minorHAnsi" w:cstheme="minorBidi"/>
          <w:sz w:val="28"/>
        </w:rPr>
      </w:pPr>
      <w:r w:rsidRPr="009666E5">
        <w:rPr>
          <w:sz w:val="24"/>
          <w:szCs w:val="20"/>
          <w:shd w:val="clear" w:color="auto" w:fill="FFFFFF"/>
        </w:rPr>
        <w:t xml:space="preserve">Higgins, A., Downes, C., Sheaf, G., Bus, E., Connell, S., </w:t>
      </w:r>
      <w:proofErr w:type="spellStart"/>
      <w:r w:rsidRPr="009666E5">
        <w:rPr>
          <w:sz w:val="24"/>
          <w:szCs w:val="20"/>
          <w:shd w:val="clear" w:color="auto" w:fill="FFFFFF"/>
        </w:rPr>
        <w:t>Hafford-Letchfield</w:t>
      </w:r>
      <w:proofErr w:type="spellEnd"/>
      <w:r w:rsidRPr="009666E5">
        <w:rPr>
          <w:sz w:val="24"/>
          <w:szCs w:val="20"/>
          <w:shd w:val="clear" w:color="auto" w:fill="FFFFFF"/>
        </w:rPr>
        <w:t xml:space="preserve">, T., </w:t>
      </w:r>
      <w:proofErr w:type="spellStart"/>
      <w:r w:rsidRPr="009666E5">
        <w:rPr>
          <w:sz w:val="24"/>
          <w:szCs w:val="20"/>
          <w:shd w:val="clear" w:color="auto" w:fill="FFFFFF"/>
        </w:rPr>
        <w:t>Jurček</w:t>
      </w:r>
      <w:proofErr w:type="spellEnd"/>
      <w:r w:rsidRPr="009666E5">
        <w:rPr>
          <w:sz w:val="24"/>
          <w:szCs w:val="20"/>
          <w:shd w:val="clear" w:color="auto" w:fill="FFFFFF"/>
        </w:rPr>
        <w:t xml:space="preserve">, A., </w:t>
      </w:r>
      <w:proofErr w:type="spellStart"/>
      <w:r w:rsidRPr="009666E5">
        <w:rPr>
          <w:sz w:val="24"/>
          <w:szCs w:val="20"/>
          <w:shd w:val="clear" w:color="auto" w:fill="FFFFFF"/>
        </w:rPr>
        <w:t>Pezzella</w:t>
      </w:r>
      <w:proofErr w:type="spellEnd"/>
      <w:r w:rsidRPr="009666E5">
        <w:rPr>
          <w:sz w:val="24"/>
          <w:szCs w:val="20"/>
          <w:shd w:val="clear" w:color="auto" w:fill="FFFFFF"/>
        </w:rPr>
        <w:t xml:space="preserve">, A., </w:t>
      </w:r>
      <w:proofErr w:type="spellStart"/>
      <w:r w:rsidRPr="009666E5">
        <w:rPr>
          <w:sz w:val="24"/>
          <w:szCs w:val="20"/>
          <w:shd w:val="clear" w:color="auto" w:fill="FFFFFF"/>
        </w:rPr>
        <w:t>Rabelink</w:t>
      </w:r>
      <w:proofErr w:type="spellEnd"/>
      <w:r w:rsidRPr="009666E5">
        <w:rPr>
          <w:sz w:val="24"/>
          <w:szCs w:val="20"/>
          <w:shd w:val="clear" w:color="auto" w:fill="FFFFFF"/>
        </w:rPr>
        <w:t xml:space="preserve">, I., </w:t>
      </w:r>
      <w:proofErr w:type="spellStart"/>
      <w:r w:rsidRPr="009666E5">
        <w:rPr>
          <w:sz w:val="24"/>
          <w:szCs w:val="20"/>
          <w:shd w:val="clear" w:color="auto" w:fill="FFFFFF"/>
        </w:rPr>
        <w:t>Robotham</w:t>
      </w:r>
      <w:proofErr w:type="spellEnd"/>
      <w:r w:rsidRPr="009666E5">
        <w:rPr>
          <w:sz w:val="24"/>
          <w:szCs w:val="20"/>
          <w:shd w:val="clear" w:color="auto" w:fill="FFFFFF"/>
        </w:rPr>
        <w:t xml:space="preserve">, G. and </w:t>
      </w:r>
      <w:proofErr w:type="spellStart"/>
      <w:r w:rsidRPr="009666E5">
        <w:rPr>
          <w:sz w:val="24"/>
          <w:szCs w:val="20"/>
          <w:shd w:val="clear" w:color="auto" w:fill="FFFFFF"/>
        </w:rPr>
        <w:t>Urek</w:t>
      </w:r>
      <w:proofErr w:type="spellEnd"/>
      <w:r w:rsidRPr="009666E5">
        <w:rPr>
          <w:sz w:val="24"/>
          <w:szCs w:val="20"/>
          <w:shd w:val="clear" w:color="auto" w:fill="FFFFFF"/>
        </w:rPr>
        <w:t xml:space="preserve">, M., 2019. Pedagogical principles </w:t>
      </w:r>
      <w:r w:rsidRPr="009666E5">
        <w:rPr>
          <w:sz w:val="24"/>
          <w:szCs w:val="20"/>
          <w:shd w:val="clear" w:color="auto" w:fill="FFFFFF"/>
        </w:rPr>
        <w:lastRenderedPageBreak/>
        <w:t>and methods underpinning education of health and social care practitioners on experiences and needs of older LGBT+ people: Findings from a systematic review. </w:t>
      </w:r>
      <w:r w:rsidRPr="009666E5">
        <w:rPr>
          <w:i/>
          <w:iCs/>
          <w:sz w:val="24"/>
          <w:szCs w:val="20"/>
          <w:shd w:val="clear" w:color="auto" w:fill="FFFFFF"/>
        </w:rPr>
        <w:t>Nurse education in practice</w:t>
      </w:r>
      <w:r w:rsidRPr="009666E5">
        <w:rPr>
          <w:sz w:val="24"/>
          <w:szCs w:val="20"/>
          <w:shd w:val="clear" w:color="auto" w:fill="FFFFFF"/>
        </w:rPr>
        <w:t>, </w:t>
      </w:r>
      <w:r w:rsidRPr="009666E5">
        <w:rPr>
          <w:i/>
          <w:iCs/>
          <w:sz w:val="24"/>
          <w:szCs w:val="20"/>
          <w:shd w:val="clear" w:color="auto" w:fill="FFFFFF"/>
        </w:rPr>
        <w:t>40</w:t>
      </w:r>
      <w:r w:rsidRPr="009666E5">
        <w:rPr>
          <w:sz w:val="24"/>
          <w:szCs w:val="20"/>
          <w:shd w:val="clear" w:color="auto" w:fill="FFFFFF"/>
        </w:rPr>
        <w:t>, p.102625.</w:t>
      </w:r>
    </w:p>
    <w:p w14:paraId="3ADF8212" w14:textId="77777777" w:rsidR="006B6E41" w:rsidRPr="009666E5" w:rsidRDefault="006B6E41" w:rsidP="006B6E41">
      <w:pPr>
        <w:spacing w:before="240" w:after="240" w:line="360" w:lineRule="auto"/>
        <w:jc w:val="both"/>
        <w:rPr>
          <w:rFonts w:asciiTheme="minorHAnsi" w:hAnsiTheme="minorHAnsi" w:cstheme="minorBidi"/>
          <w:sz w:val="28"/>
        </w:rPr>
      </w:pPr>
      <w:proofErr w:type="spellStart"/>
      <w:r w:rsidRPr="009666E5">
        <w:rPr>
          <w:sz w:val="24"/>
          <w:szCs w:val="20"/>
          <w:shd w:val="clear" w:color="auto" w:fill="FFFFFF"/>
        </w:rPr>
        <w:t>Jaarsma</w:t>
      </w:r>
      <w:proofErr w:type="spellEnd"/>
      <w:r w:rsidRPr="009666E5">
        <w:rPr>
          <w:sz w:val="24"/>
          <w:szCs w:val="20"/>
          <w:shd w:val="clear" w:color="auto" w:fill="FFFFFF"/>
        </w:rPr>
        <w:t>, T., Cameron, J., Riegel, B. and Stromberg, A., 2017. Factors related to self-care in heart failure patients according to the middle-range theory of self-care of chronic illness: a literature update. </w:t>
      </w:r>
      <w:r w:rsidRPr="009666E5">
        <w:rPr>
          <w:i/>
          <w:iCs/>
          <w:sz w:val="24"/>
          <w:szCs w:val="20"/>
          <w:shd w:val="clear" w:color="auto" w:fill="FFFFFF"/>
        </w:rPr>
        <w:t>Current heart failure reports</w:t>
      </w:r>
      <w:r w:rsidRPr="009666E5">
        <w:rPr>
          <w:sz w:val="24"/>
          <w:szCs w:val="20"/>
          <w:shd w:val="clear" w:color="auto" w:fill="FFFFFF"/>
        </w:rPr>
        <w:t>, </w:t>
      </w:r>
      <w:r w:rsidRPr="009666E5">
        <w:rPr>
          <w:i/>
          <w:iCs/>
          <w:sz w:val="24"/>
          <w:szCs w:val="20"/>
          <w:shd w:val="clear" w:color="auto" w:fill="FFFFFF"/>
        </w:rPr>
        <w:t>14</w:t>
      </w:r>
      <w:r w:rsidRPr="009666E5">
        <w:rPr>
          <w:sz w:val="24"/>
          <w:szCs w:val="20"/>
          <w:shd w:val="clear" w:color="auto" w:fill="FFFFFF"/>
        </w:rPr>
        <w:t>(2), pp.71-77.</w:t>
      </w:r>
    </w:p>
    <w:p w14:paraId="2B8DB29A" w14:textId="77777777" w:rsidR="006B6E41" w:rsidRPr="009666E5" w:rsidRDefault="006B6E41" w:rsidP="006B6E41">
      <w:pPr>
        <w:spacing w:before="240" w:after="240" w:line="360" w:lineRule="auto"/>
        <w:jc w:val="both"/>
        <w:rPr>
          <w:rFonts w:asciiTheme="minorHAnsi" w:hAnsiTheme="minorHAnsi" w:cstheme="minorBidi"/>
          <w:sz w:val="28"/>
        </w:rPr>
      </w:pPr>
      <w:proofErr w:type="spellStart"/>
      <w:r w:rsidRPr="009666E5">
        <w:rPr>
          <w:sz w:val="24"/>
          <w:szCs w:val="20"/>
          <w:shd w:val="clear" w:color="auto" w:fill="FFFFFF"/>
        </w:rPr>
        <w:t>Liebler</w:t>
      </w:r>
      <w:proofErr w:type="spellEnd"/>
      <w:r w:rsidRPr="009666E5">
        <w:rPr>
          <w:sz w:val="24"/>
          <w:szCs w:val="20"/>
          <w:shd w:val="clear" w:color="auto" w:fill="FFFFFF"/>
        </w:rPr>
        <w:t>, J.G. and McConnell, C.R., 2020. </w:t>
      </w:r>
      <w:r w:rsidRPr="009666E5">
        <w:rPr>
          <w:i/>
          <w:iCs/>
          <w:sz w:val="24"/>
          <w:szCs w:val="20"/>
          <w:shd w:val="clear" w:color="auto" w:fill="FFFFFF"/>
        </w:rPr>
        <w:t>Management principles for health professionals</w:t>
      </w:r>
      <w:r w:rsidRPr="009666E5">
        <w:rPr>
          <w:sz w:val="24"/>
          <w:szCs w:val="20"/>
          <w:shd w:val="clear" w:color="auto" w:fill="FFFFFF"/>
        </w:rPr>
        <w:t>. Jones &amp; Bartlett Learning.</w:t>
      </w:r>
    </w:p>
    <w:p w14:paraId="7609820D" w14:textId="77777777" w:rsidR="006B6E41" w:rsidRPr="009666E5" w:rsidRDefault="006B6E41" w:rsidP="006B6E41">
      <w:pPr>
        <w:spacing w:before="240" w:after="240" w:line="360" w:lineRule="auto"/>
        <w:jc w:val="both"/>
        <w:rPr>
          <w:rFonts w:asciiTheme="minorHAnsi" w:hAnsiTheme="minorHAnsi" w:cstheme="minorBidi"/>
          <w:sz w:val="28"/>
        </w:rPr>
      </w:pPr>
      <w:r w:rsidRPr="009666E5">
        <w:rPr>
          <w:sz w:val="24"/>
          <w:szCs w:val="20"/>
          <w:shd w:val="clear" w:color="auto" w:fill="FFFFFF"/>
        </w:rPr>
        <w:t>Mitchell, A. and Pearce, R., 2021. Prescribing practice: an overview of the principles. </w:t>
      </w:r>
      <w:r w:rsidRPr="009666E5">
        <w:rPr>
          <w:i/>
          <w:iCs/>
          <w:sz w:val="24"/>
          <w:szCs w:val="20"/>
          <w:shd w:val="clear" w:color="auto" w:fill="FFFFFF"/>
        </w:rPr>
        <w:t>British Journal of Nursing</w:t>
      </w:r>
      <w:r w:rsidRPr="009666E5">
        <w:rPr>
          <w:sz w:val="24"/>
          <w:szCs w:val="20"/>
          <w:shd w:val="clear" w:color="auto" w:fill="FFFFFF"/>
        </w:rPr>
        <w:t>, </w:t>
      </w:r>
      <w:r w:rsidRPr="009666E5">
        <w:rPr>
          <w:i/>
          <w:iCs/>
          <w:sz w:val="24"/>
          <w:szCs w:val="20"/>
          <w:shd w:val="clear" w:color="auto" w:fill="FFFFFF"/>
        </w:rPr>
        <w:t>30</w:t>
      </w:r>
      <w:r w:rsidRPr="009666E5">
        <w:rPr>
          <w:sz w:val="24"/>
          <w:szCs w:val="20"/>
          <w:shd w:val="clear" w:color="auto" w:fill="FFFFFF"/>
        </w:rPr>
        <w:t>(17), pp.1016-1022.</w:t>
      </w:r>
    </w:p>
    <w:p w14:paraId="65CF3132" w14:textId="77777777" w:rsidR="006B6E41" w:rsidRPr="009666E5" w:rsidRDefault="006B6E41" w:rsidP="006B6E41">
      <w:pPr>
        <w:spacing w:before="240" w:after="240" w:line="360" w:lineRule="auto"/>
        <w:jc w:val="both"/>
        <w:rPr>
          <w:rFonts w:asciiTheme="minorHAnsi" w:hAnsiTheme="minorHAnsi" w:cstheme="minorBidi"/>
          <w:sz w:val="28"/>
        </w:rPr>
      </w:pPr>
      <w:proofErr w:type="spellStart"/>
      <w:r w:rsidRPr="009666E5">
        <w:rPr>
          <w:sz w:val="24"/>
          <w:szCs w:val="20"/>
          <w:shd w:val="clear" w:color="auto" w:fill="FFFFFF"/>
        </w:rPr>
        <w:t>Munthe</w:t>
      </w:r>
      <w:proofErr w:type="spellEnd"/>
      <w:r w:rsidRPr="009666E5">
        <w:rPr>
          <w:sz w:val="24"/>
          <w:szCs w:val="20"/>
          <w:shd w:val="clear" w:color="auto" w:fill="FFFFFF"/>
        </w:rPr>
        <w:t xml:space="preserve">, C., El-Alti, L., </w:t>
      </w:r>
      <w:proofErr w:type="spellStart"/>
      <w:r w:rsidRPr="009666E5">
        <w:rPr>
          <w:sz w:val="24"/>
          <w:szCs w:val="20"/>
          <w:shd w:val="clear" w:color="auto" w:fill="FFFFFF"/>
        </w:rPr>
        <w:t>Hartvigsson</w:t>
      </w:r>
      <w:proofErr w:type="spellEnd"/>
      <w:r w:rsidRPr="009666E5">
        <w:rPr>
          <w:sz w:val="24"/>
          <w:szCs w:val="20"/>
          <w:shd w:val="clear" w:color="auto" w:fill="FFFFFF"/>
        </w:rPr>
        <w:t xml:space="preserve">, T. and </w:t>
      </w:r>
      <w:proofErr w:type="spellStart"/>
      <w:r w:rsidRPr="009666E5">
        <w:rPr>
          <w:sz w:val="24"/>
          <w:szCs w:val="20"/>
          <w:shd w:val="clear" w:color="auto" w:fill="FFFFFF"/>
        </w:rPr>
        <w:t>Nijsingh</w:t>
      </w:r>
      <w:proofErr w:type="spellEnd"/>
      <w:r w:rsidRPr="009666E5">
        <w:rPr>
          <w:sz w:val="24"/>
          <w:szCs w:val="20"/>
          <w:shd w:val="clear" w:color="auto" w:fill="FFFFFF"/>
        </w:rPr>
        <w:t>, N., 2018. Disputing with patients in person-centered care: Ethical aspects in standard care, pediatrics, psychiatry, and public health. </w:t>
      </w:r>
      <w:r w:rsidRPr="009666E5">
        <w:rPr>
          <w:i/>
          <w:iCs/>
          <w:sz w:val="24"/>
          <w:szCs w:val="20"/>
          <w:shd w:val="clear" w:color="auto" w:fill="FFFFFF"/>
        </w:rPr>
        <w:t>Journal of Argumentation in Context</w:t>
      </w:r>
      <w:r w:rsidRPr="009666E5">
        <w:rPr>
          <w:sz w:val="24"/>
          <w:szCs w:val="20"/>
          <w:shd w:val="clear" w:color="auto" w:fill="FFFFFF"/>
        </w:rPr>
        <w:t>, </w:t>
      </w:r>
      <w:r w:rsidRPr="009666E5">
        <w:rPr>
          <w:i/>
          <w:iCs/>
          <w:sz w:val="24"/>
          <w:szCs w:val="20"/>
          <w:shd w:val="clear" w:color="auto" w:fill="FFFFFF"/>
        </w:rPr>
        <w:t>7</w:t>
      </w:r>
      <w:r w:rsidRPr="009666E5">
        <w:rPr>
          <w:sz w:val="24"/>
          <w:szCs w:val="20"/>
          <w:shd w:val="clear" w:color="auto" w:fill="FFFFFF"/>
        </w:rPr>
        <w:t>(2), pp.231-244.</w:t>
      </w:r>
    </w:p>
    <w:p w14:paraId="589F2A66" w14:textId="77777777" w:rsidR="006B6E41" w:rsidRPr="009666E5" w:rsidRDefault="006B6E41" w:rsidP="006B6E41">
      <w:pPr>
        <w:spacing w:before="240" w:after="240" w:line="360" w:lineRule="auto"/>
        <w:jc w:val="both"/>
        <w:rPr>
          <w:rFonts w:asciiTheme="minorHAnsi" w:hAnsiTheme="minorHAnsi" w:cstheme="minorBidi"/>
          <w:sz w:val="28"/>
        </w:rPr>
      </w:pPr>
      <w:r w:rsidRPr="009666E5">
        <w:rPr>
          <w:sz w:val="24"/>
          <w:szCs w:val="20"/>
          <w:shd w:val="clear" w:color="auto" w:fill="FFFFFF"/>
        </w:rPr>
        <w:t>Ryan, G., 2018. Introduction to positivism, interpretivism and critical theory. </w:t>
      </w:r>
      <w:r w:rsidRPr="009666E5">
        <w:rPr>
          <w:i/>
          <w:iCs/>
          <w:sz w:val="24"/>
          <w:szCs w:val="20"/>
          <w:shd w:val="clear" w:color="auto" w:fill="FFFFFF"/>
        </w:rPr>
        <w:t>Nurse researcher</w:t>
      </w:r>
      <w:r w:rsidRPr="009666E5">
        <w:rPr>
          <w:sz w:val="24"/>
          <w:szCs w:val="20"/>
          <w:shd w:val="clear" w:color="auto" w:fill="FFFFFF"/>
        </w:rPr>
        <w:t>, </w:t>
      </w:r>
      <w:r w:rsidRPr="009666E5">
        <w:rPr>
          <w:i/>
          <w:iCs/>
          <w:sz w:val="24"/>
          <w:szCs w:val="20"/>
          <w:shd w:val="clear" w:color="auto" w:fill="FFFFFF"/>
        </w:rPr>
        <w:t>25</w:t>
      </w:r>
      <w:r w:rsidRPr="009666E5">
        <w:rPr>
          <w:sz w:val="24"/>
          <w:szCs w:val="20"/>
          <w:shd w:val="clear" w:color="auto" w:fill="FFFFFF"/>
        </w:rPr>
        <w:t>(4), pp.41-49.</w:t>
      </w:r>
    </w:p>
    <w:p w14:paraId="6D2A5FB9" w14:textId="77777777" w:rsidR="006B6E41" w:rsidRPr="009666E5" w:rsidRDefault="006B6E41" w:rsidP="006B6E41">
      <w:pPr>
        <w:spacing w:before="240" w:after="240" w:line="360" w:lineRule="auto"/>
        <w:jc w:val="both"/>
        <w:rPr>
          <w:rFonts w:asciiTheme="minorHAnsi" w:hAnsiTheme="minorHAnsi" w:cstheme="minorBidi"/>
          <w:sz w:val="28"/>
        </w:rPr>
      </w:pPr>
      <w:proofErr w:type="spellStart"/>
      <w:r w:rsidRPr="009666E5">
        <w:rPr>
          <w:sz w:val="24"/>
          <w:szCs w:val="20"/>
          <w:shd w:val="clear" w:color="auto" w:fill="FFFFFF"/>
        </w:rPr>
        <w:t>Surr</w:t>
      </w:r>
      <w:proofErr w:type="spellEnd"/>
      <w:r w:rsidRPr="009666E5">
        <w:rPr>
          <w:sz w:val="24"/>
          <w:szCs w:val="20"/>
          <w:shd w:val="clear" w:color="auto" w:fill="FFFFFF"/>
        </w:rPr>
        <w:t xml:space="preserve">, C.A., Gates, C., Irving, D., </w:t>
      </w:r>
      <w:proofErr w:type="spellStart"/>
      <w:r w:rsidRPr="009666E5">
        <w:rPr>
          <w:sz w:val="24"/>
          <w:szCs w:val="20"/>
          <w:shd w:val="clear" w:color="auto" w:fill="FFFFFF"/>
        </w:rPr>
        <w:t>Oyebode</w:t>
      </w:r>
      <w:proofErr w:type="spellEnd"/>
      <w:r w:rsidRPr="009666E5">
        <w:rPr>
          <w:sz w:val="24"/>
          <w:szCs w:val="20"/>
          <w:shd w:val="clear" w:color="auto" w:fill="FFFFFF"/>
        </w:rPr>
        <w:t>, J., Smith, S.J., Parveen, S., Drury, M. and Dennison, A., 2017. Effective dementia education and training for the health and social care workforce: a systematic review of the literature. </w:t>
      </w:r>
      <w:r w:rsidRPr="009666E5">
        <w:rPr>
          <w:i/>
          <w:iCs/>
          <w:sz w:val="24"/>
          <w:szCs w:val="20"/>
          <w:shd w:val="clear" w:color="auto" w:fill="FFFFFF"/>
        </w:rPr>
        <w:t>Review of educational research</w:t>
      </w:r>
      <w:r w:rsidRPr="009666E5">
        <w:rPr>
          <w:sz w:val="24"/>
          <w:szCs w:val="20"/>
          <w:shd w:val="clear" w:color="auto" w:fill="FFFFFF"/>
        </w:rPr>
        <w:t>, </w:t>
      </w:r>
      <w:r w:rsidRPr="009666E5">
        <w:rPr>
          <w:i/>
          <w:iCs/>
          <w:sz w:val="24"/>
          <w:szCs w:val="20"/>
          <w:shd w:val="clear" w:color="auto" w:fill="FFFFFF"/>
        </w:rPr>
        <w:t>87</w:t>
      </w:r>
      <w:r w:rsidRPr="009666E5">
        <w:rPr>
          <w:sz w:val="24"/>
          <w:szCs w:val="20"/>
          <w:shd w:val="clear" w:color="auto" w:fill="FFFFFF"/>
        </w:rPr>
        <w:t>(5), pp.966-1002.</w:t>
      </w:r>
    </w:p>
    <w:p w14:paraId="0DA71FCA" w14:textId="77777777" w:rsidR="006B6E41" w:rsidRPr="009666E5" w:rsidRDefault="006B6E41" w:rsidP="006B6E41">
      <w:pPr>
        <w:spacing w:before="240" w:after="240" w:line="360" w:lineRule="auto"/>
        <w:jc w:val="both"/>
        <w:rPr>
          <w:rFonts w:asciiTheme="minorHAnsi" w:hAnsiTheme="minorHAnsi" w:cstheme="minorBidi"/>
          <w:sz w:val="28"/>
        </w:rPr>
      </w:pPr>
      <w:r w:rsidRPr="009666E5">
        <w:rPr>
          <w:sz w:val="24"/>
          <w:szCs w:val="20"/>
          <w:shd w:val="clear" w:color="auto" w:fill="FFFFFF"/>
        </w:rPr>
        <w:t xml:space="preserve">Tomaselli, G., Buttigieg, S.C., </w:t>
      </w:r>
      <w:proofErr w:type="spellStart"/>
      <w:r w:rsidRPr="009666E5">
        <w:rPr>
          <w:sz w:val="24"/>
          <w:szCs w:val="20"/>
          <w:shd w:val="clear" w:color="auto" w:fill="FFFFFF"/>
        </w:rPr>
        <w:t>Rosano</w:t>
      </w:r>
      <w:proofErr w:type="spellEnd"/>
      <w:r w:rsidRPr="009666E5">
        <w:rPr>
          <w:sz w:val="24"/>
          <w:szCs w:val="20"/>
          <w:shd w:val="clear" w:color="auto" w:fill="FFFFFF"/>
        </w:rPr>
        <w:t xml:space="preserve">, A., </w:t>
      </w:r>
      <w:proofErr w:type="spellStart"/>
      <w:r w:rsidRPr="009666E5">
        <w:rPr>
          <w:sz w:val="24"/>
          <w:szCs w:val="20"/>
          <w:shd w:val="clear" w:color="auto" w:fill="FFFFFF"/>
        </w:rPr>
        <w:t>Cassar</w:t>
      </w:r>
      <w:proofErr w:type="spellEnd"/>
      <w:r w:rsidRPr="009666E5">
        <w:rPr>
          <w:sz w:val="24"/>
          <w:szCs w:val="20"/>
          <w:shd w:val="clear" w:color="auto" w:fill="FFFFFF"/>
        </w:rPr>
        <w:t xml:space="preserve">, M. and </w:t>
      </w:r>
      <w:proofErr w:type="spellStart"/>
      <w:r w:rsidRPr="009666E5">
        <w:rPr>
          <w:sz w:val="24"/>
          <w:szCs w:val="20"/>
          <w:shd w:val="clear" w:color="auto" w:fill="FFFFFF"/>
        </w:rPr>
        <w:t>Grima</w:t>
      </w:r>
      <w:proofErr w:type="spellEnd"/>
      <w:r w:rsidRPr="009666E5">
        <w:rPr>
          <w:sz w:val="24"/>
          <w:szCs w:val="20"/>
          <w:shd w:val="clear" w:color="auto" w:fill="FFFFFF"/>
        </w:rPr>
        <w:t xml:space="preserve">, G., 2020. Person-Centered Care </w:t>
      </w:r>
      <w:proofErr w:type="gramStart"/>
      <w:r w:rsidRPr="009666E5">
        <w:rPr>
          <w:sz w:val="24"/>
          <w:szCs w:val="20"/>
          <w:shd w:val="clear" w:color="auto" w:fill="FFFFFF"/>
        </w:rPr>
        <w:t>From</w:t>
      </w:r>
      <w:proofErr w:type="gramEnd"/>
      <w:r w:rsidRPr="009666E5">
        <w:rPr>
          <w:sz w:val="24"/>
          <w:szCs w:val="20"/>
          <w:shd w:val="clear" w:color="auto" w:fill="FFFFFF"/>
        </w:rPr>
        <w:t xml:space="preserve"> a Relational Ethics Perspective for the Delivery of High Quality and Safe Healthcare: A Scoping Review. </w:t>
      </w:r>
      <w:r w:rsidRPr="009666E5">
        <w:rPr>
          <w:i/>
          <w:iCs/>
          <w:sz w:val="24"/>
          <w:szCs w:val="20"/>
          <w:shd w:val="clear" w:color="auto" w:fill="FFFFFF"/>
        </w:rPr>
        <w:t>Frontiers in public health</w:t>
      </w:r>
      <w:r w:rsidRPr="009666E5">
        <w:rPr>
          <w:sz w:val="24"/>
          <w:szCs w:val="20"/>
          <w:shd w:val="clear" w:color="auto" w:fill="FFFFFF"/>
        </w:rPr>
        <w:t>, </w:t>
      </w:r>
      <w:r w:rsidRPr="009666E5">
        <w:rPr>
          <w:i/>
          <w:iCs/>
          <w:sz w:val="24"/>
          <w:szCs w:val="20"/>
          <w:shd w:val="clear" w:color="auto" w:fill="FFFFFF"/>
        </w:rPr>
        <w:t>8</w:t>
      </w:r>
      <w:r w:rsidRPr="009666E5">
        <w:rPr>
          <w:sz w:val="24"/>
          <w:szCs w:val="20"/>
          <w:shd w:val="clear" w:color="auto" w:fill="FFFFFF"/>
        </w:rPr>
        <w:t>, p.44.</w:t>
      </w:r>
    </w:p>
    <w:p w14:paraId="5F7B4B4B" w14:textId="77777777" w:rsidR="006B6E41" w:rsidRPr="009666E5" w:rsidRDefault="006B6E41" w:rsidP="006B6E41">
      <w:pPr>
        <w:rPr>
          <w:sz w:val="28"/>
        </w:rPr>
      </w:pPr>
    </w:p>
    <w:p w14:paraId="18045DF5" w14:textId="77777777" w:rsidR="006B6E41" w:rsidRPr="009666E5" w:rsidRDefault="006B6E41">
      <w:pPr>
        <w:spacing w:before="200" w:after="200" w:line="360" w:lineRule="auto"/>
        <w:jc w:val="both"/>
        <w:rPr>
          <w:sz w:val="24"/>
          <w:szCs w:val="24"/>
          <w:lang w:val="en-GB"/>
        </w:rPr>
      </w:pPr>
    </w:p>
    <w:p w14:paraId="7A952E15" w14:textId="77777777" w:rsidR="008F4F96" w:rsidRPr="009666E5" w:rsidRDefault="008F4F96">
      <w:pPr>
        <w:spacing w:before="200" w:after="200" w:line="360" w:lineRule="auto"/>
        <w:jc w:val="both"/>
        <w:rPr>
          <w:b/>
          <w:sz w:val="32"/>
          <w:szCs w:val="32"/>
          <w:lang w:val="en-GB"/>
        </w:rPr>
      </w:pPr>
    </w:p>
    <w:p w14:paraId="4815D0AB" w14:textId="77777777" w:rsidR="008F4F96" w:rsidRPr="009666E5" w:rsidRDefault="008F4F96">
      <w:pPr>
        <w:jc w:val="center"/>
        <w:rPr>
          <w:b/>
          <w:sz w:val="32"/>
          <w:szCs w:val="32"/>
          <w:lang w:val="en-GB"/>
        </w:rPr>
      </w:pPr>
    </w:p>
    <w:sectPr w:rsidR="008F4F96" w:rsidRPr="009666E5" w:rsidSect="00C05435">
      <w:footerReference w:type="default" r:id="rId1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58CA2" w14:textId="77777777" w:rsidR="001E0D9B" w:rsidRDefault="001E0D9B" w:rsidP="008317D9">
      <w:pPr>
        <w:spacing w:line="240" w:lineRule="auto"/>
      </w:pPr>
      <w:r>
        <w:separator/>
      </w:r>
    </w:p>
  </w:endnote>
  <w:endnote w:type="continuationSeparator" w:id="0">
    <w:p w14:paraId="618C33C0" w14:textId="77777777" w:rsidR="001E0D9B" w:rsidRDefault="001E0D9B" w:rsidP="008317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5247576"/>
      <w:docPartObj>
        <w:docPartGallery w:val="Page Numbers (Bottom of Page)"/>
        <w:docPartUnique/>
      </w:docPartObj>
    </w:sdtPr>
    <w:sdtEndPr>
      <w:rPr>
        <w:noProof/>
        <w:sz w:val="20"/>
      </w:rPr>
    </w:sdtEndPr>
    <w:sdtContent>
      <w:p w14:paraId="7ADE1B6D" w14:textId="77777777" w:rsidR="008317D9" w:rsidRPr="008317D9" w:rsidRDefault="00C05435">
        <w:pPr>
          <w:pStyle w:val="Footer"/>
          <w:jc w:val="right"/>
          <w:rPr>
            <w:sz w:val="20"/>
          </w:rPr>
        </w:pPr>
        <w:r w:rsidRPr="008317D9">
          <w:rPr>
            <w:sz w:val="20"/>
          </w:rPr>
          <w:fldChar w:fldCharType="begin"/>
        </w:r>
        <w:r w:rsidR="008317D9" w:rsidRPr="008317D9">
          <w:rPr>
            <w:sz w:val="20"/>
          </w:rPr>
          <w:instrText xml:space="preserve"> PAGE   \* MERGEFORMAT </w:instrText>
        </w:r>
        <w:r w:rsidRPr="008317D9">
          <w:rPr>
            <w:sz w:val="20"/>
          </w:rPr>
          <w:fldChar w:fldCharType="separate"/>
        </w:r>
        <w:r w:rsidR="00DD4154">
          <w:rPr>
            <w:noProof/>
            <w:sz w:val="20"/>
          </w:rPr>
          <w:t>1</w:t>
        </w:r>
        <w:r w:rsidRPr="008317D9">
          <w:rPr>
            <w:noProof/>
            <w:sz w:val="20"/>
          </w:rPr>
          <w:fldChar w:fldCharType="end"/>
        </w:r>
      </w:p>
    </w:sdtContent>
  </w:sdt>
  <w:p w14:paraId="35CF2F4A" w14:textId="77777777" w:rsidR="008317D9" w:rsidRDefault="008317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C1E094" w14:textId="77777777" w:rsidR="001E0D9B" w:rsidRDefault="001E0D9B" w:rsidP="008317D9">
      <w:pPr>
        <w:spacing w:line="240" w:lineRule="auto"/>
      </w:pPr>
      <w:r>
        <w:separator/>
      </w:r>
    </w:p>
  </w:footnote>
  <w:footnote w:type="continuationSeparator" w:id="0">
    <w:p w14:paraId="0FE5697A" w14:textId="77777777" w:rsidR="001E0D9B" w:rsidRDefault="001E0D9B" w:rsidP="008317D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F4F96"/>
    <w:rsid w:val="000050A1"/>
    <w:rsid w:val="00030454"/>
    <w:rsid w:val="00166120"/>
    <w:rsid w:val="00180D00"/>
    <w:rsid w:val="001E0D9B"/>
    <w:rsid w:val="002A41EC"/>
    <w:rsid w:val="00424FE1"/>
    <w:rsid w:val="004C6530"/>
    <w:rsid w:val="005337D7"/>
    <w:rsid w:val="005A0813"/>
    <w:rsid w:val="006B6E41"/>
    <w:rsid w:val="006E2796"/>
    <w:rsid w:val="007467EE"/>
    <w:rsid w:val="007B1138"/>
    <w:rsid w:val="007B704E"/>
    <w:rsid w:val="007C007B"/>
    <w:rsid w:val="008317D9"/>
    <w:rsid w:val="008C6DB6"/>
    <w:rsid w:val="008F4F96"/>
    <w:rsid w:val="009666E5"/>
    <w:rsid w:val="00A04B53"/>
    <w:rsid w:val="00A86E9F"/>
    <w:rsid w:val="00A9533C"/>
    <w:rsid w:val="00AC20D7"/>
    <w:rsid w:val="00B83E52"/>
    <w:rsid w:val="00C05435"/>
    <w:rsid w:val="00C61B84"/>
    <w:rsid w:val="00CC473D"/>
    <w:rsid w:val="00CF3ACD"/>
    <w:rsid w:val="00D413D5"/>
    <w:rsid w:val="00DB3F89"/>
    <w:rsid w:val="00DD4154"/>
    <w:rsid w:val="00F12FF3"/>
    <w:rsid w:val="00F15C41"/>
    <w:rsid w:val="00F2287B"/>
    <w:rsid w:val="00F77DAB"/>
    <w:rsid w:val="00F96C5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1ECEC"/>
  <w15:docId w15:val="{D3BAA5B0-7D23-4089-9E4C-B2BC2BC93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05435"/>
  </w:style>
  <w:style w:type="paragraph" w:styleId="Heading1">
    <w:name w:val="heading 1"/>
    <w:basedOn w:val="Normal"/>
    <w:next w:val="Normal"/>
    <w:rsid w:val="00180D00"/>
    <w:pPr>
      <w:keepNext/>
      <w:keepLines/>
      <w:spacing w:before="400" w:after="120"/>
      <w:jc w:val="both"/>
      <w:outlineLvl w:val="0"/>
    </w:pPr>
    <w:rPr>
      <w:b/>
      <w:sz w:val="32"/>
      <w:szCs w:val="40"/>
    </w:rPr>
  </w:style>
  <w:style w:type="paragraph" w:styleId="Heading2">
    <w:name w:val="heading 2"/>
    <w:basedOn w:val="Normal"/>
    <w:next w:val="Normal"/>
    <w:rsid w:val="00C05435"/>
    <w:pPr>
      <w:keepNext/>
      <w:keepLines/>
      <w:spacing w:before="360" w:after="120"/>
      <w:outlineLvl w:val="1"/>
    </w:pPr>
    <w:rPr>
      <w:sz w:val="32"/>
      <w:szCs w:val="32"/>
    </w:rPr>
  </w:style>
  <w:style w:type="paragraph" w:styleId="Heading3">
    <w:name w:val="heading 3"/>
    <w:basedOn w:val="Normal"/>
    <w:next w:val="Normal"/>
    <w:rsid w:val="00C05435"/>
    <w:pPr>
      <w:keepNext/>
      <w:keepLines/>
      <w:spacing w:before="320" w:after="80"/>
      <w:outlineLvl w:val="2"/>
    </w:pPr>
    <w:rPr>
      <w:color w:val="434343"/>
      <w:sz w:val="28"/>
      <w:szCs w:val="28"/>
    </w:rPr>
  </w:style>
  <w:style w:type="paragraph" w:styleId="Heading4">
    <w:name w:val="heading 4"/>
    <w:basedOn w:val="Normal"/>
    <w:next w:val="Normal"/>
    <w:rsid w:val="00C05435"/>
    <w:pPr>
      <w:keepNext/>
      <w:keepLines/>
      <w:spacing w:before="280" w:after="80"/>
      <w:outlineLvl w:val="3"/>
    </w:pPr>
    <w:rPr>
      <w:color w:val="666666"/>
      <w:sz w:val="24"/>
      <w:szCs w:val="24"/>
    </w:rPr>
  </w:style>
  <w:style w:type="paragraph" w:styleId="Heading5">
    <w:name w:val="heading 5"/>
    <w:basedOn w:val="Normal"/>
    <w:next w:val="Normal"/>
    <w:rsid w:val="00C05435"/>
    <w:pPr>
      <w:keepNext/>
      <w:keepLines/>
      <w:spacing w:before="240" w:after="80"/>
      <w:outlineLvl w:val="4"/>
    </w:pPr>
    <w:rPr>
      <w:color w:val="666666"/>
    </w:rPr>
  </w:style>
  <w:style w:type="paragraph" w:styleId="Heading6">
    <w:name w:val="heading 6"/>
    <w:basedOn w:val="Normal"/>
    <w:next w:val="Normal"/>
    <w:rsid w:val="00C0543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C05435"/>
    <w:pPr>
      <w:keepNext/>
      <w:keepLines/>
      <w:spacing w:after="60"/>
    </w:pPr>
    <w:rPr>
      <w:sz w:val="52"/>
      <w:szCs w:val="52"/>
    </w:rPr>
  </w:style>
  <w:style w:type="paragraph" w:styleId="Subtitle">
    <w:name w:val="Subtitle"/>
    <w:basedOn w:val="Normal"/>
    <w:next w:val="Normal"/>
    <w:rsid w:val="00C05435"/>
    <w:pPr>
      <w:keepNext/>
      <w:keepLines/>
      <w:spacing w:after="320"/>
    </w:pPr>
    <w:rPr>
      <w:color w:val="666666"/>
      <w:sz w:val="30"/>
      <w:szCs w:val="30"/>
    </w:rPr>
  </w:style>
  <w:style w:type="paragraph" w:styleId="TOCHeading">
    <w:name w:val="TOC Heading"/>
    <w:basedOn w:val="Heading1"/>
    <w:next w:val="Normal"/>
    <w:uiPriority w:val="39"/>
    <w:unhideWhenUsed/>
    <w:qFormat/>
    <w:rsid w:val="00180D00"/>
    <w:pPr>
      <w:spacing w:before="240" w:after="0" w:line="259" w:lineRule="auto"/>
      <w:jc w:val="left"/>
      <w:outlineLvl w:val="9"/>
    </w:pPr>
    <w:rPr>
      <w:rFonts w:asciiTheme="majorHAnsi" w:eastAsiaTheme="majorEastAsia" w:hAnsiTheme="majorHAnsi" w:cstheme="majorBidi"/>
      <w:b w:val="0"/>
      <w:color w:val="365F91" w:themeColor="accent1" w:themeShade="BF"/>
      <w:szCs w:val="32"/>
    </w:rPr>
  </w:style>
  <w:style w:type="paragraph" w:styleId="TOC1">
    <w:name w:val="toc 1"/>
    <w:basedOn w:val="Normal"/>
    <w:next w:val="Normal"/>
    <w:autoRedefine/>
    <w:uiPriority w:val="39"/>
    <w:unhideWhenUsed/>
    <w:rsid w:val="00180D00"/>
    <w:pPr>
      <w:spacing w:after="100"/>
    </w:pPr>
  </w:style>
  <w:style w:type="character" w:styleId="Hyperlink">
    <w:name w:val="Hyperlink"/>
    <w:basedOn w:val="DefaultParagraphFont"/>
    <w:uiPriority w:val="99"/>
    <w:unhideWhenUsed/>
    <w:rsid w:val="00180D00"/>
    <w:rPr>
      <w:color w:val="0000FF" w:themeColor="hyperlink"/>
      <w:u w:val="single"/>
    </w:rPr>
  </w:style>
  <w:style w:type="paragraph" w:styleId="Header">
    <w:name w:val="header"/>
    <w:basedOn w:val="Normal"/>
    <w:link w:val="HeaderChar"/>
    <w:uiPriority w:val="99"/>
    <w:unhideWhenUsed/>
    <w:rsid w:val="008317D9"/>
    <w:pPr>
      <w:tabs>
        <w:tab w:val="center" w:pos="4680"/>
        <w:tab w:val="right" w:pos="9360"/>
      </w:tabs>
      <w:spacing w:line="240" w:lineRule="auto"/>
    </w:pPr>
  </w:style>
  <w:style w:type="character" w:customStyle="1" w:styleId="HeaderChar">
    <w:name w:val="Header Char"/>
    <w:basedOn w:val="DefaultParagraphFont"/>
    <w:link w:val="Header"/>
    <w:uiPriority w:val="99"/>
    <w:rsid w:val="008317D9"/>
  </w:style>
  <w:style w:type="paragraph" w:styleId="Footer">
    <w:name w:val="footer"/>
    <w:basedOn w:val="Normal"/>
    <w:link w:val="FooterChar"/>
    <w:uiPriority w:val="99"/>
    <w:unhideWhenUsed/>
    <w:rsid w:val="008317D9"/>
    <w:pPr>
      <w:tabs>
        <w:tab w:val="center" w:pos="4680"/>
        <w:tab w:val="right" w:pos="9360"/>
      </w:tabs>
      <w:spacing w:line="240" w:lineRule="auto"/>
    </w:pPr>
  </w:style>
  <w:style w:type="character" w:customStyle="1" w:styleId="FooterChar">
    <w:name w:val="Footer Char"/>
    <w:basedOn w:val="DefaultParagraphFont"/>
    <w:link w:val="Footer"/>
    <w:uiPriority w:val="99"/>
    <w:rsid w:val="008317D9"/>
  </w:style>
  <w:style w:type="paragraph" w:customStyle="1" w:styleId="Default">
    <w:name w:val="Default"/>
    <w:rsid w:val="00F77DAB"/>
    <w:pPr>
      <w:autoSpaceDE w:val="0"/>
      <w:autoSpaceDN w:val="0"/>
      <w:adjustRightInd w:val="0"/>
      <w:spacing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B83E5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3E5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3B50F9-2DA0-44B7-925F-D42E20DC8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17</Pages>
  <Words>3092</Words>
  <Characters>17629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Tejan, Nimata: RBKC</cp:lastModifiedBy>
  <cp:revision>34</cp:revision>
  <dcterms:created xsi:type="dcterms:W3CDTF">2021-10-20T11:07:00Z</dcterms:created>
  <dcterms:modified xsi:type="dcterms:W3CDTF">2022-01-07T15:17:00Z</dcterms:modified>
</cp:coreProperties>
</file>