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0115B" w14:textId="745A95AC" w:rsidR="00A10170" w:rsidRDefault="00A10170" w:rsidP="00A10170">
      <w:pPr>
        <w:spacing w:before="300" w:after="150"/>
        <w:outlineLvl w:val="0"/>
        <w:rPr>
          <w:rFonts w:ascii="Arial" w:eastAsia="Times New Roman" w:hAnsi="Arial" w:cs="Arial"/>
          <w:color w:val="000000"/>
          <w:spacing w:val="1"/>
          <w:kern w:val="36"/>
        </w:rPr>
      </w:pPr>
      <w:r w:rsidRPr="00A10170">
        <w:rPr>
          <w:rFonts w:ascii="Arial" w:hAnsi="Arial" w:cs="Arial"/>
        </w:rPr>
        <w:t>In her article</w:t>
      </w:r>
      <w:r>
        <w:rPr>
          <w:rFonts w:ascii="Arial" w:hAnsi="Arial" w:cs="Arial"/>
        </w:rPr>
        <w:t xml:space="preserve"> ‘</w:t>
      </w:r>
      <w:r w:rsidRPr="00A10170">
        <w:rPr>
          <w:rFonts w:ascii="Arial" w:eastAsia="Times New Roman" w:hAnsi="Arial" w:cs="Arial"/>
          <w:color w:val="000000"/>
          <w:spacing w:val="1"/>
          <w:kern w:val="36"/>
        </w:rPr>
        <w:t>The Fine Line Between Friendship and Leadership</w:t>
      </w:r>
      <w:r>
        <w:rPr>
          <w:rFonts w:ascii="Arial" w:eastAsia="Times New Roman" w:hAnsi="Arial" w:cs="Arial"/>
          <w:color w:val="000000"/>
          <w:spacing w:val="1"/>
          <w:kern w:val="36"/>
        </w:rPr>
        <w:t xml:space="preserve">’, </w:t>
      </w:r>
      <w:proofErr w:type="spellStart"/>
      <w:r>
        <w:rPr>
          <w:rFonts w:ascii="Arial" w:eastAsia="Times New Roman" w:hAnsi="Arial" w:cs="Arial"/>
          <w:color w:val="000000"/>
          <w:spacing w:val="1"/>
          <w:kern w:val="36"/>
        </w:rPr>
        <w:t>Daskal</w:t>
      </w:r>
      <w:proofErr w:type="spellEnd"/>
      <w:r>
        <w:rPr>
          <w:rFonts w:ascii="Arial" w:eastAsia="Times New Roman" w:hAnsi="Arial" w:cs="Arial"/>
          <w:color w:val="000000"/>
          <w:spacing w:val="1"/>
          <w:kern w:val="36"/>
        </w:rPr>
        <w:t xml:space="preserve"> (ND) asserts that the application of successful and modern leadership shares many characteristics with that of friendship. Many current leadership advocates identify the importance of the relationship between the leader and follower. Any successful and positive professional relationship, that seeks to maximise employee engagement will demonstrate these factors.</w:t>
      </w:r>
    </w:p>
    <w:p w14:paraId="09A2523A" w14:textId="5AE379E4" w:rsidR="00A10170" w:rsidRDefault="00A10170" w:rsidP="00A10170">
      <w:pPr>
        <w:spacing w:before="300" w:after="150"/>
        <w:outlineLvl w:val="0"/>
        <w:rPr>
          <w:rFonts w:ascii="Arial" w:eastAsia="Times New Roman" w:hAnsi="Arial" w:cs="Arial"/>
          <w:color w:val="000000"/>
          <w:spacing w:val="1"/>
          <w:kern w:val="36"/>
        </w:rPr>
      </w:pPr>
      <w:r>
        <w:rPr>
          <w:rFonts w:ascii="Arial" w:eastAsia="Times New Roman" w:hAnsi="Arial" w:cs="Arial"/>
          <w:color w:val="000000"/>
          <w:spacing w:val="1"/>
          <w:kern w:val="36"/>
        </w:rPr>
        <w:t xml:space="preserve">There is a strong evidence base to warrant this view. Many scholars have taken the time to articulate the impact of factors such as trust, selflessness, devotion, empathy and reciprocity on leadership. That said, this can be a challenge for leadership too. We are hard wired to be drawn to people like us – and this unconscious bias towards similarity means that leaders </w:t>
      </w:r>
      <w:r w:rsidR="00B13D7C">
        <w:rPr>
          <w:rFonts w:ascii="Arial" w:eastAsia="Times New Roman" w:hAnsi="Arial" w:cs="Arial"/>
          <w:color w:val="000000"/>
          <w:spacing w:val="1"/>
          <w:kern w:val="36"/>
        </w:rPr>
        <w:t xml:space="preserve">must consider this in their leadership approach and work proactively with individuals that are ‘different’ to develop the ingredients of successful working relationships outlined above. Police work involves exposure to incidents that provoke strong emotional reactions </w:t>
      </w:r>
      <w:r w:rsidR="00E1685A">
        <w:rPr>
          <w:rFonts w:ascii="Arial" w:eastAsia="Times New Roman" w:hAnsi="Arial" w:cs="Arial"/>
          <w:color w:val="000000"/>
          <w:spacing w:val="1"/>
          <w:kern w:val="36"/>
        </w:rPr>
        <w:t xml:space="preserve">in the </w:t>
      </w:r>
      <w:r w:rsidR="00B13D7C">
        <w:rPr>
          <w:rFonts w:ascii="Arial" w:eastAsia="Times New Roman" w:hAnsi="Arial" w:cs="Arial"/>
          <w:color w:val="000000"/>
          <w:spacing w:val="1"/>
          <w:kern w:val="36"/>
        </w:rPr>
        <w:t>team</w:t>
      </w:r>
      <w:r w:rsidR="00E1685A">
        <w:rPr>
          <w:rFonts w:ascii="Arial" w:eastAsia="Times New Roman" w:hAnsi="Arial" w:cs="Arial"/>
          <w:color w:val="000000"/>
          <w:spacing w:val="1"/>
          <w:kern w:val="36"/>
        </w:rPr>
        <w:t xml:space="preserve"> environment. This can serve to quicken the process.</w:t>
      </w:r>
    </w:p>
    <w:p w14:paraId="7F51A432" w14:textId="26E9723D" w:rsidR="00B13D7C" w:rsidRDefault="00B13D7C" w:rsidP="00A10170">
      <w:pPr>
        <w:spacing w:before="300" w:after="150"/>
        <w:outlineLvl w:val="0"/>
        <w:rPr>
          <w:rFonts w:ascii="Arial" w:eastAsia="Times New Roman" w:hAnsi="Arial" w:cs="Arial"/>
          <w:color w:val="000000"/>
          <w:spacing w:val="1"/>
          <w:kern w:val="36"/>
        </w:rPr>
      </w:pPr>
      <w:r>
        <w:rPr>
          <w:rFonts w:ascii="Arial" w:eastAsia="Times New Roman" w:hAnsi="Arial" w:cs="Arial"/>
          <w:color w:val="000000"/>
          <w:spacing w:val="1"/>
          <w:kern w:val="36"/>
        </w:rPr>
        <w:t>This concept does throw up additional challenges – particularly in disciplined services where transactional leadership is frequently necessary. Furthermore, how does one maintain the positive leadership relationship when managing underperformance of an employee for example?</w:t>
      </w:r>
      <w:r w:rsidR="00E1685A">
        <w:rPr>
          <w:rFonts w:ascii="Arial" w:eastAsia="Times New Roman" w:hAnsi="Arial" w:cs="Arial"/>
          <w:color w:val="000000"/>
          <w:spacing w:val="1"/>
          <w:kern w:val="36"/>
        </w:rPr>
        <w:t xml:space="preserve"> It is important to say that whilst many of the factors outlined above will straddle both professional relationships and friendship – there is a distinction</w:t>
      </w:r>
      <w:r w:rsidR="00FA0FB9">
        <w:rPr>
          <w:rFonts w:ascii="Arial" w:eastAsia="Times New Roman" w:hAnsi="Arial" w:cs="Arial"/>
          <w:color w:val="000000"/>
          <w:spacing w:val="1"/>
          <w:kern w:val="36"/>
        </w:rPr>
        <w:t>. In this context l</w:t>
      </w:r>
      <w:r w:rsidR="00E1685A">
        <w:rPr>
          <w:rFonts w:ascii="Arial" w:eastAsia="Times New Roman" w:hAnsi="Arial" w:cs="Arial"/>
          <w:color w:val="000000"/>
          <w:spacing w:val="1"/>
          <w:kern w:val="36"/>
        </w:rPr>
        <w:t xml:space="preserve">eadership </w:t>
      </w:r>
      <w:r w:rsidR="00FA0FB9">
        <w:rPr>
          <w:rFonts w:ascii="Arial" w:eastAsia="Times New Roman" w:hAnsi="Arial" w:cs="Arial"/>
          <w:color w:val="000000"/>
          <w:spacing w:val="1"/>
          <w:kern w:val="36"/>
        </w:rPr>
        <w:t>still refers to getting a job done – through developing the elements of trust, empathy etc. Friendship is not the same – there is no end goal, or conditional factor. Adair made this point. You develop the individual to improve the team and achieve the task.</w:t>
      </w:r>
    </w:p>
    <w:p w14:paraId="51CD4FF8" w14:textId="4C157ABB" w:rsidR="00B13D7C" w:rsidRDefault="00B13D7C" w:rsidP="00A10170">
      <w:pPr>
        <w:spacing w:before="300" w:after="150"/>
        <w:outlineLvl w:val="0"/>
        <w:rPr>
          <w:rFonts w:ascii="Arial" w:eastAsia="Times New Roman" w:hAnsi="Arial" w:cs="Arial"/>
          <w:color w:val="000000"/>
          <w:spacing w:val="1"/>
          <w:kern w:val="36"/>
        </w:rPr>
      </w:pPr>
      <w:r>
        <w:rPr>
          <w:rFonts w:ascii="Arial" w:eastAsia="Times New Roman" w:hAnsi="Arial" w:cs="Arial"/>
          <w:color w:val="000000"/>
          <w:spacing w:val="1"/>
          <w:kern w:val="36"/>
        </w:rPr>
        <w:t>In considering the application of this technique, it would be fair to say that leaders can adopt these principles within their leader / follower relationship: however, to successfully navigate this – honesty is potentially the most important consideration. Being honest about the relationship is critical – and ‘followers’ should be clear about the shifting line between friendship and leadership dependant on the circumstances. Leading a friend requires careful consideration of this point.</w:t>
      </w:r>
    </w:p>
    <w:p w14:paraId="6F123B5C" w14:textId="4676F53B" w:rsidR="00B13D7C" w:rsidRDefault="00B13D7C" w:rsidP="00A10170">
      <w:pPr>
        <w:spacing w:before="300" w:after="150"/>
        <w:outlineLvl w:val="0"/>
        <w:rPr>
          <w:rFonts w:ascii="Arial" w:eastAsia="Times New Roman" w:hAnsi="Arial" w:cs="Arial"/>
          <w:color w:val="000000"/>
          <w:spacing w:val="1"/>
          <w:kern w:val="36"/>
        </w:rPr>
      </w:pPr>
      <w:r>
        <w:rPr>
          <w:rFonts w:ascii="Arial" w:eastAsia="Times New Roman" w:hAnsi="Arial" w:cs="Arial"/>
          <w:color w:val="000000"/>
          <w:spacing w:val="1"/>
          <w:kern w:val="36"/>
        </w:rPr>
        <w:t>In conclusion</w:t>
      </w:r>
      <w:r w:rsidR="00E1685A">
        <w:rPr>
          <w:rFonts w:ascii="Arial" w:eastAsia="Times New Roman" w:hAnsi="Arial" w:cs="Arial"/>
          <w:color w:val="000000"/>
          <w:spacing w:val="1"/>
          <w:kern w:val="36"/>
        </w:rPr>
        <w:t>, the principles are relevant to my current leadership. I currently work in a more organisational role – where transactional leadership is less necessary, and trust is therefore less likely to be eroded or impacted by the imposition of orders or decisions</w:t>
      </w:r>
      <w:r w:rsidR="00FA0FB9">
        <w:rPr>
          <w:rFonts w:ascii="Arial" w:eastAsia="Times New Roman" w:hAnsi="Arial" w:cs="Arial"/>
          <w:color w:val="000000"/>
          <w:spacing w:val="1"/>
          <w:kern w:val="36"/>
        </w:rPr>
        <w:t xml:space="preserve">. </w:t>
      </w:r>
    </w:p>
    <w:p w14:paraId="51FCFFCD" w14:textId="4DE5AE04" w:rsidR="00B13D7C" w:rsidRDefault="00B13D7C" w:rsidP="00A10170">
      <w:pPr>
        <w:spacing w:before="300" w:after="150"/>
        <w:outlineLvl w:val="0"/>
        <w:rPr>
          <w:rFonts w:ascii="Arial" w:eastAsia="Times New Roman" w:hAnsi="Arial" w:cs="Arial"/>
          <w:color w:val="000000"/>
          <w:spacing w:val="1"/>
          <w:kern w:val="36"/>
        </w:rPr>
      </w:pPr>
      <w:r>
        <w:rPr>
          <w:rFonts w:ascii="Arial" w:eastAsia="Times New Roman" w:hAnsi="Arial" w:cs="Arial"/>
          <w:color w:val="000000"/>
          <w:spacing w:val="1"/>
          <w:kern w:val="36"/>
        </w:rPr>
        <w:t xml:space="preserve"> </w:t>
      </w:r>
    </w:p>
    <w:p w14:paraId="3CF9955D" w14:textId="77777777" w:rsidR="00B13D7C" w:rsidRPr="00A10170" w:rsidRDefault="00B13D7C" w:rsidP="00A10170">
      <w:pPr>
        <w:spacing w:before="300" w:after="150"/>
        <w:outlineLvl w:val="0"/>
        <w:rPr>
          <w:rFonts w:ascii="Arial" w:eastAsia="Times New Roman" w:hAnsi="Arial" w:cs="Arial"/>
          <w:color w:val="000000"/>
          <w:spacing w:val="1"/>
          <w:kern w:val="36"/>
        </w:rPr>
      </w:pPr>
    </w:p>
    <w:p w14:paraId="4515CA91" w14:textId="2D56C3F9" w:rsidR="00DF6EC0" w:rsidRPr="00A10170" w:rsidRDefault="00DF6EC0">
      <w:pPr>
        <w:rPr>
          <w:rFonts w:ascii="Arial" w:hAnsi="Arial" w:cs="Arial"/>
        </w:rPr>
      </w:pPr>
    </w:p>
    <w:sectPr w:rsidR="00DF6EC0" w:rsidRPr="00A101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7B1F3" w14:textId="77777777" w:rsidR="00FA0FB9" w:rsidRDefault="00FA0FB9" w:rsidP="00FA0FB9">
      <w:r>
        <w:separator/>
      </w:r>
    </w:p>
  </w:endnote>
  <w:endnote w:type="continuationSeparator" w:id="0">
    <w:p w14:paraId="602D497D" w14:textId="77777777" w:rsidR="00FA0FB9" w:rsidRDefault="00FA0FB9" w:rsidP="00FA0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771C5" w14:textId="77777777" w:rsidR="00FA0FB9" w:rsidRDefault="00FA0FB9" w:rsidP="00FA0FB9">
      <w:r>
        <w:separator/>
      </w:r>
    </w:p>
  </w:footnote>
  <w:footnote w:type="continuationSeparator" w:id="0">
    <w:p w14:paraId="53BE6B88" w14:textId="77777777" w:rsidR="00FA0FB9" w:rsidRDefault="00FA0FB9" w:rsidP="00FA0F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170"/>
    <w:rsid w:val="00A10170"/>
    <w:rsid w:val="00B13D7C"/>
    <w:rsid w:val="00DF6EC0"/>
    <w:rsid w:val="00E1685A"/>
    <w:rsid w:val="00FA0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0BEAB"/>
  <w15:chartTrackingRefBased/>
  <w15:docId w15:val="{3F438E1F-2AF6-4D28-92EE-BC34441D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170"/>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67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391</Words>
  <Characters>2234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Evans,Justin swp930</dc:creator>
  <cp:keywords/>
  <dc:description/>
  <cp:lastModifiedBy>Evans,Justin swp930</cp:lastModifiedBy>
  <cp:revision>1</cp:revision>
  <dcterms:created xsi:type="dcterms:W3CDTF">2022-01-29T08:06:00Z</dcterms:created>
  <dcterms:modified xsi:type="dcterms:W3CDTF">2022-01-29T08:41:00Z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2022-01-29T08:41:36Z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ff5e3f58-04ce-4dc6-89ad-a6e19f354541</vt:lpwstr>
  </property>
  <property fmtid="{D5CDD505-2E9C-101B-9397-08002B2CF9AE}" pid="8" name="MSIP_Label_66cf8fe5-b7b7-4df7-b38d-1c61ac2f6639_ContentBits">
    <vt:lpwstr>0</vt:lpwstr>
  </property>
</Properties>
</file>