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C055C53" w14:textId="77777777" w:rsidR="00732A87" w:rsidRDefault="00732A87">
      <w:pPr>
        <w:rPr>
          <w:rFonts w:ascii="Arial" w:hAnsi="Arial" w:cs="Arial"/>
          <w:sz w:val="40"/>
          <w:szCs w:val="40"/>
        </w:rPr>
      </w:pPr>
      <w:r>
        <w:rPr>
          <w:rFonts w:ascii="Arial" w:hAnsi="Arial" w:cs="Arial"/>
          <w:sz w:val="40"/>
          <w:szCs w:val="40"/>
        </w:rPr>
        <w:t xml:space="preserve">                     </w:t>
      </w:r>
    </w:p>
    <w:p w14:paraId="201143BA" w14:textId="77777777" w:rsidR="00732A87" w:rsidRDefault="00732A87">
      <w:pPr>
        <w:rPr>
          <w:rFonts w:ascii="Arial" w:hAnsi="Arial" w:cs="Arial"/>
          <w:sz w:val="40"/>
          <w:szCs w:val="40"/>
        </w:rPr>
      </w:pPr>
    </w:p>
    <w:p w14:paraId="68A27485" w14:textId="77777777" w:rsidR="00732A87" w:rsidRDefault="00732A87">
      <w:pPr>
        <w:rPr>
          <w:rFonts w:ascii="Arial" w:hAnsi="Arial" w:cs="Arial"/>
          <w:sz w:val="40"/>
          <w:szCs w:val="40"/>
        </w:rPr>
      </w:pPr>
    </w:p>
    <w:p w14:paraId="79520FE1" w14:textId="77777777" w:rsidR="00732A87" w:rsidRDefault="00732A87">
      <w:pPr>
        <w:rPr>
          <w:rFonts w:ascii="Arial" w:hAnsi="Arial" w:cs="Arial"/>
          <w:sz w:val="40"/>
          <w:szCs w:val="40"/>
        </w:rPr>
      </w:pPr>
    </w:p>
    <w:p w14:paraId="6EBDB4C9" w14:textId="33B24D51" w:rsidR="00732A87" w:rsidRDefault="002F7B08">
      <w:pPr>
        <w:rPr>
          <w:rFonts w:ascii="Arial" w:hAnsi="Arial" w:cs="Arial"/>
          <w:sz w:val="40"/>
          <w:szCs w:val="40"/>
        </w:rPr>
      </w:pPr>
      <w:r>
        <w:rPr>
          <w:rFonts w:ascii="Arial" w:hAnsi="Arial" w:cs="Arial"/>
          <w:sz w:val="40"/>
          <w:szCs w:val="40"/>
        </w:rPr>
        <w:t xml:space="preserve">                  </w:t>
      </w:r>
    </w:p>
    <w:p w14:paraId="5A4CEAF3" w14:textId="53DE53E7" w:rsidR="002F7B08" w:rsidRDefault="002F7B08">
      <w:pPr>
        <w:rPr>
          <w:rFonts w:ascii="Arial" w:hAnsi="Arial" w:cs="Arial"/>
          <w:sz w:val="40"/>
          <w:szCs w:val="40"/>
        </w:rPr>
      </w:pPr>
    </w:p>
    <w:p w14:paraId="1345A6C7" w14:textId="721BDC4F" w:rsidR="002F7B08" w:rsidRDefault="002F7B08">
      <w:pPr>
        <w:rPr>
          <w:rFonts w:ascii="Arial" w:hAnsi="Arial" w:cs="Arial"/>
          <w:sz w:val="40"/>
          <w:szCs w:val="40"/>
        </w:rPr>
      </w:pPr>
    </w:p>
    <w:p w14:paraId="31DFAF7F" w14:textId="6D5C6B15" w:rsidR="002F7B08" w:rsidRDefault="002F7B08">
      <w:pPr>
        <w:rPr>
          <w:rFonts w:ascii="Arial" w:hAnsi="Arial" w:cs="Arial"/>
          <w:sz w:val="40"/>
          <w:szCs w:val="40"/>
        </w:rPr>
      </w:pPr>
    </w:p>
    <w:p w14:paraId="0D84FD91" w14:textId="42005DBF" w:rsidR="002F7B08" w:rsidRDefault="002F7B08">
      <w:pPr>
        <w:rPr>
          <w:rFonts w:ascii="Arial" w:hAnsi="Arial" w:cs="Arial"/>
          <w:sz w:val="40"/>
          <w:szCs w:val="40"/>
        </w:rPr>
      </w:pPr>
    </w:p>
    <w:p w14:paraId="23193976" w14:textId="19BE2BE0" w:rsidR="002F7B08" w:rsidRDefault="002F7B08">
      <w:pPr>
        <w:rPr>
          <w:rFonts w:ascii="Arial" w:hAnsi="Arial" w:cs="Arial"/>
          <w:sz w:val="40"/>
          <w:szCs w:val="40"/>
        </w:rPr>
      </w:pPr>
    </w:p>
    <w:p w14:paraId="2FA5F935" w14:textId="0D562F03" w:rsidR="002F7B08" w:rsidRDefault="002F7B08">
      <w:pPr>
        <w:rPr>
          <w:rFonts w:ascii="Arial" w:hAnsi="Arial" w:cs="Arial"/>
          <w:sz w:val="40"/>
          <w:szCs w:val="40"/>
        </w:rPr>
      </w:pPr>
    </w:p>
    <w:p w14:paraId="3E5647E1" w14:textId="77777777" w:rsidR="002F7B08" w:rsidRDefault="002F7B08">
      <w:pPr>
        <w:rPr>
          <w:rFonts w:ascii="Arial" w:hAnsi="Arial" w:cs="Arial"/>
          <w:sz w:val="40"/>
          <w:szCs w:val="40"/>
        </w:rPr>
      </w:pPr>
    </w:p>
    <w:p w14:paraId="2A7B32B3" w14:textId="2297CF4B" w:rsidR="00732A87" w:rsidRDefault="0034569F">
      <w:pPr>
        <w:rPr>
          <w:rFonts w:ascii="Arial" w:hAnsi="Arial" w:cs="Arial"/>
          <w:sz w:val="40"/>
          <w:szCs w:val="40"/>
        </w:rPr>
      </w:pPr>
      <w:r>
        <w:rPr>
          <w:rFonts w:ascii="Arial" w:hAnsi="Arial" w:cs="Arial"/>
          <w:sz w:val="40"/>
          <w:szCs w:val="40"/>
        </w:rPr>
        <w:t xml:space="preserve">                     </w:t>
      </w:r>
      <w:r w:rsidR="003825AF">
        <w:rPr>
          <w:rFonts w:ascii="Arial" w:hAnsi="Arial" w:cs="Arial"/>
          <w:sz w:val="40"/>
          <w:szCs w:val="40"/>
        </w:rPr>
        <w:t xml:space="preserve">Rehana </w:t>
      </w:r>
      <w:r>
        <w:rPr>
          <w:rFonts w:ascii="Arial" w:hAnsi="Arial" w:cs="Arial"/>
          <w:sz w:val="40"/>
          <w:szCs w:val="40"/>
        </w:rPr>
        <w:t>Bibi 1713117</w:t>
      </w:r>
    </w:p>
    <w:p w14:paraId="7468867F" w14:textId="77777777" w:rsidR="00732A87" w:rsidRDefault="00732A87">
      <w:pPr>
        <w:rPr>
          <w:rFonts w:ascii="Arial" w:hAnsi="Arial" w:cs="Arial"/>
          <w:sz w:val="40"/>
          <w:szCs w:val="40"/>
        </w:rPr>
      </w:pPr>
    </w:p>
    <w:p w14:paraId="40034F57" w14:textId="1F6D8963" w:rsidR="00732A87" w:rsidRDefault="006B26A2">
      <w:pPr>
        <w:rPr>
          <w:rFonts w:ascii="Arial" w:hAnsi="Arial" w:cs="Arial"/>
          <w:sz w:val="40"/>
          <w:szCs w:val="40"/>
        </w:rPr>
      </w:pPr>
      <w:r>
        <w:rPr>
          <w:rFonts w:ascii="Arial" w:hAnsi="Arial" w:cs="Arial"/>
          <w:sz w:val="40"/>
          <w:szCs w:val="40"/>
        </w:rPr>
        <w:t xml:space="preserve">                </w:t>
      </w:r>
      <w:r w:rsidR="00461CE7">
        <w:rPr>
          <w:rFonts w:ascii="Arial" w:hAnsi="Arial" w:cs="Arial"/>
          <w:sz w:val="40"/>
          <w:szCs w:val="40"/>
        </w:rPr>
        <w:t xml:space="preserve"> </w:t>
      </w:r>
      <w:r w:rsidR="000C1A95">
        <w:rPr>
          <w:rFonts w:ascii="Arial" w:hAnsi="Arial" w:cs="Arial"/>
          <w:sz w:val="40"/>
          <w:szCs w:val="40"/>
        </w:rPr>
        <w:t>Living with</w:t>
      </w:r>
      <w:r>
        <w:rPr>
          <w:rFonts w:ascii="Arial" w:hAnsi="Arial" w:cs="Arial"/>
          <w:sz w:val="40"/>
          <w:szCs w:val="40"/>
        </w:rPr>
        <w:t xml:space="preserve"> care</w:t>
      </w:r>
      <w:r w:rsidR="008B3027">
        <w:rPr>
          <w:rFonts w:ascii="Arial" w:hAnsi="Arial" w:cs="Arial"/>
          <w:sz w:val="40"/>
          <w:szCs w:val="40"/>
        </w:rPr>
        <w:t>:</w:t>
      </w:r>
      <w:r w:rsidR="00107B2B">
        <w:rPr>
          <w:rFonts w:ascii="Arial" w:hAnsi="Arial" w:cs="Arial"/>
          <w:sz w:val="40"/>
          <w:szCs w:val="40"/>
        </w:rPr>
        <w:t xml:space="preserve"> older person </w:t>
      </w:r>
    </w:p>
    <w:p w14:paraId="6CDEEAB8" w14:textId="033FD0B3" w:rsidR="00732A87" w:rsidRDefault="00461CE7">
      <w:pPr>
        <w:rPr>
          <w:rFonts w:ascii="Arial" w:hAnsi="Arial" w:cs="Arial"/>
          <w:sz w:val="40"/>
          <w:szCs w:val="40"/>
        </w:rPr>
      </w:pPr>
      <w:r>
        <w:rPr>
          <w:rFonts w:ascii="Arial" w:hAnsi="Arial" w:cs="Arial"/>
          <w:sz w:val="40"/>
          <w:szCs w:val="40"/>
        </w:rPr>
        <w:t xml:space="preserve">                     </w:t>
      </w:r>
      <w:r w:rsidR="001017D5">
        <w:rPr>
          <w:rFonts w:ascii="Arial" w:hAnsi="Arial" w:cs="Arial"/>
          <w:sz w:val="40"/>
          <w:szCs w:val="40"/>
        </w:rPr>
        <w:t xml:space="preserve">     </w:t>
      </w:r>
    </w:p>
    <w:p w14:paraId="08E4AF8F" w14:textId="31ED0ED0" w:rsidR="001017D5" w:rsidRDefault="00732A87">
      <w:pPr>
        <w:rPr>
          <w:rFonts w:ascii="Arial" w:hAnsi="Arial" w:cs="Arial"/>
          <w:sz w:val="40"/>
          <w:szCs w:val="40"/>
        </w:rPr>
      </w:pPr>
      <w:r>
        <w:rPr>
          <w:rFonts w:ascii="Arial" w:hAnsi="Arial" w:cs="Arial"/>
          <w:sz w:val="40"/>
          <w:szCs w:val="40"/>
        </w:rPr>
        <w:t xml:space="preserve">                    </w:t>
      </w:r>
      <w:r w:rsidR="001017D5">
        <w:rPr>
          <w:rFonts w:ascii="Arial" w:hAnsi="Arial" w:cs="Arial"/>
          <w:sz w:val="40"/>
          <w:szCs w:val="40"/>
        </w:rPr>
        <w:t xml:space="preserve">    </w:t>
      </w:r>
    </w:p>
    <w:p w14:paraId="779196A1" w14:textId="2A7EF5A1" w:rsidR="00C05B09" w:rsidRDefault="001017D5">
      <w:pPr>
        <w:rPr>
          <w:rFonts w:ascii="Arial" w:hAnsi="Arial" w:cs="Arial"/>
          <w:sz w:val="40"/>
          <w:szCs w:val="40"/>
        </w:rPr>
      </w:pPr>
      <w:r>
        <w:rPr>
          <w:rFonts w:ascii="Arial" w:hAnsi="Arial" w:cs="Arial"/>
          <w:sz w:val="40"/>
          <w:szCs w:val="40"/>
        </w:rPr>
        <w:t xml:space="preserve">                            </w:t>
      </w:r>
      <w:r w:rsidR="00557569">
        <w:rPr>
          <w:rFonts w:ascii="Arial" w:hAnsi="Arial" w:cs="Arial"/>
          <w:sz w:val="40"/>
          <w:szCs w:val="40"/>
        </w:rPr>
        <w:t>BMHP</w:t>
      </w:r>
      <w:r w:rsidR="00732A87">
        <w:rPr>
          <w:rFonts w:ascii="Arial" w:hAnsi="Arial" w:cs="Arial"/>
          <w:sz w:val="40"/>
          <w:szCs w:val="40"/>
        </w:rPr>
        <w:t xml:space="preserve"> 6009 </w:t>
      </w:r>
    </w:p>
    <w:p w14:paraId="63A1EE83" w14:textId="39DC358D" w:rsidR="007E3093" w:rsidRDefault="007E3093">
      <w:pPr>
        <w:rPr>
          <w:rFonts w:ascii="Arial" w:hAnsi="Arial" w:cs="Arial"/>
          <w:sz w:val="40"/>
          <w:szCs w:val="40"/>
        </w:rPr>
      </w:pPr>
      <w:r>
        <w:rPr>
          <w:rFonts w:ascii="Arial" w:hAnsi="Arial" w:cs="Arial"/>
          <w:sz w:val="40"/>
          <w:szCs w:val="40"/>
        </w:rPr>
        <w:t xml:space="preserve">                   </w:t>
      </w:r>
      <w:r w:rsidR="008C527B">
        <w:rPr>
          <w:rFonts w:ascii="Arial" w:hAnsi="Arial" w:cs="Arial"/>
          <w:sz w:val="40"/>
          <w:szCs w:val="40"/>
        </w:rPr>
        <w:t>Lecturer Joanne Davies</w:t>
      </w:r>
    </w:p>
    <w:p w14:paraId="4FFF3997" w14:textId="77777777" w:rsidR="00B916E4" w:rsidRDefault="00B916E4">
      <w:pPr>
        <w:rPr>
          <w:rFonts w:ascii="Arial" w:hAnsi="Arial" w:cs="Arial"/>
          <w:sz w:val="40"/>
          <w:szCs w:val="40"/>
        </w:rPr>
      </w:pPr>
    </w:p>
    <w:p w14:paraId="7EBFCDD6" w14:textId="0C086A21" w:rsidR="002F7B08" w:rsidRDefault="00B916E4">
      <w:pPr>
        <w:rPr>
          <w:rFonts w:ascii="Arial" w:hAnsi="Arial" w:cs="Arial"/>
          <w:sz w:val="40"/>
          <w:szCs w:val="40"/>
        </w:rPr>
      </w:pPr>
      <w:r>
        <w:rPr>
          <w:rFonts w:ascii="Arial" w:hAnsi="Arial" w:cs="Arial"/>
          <w:sz w:val="40"/>
          <w:szCs w:val="40"/>
        </w:rPr>
        <w:t xml:space="preserve">                        Supporting paper</w:t>
      </w:r>
    </w:p>
    <w:p w14:paraId="3A8354A1" w14:textId="77777777" w:rsidR="002F7B08" w:rsidRDefault="002F7B08">
      <w:pPr>
        <w:rPr>
          <w:rFonts w:ascii="Arial" w:hAnsi="Arial" w:cs="Arial"/>
          <w:sz w:val="40"/>
          <w:szCs w:val="40"/>
        </w:rPr>
      </w:pPr>
    </w:p>
    <w:p w14:paraId="081B3ECD" w14:textId="77777777" w:rsidR="002F7B08" w:rsidRDefault="002F7B08">
      <w:pPr>
        <w:rPr>
          <w:rFonts w:ascii="Arial" w:hAnsi="Arial" w:cs="Arial"/>
          <w:sz w:val="40"/>
          <w:szCs w:val="40"/>
        </w:rPr>
      </w:pPr>
    </w:p>
    <w:p w14:paraId="29309B5F" w14:textId="77777777" w:rsidR="002F7B08" w:rsidRDefault="002F7B08">
      <w:pPr>
        <w:rPr>
          <w:rFonts w:ascii="Arial" w:hAnsi="Arial" w:cs="Arial"/>
          <w:sz w:val="40"/>
          <w:szCs w:val="40"/>
        </w:rPr>
      </w:pPr>
    </w:p>
    <w:p w14:paraId="5621B2A3" w14:textId="77777777" w:rsidR="002F7B08" w:rsidRDefault="002F7B08">
      <w:pPr>
        <w:rPr>
          <w:rFonts w:ascii="Arial" w:hAnsi="Arial" w:cs="Arial"/>
          <w:sz w:val="40"/>
          <w:szCs w:val="40"/>
        </w:rPr>
      </w:pPr>
    </w:p>
    <w:p w14:paraId="4EF9D825" w14:textId="77777777" w:rsidR="002F7B08" w:rsidRDefault="002F7B08">
      <w:pPr>
        <w:rPr>
          <w:rFonts w:ascii="Arial" w:hAnsi="Arial" w:cs="Arial"/>
          <w:sz w:val="40"/>
          <w:szCs w:val="40"/>
        </w:rPr>
      </w:pPr>
    </w:p>
    <w:p w14:paraId="4C2FF044" w14:textId="77777777" w:rsidR="002F7B08" w:rsidRDefault="002F7B08">
      <w:pPr>
        <w:rPr>
          <w:rFonts w:ascii="Arial" w:hAnsi="Arial" w:cs="Arial"/>
          <w:sz w:val="40"/>
          <w:szCs w:val="40"/>
        </w:rPr>
      </w:pPr>
    </w:p>
    <w:p w14:paraId="23489E40" w14:textId="77777777" w:rsidR="002F7B08" w:rsidRDefault="002F7B08">
      <w:pPr>
        <w:rPr>
          <w:rFonts w:ascii="Arial" w:hAnsi="Arial" w:cs="Arial"/>
          <w:sz w:val="40"/>
          <w:szCs w:val="40"/>
        </w:rPr>
      </w:pPr>
    </w:p>
    <w:p w14:paraId="741E3EC8" w14:textId="77777777" w:rsidR="002F7B08" w:rsidRDefault="002F7B08">
      <w:pPr>
        <w:rPr>
          <w:rFonts w:ascii="Arial" w:hAnsi="Arial" w:cs="Arial"/>
          <w:sz w:val="40"/>
          <w:szCs w:val="40"/>
        </w:rPr>
      </w:pPr>
    </w:p>
    <w:p w14:paraId="39E21AB9" w14:textId="77777777" w:rsidR="005455AC" w:rsidRDefault="005455AC" w:rsidP="00F447B3">
      <w:pPr>
        <w:rPr>
          <w:rFonts w:ascii="Arial" w:hAnsi="Arial" w:cs="Arial"/>
        </w:rPr>
      </w:pPr>
    </w:p>
    <w:p w14:paraId="2DD543DD" w14:textId="0D84C765" w:rsidR="0008774E" w:rsidRPr="00B916E4" w:rsidRDefault="00611D26" w:rsidP="00F447B3">
      <w:pPr>
        <w:rPr>
          <w:rFonts w:ascii="Arial" w:hAnsi="Arial" w:cs="Arial"/>
        </w:rPr>
      </w:pPr>
      <w:r w:rsidRPr="00EC6DED">
        <w:rPr>
          <w:rFonts w:ascii="Arial" w:hAnsi="Arial" w:cs="Arial"/>
        </w:rPr>
        <w:lastRenderedPageBreak/>
        <w:t xml:space="preserve">This </w:t>
      </w:r>
      <w:r w:rsidR="004F75BC" w:rsidRPr="00EC6DED">
        <w:rPr>
          <w:rFonts w:ascii="Arial" w:hAnsi="Arial" w:cs="Arial"/>
        </w:rPr>
        <w:t xml:space="preserve">supporting paper will </w:t>
      </w:r>
      <w:r w:rsidR="00351CB0" w:rsidRPr="00EC6DED">
        <w:rPr>
          <w:rFonts w:ascii="Arial" w:hAnsi="Arial" w:cs="Arial"/>
        </w:rPr>
        <w:t xml:space="preserve">discuss </w:t>
      </w:r>
      <w:r w:rsidR="0041676F" w:rsidRPr="00EC6DED">
        <w:rPr>
          <w:rFonts w:ascii="Arial" w:hAnsi="Arial" w:cs="Arial"/>
        </w:rPr>
        <w:t xml:space="preserve">the </w:t>
      </w:r>
      <w:r w:rsidR="0019720B" w:rsidRPr="00EC6DED">
        <w:rPr>
          <w:rFonts w:ascii="Arial" w:hAnsi="Arial" w:cs="Arial"/>
        </w:rPr>
        <w:t xml:space="preserve">care plan </w:t>
      </w:r>
      <w:r w:rsidR="0041676F" w:rsidRPr="00EC6DED">
        <w:rPr>
          <w:rFonts w:ascii="Arial" w:hAnsi="Arial" w:cs="Arial"/>
        </w:rPr>
        <w:t>of</w:t>
      </w:r>
      <w:r w:rsidR="0019720B" w:rsidRPr="00EC6DED">
        <w:rPr>
          <w:rFonts w:ascii="Arial" w:hAnsi="Arial" w:cs="Arial"/>
        </w:rPr>
        <w:t xml:space="preserve"> Mrs Mina Akhtar. She is a 72 years old widow who lives alone in her house</w:t>
      </w:r>
      <w:r w:rsidR="00555912">
        <w:rPr>
          <w:rFonts w:ascii="Arial" w:hAnsi="Arial" w:cs="Arial"/>
        </w:rPr>
        <w:t>,</w:t>
      </w:r>
      <w:r w:rsidR="0019720B" w:rsidRPr="00EC6DED">
        <w:rPr>
          <w:rFonts w:ascii="Arial" w:hAnsi="Arial" w:cs="Arial"/>
        </w:rPr>
        <w:t xml:space="preserve"> she has three </w:t>
      </w:r>
      <w:r w:rsidR="00683E6F" w:rsidRPr="00EC6DED">
        <w:rPr>
          <w:rFonts w:ascii="Arial" w:hAnsi="Arial" w:cs="Arial"/>
        </w:rPr>
        <w:t xml:space="preserve">children </w:t>
      </w:r>
      <w:r w:rsidR="00AF7E36" w:rsidRPr="00EC6DED">
        <w:rPr>
          <w:rFonts w:ascii="Arial" w:hAnsi="Arial" w:cs="Arial"/>
        </w:rPr>
        <w:t xml:space="preserve">who have </w:t>
      </w:r>
      <w:r w:rsidR="007556FB" w:rsidRPr="00EC6DED">
        <w:rPr>
          <w:rFonts w:ascii="Arial" w:hAnsi="Arial" w:cs="Arial"/>
        </w:rPr>
        <w:t xml:space="preserve">married and </w:t>
      </w:r>
      <w:r w:rsidR="0019720B" w:rsidRPr="00EC6DED">
        <w:rPr>
          <w:rFonts w:ascii="Arial" w:hAnsi="Arial" w:cs="Arial"/>
        </w:rPr>
        <w:t xml:space="preserve">live </w:t>
      </w:r>
      <w:r w:rsidR="007C6574" w:rsidRPr="00EC6DED">
        <w:rPr>
          <w:rFonts w:ascii="Arial" w:hAnsi="Arial" w:cs="Arial"/>
        </w:rPr>
        <w:t>out of town</w:t>
      </w:r>
      <w:r w:rsidR="0019720B" w:rsidRPr="00EC6DED">
        <w:rPr>
          <w:rFonts w:ascii="Arial" w:hAnsi="Arial" w:cs="Arial"/>
        </w:rPr>
        <w:t>. Her next of kin is her youngest daughter who</w:t>
      </w:r>
      <w:r w:rsidR="00CB5860" w:rsidRPr="00EC6DED">
        <w:rPr>
          <w:rFonts w:ascii="Arial" w:hAnsi="Arial" w:cs="Arial"/>
        </w:rPr>
        <w:t xml:space="preserve"> </w:t>
      </w:r>
      <w:r w:rsidR="0019720B" w:rsidRPr="00EC6DED">
        <w:rPr>
          <w:rFonts w:ascii="Arial" w:hAnsi="Arial" w:cs="Arial"/>
        </w:rPr>
        <w:t xml:space="preserve">lives the closest to her. </w:t>
      </w:r>
      <w:r w:rsidR="00B916E4">
        <w:rPr>
          <w:rFonts w:ascii="Arial" w:hAnsi="Arial" w:cs="Arial"/>
        </w:rPr>
        <w:t>She had been diagnosed with Parkinson’s disease for over three years and recently had a knee replacement surgery</w:t>
      </w:r>
      <w:r w:rsidR="00555912">
        <w:rPr>
          <w:rFonts w:ascii="Arial" w:hAnsi="Arial" w:cs="Arial"/>
        </w:rPr>
        <w:t xml:space="preserve">. </w:t>
      </w:r>
      <w:r w:rsidR="00651D14">
        <w:rPr>
          <w:rFonts w:ascii="Arial" w:hAnsi="Arial" w:cs="Arial"/>
        </w:rPr>
        <w:t>S</w:t>
      </w:r>
      <w:r w:rsidR="00B916E4">
        <w:rPr>
          <w:rFonts w:ascii="Arial" w:hAnsi="Arial" w:cs="Arial"/>
        </w:rPr>
        <w:t xml:space="preserve">he also has few underlying health issues. It has been identified that her health is deteriorating but she still wants to stay in her own house. </w:t>
      </w:r>
      <w:r w:rsidR="001F005C" w:rsidRPr="00EC6DED">
        <w:rPr>
          <w:rFonts w:ascii="Arial" w:hAnsi="Arial" w:cs="Arial"/>
        </w:rPr>
        <w:t xml:space="preserve">She </w:t>
      </w:r>
      <w:r w:rsidR="00B916E4">
        <w:rPr>
          <w:rFonts w:ascii="Arial" w:hAnsi="Arial" w:cs="Arial"/>
        </w:rPr>
        <w:t xml:space="preserve">wants </w:t>
      </w:r>
      <w:r w:rsidR="0019720B" w:rsidRPr="00EC6DED">
        <w:rPr>
          <w:rFonts w:ascii="Arial" w:hAnsi="Arial" w:cs="Arial"/>
        </w:rPr>
        <w:t xml:space="preserve">a female carer who can speak her language, </w:t>
      </w:r>
      <w:r w:rsidR="00275B35" w:rsidRPr="00EC6DED">
        <w:rPr>
          <w:rFonts w:ascii="Arial" w:hAnsi="Arial" w:cs="Arial"/>
        </w:rPr>
        <w:t xml:space="preserve">so she </w:t>
      </w:r>
      <w:r w:rsidR="0019720B" w:rsidRPr="00EC6DED">
        <w:rPr>
          <w:rFonts w:ascii="Arial" w:hAnsi="Arial" w:cs="Arial"/>
        </w:rPr>
        <w:t>communicate better and discuss her personal care and needs</w:t>
      </w:r>
      <w:r w:rsidR="00B916E4">
        <w:rPr>
          <w:rFonts w:ascii="Arial" w:hAnsi="Arial" w:cs="Arial"/>
        </w:rPr>
        <w:t xml:space="preserve">. </w:t>
      </w:r>
      <w:r w:rsidR="0019720B" w:rsidRPr="00EC6DED">
        <w:rPr>
          <w:rFonts w:ascii="Arial" w:hAnsi="Arial" w:cs="Arial"/>
        </w:rPr>
        <w:t xml:space="preserve"> </w:t>
      </w:r>
    </w:p>
    <w:p w14:paraId="38C3E8A4" w14:textId="77777777" w:rsidR="0008774E" w:rsidRPr="00EC6DED" w:rsidRDefault="0008774E" w:rsidP="00F447B3">
      <w:pPr>
        <w:rPr>
          <w:rFonts w:ascii="Arial" w:hAnsi="Arial" w:cs="Arial"/>
        </w:rPr>
      </w:pPr>
    </w:p>
    <w:p w14:paraId="65BB4430" w14:textId="7F514360" w:rsidR="00575128" w:rsidRDefault="00891F62" w:rsidP="00F447B3">
      <w:pPr>
        <w:rPr>
          <w:rFonts w:ascii="Arial" w:hAnsi="Arial" w:cs="Arial"/>
        </w:rPr>
      </w:pPr>
      <w:r w:rsidRPr="00EC6DED">
        <w:rPr>
          <w:rFonts w:ascii="Arial" w:hAnsi="Arial" w:cs="Arial"/>
        </w:rPr>
        <w:t xml:space="preserve">Following the guideline on </w:t>
      </w:r>
      <w:r w:rsidR="00D5660F" w:rsidRPr="00EC6DED">
        <w:rPr>
          <w:rFonts w:ascii="Arial" w:hAnsi="Arial" w:cs="Arial"/>
        </w:rPr>
        <w:t>(</w:t>
      </w:r>
      <w:r w:rsidR="001877AF" w:rsidRPr="00EC6DED">
        <w:rPr>
          <w:rFonts w:ascii="Arial" w:hAnsi="Arial" w:cs="Arial"/>
        </w:rPr>
        <w:t>GOV.UK</w:t>
      </w:r>
      <w:r w:rsidR="00677D24" w:rsidRPr="00EC6DED">
        <w:rPr>
          <w:rFonts w:ascii="Arial" w:hAnsi="Arial" w:cs="Arial"/>
        </w:rPr>
        <w:t xml:space="preserve">, 2020) </w:t>
      </w:r>
      <w:r w:rsidR="00966E8B" w:rsidRPr="00EC6DED">
        <w:rPr>
          <w:rFonts w:ascii="Arial" w:hAnsi="Arial" w:cs="Arial"/>
        </w:rPr>
        <w:t xml:space="preserve">every </w:t>
      </w:r>
      <w:r w:rsidR="0019720B" w:rsidRPr="00EC6DED">
        <w:rPr>
          <w:rFonts w:ascii="Arial" w:hAnsi="Arial" w:cs="Arial"/>
        </w:rPr>
        <w:t>effort has been taken into account to ensure that she will be provided with personal</w:t>
      </w:r>
      <w:r w:rsidR="00DE03D3">
        <w:rPr>
          <w:rFonts w:ascii="Arial" w:hAnsi="Arial" w:cs="Arial"/>
        </w:rPr>
        <w:t xml:space="preserve"> centred </w:t>
      </w:r>
      <w:r w:rsidR="0019720B" w:rsidRPr="00EC6DED">
        <w:rPr>
          <w:rFonts w:ascii="Arial" w:hAnsi="Arial" w:cs="Arial"/>
        </w:rPr>
        <w:t>care</w:t>
      </w:r>
      <w:r w:rsidR="00BA6984" w:rsidRPr="00EC6DED">
        <w:rPr>
          <w:rFonts w:ascii="Arial" w:hAnsi="Arial" w:cs="Arial"/>
        </w:rPr>
        <w:t xml:space="preserve">, </w:t>
      </w:r>
      <w:r w:rsidR="00DE03D3">
        <w:rPr>
          <w:rFonts w:ascii="Arial" w:hAnsi="Arial" w:cs="Arial"/>
        </w:rPr>
        <w:t xml:space="preserve">and </w:t>
      </w:r>
      <w:r w:rsidR="0019720B" w:rsidRPr="00EC6DED">
        <w:rPr>
          <w:rFonts w:ascii="Arial" w:hAnsi="Arial" w:cs="Arial"/>
        </w:rPr>
        <w:t xml:space="preserve">maintain her </w:t>
      </w:r>
      <w:r w:rsidR="00965CE2">
        <w:rPr>
          <w:rFonts w:ascii="Arial" w:hAnsi="Arial" w:cs="Arial"/>
        </w:rPr>
        <w:t xml:space="preserve">independence </w:t>
      </w:r>
      <w:r w:rsidR="00DE03D3">
        <w:rPr>
          <w:rFonts w:ascii="Arial" w:hAnsi="Arial" w:cs="Arial"/>
        </w:rPr>
        <w:t>in her own house</w:t>
      </w:r>
      <w:r w:rsidR="0019720B" w:rsidRPr="00EC6DED">
        <w:rPr>
          <w:rFonts w:ascii="Arial" w:hAnsi="Arial" w:cs="Arial"/>
        </w:rPr>
        <w:t xml:space="preserve">. </w:t>
      </w:r>
      <w:r w:rsidR="00BA6984" w:rsidRPr="00EC6DED">
        <w:rPr>
          <w:rFonts w:ascii="Arial" w:hAnsi="Arial" w:cs="Arial"/>
        </w:rPr>
        <w:t xml:space="preserve">Her daily routine </w:t>
      </w:r>
      <w:r w:rsidR="00390C6B" w:rsidRPr="00EC6DED">
        <w:rPr>
          <w:rFonts w:ascii="Arial" w:hAnsi="Arial" w:cs="Arial"/>
        </w:rPr>
        <w:t xml:space="preserve">and desired goals are to </w:t>
      </w:r>
      <w:r w:rsidR="00EB2535" w:rsidRPr="00EC6DED">
        <w:rPr>
          <w:rFonts w:ascii="Arial" w:hAnsi="Arial" w:cs="Arial"/>
        </w:rPr>
        <w:t xml:space="preserve">manage her everyday tasks </w:t>
      </w:r>
      <w:r w:rsidR="005F2D6A" w:rsidRPr="00EC6DED">
        <w:rPr>
          <w:rFonts w:ascii="Arial" w:hAnsi="Arial" w:cs="Arial"/>
        </w:rPr>
        <w:t xml:space="preserve">such as </w:t>
      </w:r>
      <w:r w:rsidR="0048642B" w:rsidRPr="00EC6DED">
        <w:rPr>
          <w:rFonts w:ascii="Arial" w:hAnsi="Arial" w:cs="Arial"/>
        </w:rPr>
        <w:t>washing, dressing</w:t>
      </w:r>
      <w:r w:rsidR="00965CE2">
        <w:rPr>
          <w:rFonts w:ascii="Arial" w:hAnsi="Arial" w:cs="Arial"/>
        </w:rPr>
        <w:t>,</w:t>
      </w:r>
      <w:r w:rsidR="0048642B" w:rsidRPr="00EC6DED">
        <w:rPr>
          <w:rFonts w:ascii="Arial" w:hAnsi="Arial" w:cs="Arial"/>
        </w:rPr>
        <w:t xml:space="preserve"> </w:t>
      </w:r>
      <w:r w:rsidR="0039034B">
        <w:rPr>
          <w:rFonts w:ascii="Arial" w:hAnsi="Arial" w:cs="Arial"/>
        </w:rPr>
        <w:t>cooking</w:t>
      </w:r>
      <w:r w:rsidR="00DE03D3">
        <w:rPr>
          <w:rFonts w:ascii="Arial" w:hAnsi="Arial" w:cs="Arial"/>
        </w:rPr>
        <w:t xml:space="preserve"> </w:t>
      </w:r>
      <w:r w:rsidR="0048642B" w:rsidRPr="00EC6DED">
        <w:rPr>
          <w:rFonts w:ascii="Arial" w:hAnsi="Arial" w:cs="Arial"/>
        </w:rPr>
        <w:t xml:space="preserve">and taking her medication on </w:t>
      </w:r>
      <w:r w:rsidR="006578CA" w:rsidRPr="00EC6DED">
        <w:rPr>
          <w:rFonts w:ascii="Arial" w:hAnsi="Arial" w:cs="Arial"/>
        </w:rPr>
        <w:t>time</w:t>
      </w:r>
      <w:r w:rsidR="000874BD">
        <w:rPr>
          <w:rFonts w:ascii="Arial" w:hAnsi="Arial" w:cs="Arial"/>
        </w:rPr>
        <w:t xml:space="preserve"> and staying safe. </w:t>
      </w:r>
    </w:p>
    <w:p w14:paraId="443BE6F7" w14:textId="77777777" w:rsidR="00DE03D3" w:rsidRPr="00EC6DED" w:rsidRDefault="00DE03D3" w:rsidP="00F447B3">
      <w:pPr>
        <w:rPr>
          <w:rFonts w:ascii="Arial" w:hAnsi="Arial" w:cs="Arial"/>
        </w:rPr>
      </w:pPr>
    </w:p>
    <w:p w14:paraId="0A1639D1" w14:textId="77777777" w:rsidR="00DE03D3" w:rsidRDefault="00DE03D3" w:rsidP="007E476E">
      <w:pPr>
        <w:rPr>
          <w:rFonts w:ascii="Arial" w:hAnsi="Arial" w:cs="Arial"/>
        </w:rPr>
      </w:pPr>
      <w:r>
        <w:rPr>
          <w:rFonts w:ascii="Arial" w:hAnsi="Arial" w:cs="Arial"/>
        </w:rPr>
        <w:t xml:space="preserve">Mrs Aktar’s assessment shows that she needs safety equipments for her house. </w:t>
      </w:r>
      <w:r w:rsidRPr="001F1D30">
        <w:rPr>
          <w:rFonts w:ascii="Arial" w:hAnsi="Arial" w:cs="Arial"/>
        </w:rPr>
        <w:t xml:space="preserve">According to the </w:t>
      </w:r>
      <w:r>
        <w:rPr>
          <w:rFonts w:ascii="Arial" w:hAnsi="Arial" w:cs="Arial"/>
        </w:rPr>
        <w:t>(</w:t>
      </w:r>
      <w:r w:rsidRPr="001F1D30">
        <w:rPr>
          <w:rFonts w:ascii="Arial" w:hAnsi="Arial" w:cs="Arial"/>
        </w:rPr>
        <w:t>NHS</w:t>
      </w:r>
      <w:r>
        <w:rPr>
          <w:rFonts w:ascii="Arial" w:hAnsi="Arial" w:cs="Arial"/>
        </w:rPr>
        <w:t>,</w:t>
      </w:r>
      <w:r w:rsidRPr="001F1D30">
        <w:rPr>
          <w:rFonts w:ascii="Arial" w:hAnsi="Arial" w:cs="Arial"/>
        </w:rPr>
        <w:t xml:space="preserve"> 2018</w:t>
      </w:r>
      <w:r>
        <w:rPr>
          <w:rFonts w:ascii="Arial" w:hAnsi="Arial" w:cs="Arial"/>
        </w:rPr>
        <w:t xml:space="preserve">) people with disabilities and long term health issues will be </w:t>
      </w:r>
      <w:r w:rsidRPr="001F1D30">
        <w:rPr>
          <w:rFonts w:ascii="Arial" w:hAnsi="Arial" w:cs="Arial"/>
        </w:rPr>
        <w:t xml:space="preserve">able to qualify for </w:t>
      </w:r>
      <w:r>
        <w:rPr>
          <w:rFonts w:ascii="Arial" w:hAnsi="Arial" w:cs="Arial"/>
        </w:rPr>
        <w:t xml:space="preserve">equipment to </w:t>
      </w:r>
      <w:r w:rsidRPr="001F1D30">
        <w:rPr>
          <w:rFonts w:ascii="Arial" w:hAnsi="Arial" w:cs="Arial"/>
        </w:rPr>
        <w:t xml:space="preserve">support in the house. </w:t>
      </w:r>
      <w:r>
        <w:rPr>
          <w:rFonts w:ascii="Arial" w:hAnsi="Arial" w:cs="Arial"/>
        </w:rPr>
        <w:t xml:space="preserve">She needs a recliner bed for downstairs urgently and </w:t>
      </w:r>
    </w:p>
    <w:p w14:paraId="11B4AE57" w14:textId="6E5D233E" w:rsidR="00DE03D3" w:rsidRDefault="00DE03D3" w:rsidP="007E476E">
      <w:pPr>
        <w:rPr>
          <w:rFonts w:ascii="Arial" w:hAnsi="Arial" w:cs="Arial"/>
        </w:rPr>
      </w:pPr>
      <w:r>
        <w:rPr>
          <w:rFonts w:ascii="Arial" w:hAnsi="Arial" w:cs="Arial"/>
        </w:rPr>
        <w:t xml:space="preserve">She </w:t>
      </w:r>
      <w:r w:rsidRPr="001F1D30">
        <w:rPr>
          <w:rFonts w:ascii="Arial" w:hAnsi="Arial" w:cs="Arial"/>
        </w:rPr>
        <w:t xml:space="preserve">needs grab rail for </w:t>
      </w:r>
      <w:r w:rsidR="001636CD">
        <w:rPr>
          <w:rFonts w:ascii="Arial" w:hAnsi="Arial" w:cs="Arial"/>
        </w:rPr>
        <w:t xml:space="preserve">her </w:t>
      </w:r>
      <w:r w:rsidRPr="001F1D30">
        <w:rPr>
          <w:rFonts w:ascii="Arial" w:hAnsi="Arial" w:cs="Arial"/>
        </w:rPr>
        <w:t>bathroom</w:t>
      </w:r>
      <w:r>
        <w:rPr>
          <w:rFonts w:ascii="Arial" w:hAnsi="Arial" w:cs="Arial"/>
        </w:rPr>
        <w:t xml:space="preserve"> </w:t>
      </w:r>
      <w:r w:rsidRPr="001F1D30">
        <w:rPr>
          <w:rFonts w:ascii="Arial" w:hAnsi="Arial" w:cs="Arial"/>
        </w:rPr>
        <w:t>which will prevent her from falling and hurting herself.</w:t>
      </w:r>
      <w:r>
        <w:rPr>
          <w:rFonts w:ascii="Arial" w:hAnsi="Arial" w:cs="Arial"/>
        </w:rPr>
        <w:t xml:space="preserve"> </w:t>
      </w:r>
      <w:r w:rsidRPr="001F1D30">
        <w:rPr>
          <w:rFonts w:ascii="Arial" w:hAnsi="Arial" w:cs="Arial"/>
        </w:rPr>
        <w:t>(AgeUK, 2020)</w:t>
      </w:r>
    </w:p>
    <w:p w14:paraId="7999BA52" w14:textId="77777777" w:rsidR="004C41F3" w:rsidRPr="001F1D30" w:rsidRDefault="004C41F3" w:rsidP="00F447B3">
      <w:pPr>
        <w:rPr>
          <w:rFonts w:ascii="Arial" w:hAnsi="Arial" w:cs="Arial"/>
        </w:rPr>
      </w:pPr>
    </w:p>
    <w:p w14:paraId="3E1E3596" w14:textId="68E62197" w:rsidR="002436EC" w:rsidRPr="001F1D30" w:rsidRDefault="003A5057" w:rsidP="00F447B3">
      <w:pPr>
        <w:rPr>
          <w:rFonts w:ascii="Arial" w:hAnsi="Arial" w:cs="Arial"/>
        </w:rPr>
      </w:pPr>
      <w:r w:rsidRPr="001F1D30">
        <w:rPr>
          <w:rFonts w:ascii="Arial" w:hAnsi="Arial" w:cs="Arial"/>
        </w:rPr>
        <w:t xml:space="preserve">Mrs Aktar lives alone and her </w:t>
      </w:r>
      <w:r w:rsidR="00816CF6" w:rsidRPr="001F1D30">
        <w:rPr>
          <w:rFonts w:ascii="Arial" w:hAnsi="Arial" w:cs="Arial"/>
        </w:rPr>
        <w:t>family is not available to take her to her appointment</w:t>
      </w:r>
      <w:r w:rsidR="00E24515">
        <w:rPr>
          <w:rFonts w:ascii="Arial" w:hAnsi="Arial" w:cs="Arial"/>
        </w:rPr>
        <w:t>s</w:t>
      </w:r>
      <w:r w:rsidR="00816CF6" w:rsidRPr="001F1D30">
        <w:rPr>
          <w:rFonts w:ascii="Arial" w:hAnsi="Arial" w:cs="Arial"/>
        </w:rPr>
        <w:t>, her care provider must take her to the appointments.</w:t>
      </w:r>
      <w:r w:rsidR="00281CB5" w:rsidRPr="001F1D30">
        <w:rPr>
          <w:rFonts w:ascii="Arial" w:hAnsi="Arial" w:cs="Arial"/>
        </w:rPr>
        <w:t xml:space="preserve"> </w:t>
      </w:r>
      <w:r w:rsidR="00E8052C" w:rsidRPr="001F1D30">
        <w:rPr>
          <w:rFonts w:ascii="Arial" w:hAnsi="Arial" w:cs="Arial"/>
        </w:rPr>
        <w:t xml:space="preserve">It is advised and encouraged by the </w:t>
      </w:r>
      <w:r w:rsidR="00F43CA7" w:rsidRPr="001F1D30">
        <w:rPr>
          <w:rFonts w:ascii="Arial" w:hAnsi="Arial" w:cs="Arial"/>
        </w:rPr>
        <w:t xml:space="preserve">experts from </w:t>
      </w:r>
      <w:r w:rsidR="007902DF" w:rsidRPr="001F1D30">
        <w:rPr>
          <w:rFonts w:ascii="Arial" w:hAnsi="Arial" w:cs="Arial"/>
        </w:rPr>
        <w:t>(Johns Hopkins, 2021)</w:t>
      </w:r>
      <w:r w:rsidR="007E530C" w:rsidRPr="001F1D30">
        <w:rPr>
          <w:rFonts w:ascii="Arial" w:hAnsi="Arial" w:cs="Arial"/>
        </w:rPr>
        <w:t xml:space="preserve">, </w:t>
      </w:r>
      <w:r w:rsidR="008E2936" w:rsidRPr="001F1D30">
        <w:rPr>
          <w:rFonts w:ascii="Arial" w:hAnsi="Arial" w:cs="Arial"/>
        </w:rPr>
        <w:t xml:space="preserve">that all </w:t>
      </w:r>
      <w:r w:rsidR="00391040" w:rsidRPr="001F1D30">
        <w:rPr>
          <w:rFonts w:ascii="Arial" w:hAnsi="Arial" w:cs="Arial"/>
        </w:rPr>
        <w:t>elderly</w:t>
      </w:r>
      <w:r w:rsidR="00397D49" w:rsidRPr="001F1D30">
        <w:rPr>
          <w:rFonts w:ascii="Arial" w:hAnsi="Arial" w:cs="Arial"/>
        </w:rPr>
        <w:t xml:space="preserve"> patients should have</w:t>
      </w:r>
      <w:r w:rsidR="00D407ED">
        <w:rPr>
          <w:rFonts w:ascii="Arial" w:hAnsi="Arial" w:cs="Arial"/>
        </w:rPr>
        <w:t xml:space="preserve"> an</w:t>
      </w:r>
      <w:r w:rsidR="00397D49" w:rsidRPr="001F1D30">
        <w:rPr>
          <w:rFonts w:ascii="Arial" w:hAnsi="Arial" w:cs="Arial"/>
        </w:rPr>
        <w:t xml:space="preserve"> </w:t>
      </w:r>
      <w:r w:rsidR="001D1269" w:rsidRPr="001F1D30">
        <w:rPr>
          <w:rFonts w:ascii="Arial" w:hAnsi="Arial" w:cs="Arial"/>
        </w:rPr>
        <w:t xml:space="preserve">advocate. </w:t>
      </w:r>
      <w:r w:rsidR="00397D49" w:rsidRPr="001F1D30">
        <w:rPr>
          <w:rFonts w:ascii="Arial" w:hAnsi="Arial" w:cs="Arial"/>
        </w:rPr>
        <w:t xml:space="preserve">An </w:t>
      </w:r>
      <w:r w:rsidR="00ED661B" w:rsidRPr="001F1D30">
        <w:rPr>
          <w:rFonts w:ascii="Arial" w:hAnsi="Arial" w:cs="Arial"/>
        </w:rPr>
        <w:t xml:space="preserve">advocate can be </w:t>
      </w:r>
      <w:r w:rsidR="00397D49" w:rsidRPr="001F1D30">
        <w:rPr>
          <w:rFonts w:ascii="Arial" w:hAnsi="Arial" w:cs="Arial"/>
        </w:rPr>
        <w:t xml:space="preserve">the person’s </w:t>
      </w:r>
      <w:r w:rsidR="00ED661B" w:rsidRPr="001F1D30">
        <w:rPr>
          <w:rFonts w:ascii="Arial" w:hAnsi="Arial" w:cs="Arial"/>
        </w:rPr>
        <w:t>next of kin</w:t>
      </w:r>
      <w:r w:rsidR="00D407ED">
        <w:rPr>
          <w:rFonts w:ascii="Arial" w:hAnsi="Arial" w:cs="Arial"/>
        </w:rPr>
        <w:t xml:space="preserve">, </w:t>
      </w:r>
      <w:r w:rsidR="00ED661B" w:rsidRPr="001F1D30">
        <w:rPr>
          <w:rFonts w:ascii="Arial" w:hAnsi="Arial" w:cs="Arial"/>
        </w:rPr>
        <w:t xml:space="preserve">someone who is looking </w:t>
      </w:r>
      <w:r w:rsidR="008041BA" w:rsidRPr="001F1D30">
        <w:rPr>
          <w:rFonts w:ascii="Arial" w:hAnsi="Arial" w:cs="Arial"/>
        </w:rPr>
        <w:t>after the person or the care provider</w:t>
      </w:r>
      <w:r w:rsidR="00D668F3" w:rsidRPr="001F1D30">
        <w:rPr>
          <w:rFonts w:ascii="Arial" w:hAnsi="Arial" w:cs="Arial"/>
        </w:rPr>
        <w:t xml:space="preserve">. </w:t>
      </w:r>
    </w:p>
    <w:p w14:paraId="36D9E719" w14:textId="51C73FD7" w:rsidR="00E20645" w:rsidRPr="001F1D30" w:rsidRDefault="00E20645" w:rsidP="002A7917">
      <w:pPr>
        <w:rPr>
          <w:rFonts w:ascii="Arial" w:hAnsi="Arial" w:cs="Arial"/>
        </w:rPr>
      </w:pPr>
    </w:p>
    <w:p w14:paraId="7214BF4B" w14:textId="18EB226E" w:rsidR="00943D4C" w:rsidRPr="001F1D30" w:rsidRDefault="00E20645" w:rsidP="002A7917">
      <w:pPr>
        <w:rPr>
          <w:rFonts w:ascii="Arial" w:hAnsi="Arial" w:cs="Arial"/>
        </w:rPr>
      </w:pPr>
      <w:r w:rsidRPr="001F1D30">
        <w:rPr>
          <w:rFonts w:ascii="Arial" w:hAnsi="Arial" w:cs="Arial"/>
        </w:rPr>
        <w:t xml:space="preserve">She </w:t>
      </w:r>
      <w:r w:rsidR="00032F8C" w:rsidRPr="001F1D30">
        <w:rPr>
          <w:rFonts w:ascii="Arial" w:hAnsi="Arial" w:cs="Arial"/>
        </w:rPr>
        <w:t xml:space="preserve">is on medication for </w:t>
      </w:r>
      <w:r w:rsidR="00D407ED">
        <w:rPr>
          <w:rFonts w:ascii="Arial" w:hAnsi="Arial" w:cs="Arial"/>
        </w:rPr>
        <w:t>Parkinson’s disease;</w:t>
      </w:r>
      <w:r w:rsidR="003E35A8" w:rsidRPr="001F1D30">
        <w:rPr>
          <w:rFonts w:ascii="Arial" w:hAnsi="Arial" w:cs="Arial"/>
        </w:rPr>
        <w:t xml:space="preserve"> </w:t>
      </w:r>
      <w:r w:rsidR="00E70C53">
        <w:rPr>
          <w:rFonts w:ascii="Arial" w:hAnsi="Arial" w:cs="Arial"/>
        </w:rPr>
        <w:t xml:space="preserve">it’s </w:t>
      </w:r>
      <w:r w:rsidR="003E35A8" w:rsidRPr="001F1D30">
        <w:rPr>
          <w:rFonts w:ascii="Arial" w:hAnsi="Arial" w:cs="Arial"/>
        </w:rPr>
        <w:t>a common</w:t>
      </w:r>
      <w:r w:rsidR="00AC3EAD" w:rsidRPr="001F1D30">
        <w:rPr>
          <w:rFonts w:ascii="Arial" w:hAnsi="Arial" w:cs="Arial"/>
        </w:rPr>
        <w:t xml:space="preserve"> </w:t>
      </w:r>
      <w:r w:rsidR="00197700" w:rsidRPr="001F1D30">
        <w:rPr>
          <w:rFonts w:ascii="Arial" w:hAnsi="Arial" w:cs="Arial"/>
        </w:rPr>
        <w:t>neurodegenerative</w:t>
      </w:r>
      <w:r w:rsidR="00F672A1" w:rsidRPr="001F1D30">
        <w:rPr>
          <w:rFonts w:ascii="Arial" w:hAnsi="Arial" w:cs="Arial"/>
        </w:rPr>
        <w:t xml:space="preserve"> </w:t>
      </w:r>
      <w:r w:rsidR="00DB1626" w:rsidRPr="001F1D30">
        <w:rPr>
          <w:rFonts w:ascii="Arial" w:hAnsi="Arial" w:cs="Arial"/>
        </w:rPr>
        <w:t>disorder</w:t>
      </w:r>
      <w:r w:rsidR="000B1177" w:rsidRPr="001F1D30">
        <w:rPr>
          <w:rFonts w:ascii="Arial" w:hAnsi="Arial" w:cs="Arial"/>
        </w:rPr>
        <w:t>.</w:t>
      </w:r>
      <w:r w:rsidR="004B481B" w:rsidRPr="001F1D30">
        <w:rPr>
          <w:rFonts w:ascii="Arial" w:hAnsi="Arial" w:cs="Arial"/>
        </w:rPr>
        <w:t xml:space="preserve"> </w:t>
      </w:r>
      <w:r w:rsidR="009B1E5D" w:rsidRPr="001F1D30">
        <w:rPr>
          <w:rFonts w:ascii="Arial" w:hAnsi="Arial" w:cs="Arial"/>
        </w:rPr>
        <w:t xml:space="preserve">There has been a </w:t>
      </w:r>
      <w:r w:rsidR="00B84C47" w:rsidRPr="001F1D30">
        <w:rPr>
          <w:rFonts w:ascii="Arial" w:hAnsi="Arial" w:cs="Arial"/>
        </w:rPr>
        <w:t>rapid growth in the care service</w:t>
      </w:r>
      <w:r w:rsidR="0034366F" w:rsidRPr="001F1D30">
        <w:rPr>
          <w:rFonts w:ascii="Arial" w:hAnsi="Arial" w:cs="Arial"/>
        </w:rPr>
        <w:t xml:space="preserve"> all of which has been in the </w:t>
      </w:r>
      <w:r w:rsidR="004A557C" w:rsidRPr="001F1D30">
        <w:rPr>
          <w:rFonts w:ascii="Arial" w:hAnsi="Arial" w:cs="Arial"/>
        </w:rPr>
        <w:t xml:space="preserve">early and later stages of the </w:t>
      </w:r>
      <w:r w:rsidR="0027684D" w:rsidRPr="001F1D30">
        <w:rPr>
          <w:rFonts w:ascii="Arial" w:hAnsi="Arial" w:cs="Arial"/>
        </w:rPr>
        <w:t xml:space="preserve">illness along with a greater </w:t>
      </w:r>
      <w:r w:rsidR="00132CB3" w:rsidRPr="001F1D30">
        <w:rPr>
          <w:rFonts w:ascii="Arial" w:hAnsi="Arial" w:cs="Arial"/>
        </w:rPr>
        <w:t>awareness of non</w:t>
      </w:r>
      <w:r w:rsidR="00F670AD" w:rsidRPr="001F1D30">
        <w:rPr>
          <w:rFonts w:ascii="Arial" w:hAnsi="Arial" w:cs="Arial"/>
        </w:rPr>
        <w:t>- motor problems.</w:t>
      </w:r>
      <w:r w:rsidR="006A66B7" w:rsidRPr="001F1D30">
        <w:rPr>
          <w:rFonts w:ascii="Arial" w:hAnsi="Arial" w:cs="Arial"/>
        </w:rPr>
        <w:t xml:space="preserve"> (</w:t>
      </w:r>
      <w:r w:rsidR="001D4956" w:rsidRPr="001F1D30">
        <w:rPr>
          <w:rFonts w:ascii="Arial" w:hAnsi="Arial" w:cs="Arial"/>
        </w:rPr>
        <w:t>Davies</w:t>
      </w:r>
      <w:r w:rsidR="00F2666D" w:rsidRPr="001F1D30">
        <w:rPr>
          <w:rFonts w:ascii="Arial" w:hAnsi="Arial" w:cs="Arial"/>
        </w:rPr>
        <w:t xml:space="preserve">, 2008) </w:t>
      </w:r>
    </w:p>
    <w:p w14:paraId="364243F7" w14:textId="77777777" w:rsidR="00984B91" w:rsidRPr="001F1D30" w:rsidRDefault="00984B91" w:rsidP="00F447B3">
      <w:pPr>
        <w:rPr>
          <w:rFonts w:ascii="Arial" w:hAnsi="Arial" w:cs="Arial"/>
        </w:rPr>
      </w:pPr>
    </w:p>
    <w:p w14:paraId="677E3720" w14:textId="7A6FF2F8" w:rsidR="0006231D" w:rsidRDefault="00984B91" w:rsidP="00C327B9">
      <w:pPr>
        <w:rPr>
          <w:rFonts w:ascii="Arial" w:hAnsi="Arial" w:cs="Arial"/>
        </w:rPr>
      </w:pPr>
      <w:r w:rsidRPr="001F1D30">
        <w:rPr>
          <w:rFonts w:ascii="Arial" w:hAnsi="Arial" w:cs="Arial"/>
        </w:rPr>
        <w:t xml:space="preserve">For the </w:t>
      </w:r>
      <w:r w:rsidR="0024227E" w:rsidRPr="001F1D30">
        <w:rPr>
          <w:rFonts w:ascii="Arial" w:hAnsi="Arial" w:cs="Arial"/>
        </w:rPr>
        <w:t>treatment of Parkinson's disease, enormous progress has been made</w:t>
      </w:r>
      <w:r w:rsidRPr="001F1D30">
        <w:rPr>
          <w:rFonts w:ascii="Arial" w:hAnsi="Arial" w:cs="Arial"/>
        </w:rPr>
        <w:t xml:space="preserve"> and</w:t>
      </w:r>
      <w:r w:rsidR="0024227E" w:rsidRPr="001F1D30">
        <w:rPr>
          <w:rFonts w:ascii="Arial" w:hAnsi="Arial" w:cs="Arial"/>
        </w:rPr>
        <w:t xml:space="preserve"> potential treatments for PD are developing in experimental therapies. Levodopa is the most effective medication to control</w:t>
      </w:r>
      <w:r w:rsidR="00DC2CB6">
        <w:rPr>
          <w:rFonts w:ascii="Arial" w:hAnsi="Arial" w:cs="Arial"/>
        </w:rPr>
        <w:t xml:space="preserve"> </w:t>
      </w:r>
      <w:r w:rsidR="00342B9D">
        <w:rPr>
          <w:rFonts w:ascii="Arial" w:hAnsi="Arial" w:cs="Arial"/>
        </w:rPr>
        <w:t>Parkinson’s disease. It</w:t>
      </w:r>
      <w:r w:rsidR="0024227E" w:rsidRPr="001F1D30">
        <w:rPr>
          <w:rFonts w:ascii="Arial" w:hAnsi="Arial" w:cs="Arial"/>
        </w:rPr>
        <w:t xml:space="preserve"> is associated with severe complications</w:t>
      </w:r>
      <w:r w:rsidR="00F71314">
        <w:rPr>
          <w:rFonts w:ascii="Arial" w:hAnsi="Arial" w:cs="Arial"/>
        </w:rPr>
        <w:t xml:space="preserve"> </w:t>
      </w:r>
      <w:r w:rsidRPr="001F1D30">
        <w:rPr>
          <w:rFonts w:ascii="Arial" w:hAnsi="Arial" w:cs="Arial"/>
        </w:rPr>
        <w:t xml:space="preserve">such as deep brain stimulation. </w:t>
      </w:r>
      <w:r w:rsidR="00C9059C" w:rsidRPr="001F1D30">
        <w:rPr>
          <w:rFonts w:ascii="Arial" w:hAnsi="Arial" w:cs="Arial"/>
        </w:rPr>
        <w:t>(</w:t>
      </w:r>
      <w:r w:rsidR="00B070A3" w:rsidRPr="001F1D30">
        <w:rPr>
          <w:rFonts w:ascii="Arial" w:hAnsi="Arial" w:cs="Arial"/>
        </w:rPr>
        <w:t>Jankovic and Aguilar</w:t>
      </w:r>
      <w:r w:rsidR="00C10EDD" w:rsidRPr="001F1D30">
        <w:rPr>
          <w:rFonts w:ascii="Arial" w:hAnsi="Arial" w:cs="Arial"/>
        </w:rPr>
        <w:t>, 2008)</w:t>
      </w:r>
      <w:r w:rsidR="002C358E">
        <w:rPr>
          <w:rFonts w:ascii="Arial" w:hAnsi="Arial" w:cs="Arial"/>
        </w:rPr>
        <w:t xml:space="preserve"> </w:t>
      </w:r>
    </w:p>
    <w:p w14:paraId="0DFB0A62" w14:textId="77777777" w:rsidR="0006231D" w:rsidRDefault="0006231D" w:rsidP="00C327B9">
      <w:pPr>
        <w:rPr>
          <w:rFonts w:ascii="Arial" w:hAnsi="Arial" w:cs="Arial"/>
        </w:rPr>
      </w:pPr>
    </w:p>
    <w:p w14:paraId="6B9A6DDF" w14:textId="7A44FBB0" w:rsidR="005F773A" w:rsidRPr="001F1D30" w:rsidRDefault="0006231D" w:rsidP="00C327B9">
      <w:pPr>
        <w:rPr>
          <w:rFonts w:ascii="Arial" w:hAnsi="Arial" w:cs="Arial"/>
        </w:rPr>
      </w:pPr>
      <w:r>
        <w:rPr>
          <w:rFonts w:ascii="Arial" w:hAnsi="Arial" w:cs="Arial"/>
        </w:rPr>
        <w:t xml:space="preserve">Although </w:t>
      </w:r>
      <w:r w:rsidR="004C2DB2">
        <w:rPr>
          <w:rFonts w:ascii="Arial" w:hAnsi="Arial" w:cs="Arial"/>
        </w:rPr>
        <w:t xml:space="preserve">the medication </w:t>
      </w:r>
      <w:r w:rsidR="005F773A" w:rsidRPr="001F1D30">
        <w:rPr>
          <w:rFonts w:ascii="Arial" w:hAnsi="Arial" w:cs="Arial"/>
        </w:rPr>
        <w:t xml:space="preserve">didn’t affect her at the beginning, </w:t>
      </w:r>
      <w:r w:rsidR="00FA0C7E">
        <w:rPr>
          <w:rFonts w:ascii="Arial" w:hAnsi="Arial" w:cs="Arial"/>
        </w:rPr>
        <w:t>it</w:t>
      </w:r>
      <w:r w:rsidR="00D85440">
        <w:rPr>
          <w:rFonts w:ascii="Arial" w:hAnsi="Arial" w:cs="Arial"/>
        </w:rPr>
        <w:t xml:space="preserve"> is affecting her now</w:t>
      </w:r>
      <w:r w:rsidR="001636CD">
        <w:rPr>
          <w:rFonts w:ascii="Arial" w:hAnsi="Arial" w:cs="Arial"/>
        </w:rPr>
        <w:t xml:space="preserve"> and her </w:t>
      </w:r>
      <w:r w:rsidR="005F773A" w:rsidRPr="001F1D30">
        <w:rPr>
          <w:rFonts w:ascii="Arial" w:hAnsi="Arial" w:cs="Arial"/>
        </w:rPr>
        <w:t>GP</w:t>
      </w:r>
      <w:r w:rsidR="001636CD">
        <w:rPr>
          <w:rFonts w:ascii="Arial" w:hAnsi="Arial" w:cs="Arial"/>
        </w:rPr>
        <w:t xml:space="preserve"> has </w:t>
      </w:r>
      <w:r w:rsidR="005F773A" w:rsidRPr="001F1D30">
        <w:rPr>
          <w:rFonts w:ascii="Arial" w:hAnsi="Arial" w:cs="Arial"/>
        </w:rPr>
        <w:t xml:space="preserve">referred </w:t>
      </w:r>
      <w:r w:rsidR="001636CD">
        <w:rPr>
          <w:rFonts w:ascii="Arial" w:hAnsi="Arial" w:cs="Arial"/>
        </w:rPr>
        <w:t xml:space="preserve">to </w:t>
      </w:r>
      <w:r w:rsidR="00BF6BDA">
        <w:rPr>
          <w:rFonts w:ascii="Arial" w:hAnsi="Arial" w:cs="Arial"/>
        </w:rPr>
        <w:t xml:space="preserve">a </w:t>
      </w:r>
      <w:r w:rsidR="005F773A" w:rsidRPr="001F1D30">
        <w:rPr>
          <w:rFonts w:ascii="Arial" w:hAnsi="Arial" w:cs="Arial"/>
        </w:rPr>
        <w:t xml:space="preserve">physiotherapist. She’s been advised that this will help her muscle stiffness and joint pain through movement exercise. </w:t>
      </w:r>
      <w:r w:rsidR="00631DEE">
        <w:rPr>
          <w:rFonts w:ascii="Arial" w:hAnsi="Arial" w:cs="Arial"/>
        </w:rPr>
        <w:t>(</w:t>
      </w:r>
      <w:r w:rsidR="00D525BE">
        <w:rPr>
          <w:rFonts w:ascii="Arial" w:hAnsi="Arial" w:cs="Arial"/>
        </w:rPr>
        <w:t>Tomlinson</w:t>
      </w:r>
      <w:r w:rsidR="00784CCD">
        <w:rPr>
          <w:rFonts w:ascii="Arial" w:hAnsi="Arial" w:cs="Arial"/>
        </w:rPr>
        <w:t xml:space="preserve">, </w:t>
      </w:r>
      <w:r w:rsidR="00D525BE">
        <w:rPr>
          <w:rFonts w:ascii="Arial" w:hAnsi="Arial" w:cs="Arial"/>
        </w:rPr>
        <w:t xml:space="preserve">et al, 2012) </w:t>
      </w:r>
    </w:p>
    <w:p w14:paraId="5353C420" w14:textId="0A11CCEA" w:rsidR="00890111" w:rsidRPr="001F1D30" w:rsidRDefault="00890111" w:rsidP="00F447B3">
      <w:pPr>
        <w:rPr>
          <w:rFonts w:ascii="Arial" w:hAnsi="Arial" w:cs="Arial"/>
        </w:rPr>
      </w:pPr>
    </w:p>
    <w:p w14:paraId="0E031871" w14:textId="4635A000" w:rsidR="00890111" w:rsidRPr="001F1D30" w:rsidRDefault="00E303A2" w:rsidP="00F447B3">
      <w:pPr>
        <w:rPr>
          <w:rFonts w:ascii="Arial" w:hAnsi="Arial" w:cs="Arial"/>
        </w:rPr>
      </w:pPr>
      <w:r w:rsidRPr="001F1D30">
        <w:rPr>
          <w:rFonts w:ascii="Arial" w:hAnsi="Arial" w:cs="Arial"/>
        </w:rPr>
        <w:t xml:space="preserve">According to a </w:t>
      </w:r>
      <w:r w:rsidR="008639EE" w:rsidRPr="001F1D30">
        <w:rPr>
          <w:rFonts w:ascii="Arial" w:hAnsi="Arial" w:cs="Arial"/>
        </w:rPr>
        <w:t xml:space="preserve">Journal by </w:t>
      </w:r>
      <w:r w:rsidR="00B25CE2" w:rsidRPr="001F1D30">
        <w:rPr>
          <w:rFonts w:ascii="Arial" w:hAnsi="Arial" w:cs="Arial"/>
        </w:rPr>
        <w:t xml:space="preserve">(Hudson et al, 2006) </w:t>
      </w:r>
      <w:r w:rsidRPr="001F1D30">
        <w:rPr>
          <w:rFonts w:ascii="Arial" w:hAnsi="Arial" w:cs="Arial"/>
        </w:rPr>
        <w:t>showed that patients with PD and family partners experience common challenges</w:t>
      </w:r>
      <w:r w:rsidR="00822CAB">
        <w:rPr>
          <w:rFonts w:ascii="Arial" w:hAnsi="Arial" w:cs="Arial"/>
        </w:rPr>
        <w:t xml:space="preserve">. People </w:t>
      </w:r>
      <w:r w:rsidRPr="001F1D30">
        <w:rPr>
          <w:rFonts w:ascii="Arial" w:hAnsi="Arial" w:cs="Arial"/>
        </w:rPr>
        <w:t xml:space="preserve">with traditional diagnosis of palliative treatment, could be effective in treating people with PD and </w:t>
      </w:r>
      <w:r w:rsidR="0036741E">
        <w:rPr>
          <w:rFonts w:ascii="Arial" w:hAnsi="Arial" w:cs="Arial"/>
        </w:rPr>
        <w:t xml:space="preserve">help </w:t>
      </w:r>
      <w:r w:rsidRPr="001F1D30">
        <w:rPr>
          <w:rFonts w:ascii="Arial" w:hAnsi="Arial" w:cs="Arial"/>
        </w:rPr>
        <w:t xml:space="preserve">their </w:t>
      </w:r>
      <w:r w:rsidR="00EB5E41">
        <w:rPr>
          <w:rFonts w:ascii="Arial" w:hAnsi="Arial" w:cs="Arial"/>
        </w:rPr>
        <w:t xml:space="preserve">families. </w:t>
      </w:r>
    </w:p>
    <w:p w14:paraId="2C107DB8" w14:textId="0FB3B9AA" w:rsidR="001901B2" w:rsidRPr="001F1D30" w:rsidRDefault="001901B2" w:rsidP="00F447B3">
      <w:pPr>
        <w:rPr>
          <w:rFonts w:ascii="Arial" w:hAnsi="Arial" w:cs="Arial"/>
        </w:rPr>
      </w:pPr>
    </w:p>
    <w:p w14:paraId="7CE6739D" w14:textId="1541F1E5" w:rsidR="001901B2" w:rsidRDefault="001901B2" w:rsidP="00F447B3">
      <w:pPr>
        <w:rPr>
          <w:rFonts w:ascii="Arial" w:hAnsi="Arial" w:cs="Arial"/>
        </w:rPr>
      </w:pPr>
      <w:r w:rsidRPr="001F1D30">
        <w:rPr>
          <w:rFonts w:ascii="Arial" w:hAnsi="Arial" w:cs="Arial"/>
        </w:rPr>
        <w:t xml:space="preserve">Palliative Care for PD is an increasingly growing field that has tremendous potential for PD patients and their families to improve outcomes. While clinical studies in this field should draw on lessons learnt from other disorders, the particular needs of PD patients and caregivers need to be addressed by </w:t>
      </w:r>
      <w:r w:rsidR="00275306" w:rsidRPr="001F1D30">
        <w:rPr>
          <w:rFonts w:ascii="Arial" w:hAnsi="Arial" w:cs="Arial"/>
        </w:rPr>
        <w:t>clinical</w:t>
      </w:r>
      <w:r w:rsidRPr="001F1D30">
        <w:rPr>
          <w:rFonts w:ascii="Arial" w:hAnsi="Arial" w:cs="Arial"/>
        </w:rPr>
        <w:t>, methodological and interventional research.</w:t>
      </w:r>
      <w:r w:rsidR="00275306" w:rsidRPr="001F1D30">
        <w:rPr>
          <w:rFonts w:ascii="Arial" w:hAnsi="Arial" w:cs="Arial"/>
        </w:rPr>
        <w:t xml:space="preserve"> (</w:t>
      </w:r>
      <w:r w:rsidR="00C931A0" w:rsidRPr="001F1D30">
        <w:rPr>
          <w:rFonts w:ascii="Arial" w:hAnsi="Arial" w:cs="Arial"/>
        </w:rPr>
        <w:t>Kluger</w:t>
      </w:r>
      <w:r w:rsidR="0008706F" w:rsidRPr="001F1D30">
        <w:rPr>
          <w:rFonts w:ascii="Arial" w:hAnsi="Arial" w:cs="Arial"/>
        </w:rPr>
        <w:t>,</w:t>
      </w:r>
      <w:r w:rsidR="00C931A0" w:rsidRPr="001F1D30">
        <w:rPr>
          <w:rFonts w:ascii="Arial" w:hAnsi="Arial" w:cs="Arial"/>
        </w:rPr>
        <w:t xml:space="preserve"> et al, 2017) </w:t>
      </w:r>
      <w:r w:rsidR="00275306" w:rsidRPr="001F1D30">
        <w:rPr>
          <w:rFonts w:ascii="Arial" w:hAnsi="Arial" w:cs="Arial"/>
        </w:rPr>
        <w:t xml:space="preserve"> </w:t>
      </w:r>
    </w:p>
    <w:p w14:paraId="1DE9A0E2" w14:textId="77777777" w:rsidR="004B16A4" w:rsidRDefault="004B16A4" w:rsidP="00F447B3">
      <w:pPr>
        <w:rPr>
          <w:rFonts w:ascii="Arial" w:hAnsi="Arial" w:cs="Arial"/>
        </w:rPr>
      </w:pPr>
    </w:p>
    <w:p w14:paraId="001DE0B3" w14:textId="77777777" w:rsidR="004B16A4" w:rsidRDefault="004B16A4" w:rsidP="007E476E">
      <w:pPr>
        <w:rPr>
          <w:rFonts w:ascii="Arial" w:hAnsi="Arial" w:cs="Arial"/>
        </w:rPr>
      </w:pPr>
      <w:r w:rsidRPr="001F1D30">
        <w:rPr>
          <w:rFonts w:ascii="Arial" w:hAnsi="Arial" w:cs="Arial"/>
        </w:rPr>
        <w:t>Currently there is no cure for Parkinson’s disease but there is medication, psychotherapy, supportive therapies and surgery for some people. The support of the person should be reviewed regularly and see what is working to ensure she is getting the best service by the care provider. (NHS, 2018</w:t>
      </w:r>
      <w:r>
        <w:rPr>
          <w:rFonts w:ascii="Arial" w:hAnsi="Arial" w:cs="Arial"/>
        </w:rPr>
        <w:t>)</w:t>
      </w:r>
    </w:p>
    <w:p w14:paraId="0E32CDD7" w14:textId="269CE26B" w:rsidR="00D51395" w:rsidRPr="00884A79" w:rsidRDefault="00D51395" w:rsidP="00C327B9">
      <w:pPr>
        <w:rPr>
          <w:sz w:val="24"/>
          <w:szCs w:val="24"/>
        </w:rPr>
      </w:pPr>
    </w:p>
    <w:p w14:paraId="5B1BB2B4" w14:textId="50145203" w:rsidR="007E179E" w:rsidRDefault="00703107" w:rsidP="00F447B3">
      <w:pPr>
        <w:rPr>
          <w:rFonts w:ascii="Arial" w:hAnsi="Arial" w:cs="Arial"/>
        </w:rPr>
      </w:pPr>
      <w:r>
        <w:rPr>
          <w:rFonts w:ascii="Arial" w:hAnsi="Arial" w:cs="Arial"/>
        </w:rPr>
        <w:lastRenderedPageBreak/>
        <w:t xml:space="preserve">Recently </w:t>
      </w:r>
      <w:r w:rsidR="00877393">
        <w:rPr>
          <w:rFonts w:ascii="Arial" w:hAnsi="Arial" w:cs="Arial"/>
        </w:rPr>
        <w:t xml:space="preserve">Mrs Aktar </w:t>
      </w:r>
      <w:r>
        <w:rPr>
          <w:rFonts w:ascii="Arial" w:hAnsi="Arial" w:cs="Arial"/>
        </w:rPr>
        <w:t xml:space="preserve">had knee replacement surgery which has restricted her from doing her tasks </w:t>
      </w:r>
      <w:r w:rsidR="00836DEF">
        <w:rPr>
          <w:rFonts w:ascii="Arial" w:hAnsi="Arial" w:cs="Arial"/>
        </w:rPr>
        <w:t>independently.</w:t>
      </w:r>
      <w:r w:rsidR="002C6534">
        <w:rPr>
          <w:rFonts w:ascii="Arial" w:hAnsi="Arial" w:cs="Arial"/>
        </w:rPr>
        <w:t xml:space="preserve"> </w:t>
      </w:r>
      <w:r w:rsidR="00BB699E">
        <w:rPr>
          <w:rFonts w:ascii="Arial" w:hAnsi="Arial" w:cs="Arial"/>
        </w:rPr>
        <w:t xml:space="preserve">Most </w:t>
      </w:r>
      <w:r w:rsidR="00064D3B" w:rsidRPr="001F1D30">
        <w:rPr>
          <w:rFonts w:ascii="Arial" w:hAnsi="Arial" w:cs="Arial"/>
        </w:rPr>
        <w:t>patients have a very good clinical outcome, but multiple studies have reported that 20</w:t>
      </w:r>
      <w:r w:rsidR="008A78FD">
        <w:rPr>
          <w:rFonts w:ascii="Arial" w:hAnsi="Arial" w:cs="Arial"/>
        </w:rPr>
        <w:t>%</w:t>
      </w:r>
      <w:r w:rsidR="00064D3B" w:rsidRPr="001F1D30">
        <w:rPr>
          <w:rFonts w:ascii="Arial" w:hAnsi="Arial" w:cs="Arial"/>
        </w:rPr>
        <w:t xml:space="preserve"> or more of patients don't. Therefore, more work is needed to improve this procedure and development on increasing the percentage of patients who have successful post-operative pain relief</w:t>
      </w:r>
      <w:r w:rsidR="00F505BE" w:rsidRPr="001F1D30">
        <w:rPr>
          <w:rFonts w:ascii="Arial" w:hAnsi="Arial" w:cs="Arial"/>
        </w:rPr>
        <w:t xml:space="preserve"> and </w:t>
      </w:r>
      <w:r w:rsidR="00666092" w:rsidRPr="001F1D30">
        <w:rPr>
          <w:rFonts w:ascii="Arial" w:hAnsi="Arial" w:cs="Arial"/>
        </w:rPr>
        <w:t xml:space="preserve">improvements can be made through better methods of implantation, avoiding complications, and improving patient </w:t>
      </w:r>
      <w:r w:rsidR="00F06D3C" w:rsidRPr="001F1D30">
        <w:rPr>
          <w:rFonts w:ascii="Arial" w:hAnsi="Arial" w:cs="Arial"/>
        </w:rPr>
        <w:t>preoperative</w:t>
      </w:r>
      <w:r w:rsidR="00666092" w:rsidRPr="001F1D30">
        <w:rPr>
          <w:rFonts w:ascii="Arial" w:hAnsi="Arial" w:cs="Arial"/>
        </w:rPr>
        <w:t xml:space="preserve"> care, such as improved recovery programmes. </w:t>
      </w:r>
      <w:r w:rsidR="00D30F03" w:rsidRPr="001F1D30">
        <w:rPr>
          <w:rFonts w:ascii="Arial" w:hAnsi="Arial" w:cs="Arial"/>
        </w:rPr>
        <w:t>(Price</w:t>
      </w:r>
      <w:r w:rsidR="00155E35" w:rsidRPr="001F1D30">
        <w:rPr>
          <w:rFonts w:ascii="Arial" w:hAnsi="Arial" w:cs="Arial"/>
        </w:rPr>
        <w:t xml:space="preserve"> </w:t>
      </w:r>
      <w:r w:rsidR="00AE4135" w:rsidRPr="001F1D30">
        <w:rPr>
          <w:rFonts w:ascii="Arial" w:hAnsi="Arial" w:cs="Arial"/>
        </w:rPr>
        <w:t xml:space="preserve">et al. </w:t>
      </w:r>
      <w:r w:rsidR="00B47A3C" w:rsidRPr="001F1D30">
        <w:rPr>
          <w:rFonts w:ascii="Arial" w:hAnsi="Arial" w:cs="Arial"/>
        </w:rPr>
        <w:t xml:space="preserve">2018) </w:t>
      </w:r>
    </w:p>
    <w:p w14:paraId="322A7F9F" w14:textId="7D5BC4D4" w:rsidR="007704ED" w:rsidRDefault="007704ED" w:rsidP="007704ED">
      <w:pPr>
        <w:rPr>
          <w:rFonts w:ascii="Arial" w:hAnsi="Arial" w:cs="Arial"/>
        </w:rPr>
      </w:pPr>
    </w:p>
    <w:p w14:paraId="6C3FE162" w14:textId="30D52ACB" w:rsidR="007704ED" w:rsidRPr="001F1D30" w:rsidRDefault="00CF47E6" w:rsidP="007704ED">
      <w:pPr>
        <w:rPr>
          <w:rFonts w:ascii="Arial" w:hAnsi="Arial" w:cs="Arial"/>
        </w:rPr>
      </w:pPr>
      <w:r>
        <w:rPr>
          <w:rFonts w:ascii="Arial" w:hAnsi="Arial" w:cs="Arial"/>
        </w:rPr>
        <w:t xml:space="preserve">She is on medication for </w:t>
      </w:r>
      <w:r w:rsidR="004D6B40">
        <w:rPr>
          <w:rFonts w:ascii="Arial" w:hAnsi="Arial" w:cs="Arial"/>
        </w:rPr>
        <w:t>diabetes</w:t>
      </w:r>
      <w:r w:rsidR="009023F9">
        <w:rPr>
          <w:rFonts w:ascii="Arial" w:hAnsi="Arial" w:cs="Arial"/>
        </w:rPr>
        <w:t xml:space="preserve">, the </w:t>
      </w:r>
      <w:r w:rsidR="003F4F81" w:rsidRPr="001F1D30">
        <w:rPr>
          <w:rFonts w:ascii="Arial" w:hAnsi="Arial" w:cs="Arial"/>
        </w:rPr>
        <w:t xml:space="preserve">management of diabetes can have significant impact on elderly persons lives, feelings of isolation, and loss of freedom, all of which could have implications for optimal condition management. </w:t>
      </w:r>
      <w:r w:rsidR="00272733">
        <w:rPr>
          <w:rFonts w:ascii="Arial" w:hAnsi="Arial" w:cs="Arial"/>
        </w:rPr>
        <w:t>According to an</w:t>
      </w:r>
      <w:r w:rsidR="00763B05">
        <w:rPr>
          <w:rFonts w:ascii="Arial" w:hAnsi="Arial" w:cs="Arial"/>
        </w:rPr>
        <w:t xml:space="preserve"> article by </w:t>
      </w:r>
      <w:r w:rsidR="00916ED8">
        <w:rPr>
          <w:rFonts w:ascii="Arial" w:hAnsi="Arial" w:cs="Arial"/>
        </w:rPr>
        <w:t xml:space="preserve">(Lindsay et al. 2011) </w:t>
      </w:r>
      <w:r w:rsidR="00055684" w:rsidRPr="001F1D30">
        <w:rPr>
          <w:rFonts w:ascii="Arial" w:hAnsi="Arial" w:cs="Arial"/>
        </w:rPr>
        <w:t>Studies show that specific improvements in quality of life can have good impact on the health</w:t>
      </w:r>
      <w:r w:rsidR="00BD2A5B" w:rsidRPr="001F1D30">
        <w:rPr>
          <w:rFonts w:ascii="Arial" w:hAnsi="Arial" w:cs="Arial"/>
        </w:rPr>
        <w:t xml:space="preserve"> on diabetic patient along with ongoing educational advice and </w:t>
      </w:r>
      <w:r w:rsidR="00055684" w:rsidRPr="001F1D30">
        <w:rPr>
          <w:rFonts w:ascii="Arial" w:hAnsi="Arial" w:cs="Arial"/>
        </w:rPr>
        <w:t xml:space="preserve">continuity of care, from diabetes </w:t>
      </w:r>
      <w:r w:rsidR="00BD2A5B" w:rsidRPr="001F1D30">
        <w:rPr>
          <w:rFonts w:ascii="Arial" w:hAnsi="Arial" w:cs="Arial"/>
        </w:rPr>
        <w:t xml:space="preserve">specialists. Which would help with </w:t>
      </w:r>
      <w:r w:rsidR="00055684" w:rsidRPr="001F1D30">
        <w:rPr>
          <w:rFonts w:ascii="Arial" w:hAnsi="Arial" w:cs="Arial"/>
        </w:rPr>
        <w:t>greater understanding of diabetes,</w:t>
      </w:r>
      <w:r w:rsidR="0061065B">
        <w:rPr>
          <w:rFonts w:ascii="Arial" w:hAnsi="Arial" w:cs="Arial"/>
        </w:rPr>
        <w:t xml:space="preserve"> </w:t>
      </w:r>
      <w:r w:rsidR="00055684" w:rsidRPr="001F1D30">
        <w:rPr>
          <w:rFonts w:ascii="Arial" w:hAnsi="Arial" w:cs="Arial"/>
        </w:rPr>
        <w:t>and</w:t>
      </w:r>
      <w:r w:rsidR="0061065B">
        <w:rPr>
          <w:rFonts w:ascii="Arial" w:hAnsi="Arial" w:cs="Arial"/>
        </w:rPr>
        <w:t xml:space="preserve"> the</w:t>
      </w:r>
      <w:r w:rsidR="00055684" w:rsidRPr="001F1D30">
        <w:rPr>
          <w:rFonts w:ascii="Arial" w:hAnsi="Arial" w:cs="Arial"/>
        </w:rPr>
        <w:t xml:space="preserve"> </w:t>
      </w:r>
      <w:r w:rsidR="00BD2A5B" w:rsidRPr="001F1D30">
        <w:rPr>
          <w:rFonts w:ascii="Arial" w:hAnsi="Arial" w:cs="Arial"/>
        </w:rPr>
        <w:t xml:space="preserve">management of overall health. </w:t>
      </w:r>
    </w:p>
    <w:p w14:paraId="3541864D" w14:textId="5F6369A0" w:rsidR="00EE075D" w:rsidRDefault="00EE075D" w:rsidP="007704ED">
      <w:pPr>
        <w:rPr>
          <w:rFonts w:ascii="Arial" w:hAnsi="Arial" w:cs="Arial"/>
        </w:rPr>
      </w:pPr>
    </w:p>
    <w:p w14:paraId="3C6D867C" w14:textId="5CA9AB58" w:rsidR="00EE075D" w:rsidRPr="001F1D30" w:rsidRDefault="004B160C" w:rsidP="007704ED">
      <w:pPr>
        <w:rPr>
          <w:rFonts w:ascii="Arial" w:hAnsi="Arial" w:cs="Arial"/>
        </w:rPr>
      </w:pPr>
      <w:r>
        <w:rPr>
          <w:rFonts w:ascii="Arial" w:hAnsi="Arial" w:cs="Arial"/>
        </w:rPr>
        <w:t>Mrs Aktar has</w:t>
      </w:r>
      <w:r w:rsidR="00043FCC">
        <w:rPr>
          <w:rFonts w:ascii="Arial" w:hAnsi="Arial" w:cs="Arial"/>
        </w:rPr>
        <w:t xml:space="preserve"> had</w:t>
      </w:r>
      <w:r w:rsidR="00442114">
        <w:rPr>
          <w:rFonts w:ascii="Arial" w:hAnsi="Arial" w:cs="Arial"/>
        </w:rPr>
        <w:t xml:space="preserve"> high blood pressure </w:t>
      </w:r>
      <w:r w:rsidR="00722A0C">
        <w:rPr>
          <w:rFonts w:ascii="Arial" w:hAnsi="Arial" w:cs="Arial"/>
        </w:rPr>
        <w:t xml:space="preserve">and cholesterol </w:t>
      </w:r>
      <w:r w:rsidR="00442114">
        <w:rPr>
          <w:rFonts w:ascii="Arial" w:hAnsi="Arial" w:cs="Arial"/>
        </w:rPr>
        <w:t xml:space="preserve">for along time </w:t>
      </w:r>
      <w:r w:rsidR="00D40637">
        <w:rPr>
          <w:rFonts w:ascii="Arial" w:hAnsi="Arial" w:cs="Arial"/>
        </w:rPr>
        <w:t>if she manages her lifestyle</w:t>
      </w:r>
      <w:r w:rsidR="005D364A" w:rsidRPr="001F1D30">
        <w:rPr>
          <w:rFonts w:ascii="Arial" w:hAnsi="Arial" w:cs="Arial"/>
        </w:rPr>
        <w:t xml:space="preserve"> </w:t>
      </w:r>
      <w:r w:rsidR="00DD7E1D">
        <w:rPr>
          <w:rFonts w:ascii="Arial" w:hAnsi="Arial" w:cs="Arial"/>
        </w:rPr>
        <w:t xml:space="preserve">it could </w:t>
      </w:r>
      <w:r w:rsidR="005D364A" w:rsidRPr="001F1D30">
        <w:rPr>
          <w:rFonts w:ascii="Arial" w:hAnsi="Arial" w:cs="Arial"/>
        </w:rPr>
        <w:t>decrease the need for drug therapy</w:t>
      </w:r>
      <w:r w:rsidR="001F4150" w:rsidRPr="001F1D30">
        <w:rPr>
          <w:rFonts w:ascii="Arial" w:hAnsi="Arial" w:cs="Arial"/>
        </w:rPr>
        <w:t xml:space="preserve">, and </w:t>
      </w:r>
      <w:r w:rsidR="005D364A" w:rsidRPr="001F1D30">
        <w:rPr>
          <w:rFonts w:ascii="Arial" w:hAnsi="Arial" w:cs="Arial"/>
        </w:rPr>
        <w:t>can boost drug antihypertensive outcomes,</w:t>
      </w:r>
      <w:r w:rsidR="001F4150" w:rsidRPr="001F1D30">
        <w:rPr>
          <w:rFonts w:ascii="Arial" w:hAnsi="Arial" w:cs="Arial"/>
        </w:rPr>
        <w:t xml:space="preserve"> </w:t>
      </w:r>
      <w:r w:rsidR="00A57BFD">
        <w:rPr>
          <w:rFonts w:ascii="Arial" w:hAnsi="Arial" w:cs="Arial"/>
        </w:rPr>
        <w:t xml:space="preserve">which </w:t>
      </w:r>
      <w:r w:rsidR="005D364A" w:rsidRPr="001F1D30">
        <w:rPr>
          <w:rFonts w:ascii="Arial" w:hAnsi="Arial" w:cs="Arial"/>
        </w:rPr>
        <w:t xml:space="preserve">can </w:t>
      </w:r>
      <w:r w:rsidR="00934E5D">
        <w:rPr>
          <w:rFonts w:ascii="Arial" w:hAnsi="Arial" w:cs="Arial"/>
        </w:rPr>
        <w:t xml:space="preserve">also </w:t>
      </w:r>
      <w:r w:rsidR="005D364A" w:rsidRPr="001F1D30">
        <w:rPr>
          <w:rFonts w:ascii="Arial" w:hAnsi="Arial" w:cs="Arial"/>
        </w:rPr>
        <w:t xml:space="preserve">have a positive impact on the overall risk of CVD. Failure to take these precautions can, on the other hand, </w:t>
      </w:r>
      <w:r w:rsidR="001F4150" w:rsidRPr="001F1D30">
        <w:rPr>
          <w:rFonts w:ascii="Arial" w:hAnsi="Arial" w:cs="Arial"/>
        </w:rPr>
        <w:t xml:space="preserve">reduce </w:t>
      </w:r>
      <w:r w:rsidR="005D364A" w:rsidRPr="001F1D30">
        <w:rPr>
          <w:rFonts w:ascii="Arial" w:hAnsi="Arial" w:cs="Arial"/>
        </w:rPr>
        <w:t>the reaction to</w:t>
      </w:r>
      <w:r w:rsidR="001F4150" w:rsidRPr="001F1D30">
        <w:rPr>
          <w:rFonts w:ascii="Arial" w:hAnsi="Arial" w:cs="Arial"/>
        </w:rPr>
        <w:t xml:space="preserve"> </w:t>
      </w:r>
      <w:r w:rsidR="005D364A" w:rsidRPr="001F1D30">
        <w:rPr>
          <w:rFonts w:ascii="Arial" w:hAnsi="Arial" w:cs="Arial"/>
        </w:rPr>
        <w:t>antihypertensive drugs</w:t>
      </w:r>
      <w:r w:rsidR="009D66A5" w:rsidRPr="001F1D30">
        <w:rPr>
          <w:rFonts w:ascii="Arial" w:hAnsi="Arial" w:cs="Arial"/>
        </w:rPr>
        <w:t>.</w:t>
      </w:r>
      <w:r w:rsidR="0013068C" w:rsidRPr="001F1D30">
        <w:rPr>
          <w:rFonts w:ascii="Arial" w:hAnsi="Arial" w:cs="Arial"/>
        </w:rPr>
        <w:t xml:space="preserve"> (Williams et al. 2004) </w:t>
      </w:r>
    </w:p>
    <w:p w14:paraId="1D0E5407" w14:textId="77777777" w:rsidR="00646237" w:rsidRPr="001F1D30" w:rsidRDefault="00646237" w:rsidP="00F447B3">
      <w:pPr>
        <w:rPr>
          <w:rFonts w:ascii="Arial" w:hAnsi="Arial" w:cs="Arial"/>
        </w:rPr>
      </w:pPr>
    </w:p>
    <w:p w14:paraId="2BCA367C" w14:textId="5FAB7B96" w:rsidR="00572D03" w:rsidRPr="001F1D30" w:rsidRDefault="00646237" w:rsidP="00F447B3">
      <w:pPr>
        <w:rPr>
          <w:rFonts w:ascii="Arial" w:hAnsi="Arial" w:cs="Arial"/>
        </w:rPr>
      </w:pPr>
      <w:r w:rsidRPr="001F1D30">
        <w:rPr>
          <w:rFonts w:ascii="Arial" w:hAnsi="Arial" w:cs="Arial"/>
        </w:rPr>
        <w:t>The significant cardiovascular risk factor that raises the occurrence of atherosclerotic disorders in adults is hypercholesterolemia</w:t>
      </w:r>
      <w:r w:rsidR="006F771C">
        <w:rPr>
          <w:rFonts w:ascii="Arial" w:hAnsi="Arial" w:cs="Arial"/>
        </w:rPr>
        <w:t xml:space="preserve">. </w:t>
      </w:r>
      <w:r w:rsidR="00EB2216" w:rsidRPr="001F1D30">
        <w:rPr>
          <w:rFonts w:ascii="Arial" w:hAnsi="Arial" w:cs="Arial"/>
        </w:rPr>
        <w:t>There is high incidence of hypercholesterolemia in later life in epidemiological trials performed in various geographical regions. In line with the higher rate of cardiovascular disease and death, Western nations have the highest prevalence.</w:t>
      </w:r>
      <w:r w:rsidR="0071323F" w:rsidRPr="001F1D30">
        <w:rPr>
          <w:rFonts w:ascii="Arial" w:hAnsi="Arial" w:cs="Arial"/>
        </w:rPr>
        <w:t xml:space="preserve"> </w:t>
      </w:r>
      <w:r w:rsidR="006A621B" w:rsidRPr="001F1D30">
        <w:rPr>
          <w:rFonts w:ascii="Arial" w:hAnsi="Arial" w:cs="Arial"/>
        </w:rPr>
        <w:t xml:space="preserve">(Redondo et al. 2013) </w:t>
      </w:r>
    </w:p>
    <w:p w14:paraId="5C562088" w14:textId="77777777" w:rsidR="00144791" w:rsidRPr="001F1D30" w:rsidRDefault="00144791" w:rsidP="007E476E">
      <w:pPr>
        <w:rPr>
          <w:rFonts w:ascii="Arial" w:hAnsi="Arial" w:cs="Arial"/>
        </w:rPr>
      </w:pPr>
    </w:p>
    <w:p w14:paraId="32862E98" w14:textId="4B22285A" w:rsidR="00BF3842" w:rsidRDefault="000B6142" w:rsidP="007E476E">
      <w:pPr>
        <w:rPr>
          <w:rFonts w:ascii="Arial" w:hAnsi="Arial" w:cs="Arial"/>
        </w:rPr>
      </w:pPr>
      <w:r w:rsidRPr="001F1D30">
        <w:rPr>
          <w:rFonts w:ascii="Arial" w:hAnsi="Arial" w:cs="Arial"/>
        </w:rPr>
        <w:t xml:space="preserve">Mrs Aktar is disengaged with regular exercise routine due to her knee replacement, now she </w:t>
      </w:r>
      <w:r w:rsidR="00BF3842">
        <w:rPr>
          <w:rFonts w:ascii="Arial" w:hAnsi="Arial" w:cs="Arial"/>
        </w:rPr>
        <w:t xml:space="preserve">does </w:t>
      </w:r>
      <w:r w:rsidRPr="001F1D30">
        <w:rPr>
          <w:rFonts w:ascii="Arial" w:hAnsi="Arial" w:cs="Arial"/>
        </w:rPr>
        <w:t xml:space="preserve">regular stretches by sitting on a chair. However having knee replacement surgery and Parkinson’s disease, </w:t>
      </w:r>
      <w:r w:rsidR="0074470E">
        <w:rPr>
          <w:rFonts w:ascii="Arial" w:hAnsi="Arial" w:cs="Arial"/>
        </w:rPr>
        <w:t xml:space="preserve">she is still active </w:t>
      </w:r>
      <w:r w:rsidR="00E41726">
        <w:rPr>
          <w:rFonts w:ascii="Arial" w:hAnsi="Arial" w:cs="Arial"/>
        </w:rPr>
        <w:t xml:space="preserve">on </w:t>
      </w:r>
      <w:r w:rsidRPr="001F1D30">
        <w:rPr>
          <w:rFonts w:ascii="Arial" w:hAnsi="Arial" w:cs="Arial"/>
        </w:rPr>
        <w:t>practicing her daily prayers five times a day.</w:t>
      </w:r>
      <w:r w:rsidR="00BF3842">
        <w:rPr>
          <w:rFonts w:ascii="Arial" w:hAnsi="Arial" w:cs="Arial"/>
        </w:rPr>
        <w:t xml:space="preserve"> </w:t>
      </w:r>
      <w:r w:rsidRPr="001F1D30">
        <w:rPr>
          <w:rFonts w:ascii="Arial" w:hAnsi="Arial" w:cs="Arial"/>
        </w:rPr>
        <w:t>This is also like an activity for her now</w:t>
      </w:r>
      <w:r w:rsidR="00E41726">
        <w:rPr>
          <w:rFonts w:ascii="Arial" w:hAnsi="Arial" w:cs="Arial"/>
        </w:rPr>
        <w:t xml:space="preserve"> </w:t>
      </w:r>
      <w:r w:rsidR="0050590E">
        <w:rPr>
          <w:rFonts w:ascii="Arial" w:hAnsi="Arial" w:cs="Arial"/>
        </w:rPr>
        <w:t xml:space="preserve">as </w:t>
      </w:r>
      <w:r w:rsidR="00E41726">
        <w:rPr>
          <w:rFonts w:ascii="Arial" w:hAnsi="Arial" w:cs="Arial"/>
        </w:rPr>
        <w:t>it keeps her motivated.</w:t>
      </w:r>
    </w:p>
    <w:p w14:paraId="3D423CAC" w14:textId="56FFE878" w:rsidR="006D09BF" w:rsidRDefault="00E41726" w:rsidP="007E476E">
      <w:pPr>
        <w:rPr>
          <w:rFonts w:ascii="Arial" w:hAnsi="Arial" w:cs="Arial"/>
        </w:rPr>
      </w:pPr>
      <w:r>
        <w:rPr>
          <w:rFonts w:ascii="Arial" w:hAnsi="Arial" w:cs="Arial"/>
        </w:rPr>
        <w:t xml:space="preserve">  </w:t>
      </w:r>
    </w:p>
    <w:p w14:paraId="04FC0C84" w14:textId="7872E713" w:rsidR="00730562" w:rsidRDefault="00730562" w:rsidP="007E476E">
      <w:pPr>
        <w:rPr>
          <w:rFonts w:ascii="Arial" w:hAnsi="Arial" w:cs="Arial"/>
        </w:rPr>
      </w:pPr>
      <w:r>
        <w:rPr>
          <w:rFonts w:ascii="Arial" w:hAnsi="Arial" w:cs="Arial"/>
        </w:rPr>
        <w:t>She likes to cook her own meal</w:t>
      </w:r>
      <w:r w:rsidR="0050590E">
        <w:rPr>
          <w:rFonts w:ascii="Arial" w:hAnsi="Arial" w:cs="Arial"/>
        </w:rPr>
        <w:t>s</w:t>
      </w:r>
      <w:r>
        <w:rPr>
          <w:rFonts w:ascii="Arial" w:hAnsi="Arial" w:cs="Arial"/>
        </w:rPr>
        <w:t xml:space="preserve"> but now she needs assistance with cooking</w:t>
      </w:r>
      <w:r w:rsidR="00B07885">
        <w:rPr>
          <w:rFonts w:ascii="Arial" w:hAnsi="Arial" w:cs="Arial"/>
        </w:rPr>
        <w:t>.</w:t>
      </w:r>
    </w:p>
    <w:p w14:paraId="305B59E0" w14:textId="57248E3F" w:rsidR="00B865C0" w:rsidRDefault="009954A0" w:rsidP="007E476E">
      <w:pPr>
        <w:rPr>
          <w:rFonts w:ascii="Arial" w:hAnsi="Arial" w:cs="Arial"/>
        </w:rPr>
      </w:pPr>
      <w:r>
        <w:rPr>
          <w:rFonts w:ascii="Arial" w:hAnsi="Arial" w:cs="Arial"/>
        </w:rPr>
        <w:t>However</w:t>
      </w:r>
      <w:r w:rsidR="002C0EE7">
        <w:rPr>
          <w:rFonts w:ascii="Arial" w:hAnsi="Arial" w:cs="Arial"/>
        </w:rPr>
        <w:t>,</w:t>
      </w:r>
      <w:r w:rsidR="00B865C0">
        <w:rPr>
          <w:rFonts w:ascii="Arial" w:hAnsi="Arial" w:cs="Arial"/>
        </w:rPr>
        <w:t xml:space="preserve"> it is found </w:t>
      </w:r>
      <w:r w:rsidR="00FD2172">
        <w:rPr>
          <w:rFonts w:ascii="Arial" w:hAnsi="Arial" w:cs="Arial"/>
        </w:rPr>
        <w:t>that she is only having certain food which isn’t a balanced diet</w:t>
      </w:r>
      <w:r w:rsidR="001E6C35">
        <w:rPr>
          <w:rFonts w:ascii="Arial" w:hAnsi="Arial" w:cs="Arial"/>
        </w:rPr>
        <w:t xml:space="preserve">. </w:t>
      </w:r>
      <w:r w:rsidR="00634F56">
        <w:rPr>
          <w:rFonts w:ascii="Arial" w:hAnsi="Arial" w:cs="Arial"/>
        </w:rPr>
        <w:t>She needs to add fruits</w:t>
      </w:r>
      <w:r w:rsidR="002C0EE7">
        <w:rPr>
          <w:rFonts w:ascii="Arial" w:hAnsi="Arial" w:cs="Arial"/>
        </w:rPr>
        <w:t>,</w:t>
      </w:r>
      <w:r w:rsidR="00634F56">
        <w:rPr>
          <w:rFonts w:ascii="Arial" w:hAnsi="Arial" w:cs="Arial"/>
        </w:rPr>
        <w:t xml:space="preserve"> vegetables and salads </w:t>
      </w:r>
      <w:r w:rsidR="00BF3842">
        <w:rPr>
          <w:rFonts w:ascii="Arial" w:hAnsi="Arial" w:cs="Arial"/>
        </w:rPr>
        <w:t xml:space="preserve">to maintain a healthier diet which can help </w:t>
      </w:r>
      <w:r w:rsidR="000357F1">
        <w:rPr>
          <w:rFonts w:ascii="Arial" w:hAnsi="Arial" w:cs="Arial"/>
        </w:rPr>
        <w:t xml:space="preserve">control her diabetes and cholesterol. </w:t>
      </w:r>
      <w:r w:rsidR="00423B92">
        <w:rPr>
          <w:rFonts w:ascii="Arial" w:hAnsi="Arial" w:cs="Arial"/>
        </w:rPr>
        <w:t>(</w:t>
      </w:r>
      <w:r w:rsidR="008B661A">
        <w:rPr>
          <w:rFonts w:ascii="Arial" w:hAnsi="Arial" w:cs="Arial"/>
        </w:rPr>
        <w:t xml:space="preserve">Klemm, 2020) </w:t>
      </w:r>
    </w:p>
    <w:p w14:paraId="288B7A11" w14:textId="580E65ED" w:rsidR="00B07885" w:rsidRDefault="00B07885" w:rsidP="007E476E">
      <w:pPr>
        <w:rPr>
          <w:rFonts w:ascii="Arial" w:hAnsi="Arial" w:cs="Arial"/>
        </w:rPr>
      </w:pPr>
    </w:p>
    <w:p w14:paraId="6299059B" w14:textId="51EF95BE" w:rsidR="000E1928" w:rsidRDefault="00396976" w:rsidP="007E476E">
      <w:pPr>
        <w:rPr>
          <w:rFonts w:ascii="Arial" w:hAnsi="Arial" w:cs="Arial"/>
        </w:rPr>
      </w:pPr>
      <w:r>
        <w:rPr>
          <w:rFonts w:ascii="Arial" w:hAnsi="Arial" w:cs="Arial"/>
        </w:rPr>
        <w:t>Digital t</w:t>
      </w:r>
      <w:r w:rsidR="00DB502D">
        <w:rPr>
          <w:rFonts w:ascii="Arial" w:hAnsi="Arial" w:cs="Arial"/>
        </w:rPr>
        <w:t xml:space="preserve">echnology has kept her family connected </w:t>
      </w:r>
      <w:r w:rsidR="00BF3842">
        <w:rPr>
          <w:rFonts w:ascii="Arial" w:hAnsi="Arial" w:cs="Arial"/>
        </w:rPr>
        <w:t>and</w:t>
      </w:r>
      <w:r w:rsidR="004104FA">
        <w:rPr>
          <w:rFonts w:ascii="Arial" w:hAnsi="Arial" w:cs="Arial"/>
        </w:rPr>
        <w:t xml:space="preserve"> she</w:t>
      </w:r>
      <w:r w:rsidR="00BF3842">
        <w:rPr>
          <w:rFonts w:ascii="Arial" w:hAnsi="Arial" w:cs="Arial"/>
        </w:rPr>
        <w:t xml:space="preserve"> </w:t>
      </w:r>
      <w:r w:rsidR="00DB502D">
        <w:rPr>
          <w:rFonts w:ascii="Arial" w:hAnsi="Arial" w:cs="Arial"/>
        </w:rPr>
        <w:t xml:space="preserve">wants </w:t>
      </w:r>
      <w:r w:rsidR="00DB23B8">
        <w:rPr>
          <w:rFonts w:ascii="Arial" w:hAnsi="Arial" w:cs="Arial"/>
        </w:rPr>
        <w:t xml:space="preserve">to know the basics of how to manage </w:t>
      </w:r>
      <w:r w:rsidR="00EC56AF">
        <w:rPr>
          <w:rFonts w:ascii="Arial" w:hAnsi="Arial" w:cs="Arial"/>
        </w:rPr>
        <w:t xml:space="preserve">with mobile phones </w:t>
      </w:r>
      <w:r w:rsidR="00DB23B8">
        <w:rPr>
          <w:rFonts w:ascii="Arial" w:hAnsi="Arial" w:cs="Arial"/>
        </w:rPr>
        <w:t xml:space="preserve">so she herself can call them </w:t>
      </w:r>
      <w:r w:rsidR="00EC56AF">
        <w:rPr>
          <w:rFonts w:ascii="Arial" w:hAnsi="Arial" w:cs="Arial"/>
        </w:rPr>
        <w:t xml:space="preserve">and </w:t>
      </w:r>
      <w:r w:rsidR="00905E24">
        <w:rPr>
          <w:rFonts w:ascii="Arial" w:hAnsi="Arial" w:cs="Arial"/>
        </w:rPr>
        <w:t xml:space="preserve">stay in touch. </w:t>
      </w:r>
    </w:p>
    <w:p w14:paraId="04FD3853" w14:textId="6FEFBFA6" w:rsidR="00206CEE" w:rsidRDefault="00206CEE" w:rsidP="007E476E">
      <w:pPr>
        <w:rPr>
          <w:rFonts w:ascii="Arial" w:hAnsi="Arial" w:cs="Arial"/>
        </w:rPr>
      </w:pPr>
      <w:r w:rsidRPr="001F1D30">
        <w:rPr>
          <w:rFonts w:ascii="Arial" w:hAnsi="Arial" w:cs="Arial"/>
        </w:rPr>
        <w:t>Lifelong digital skills should be encouraged and promoted by the Government so that people reach old age with the benefits of technology</w:t>
      </w:r>
      <w:r w:rsidR="004064A2">
        <w:rPr>
          <w:rFonts w:ascii="Arial" w:hAnsi="Arial" w:cs="Arial"/>
        </w:rPr>
        <w:t xml:space="preserve">. </w:t>
      </w:r>
      <w:r w:rsidR="003508BD">
        <w:rPr>
          <w:rFonts w:ascii="Arial" w:hAnsi="Arial" w:cs="Arial"/>
        </w:rPr>
        <w:t>(</w:t>
      </w:r>
      <w:r w:rsidRPr="001F1D30">
        <w:rPr>
          <w:rFonts w:ascii="Arial" w:hAnsi="Arial" w:cs="Arial"/>
        </w:rPr>
        <w:t xml:space="preserve">Centre for policy on ageing, 2021) </w:t>
      </w:r>
    </w:p>
    <w:p w14:paraId="5DA536EB" w14:textId="77777777" w:rsidR="00DB0C98" w:rsidRDefault="00DB0C98" w:rsidP="00F447B3">
      <w:pPr>
        <w:rPr>
          <w:rFonts w:ascii="Arial" w:hAnsi="Arial" w:cs="Arial"/>
        </w:rPr>
      </w:pPr>
    </w:p>
    <w:p w14:paraId="40C17EB5" w14:textId="18C9A9FD" w:rsidR="00147D91" w:rsidRDefault="00147D91" w:rsidP="00D363FB">
      <w:pPr>
        <w:rPr>
          <w:rFonts w:ascii="Arial" w:hAnsi="Arial" w:cs="Arial"/>
        </w:rPr>
      </w:pPr>
      <w:r>
        <w:rPr>
          <w:rFonts w:ascii="Arial" w:hAnsi="Arial" w:cs="Arial"/>
        </w:rPr>
        <w:t>Under the Equality Act (</w:t>
      </w:r>
      <w:r w:rsidR="00185E24" w:rsidRPr="008F6C78">
        <w:rPr>
          <w:rFonts w:ascii="Arial" w:hAnsi="Arial" w:cs="Arial"/>
        </w:rPr>
        <w:t>2010</w:t>
      </w:r>
      <w:r>
        <w:rPr>
          <w:rFonts w:ascii="Arial" w:hAnsi="Arial" w:cs="Arial"/>
        </w:rPr>
        <w:t>)</w:t>
      </w:r>
      <w:r w:rsidR="00185E24" w:rsidRPr="008F6C78">
        <w:rPr>
          <w:rFonts w:ascii="Arial" w:hAnsi="Arial" w:cs="Arial"/>
        </w:rPr>
        <w:t xml:space="preserve"> patient</w:t>
      </w:r>
      <w:r w:rsidR="0007135D">
        <w:rPr>
          <w:rFonts w:ascii="Arial" w:hAnsi="Arial" w:cs="Arial"/>
        </w:rPr>
        <w:t>s</w:t>
      </w:r>
      <w:r w:rsidR="00185E24" w:rsidRPr="008F6C78">
        <w:rPr>
          <w:rFonts w:ascii="Arial" w:hAnsi="Arial" w:cs="Arial"/>
        </w:rPr>
        <w:t xml:space="preserve"> should be protected from any kind of age discrimination, negligence and abuse, also safeguard and support in making choices and having control about how they want to live. </w:t>
      </w:r>
      <w:r>
        <w:rPr>
          <w:rFonts w:ascii="Arial" w:hAnsi="Arial" w:cs="Arial"/>
        </w:rPr>
        <w:t xml:space="preserve">(EHRC, 2021) </w:t>
      </w:r>
    </w:p>
    <w:p w14:paraId="2CD5F836" w14:textId="45EA549E" w:rsidR="00390A8C" w:rsidRDefault="00BF2DF9" w:rsidP="00D363FB">
      <w:pPr>
        <w:rPr>
          <w:rFonts w:ascii="Arial" w:hAnsi="Arial" w:cs="Arial"/>
        </w:rPr>
      </w:pPr>
      <w:r>
        <w:rPr>
          <w:rFonts w:ascii="Arial" w:hAnsi="Arial" w:cs="Arial"/>
        </w:rPr>
        <w:t xml:space="preserve">To help Mina meet people like her there </w:t>
      </w:r>
      <w:r w:rsidR="00185E24" w:rsidRPr="008F6C78">
        <w:rPr>
          <w:rFonts w:ascii="Arial" w:hAnsi="Arial" w:cs="Arial"/>
        </w:rPr>
        <w:t xml:space="preserve">are local support groups with Parkinson’s disease, </w:t>
      </w:r>
      <w:r>
        <w:rPr>
          <w:rFonts w:ascii="Arial" w:hAnsi="Arial" w:cs="Arial"/>
        </w:rPr>
        <w:t xml:space="preserve">where </w:t>
      </w:r>
      <w:r w:rsidR="00185E24" w:rsidRPr="008F6C78">
        <w:rPr>
          <w:rFonts w:ascii="Arial" w:hAnsi="Arial" w:cs="Arial"/>
        </w:rPr>
        <w:t>she can make new friends and</w:t>
      </w:r>
      <w:r w:rsidR="001636CD">
        <w:rPr>
          <w:rFonts w:ascii="Arial" w:hAnsi="Arial" w:cs="Arial"/>
        </w:rPr>
        <w:t xml:space="preserve"> </w:t>
      </w:r>
      <w:r w:rsidR="00185E24" w:rsidRPr="008F6C78">
        <w:rPr>
          <w:rFonts w:ascii="Arial" w:hAnsi="Arial" w:cs="Arial"/>
        </w:rPr>
        <w:t>do some activities</w:t>
      </w:r>
      <w:r w:rsidR="00F2667E">
        <w:rPr>
          <w:rFonts w:ascii="Arial" w:hAnsi="Arial" w:cs="Arial"/>
        </w:rPr>
        <w:t xml:space="preserve"> </w:t>
      </w:r>
      <w:r w:rsidR="000826E8">
        <w:rPr>
          <w:rFonts w:ascii="Arial" w:hAnsi="Arial" w:cs="Arial"/>
        </w:rPr>
        <w:t xml:space="preserve">such as singing and </w:t>
      </w:r>
      <w:r w:rsidR="001636CD">
        <w:rPr>
          <w:rFonts w:ascii="Arial" w:hAnsi="Arial" w:cs="Arial"/>
        </w:rPr>
        <w:t xml:space="preserve">exercises. </w:t>
      </w:r>
      <w:r w:rsidR="00147D91">
        <w:rPr>
          <w:rFonts w:ascii="Arial" w:hAnsi="Arial" w:cs="Arial"/>
        </w:rPr>
        <w:t>(</w:t>
      </w:r>
      <w:r w:rsidR="00E32762">
        <w:rPr>
          <w:rFonts w:ascii="Arial" w:hAnsi="Arial" w:cs="Arial"/>
        </w:rPr>
        <w:t>Parkinson’s, UK</w:t>
      </w:r>
      <w:r w:rsidR="00147D91">
        <w:rPr>
          <w:rFonts w:ascii="Arial" w:hAnsi="Arial" w:cs="Arial"/>
        </w:rPr>
        <w:t xml:space="preserve">) </w:t>
      </w:r>
    </w:p>
    <w:p w14:paraId="49BCFCDA" w14:textId="77777777" w:rsidR="001636CD" w:rsidRPr="002B379E" w:rsidRDefault="001636CD" w:rsidP="00D363FB">
      <w:pPr>
        <w:rPr>
          <w:rFonts w:ascii="Arial" w:hAnsi="Arial" w:cs="Arial"/>
        </w:rPr>
      </w:pPr>
    </w:p>
    <w:p w14:paraId="7D6EDF0B" w14:textId="03044E49" w:rsidR="00B916E4" w:rsidRDefault="002B379E" w:rsidP="00F447B3">
      <w:pPr>
        <w:rPr>
          <w:rFonts w:ascii="Arial" w:hAnsi="Arial" w:cs="Arial"/>
        </w:rPr>
      </w:pPr>
      <w:r w:rsidRPr="00781A04">
        <w:rPr>
          <w:rFonts w:ascii="Arial" w:hAnsi="Arial" w:cs="Arial"/>
        </w:rPr>
        <w:t xml:space="preserve">After assessing my patient and </w:t>
      </w:r>
      <w:r w:rsidR="00BF3842">
        <w:rPr>
          <w:rFonts w:ascii="Arial" w:hAnsi="Arial" w:cs="Arial"/>
        </w:rPr>
        <w:t>speaking with next of kin</w:t>
      </w:r>
      <w:r w:rsidRPr="00781A04">
        <w:rPr>
          <w:rFonts w:ascii="Arial" w:hAnsi="Arial" w:cs="Arial"/>
        </w:rPr>
        <w:t>,</w:t>
      </w:r>
      <w:r w:rsidR="00BF3842">
        <w:rPr>
          <w:rFonts w:ascii="Arial" w:hAnsi="Arial" w:cs="Arial"/>
        </w:rPr>
        <w:t xml:space="preserve"> it’s necessary to </w:t>
      </w:r>
      <w:r w:rsidRPr="00781A04">
        <w:rPr>
          <w:rFonts w:ascii="Arial" w:hAnsi="Arial" w:cs="Arial"/>
        </w:rPr>
        <w:t xml:space="preserve">highlight </w:t>
      </w:r>
      <w:r w:rsidR="00BF3842">
        <w:rPr>
          <w:rFonts w:ascii="Arial" w:hAnsi="Arial" w:cs="Arial"/>
        </w:rPr>
        <w:t xml:space="preserve">the </w:t>
      </w:r>
      <w:r w:rsidRPr="00781A04">
        <w:rPr>
          <w:rFonts w:ascii="Arial" w:hAnsi="Arial" w:cs="Arial"/>
        </w:rPr>
        <w:t xml:space="preserve">important </w:t>
      </w:r>
      <w:r w:rsidR="00BF3842">
        <w:rPr>
          <w:rFonts w:ascii="Arial" w:hAnsi="Arial" w:cs="Arial"/>
        </w:rPr>
        <w:t xml:space="preserve">things </w:t>
      </w:r>
      <w:r w:rsidRPr="00781A04">
        <w:rPr>
          <w:rFonts w:ascii="Arial" w:hAnsi="Arial" w:cs="Arial"/>
        </w:rPr>
        <w:t>she needs</w:t>
      </w:r>
      <w:r w:rsidR="00BF3842">
        <w:rPr>
          <w:rFonts w:ascii="Arial" w:hAnsi="Arial" w:cs="Arial"/>
        </w:rPr>
        <w:t>.</w:t>
      </w:r>
      <w:r w:rsidRPr="00781A04">
        <w:rPr>
          <w:rFonts w:ascii="Arial" w:hAnsi="Arial" w:cs="Arial"/>
        </w:rPr>
        <w:t xml:space="preserve"> </w:t>
      </w:r>
      <w:r w:rsidR="00BF3842">
        <w:rPr>
          <w:rFonts w:ascii="Arial" w:hAnsi="Arial" w:cs="Arial"/>
        </w:rPr>
        <w:t>She requires a</w:t>
      </w:r>
      <w:r w:rsidRPr="00781A04">
        <w:rPr>
          <w:rFonts w:ascii="Arial" w:hAnsi="Arial" w:cs="Arial"/>
        </w:rPr>
        <w:t xml:space="preserve"> recliner bed for downstairs </w:t>
      </w:r>
      <w:r w:rsidR="00BF3842">
        <w:rPr>
          <w:rFonts w:ascii="Arial" w:hAnsi="Arial" w:cs="Arial"/>
        </w:rPr>
        <w:t xml:space="preserve">with other </w:t>
      </w:r>
      <w:r w:rsidRPr="00781A04">
        <w:rPr>
          <w:rFonts w:ascii="Arial" w:hAnsi="Arial" w:cs="Arial"/>
        </w:rPr>
        <w:t xml:space="preserve">safety equipments to </w:t>
      </w:r>
      <w:r w:rsidR="00BF3842">
        <w:rPr>
          <w:rFonts w:ascii="Arial" w:hAnsi="Arial" w:cs="Arial"/>
        </w:rPr>
        <w:t xml:space="preserve">stay safe and </w:t>
      </w:r>
      <w:r w:rsidRPr="00781A04">
        <w:rPr>
          <w:rFonts w:ascii="Arial" w:hAnsi="Arial" w:cs="Arial"/>
        </w:rPr>
        <w:t>maintain her independence at home. To</w:t>
      </w:r>
      <w:r w:rsidR="00BF3842">
        <w:rPr>
          <w:rFonts w:ascii="Arial" w:hAnsi="Arial" w:cs="Arial"/>
        </w:rPr>
        <w:t xml:space="preserve"> </w:t>
      </w:r>
      <w:r w:rsidRPr="00781A04">
        <w:rPr>
          <w:rFonts w:ascii="Arial" w:hAnsi="Arial" w:cs="Arial"/>
        </w:rPr>
        <w:t xml:space="preserve">fulfil this patient’s quality of life </w:t>
      </w:r>
      <w:r w:rsidR="00BF3842">
        <w:rPr>
          <w:rFonts w:ascii="Arial" w:hAnsi="Arial" w:cs="Arial"/>
        </w:rPr>
        <w:t xml:space="preserve">it’s </w:t>
      </w:r>
      <w:r w:rsidRPr="00781A04">
        <w:rPr>
          <w:rFonts w:ascii="Arial" w:hAnsi="Arial" w:cs="Arial"/>
        </w:rPr>
        <w:t>necessary to provide care, advocate</w:t>
      </w:r>
      <w:r w:rsidR="00BF3842">
        <w:rPr>
          <w:rFonts w:ascii="Arial" w:hAnsi="Arial" w:cs="Arial"/>
        </w:rPr>
        <w:t xml:space="preserve"> and </w:t>
      </w:r>
      <w:r w:rsidRPr="00781A04">
        <w:rPr>
          <w:rFonts w:ascii="Arial" w:hAnsi="Arial" w:cs="Arial"/>
        </w:rPr>
        <w:t xml:space="preserve">assistance to ensure she gets the support she needs twice a day at the comfort of her home. </w:t>
      </w:r>
    </w:p>
    <w:p w14:paraId="502304A8" w14:textId="77777777" w:rsidR="00B916E4" w:rsidRPr="001F1D30" w:rsidRDefault="00B916E4" w:rsidP="00F447B3">
      <w:pPr>
        <w:rPr>
          <w:rFonts w:ascii="Arial" w:hAnsi="Arial" w:cs="Arial"/>
        </w:rPr>
      </w:pPr>
    </w:p>
    <w:p w14:paraId="6F00461D" w14:textId="45447B55" w:rsidR="00CA1B79" w:rsidRPr="001F1D30" w:rsidRDefault="00424BB9" w:rsidP="00F447B3">
      <w:pPr>
        <w:rPr>
          <w:rFonts w:ascii="Arial" w:hAnsi="Arial" w:cs="Arial"/>
          <w:u w:val="single"/>
        </w:rPr>
      </w:pPr>
      <w:r w:rsidRPr="001F1D30">
        <w:rPr>
          <w:rFonts w:ascii="Arial" w:hAnsi="Arial" w:cs="Arial"/>
          <w:u w:val="single"/>
        </w:rPr>
        <w:t xml:space="preserve">Reference </w:t>
      </w:r>
    </w:p>
    <w:p w14:paraId="523B3C50" w14:textId="3B0C8695" w:rsidR="001109AA" w:rsidRPr="001F1D30" w:rsidRDefault="001109AA" w:rsidP="00F447B3">
      <w:pPr>
        <w:rPr>
          <w:rFonts w:ascii="Arial" w:hAnsi="Arial" w:cs="Arial"/>
        </w:rPr>
      </w:pPr>
    </w:p>
    <w:p w14:paraId="6A93D931" w14:textId="45EFE485" w:rsidR="006B2FAB" w:rsidRPr="001F1D30" w:rsidRDefault="004B2190" w:rsidP="00F447B3">
      <w:pPr>
        <w:rPr>
          <w:rFonts w:ascii="Arial" w:hAnsi="Arial" w:cs="Arial"/>
        </w:rPr>
      </w:pPr>
      <w:r w:rsidRPr="001F1D30">
        <w:rPr>
          <w:rFonts w:ascii="Arial" w:hAnsi="Arial" w:cs="Arial"/>
        </w:rPr>
        <w:t xml:space="preserve">AgeUK, </w:t>
      </w:r>
      <w:r w:rsidR="0063662A" w:rsidRPr="001F1D30">
        <w:rPr>
          <w:rFonts w:ascii="Arial" w:hAnsi="Arial" w:cs="Arial"/>
        </w:rPr>
        <w:t>(2020)</w:t>
      </w:r>
      <w:r w:rsidR="007D0C09" w:rsidRPr="001F1D30">
        <w:rPr>
          <w:rFonts w:ascii="Arial" w:hAnsi="Arial" w:cs="Arial"/>
        </w:rPr>
        <w:t xml:space="preserve"> </w:t>
      </w:r>
      <w:r w:rsidR="00286E1A" w:rsidRPr="001F1D30">
        <w:rPr>
          <w:rFonts w:ascii="Arial" w:hAnsi="Arial" w:cs="Arial"/>
        </w:rPr>
        <w:t>‘</w:t>
      </w:r>
      <w:r w:rsidR="007D0C09" w:rsidRPr="001F1D30">
        <w:rPr>
          <w:rFonts w:ascii="Arial" w:hAnsi="Arial" w:cs="Arial"/>
        </w:rPr>
        <w:t>Home adaptations to simplify home tasks</w:t>
      </w:r>
      <w:r w:rsidR="00286E1A" w:rsidRPr="001F1D30">
        <w:rPr>
          <w:rFonts w:ascii="Arial" w:hAnsi="Arial" w:cs="Arial"/>
        </w:rPr>
        <w:t xml:space="preserve">’ </w:t>
      </w:r>
      <w:r w:rsidR="00CB3BD0" w:rsidRPr="001F1D30">
        <w:rPr>
          <w:rFonts w:ascii="Arial" w:hAnsi="Arial" w:cs="Arial"/>
          <w:i/>
          <w:iCs/>
        </w:rPr>
        <w:t>Age</w:t>
      </w:r>
      <w:r w:rsidR="00E27EF8" w:rsidRPr="001F1D30">
        <w:rPr>
          <w:rFonts w:ascii="Arial" w:hAnsi="Arial" w:cs="Arial"/>
          <w:i/>
          <w:iCs/>
        </w:rPr>
        <w:t>,</w:t>
      </w:r>
      <w:r w:rsidR="00CB3BD0" w:rsidRPr="001F1D30">
        <w:rPr>
          <w:rFonts w:ascii="Arial" w:hAnsi="Arial" w:cs="Arial"/>
          <w:i/>
          <w:iCs/>
        </w:rPr>
        <w:t>UK</w:t>
      </w:r>
      <w:r w:rsidR="00CF6997" w:rsidRPr="001F1D30">
        <w:rPr>
          <w:rFonts w:ascii="Arial" w:hAnsi="Arial" w:cs="Arial"/>
          <w:i/>
          <w:iCs/>
        </w:rPr>
        <w:t xml:space="preserve">. </w:t>
      </w:r>
      <w:r w:rsidR="00CF6997" w:rsidRPr="001F1D30">
        <w:rPr>
          <w:rFonts w:ascii="Arial" w:hAnsi="Arial" w:cs="Arial"/>
        </w:rPr>
        <w:t xml:space="preserve">Available at: </w:t>
      </w:r>
    </w:p>
    <w:p w14:paraId="600C4EE6" w14:textId="6E8159E0" w:rsidR="003154A7" w:rsidRPr="001F1D30" w:rsidRDefault="00A577D8" w:rsidP="00F447B3">
      <w:pPr>
        <w:rPr>
          <w:rFonts w:ascii="Arial" w:hAnsi="Arial" w:cs="Arial"/>
        </w:rPr>
      </w:pPr>
      <w:hyperlink r:id="rId5" w:history="1">
        <w:r w:rsidR="006B2FAB" w:rsidRPr="001F1D30">
          <w:rPr>
            <w:rStyle w:val="Hyperlink"/>
            <w:rFonts w:ascii="Arial" w:hAnsi="Arial" w:cs="Arial"/>
          </w:rPr>
          <w:t>https://www.ageuk.org.uk/information-advice/care/housing-options/adapting-home/</w:t>
        </w:r>
      </w:hyperlink>
      <w:r w:rsidR="006B2FAB" w:rsidRPr="001F1D30">
        <w:rPr>
          <w:rFonts w:ascii="Arial" w:hAnsi="Arial" w:cs="Arial"/>
        </w:rPr>
        <w:t xml:space="preserve"> </w:t>
      </w:r>
      <w:r w:rsidR="00CF6997" w:rsidRPr="001F1D30">
        <w:rPr>
          <w:rFonts w:ascii="Arial" w:hAnsi="Arial" w:cs="Arial"/>
        </w:rPr>
        <w:t xml:space="preserve">(Accessed: 18 </w:t>
      </w:r>
      <w:r w:rsidR="00477213">
        <w:rPr>
          <w:rFonts w:ascii="Arial" w:hAnsi="Arial" w:cs="Arial"/>
        </w:rPr>
        <w:t xml:space="preserve">February </w:t>
      </w:r>
      <w:r w:rsidR="00A675A9" w:rsidRPr="001F1D30">
        <w:rPr>
          <w:rFonts w:ascii="Arial" w:hAnsi="Arial" w:cs="Arial"/>
        </w:rPr>
        <w:t xml:space="preserve">2021) </w:t>
      </w:r>
    </w:p>
    <w:p w14:paraId="2D5DCB0D" w14:textId="7D52618B" w:rsidR="0083774B" w:rsidRPr="001F1D30" w:rsidRDefault="0083774B" w:rsidP="00F447B3">
      <w:pPr>
        <w:rPr>
          <w:rFonts w:ascii="Arial" w:hAnsi="Arial" w:cs="Arial"/>
        </w:rPr>
      </w:pPr>
    </w:p>
    <w:p w14:paraId="5C750F00" w14:textId="242BF6FF" w:rsidR="0014076C" w:rsidRPr="001F1D30" w:rsidRDefault="0014076C" w:rsidP="00F447B3">
      <w:pPr>
        <w:rPr>
          <w:rFonts w:ascii="Arial" w:hAnsi="Arial" w:cs="Arial"/>
        </w:rPr>
      </w:pPr>
      <w:r w:rsidRPr="001F1D30">
        <w:rPr>
          <w:rFonts w:ascii="Arial" w:hAnsi="Arial" w:cs="Arial"/>
        </w:rPr>
        <w:t>Blood</w:t>
      </w:r>
      <w:r w:rsidR="00814E3E" w:rsidRPr="001F1D30">
        <w:rPr>
          <w:rFonts w:ascii="Arial" w:hAnsi="Arial" w:cs="Arial"/>
        </w:rPr>
        <w:t xml:space="preserve"> Pressure Uk, </w:t>
      </w:r>
      <w:r w:rsidR="005C0720" w:rsidRPr="001F1D30">
        <w:rPr>
          <w:rFonts w:ascii="Arial" w:hAnsi="Arial" w:cs="Arial"/>
        </w:rPr>
        <w:t xml:space="preserve">(2020) </w:t>
      </w:r>
      <w:r w:rsidR="00E861ED" w:rsidRPr="001F1D30">
        <w:rPr>
          <w:rFonts w:ascii="Arial" w:hAnsi="Arial" w:cs="Arial"/>
          <w:i/>
          <w:iCs/>
        </w:rPr>
        <w:t xml:space="preserve">Blood Pressure UK. </w:t>
      </w:r>
      <w:r w:rsidR="00E861ED" w:rsidRPr="001F1D30">
        <w:rPr>
          <w:rFonts w:ascii="Arial" w:hAnsi="Arial" w:cs="Arial"/>
        </w:rPr>
        <w:t>(Available a</w:t>
      </w:r>
      <w:r w:rsidR="0011013C">
        <w:rPr>
          <w:rFonts w:ascii="Arial" w:hAnsi="Arial" w:cs="Arial"/>
        </w:rPr>
        <w:t xml:space="preserve">t: </w:t>
      </w:r>
      <w:r w:rsidR="00E861ED" w:rsidRPr="001F1D30">
        <w:rPr>
          <w:rFonts w:ascii="Arial" w:hAnsi="Arial" w:cs="Arial"/>
        </w:rPr>
        <w:t xml:space="preserve"> </w:t>
      </w:r>
    </w:p>
    <w:p w14:paraId="0DFAC5FF" w14:textId="040C0A9C" w:rsidR="00E9068B" w:rsidRPr="001F1D30" w:rsidRDefault="00A577D8" w:rsidP="00F447B3">
      <w:pPr>
        <w:rPr>
          <w:rFonts w:ascii="Arial" w:hAnsi="Arial" w:cs="Arial"/>
        </w:rPr>
      </w:pPr>
      <w:hyperlink r:id="rId6" w:history="1">
        <w:r w:rsidR="00E861ED" w:rsidRPr="001F1D30">
          <w:rPr>
            <w:rStyle w:val="Hyperlink"/>
            <w:rFonts w:ascii="Arial" w:hAnsi="Arial" w:cs="Arial"/>
          </w:rPr>
          <w:t>www.bloodpressureuk.org/your-blood-pressure/how-to-lower-your-blood-pressure/medications-for-high-blood-pressure/</w:t>
        </w:r>
      </w:hyperlink>
      <w:r w:rsidR="00E861ED" w:rsidRPr="001F1D30">
        <w:rPr>
          <w:rFonts w:ascii="Arial" w:hAnsi="Arial" w:cs="Arial"/>
        </w:rPr>
        <w:t xml:space="preserve"> (Accessed: 22 </w:t>
      </w:r>
      <w:r w:rsidR="00477213">
        <w:rPr>
          <w:rFonts w:ascii="Arial" w:hAnsi="Arial" w:cs="Arial"/>
        </w:rPr>
        <w:t xml:space="preserve">February </w:t>
      </w:r>
      <w:r w:rsidR="00E861ED" w:rsidRPr="001F1D30">
        <w:rPr>
          <w:rFonts w:ascii="Arial" w:hAnsi="Arial" w:cs="Arial"/>
        </w:rPr>
        <w:t xml:space="preserve">2021) </w:t>
      </w:r>
    </w:p>
    <w:p w14:paraId="26C3D520" w14:textId="77777777" w:rsidR="00E9068B" w:rsidRPr="001F1D30" w:rsidRDefault="00E9068B" w:rsidP="00F447B3">
      <w:pPr>
        <w:rPr>
          <w:rFonts w:ascii="Arial" w:hAnsi="Arial" w:cs="Arial"/>
        </w:rPr>
      </w:pPr>
    </w:p>
    <w:p w14:paraId="7214BE97" w14:textId="75E4163A" w:rsidR="0083774B" w:rsidRPr="001F1D30" w:rsidRDefault="00AB3B9A" w:rsidP="00F447B3">
      <w:pPr>
        <w:rPr>
          <w:rFonts w:ascii="Arial" w:hAnsi="Arial" w:cs="Arial"/>
        </w:rPr>
      </w:pPr>
      <w:r w:rsidRPr="001F1D30">
        <w:rPr>
          <w:rFonts w:ascii="Arial" w:hAnsi="Arial" w:cs="Arial"/>
        </w:rPr>
        <w:t>Centre f</w:t>
      </w:r>
      <w:r w:rsidR="0007506C" w:rsidRPr="001F1D30">
        <w:rPr>
          <w:rFonts w:ascii="Arial" w:hAnsi="Arial" w:cs="Arial"/>
        </w:rPr>
        <w:t>or policy on aging</w:t>
      </w:r>
      <w:r w:rsidR="004E06C4" w:rsidRPr="001F1D30">
        <w:rPr>
          <w:rFonts w:ascii="Arial" w:hAnsi="Arial" w:cs="Arial"/>
        </w:rPr>
        <w:t xml:space="preserve">, </w:t>
      </w:r>
      <w:r w:rsidR="005221E6" w:rsidRPr="001F1D30">
        <w:rPr>
          <w:rFonts w:ascii="Arial" w:hAnsi="Arial" w:cs="Arial"/>
        </w:rPr>
        <w:t>(</w:t>
      </w:r>
      <w:r w:rsidR="004E06C4" w:rsidRPr="001F1D30">
        <w:rPr>
          <w:rFonts w:ascii="Arial" w:hAnsi="Arial" w:cs="Arial"/>
        </w:rPr>
        <w:t>20</w:t>
      </w:r>
      <w:r w:rsidR="00C84E6B" w:rsidRPr="001F1D30">
        <w:rPr>
          <w:rFonts w:ascii="Arial" w:hAnsi="Arial" w:cs="Arial"/>
        </w:rPr>
        <w:t xml:space="preserve">21), </w:t>
      </w:r>
      <w:r w:rsidR="00DF373D" w:rsidRPr="001F1D30">
        <w:rPr>
          <w:rFonts w:ascii="Arial" w:hAnsi="Arial" w:cs="Arial"/>
          <w:i/>
          <w:iCs/>
        </w:rPr>
        <w:t xml:space="preserve">policies </w:t>
      </w:r>
      <w:r w:rsidR="00E91477" w:rsidRPr="001F1D30">
        <w:rPr>
          <w:rFonts w:ascii="Arial" w:hAnsi="Arial" w:cs="Arial"/>
          <w:i/>
          <w:iCs/>
        </w:rPr>
        <w:t xml:space="preserve">on </w:t>
      </w:r>
      <w:r w:rsidR="00DF373D" w:rsidRPr="001F1D30">
        <w:rPr>
          <w:rFonts w:ascii="Arial" w:hAnsi="Arial" w:cs="Arial"/>
          <w:i/>
          <w:iCs/>
        </w:rPr>
        <w:t xml:space="preserve">ageing. </w:t>
      </w:r>
      <w:r w:rsidR="00533E22" w:rsidRPr="001F1D30">
        <w:rPr>
          <w:rFonts w:ascii="Arial" w:hAnsi="Arial" w:cs="Arial"/>
        </w:rPr>
        <w:t xml:space="preserve">Available at: </w:t>
      </w:r>
    </w:p>
    <w:p w14:paraId="475A83D3" w14:textId="057E56F2" w:rsidR="00FD6C4A" w:rsidRPr="001F1D30" w:rsidRDefault="00A577D8" w:rsidP="00F447B3">
      <w:pPr>
        <w:rPr>
          <w:rFonts w:ascii="Arial" w:hAnsi="Arial" w:cs="Arial"/>
        </w:rPr>
      </w:pPr>
      <w:hyperlink r:id="rId7" w:history="1">
        <w:r w:rsidR="00533E22" w:rsidRPr="001F1D30">
          <w:rPr>
            <w:rStyle w:val="Hyperlink"/>
            <w:rFonts w:ascii="Arial" w:hAnsi="Arial" w:cs="Arial"/>
          </w:rPr>
          <w:t>www.cpa.org.uk/cpa/policies_on_ageing.html</w:t>
        </w:r>
      </w:hyperlink>
      <w:r w:rsidR="00533E22" w:rsidRPr="001F1D30">
        <w:rPr>
          <w:rFonts w:ascii="Arial" w:hAnsi="Arial" w:cs="Arial"/>
        </w:rPr>
        <w:t xml:space="preserve"> ( Accessed: 19 </w:t>
      </w:r>
      <w:r w:rsidR="00477213">
        <w:rPr>
          <w:rFonts w:ascii="Arial" w:hAnsi="Arial" w:cs="Arial"/>
        </w:rPr>
        <w:t xml:space="preserve">February </w:t>
      </w:r>
      <w:r w:rsidR="00BF1177" w:rsidRPr="001F1D30">
        <w:rPr>
          <w:rFonts w:ascii="Arial" w:hAnsi="Arial" w:cs="Arial"/>
        </w:rPr>
        <w:t xml:space="preserve">2021) </w:t>
      </w:r>
    </w:p>
    <w:p w14:paraId="28E511B3" w14:textId="109963D1" w:rsidR="00FD6C4A" w:rsidRPr="001F1D30" w:rsidRDefault="00FD6C4A" w:rsidP="00F447B3">
      <w:pPr>
        <w:rPr>
          <w:rFonts w:ascii="Arial" w:hAnsi="Arial" w:cs="Arial"/>
        </w:rPr>
      </w:pPr>
    </w:p>
    <w:p w14:paraId="6796F14F" w14:textId="7C03DE7C" w:rsidR="00947EDC" w:rsidRPr="001F1D30" w:rsidRDefault="00160589" w:rsidP="00F447B3">
      <w:pPr>
        <w:rPr>
          <w:rFonts w:ascii="Arial" w:hAnsi="Arial" w:cs="Arial"/>
        </w:rPr>
      </w:pPr>
      <w:r w:rsidRPr="001F1D30">
        <w:rPr>
          <w:rFonts w:ascii="Arial" w:hAnsi="Arial" w:cs="Arial"/>
        </w:rPr>
        <w:t xml:space="preserve">Centre for ageing better. (2019) </w:t>
      </w:r>
      <w:r w:rsidRPr="001F1D30">
        <w:rPr>
          <w:rFonts w:ascii="Arial" w:hAnsi="Arial" w:cs="Arial"/>
          <w:i/>
          <w:iCs/>
        </w:rPr>
        <w:t xml:space="preserve">The state of Ageing in 2019 </w:t>
      </w:r>
      <w:r w:rsidRPr="001F1D30">
        <w:rPr>
          <w:rFonts w:ascii="Arial" w:hAnsi="Arial" w:cs="Arial"/>
        </w:rPr>
        <w:t xml:space="preserve">Available at: </w:t>
      </w:r>
    </w:p>
    <w:p w14:paraId="1D404DDD" w14:textId="22D11FD1" w:rsidR="001A6015" w:rsidRPr="001F1D30" w:rsidRDefault="00A577D8" w:rsidP="00F447B3">
      <w:pPr>
        <w:rPr>
          <w:rFonts w:ascii="Arial" w:hAnsi="Arial" w:cs="Arial"/>
        </w:rPr>
      </w:pPr>
      <w:hyperlink r:id="rId8" w:history="1">
        <w:r w:rsidR="00160589" w:rsidRPr="001F1D30">
          <w:rPr>
            <w:rStyle w:val="Hyperlink"/>
            <w:rFonts w:ascii="Arial" w:hAnsi="Arial" w:cs="Arial"/>
          </w:rPr>
          <w:t>https://www.ageing-better.org.uk/sites/default/files/2019-03/The-state-of-ageing.pdf</w:t>
        </w:r>
      </w:hyperlink>
      <w:r w:rsidR="00160589" w:rsidRPr="001F1D30">
        <w:rPr>
          <w:rFonts w:ascii="Arial" w:hAnsi="Arial" w:cs="Arial"/>
        </w:rPr>
        <w:t xml:space="preserve"> (Accessed: 24 </w:t>
      </w:r>
      <w:r w:rsidR="00477213">
        <w:rPr>
          <w:rFonts w:ascii="Arial" w:hAnsi="Arial" w:cs="Arial"/>
        </w:rPr>
        <w:t xml:space="preserve">February </w:t>
      </w:r>
      <w:r w:rsidR="00160589" w:rsidRPr="001F1D30">
        <w:rPr>
          <w:rFonts w:ascii="Arial" w:hAnsi="Arial" w:cs="Arial"/>
        </w:rPr>
        <w:t xml:space="preserve">2021) </w:t>
      </w:r>
    </w:p>
    <w:p w14:paraId="629A835C" w14:textId="18531CFD" w:rsidR="00805AA9" w:rsidRPr="001F1D30" w:rsidRDefault="00805AA9" w:rsidP="00F447B3">
      <w:pPr>
        <w:rPr>
          <w:rFonts w:ascii="Arial" w:hAnsi="Arial" w:cs="Arial"/>
        </w:rPr>
      </w:pPr>
    </w:p>
    <w:p w14:paraId="6B832FEA" w14:textId="77777777" w:rsidR="007F1A05" w:rsidRPr="001F1D30" w:rsidRDefault="007F1A05" w:rsidP="0030723D">
      <w:pPr>
        <w:rPr>
          <w:rFonts w:ascii="Arial" w:hAnsi="Arial" w:cs="Arial"/>
          <w:u w:val="single"/>
        </w:rPr>
      </w:pPr>
      <w:r w:rsidRPr="001F1D30">
        <w:rPr>
          <w:rFonts w:ascii="Arial" w:hAnsi="Arial" w:cs="Arial"/>
        </w:rPr>
        <w:t xml:space="preserve">Davies, C (2008) ‘A review of Parkinson’s disease’ </w:t>
      </w:r>
      <w:r w:rsidRPr="001F1D30">
        <w:rPr>
          <w:rFonts w:ascii="Arial" w:hAnsi="Arial" w:cs="Arial"/>
          <w:i/>
          <w:iCs/>
        </w:rPr>
        <w:t xml:space="preserve">British Medical Bulletin </w:t>
      </w:r>
      <w:r w:rsidRPr="001F1D30">
        <w:rPr>
          <w:rFonts w:ascii="Arial" w:hAnsi="Arial" w:cs="Arial"/>
        </w:rPr>
        <w:t xml:space="preserve">Available at: </w:t>
      </w:r>
    </w:p>
    <w:p w14:paraId="22D213E1" w14:textId="77777777" w:rsidR="007F1A05" w:rsidRPr="001F1D30" w:rsidRDefault="00A577D8" w:rsidP="0030723D">
      <w:pPr>
        <w:rPr>
          <w:rFonts w:ascii="Arial" w:hAnsi="Arial" w:cs="Arial"/>
          <w:i/>
          <w:iCs/>
        </w:rPr>
      </w:pPr>
      <w:hyperlink r:id="rId9" w:history="1">
        <w:r w:rsidR="007F1A05" w:rsidRPr="001F1D30">
          <w:rPr>
            <w:rStyle w:val="Hyperlink"/>
            <w:rFonts w:ascii="Arial" w:hAnsi="Arial" w:cs="Arial"/>
          </w:rPr>
          <w:t>https://www.researchgate.net/profile/Charles_Davie/publication/5454757_A_review_of_Parkinson's_disease/links/5866522a08ae8fce490ee2e6/A-review-of-Parkinsons-disease.pdf</w:t>
        </w:r>
      </w:hyperlink>
      <w:r w:rsidR="007F1A05" w:rsidRPr="001F1D30">
        <w:rPr>
          <w:rFonts w:ascii="Arial" w:hAnsi="Arial" w:cs="Arial"/>
          <w:u w:val="single"/>
        </w:rPr>
        <w:t xml:space="preserve"> </w:t>
      </w:r>
    </w:p>
    <w:p w14:paraId="2821F34F" w14:textId="4792A922" w:rsidR="00453FD7" w:rsidRPr="001F1D30" w:rsidRDefault="007F1A05" w:rsidP="00F447B3">
      <w:pPr>
        <w:rPr>
          <w:rFonts w:ascii="Arial" w:hAnsi="Arial" w:cs="Arial"/>
        </w:rPr>
      </w:pPr>
      <w:r w:rsidRPr="001F1D30">
        <w:rPr>
          <w:rFonts w:ascii="Arial" w:hAnsi="Arial" w:cs="Arial"/>
        </w:rPr>
        <w:t xml:space="preserve">(Accessed: 14 </w:t>
      </w:r>
      <w:r w:rsidR="00477213">
        <w:rPr>
          <w:rFonts w:ascii="Arial" w:hAnsi="Arial" w:cs="Arial"/>
        </w:rPr>
        <w:t xml:space="preserve">February </w:t>
      </w:r>
      <w:r w:rsidRPr="001F1D30">
        <w:rPr>
          <w:rFonts w:ascii="Arial" w:hAnsi="Arial" w:cs="Arial"/>
        </w:rPr>
        <w:t xml:space="preserve">2021) </w:t>
      </w:r>
    </w:p>
    <w:p w14:paraId="26F1C07E" w14:textId="77777777" w:rsidR="00805AA9" w:rsidRPr="001F1D30" w:rsidRDefault="00805AA9" w:rsidP="00F447B3">
      <w:pPr>
        <w:rPr>
          <w:rFonts w:ascii="Arial" w:hAnsi="Arial" w:cs="Arial"/>
        </w:rPr>
      </w:pPr>
    </w:p>
    <w:p w14:paraId="2D580FD3" w14:textId="1621477F" w:rsidR="006E16C7" w:rsidRPr="001F1D30" w:rsidRDefault="00347857" w:rsidP="00F447B3">
      <w:pPr>
        <w:rPr>
          <w:rFonts w:ascii="Arial" w:hAnsi="Arial" w:cs="Arial"/>
        </w:rPr>
      </w:pPr>
      <w:r w:rsidRPr="001F1D30">
        <w:rPr>
          <w:rFonts w:ascii="Arial" w:hAnsi="Arial" w:cs="Arial"/>
        </w:rPr>
        <w:t xml:space="preserve">EHCR, (2021) </w:t>
      </w:r>
      <w:r w:rsidR="00F36CA7" w:rsidRPr="001F1D30">
        <w:rPr>
          <w:rFonts w:ascii="Arial" w:hAnsi="Arial" w:cs="Arial"/>
          <w:i/>
          <w:iCs/>
        </w:rPr>
        <w:t>Your rights under the Equality Act 2010: Equality and Human Rights Commission.</w:t>
      </w:r>
      <w:r w:rsidR="00786414" w:rsidRPr="001F1D30">
        <w:rPr>
          <w:rFonts w:ascii="Arial" w:hAnsi="Arial" w:cs="Arial"/>
          <w:i/>
          <w:iCs/>
        </w:rPr>
        <w:t xml:space="preserve"> </w:t>
      </w:r>
      <w:r w:rsidR="00786414" w:rsidRPr="001F1D30">
        <w:rPr>
          <w:rFonts w:ascii="Arial" w:hAnsi="Arial" w:cs="Arial"/>
        </w:rPr>
        <w:t xml:space="preserve">Available at: </w:t>
      </w:r>
    </w:p>
    <w:p w14:paraId="5D436C83" w14:textId="7501E434" w:rsidR="006E16C7" w:rsidRPr="001F1D30" w:rsidRDefault="00A577D8" w:rsidP="00F447B3">
      <w:pPr>
        <w:rPr>
          <w:rFonts w:ascii="Arial" w:hAnsi="Arial" w:cs="Arial"/>
        </w:rPr>
      </w:pPr>
      <w:hyperlink r:id="rId10" w:anchor="rights" w:history="1">
        <w:r w:rsidR="00347857" w:rsidRPr="001F1D30">
          <w:rPr>
            <w:rStyle w:val="Hyperlink"/>
            <w:rFonts w:ascii="Arial" w:hAnsi="Arial" w:cs="Arial"/>
          </w:rPr>
          <w:t>https://www.equalityhumanrights.com/en/advice-and-guidance/your-rights-under-equality-act-2010#rights</w:t>
        </w:r>
      </w:hyperlink>
      <w:r w:rsidR="00786414" w:rsidRPr="001F1D30">
        <w:rPr>
          <w:rFonts w:ascii="Arial" w:hAnsi="Arial" w:cs="Arial"/>
        </w:rPr>
        <w:t xml:space="preserve"> (Accessed: 25 </w:t>
      </w:r>
      <w:r w:rsidR="00477213">
        <w:rPr>
          <w:rFonts w:ascii="Arial" w:hAnsi="Arial" w:cs="Arial"/>
        </w:rPr>
        <w:t xml:space="preserve">February </w:t>
      </w:r>
      <w:r w:rsidR="00786414" w:rsidRPr="001F1D30">
        <w:rPr>
          <w:rFonts w:ascii="Arial" w:hAnsi="Arial" w:cs="Arial"/>
        </w:rPr>
        <w:t xml:space="preserve">2021) </w:t>
      </w:r>
    </w:p>
    <w:p w14:paraId="08B35773" w14:textId="7122CBB3" w:rsidR="00347857" w:rsidRPr="001F1D30" w:rsidRDefault="00347857" w:rsidP="00F447B3">
      <w:pPr>
        <w:rPr>
          <w:rFonts w:ascii="Arial" w:hAnsi="Arial" w:cs="Arial"/>
        </w:rPr>
      </w:pPr>
    </w:p>
    <w:p w14:paraId="39ACB9A9" w14:textId="77777777" w:rsidR="00B573DD" w:rsidRPr="001F1D30" w:rsidRDefault="00B573DD" w:rsidP="0030723D">
      <w:pPr>
        <w:rPr>
          <w:rFonts w:ascii="Arial" w:hAnsi="Arial" w:cs="Arial"/>
        </w:rPr>
      </w:pPr>
      <w:r w:rsidRPr="001F1D30">
        <w:rPr>
          <w:rFonts w:ascii="Arial" w:hAnsi="Arial" w:cs="Arial"/>
        </w:rPr>
        <w:t xml:space="preserve">Gov.UK. (2021) </w:t>
      </w:r>
      <w:r w:rsidRPr="001F1D30">
        <w:rPr>
          <w:rFonts w:ascii="Arial" w:hAnsi="Arial" w:cs="Arial"/>
          <w:i/>
          <w:iCs/>
        </w:rPr>
        <w:t xml:space="preserve">Care and support statutory guidance </w:t>
      </w:r>
      <w:r w:rsidRPr="001F1D30">
        <w:rPr>
          <w:rFonts w:ascii="Arial" w:hAnsi="Arial" w:cs="Arial"/>
        </w:rPr>
        <w:t xml:space="preserve">Available at: </w:t>
      </w:r>
    </w:p>
    <w:p w14:paraId="325B53D9" w14:textId="25966C94" w:rsidR="00B573DD" w:rsidRPr="001F1D30" w:rsidRDefault="00A577D8" w:rsidP="0030723D">
      <w:pPr>
        <w:rPr>
          <w:rFonts w:ascii="Arial" w:hAnsi="Arial" w:cs="Arial"/>
        </w:rPr>
      </w:pPr>
      <w:hyperlink r:id="rId11" w:anchor="contents" w:history="1">
        <w:r w:rsidR="00B573DD" w:rsidRPr="001F1D30">
          <w:rPr>
            <w:rStyle w:val="Hyperlink"/>
            <w:rFonts w:ascii="Arial" w:hAnsi="Arial" w:cs="Arial"/>
          </w:rPr>
          <w:t>https://www.gov.uk/government/publications/care-act-statutory-guidance/care-and-support-statutory-guidance#contents</w:t>
        </w:r>
      </w:hyperlink>
      <w:r w:rsidR="00B573DD" w:rsidRPr="001F1D30">
        <w:rPr>
          <w:rFonts w:ascii="Arial" w:hAnsi="Arial" w:cs="Arial"/>
        </w:rPr>
        <w:t xml:space="preserve"> (Accessed: 25 </w:t>
      </w:r>
      <w:r w:rsidR="00477213">
        <w:rPr>
          <w:rFonts w:ascii="Arial" w:hAnsi="Arial" w:cs="Arial"/>
        </w:rPr>
        <w:t xml:space="preserve">February </w:t>
      </w:r>
      <w:r w:rsidR="00B573DD" w:rsidRPr="001F1D30">
        <w:rPr>
          <w:rFonts w:ascii="Arial" w:hAnsi="Arial" w:cs="Arial"/>
        </w:rPr>
        <w:t xml:space="preserve">2021) </w:t>
      </w:r>
    </w:p>
    <w:p w14:paraId="5EED8B56" w14:textId="0E2CB337" w:rsidR="00C440DE" w:rsidRPr="001F1D30" w:rsidRDefault="00C440DE" w:rsidP="00F447B3">
      <w:pPr>
        <w:rPr>
          <w:rFonts w:ascii="Arial" w:hAnsi="Arial" w:cs="Arial"/>
        </w:rPr>
      </w:pPr>
    </w:p>
    <w:p w14:paraId="3AE4FC01" w14:textId="77777777" w:rsidR="00BE2C7C" w:rsidRPr="001F1D30" w:rsidRDefault="00BE2C7C" w:rsidP="0030723D">
      <w:pPr>
        <w:rPr>
          <w:rFonts w:ascii="Arial" w:hAnsi="Arial" w:cs="Arial"/>
        </w:rPr>
      </w:pPr>
      <w:r w:rsidRPr="001F1D30">
        <w:rPr>
          <w:rFonts w:ascii="Arial" w:hAnsi="Arial" w:cs="Arial"/>
        </w:rPr>
        <w:t xml:space="preserve">Hudson, P.L. et al (2006) ‘Would people with Parkinson’s disease benefit from palliative care’? </w:t>
      </w:r>
      <w:r w:rsidRPr="001F1D30">
        <w:rPr>
          <w:rFonts w:ascii="Arial" w:hAnsi="Arial" w:cs="Arial"/>
          <w:i/>
          <w:iCs/>
        </w:rPr>
        <w:t xml:space="preserve">Palliative Medicine. </w:t>
      </w:r>
      <w:r w:rsidRPr="001F1D30">
        <w:rPr>
          <w:rFonts w:ascii="Arial" w:hAnsi="Arial" w:cs="Arial"/>
        </w:rPr>
        <w:t xml:space="preserve">Vol, 20, (2) pp, Pp, 87-94 Available at:  </w:t>
      </w:r>
    </w:p>
    <w:p w14:paraId="7DA4920B" w14:textId="3AAFF7F6" w:rsidR="00BE2C7C" w:rsidRPr="001F1D30" w:rsidRDefault="00A577D8" w:rsidP="0030723D">
      <w:pPr>
        <w:rPr>
          <w:rFonts w:ascii="Arial" w:hAnsi="Arial" w:cs="Arial"/>
        </w:rPr>
      </w:pPr>
      <w:hyperlink r:id="rId12" w:history="1">
        <w:r w:rsidR="00BE2C7C" w:rsidRPr="001F1D30">
          <w:rPr>
            <w:rStyle w:val="Hyperlink"/>
            <w:rFonts w:ascii="Arial" w:hAnsi="Arial" w:cs="Arial"/>
          </w:rPr>
          <w:t>https://journals.sagepub.com/doi/abs/10.1191/0269216306pm1108oa</w:t>
        </w:r>
      </w:hyperlink>
      <w:r w:rsidR="00BE2C7C" w:rsidRPr="001F1D30">
        <w:rPr>
          <w:rFonts w:ascii="Arial" w:hAnsi="Arial" w:cs="Arial"/>
        </w:rPr>
        <w:t xml:space="preserve"> (Accessed: 23</w:t>
      </w:r>
      <w:r w:rsidR="006C2276">
        <w:rPr>
          <w:rFonts w:ascii="Arial" w:hAnsi="Arial" w:cs="Arial"/>
        </w:rPr>
        <w:t xml:space="preserve"> February </w:t>
      </w:r>
      <w:r w:rsidR="00BE2C7C" w:rsidRPr="001F1D30">
        <w:rPr>
          <w:rFonts w:ascii="Arial" w:hAnsi="Arial" w:cs="Arial"/>
        </w:rPr>
        <w:t xml:space="preserve">2021) </w:t>
      </w:r>
    </w:p>
    <w:p w14:paraId="63E3F2C3" w14:textId="77777777" w:rsidR="00BE2C7C" w:rsidRPr="001F1D30" w:rsidRDefault="00BE2C7C" w:rsidP="00F447B3">
      <w:pPr>
        <w:rPr>
          <w:rFonts w:ascii="Arial" w:hAnsi="Arial" w:cs="Arial"/>
        </w:rPr>
      </w:pPr>
    </w:p>
    <w:p w14:paraId="0C5C282B" w14:textId="77777777" w:rsidR="00E972BA" w:rsidRPr="001F1D30" w:rsidRDefault="00E972BA" w:rsidP="0030723D">
      <w:pPr>
        <w:rPr>
          <w:rFonts w:ascii="Arial" w:hAnsi="Arial" w:cs="Arial"/>
        </w:rPr>
      </w:pPr>
      <w:r w:rsidRPr="001F1D30">
        <w:rPr>
          <w:rFonts w:ascii="Arial" w:hAnsi="Arial" w:cs="Arial"/>
        </w:rPr>
        <w:t xml:space="preserve">Jankovic, J. and Aguilar L, G. (2008) ‘Current approaches to the treatment of Parkinson’s disease’ </w:t>
      </w:r>
      <w:r w:rsidRPr="001F1D30">
        <w:rPr>
          <w:rFonts w:ascii="Arial" w:hAnsi="Arial" w:cs="Arial"/>
          <w:i/>
          <w:iCs/>
        </w:rPr>
        <w:t>Neuropsychiatric Disease and Treatment</w:t>
      </w:r>
      <w:r w:rsidRPr="001F1D30">
        <w:rPr>
          <w:rFonts w:ascii="Arial" w:hAnsi="Arial" w:cs="Arial"/>
        </w:rPr>
        <w:t xml:space="preserve">. </w:t>
      </w:r>
      <w:r w:rsidRPr="001F1D30">
        <w:rPr>
          <w:rFonts w:ascii="Arial" w:hAnsi="Arial" w:cs="Arial"/>
          <w:i/>
          <w:iCs/>
        </w:rPr>
        <w:t xml:space="preserve">Dove press </w:t>
      </w:r>
      <w:r w:rsidRPr="001F1D30">
        <w:rPr>
          <w:rFonts w:ascii="Arial" w:hAnsi="Arial" w:cs="Arial"/>
        </w:rPr>
        <w:t xml:space="preserve">Available at:  </w:t>
      </w:r>
    </w:p>
    <w:p w14:paraId="467DAD19" w14:textId="0F2D11BD" w:rsidR="00E972BA" w:rsidRPr="001F1D30" w:rsidRDefault="00A577D8" w:rsidP="0030723D">
      <w:pPr>
        <w:rPr>
          <w:rFonts w:ascii="Arial" w:hAnsi="Arial" w:cs="Arial"/>
        </w:rPr>
      </w:pPr>
      <w:hyperlink r:id="rId13" w:history="1">
        <w:r w:rsidR="00E972BA" w:rsidRPr="001F1D30">
          <w:rPr>
            <w:rStyle w:val="Hyperlink"/>
            <w:rFonts w:ascii="Arial" w:hAnsi="Arial" w:cs="Arial"/>
          </w:rPr>
          <w:t>https://www.ncbi.nlm.nih.gov/pmc/articles/PMC2536542/</w:t>
        </w:r>
      </w:hyperlink>
      <w:r w:rsidR="00E972BA" w:rsidRPr="001F1D30">
        <w:rPr>
          <w:rFonts w:ascii="Arial" w:hAnsi="Arial" w:cs="Arial"/>
        </w:rPr>
        <w:t xml:space="preserve"> (Accessed: 17 </w:t>
      </w:r>
      <w:r w:rsidR="006C2276">
        <w:rPr>
          <w:rFonts w:ascii="Arial" w:hAnsi="Arial" w:cs="Arial"/>
        </w:rPr>
        <w:t xml:space="preserve">February </w:t>
      </w:r>
      <w:r w:rsidR="00E972BA" w:rsidRPr="001F1D30">
        <w:rPr>
          <w:rFonts w:ascii="Arial" w:hAnsi="Arial" w:cs="Arial"/>
        </w:rPr>
        <w:t xml:space="preserve">2021) </w:t>
      </w:r>
    </w:p>
    <w:p w14:paraId="65BEA28A" w14:textId="77777777" w:rsidR="004C74D0" w:rsidRPr="001F1D30" w:rsidRDefault="004C74D0" w:rsidP="0030723D">
      <w:pPr>
        <w:rPr>
          <w:rFonts w:ascii="Arial" w:hAnsi="Arial" w:cs="Arial"/>
        </w:rPr>
      </w:pPr>
    </w:p>
    <w:p w14:paraId="08AF388D" w14:textId="77777777" w:rsidR="004C74D0" w:rsidRPr="001F1D30" w:rsidRDefault="004C74D0" w:rsidP="0030723D">
      <w:pPr>
        <w:rPr>
          <w:rFonts w:ascii="Arial" w:hAnsi="Arial" w:cs="Arial"/>
        </w:rPr>
      </w:pPr>
      <w:r w:rsidRPr="001F1D30">
        <w:rPr>
          <w:rFonts w:ascii="Arial" w:hAnsi="Arial" w:cs="Arial"/>
        </w:rPr>
        <w:t xml:space="preserve">Johns Hopkins, (2021) ‘The power of a health care advocate. </w:t>
      </w:r>
      <w:r w:rsidRPr="001F1D30">
        <w:rPr>
          <w:rFonts w:ascii="Arial" w:hAnsi="Arial" w:cs="Arial"/>
          <w:i/>
          <w:iCs/>
        </w:rPr>
        <w:t xml:space="preserve">Johns Hopkins medicine </w:t>
      </w:r>
      <w:r w:rsidRPr="001F1D30">
        <w:rPr>
          <w:rFonts w:ascii="Arial" w:hAnsi="Arial" w:cs="Arial"/>
        </w:rPr>
        <w:t xml:space="preserve">Available at: </w:t>
      </w:r>
    </w:p>
    <w:p w14:paraId="45192881" w14:textId="2DCFE993" w:rsidR="004C74D0" w:rsidRPr="001F1D30" w:rsidRDefault="00A577D8" w:rsidP="0030723D">
      <w:pPr>
        <w:rPr>
          <w:rFonts w:ascii="Arial" w:hAnsi="Arial" w:cs="Arial"/>
        </w:rPr>
      </w:pPr>
      <w:hyperlink r:id="rId14" w:history="1">
        <w:r w:rsidR="004C74D0" w:rsidRPr="001F1D30">
          <w:rPr>
            <w:rStyle w:val="Hyperlink"/>
            <w:rFonts w:ascii="Arial" w:hAnsi="Arial" w:cs="Arial"/>
          </w:rPr>
          <w:t>https://www.hopkinsmedicine.org/health/wellness-and-prevention/the-power-of-a-health-care-advocate</w:t>
        </w:r>
      </w:hyperlink>
      <w:r w:rsidR="004C74D0" w:rsidRPr="001F1D30">
        <w:rPr>
          <w:rFonts w:ascii="Arial" w:hAnsi="Arial" w:cs="Arial"/>
        </w:rPr>
        <w:t xml:space="preserve"> (Accessed: 14 </w:t>
      </w:r>
      <w:r w:rsidR="006C2276">
        <w:rPr>
          <w:rFonts w:ascii="Arial" w:hAnsi="Arial" w:cs="Arial"/>
        </w:rPr>
        <w:t xml:space="preserve">February </w:t>
      </w:r>
      <w:r w:rsidR="004C74D0" w:rsidRPr="001F1D30">
        <w:rPr>
          <w:rFonts w:ascii="Arial" w:hAnsi="Arial" w:cs="Arial"/>
        </w:rPr>
        <w:t xml:space="preserve">2021) </w:t>
      </w:r>
    </w:p>
    <w:p w14:paraId="34469E6B" w14:textId="4226E7BB" w:rsidR="000F535A" w:rsidRDefault="000F535A" w:rsidP="0030723D">
      <w:pPr>
        <w:rPr>
          <w:rFonts w:ascii="Arial" w:hAnsi="Arial" w:cs="Arial"/>
        </w:rPr>
      </w:pPr>
    </w:p>
    <w:p w14:paraId="6994C214" w14:textId="0AE66E9B" w:rsidR="00B3736A" w:rsidRDefault="00B3736A" w:rsidP="0030723D">
      <w:pPr>
        <w:rPr>
          <w:rFonts w:ascii="Arial" w:hAnsi="Arial" w:cs="Arial"/>
        </w:rPr>
      </w:pPr>
    </w:p>
    <w:p w14:paraId="452DF505" w14:textId="25F33E30" w:rsidR="00B3736A" w:rsidRDefault="008B661A" w:rsidP="0030723D">
      <w:pPr>
        <w:rPr>
          <w:rFonts w:ascii="Arial" w:hAnsi="Arial" w:cs="Arial"/>
        </w:rPr>
      </w:pPr>
      <w:r>
        <w:rPr>
          <w:rFonts w:ascii="Arial" w:hAnsi="Arial" w:cs="Arial"/>
        </w:rPr>
        <w:t>Klemm</w:t>
      </w:r>
      <w:r w:rsidR="00546701">
        <w:rPr>
          <w:rFonts w:ascii="Arial" w:hAnsi="Arial" w:cs="Arial"/>
        </w:rPr>
        <w:t>,</w:t>
      </w:r>
      <w:r>
        <w:rPr>
          <w:rFonts w:ascii="Arial" w:hAnsi="Arial" w:cs="Arial"/>
        </w:rPr>
        <w:t xml:space="preserve"> </w:t>
      </w:r>
      <w:r w:rsidR="00546701">
        <w:rPr>
          <w:rFonts w:ascii="Arial" w:hAnsi="Arial" w:cs="Arial"/>
        </w:rPr>
        <w:t>S.</w:t>
      </w:r>
      <w:r>
        <w:rPr>
          <w:rFonts w:ascii="Arial" w:hAnsi="Arial" w:cs="Arial"/>
        </w:rPr>
        <w:t xml:space="preserve"> (2020)</w:t>
      </w:r>
      <w:r w:rsidR="00546701">
        <w:rPr>
          <w:rFonts w:ascii="Arial" w:hAnsi="Arial" w:cs="Arial"/>
        </w:rPr>
        <w:t xml:space="preserve"> </w:t>
      </w:r>
      <w:r w:rsidR="00356AF6">
        <w:rPr>
          <w:rFonts w:ascii="Arial" w:hAnsi="Arial" w:cs="Arial"/>
        </w:rPr>
        <w:t>‘</w:t>
      </w:r>
      <w:r w:rsidR="00356AF6" w:rsidRPr="00356AF6">
        <w:rPr>
          <w:rFonts w:ascii="Arial" w:hAnsi="Arial" w:cs="Arial"/>
        </w:rPr>
        <w:t>Special Nutrient Needs of Older Adults</w:t>
      </w:r>
      <w:r w:rsidR="00356AF6">
        <w:rPr>
          <w:rFonts w:ascii="Arial" w:hAnsi="Arial" w:cs="Arial"/>
        </w:rPr>
        <w:t xml:space="preserve">’ </w:t>
      </w:r>
      <w:r w:rsidR="00356AF6">
        <w:rPr>
          <w:rFonts w:ascii="Arial" w:hAnsi="Arial" w:cs="Arial"/>
          <w:i/>
          <w:iCs/>
        </w:rPr>
        <w:t xml:space="preserve">Academic of Nutrition and Dietetics. </w:t>
      </w:r>
      <w:r w:rsidR="00356AF6">
        <w:rPr>
          <w:rFonts w:ascii="Arial" w:hAnsi="Arial" w:cs="Arial"/>
        </w:rPr>
        <w:t xml:space="preserve">Available at: </w:t>
      </w:r>
      <w:hyperlink r:id="rId15" w:history="1">
        <w:r w:rsidR="00F40151" w:rsidRPr="0072458C">
          <w:rPr>
            <w:rStyle w:val="Hyperlink"/>
            <w:rFonts w:ascii="Arial" w:hAnsi="Arial" w:cs="Arial"/>
          </w:rPr>
          <w:t>https://www.eatright.org/health/wellness/healthy-aging/special-nutrient-needs-of-older-adults</w:t>
        </w:r>
      </w:hyperlink>
      <w:r w:rsidR="00F40151">
        <w:rPr>
          <w:rFonts w:ascii="Arial" w:hAnsi="Arial" w:cs="Arial"/>
        </w:rPr>
        <w:t xml:space="preserve"> (Accessed: 5 March 2021) </w:t>
      </w:r>
    </w:p>
    <w:p w14:paraId="300E7285" w14:textId="77777777" w:rsidR="00356AF6" w:rsidRPr="00356AF6" w:rsidRDefault="00356AF6" w:rsidP="0030723D">
      <w:pPr>
        <w:rPr>
          <w:rFonts w:ascii="Arial" w:hAnsi="Arial" w:cs="Arial"/>
        </w:rPr>
      </w:pPr>
    </w:p>
    <w:p w14:paraId="14382BF1" w14:textId="77777777" w:rsidR="000F535A" w:rsidRPr="001F1D30" w:rsidRDefault="000F535A" w:rsidP="0030723D">
      <w:pPr>
        <w:rPr>
          <w:rFonts w:ascii="Arial" w:hAnsi="Arial" w:cs="Arial"/>
          <w:i/>
          <w:iCs/>
        </w:rPr>
      </w:pPr>
      <w:r w:rsidRPr="001F1D30">
        <w:rPr>
          <w:rFonts w:ascii="Arial" w:hAnsi="Arial" w:cs="Arial"/>
        </w:rPr>
        <w:t xml:space="preserve">Kluger, B. M. et al (2017) ‘Palliative care and Parkinson's disease: Meeting summary and recommendations for clinical research’ </w:t>
      </w:r>
      <w:r w:rsidRPr="001F1D30">
        <w:rPr>
          <w:rFonts w:ascii="Arial" w:hAnsi="Arial" w:cs="Arial"/>
          <w:i/>
          <w:iCs/>
        </w:rPr>
        <w:t xml:space="preserve">Parkinsonism &amp; Related Disorders </w:t>
      </w:r>
      <w:r w:rsidRPr="001F1D30">
        <w:rPr>
          <w:rFonts w:ascii="Arial" w:hAnsi="Arial" w:cs="Arial"/>
        </w:rPr>
        <w:t xml:space="preserve">Vol, (37), pp,19-26. Available at: </w:t>
      </w:r>
    </w:p>
    <w:p w14:paraId="49FA7173" w14:textId="550E1803" w:rsidR="000F535A" w:rsidRPr="001F1D30" w:rsidRDefault="00A577D8" w:rsidP="0030723D">
      <w:pPr>
        <w:rPr>
          <w:rFonts w:ascii="Arial" w:hAnsi="Arial" w:cs="Arial"/>
        </w:rPr>
      </w:pPr>
      <w:hyperlink r:id="rId16" w:history="1">
        <w:r w:rsidR="000F535A" w:rsidRPr="001F1D30">
          <w:rPr>
            <w:rStyle w:val="Hyperlink"/>
            <w:rFonts w:ascii="Arial" w:hAnsi="Arial" w:cs="Arial"/>
          </w:rPr>
          <w:t>https://www.sciencedirect.com/science/article/abs/pii/S1353802017300081</w:t>
        </w:r>
      </w:hyperlink>
      <w:r w:rsidR="000F535A" w:rsidRPr="001F1D30">
        <w:rPr>
          <w:rFonts w:ascii="Arial" w:hAnsi="Arial" w:cs="Arial"/>
        </w:rPr>
        <w:t xml:space="preserve"> (Accessed: 17 </w:t>
      </w:r>
      <w:r w:rsidR="006F3272">
        <w:rPr>
          <w:rFonts w:ascii="Arial" w:hAnsi="Arial" w:cs="Arial"/>
        </w:rPr>
        <w:t xml:space="preserve">February </w:t>
      </w:r>
      <w:r w:rsidR="000F535A" w:rsidRPr="001F1D30">
        <w:rPr>
          <w:rFonts w:ascii="Arial" w:hAnsi="Arial" w:cs="Arial"/>
        </w:rPr>
        <w:t xml:space="preserve">2021) </w:t>
      </w:r>
    </w:p>
    <w:p w14:paraId="27DF2BC2" w14:textId="77777777" w:rsidR="000F535A" w:rsidRPr="001F1D30" w:rsidRDefault="000F535A" w:rsidP="0030723D">
      <w:pPr>
        <w:rPr>
          <w:rFonts w:ascii="Arial" w:hAnsi="Arial" w:cs="Arial"/>
          <w:u w:val="single"/>
        </w:rPr>
      </w:pPr>
    </w:p>
    <w:p w14:paraId="447D581F" w14:textId="40B4F74D" w:rsidR="00C440DE" w:rsidRPr="001F1D30" w:rsidRDefault="00497BB2" w:rsidP="00F447B3">
      <w:pPr>
        <w:rPr>
          <w:rFonts w:ascii="Arial" w:hAnsi="Arial" w:cs="Arial"/>
        </w:rPr>
      </w:pPr>
      <w:r w:rsidRPr="001F1D30">
        <w:rPr>
          <w:rFonts w:ascii="Arial" w:hAnsi="Arial" w:cs="Arial"/>
        </w:rPr>
        <w:t xml:space="preserve">Lindsay, G. et al. (2011) "Quality of Life in People with Type 2 Diabetes in Relation to Deprivation, Gender, and Age in a New Community-Based Model of Care", </w:t>
      </w:r>
      <w:r w:rsidRPr="001F1D30">
        <w:rPr>
          <w:rFonts w:ascii="Arial" w:hAnsi="Arial" w:cs="Arial"/>
          <w:i/>
          <w:iCs/>
        </w:rPr>
        <w:t xml:space="preserve">Nursing Research and Practice. </w:t>
      </w:r>
      <w:r w:rsidRPr="001F1D30">
        <w:rPr>
          <w:rFonts w:ascii="Arial" w:hAnsi="Arial" w:cs="Arial"/>
        </w:rPr>
        <w:t xml:space="preserve">vol. (2011), Article ID 613589. Available at:  </w:t>
      </w:r>
      <w:hyperlink r:id="rId17" w:history="1">
        <w:r w:rsidRPr="001F1D30">
          <w:rPr>
            <w:rStyle w:val="Hyperlink"/>
            <w:rFonts w:ascii="Arial" w:hAnsi="Arial" w:cs="Arial"/>
          </w:rPr>
          <w:t>https://doi.org/10.1155/2011/613589</w:t>
        </w:r>
      </w:hyperlink>
      <w:r w:rsidRPr="001F1D30">
        <w:rPr>
          <w:rFonts w:ascii="Arial" w:hAnsi="Arial" w:cs="Arial"/>
        </w:rPr>
        <w:t xml:space="preserve"> </w:t>
      </w:r>
    </w:p>
    <w:p w14:paraId="113E675D" w14:textId="77777777" w:rsidR="00497BB2" w:rsidRPr="001F1D30" w:rsidRDefault="00497BB2" w:rsidP="00F447B3">
      <w:pPr>
        <w:rPr>
          <w:rFonts w:ascii="Arial" w:hAnsi="Arial" w:cs="Arial"/>
        </w:rPr>
      </w:pPr>
    </w:p>
    <w:p w14:paraId="3F2C0A94" w14:textId="1CDCDC33" w:rsidR="00A47CA9" w:rsidRPr="001F1D30" w:rsidRDefault="00453FD7" w:rsidP="00F447B3">
      <w:pPr>
        <w:rPr>
          <w:rFonts w:ascii="Arial" w:hAnsi="Arial" w:cs="Arial"/>
        </w:rPr>
      </w:pPr>
      <w:r w:rsidRPr="001F1D30">
        <w:rPr>
          <w:rFonts w:ascii="Arial" w:hAnsi="Arial" w:cs="Arial"/>
        </w:rPr>
        <w:t xml:space="preserve">NHS, </w:t>
      </w:r>
      <w:r w:rsidR="00C16516" w:rsidRPr="001F1D30">
        <w:rPr>
          <w:rFonts w:ascii="Arial" w:hAnsi="Arial" w:cs="Arial"/>
        </w:rPr>
        <w:t>(2018</w:t>
      </w:r>
      <w:r w:rsidR="00086AF2" w:rsidRPr="001F1D30">
        <w:rPr>
          <w:rFonts w:ascii="Arial" w:hAnsi="Arial" w:cs="Arial"/>
        </w:rPr>
        <w:t xml:space="preserve"> </w:t>
      </w:r>
      <w:r w:rsidR="00C16516" w:rsidRPr="001F1D30">
        <w:rPr>
          <w:rFonts w:ascii="Arial" w:hAnsi="Arial" w:cs="Arial"/>
        </w:rPr>
        <w:t>)</w:t>
      </w:r>
      <w:r w:rsidR="00E915A5" w:rsidRPr="001F1D30">
        <w:rPr>
          <w:rFonts w:ascii="Arial" w:hAnsi="Arial" w:cs="Arial"/>
        </w:rPr>
        <w:t xml:space="preserve"> </w:t>
      </w:r>
      <w:r w:rsidR="00E915A5" w:rsidRPr="001F1D30">
        <w:rPr>
          <w:rFonts w:ascii="Arial" w:hAnsi="Arial" w:cs="Arial"/>
          <w:i/>
          <w:iCs/>
        </w:rPr>
        <w:t>Household gadgets and equipment to make life easier</w:t>
      </w:r>
      <w:r w:rsidR="00FF6D4A" w:rsidRPr="001F1D30">
        <w:rPr>
          <w:rFonts w:ascii="Arial" w:hAnsi="Arial" w:cs="Arial"/>
          <w:i/>
          <w:iCs/>
        </w:rPr>
        <w:t xml:space="preserve">. </w:t>
      </w:r>
      <w:r w:rsidR="00FF6D4A" w:rsidRPr="001F1D30">
        <w:rPr>
          <w:rFonts w:ascii="Arial" w:hAnsi="Arial" w:cs="Arial"/>
        </w:rPr>
        <w:t xml:space="preserve">Available at: </w:t>
      </w:r>
    </w:p>
    <w:p w14:paraId="6C53B79A" w14:textId="77777777" w:rsidR="00E5321B" w:rsidRDefault="00A577D8" w:rsidP="0030723D">
      <w:pPr>
        <w:rPr>
          <w:rFonts w:ascii="Arial" w:hAnsi="Arial" w:cs="Arial"/>
        </w:rPr>
      </w:pPr>
      <w:hyperlink r:id="rId18" w:history="1">
        <w:r w:rsidR="00011B2D" w:rsidRPr="001F1D30">
          <w:rPr>
            <w:rStyle w:val="Hyperlink"/>
            <w:rFonts w:ascii="Arial" w:hAnsi="Arial" w:cs="Arial"/>
          </w:rPr>
          <w:t>https://www.nhs.uk/conditions/social-care-and-support-guide/care-services-equipment-and-care-homes/household-gadgets-and-equipment-to-make-life-easier/</w:t>
        </w:r>
      </w:hyperlink>
      <w:r w:rsidR="00011B2D" w:rsidRPr="001F1D30">
        <w:rPr>
          <w:rFonts w:ascii="Arial" w:hAnsi="Arial" w:cs="Arial"/>
        </w:rPr>
        <w:t xml:space="preserve"> (Accessed: 20 </w:t>
      </w:r>
      <w:r w:rsidR="0083262F">
        <w:rPr>
          <w:rFonts w:ascii="Arial" w:hAnsi="Arial" w:cs="Arial"/>
        </w:rPr>
        <w:t xml:space="preserve">February </w:t>
      </w:r>
      <w:r w:rsidR="00011B2D" w:rsidRPr="001F1D30">
        <w:rPr>
          <w:rFonts w:ascii="Arial" w:hAnsi="Arial" w:cs="Arial"/>
        </w:rPr>
        <w:t xml:space="preserve">2020) </w:t>
      </w:r>
    </w:p>
    <w:p w14:paraId="32BFC762" w14:textId="1845E5EE" w:rsidR="00E5321B" w:rsidRDefault="00E5321B" w:rsidP="0030723D">
      <w:pPr>
        <w:rPr>
          <w:rFonts w:ascii="Arial" w:hAnsi="Arial" w:cs="Arial"/>
        </w:rPr>
      </w:pPr>
    </w:p>
    <w:p w14:paraId="4C929CB9" w14:textId="1ABC34B7" w:rsidR="00947BDE" w:rsidRPr="00ED3705" w:rsidRDefault="00947BDE" w:rsidP="0030723D">
      <w:pPr>
        <w:rPr>
          <w:rFonts w:ascii="Arial" w:hAnsi="Arial" w:cs="Arial"/>
        </w:rPr>
      </w:pPr>
      <w:r>
        <w:rPr>
          <w:rFonts w:ascii="Arial" w:hAnsi="Arial" w:cs="Arial"/>
        </w:rPr>
        <w:t xml:space="preserve">Parkinson’s UK </w:t>
      </w:r>
      <w:r w:rsidR="00ED3705">
        <w:rPr>
          <w:rFonts w:ascii="Arial" w:hAnsi="Arial" w:cs="Arial"/>
        </w:rPr>
        <w:t xml:space="preserve">(no date) ‘Local groups’ </w:t>
      </w:r>
      <w:r w:rsidR="00ED3705">
        <w:rPr>
          <w:rFonts w:ascii="Arial" w:hAnsi="Arial" w:cs="Arial"/>
          <w:i/>
          <w:iCs/>
        </w:rPr>
        <w:t xml:space="preserve">Parkinson’s UK </w:t>
      </w:r>
      <w:r w:rsidR="00ED3705">
        <w:rPr>
          <w:rFonts w:ascii="Arial" w:hAnsi="Arial" w:cs="Arial"/>
        </w:rPr>
        <w:t xml:space="preserve">Available at: </w:t>
      </w:r>
    </w:p>
    <w:p w14:paraId="69748272" w14:textId="0FF2EBB6" w:rsidR="00E32762" w:rsidRDefault="00A577D8" w:rsidP="0030723D">
      <w:pPr>
        <w:rPr>
          <w:rFonts w:ascii="Arial" w:hAnsi="Arial" w:cs="Arial"/>
        </w:rPr>
      </w:pPr>
      <w:hyperlink r:id="rId19" w:history="1">
        <w:r w:rsidR="00ED3705" w:rsidRPr="0072458C">
          <w:rPr>
            <w:rStyle w:val="Hyperlink"/>
            <w:rFonts w:ascii="Arial" w:hAnsi="Arial" w:cs="Arial"/>
          </w:rPr>
          <w:t>https://www.parkinsons.org.uk/information-and-support/local-groups</w:t>
        </w:r>
      </w:hyperlink>
      <w:r w:rsidR="00ED3705">
        <w:rPr>
          <w:rFonts w:ascii="Arial" w:hAnsi="Arial" w:cs="Arial"/>
        </w:rPr>
        <w:t xml:space="preserve"> (Accessed: 6 March 2021) </w:t>
      </w:r>
    </w:p>
    <w:p w14:paraId="2A654B0B" w14:textId="5DC50DCE" w:rsidR="00E15ED9" w:rsidRPr="001F1D30" w:rsidRDefault="00E15ED9" w:rsidP="00F447B3">
      <w:pPr>
        <w:rPr>
          <w:rFonts w:ascii="Arial" w:hAnsi="Arial" w:cs="Arial"/>
          <w:u w:val="single"/>
        </w:rPr>
      </w:pPr>
    </w:p>
    <w:p w14:paraId="0114CB25" w14:textId="38C2CF5D" w:rsidR="00C22872" w:rsidRPr="001F1D30" w:rsidRDefault="00C22872" w:rsidP="00F447B3">
      <w:pPr>
        <w:rPr>
          <w:rFonts w:ascii="Arial" w:hAnsi="Arial" w:cs="Arial"/>
        </w:rPr>
      </w:pPr>
      <w:r w:rsidRPr="001F1D30">
        <w:rPr>
          <w:rFonts w:ascii="Arial" w:hAnsi="Arial" w:cs="Arial"/>
        </w:rPr>
        <w:t xml:space="preserve">PD, </w:t>
      </w:r>
      <w:r w:rsidR="005774D5" w:rsidRPr="001F1D30">
        <w:rPr>
          <w:rFonts w:ascii="Arial" w:hAnsi="Arial" w:cs="Arial"/>
        </w:rPr>
        <w:t>(</w:t>
      </w:r>
      <w:r w:rsidRPr="001F1D30">
        <w:rPr>
          <w:rFonts w:ascii="Arial" w:hAnsi="Arial" w:cs="Arial"/>
        </w:rPr>
        <w:t>2019</w:t>
      </w:r>
      <w:r w:rsidR="005774D5" w:rsidRPr="001F1D30">
        <w:rPr>
          <w:rFonts w:ascii="Arial" w:hAnsi="Arial" w:cs="Arial"/>
        </w:rPr>
        <w:t xml:space="preserve">) </w:t>
      </w:r>
      <w:r w:rsidR="002A2BC8" w:rsidRPr="001F1D30">
        <w:rPr>
          <w:rFonts w:ascii="Arial" w:hAnsi="Arial" w:cs="Arial"/>
        </w:rPr>
        <w:t xml:space="preserve">‘Parkinson’s Disease in the Elderly’ </w:t>
      </w:r>
      <w:r w:rsidR="00540E05" w:rsidRPr="001F1D30">
        <w:rPr>
          <w:rFonts w:ascii="Arial" w:hAnsi="Arial" w:cs="Arial"/>
          <w:i/>
          <w:iCs/>
        </w:rPr>
        <w:t xml:space="preserve">PD </w:t>
      </w:r>
      <w:r w:rsidR="001E11F5" w:rsidRPr="001F1D30">
        <w:rPr>
          <w:rFonts w:ascii="Arial" w:hAnsi="Arial" w:cs="Arial"/>
        </w:rPr>
        <w:t xml:space="preserve">Available at: </w:t>
      </w:r>
    </w:p>
    <w:p w14:paraId="02B62732" w14:textId="403AF45F" w:rsidR="00676798" w:rsidRPr="001F1D30" w:rsidRDefault="00A577D8" w:rsidP="00F447B3">
      <w:pPr>
        <w:rPr>
          <w:rFonts w:ascii="Arial" w:hAnsi="Arial" w:cs="Arial"/>
          <w:u w:val="single"/>
        </w:rPr>
      </w:pPr>
      <w:hyperlink r:id="rId20" w:history="1">
        <w:r w:rsidR="00C402EE" w:rsidRPr="001F1D30">
          <w:rPr>
            <w:rStyle w:val="Hyperlink"/>
            <w:rFonts w:ascii="Arial" w:hAnsi="Arial" w:cs="Arial"/>
          </w:rPr>
          <w:t>https://parkinsonsdisease.net/elderly-population/</w:t>
        </w:r>
      </w:hyperlink>
      <w:r w:rsidR="00C402EE" w:rsidRPr="001F1D30">
        <w:rPr>
          <w:rFonts w:ascii="Arial" w:hAnsi="Arial" w:cs="Arial"/>
          <w:u w:val="single"/>
        </w:rPr>
        <w:t xml:space="preserve"> </w:t>
      </w:r>
      <w:r w:rsidR="00B94011" w:rsidRPr="001F1D30">
        <w:rPr>
          <w:rFonts w:ascii="Arial" w:hAnsi="Arial" w:cs="Arial"/>
          <w:u w:val="single"/>
        </w:rPr>
        <w:t>(</w:t>
      </w:r>
      <w:r w:rsidR="00B94011" w:rsidRPr="001F1D30">
        <w:rPr>
          <w:rFonts w:ascii="Arial" w:hAnsi="Arial" w:cs="Arial"/>
        </w:rPr>
        <w:t xml:space="preserve">Accessed: 14 </w:t>
      </w:r>
      <w:r w:rsidR="0083262F">
        <w:rPr>
          <w:rFonts w:ascii="Arial" w:hAnsi="Arial" w:cs="Arial"/>
        </w:rPr>
        <w:t xml:space="preserve">February </w:t>
      </w:r>
      <w:r w:rsidR="00B94011" w:rsidRPr="001F1D30">
        <w:rPr>
          <w:rFonts w:ascii="Arial" w:hAnsi="Arial" w:cs="Arial"/>
        </w:rPr>
        <w:t xml:space="preserve">2021) </w:t>
      </w:r>
    </w:p>
    <w:p w14:paraId="75F78E4D" w14:textId="7B244F21" w:rsidR="00CA1B79" w:rsidRPr="001F1D30" w:rsidRDefault="00CA1B79" w:rsidP="00F447B3">
      <w:pPr>
        <w:rPr>
          <w:rFonts w:ascii="Arial" w:hAnsi="Arial" w:cs="Arial"/>
          <w:u w:val="single"/>
        </w:rPr>
      </w:pPr>
    </w:p>
    <w:p w14:paraId="1A3194C0" w14:textId="1003419E" w:rsidR="00A1158A" w:rsidRPr="001F1D30" w:rsidRDefault="00A1158A" w:rsidP="008E1097">
      <w:pPr>
        <w:rPr>
          <w:rFonts w:ascii="Arial" w:hAnsi="Arial" w:cs="Arial"/>
        </w:rPr>
      </w:pPr>
      <w:r w:rsidRPr="001F1D30">
        <w:rPr>
          <w:rFonts w:ascii="Arial" w:hAnsi="Arial" w:cs="Arial"/>
        </w:rPr>
        <w:t>Price</w:t>
      </w:r>
      <w:r w:rsidR="008A6742" w:rsidRPr="001F1D30">
        <w:rPr>
          <w:rFonts w:ascii="Arial" w:hAnsi="Arial" w:cs="Arial"/>
        </w:rPr>
        <w:t>,</w:t>
      </w:r>
      <w:r w:rsidR="001D5200" w:rsidRPr="001F1D30">
        <w:rPr>
          <w:rFonts w:ascii="Arial" w:hAnsi="Arial" w:cs="Arial"/>
        </w:rPr>
        <w:t xml:space="preserve"> A</w:t>
      </w:r>
      <w:r w:rsidR="009B3B8B" w:rsidRPr="001F1D30">
        <w:rPr>
          <w:rFonts w:ascii="Arial" w:hAnsi="Arial" w:cs="Arial"/>
        </w:rPr>
        <w:t>.J. et al</w:t>
      </w:r>
      <w:r w:rsidR="009454DB" w:rsidRPr="001F1D30">
        <w:rPr>
          <w:rFonts w:ascii="Arial" w:hAnsi="Arial" w:cs="Arial"/>
        </w:rPr>
        <w:t>.</w:t>
      </w:r>
      <w:r w:rsidR="0054231A" w:rsidRPr="001F1D30">
        <w:rPr>
          <w:rFonts w:ascii="Arial" w:hAnsi="Arial" w:cs="Arial"/>
        </w:rPr>
        <w:t xml:space="preserve"> (2018)</w:t>
      </w:r>
      <w:r w:rsidR="00BA4979" w:rsidRPr="001F1D30">
        <w:rPr>
          <w:rFonts w:ascii="Arial" w:hAnsi="Arial" w:cs="Arial"/>
        </w:rPr>
        <w:t xml:space="preserve"> </w:t>
      </w:r>
      <w:r w:rsidR="00BA4979" w:rsidRPr="001F1D30">
        <w:rPr>
          <w:rFonts w:ascii="Arial" w:hAnsi="Arial" w:cs="Arial"/>
          <w:i/>
          <w:iCs/>
        </w:rPr>
        <w:t>knee replacement</w:t>
      </w:r>
      <w:r w:rsidR="004B5BFD" w:rsidRPr="001F1D30">
        <w:rPr>
          <w:rFonts w:ascii="Arial" w:hAnsi="Arial" w:cs="Arial"/>
          <w:i/>
          <w:iCs/>
        </w:rPr>
        <w:t>.</w:t>
      </w:r>
      <w:r w:rsidR="001E161F" w:rsidRPr="001F1D30">
        <w:rPr>
          <w:rFonts w:ascii="Arial" w:hAnsi="Arial" w:cs="Arial"/>
        </w:rPr>
        <w:t xml:space="preserve"> </w:t>
      </w:r>
      <w:r w:rsidRPr="001F1D30">
        <w:rPr>
          <w:rFonts w:ascii="Arial" w:hAnsi="Arial" w:cs="Arial"/>
        </w:rPr>
        <w:t>The Lancet</w:t>
      </w:r>
      <w:r w:rsidR="001E161F" w:rsidRPr="001F1D30">
        <w:rPr>
          <w:rFonts w:ascii="Arial" w:hAnsi="Arial" w:cs="Arial"/>
        </w:rPr>
        <w:t xml:space="preserve"> </w:t>
      </w:r>
      <w:r w:rsidRPr="001F1D30">
        <w:rPr>
          <w:rFonts w:ascii="Arial" w:hAnsi="Arial" w:cs="Arial"/>
        </w:rPr>
        <w:t xml:space="preserve">Vol 392, </w:t>
      </w:r>
      <w:r w:rsidR="007F6797" w:rsidRPr="001F1D30">
        <w:rPr>
          <w:rFonts w:ascii="Arial" w:hAnsi="Arial" w:cs="Arial"/>
        </w:rPr>
        <w:t>(</w:t>
      </w:r>
      <w:r w:rsidRPr="001F1D30">
        <w:rPr>
          <w:rFonts w:ascii="Arial" w:hAnsi="Arial" w:cs="Arial"/>
        </w:rPr>
        <w:t>10158</w:t>
      </w:r>
      <w:r w:rsidR="007F6797" w:rsidRPr="001F1D30">
        <w:rPr>
          <w:rFonts w:ascii="Arial" w:hAnsi="Arial" w:cs="Arial"/>
        </w:rPr>
        <w:t>)</w:t>
      </w:r>
      <w:r w:rsidR="0001463A" w:rsidRPr="001F1D30">
        <w:rPr>
          <w:rFonts w:ascii="Arial" w:hAnsi="Arial" w:cs="Arial"/>
        </w:rPr>
        <w:t xml:space="preserve"> Pp,</w:t>
      </w:r>
      <w:r w:rsidRPr="001F1D30">
        <w:rPr>
          <w:rFonts w:ascii="Arial" w:hAnsi="Arial" w:cs="Arial"/>
        </w:rPr>
        <w:t>1672-1682</w:t>
      </w:r>
      <w:r w:rsidR="00B27669">
        <w:rPr>
          <w:rFonts w:ascii="Arial" w:hAnsi="Arial" w:cs="Arial"/>
        </w:rPr>
        <w:t xml:space="preserve"> Available at: </w:t>
      </w:r>
    </w:p>
    <w:p w14:paraId="6CA2B09C" w14:textId="1A1E443A" w:rsidR="00CA1B79" w:rsidRPr="001F1D30" w:rsidRDefault="00A577D8" w:rsidP="00F447B3">
      <w:pPr>
        <w:rPr>
          <w:rFonts w:ascii="Arial" w:hAnsi="Arial" w:cs="Arial"/>
        </w:rPr>
      </w:pPr>
      <w:hyperlink r:id="rId21" w:history="1">
        <w:r w:rsidR="00452DE4" w:rsidRPr="001F1D30">
          <w:rPr>
            <w:rStyle w:val="Hyperlink"/>
            <w:rFonts w:ascii="Arial" w:hAnsi="Arial" w:cs="Arial"/>
          </w:rPr>
          <w:t>https://doi.org/10.1016/S0140-6736(18)32344-4</w:t>
        </w:r>
      </w:hyperlink>
      <w:r w:rsidR="00452DE4" w:rsidRPr="001F1D30">
        <w:rPr>
          <w:rFonts w:ascii="Arial" w:hAnsi="Arial" w:cs="Arial"/>
        </w:rPr>
        <w:t xml:space="preserve"> </w:t>
      </w:r>
    </w:p>
    <w:p w14:paraId="688AAF30" w14:textId="77777777" w:rsidR="00672A41" w:rsidRPr="001F1D30" w:rsidRDefault="00672A41" w:rsidP="00F447B3">
      <w:pPr>
        <w:rPr>
          <w:rFonts w:ascii="Arial" w:hAnsi="Arial" w:cs="Arial"/>
        </w:rPr>
      </w:pPr>
    </w:p>
    <w:p w14:paraId="5F311621" w14:textId="77777777" w:rsidR="00672A41" w:rsidRPr="001F1D30" w:rsidRDefault="00672A41" w:rsidP="0030723D">
      <w:pPr>
        <w:rPr>
          <w:rFonts w:ascii="Arial" w:hAnsi="Arial" w:cs="Arial"/>
          <w:u w:val="single"/>
        </w:rPr>
      </w:pPr>
      <w:r w:rsidRPr="001F1D30">
        <w:rPr>
          <w:rFonts w:ascii="Arial" w:hAnsi="Arial" w:cs="Arial"/>
        </w:rPr>
        <w:t xml:space="preserve">Redondo, F.J.F. et al. (2013) ‘Cholesterol and Cardiovascular Disease in the Elderly. Facts and Gaps’. </w:t>
      </w:r>
      <w:r w:rsidRPr="001F1D30">
        <w:rPr>
          <w:rFonts w:ascii="Arial" w:hAnsi="Arial" w:cs="Arial"/>
          <w:i/>
          <w:iCs/>
        </w:rPr>
        <w:t>Aging and disease</w:t>
      </w:r>
      <w:r w:rsidRPr="001F1D30">
        <w:rPr>
          <w:rFonts w:ascii="Arial" w:hAnsi="Arial" w:cs="Arial"/>
        </w:rPr>
        <w:t xml:space="preserve">. vol, 4, (3) pp, 154-169. Available at: </w:t>
      </w:r>
    </w:p>
    <w:p w14:paraId="792AD570" w14:textId="2FCBB92B" w:rsidR="00672A41" w:rsidRPr="001F1D30" w:rsidRDefault="00A577D8" w:rsidP="0030723D">
      <w:pPr>
        <w:rPr>
          <w:rFonts w:ascii="Arial" w:hAnsi="Arial" w:cs="Arial"/>
        </w:rPr>
      </w:pPr>
      <w:hyperlink r:id="rId22" w:history="1">
        <w:r w:rsidR="00672A41" w:rsidRPr="001F1D30">
          <w:rPr>
            <w:rStyle w:val="Hyperlink"/>
            <w:rFonts w:ascii="Arial" w:hAnsi="Arial" w:cs="Arial"/>
          </w:rPr>
          <w:t>https://www.ncbi.nlm.nih.gov/pmc/articles/PMC3660125/</w:t>
        </w:r>
      </w:hyperlink>
      <w:r w:rsidR="00672A41" w:rsidRPr="001F1D30">
        <w:rPr>
          <w:rFonts w:ascii="Arial" w:hAnsi="Arial" w:cs="Arial"/>
          <w:u w:val="single"/>
        </w:rPr>
        <w:t xml:space="preserve">  </w:t>
      </w:r>
      <w:r w:rsidR="00672A41" w:rsidRPr="001F1D30">
        <w:rPr>
          <w:rFonts w:ascii="Arial" w:hAnsi="Arial" w:cs="Arial"/>
        </w:rPr>
        <w:t xml:space="preserve">(Accessed: 17 </w:t>
      </w:r>
      <w:r w:rsidR="0083262F">
        <w:rPr>
          <w:rFonts w:ascii="Arial" w:hAnsi="Arial" w:cs="Arial"/>
        </w:rPr>
        <w:t xml:space="preserve">February </w:t>
      </w:r>
      <w:r w:rsidR="00672A41" w:rsidRPr="001F1D30">
        <w:rPr>
          <w:rFonts w:ascii="Arial" w:hAnsi="Arial" w:cs="Arial"/>
        </w:rPr>
        <w:t xml:space="preserve">2021) </w:t>
      </w:r>
    </w:p>
    <w:p w14:paraId="77A152B9" w14:textId="77777777" w:rsidR="00672A41" w:rsidRPr="001F1D30" w:rsidRDefault="00672A41" w:rsidP="00F447B3">
      <w:pPr>
        <w:rPr>
          <w:rFonts w:ascii="Arial" w:hAnsi="Arial" w:cs="Arial"/>
        </w:rPr>
      </w:pPr>
    </w:p>
    <w:p w14:paraId="268807E5" w14:textId="3FB41615" w:rsidR="006E583E" w:rsidRDefault="00110FFE" w:rsidP="00110FFE">
      <w:pPr>
        <w:rPr>
          <w:rFonts w:ascii="Arial" w:hAnsi="Arial" w:cs="Arial"/>
        </w:rPr>
      </w:pPr>
      <w:r w:rsidRPr="00110FFE">
        <w:rPr>
          <w:rFonts w:ascii="Arial" w:hAnsi="Arial" w:cs="Arial"/>
        </w:rPr>
        <w:t>Tomlinson, C.L.</w:t>
      </w:r>
      <w:r w:rsidR="006E583E">
        <w:rPr>
          <w:rFonts w:ascii="Arial" w:hAnsi="Arial" w:cs="Arial"/>
        </w:rPr>
        <w:t xml:space="preserve"> et al. (2012) </w:t>
      </w:r>
      <w:r w:rsidR="003F3375">
        <w:rPr>
          <w:rFonts w:ascii="Arial" w:hAnsi="Arial" w:cs="Arial"/>
        </w:rPr>
        <w:t>‘</w:t>
      </w:r>
      <w:r w:rsidR="004175E8">
        <w:rPr>
          <w:rFonts w:ascii="Arial" w:hAnsi="Arial" w:cs="Arial"/>
        </w:rPr>
        <w:t>Ph</w:t>
      </w:r>
      <w:r w:rsidR="00870246">
        <w:rPr>
          <w:rFonts w:ascii="Arial" w:hAnsi="Arial" w:cs="Arial"/>
        </w:rPr>
        <w:t>ysio</w:t>
      </w:r>
      <w:r w:rsidR="008929CF">
        <w:rPr>
          <w:rFonts w:ascii="Arial" w:hAnsi="Arial" w:cs="Arial"/>
        </w:rPr>
        <w:t xml:space="preserve">therapy intervention in Parkinson’s disease: </w:t>
      </w:r>
      <w:r w:rsidR="00453506">
        <w:rPr>
          <w:rFonts w:ascii="Arial" w:hAnsi="Arial" w:cs="Arial"/>
        </w:rPr>
        <w:t xml:space="preserve">systematic </w:t>
      </w:r>
    </w:p>
    <w:p w14:paraId="7ABFE770" w14:textId="5746364D" w:rsidR="00453506" w:rsidRDefault="00453506" w:rsidP="00110FFE">
      <w:pPr>
        <w:rPr>
          <w:rFonts w:ascii="Arial" w:hAnsi="Arial" w:cs="Arial"/>
        </w:rPr>
      </w:pPr>
      <w:r>
        <w:rPr>
          <w:rFonts w:ascii="Arial" w:hAnsi="Arial" w:cs="Arial"/>
        </w:rPr>
        <w:t xml:space="preserve">Review and meta analysis’ </w:t>
      </w:r>
      <w:r w:rsidR="00A730B5">
        <w:rPr>
          <w:rFonts w:ascii="Arial" w:hAnsi="Arial" w:cs="Arial"/>
          <w:i/>
          <w:iCs/>
        </w:rPr>
        <w:t>Bmj</w:t>
      </w:r>
      <w:r w:rsidR="00285757">
        <w:rPr>
          <w:rFonts w:ascii="Arial" w:hAnsi="Arial" w:cs="Arial"/>
          <w:i/>
          <w:iCs/>
        </w:rPr>
        <w:t xml:space="preserve">. </w:t>
      </w:r>
      <w:r w:rsidR="00EE4F90">
        <w:rPr>
          <w:rFonts w:ascii="Arial" w:hAnsi="Arial" w:cs="Arial"/>
        </w:rPr>
        <w:t xml:space="preserve">345. Available at: </w:t>
      </w:r>
      <w:hyperlink r:id="rId23" w:history="1">
        <w:r w:rsidR="00086F34" w:rsidRPr="004208DA">
          <w:rPr>
            <w:rStyle w:val="Hyperlink"/>
            <w:rFonts w:ascii="Arial" w:hAnsi="Arial" w:cs="Arial"/>
          </w:rPr>
          <w:t>https://doi.org/10.1136/bmj.e5004</w:t>
        </w:r>
      </w:hyperlink>
      <w:r w:rsidR="00086F34">
        <w:rPr>
          <w:rFonts w:ascii="Arial" w:hAnsi="Arial" w:cs="Arial"/>
        </w:rPr>
        <w:t xml:space="preserve"> </w:t>
      </w:r>
      <w:r w:rsidR="002A6A71">
        <w:rPr>
          <w:rFonts w:ascii="Arial" w:hAnsi="Arial" w:cs="Arial"/>
        </w:rPr>
        <w:t xml:space="preserve">(Accessed: 5 March 2021) </w:t>
      </w:r>
    </w:p>
    <w:p w14:paraId="5CEC3392" w14:textId="77777777" w:rsidR="00EE4F90" w:rsidRPr="00EE4F90" w:rsidRDefault="00EE4F90" w:rsidP="00110FFE">
      <w:pPr>
        <w:rPr>
          <w:rFonts w:ascii="Arial" w:hAnsi="Arial" w:cs="Arial"/>
        </w:rPr>
      </w:pPr>
    </w:p>
    <w:p w14:paraId="3D040B44" w14:textId="77777777" w:rsidR="00672A41" w:rsidRPr="001F1D30" w:rsidRDefault="00672A41" w:rsidP="00F447B3">
      <w:pPr>
        <w:rPr>
          <w:rFonts w:ascii="Arial" w:hAnsi="Arial" w:cs="Arial"/>
        </w:rPr>
      </w:pPr>
    </w:p>
    <w:p w14:paraId="63741998" w14:textId="3B6C18E6" w:rsidR="00C0291B" w:rsidRPr="001F1D30" w:rsidRDefault="009454DB" w:rsidP="00F447B3">
      <w:pPr>
        <w:rPr>
          <w:rFonts w:ascii="Arial" w:hAnsi="Arial" w:cs="Arial"/>
          <w:i/>
          <w:iCs/>
        </w:rPr>
      </w:pPr>
      <w:r w:rsidRPr="001F1D30">
        <w:rPr>
          <w:rFonts w:ascii="Arial" w:hAnsi="Arial" w:cs="Arial"/>
        </w:rPr>
        <w:t>Williams</w:t>
      </w:r>
      <w:r w:rsidR="008A6742" w:rsidRPr="001F1D30">
        <w:rPr>
          <w:rFonts w:ascii="Arial" w:hAnsi="Arial" w:cs="Arial"/>
        </w:rPr>
        <w:t>,</w:t>
      </w:r>
      <w:r w:rsidRPr="001F1D30">
        <w:rPr>
          <w:rFonts w:ascii="Arial" w:hAnsi="Arial" w:cs="Arial"/>
        </w:rPr>
        <w:t xml:space="preserve"> B. et al. (2004) </w:t>
      </w:r>
      <w:r w:rsidR="0031284E" w:rsidRPr="001F1D30">
        <w:rPr>
          <w:rFonts w:ascii="Arial" w:hAnsi="Arial" w:cs="Arial"/>
        </w:rPr>
        <w:t xml:space="preserve">‘Guidelines for management of hypertension: report of the fourth working party of the British Hypertension Society, 2004—BHS IV’ </w:t>
      </w:r>
      <w:r w:rsidR="0031284E" w:rsidRPr="001F1D30">
        <w:rPr>
          <w:rFonts w:ascii="Arial" w:hAnsi="Arial" w:cs="Arial"/>
          <w:i/>
          <w:iCs/>
        </w:rPr>
        <w:t>Journal of Human Hypertension.</w:t>
      </w:r>
    </w:p>
    <w:p w14:paraId="28C4071F" w14:textId="24B6169E" w:rsidR="00CA1B79" w:rsidRPr="001F1D30" w:rsidRDefault="0031284E" w:rsidP="00F447B3">
      <w:pPr>
        <w:rPr>
          <w:rFonts w:ascii="Arial" w:hAnsi="Arial" w:cs="Arial"/>
        </w:rPr>
      </w:pPr>
      <w:r w:rsidRPr="001F1D30">
        <w:rPr>
          <w:rFonts w:ascii="Arial" w:hAnsi="Arial" w:cs="Arial"/>
        </w:rPr>
        <w:t xml:space="preserve">Available at: </w:t>
      </w:r>
      <w:hyperlink r:id="rId24" w:history="1">
        <w:r w:rsidR="000A467A" w:rsidRPr="001F1D30">
          <w:rPr>
            <w:rStyle w:val="Hyperlink"/>
            <w:rFonts w:ascii="Arial" w:hAnsi="Arial" w:cs="Arial"/>
          </w:rPr>
          <w:t>https://www.nature.com/articles/1001683</w:t>
        </w:r>
      </w:hyperlink>
      <w:r w:rsidR="000A467A" w:rsidRPr="001F1D30">
        <w:rPr>
          <w:rFonts w:ascii="Arial" w:hAnsi="Arial" w:cs="Arial"/>
        </w:rPr>
        <w:t xml:space="preserve"> (Accessed: </w:t>
      </w:r>
      <w:r w:rsidR="00EA6E26">
        <w:rPr>
          <w:rFonts w:ascii="Arial" w:hAnsi="Arial" w:cs="Arial"/>
        </w:rPr>
        <w:t xml:space="preserve">4 March </w:t>
      </w:r>
      <w:r w:rsidR="000A467A" w:rsidRPr="001F1D30">
        <w:rPr>
          <w:rFonts w:ascii="Arial" w:hAnsi="Arial" w:cs="Arial"/>
        </w:rPr>
        <w:t xml:space="preserve">2021) </w:t>
      </w:r>
    </w:p>
    <w:p w14:paraId="797D859A" w14:textId="5F7B62E7" w:rsidR="00CA1B79" w:rsidRPr="001F1D30" w:rsidRDefault="00CA1B79" w:rsidP="00F447B3">
      <w:pPr>
        <w:rPr>
          <w:rFonts w:ascii="Arial" w:hAnsi="Arial" w:cs="Arial"/>
          <w:u w:val="single"/>
        </w:rPr>
      </w:pPr>
    </w:p>
    <w:p w14:paraId="1B8E0F5D" w14:textId="33F0154A" w:rsidR="00CA1B79" w:rsidRDefault="00CA1B79" w:rsidP="00F447B3">
      <w:pPr>
        <w:rPr>
          <w:rFonts w:ascii="Arial" w:hAnsi="Arial" w:cs="Arial"/>
          <w:u w:val="single"/>
        </w:rPr>
      </w:pPr>
    </w:p>
    <w:p w14:paraId="1C6D7BB2" w14:textId="77777777" w:rsidR="00CA1B79" w:rsidRDefault="00CA1B79" w:rsidP="00F447B3">
      <w:pPr>
        <w:rPr>
          <w:rFonts w:ascii="Arial" w:hAnsi="Arial" w:cs="Arial"/>
          <w:u w:val="single"/>
        </w:rPr>
      </w:pPr>
    </w:p>
    <w:p w14:paraId="4936BEA2" w14:textId="66DA6B2B" w:rsidR="00741B6E" w:rsidRPr="000159B0" w:rsidRDefault="00741B6E" w:rsidP="00F447B3">
      <w:pPr>
        <w:rPr>
          <w:rFonts w:ascii="Arial" w:hAnsi="Arial" w:cs="Arial"/>
        </w:rPr>
      </w:pPr>
    </w:p>
    <w:sectPr w:rsidR="00741B6E" w:rsidRPr="000159B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C5E318E"/>
    <w:multiLevelType w:val="hybridMultilevel"/>
    <w:tmpl w:val="A6B4E642"/>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 w15:restartNumberingAfterBreak="0">
    <w:nsid w:val="44083548"/>
    <w:multiLevelType w:val="hybridMultilevel"/>
    <w:tmpl w:val="6DAE398A"/>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1D4248E"/>
    <w:multiLevelType w:val="hybridMultilevel"/>
    <w:tmpl w:val="2ACE92A0"/>
    <w:lvl w:ilvl="0" w:tplc="FFFFFFFF">
      <w:numFmt w:val="bullet"/>
      <w:lvlText w:val=""/>
      <w:lvlJc w:val="left"/>
      <w:pPr>
        <w:ind w:left="720" w:hanging="360"/>
      </w:pPr>
      <w:rPr>
        <w:rFonts w:ascii="Symbol" w:eastAsiaTheme="minorEastAsia"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7F99"/>
    <w:rsid w:val="00000F91"/>
    <w:rsid w:val="0000159D"/>
    <w:rsid w:val="00002D96"/>
    <w:rsid w:val="000068EC"/>
    <w:rsid w:val="000111FE"/>
    <w:rsid w:val="00011B2D"/>
    <w:rsid w:val="0001295B"/>
    <w:rsid w:val="0001326E"/>
    <w:rsid w:val="0001463A"/>
    <w:rsid w:val="00014AC3"/>
    <w:rsid w:val="0001501C"/>
    <w:rsid w:val="000159B0"/>
    <w:rsid w:val="00017CFE"/>
    <w:rsid w:val="000271DF"/>
    <w:rsid w:val="00027B14"/>
    <w:rsid w:val="00032F8C"/>
    <w:rsid w:val="00033872"/>
    <w:rsid w:val="000357F1"/>
    <w:rsid w:val="00043FCC"/>
    <w:rsid w:val="00045D0F"/>
    <w:rsid w:val="00046618"/>
    <w:rsid w:val="00052311"/>
    <w:rsid w:val="00053CA1"/>
    <w:rsid w:val="00055684"/>
    <w:rsid w:val="00055CE6"/>
    <w:rsid w:val="00055FED"/>
    <w:rsid w:val="0006231D"/>
    <w:rsid w:val="00062A6F"/>
    <w:rsid w:val="00064D3B"/>
    <w:rsid w:val="000678F4"/>
    <w:rsid w:val="00067E44"/>
    <w:rsid w:val="000712D1"/>
    <w:rsid w:val="0007135D"/>
    <w:rsid w:val="00072FAC"/>
    <w:rsid w:val="0007506C"/>
    <w:rsid w:val="00075153"/>
    <w:rsid w:val="00075276"/>
    <w:rsid w:val="00076990"/>
    <w:rsid w:val="0007722E"/>
    <w:rsid w:val="000826E8"/>
    <w:rsid w:val="000835AA"/>
    <w:rsid w:val="00085AE9"/>
    <w:rsid w:val="000864A7"/>
    <w:rsid w:val="00086AF2"/>
    <w:rsid w:val="00086F34"/>
    <w:rsid w:val="0008706F"/>
    <w:rsid w:val="000874BD"/>
    <w:rsid w:val="0008774E"/>
    <w:rsid w:val="000903EB"/>
    <w:rsid w:val="00094505"/>
    <w:rsid w:val="000951E3"/>
    <w:rsid w:val="000977F9"/>
    <w:rsid w:val="000A1925"/>
    <w:rsid w:val="000A2010"/>
    <w:rsid w:val="000A467A"/>
    <w:rsid w:val="000A47CD"/>
    <w:rsid w:val="000A48EE"/>
    <w:rsid w:val="000A657B"/>
    <w:rsid w:val="000A7848"/>
    <w:rsid w:val="000B00D4"/>
    <w:rsid w:val="000B10E9"/>
    <w:rsid w:val="000B1177"/>
    <w:rsid w:val="000B1721"/>
    <w:rsid w:val="000B20DF"/>
    <w:rsid w:val="000B244D"/>
    <w:rsid w:val="000B3862"/>
    <w:rsid w:val="000B49D7"/>
    <w:rsid w:val="000B5BF1"/>
    <w:rsid w:val="000B6142"/>
    <w:rsid w:val="000B7848"/>
    <w:rsid w:val="000C0823"/>
    <w:rsid w:val="000C18D0"/>
    <w:rsid w:val="000C1A95"/>
    <w:rsid w:val="000C2C8D"/>
    <w:rsid w:val="000C5458"/>
    <w:rsid w:val="000D17DD"/>
    <w:rsid w:val="000D2E0E"/>
    <w:rsid w:val="000D3C37"/>
    <w:rsid w:val="000D5BD9"/>
    <w:rsid w:val="000D73A9"/>
    <w:rsid w:val="000D786E"/>
    <w:rsid w:val="000D78C3"/>
    <w:rsid w:val="000D7B18"/>
    <w:rsid w:val="000E1928"/>
    <w:rsid w:val="000E359F"/>
    <w:rsid w:val="000E594F"/>
    <w:rsid w:val="000E6D60"/>
    <w:rsid w:val="000F3AD3"/>
    <w:rsid w:val="000F535A"/>
    <w:rsid w:val="000F61EB"/>
    <w:rsid w:val="000F7B3C"/>
    <w:rsid w:val="000F7B68"/>
    <w:rsid w:val="001017D5"/>
    <w:rsid w:val="00102EAC"/>
    <w:rsid w:val="001030F8"/>
    <w:rsid w:val="00104676"/>
    <w:rsid w:val="0010537A"/>
    <w:rsid w:val="00105A53"/>
    <w:rsid w:val="00107B2B"/>
    <w:rsid w:val="001100E8"/>
    <w:rsid w:val="0011013C"/>
    <w:rsid w:val="0011028F"/>
    <w:rsid w:val="001109AA"/>
    <w:rsid w:val="00110FFE"/>
    <w:rsid w:val="00112DD9"/>
    <w:rsid w:val="00112F0A"/>
    <w:rsid w:val="001141ED"/>
    <w:rsid w:val="00115FC9"/>
    <w:rsid w:val="00116795"/>
    <w:rsid w:val="00117123"/>
    <w:rsid w:val="00120F01"/>
    <w:rsid w:val="0012183B"/>
    <w:rsid w:val="00123B1F"/>
    <w:rsid w:val="0012662E"/>
    <w:rsid w:val="0013068C"/>
    <w:rsid w:val="00132CB3"/>
    <w:rsid w:val="00133956"/>
    <w:rsid w:val="0014076C"/>
    <w:rsid w:val="00141D68"/>
    <w:rsid w:val="00143B70"/>
    <w:rsid w:val="00143D9A"/>
    <w:rsid w:val="00144791"/>
    <w:rsid w:val="00145284"/>
    <w:rsid w:val="001460E8"/>
    <w:rsid w:val="00147D91"/>
    <w:rsid w:val="0015091D"/>
    <w:rsid w:val="00152225"/>
    <w:rsid w:val="0015268D"/>
    <w:rsid w:val="001534C6"/>
    <w:rsid w:val="00153CF6"/>
    <w:rsid w:val="00155E35"/>
    <w:rsid w:val="001567D4"/>
    <w:rsid w:val="00160589"/>
    <w:rsid w:val="001636CD"/>
    <w:rsid w:val="001727FC"/>
    <w:rsid w:val="001738CA"/>
    <w:rsid w:val="00175674"/>
    <w:rsid w:val="00175DD5"/>
    <w:rsid w:val="0017773C"/>
    <w:rsid w:val="00177BB8"/>
    <w:rsid w:val="00177E97"/>
    <w:rsid w:val="0018337D"/>
    <w:rsid w:val="00183C19"/>
    <w:rsid w:val="001846EC"/>
    <w:rsid w:val="00185E24"/>
    <w:rsid w:val="0018629B"/>
    <w:rsid w:val="001877AF"/>
    <w:rsid w:val="00187C1B"/>
    <w:rsid w:val="001901B2"/>
    <w:rsid w:val="001905B4"/>
    <w:rsid w:val="0019416F"/>
    <w:rsid w:val="00194243"/>
    <w:rsid w:val="0019543C"/>
    <w:rsid w:val="00195F53"/>
    <w:rsid w:val="0019651E"/>
    <w:rsid w:val="0019720B"/>
    <w:rsid w:val="00197700"/>
    <w:rsid w:val="001A07A8"/>
    <w:rsid w:val="001A1C9F"/>
    <w:rsid w:val="001A6015"/>
    <w:rsid w:val="001A78CD"/>
    <w:rsid w:val="001B0CEA"/>
    <w:rsid w:val="001B200A"/>
    <w:rsid w:val="001B330A"/>
    <w:rsid w:val="001B6B36"/>
    <w:rsid w:val="001B7DA0"/>
    <w:rsid w:val="001C01C0"/>
    <w:rsid w:val="001C1211"/>
    <w:rsid w:val="001C1804"/>
    <w:rsid w:val="001C21A5"/>
    <w:rsid w:val="001C39AF"/>
    <w:rsid w:val="001C59EE"/>
    <w:rsid w:val="001C7606"/>
    <w:rsid w:val="001D0D01"/>
    <w:rsid w:val="001D1269"/>
    <w:rsid w:val="001D4956"/>
    <w:rsid w:val="001D5200"/>
    <w:rsid w:val="001D5801"/>
    <w:rsid w:val="001D6BF9"/>
    <w:rsid w:val="001D7625"/>
    <w:rsid w:val="001D783B"/>
    <w:rsid w:val="001E11F5"/>
    <w:rsid w:val="001E161F"/>
    <w:rsid w:val="001E2EED"/>
    <w:rsid w:val="001E54CA"/>
    <w:rsid w:val="001E6C35"/>
    <w:rsid w:val="001E6CC1"/>
    <w:rsid w:val="001F005C"/>
    <w:rsid w:val="001F1D30"/>
    <w:rsid w:val="001F3B7C"/>
    <w:rsid w:val="001F3C21"/>
    <w:rsid w:val="001F4150"/>
    <w:rsid w:val="001F55C4"/>
    <w:rsid w:val="001F5CBD"/>
    <w:rsid w:val="001F60C0"/>
    <w:rsid w:val="00200324"/>
    <w:rsid w:val="00202BEE"/>
    <w:rsid w:val="0020383A"/>
    <w:rsid w:val="00206CEE"/>
    <w:rsid w:val="00212E3B"/>
    <w:rsid w:val="00214313"/>
    <w:rsid w:val="00214752"/>
    <w:rsid w:val="002167F4"/>
    <w:rsid w:val="002205C6"/>
    <w:rsid w:val="00222529"/>
    <w:rsid w:val="002228E5"/>
    <w:rsid w:val="002232EB"/>
    <w:rsid w:val="00223CB2"/>
    <w:rsid w:val="002241DF"/>
    <w:rsid w:val="00225149"/>
    <w:rsid w:val="00227CA1"/>
    <w:rsid w:val="00234AF2"/>
    <w:rsid w:val="00236EE2"/>
    <w:rsid w:val="0024227E"/>
    <w:rsid w:val="0024288D"/>
    <w:rsid w:val="002436EC"/>
    <w:rsid w:val="00243C26"/>
    <w:rsid w:val="002474B2"/>
    <w:rsid w:val="002477EE"/>
    <w:rsid w:val="002551AF"/>
    <w:rsid w:val="00255916"/>
    <w:rsid w:val="00261675"/>
    <w:rsid w:val="00261AFE"/>
    <w:rsid w:val="00261BCF"/>
    <w:rsid w:val="00261DA4"/>
    <w:rsid w:val="00262D27"/>
    <w:rsid w:val="00263907"/>
    <w:rsid w:val="00263912"/>
    <w:rsid w:val="00266670"/>
    <w:rsid w:val="00266AAD"/>
    <w:rsid w:val="00266C5F"/>
    <w:rsid w:val="00272733"/>
    <w:rsid w:val="00275306"/>
    <w:rsid w:val="00275B35"/>
    <w:rsid w:val="0027684D"/>
    <w:rsid w:val="00277C95"/>
    <w:rsid w:val="00277E30"/>
    <w:rsid w:val="00277E55"/>
    <w:rsid w:val="002804E6"/>
    <w:rsid w:val="00281265"/>
    <w:rsid w:val="00281CB5"/>
    <w:rsid w:val="00285757"/>
    <w:rsid w:val="0028609B"/>
    <w:rsid w:val="00286E1A"/>
    <w:rsid w:val="002908F1"/>
    <w:rsid w:val="00291041"/>
    <w:rsid w:val="002918FE"/>
    <w:rsid w:val="002920E7"/>
    <w:rsid w:val="00292DC3"/>
    <w:rsid w:val="00294DC3"/>
    <w:rsid w:val="00296B5E"/>
    <w:rsid w:val="00296E1B"/>
    <w:rsid w:val="002A2BC8"/>
    <w:rsid w:val="002A4C99"/>
    <w:rsid w:val="002A6A71"/>
    <w:rsid w:val="002A7917"/>
    <w:rsid w:val="002A7F6E"/>
    <w:rsid w:val="002B0FD3"/>
    <w:rsid w:val="002B102C"/>
    <w:rsid w:val="002B379E"/>
    <w:rsid w:val="002B3B7E"/>
    <w:rsid w:val="002B6293"/>
    <w:rsid w:val="002C0457"/>
    <w:rsid w:val="002C0EE7"/>
    <w:rsid w:val="002C1061"/>
    <w:rsid w:val="002C2DA4"/>
    <w:rsid w:val="002C358E"/>
    <w:rsid w:val="002C36A4"/>
    <w:rsid w:val="002C4CE7"/>
    <w:rsid w:val="002C51AD"/>
    <w:rsid w:val="002C6534"/>
    <w:rsid w:val="002C702F"/>
    <w:rsid w:val="002C78C1"/>
    <w:rsid w:val="002C7A98"/>
    <w:rsid w:val="002D22E8"/>
    <w:rsid w:val="002D3EC0"/>
    <w:rsid w:val="002D605C"/>
    <w:rsid w:val="002E3249"/>
    <w:rsid w:val="002E459D"/>
    <w:rsid w:val="002E6413"/>
    <w:rsid w:val="002E787E"/>
    <w:rsid w:val="002E7A9A"/>
    <w:rsid w:val="002F00E5"/>
    <w:rsid w:val="002F2DE9"/>
    <w:rsid w:val="002F5806"/>
    <w:rsid w:val="002F5970"/>
    <w:rsid w:val="002F5DD2"/>
    <w:rsid w:val="002F6A37"/>
    <w:rsid w:val="002F74BC"/>
    <w:rsid w:val="002F7907"/>
    <w:rsid w:val="002F7B08"/>
    <w:rsid w:val="00305EAB"/>
    <w:rsid w:val="00306428"/>
    <w:rsid w:val="0031284E"/>
    <w:rsid w:val="003154A7"/>
    <w:rsid w:val="003176E5"/>
    <w:rsid w:val="00321D99"/>
    <w:rsid w:val="00323B0A"/>
    <w:rsid w:val="00324168"/>
    <w:rsid w:val="003241D6"/>
    <w:rsid w:val="0032690D"/>
    <w:rsid w:val="00327729"/>
    <w:rsid w:val="00327EF7"/>
    <w:rsid w:val="00330094"/>
    <w:rsid w:val="003310D9"/>
    <w:rsid w:val="003322A7"/>
    <w:rsid w:val="0033291E"/>
    <w:rsid w:val="00334FE4"/>
    <w:rsid w:val="00337B40"/>
    <w:rsid w:val="003405B4"/>
    <w:rsid w:val="00340C6C"/>
    <w:rsid w:val="00342B9D"/>
    <w:rsid w:val="0034366F"/>
    <w:rsid w:val="00344651"/>
    <w:rsid w:val="0034569F"/>
    <w:rsid w:val="00345F50"/>
    <w:rsid w:val="00346FE4"/>
    <w:rsid w:val="00347768"/>
    <w:rsid w:val="00347857"/>
    <w:rsid w:val="003508BD"/>
    <w:rsid w:val="00350BA1"/>
    <w:rsid w:val="00351CB0"/>
    <w:rsid w:val="00355A51"/>
    <w:rsid w:val="00356AF6"/>
    <w:rsid w:val="003571AE"/>
    <w:rsid w:val="003603F1"/>
    <w:rsid w:val="00361E72"/>
    <w:rsid w:val="00362345"/>
    <w:rsid w:val="00362DAB"/>
    <w:rsid w:val="0036454E"/>
    <w:rsid w:val="00364FB3"/>
    <w:rsid w:val="00364FCE"/>
    <w:rsid w:val="0036741E"/>
    <w:rsid w:val="00370ACB"/>
    <w:rsid w:val="00372A25"/>
    <w:rsid w:val="00372B84"/>
    <w:rsid w:val="003736AA"/>
    <w:rsid w:val="00373F63"/>
    <w:rsid w:val="00377661"/>
    <w:rsid w:val="00377869"/>
    <w:rsid w:val="003825AF"/>
    <w:rsid w:val="00382856"/>
    <w:rsid w:val="003830B1"/>
    <w:rsid w:val="00383213"/>
    <w:rsid w:val="0038693C"/>
    <w:rsid w:val="00386BB4"/>
    <w:rsid w:val="0039034B"/>
    <w:rsid w:val="00390A8C"/>
    <w:rsid w:val="00390C6B"/>
    <w:rsid w:val="00391040"/>
    <w:rsid w:val="003910BA"/>
    <w:rsid w:val="00391250"/>
    <w:rsid w:val="00395276"/>
    <w:rsid w:val="00396976"/>
    <w:rsid w:val="00396C64"/>
    <w:rsid w:val="003976F8"/>
    <w:rsid w:val="00397D49"/>
    <w:rsid w:val="003A05F1"/>
    <w:rsid w:val="003A280A"/>
    <w:rsid w:val="003A34F7"/>
    <w:rsid w:val="003A4851"/>
    <w:rsid w:val="003A5057"/>
    <w:rsid w:val="003A55BB"/>
    <w:rsid w:val="003A60FF"/>
    <w:rsid w:val="003A74F4"/>
    <w:rsid w:val="003B00E1"/>
    <w:rsid w:val="003B031D"/>
    <w:rsid w:val="003B50C2"/>
    <w:rsid w:val="003B5B88"/>
    <w:rsid w:val="003C0D3B"/>
    <w:rsid w:val="003C18C3"/>
    <w:rsid w:val="003C5F1E"/>
    <w:rsid w:val="003C778D"/>
    <w:rsid w:val="003C7858"/>
    <w:rsid w:val="003C7C34"/>
    <w:rsid w:val="003D2EB5"/>
    <w:rsid w:val="003D4AEB"/>
    <w:rsid w:val="003D4E04"/>
    <w:rsid w:val="003E1386"/>
    <w:rsid w:val="003E2096"/>
    <w:rsid w:val="003E2F42"/>
    <w:rsid w:val="003E32D1"/>
    <w:rsid w:val="003E3312"/>
    <w:rsid w:val="003E35A8"/>
    <w:rsid w:val="003E425A"/>
    <w:rsid w:val="003E4847"/>
    <w:rsid w:val="003F1CB0"/>
    <w:rsid w:val="003F3375"/>
    <w:rsid w:val="003F38BD"/>
    <w:rsid w:val="003F4F81"/>
    <w:rsid w:val="003F7994"/>
    <w:rsid w:val="00400818"/>
    <w:rsid w:val="004036C7"/>
    <w:rsid w:val="00404709"/>
    <w:rsid w:val="0040490E"/>
    <w:rsid w:val="0040564C"/>
    <w:rsid w:val="004064A2"/>
    <w:rsid w:val="004104FA"/>
    <w:rsid w:val="00413A40"/>
    <w:rsid w:val="0041529C"/>
    <w:rsid w:val="00415C8E"/>
    <w:rsid w:val="0041676F"/>
    <w:rsid w:val="004175E8"/>
    <w:rsid w:val="00420819"/>
    <w:rsid w:val="00421FF2"/>
    <w:rsid w:val="00422D3C"/>
    <w:rsid w:val="00423B92"/>
    <w:rsid w:val="004242AE"/>
    <w:rsid w:val="00424BB9"/>
    <w:rsid w:val="00430760"/>
    <w:rsid w:val="00434154"/>
    <w:rsid w:val="00437B7F"/>
    <w:rsid w:val="00441C91"/>
    <w:rsid w:val="00442114"/>
    <w:rsid w:val="00443BF0"/>
    <w:rsid w:val="00444541"/>
    <w:rsid w:val="004457BE"/>
    <w:rsid w:val="00445962"/>
    <w:rsid w:val="00447F99"/>
    <w:rsid w:val="00452247"/>
    <w:rsid w:val="00452DE4"/>
    <w:rsid w:val="0045304F"/>
    <w:rsid w:val="00453506"/>
    <w:rsid w:val="00453FD7"/>
    <w:rsid w:val="004564DF"/>
    <w:rsid w:val="00461CE7"/>
    <w:rsid w:val="00465A61"/>
    <w:rsid w:val="00472555"/>
    <w:rsid w:val="004737E5"/>
    <w:rsid w:val="00473EAE"/>
    <w:rsid w:val="00475942"/>
    <w:rsid w:val="00476E3C"/>
    <w:rsid w:val="00477213"/>
    <w:rsid w:val="00477ECF"/>
    <w:rsid w:val="004807C2"/>
    <w:rsid w:val="00485DAE"/>
    <w:rsid w:val="0048642B"/>
    <w:rsid w:val="004878B0"/>
    <w:rsid w:val="0049260B"/>
    <w:rsid w:val="004953EF"/>
    <w:rsid w:val="004966EF"/>
    <w:rsid w:val="00497BB2"/>
    <w:rsid w:val="004A10FE"/>
    <w:rsid w:val="004A4DFC"/>
    <w:rsid w:val="004A557C"/>
    <w:rsid w:val="004B160C"/>
    <w:rsid w:val="004B16A4"/>
    <w:rsid w:val="004B1921"/>
    <w:rsid w:val="004B2190"/>
    <w:rsid w:val="004B229B"/>
    <w:rsid w:val="004B4471"/>
    <w:rsid w:val="004B481B"/>
    <w:rsid w:val="004B5BFD"/>
    <w:rsid w:val="004B62B6"/>
    <w:rsid w:val="004B6349"/>
    <w:rsid w:val="004C1001"/>
    <w:rsid w:val="004C173F"/>
    <w:rsid w:val="004C25F9"/>
    <w:rsid w:val="004C2DB2"/>
    <w:rsid w:val="004C3E33"/>
    <w:rsid w:val="004C41F3"/>
    <w:rsid w:val="004C5DA8"/>
    <w:rsid w:val="004C74D0"/>
    <w:rsid w:val="004D16A8"/>
    <w:rsid w:val="004D57D8"/>
    <w:rsid w:val="004D67A2"/>
    <w:rsid w:val="004D6AF2"/>
    <w:rsid w:val="004D6B40"/>
    <w:rsid w:val="004D6DE6"/>
    <w:rsid w:val="004D7361"/>
    <w:rsid w:val="004E06C4"/>
    <w:rsid w:val="004E2CDB"/>
    <w:rsid w:val="004E2E5B"/>
    <w:rsid w:val="004E6620"/>
    <w:rsid w:val="004F10C4"/>
    <w:rsid w:val="004F1CFB"/>
    <w:rsid w:val="004F40C9"/>
    <w:rsid w:val="004F580A"/>
    <w:rsid w:val="004F7090"/>
    <w:rsid w:val="004F75BC"/>
    <w:rsid w:val="004F7F0D"/>
    <w:rsid w:val="005000F3"/>
    <w:rsid w:val="00500494"/>
    <w:rsid w:val="0050590E"/>
    <w:rsid w:val="0050628E"/>
    <w:rsid w:val="00506D3E"/>
    <w:rsid w:val="00511418"/>
    <w:rsid w:val="0051561E"/>
    <w:rsid w:val="00516892"/>
    <w:rsid w:val="00516BDC"/>
    <w:rsid w:val="00516FDF"/>
    <w:rsid w:val="005206C4"/>
    <w:rsid w:val="00520E04"/>
    <w:rsid w:val="005221E6"/>
    <w:rsid w:val="00523D7B"/>
    <w:rsid w:val="00524113"/>
    <w:rsid w:val="005314D0"/>
    <w:rsid w:val="0053182A"/>
    <w:rsid w:val="00533E22"/>
    <w:rsid w:val="0053743B"/>
    <w:rsid w:val="00540E05"/>
    <w:rsid w:val="0054231A"/>
    <w:rsid w:val="00542F7E"/>
    <w:rsid w:val="00543372"/>
    <w:rsid w:val="005455AC"/>
    <w:rsid w:val="00546701"/>
    <w:rsid w:val="00551DD1"/>
    <w:rsid w:val="00553E93"/>
    <w:rsid w:val="00554EC5"/>
    <w:rsid w:val="00555912"/>
    <w:rsid w:val="00555F63"/>
    <w:rsid w:val="00557569"/>
    <w:rsid w:val="005644F9"/>
    <w:rsid w:val="00564957"/>
    <w:rsid w:val="00564BAB"/>
    <w:rsid w:val="005655E5"/>
    <w:rsid w:val="00566D76"/>
    <w:rsid w:val="005701D9"/>
    <w:rsid w:val="00570627"/>
    <w:rsid w:val="00572D03"/>
    <w:rsid w:val="0057388A"/>
    <w:rsid w:val="00575128"/>
    <w:rsid w:val="00577433"/>
    <w:rsid w:val="005774D5"/>
    <w:rsid w:val="00583BB9"/>
    <w:rsid w:val="00585198"/>
    <w:rsid w:val="00587C57"/>
    <w:rsid w:val="00591C35"/>
    <w:rsid w:val="00592E06"/>
    <w:rsid w:val="00593214"/>
    <w:rsid w:val="00594E44"/>
    <w:rsid w:val="00597B7F"/>
    <w:rsid w:val="005A405B"/>
    <w:rsid w:val="005A7DA5"/>
    <w:rsid w:val="005B122B"/>
    <w:rsid w:val="005B13DD"/>
    <w:rsid w:val="005B36E0"/>
    <w:rsid w:val="005B3745"/>
    <w:rsid w:val="005B7740"/>
    <w:rsid w:val="005C0720"/>
    <w:rsid w:val="005C0FED"/>
    <w:rsid w:val="005C3215"/>
    <w:rsid w:val="005C7997"/>
    <w:rsid w:val="005D0E55"/>
    <w:rsid w:val="005D19AA"/>
    <w:rsid w:val="005D364A"/>
    <w:rsid w:val="005D5DEE"/>
    <w:rsid w:val="005D7D74"/>
    <w:rsid w:val="005E0625"/>
    <w:rsid w:val="005E134F"/>
    <w:rsid w:val="005E193F"/>
    <w:rsid w:val="005E2019"/>
    <w:rsid w:val="005E4936"/>
    <w:rsid w:val="005E5739"/>
    <w:rsid w:val="005E583D"/>
    <w:rsid w:val="005E59D8"/>
    <w:rsid w:val="005F2D6A"/>
    <w:rsid w:val="005F5171"/>
    <w:rsid w:val="005F534E"/>
    <w:rsid w:val="005F68B3"/>
    <w:rsid w:val="005F724D"/>
    <w:rsid w:val="005F773A"/>
    <w:rsid w:val="005F7FC9"/>
    <w:rsid w:val="0060211B"/>
    <w:rsid w:val="00605723"/>
    <w:rsid w:val="00606E42"/>
    <w:rsid w:val="00607569"/>
    <w:rsid w:val="0061065B"/>
    <w:rsid w:val="00611CD8"/>
    <w:rsid w:val="00611D26"/>
    <w:rsid w:val="00613799"/>
    <w:rsid w:val="0061490E"/>
    <w:rsid w:val="00614C3C"/>
    <w:rsid w:val="00615407"/>
    <w:rsid w:val="00616661"/>
    <w:rsid w:val="00620BC4"/>
    <w:rsid w:val="00621BE6"/>
    <w:rsid w:val="00623706"/>
    <w:rsid w:val="0062559F"/>
    <w:rsid w:val="006274D0"/>
    <w:rsid w:val="00631822"/>
    <w:rsid w:val="00631CC4"/>
    <w:rsid w:val="00631DEE"/>
    <w:rsid w:val="006340C5"/>
    <w:rsid w:val="00634878"/>
    <w:rsid w:val="00634F56"/>
    <w:rsid w:val="0063662A"/>
    <w:rsid w:val="0064060F"/>
    <w:rsid w:val="00642F44"/>
    <w:rsid w:val="0064359D"/>
    <w:rsid w:val="006451EC"/>
    <w:rsid w:val="00646237"/>
    <w:rsid w:val="00647E82"/>
    <w:rsid w:val="00650B83"/>
    <w:rsid w:val="00651D14"/>
    <w:rsid w:val="00653B6D"/>
    <w:rsid w:val="00653F61"/>
    <w:rsid w:val="0065445D"/>
    <w:rsid w:val="00654F42"/>
    <w:rsid w:val="00655E44"/>
    <w:rsid w:val="00656C06"/>
    <w:rsid w:val="00656D44"/>
    <w:rsid w:val="00657059"/>
    <w:rsid w:val="00657151"/>
    <w:rsid w:val="006578CA"/>
    <w:rsid w:val="00661A03"/>
    <w:rsid w:val="0066211B"/>
    <w:rsid w:val="00663EB4"/>
    <w:rsid w:val="006654ED"/>
    <w:rsid w:val="00666092"/>
    <w:rsid w:val="00666AB3"/>
    <w:rsid w:val="00666BD0"/>
    <w:rsid w:val="00667270"/>
    <w:rsid w:val="006709CB"/>
    <w:rsid w:val="00672A41"/>
    <w:rsid w:val="00673253"/>
    <w:rsid w:val="00674D0D"/>
    <w:rsid w:val="00676798"/>
    <w:rsid w:val="00676E66"/>
    <w:rsid w:val="0067777E"/>
    <w:rsid w:val="00677D24"/>
    <w:rsid w:val="0068187D"/>
    <w:rsid w:val="00681CB6"/>
    <w:rsid w:val="00683E6F"/>
    <w:rsid w:val="00683FBE"/>
    <w:rsid w:val="006845A8"/>
    <w:rsid w:val="00686299"/>
    <w:rsid w:val="00694553"/>
    <w:rsid w:val="00694EA7"/>
    <w:rsid w:val="006954DA"/>
    <w:rsid w:val="006A07AA"/>
    <w:rsid w:val="006A3A10"/>
    <w:rsid w:val="006A621B"/>
    <w:rsid w:val="006A66B7"/>
    <w:rsid w:val="006A6A16"/>
    <w:rsid w:val="006B1C4B"/>
    <w:rsid w:val="006B26A2"/>
    <w:rsid w:val="006B26F5"/>
    <w:rsid w:val="006B2E66"/>
    <w:rsid w:val="006B2FAB"/>
    <w:rsid w:val="006B5B1D"/>
    <w:rsid w:val="006C02E7"/>
    <w:rsid w:val="006C2276"/>
    <w:rsid w:val="006C28EF"/>
    <w:rsid w:val="006C3202"/>
    <w:rsid w:val="006C4920"/>
    <w:rsid w:val="006C6226"/>
    <w:rsid w:val="006D0941"/>
    <w:rsid w:val="006D09BF"/>
    <w:rsid w:val="006D18E6"/>
    <w:rsid w:val="006D1AE5"/>
    <w:rsid w:val="006D1FA8"/>
    <w:rsid w:val="006D2B85"/>
    <w:rsid w:val="006D2C8D"/>
    <w:rsid w:val="006D34EF"/>
    <w:rsid w:val="006D618F"/>
    <w:rsid w:val="006E06CA"/>
    <w:rsid w:val="006E13F0"/>
    <w:rsid w:val="006E16C7"/>
    <w:rsid w:val="006E1E4F"/>
    <w:rsid w:val="006E2685"/>
    <w:rsid w:val="006E583E"/>
    <w:rsid w:val="006F3272"/>
    <w:rsid w:val="006F3D01"/>
    <w:rsid w:val="006F3EB2"/>
    <w:rsid w:val="006F541D"/>
    <w:rsid w:val="006F59F9"/>
    <w:rsid w:val="006F5A7A"/>
    <w:rsid w:val="006F7462"/>
    <w:rsid w:val="006F771C"/>
    <w:rsid w:val="00701481"/>
    <w:rsid w:val="00702D05"/>
    <w:rsid w:val="00703107"/>
    <w:rsid w:val="0070387E"/>
    <w:rsid w:val="007042F9"/>
    <w:rsid w:val="00710BA7"/>
    <w:rsid w:val="007118B6"/>
    <w:rsid w:val="0071323F"/>
    <w:rsid w:val="00714439"/>
    <w:rsid w:val="007152A9"/>
    <w:rsid w:val="0071564E"/>
    <w:rsid w:val="00717759"/>
    <w:rsid w:val="00720269"/>
    <w:rsid w:val="00722A0C"/>
    <w:rsid w:val="0072376F"/>
    <w:rsid w:val="00723FDE"/>
    <w:rsid w:val="007253E7"/>
    <w:rsid w:val="00725881"/>
    <w:rsid w:val="00726BB9"/>
    <w:rsid w:val="00726FD2"/>
    <w:rsid w:val="00730562"/>
    <w:rsid w:val="00732A87"/>
    <w:rsid w:val="00732BAA"/>
    <w:rsid w:val="0073341E"/>
    <w:rsid w:val="007336E6"/>
    <w:rsid w:val="007344D2"/>
    <w:rsid w:val="00740D1D"/>
    <w:rsid w:val="00741B6E"/>
    <w:rsid w:val="007428D8"/>
    <w:rsid w:val="007437BC"/>
    <w:rsid w:val="007439D1"/>
    <w:rsid w:val="0074470E"/>
    <w:rsid w:val="0074531E"/>
    <w:rsid w:val="007455B8"/>
    <w:rsid w:val="0074647F"/>
    <w:rsid w:val="007476C4"/>
    <w:rsid w:val="0075104D"/>
    <w:rsid w:val="00753FC1"/>
    <w:rsid w:val="00754195"/>
    <w:rsid w:val="007556FB"/>
    <w:rsid w:val="00755B60"/>
    <w:rsid w:val="0076070B"/>
    <w:rsid w:val="00761092"/>
    <w:rsid w:val="007614E0"/>
    <w:rsid w:val="007634A6"/>
    <w:rsid w:val="00763B05"/>
    <w:rsid w:val="00764824"/>
    <w:rsid w:val="00764BFF"/>
    <w:rsid w:val="00764FBF"/>
    <w:rsid w:val="007704ED"/>
    <w:rsid w:val="0077114B"/>
    <w:rsid w:val="00772C96"/>
    <w:rsid w:val="0077329C"/>
    <w:rsid w:val="00773BF4"/>
    <w:rsid w:val="00775614"/>
    <w:rsid w:val="00775F95"/>
    <w:rsid w:val="00776653"/>
    <w:rsid w:val="00776A03"/>
    <w:rsid w:val="00776E32"/>
    <w:rsid w:val="0077719B"/>
    <w:rsid w:val="0078047D"/>
    <w:rsid w:val="00781A04"/>
    <w:rsid w:val="007823D6"/>
    <w:rsid w:val="00784144"/>
    <w:rsid w:val="00784CCD"/>
    <w:rsid w:val="00786414"/>
    <w:rsid w:val="007871AB"/>
    <w:rsid w:val="007902DF"/>
    <w:rsid w:val="007906F4"/>
    <w:rsid w:val="00790796"/>
    <w:rsid w:val="00790B80"/>
    <w:rsid w:val="00790E95"/>
    <w:rsid w:val="00791DD0"/>
    <w:rsid w:val="00792932"/>
    <w:rsid w:val="00793552"/>
    <w:rsid w:val="00794011"/>
    <w:rsid w:val="0079401C"/>
    <w:rsid w:val="00796D12"/>
    <w:rsid w:val="0079721D"/>
    <w:rsid w:val="00797587"/>
    <w:rsid w:val="00797C3A"/>
    <w:rsid w:val="00797DBF"/>
    <w:rsid w:val="007A5EA8"/>
    <w:rsid w:val="007A6246"/>
    <w:rsid w:val="007B0EA4"/>
    <w:rsid w:val="007B36DF"/>
    <w:rsid w:val="007B5E67"/>
    <w:rsid w:val="007B6524"/>
    <w:rsid w:val="007B77F7"/>
    <w:rsid w:val="007C0AF1"/>
    <w:rsid w:val="007C146B"/>
    <w:rsid w:val="007C1756"/>
    <w:rsid w:val="007C25EC"/>
    <w:rsid w:val="007C6574"/>
    <w:rsid w:val="007C65B8"/>
    <w:rsid w:val="007D03CD"/>
    <w:rsid w:val="007D0C09"/>
    <w:rsid w:val="007D2F29"/>
    <w:rsid w:val="007D332C"/>
    <w:rsid w:val="007D44CC"/>
    <w:rsid w:val="007D6112"/>
    <w:rsid w:val="007E179E"/>
    <w:rsid w:val="007E3093"/>
    <w:rsid w:val="007E3500"/>
    <w:rsid w:val="007E4B9A"/>
    <w:rsid w:val="007E530C"/>
    <w:rsid w:val="007F1A05"/>
    <w:rsid w:val="007F375C"/>
    <w:rsid w:val="007F4739"/>
    <w:rsid w:val="007F4824"/>
    <w:rsid w:val="007F5B59"/>
    <w:rsid w:val="007F6797"/>
    <w:rsid w:val="008007D1"/>
    <w:rsid w:val="00802D97"/>
    <w:rsid w:val="00803D22"/>
    <w:rsid w:val="008041BA"/>
    <w:rsid w:val="00805410"/>
    <w:rsid w:val="00805AA9"/>
    <w:rsid w:val="00807C38"/>
    <w:rsid w:val="00810B1C"/>
    <w:rsid w:val="00812147"/>
    <w:rsid w:val="00812DCA"/>
    <w:rsid w:val="00813000"/>
    <w:rsid w:val="0081404D"/>
    <w:rsid w:val="00814E3E"/>
    <w:rsid w:val="00814EB3"/>
    <w:rsid w:val="0081533B"/>
    <w:rsid w:val="008159D4"/>
    <w:rsid w:val="00816CF6"/>
    <w:rsid w:val="0081791C"/>
    <w:rsid w:val="008179EC"/>
    <w:rsid w:val="00817FDB"/>
    <w:rsid w:val="0082016B"/>
    <w:rsid w:val="008210A0"/>
    <w:rsid w:val="00821169"/>
    <w:rsid w:val="00822CAB"/>
    <w:rsid w:val="00823FD0"/>
    <w:rsid w:val="00830AF3"/>
    <w:rsid w:val="008313E3"/>
    <w:rsid w:val="0083262F"/>
    <w:rsid w:val="00836DEF"/>
    <w:rsid w:val="0083774B"/>
    <w:rsid w:val="0083782C"/>
    <w:rsid w:val="00843121"/>
    <w:rsid w:val="00843254"/>
    <w:rsid w:val="008435A4"/>
    <w:rsid w:val="00843713"/>
    <w:rsid w:val="00843B33"/>
    <w:rsid w:val="00843E76"/>
    <w:rsid w:val="008440D3"/>
    <w:rsid w:val="00845111"/>
    <w:rsid w:val="008462E5"/>
    <w:rsid w:val="008463D3"/>
    <w:rsid w:val="00853FAA"/>
    <w:rsid w:val="00855463"/>
    <w:rsid w:val="00856658"/>
    <w:rsid w:val="00856CB5"/>
    <w:rsid w:val="008639EE"/>
    <w:rsid w:val="00865F34"/>
    <w:rsid w:val="0087022E"/>
    <w:rsid w:val="00870246"/>
    <w:rsid w:val="00871499"/>
    <w:rsid w:val="00872EE5"/>
    <w:rsid w:val="00873407"/>
    <w:rsid w:val="0087357B"/>
    <w:rsid w:val="008742E6"/>
    <w:rsid w:val="00874629"/>
    <w:rsid w:val="00874DD2"/>
    <w:rsid w:val="00875066"/>
    <w:rsid w:val="0087627E"/>
    <w:rsid w:val="00877393"/>
    <w:rsid w:val="00877DCD"/>
    <w:rsid w:val="00877F0A"/>
    <w:rsid w:val="00881828"/>
    <w:rsid w:val="008828CE"/>
    <w:rsid w:val="00882BDB"/>
    <w:rsid w:val="0088472D"/>
    <w:rsid w:val="00890111"/>
    <w:rsid w:val="00890C65"/>
    <w:rsid w:val="008910A2"/>
    <w:rsid w:val="00891F62"/>
    <w:rsid w:val="00892589"/>
    <w:rsid w:val="008929CF"/>
    <w:rsid w:val="008933D3"/>
    <w:rsid w:val="00894176"/>
    <w:rsid w:val="008948EC"/>
    <w:rsid w:val="00895913"/>
    <w:rsid w:val="008A2AB6"/>
    <w:rsid w:val="008A2D6A"/>
    <w:rsid w:val="008A40E5"/>
    <w:rsid w:val="008A4A19"/>
    <w:rsid w:val="008A6742"/>
    <w:rsid w:val="008A78FD"/>
    <w:rsid w:val="008B1118"/>
    <w:rsid w:val="008B13D3"/>
    <w:rsid w:val="008B3027"/>
    <w:rsid w:val="008B604D"/>
    <w:rsid w:val="008B661A"/>
    <w:rsid w:val="008B6AB5"/>
    <w:rsid w:val="008B7390"/>
    <w:rsid w:val="008C103F"/>
    <w:rsid w:val="008C1B89"/>
    <w:rsid w:val="008C1D2F"/>
    <w:rsid w:val="008C527B"/>
    <w:rsid w:val="008C6356"/>
    <w:rsid w:val="008D5106"/>
    <w:rsid w:val="008D65C0"/>
    <w:rsid w:val="008D6763"/>
    <w:rsid w:val="008D7396"/>
    <w:rsid w:val="008D7D0E"/>
    <w:rsid w:val="008E2936"/>
    <w:rsid w:val="008E42D3"/>
    <w:rsid w:val="008E62A7"/>
    <w:rsid w:val="008E7A4D"/>
    <w:rsid w:val="008F3A50"/>
    <w:rsid w:val="008F6C78"/>
    <w:rsid w:val="00900BDB"/>
    <w:rsid w:val="009023F9"/>
    <w:rsid w:val="00903167"/>
    <w:rsid w:val="009035B1"/>
    <w:rsid w:val="00903B27"/>
    <w:rsid w:val="009045E8"/>
    <w:rsid w:val="009058BD"/>
    <w:rsid w:val="00905E24"/>
    <w:rsid w:val="00907624"/>
    <w:rsid w:val="00907E06"/>
    <w:rsid w:val="009103EF"/>
    <w:rsid w:val="009112B8"/>
    <w:rsid w:val="00911CBC"/>
    <w:rsid w:val="00914680"/>
    <w:rsid w:val="00914F9B"/>
    <w:rsid w:val="00916ED8"/>
    <w:rsid w:val="00922438"/>
    <w:rsid w:val="00923BA0"/>
    <w:rsid w:val="00924246"/>
    <w:rsid w:val="0092660C"/>
    <w:rsid w:val="0092753F"/>
    <w:rsid w:val="00930769"/>
    <w:rsid w:val="00931020"/>
    <w:rsid w:val="00933B09"/>
    <w:rsid w:val="00934E5D"/>
    <w:rsid w:val="00936CDD"/>
    <w:rsid w:val="009377E6"/>
    <w:rsid w:val="009408D5"/>
    <w:rsid w:val="0094232C"/>
    <w:rsid w:val="00943D4C"/>
    <w:rsid w:val="009447C1"/>
    <w:rsid w:val="0094494C"/>
    <w:rsid w:val="009454DB"/>
    <w:rsid w:val="00947BDE"/>
    <w:rsid w:val="00947EDC"/>
    <w:rsid w:val="009505D6"/>
    <w:rsid w:val="00950A5E"/>
    <w:rsid w:val="00950B8A"/>
    <w:rsid w:val="0095314C"/>
    <w:rsid w:val="00957099"/>
    <w:rsid w:val="009609C9"/>
    <w:rsid w:val="00961380"/>
    <w:rsid w:val="00965412"/>
    <w:rsid w:val="00965CE2"/>
    <w:rsid w:val="00966E8B"/>
    <w:rsid w:val="00970575"/>
    <w:rsid w:val="009776A3"/>
    <w:rsid w:val="00977967"/>
    <w:rsid w:val="009818AF"/>
    <w:rsid w:val="009819D5"/>
    <w:rsid w:val="00984B91"/>
    <w:rsid w:val="009907E4"/>
    <w:rsid w:val="00991852"/>
    <w:rsid w:val="00991D1D"/>
    <w:rsid w:val="009932A5"/>
    <w:rsid w:val="00993962"/>
    <w:rsid w:val="009954A0"/>
    <w:rsid w:val="00996B2E"/>
    <w:rsid w:val="009A06DD"/>
    <w:rsid w:val="009B1B14"/>
    <w:rsid w:val="009B1E5D"/>
    <w:rsid w:val="009B3B8B"/>
    <w:rsid w:val="009B3FC5"/>
    <w:rsid w:val="009B5F14"/>
    <w:rsid w:val="009C267C"/>
    <w:rsid w:val="009C487D"/>
    <w:rsid w:val="009C5090"/>
    <w:rsid w:val="009C630C"/>
    <w:rsid w:val="009C7832"/>
    <w:rsid w:val="009D1893"/>
    <w:rsid w:val="009D30C6"/>
    <w:rsid w:val="009D3EBF"/>
    <w:rsid w:val="009D5CA0"/>
    <w:rsid w:val="009D66A5"/>
    <w:rsid w:val="009D7698"/>
    <w:rsid w:val="009E1ACE"/>
    <w:rsid w:val="009E50A1"/>
    <w:rsid w:val="009E6525"/>
    <w:rsid w:val="009E6AB7"/>
    <w:rsid w:val="009F22DA"/>
    <w:rsid w:val="009F2B84"/>
    <w:rsid w:val="009F3AD5"/>
    <w:rsid w:val="009F43D1"/>
    <w:rsid w:val="009F4E2C"/>
    <w:rsid w:val="00A049BF"/>
    <w:rsid w:val="00A04D33"/>
    <w:rsid w:val="00A06CC9"/>
    <w:rsid w:val="00A1158A"/>
    <w:rsid w:val="00A13206"/>
    <w:rsid w:val="00A13312"/>
    <w:rsid w:val="00A13FEA"/>
    <w:rsid w:val="00A16787"/>
    <w:rsid w:val="00A20922"/>
    <w:rsid w:val="00A23449"/>
    <w:rsid w:val="00A2365B"/>
    <w:rsid w:val="00A27DF4"/>
    <w:rsid w:val="00A32C06"/>
    <w:rsid w:val="00A339A2"/>
    <w:rsid w:val="00A35364"/>
    <w:rsid w:val="00A37107"/>
    <w:rsid w:val="00A37FC4"/>
    <w:rsid w:val="00A40999"/>
    <w:rsid w:val="00A4220D"/>
    <w:rsid w:val="00A425D7"/>
    <w:rsid w:val="00A42DA9"/>
    <w:rsid w:val="00A45E34"/>
    <w:rsid w:val="00A45E39"/>
    <w:rsid w:val="00A46849"/>
    <w:rsid w:val="00A47CA9"/>
    <w:rsid w:val="00A500FE"/>
    <w:rsid w:val="00A51C08"/>
    <w:rsid w:val="00A543A5"/>
    <w:rsid w:val="00A577D8"/>
    <w:rsid w:val="00A57BFD"/>
    <w:rsid w:val="00A6129C"/>
    <w:rsid w:val="00A620C9"/>
    <w:rsid w:val="00A64332"/>
    <w:rsid w:val="00A6468A"/>
    <w:rsid w:val="00A649D0"/>
    <w:rsid w:val="00A6601C"/>
    <w:rsid w:val="00A675A9"/>
    <w:rsid w:val="00A67DA9"/>
    <w:rsid w:val="00A72908"/>
    <w:rsid w:val="00A72AFE"/>
    <w:rsid w:val="00A730B5"/>
    <w:rsid w:val="00A733C1"/>
    <w:rsid w:val="00A73C3F"/>
    <w:rsid w:val="00A73ED0"/>
    <w:rsid w:val="00A744DF"/>
    <w:rsid w:val="00A74678"/>
    <w:rsid w:val="00A83A06"/>
    <w:rsid w:val="00A90C6C"/>
    <w:rsid w:val="00A919CC"/>
    <w:rsid w:val="00A925EB"/>
    <w:rsid w:val="00AA0316"/>
    <w:rsid w:val="00AA1EBB"/>
    <w:rsid w:val="00AA2A11"/>
    <w:rsid w:val="00AA563C"/>
    <w:rsid w:val="00AA5E0C"/>
    <w:rsid w:val="00AA70FB"/>
    <w:rsid w:val="00AB156B"/>
    <w:rsid w:val="00AB3B9A"/>
    <w:rsid w:val="00AB5AB9"/>
    <w:rsid w:val="00AB5E02"/>
    <w:rsid w:val="00AB6B45"/>
    <w:rsid w:val="00AB6D50"/>
    <w:rsid w:val="00AB7636"/>
    <w:rsid w:val="00AC3EAD"/>
    <w:rsid w:val="00AC6D98"/>
    <w:rsid w:val="00AC6E0A"/>
    <w:rsid w:val="00AD4426"/>
    <w:rsid w:val="00AD5077"/>
    <w:rsid w:val="00AD7FF5"/>
    <w:rsid w:val="00AE10A5"/>
    <w:rsid w:val="00AE4135"/>
    <w:rsid w:val="00AE4309"/>
    <w:rsid w:val="00AE6EBD"/>
    <w:rsid w:val="00AE70CE"/>
    <w:rsid w:val="00AF12B2"/>
    <w:rsid w:val="00AF7E36"/>
    <w:rsid w:val="00B0135F"/>
    <w:rsid w:val="00B01ED7"/>
    <w:rsid w:val="00B04096"/>
    <w:rsid w:val="00B0615A"/>
    <w:rsid w:val="00B06477"/>
    <w:rsid w:val="00B06545"/>
    <w:rsid w:val="00B06DE9"/>
    <w:rsid w:val="00B070A3"/>
    <w:rsid w:val="00B07885"/>
    <w:rsid w:val="00B115B6"/>
    <w:rsid w:val="00B13751"/>
    <w:rsid w:val="00B13AA7"/>
    <w:rsid w:val="00B209A0"/>
    <w:rsid w:val="00B21119"/>
    <w:rsid w:val="00B222A2"/>
    <w:rsid w:val="00B25CE2"/>
    <w:rsid w:val="00B25D7E"/>
    <w:rsid w:val="00B27469"/>
    <w:rsid w:val="00B27669"/>
    <w:rsid w:val="00B27712"/>
    <w:rsid w:val="00B30279"/>
    <w:rsid w:val="00B3062E"/>
    <w:rsid w:val="00B33E88"/>
    <w:rsid w:val="00B34B70"/>
    <w:rsid w:val="00B3736A"/>
    <w:rsid w:val="00B41049"/>
    <w:rsid w:val="00B42842"/>
    <w:rsid w:val="00B432B5"/>
    <w:rsid w:val="00B4537B"/>
    <w:rsid w:val="00B45CD0"/>
    <w:rsid w:val="00B47207"/>
    <w:rsid w:val="00B47416"/>
    <w:rsid w:val="00B47A3C"/>
    <w:rsid w:val="00B51B2A"/>
    <w:rsid w:val="00B536AF"/>
    <w:rsid w:val="00B55D58"/>
    <w:rsid w:val="00B5691E"/>
    <w:rsid w:val="00B56BA5"/>
    <w:rsid w:val="00B56D3C"/>
    <w:rsid w:val="00B56EE5"/>
    <w:rsid w:val="00B573DD"/>
    <w:rsid w:val="00B61F87"/>
    <w:rsid w:val="00B64F16"/>
    <w:rsid w:val="00B723B0"/>
    <w:rsid w:val="00B73161"/>
    <w:rsid w:val="00B73BDA"/>
    <w:rsid w:val="00B74698"/>
    <w:rsid w:val="00B77300"/>
    <w:rsid w:val="00B831C7"/>
    <w:rsid w:val="00B84C47"/>
    <w:rsid w:val="00B865C0"/>
    <w:rsid w:val="00B86843"/>
    <w:rsid w:val="00B9016F"/>
    <w:rsid w:val="00B908E3"/>
    <w:rsid w:val="00B916E4"/>
    <w:rsid w:val="00B94011"/>
    <w:rsid w:val="00B96C52"/>
    <w:rsid w:val="00B97F0B"/>
    <w:rsid w:val="00BA3F7E"/>
    <w:rsid w:val="00BA4979"/>
    <w:rsid w:val="00BA5BA1"/>
    <w:rsid w:val="00BA6984"/>
    <w:rsid w:val="00BA7D22"/>
    <w:rsid w:val="00BB0DB0"/>
    <w:rsid w:val="00BB0F00"/>
    <w:rsid w:val="00BB3CF3"/>
    <w:rsid w:val="00BB699E"/>
    <w:rsid w:val="00BC0492"/>
    <w:rsid w:val="00BC2E1F"/>
    <w:rsid w:val="00BC6F67"/>
    <w:rsid w:val="00BC711A"/>
    <w:rsid w:val="00BD1540"/>
    <w:rsid w:val="00BD2A5B"/>
    <w:rsid w:val="00BD4C59"/>
    <w:rsid w:val="00BD6DEC"/>
    <w:rsid w:val="00BD77B0"/>
    <w:rsid w:val="00BD7AEC"/>
    <w:rsid w:val="00BE0BC3"/>
    <w:rsid w:val="00BE1727"/>
    <w:rsid w:val="00BE2729"/>
    <w:rsid w:val="00BE2C7C"/>
    <w:rsid w:val="00BE49CD"/>
    <w:rsid w:val="00BE56DB"/>
    <w:rsid w:val="00BF045D"/>
    <w:rsid w:val="00BF1177"/>
    <w:rsid w:val="00BF2DF9"/>
    <w:rsid w:val="00BF3359"/>
    <w:rsid w:val="00BF3842"/>
    <w:rsid w:val="00BF45FB"/>
    <w:rsid w:val="00BF6BDA"/>
    <w:rsid w:val="00BF724B"/>
    <w:rsid w:val="00BF76BA"/>
    <w:rsid w:val="00C000EC"/>
    <w:rsid w:val="00C012AA"/>
    <w:rsid w:val="00C01CFD"/>
    <w:rsid w:val="00C027FC"/>
    <w:rsid w:val="00C0291B"/>
    <w:rsid w:val="00C03443"/>
    <w:rsid w:val="00C05B09"/>
    <w:rsid w:val="00C07362"/>
    <w:rsid w:val="00C10EDD"/>
    <w:rsid w:val="00C115D0"/>
    <w:rsid w:val="00C1392A"/>
    <w:rsid w:val="00C14FB6"/>
    <w:rsid w:val="00C16516"/>
    <w:rsid w:val="00C16F54"/>
    <w:rsid w:val="00C224E9"/>
    <w:rsid w:val="00C22872"/>
    <w:rsid w:val="00C24D49"/>
    <w:rsid w:val="00C27E8D"/>
    <w:rsid w:val="00C31EDC"/>
    <w:rsid w:val="00C32920"/>
    <w:rsid w:val="00C402EE"/>
    <w:rsid w:val="00C4180B"/>
    <w:rsid w:val="00C440DE"/>
    <w:rsid w:val="00C448FD"/>
    <w:rsid w:val="00C51BD4"/>
    <w:rsid w:val="00C53056"/>
    <w:rsid w:val="00C530D3"/>
    <w:rsid w:val="00C574E2"/>
    <w:rsid w:val="00C6206C"/>
    <w:rsid w:val="00C63395"/>
    <w:rsid w:val="00C634AA"/>
    <w:rsid w:val="00C67A93"/>
    <w:rsid w:val="00C71B78"/>
    <w:rsid w:val="00C72D4D"/>
    <w:rsid w:val="00C74F2C"/>
    <w:rsid w:val="00C76D42"/>
    <w:rsid w:val="00C774FB"/>
    <w:rsid w:val="00C801B2"/>
    <w:rsid w:val="00C80F33"/>
    <w:rsid w:val="00C84E6B"/>
    <w:rsid w:val="00C8516E"/>
    <w:rsid w:val="00C8615F"/>
    <w:rsid w:val="00C870BD"/>
    <w:rsid w:val="00C9059C"/>
    <w:rsid w:val="00C91AD7"/>
    <w:rsid w:val="00C91BF6"/>
    <w:rsid w:val="00C931A0"/>
    <w:rsid w:val="00C9375F"/>
    <w:rsid w:val="00C9398E"/>
    <w:rsid w:val="00CA113F"/>
    <w:rsid w:val="00CA17BE"/>
    <w:rsid w:val="00CA1B79"/>
    <w:rsid w:val="00CA1EB6"/>
    <w:rsid w:val="00CA31EC"/>
    <w:rsid w:val="00CA409F"/>
    <w:rsid w:val="00CB11DB"/>
    <w:rsid w:val="00CB1A10"/>
    <w:rsid w:val="00CB1B84"/>
    <w:rsid w:val="00CB324C"/>
    <w:rsid w:val="00CB3BD0"/>
    <w:rsid w:val="00CB40AE"/>
    <w:rsid w:val="00CB5860"/>
    <w:rsid w:val="00CB6EC9"/>
    <w:rsid w:val="00CC0D53"/>
    <w:rsid w:val="00CC2B64"/>
    <w:rsid w:val="00CC2C78"/>
    <w:rsid w:val="00CC302D"/>
    <w:rsid w:val="00CC5415"/>
    <w:rsid w:val="00CC79A7"/>
    <w:rsid w:val="00CD1F5D"/>
    <w:rsid w:val="00CD2E59"/>
    <w:rsid w:val="00CD339D"/>
    <w:rsid w:val="00CD50D0"/>
    <w:rsid w:val="00CD60FC"/>
    <w:rsid w:val="00CD61EB"/>
    <w:rsid w:val="00CD6EC0"/>
    <w:rsid w:val="00CE1FF7"/>
    <w:rsid w:val="00CE39EB"/>
    <w:rsid w:val="00CE434D"/>
    <w:rsid w:val="00CE4603"/>
    <w:rsid w:val="00CE6361"/>
    <w:rsid w:val="00CE7DBF"/>
    <w:rsid w:val="00CF0116"/>
    <w:rsid w:val="00CF0148"/>
    <w:rsid w:val="00CF47E6"/>
    <w:rsid w:val="00CF6997"/>
    <w:rsid w:val="00D00D63"/>
    <w:rsid w:val="00D01416"/>
    <w:rsid w:val="00D02C11"/>
    <w:rsid w:val="00D030B2"/>
    <w:rsid w:val="00D04500"/>
    <w:rsid w:val="00D057DE"/>
    <w:rsid w:val="00D07B23"/>
    <w:rsid w:val="00D11665"/>
    <w:rsid w:val="00D120AD"/>
    <w:rsid w:val="00D155AA"/>
    <w:rsid w:val="00D171CE"/>
    <w:rsid w:val="00D177CB"/>
    <w:rsid w:val="00D2136B"/>
    <w:rsid w:val="00D25E75"/>
    <w:rsid w:val="00D302EA"/>
    <w:rsid w:val="00D30960"/>
    <w:rsid w:val="00D30F03"/>
    <w:rsid w:val="00D32EB0"/>
    <w:rsid w:val="00D3332E"/>
    <w:rsid w:val="00D33F72"/>
    <w:rsid w:val="00D351E9"/>
    <w:rsid w:val="00D36260"/>
    <w:rsid w:val="00D36EFD"/>
    <w:rsid w:val="00D40637"/>
    <w:rsid w:val="00D407ED"/>
    <w:rsid w:val="00D41BBB"/>
    <w:rsid w:val="00D46DAE"/>
    <w:rsid w:val="00D47350"/>
    <w:rsid w:val="00D51395"/>
    <w:rsid w:val="00D525BE"/>
    <w:rsid w:val="00D53441"/>
    <w:rsid w:val="00D53EA9"/>
    <w:rsid w:val="00D55268"/>
    <w:rsid w:val="00D5660F"/>
    <w:rsid w:val="00D57889"/>
    <w:rsid w:val="00D60451"/>
    <w:rsid w:val="00D61B11"/>
    <w:rsid w:val="00D627D3"/>
    <w:rsid w:val="00D668F3"/>
    <w:rsid w:val="00D67930"/>
    <w:rsid w:val="00D75E72"/>
    <w:rsid w:val="00D767B5"/>
    <w:rsid w:val="00D773F9"/>
    <w:rsid w:val="00D80FA6"/>
    <w:rsid w:val="00D81343"/>
    <w:rsid w:val="00D81C18"/>
    <w:rsid w:val="00D826DC"/>
    <w:rsid w:val="00D85440"/>
    <w:rsid w:val="00D855E2"/>
    <w:rsid w:val="00D85DBC"/>
    <w:rsid w:val="00D86091"/>
    <w:rsid w:val="00D909CB"/>
    <w:rsid w:val="00D920C7"/>
    <w:rsid w:val="00D9269E"/>
    <w:rsid w:val="00D96A44"/>
    <w:rsid w:val="00D96FF6"/>
    <w:rsid w:val="00DA29BE"/>
    <w:rsid w:val="00DA2A0A"/>
    <w:rsid w:val="00DA69EB"/>
    <w:rsid w:val="00DA6BE0"/>
    <w:rsid w:val="00DB0C98"/>
    <w:rsid w:val="00DB1626"/>
    <w:rsid w:val="00DB1DA2"/>
    <w:rsid w:val="00DB23B8"/>
    <w:rsid w:val="00DB502D"/>
    <w:rsid w:val="00DB5ED5"/>
    <w:rsid w:val="00DB62C0"/>
    <w:rsid w:val="00DC0CE8"/>
    <w:rsid w:val="00DC14D0"/>
    <w:rsid w:val="00DC1E83"/>
    <w:rsid w:val="00DC272D"/>
    <w:rsid w:val="00DC2CB6"/>
    <w:rsid w:val="00DC2DB1"/>
    <w:rsid w:val="00DC3DD8"/>
    <w:rsid w:val="00DC4DB0"/>
    <w:rsid w:val="00DC5968"/>
    <w:rsid w:val="00DC6A0E"/>
    <w:rsid w:val="00DD0548"/>
    <w:rsid w:val="00DD1398"/>
    <w:rsid w:val="00DD3329"/>
    <w:rsid w:val="00DD7E1D"/>
    <w:rsid w:val="00DE03D3"/>
    <w:rsid w:val="00DE0AD7"/>
    <w:rsid w:val="00DE1572"/>
    <w:rsid w:val="00DE2C4F"/>
    <w:rsid w:val="00DE2CCB"/>
    <w:rsid w:val="00DE33BB"/>
    <w:rsid w:val="00DE4195"/>
    <w:rsid w:val="00DF0A3B"/>
    <w:rsid w:val="00DF0D2E"/>
    <w:rsid w:val="00DF191D"/>
    <w:rsid w:val="00DF373D"/>
    <w:rsid w:val="00DF48EE"/>
    <w:rsid w:val="00DF7BDC"/>
    <w:rsid w:val="00E03BFB"/>
    <w:rsid w:val="00E04664"/>
    <w:rsid w:val="00E061E4"/>
    <w:rsid w:val="00E062A1"/>
    <w:rsid w:val="00E07ABD"/>
    <w:rsid w:val="00E07DAC"/>
    <w:rsid w:val="00E11DDC"/>
    <w:rsid w:val="00E1298E"/>
    <w:rsid w:val="00E15ED9"/>
    <w:rsid w:val="00E164B4"/>
    <w:rsid w:val="00E17A58"/>
    <w:rsid w:val="00E20645"/>
    <w:rsid w:val="00E24515"/>
    <w:rsid w:val="00E27EF8"/>
    <w:rsid w:val="00E303A2"/>
    <w:rsid w:val="00E31396"/>
    <w:rsid w:val="00E32379"/>
    <w:rsid w:val="00E32762"/>
    <w:rsid w:val="00E3288A"/>
    <w:rsid w:val="00E33F3E"/>
    <w:rsid w:val="00E36C51"/>
    <w:rsid w:val="00E37247"/>
    <w:rsid w:val="00E37BEA"/>
    <w:rsid w:val="00E40180"/>
    <w:rsid w:val="00E41726"/>
    <w:rsid w:val="00E41DF3"/>
    <w:rsid w:val="00E42A36"/>
    <w:rsid w:val="00E44289"/>
    <w:rsid w:val="00E461AA"/>
    <w:rsid w:val="00E46AD7"/>
    <w:rsid w:val="00E524D4"/>
    <w:rsid w:val="00E5321B"/>
    <w:rsid w:val="00E5407B"/>
    <w:rsid w:val="00E55733"/>
    <w:rsid w:val="00E55B11"/>
    <w:rsid w:val="00E57343"/>
    <w:rsid w:val="00E6438A"/>
    <w:rsid w:val="00E651B0"/>
    <w:rsid w:val="00E65C34"/>
    <w:rsid w:val="00E66D33"/>
    <w:rsid w:val="00E67625"/>
    <w:rsid w:val="00E70C53"/>
    <w:rsid w:val="00E711CD"/>
    <w:rsid w:val="00E7454C"/>
    <w:rsid w:val="00E75A85"/>
    <w:rsid w:val="00E8052C"/>
    <w:rsid w:val="00E8344F"/>
    <w:rsid w:val="00E83AF8"/>
    <w:rsid w:val="00E85113"/>
    <w:rsid w:val="00E8592E"/>
    <w:rsid w:val="00E85B29"/>
    <w:rsid w:val="00E861ED"/>
    <w:rsid w:val="00E86D37"/>
    <w:rsid w:val="00E86D89"/>
    <w:rsid w:val="00E9068B"/>
    <w:rsid w:val="00E91477"/>
    <w:rsid w:val="00E915A5"/>
    <w:rsid w:val="00E931FC"/>
    <w:rsid w:val="00E94FD5"/>
    <w:rsid w:val="00E95352"/>
    <w:rsid w:val="00E972BA"/>
    <w:rsid w:val="00EA414D"/>
    <w:rsid w:val="00EA42C2"/>
    <w:rsid w:val="00EA444A"/>
    <w:rsid w:val="00EA68E1"/>
    <w:rsid w:val="00EA6E26"/>
    <w:rsid w:val="00EB2101"/>
    <w:rsid w:val="00EB21C0"/>
    <w:rsid w:val="00EB2216"/>
    <w:rsid w:val="00EB2535"/>
    <w:rsid w:val="00EB5897"/>
    <w:rsid w:val="00EB5E41"/>
    <w:rsid w:val="00EC1B2F"/>
    <w:rsid w:val="00EC395D"/>
    <w:rsid w:val="00EC56AF"/>
    <w:rsid w:val="00EC6DED"/>
    <w:rsid w:val="00ED1817"/>
    <w:rsid w:val="00ED224A"/>
    <w:rsid w:val="00ED2C97"/>
    <w:rsid w:val="00ED3705"/>
    <w:rsid w:val="00ED5B42"/>
    <w:rsid w:val="00ED636B"/>
    <w:rsid w:val="00ED643A"/>
    <w:rsid w:val="00ED661B"/>
    <w:rsid w:val="00ED68DD"/>
    <w:rsid w:val="00ED6E37"/>
    <w:rsid w:val="00EE075D"/>
    <w:rsid w:val="00EE0F12"/>
    <w:rsid w:val="00EE3AE4"/>
    <w:rsid w:val="00EE43C8"/>
    <w:rsid w:val="00EE4F90"/>
    <w:rsid w:val="00EF19E6"/>
    <w:rsid w:val="00EF2F84"/>
    <w:rsid w:val="00EF3C0F"/>
    <w:rsid w:val="00EF4688"/>
    <w:rsid w:val="00EF69EB"/>
    <w:rsid w:val="00F008BB"/>
    <w:rsid w:val="00F045A8"/>
    <w:rsid w:val="00F050A0"/>
    <w:rsid w:val="00F06D3C"/>
    <w:rsid w:val="00F118D9"/>
    <w:rsid w:val="00F11FDF"/>
    <w:rsid w:val="00F14374"/>
    <w:rsid w:val="00F16AF5"/>
    <w:rsid w:val="00F204A3"/>
    <w:rsid w:val="00F20D8D"/>
    <w:rsid w:val="00F20D98"/>
    <w:rsid w:val="00F21500"/>
    <w:rsid w:val="00F220B0"/>
    <w:rsid w:val="00F226B4"/>
    <w:rsid w:val="00F2503B"/>
    <w:rsid w:val="00F2666D"/>
    <w:rsid w:val="00F2667E"/>
    <w:rsid w:val="00F278C8"/>
    <w:rsid w:val="00F27909"/>
    <w:rsid w:val="00F32748"/>
    <w:rsid w:val="00F33E5F"/>
    <w:rsid w:val="00F364EC"/>
    <w:rsid w:val="00F36CA7"/>
    <w:rsid w:val="00F40151"/>
    <w:rsid w:val="00F43CA7"/>
    <w:rsid w:val="00F446A1"/>
    <w:rsid w:val="00F447B3"/>
    <w:rsid w:val="00F450A8"/>
    <w:rsid w:val="00F45846"/>
    <w:rsid w:val="00F505BE"/>
    <w:rsid w:val="00F513BD"/>
    <w:rsid w:val="00F523BA"/>
    <w:rsid w:val="00F54851"/>
    <w:rsid w:val="00F56258"/>
    <w:rsid w:val="00F61331"/>
    <w:rsid w:val="00F61339"/>
    <w:rsid w:val="00F63BC7"/>
    <w:rsid w:val="00F661C2"/>
    <w:rsid w:val="00F66A36"/>
    <w:rsid w:val="00F670AD"/>
    <w:rsid w:val="00F672A1"/>
    <w:rsid w:val="00F71314"/>
    <w:rsid w:val="00F726E1"/>
    <w:rsid w:val="00F7539A"/>
    <w:rsid w:val="00F764FE"/>
    <w:rsid w:val="00F76AF3"/>
    <w:rsid w:val="00F77E62"/>
    <w:rsid w:val="00F8217B"/>
    <w:rsid w:val="00F82A98"/>
    <w:rsid w:val="00F85D72"/>
    <w:rsid w:val="00F902AD"/>
    <w:rsid w:val="00F920E0"/>
    <w:rsid w:val="00F966F8"/>
    <w:rsid w:val="00F977CD"/>
    <w:rsid w:val="00F979D3"/>
    <w:rsid w:val="00F97D6E"/>
    <w:rsid w:val="00FA0798"/>
    <w:rsid w:val="00FA0C7E"/>
    <w:rsid w:val="00FA21F9"/>
    <w:rsid w:val="00FA4085"/>
    <w:rsid w:val="00FA4D8A"/>
    <w:rsid w:val="00FA693B"/>
    <w:rsid w:val="00FB0445"/>
    <w:rsid w:val="00FB0455"/>
    <w:rsid w:val="00FB0857"/>
    <w:rsid w:val="00FB10C5"/>
    <w:rsid w:val="00FB1D77"/>
    <w:rsid w:val="00FB4360"/>
    <w:rsid w:val="00FB43AD"/>
    <w:rsid w:val="00FB488F"/>
    <w:rsid w:val="00FB4F40"/>
    <w:rsid w:val="00FB6829"/>
    <w:rsid w:val="00FB70FA"/>
    <w:rsid w:val="00FC06C2"/>
    <w:rsid w:val="00FC1C20"/>
    <w:rsid w:val="00FC2D7E"/>
    <w:rsid w:val="00FC33A7"/>
    <w:rsid w:val="00FC4B9B"/>
    <w:rsid w:val="00FC4F3C"/>
    <w:rsid w:val="00FC5A57"/>
    <w:rsid w:val="00FC6716"/>
    <w:rsid w:val="00FC6CEF"/>
    <w:rsid w:val="00FD2172"/>
    <w:rsid w:val="00FD408A"/>
    <w:rsid w:val="00FD40F3"/>
    <w:rsid w:val="00FD48BE"/>
    <w:rsid w:val="00FD6B86"/>
    <w:rsid w:val="00FD6C4A"/>
    <w:rsid w:val="00FE0BA6"/>
    <w:rsid w:val="00FE1454"/>
    <w:rsid w:val="00FE1D8C"/>
    <w:rsid w:val="00FE31E6"/>
    <w:rsid w:val="00FF02EE"/>
    <w:rsid w:val="00FF1A7F"/>
    <w:rsid w:val="00FF1AF9"/>
    <w:rsid w:val="00FF21F9"/>
    <w:rsid w:val="00FF3EAC"/>
    <w:rsid w:val="00FF6D4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07E9FE"/>
  <w15:chartTrackingRefBased/>
  <w15:docId w15:val="{DA5D42C1-E013-F64A-9F7F-3D43FEA9D7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1416"/>
    <w:pPr>
      <w:ind w:left="720"/>
      <w:contextualSpacing/>
    </w:pPr>
  </w:style>
  <w:style w:type="character" w:styleId="Hyperlink">
    <w:name w:val="Hyperlink"/>
    <w:basedOn w:val="DefaultParagraphFont"/>
    <w:uiPriority w:val="99"/>
    <w:unhideWhenUsed/>
    <w:rsid w:val="00C4180B"/>
    <w:rPr>
      <w:color w:val="0563C1" w:themeColor="hyperlink"/>
      <w:u w:val="single"/>
    </w:rPr>
  </w:style>
  <w:style w:type="character" w:styleId="UnresolvedMention">
    <w:name w:val="Unresolved Mention"/>
    <w:basedOn w:val="DefaultParagraphFont"/>
    <w:uiPriority w:val="99"/>
    <w:semiHidden/>
    <w:unhideWhenUsed/>
    <w:rsid w:val="00C4180B"/>
    <w:rPr>
      <w:color w:val="605E5C"/>
      <w:shd w:val="clear" w:color="auto" w:fill="E1DFDD"/>
    </w:rPr>
  </w:style>
  <w:style w:type="character" w:styleId="FollowedHyperlink">
    <w:name w:val="FollowedHyperlink"/>
    <w:basedOn w:val="DefaultParagraphFont"/>
    <w:uiPriority w:val="99"/>
    <w:semiHidden/>
    <w:unhideWhenUsed/>
    <w:rsid w:val="0026391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geing-better.org.uk/sites/default/files/2019-03/The-state-of-ageing.pdf" TargetMode="External"/><Relationship Id="rId13" Type="http://schemas.openxmlformats.org/officeDocument/2006/relationships/hyperlink" Target="https://www.ncbi.nlm.nih.gov/pmc/articles/PMC2536542/" TargetMode="External"/><Relationship Id="rId18" Type="http://schemas.openxmlformats.org/officeDocument/2006/relationships/hyperlink" Target="https://www.nhs.uk/conditions/social-care-and-support-guide/care-services-equipment-and-care-homes/household-gadgets-and-equipment-to-make-life-easier/"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doi.org/10.1016/S0140-6736(18)32344-4" TargetMode="External"/><Relationship Id="rId7" Type="http://schemas.openxmlformats.org/officeDocument/2006/relationships/hyperlink" Target="http://www.cpa.org.uk/cpa/policies_on_ageing.html" TargetMode="External"/><Relationship Id="rId12" Type="http://schemas.openxmlformats.org/officeDocument/2006/relationships/hyperlink" Target="https://journals.sagepub.com/doi/abs/10.1191/0269216306pm1108oa" TargetMode="External"/><Relationship Id="rId17" Type="http://schemas.openxmlformats.org/officeDocument/2006/relationships/hyperlink" Target="https://doi.org/10.1155/2011/613589"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sciencedirect.com/science/article/abs/pii/S1353802017300081" TargetMode="External"/><Relationship Id="rId20" Type="http://schemas.openxmlformats.org/officeDocument/2006/relationships/hyperlink" Target="https://parkinsonsdisease.net/elderly-population/" TargetMode="External"/><Relationship Id="rId1" Type="http://schemas.openxmlformats.org/officeDocument/2006/relationships/numbering" Target="numbering.xml"/><Relationship Id="rId6" Type="http://schemas.openxmlformats.org/officeDocument/2006/relationships/hyperlink" Target="http://www.bloodpressureuk.org/your-blood-pressure/how-to-lower-your-blood-pressure/medications-for-high-blood-pressure/" TargetMode="External"/><Relationship Id="rId11" Type="http://schemas.openxmlformats.org/officeDocument/2006/relationships/hyperlink" Target="https://www.gov.uk/government/publications/care-act-statutory-guidance/care-and-support-statutory-guidance" TargetMode="External"/><Relationship Id="rId24" Type="http://schemas.openxmlformats.org/officeDocument/2006/relationships/hyperlink" Target="https://www.nature.com/articles/1001683" TargetMode="External"/><Relationship Id="rId5" Type="http://schemas.openxmlformats.org/officeDocument/2006/relationships/hyperlink" Target="https://www.ageuk.org.uk/information-advice/care/housing-options/adapting-home/" TargetMode="External"/><Relationship Id="rId15" Type="http://schemas.openxmlformats.org/officeDocument/2006/relationships/hyperlink" Target="https://www.eatright.org/health/wellness/healthy-aging/special-nutrient-needs-of-older-adults" TargetMode="External"/><Relationship Id="rId23" Type="http://schemas.openxmlformats.org/officeDocument/2006/relationships/hyperlink" Target="https://doi.org/10.1136/bmj.e5004" TargetMode="External"/><Relationship Id="rId10" Type="http://schemas.openxmlformats.org/officeDocument/2006/relationships/hyperlink" Target="https://www.equalityhumanrights.com/en/advice-and-guidance/your-rights-under-equality-act-2010" TargetMode="External"/><Relationship Id="rId19" Type="http://schemas.openxmlformats.org/officeDocument/2006/relationships/hyperlink" Target="https://www.parkinsons.org.uk/information-and-support/local-groups" TargetMode="External"/><Relationship Id="rId4" Type="http://schemas.openxmlformats.org/officeDocument/2006/relationships/webSettings" Target="webSettings.xml"/><Relationship Id="rId9" Type="http://schemas.openxmlformats.org/officeDocument/2006/relationships/hyperlink" Target="https://www.researchgate.net/profile/Charles_Davie/publication/5454757_A_review_of_Parkinson's_disease/links/5866522a08ae8fce490ee2e6/A-review-of-Parkinsons-disease.pdf" TargetMode="External"/><Relationship Id="rId14" Type="http://schemas.openxmlformats.org/officeDocument/2006/relationships/hyperlink" Target="https://www.hopkinsmedicine.org/health/wellness-and-prevention/the-power-of-a-health-care-advocate" TargetMode="External"/><Relationship Id="rId22" Type="http://schemas.openxmlformats.org/officeDocument/2006/relationships/hyperlink" Target="https://www.ncbi.nlm.nih.gov/pmc/articles/PMC36601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2098</Words>
  <Characters>11965</Characters>
  <Application>Microsoft Office Word</Application>
  <DocSecurity>0</DocSecurity>
  <Lines>99</Lines>
  <Paragraphs>28</Paragraphs>
  <ScaleCrop>false</ScaleCrop>
  <Company/>
  <LinksUpToDate>false</LinksUpToDate>
  <CharactersWithSpaces>14035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rehana bibi</dc:creator>
  <cp:keywords/>
  <dc:description/>
  <cp:lastModifiedBy>Samira Rashid (Selly Park)</cp:lastModifiedBy>
  <cp:revision>2</cp:revision>
  <dcterms:created xsi:type="dcterms:W3CDTF">2021-03-11T20:11:00Z</dcterms:created>
  <dcterms:modified xsi:type="dcterms:W3CDTF">2021-03-11T20:11:00Z</dcterms:modified>
</cp:coreProperties>
</file>