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E6B023" w14:textId="18A51488" w:rsidR="004C456D" w:rsidRPr="0099113E" w:rsidRDefault="00635D80" w:rsidP="004C456D">
      <w:pPr>
        <w:jc w:val="center"/>
        <w:rPr>
          <w:rFonts w:ascii="Times New Roman" w:hAnsi="Times New Roman" w:cs="Times New Roman"/>
          <w:b/>
          <w:i/>
          <w:u w:val="single"/>
        </w:rPr>
      </w:pPr>
      <w:r w:rsidRPr="0099113E">
        <w:rPr>
          <w:rFonts w:ascii="Times New Roman" w:hAnsi="Times New Roman" w:cs="Times New Roman"/>
          <w:u w:val="single"/>
        </w:rPr>
        <w:t>ECSP6001 Part B</w:t>
      </w:r>
      <w:r w:rsidR="003F45F2" w:rsidRPr="0099113E">
        <w:rPr>
          <w:rFonts w:ascii="Times New Roman" w:hAnsi="Times New Roman" w:cs="Times New Roman"/>
          <w:u w:val="single"/>
        </w:rPr>
        <w:t xml:space="preserve"> </w:t>
      </w:r>
      <w:r w:rsidR="007016F9" w:rsidRPr="0099113E">
        <w:rPr>
          <w:rFonts w:ascii="Times New Roman" w:hAnsi="Times New Roman" w:cs="Times New Roman"/>
          <w:b/>
          <w:u w:val="single"/>
        </w:rPr>
        <w:t>Draft</w:t>
      </w:r>
    </w:p>
    <w:p w14:paraId="1806BD81" w14:textId="0F0218E9" w:rsidR="00D24763" w:rsidRPr="0099113E" w:rsidRDefault="00D24763" w:rsidP="00D24763">
      <w:pPr>
        <w:pStyle w:val="ListParagraph"/>
        <w:ind w:left="765"/>
        <w:rPr>
          <w:rFonts w:ascii="Times New Roman" w:hAnsi="Times New Roman" w:cs="Times New Roman"/>
        </w:rPr>
      </w:pPr>
    </w:p>
    <w:p w14:paraId="08B4A02F" w14:textId="7369BA3C" w:rsidR="00F11BB8" w:rsidRPr="0099113E" w:rsidRDefault="009B3402" w:rsidP="008B53AE">
      <w:pPr>
        <w:ind w:firstLine="720"/>
        <w:rPr>
          <w:rFonts w:ascii="Times New Roman" w:hAnsi="Times New Roman" w:cs="Times New Roman"/>
        </w:rPr>
      </w:pPr>
      <w:r w:rsidRPr="0099113E">
        <w:rPr>
          <w:rFonts w:ascii="Times New Roman" w:hAnsi="Times New Roman" w:cs="Times New Roman"/>
        </w:rPr>
        <w:t xml:space="preserve">During the planning stages of the scheme of work, Microteach session and accompanying resources, </w:t>
      </w:r>
      <w:r w:rsidR="00DC0B29" w:rsidRPr="0099113E">
        <w:rPr>
          <w:rFonts w:ascii="Times New Roman" w:hAnsi="Times New Roman" w:cs="Times New Roman"/>
        </w:rPr>
        <w:t>an attempt was made to draw from the three principal schools of pedagogy appropriate to the cont</w:t>
      </w:r>
      <w:r w:rsidR="00C83AB4" w:rsidRPr="0099113E">
        <w:rPr>
          <w:rFonts w:ascii="Times New Roman" w:hAnsi="Times New Roman" w:cs="Times New Roman"/>
        </w:rPr>
        <w:t>ext of the lesson (investigating linear sequences).</w:t>
      </w:r>
    </w:p>
    <w:p w14:paraId="7A5B29E1" w14:textId="153E3601" w:rsidR="008B53AE" w:rsidRPr="0099113E" w:rsidRDefault="009158B4" w:rsidP="004C456D">
      <w:pPr>
        <w:rPr>
          <w:rFonts w:ascii="Times New Roman" w:hAnsi="Times New Roman" w:cs="Times New Roman"/>
        </w:rPr>
      </w:pPr>
      <w:r w:rsidRPr="0099113E">
        <w:rPr>
          <w:rFonts w:ascii="Times New Roman" w:hAnsi="Times New Roman" w:cs="Times New Roman"/>
        </w:rPr>
        <w:t xml:space="preserve"> </w:t>
      </w:r>
      <w:r w:rsidR="008B53AE" w:rsidRPr="0099113E">
        <w:rPr>
          <w:rFonts w:ascii="Times New Roman" w:hAnsi="Times New Roman" w:cs="Times New Roman"/>
        </w:rPr>
        <w:tab/>
      </w:r>
      <w:r w:rsidRPr="0099113E">
        <w:rPr>
          <w:rFonts w:ascii="Times New Roman" w:hAnsi="Times New Roman" w:cs="Times New Roman"/>
        </w:rPr>
        <w:t>A constructivist approach</w:t>
      </w:r>
      <w:r w:rsidR="002B00B1" w:rsidRPr="0099113E">
        <w:rPr>
          <w:rFonts w:ascii="Times New Roman" w:hAnsi="Times New Roman" w:cs="Times New Roman"/>
        </w:rPr>
        <w:t xml:space="preserve"> </w:t>
      </w:r>
      <w:sdt>
        <w:sdtPr>
          <w:rPr>
            <w:rFonts w:ascii="Times New Roman" w:hAnsi="Times New Roman" w:cs="Times New Roman"/>
          </w:rPr>
          <w:id w:val="390776791"/>
          <w:citation/>
        </w:sdtPr>
        <w:sdtEndPr/>
        <w:sdtContent>
          <w:r w:rsidR="002B00B1" w:rsidRPr="0099113E">
            <w:rPr>
              <w:rFonts w:ascii="Times New Roman" w:hAnsi="Times New Roman" w:cs="Times New Roman"/>
            </w:rPr>
            <w:fldChar w:fldCharType="begin"/>
          </w:r>
          <w:r w:rsidR="002B00B1" w:rsidRPr="0099113E">
            <w:rPr>
              <w:rFonts w:ascii="Times New Roman" w:hAnsi="Times New Roman" w:cs="Times New Roman"/>
            </w:rPr>
            <w:instrText xml:space="preserve"> CITATION Placeholder1 \l 2057 </w:instrText>
          </w:r>
          <w:r w:rsidR="002B00B1" w:rsidRPr="0099113E">
            <w:rPr>
              <w:rFonts w:ascii="Times New Roman" w:hAnsi="Times New Roman" w:cs="Times New Roman"/>
            </w:rPr>
            <w:fldChar w:fldCharType="separate"/>
          </w:r>
          <w:r w:rsidR="00004B6B" w:rsidRPr="0099113E">
            <w:rPr>
              <w:rFonts w:ascii="Times New Roman" w:hAnsi="Times New Roman" w:cs="Times New Roman"/>
              <w:noProof/>
            </w:rPr>
            <w:t>(Piaget, 1952)</w:t>
          </w:r>
          <w:r w:rsidR="002B00B1" w:rsidRPr="0099113E">
            <w:rPr>
              <w:rFonts w:ascii="Times New Roman" w:hAnsi="Times New Roman" w:cs="Times New Roman"/>
            </w:rPr>
            <w:fldChar w:fldCharType="end"/>
          </w:r>
        </w:sdtContent>
      </w:sdt>
      <w:r w:rsidRPr="0099113E">
        <w:rPr>
          <w:rFonts w:ascii="Times New Roman" w:hAnsi="Times New Roman" w:cs="Times New Roman"/>
        </w:rPr>
        <w:t xml:space="preserve"> was</w:t>
      </w:r>
      <w:r w:rsidR="00A116B4" w:rsidRPr="0099113E">
        <w:rPr>
          <w:rFonts w:ascii="Times New Roman" w:hAnsi="Times New Roman" w:cs="Times New Roman"/>
        </w:rPr>
        <w:t xml:space="preserve"> used to </w:t>
      </w:r>
      <w:r w:rsidR="003350FB" w:rsidRPr="0099113E">
        <w:rPr>
          <w:rFonts w:ascii="Times New Roman" w:hAnsi="Times New Roman" w:cs="Times New Roman"/>
        </w:rPr>
        <w:t xml:space="preserve">promote </w:t>
      </w:r>
      <w:r w:rsidR="00252B9E" w:rsidRPr="0099113E">
        <w:rPr>
          <w:rFonts w:ascii="Times New Roman" w:hAnsi="Times New Roman" w:cs="Times New Roman"/>
        </w:rPr>
        <w:t>connections between pupils’ previous work on sequences and the new theory on constructing with algebra the n-</w:t>
      </w:r>
      <w:proofErr w:type="spellStart"/>
      <w:r w:rsidR="00252B9E" w:rsidRPr="0099113E">
        <w:rPr>
          <w:rFonts w:ascii="Times New Roman" w:hAnsi="Times New Roman" w:cs="Times New Roman"/>
        </w:rPr>
        <w:t>th</w:t>
      </w:r>
      <w:proofErr w:type="spellEnd"/>
      <w:r w:rsidR="00252B9E" w:rsidRPr="0099113E">
        <w:rPr>
          <w:rFonts w:ascii="Times New Roman" w:hAnsi="Times New Roman" w:cs="Times New Roman"/>
        </w:rPr>
        <w:t xml:space="preserve"> term of a linear sequence and</w:t>
      </w:r>
      <w:r w:rsidR="007C13BA" w:rsidRPr="0099113E">
        <w:rPr>
          <w:rFonts w:ascii="Times New Roman" w:hAnsi="Times New Roman" w:cs="Times New Roman"/>
        </w:rPr>
        <w:t xml:space="preserve"> the</w:t>
      </w:r>
      <w:r w:rsidR="00252B9E" w:rsidRPr="0099113E">
        <w:rPr>
          <w:rFonts w:ascii="Times New Roman" w:hAnsi="Times New Roman" w:cs="Times New Roman"/>
        </w:rPr>
        <w:t xml:space="preserve"> use thereof to find particular terms</w:t>
      </w:r>
      <w:r w:rsidR="00BE0DC4" w:rsidRPr="0099113E">
        <w:rPr>
          <w:rFonts w:ascii="Times New Roman" w:hAnsi="Times New Roman" w:cs="Times New Roman"/>
        </w:rPr>
        <w:t xml:space="preserve"> of that sequence</w:t>
      </w:r>
      <w:r w:rsidR="005B3577" w:rsidRPr="0099113E">
        <w:rPr>
          <w:rFonts w:ascii="Times New Roman" w:hAnsi="Times New Roman" w:cs="Times New Roman"/>
        </w:rPr>
        <w:t xml:space="preserve">; the starter task invited pupils to </w:t>
      </w:r>
      <w:r w:rsidR="0002055D" w:rsidRPr="0099113E">
        <w:rPr>
          <w:rFonts w:ascii="Times New Roman" w:hAnsi="Times New Roman" w:cs="Times New Roman"/>
        </w:rPr>
        <w:t>connect what they should know on term to term rules to position to term rules</w:t>
      </w:r>
      <w:r w:rsidR="0076119E" w:rsidRPr="0099113E">
        <w:rPr>
          <w:rFonts w:ascii="Times New Roman" w:hAnsi="Times New Roman" w:cs="Times New Roman"/>
        </w:rPr>
        <w:t>,</w:t>
      </w:r>
      <w:r w:rsidR="00EE1D7F" w:rsidRPr="0099113E">
        <w:rPr>
          <w:rFonts w:ascii="Times New Roman" w:hAnsi="Times New Roman" w:cs="Times New Roman"/>
        </w:rPr>
        <w:t xml:space="preserve"> helping them to accommodate the connection between a linear sequence’s common difference and its n-</w:t>
      </w:r>
      <w:proofErr w:type="spellStart"/>
      <w:r w:rsidR="00EE1D7F" w:rsidRPr="0099113E">
        <w:rPr>
          <w:rFonts w:ascii="Times New Roman" w:hAnsi="Times New Roman" w:cs="Times New Roman"/>
        </w:rPr>
        <w:t>th</w:t>
      </w:r>
      <w:proofErr w:type="spellEnd"/>
      <w:r w:rsidR="00EE1D7F" w:rsidRPr="0099113E">
        <w:rPr>
          <w:rFonts w:ascii="Times New Roman" w:hAnsi="Times New Roman" w:cs="Times New Roman"/>
        </w:rPr>
        <w:t xml:space="preserve"> term </w:t>
      </w:r>
      <w:sdt>
        <w:sdtPr>
          <w:rPr>
            <w:rFonts w:ascii="Times New Roman" w:hAnsi="Times New Roman" w:cs="Times New Roman"/>
          </w:rPr>
          <w:id w:val="1930240328"/>
          <w:citation/>
        </w:sdtPr>
        <w:sdtEndPr/>
        <w:sdtContent>
          <w:r w:rsidR="00BE0DC4" w:rsidRPr="0099113E">
            <w:rPr>
              <w:rFonts w:ascii="Times New Roman" w:hAnsi="Times New Roman" w:cs="Times New Roman"/>
            </w:rPr>
            <w:fldChar w:fldCharType="begin"/>
          </w:r>
          <w:r w:rsidR="002D5254" w:rsidRPr="0099113E">
            <w:rPr>
              <w:rFonts w:ascii="Times New Roman" w:hAnsi="Times New Roman" w:cs="Times New Roman"/>
            </w:rPr>
            <w:instrText xml:space="preserve">CITATION Edr \p 2 \l 2057 </w:instrText>
          </w:r>
          <w:r w:rsidR="00BE0DC4" w:rsidRPr="0099113E">
            <w:rPr>
              <w:rFonts w:ascii="Times New Roman" w:hAnsi="Times New Roman" w:cs="Times New Roman"/>
            </w:rPr>
            <w:fldChar w:fldCharType="separate"/>
          </w:r>
          <w:r w:rsidR="00004B6B" w:rsidRPr="0099113E">
            <w:rPr>
              <w:rFonts w:ascii="Times New Roman" w:hAnsi="Times New Roman" w:cs="Times New Roman"/>
              <w:noProof/>
            </w:rPr>
            <w:t>(Edry, Year 8 (set two): Lesson 2 of Sequences, p. 2)</w:t>
          </w:r>
          <w:r w:rsidR="00BE0DC4" w:rsidRPr="0099113E">
            <w:rPr>
              <w:rFonts w:ascii="Times New Roman" w:hAnsi="Times New Roman" w:cs="Times New Roman"/>
            </w:rPr>
            <w:fldChar w:fldCharType="end"/>
          </w:r>
        </w:sdtContent>
      </w:sdt>
      <w:r w:rsidR="00147BC4" w:rsidRPr="0099113E">
        <w:rPr>
          <w:rFonts w:ascii="Times New Roman" w:hAnsi="Times New Roman" w:cs="Times New Roman"/>
        </w:rPr>
        <w:t>.</w:t>
      </w:r>
      <w:r w:rsidR="00D43F11">
        <w:rPr>
          <w:rFonts w:ascii="Times New Roman" w:hAnsi="Times New Roman" w:cs="Times New Roman"/>
        </w:rPr>
        <w:t xml:space="preserve"> Exposition following the starter linked directly to it</w:t>
      </w:r>
      <w:r w:rsidR="003E11F9">
        <w:rPr>
          <w:rFonts w:ascii="Times New Roman" w:hAnsi="Times New Roman" w:cs="Times New Roman"/>
        </w:rPr>
        <w:t>,</w:t>
      </w:r>
      <w:r w:rsidR="00F37113">
        <w:rPr>
          <w:rFonts w:ascii="Times New Roman" w:hAnsi="Times New Roman" w:cs="Times New Roman"/>
        </w:rPr>
        <w:t xml:space="preserve"> which created continuity in the lesson’s structure from the pupils’ point of view</w:t>
      </w:r>
      <w:r w:rsidR="00542159">
        <w:rPr>
          <w:rFonts w:ascii="Times New Roman" w:hAnsi="Times New Roman" w:cs="Times New Roman"/>
        </w:rPr>
        <w:t xml:space="preserve">. This was also informed by the constructivist school </w:t>
      </w:r>
      <w:r w:rsidR="00D84A62">
        <w:rPr>
          <w:rFonts w:ascii="Times New Roman" w:hAnsi="Times New Roman" w:cs="Times New Roman"/>
        </w:rPr>
        <w:t>as pupils moved from a concrete notion (counting</w:t>
      </w:r>
      <w:r w:rsidR="002A0401">
        <w:rPr>
          <w:rFonts w:ascii="Times New Roman" w:hAnsi="Times New Roman" w:cs="Times New Roman"/>
        </w:rPr>
        <w:t xml:space="preserve"> patterns of</w:t>
      </w:r>
      <w:r w:rsidR="00D84A62">
        <w:rPr>
          <w:rFonts w:ascii="Times New Roman" w:hAnsi="Times New Roman" w:cs="Times New Roman"/>
        </w:rPr>
        <w:t xml:space="preserve"> matchsticks) to the abstract idea of a </w:t>
      </w:r>
      <w:r w:rsidR="002A0401">
        <w:rPr>
          <w:rFonts w:ascii="Times New Roman" w:hAnsi="Times New Roman" w:cs="Times New Roman"/>
        </w:rPr>
        <w:t>linear sequence.</w:t>
      </w:r>
      <w:r w:rsidR="00B87B62" w:rsidRPr="0099113E">
        <w:rPr>
          <w:rFonts w:ascii="Times New Roman" w:hAnsi="Times New Roman" w:cs="Times New Roman"/>
        </w:rPr>
        <w:t xml:space="preserve"> Pupils can find the abstraction in algebraic topics difficult, so attempts were made throughout</w:t>
      </w:r>
      <w:r w:rsidR="001E7898" w:rsidRPr="0099113E">
        <w:rPr>
          <w:rFonts w:ascii="Times New Roman" w:hAnsi="Times New Roman" w:cs="Times New Roman"/>
        </w:rPr>
        <w:t xml:space="preserve"> the lesson plan</w:t>
      </w:r>
      <w:r w:rsidR="00B87B62" w:rsidRPr="0099113E">
        <w:rPr>
          <w:rFonts w:ascii="Times New Roman" w:hAnsi="Times New Roman" w:cs="Times New Roman"/>
        </w:rPr>
        <w:t xml:space="preserve"> to</w:t>
      </w:r>
      <w:r w:rsidR="001E7898" w:rsidRPr="0099113E">
        <w:rPr>
          <w:rFonts w:ascii="Times New Roman" w:hAnsi="Times New Roman" w:cs="Times New Roman"/>
        </w:rPr>
        <w:t xml:space="preserve"> introduce concepts using </w:t>
      </w:r>
      <w:r w:rsidR="00D85CD8" w:rsidRPr="0099113E">
        <w:rPr>
          <w:rFonts w:ascii="Times New Roman" w:hAnsi="Times New Roman" w:cs="Times New Roman"/>
        </w:rPr>
        <w:t>concrete examples based on physical objects, money, time and real-life scenarios</w:t>
      </w:r>
      <w:sdt>
        <w:sdtPr>
          <w:rPr>
            <w:rFonts w:ascii="Times New Roman" w:hAnsi="Times New Roman" w:cs="Times New Roman"/>
          </w:rPr>
          <w:id w:val="-694070738"/>
          <w:citation/>
        </w:sdtPr>
        <w:sdtEndPr/>
        <w:sdtContent>
          <w:r w:rsidR="00935702" w:rsidRPr="0099113E">
            <w:rPr>
              <w:rFonts w:ascii="Times New Roman" w:hAnsi="Times New Roman" w:cs="Times New Roman"/>
            </w:rPr>
            <w:fldChar w:fldCharType="begin"/>
          </w:r>
          <w:r w:rsidR="00935702" w:rsidRPr="0099113E">
            <w:rPr>
              <w:rFonts w:ascii="Times New Roman" w:hAnsi="Times New Roman" w:cs="Times New Roman"/>
            </w:rPr>
            <w:instrText xml:space="preserve"> CITATION Edr6 \l 2057 </w:instrText>
          </w:r>
          <w:r w:rsidR="00935702" w:rsidRPr="0099113E">
            <w:rPr>
              <w:rFonts w:ascii="Times New Roman" w:hAnsi="Times New Roman" w:cs="Times New Roman"/>
            </w:rPr>
            <w:fldChar w:fldCharType="separate"/>
          </w:r>
          <w:r w:rsidR="00004B6B" w:rsidRPr="0099113E">
            <w:rPr>
              <w:rFonts w:ascii="Times New Roman" w:hAnsi="Times New Roman" w:cs="Times New Roman"/>
              <w:noProof/>
            </w:rPr>
            <w:t xml:space="preserve"> (Edry, A Penny Saved is a Penny Earned)</w:t>
          </w:r>
          <w:r w:rsidR="00935702" w:rsidRPr="0099113E">
            <w:rPr>
              <w:rFonts w:ascii="Times New Roman" w:hAnsi="Times New Roman" w:cs="Times New Roman"/>
            </w:rPr>
            <w:fldChar w:fldCharType="end"/>
          </w:r>
        </w:sdtContent>
      </w:sdt>
      <w:r w:rsidR="003E727E" w:rsidRPr="0099113E">
        <w:rPr>
          <w:rFonts w:ascii="Times New Roman" w:hAnsi="Times New Roman" w:cs="Times New Roman"/>
        </w:rPr>
        <w:t>,</w:t>
      </w:r>
      <w:r w:rsidR="00373EF4" w:rsidRPr="0099113E">
        <w:rPr>
          <w:rFonts w:ascii="Times New Roman" w:hAnsi="Times New Roman" w:cs="Times New Roman"/>
        </w:rPr>
        <w:t xml:space="preserve"> </w:t>
      </w:r>
      <w:sdt>
        <w:sdtPr>
          <w:rPr>
            <w:rFonts w:ascii="Times New Roman" w:hAnsi="Times New Roman" w:cs="Times New Roman"/>
          </w:rPr>
          <w:id w:val="1706137983"/>
          <w:citation/>
        </w:sdtPr>
        <w:sdtEndPr/>
        <w:sdtContent>
          <w:r w:rsidR="00373EF4" w:rsidRPr="0099113E">
            <w:rPr>
              <w:rFonts w:ascii="Times New Roman" w:hAnsi="Times New Roman" w:cs="Times New Roman"/>
            </w:rPr>
            <w:fldChar w:fldCharType="begin"/>
          </w:r>
          <w:r w:rsidR="00BA1892" w:rsidRPr="0099113E">
            <w:rPr>
              <w:rFonts w:ascii="Times New Roman" w:hAnsi="Times New Roman" w:cs="Times New Roman"/>
            </w:rPr>
            <w:instrText xml:space="preserve">CITATION Edr1 \p 1 \l 2057 </w:instrText>
          </w:r>
          <w:r w:rsidR="00373EF4" w:rsidRPr="0099113E">
            <w:rPr>
              <w:rFonts w:ascii="Times New Roman" w:hAnsi="Times New Roman" w:cs="Times New Roman"/>
            </w:rPr>
            <w:fldChar w:fldCharType="separate"/>
          </w:r>
          <w:r w:rsidR="00004B6B" w:rsidRPr="0099113E">
            <w:rPr>
              <w:rFonts w:ascii="Times New Roman" w:hAnsi="Times New Roman" w:cs="Times New Roman"/>
              <w:noProof/>
            </w:rPr>
            <w:t>(Edry, Worksheet 1, p. 1)</w:t>
          </w:r>
          <w:r w:rsidR="00373EF4" w:rsidRPr="0099113E">
            <w:rPr>
              <w:rFonts w:ascii="Times New Roman" w:hAnsi="Times New Roman" w:cs="Times New Roman"/>
            </w:rPr>
            <w:fldChar w:fldCharType="end"/>
          </w:r>
        </w:sdtContent>
      </w:sdt>
      <w:r w:rsidR="00373EF4" w:rsidRPr="0099113E">
        <w:rPr>
          <w:rStyle w:val="FootnoteReference"/>
          <w:rFonts w:ascii="Times New Roman" w:hAnsi="Times New Roman" w:cs="Times New Roman"/>
        </w:rPr>
        <w:footnoteReference w:id="2"/>
      </w:r>
      <w:r w:rsidR="00132B4C" w:rsidRPr="0099113E">
        <w:rPr>
          <w:rFonts w:ascii="Times New Roman" w:hAnsi="Times New Roman" w:cs="Times New Roman"/>
        </w:rPr>
        <w:t>. The</w:t>
      </w:r>
      <w:r w:rsidR="00DB047E" w:rsidRPr="0099113E">
        <w:rPr>
          <w:rFonts w:ascii="Times New Roman" w:hAnsi="Times New Roman" w:cs="Times New Roman"/>
        </w:rPr>
        <w:t xml:space="preserve"> </w:t>
      </w:r>
      <w:r w:rsidR="00ED3475" w:rsidRPr="0099113E">
        <w:rPr>
          <w:rFonts w:ascii="Times New Roman" w:hAnsi="Times New Roman" w:cs="Times New Roman"/>
        </w:rPr>
        <w:t xml:space="preserve">sequence of lessons </w:t>
      </w:r>
      <w:r w:rsidR="00DB047E" w:rsidRPr="0099113E">
        <w:rPr>
          <w:rFonts w:ascii="Times New Roman" w:hAnsi="Times New Roman" w:cs="Times New Roman"/>
        </w:rPr>
        <w:t xml:space="preserve">Scheme of Work </w:t>
      </w:r>
      <w:r w:rsidR="00ED3475" w:rsidRPr="0099113E">
        <w:rPr>
          <w:rFonts w:ascii="Times New Roman" w:hAnsi="Times New Roman" w:cs="Times New Roman"/>
        </w:rPr>
        <w:t xml:space="preserve">served to follow the </w:t>
      </w:r>
      <w:r w:rsidR="000A5872" w:rsidRPr="0099113E">
        <w:rPr>
          <w:rFonts w:ascii="Times New Roman" w:hAnsi="Times New Roman" w:cs="Times New Roman"/>
        </w:rPr>
        <w:t>Year 8 Number Sequences Element in the Key Stage 3 curriculum and was</w:t>
      </w:r>
      <w:r w:rsidR="00DB047E" w:rsidRPr="0099113E">
        <w:rPr>
          <w:rFonts w:ascii="Times New Roman" w:hAnsi="Times New Roman" w:cs="Times New Roman"/>
        </w:rPr>
        <w:t xml:space="preserve"> informed by a constructivist approach </w:t>
      </w:r>
      <w:r w:rsidR="007413CB" w:rsidRPr="0099113E">
        <w:rPr>
          <w:rFonts w:ascii="Times New Roman" w:hAnsi="Times New Roman" w:cs="Times New Roman"/>
        </w:rPr>
        <w:t>as the first lesson began with a review of prior knowledge and subsequent lessons</w:t>
      </w:r>
      <w:r w:rsidR="001800B6" w:rsidRPr="0099113E">
        <w:rPr>
          <w:rFonts w:ascii="Times New Roman" w:hAnsi="Times New Roman" w:cs="Times New Roman"/>
        </w:rPr>
        <w:t xml:space="preserve"> created links with their predecessors, culminating in non-linear sequences </w:t>
      </w:r>
      <w:sdt>
        <w:sdtPr>
          <w:rPr>
            <w:rFonts w:ascii="Times New Roman" w:hAnsi="Times New Roman" w:cs="Times New Roman"/>
          </w:rPr>
          <w:id w:val="845683230"/>
          <w:citation/>
        </w:sdtPr>
        <w:sdtEndPr/>
        <w:sdtContent>
          <w:r w:rsidR="001800B6" w:rsidRPr="0099113E">
            <w:rPr>
              <w:rFonts w:ascii="Times New Roman" w:hAnsi="Times New Roman" w:cs="Times New Roman"/>
            </w:rPr>
            <w:fldChar w:fldCharType="begin"/>
          </w:r>
          <w:r w:rsidR="001800B6" w:rsidRPr="0099113E">
            <w:rPr>
              <w:rFonts w:ascii="Times New Roman" w:hAnsi="Times New Roman" w:cs="Times New Roman"/>
            </w:rPr>
            <w:instrText xml:space="preserve"> CITATION Edr3 \l 2057 </w:instrText>
          </w:r>
          <w:r w:rsidR="001800B6" w:rsidRPr="0099113E">
            <w:rPr>
              <w:rFonts w:ascii="Times New Roman" w:hAnsi="Times New Roman" w:cs="Times New Roman"/>
            </w:rPr>
            <w:fldChar w:fldCharType="separate"/>
          </w:r>
          <w:r w:rsidR="00004B6B" w:rsidRPr="0099113E">
            <w:rPr>
              <w:rFonts w:ascii="Times New Roman" w:hAnsi="Times New Roman" w:cs="Times New Roman"/>
              <w:noProof/>
            </w:rPr>
            <w:t>(Edry, Scheme of Work for Microteach)</w:t>
          </w:r>
          <w:r w:rsidR="001800B6" w:rsidRPr="0099113E">
            <w:rPr>
              <w:rFonts w:ascii="Times New Roman" w:hAnsi="Times New Roman" w:cs="Times New Roman"/>
            </w:rPr>
            <w:fldChar w:fldCharType="end"/>
          </w:r>
        </w:sdtContent>
      </w:sdt>
      <w:r w:rsidR="006E1423" w:rsidRPr="0099113E">
        <w:rPr>
          <w:rFonts w:ascii="Times New Roman" w:hAnsi="Times New Roman" w:cs="Times New Roman"/>
        </w:rPr>
        <w:t>.</w:t>
      </w:r>
      <w:r w:rsidR="006D1067" w:rsidRPr="0099113E">
        <w:rPr>
          <w:rFonts w:ascii="Times New Roman" w:hAnsi="Times New Roman" w:cs="Times New Roman"/>
        </w:rPr>
        <w:t xml:space="preserve"> </w:t>
      </w:r>
    </w:p>
    <w:p w14:paraId="7787636C" w14:textId="1925DC26" w:rsidR="004C456D" w:rsidRPr="0099113E" w:rsidRDefault="00283C26" w:rsidP="008B53AE">
      <w:pPr>
        <w:ind w:firstLine="720"/>
        <w:rPr>
          <w:rFonts w:ascii="Times New Roman" w:hAnsi="Times New Roman" w:cs="Times New Roman"/>
        </w:rPr>
      </w:pPr>
      <w:r w:rsidRPr="0099113E">
        <w:rPr>
          <w:rFonts w:ascii="Times New Roman" w:hAnsi="Times New Roman" w:cs="Times New Roman"/>
        </w:rPr>
        <w:t xml:space="preserve">The central aim of the </w:t>
      </w:r>
      <w:r w:rsidR="006631EA" w:rsidRPr="0099113E">
        <w:rPr>
          <w:rFonts w:ascii="Times New Roman" w:hAnsi="Times New Roman" w:cs="Times New Roman"/>
        </w:rPr>
        <w:t>Microteach lesson plan was to engender in all pupils a relational</w:t>
      </w:r>
      <w:r w:rsidR="00C05769" w:rsidRPr="0099113E">
        <w:rPr>
          <w:rFonts w:ascii="Times New Roman" w:hAnsi="Times New Roman" w:cs="Times New Roman"/>
        </w:rPr>
        <w:t xml:space="preserve"> </w:t>
      </w:r>
      <w:r w:rsidR="006631EA" w:rsidRPr="0099113E">
        <w:rPr>
          <w:rFonts w:ascii="Times New Roman" w:hAnsi="Times New Roman" w:cs="Times New Roman"/>
        </w:rPr>
        <w:t>understanding</w:t>
      </w:r>
      <w:r w:rsidR="00C05769" w:rsidRPr="0099113E">
        <w:rPr>
          <w:rFonts w:ascii="Times New Roman" w:hAnsi="Times New Roman" w:cs="Times New Roman"/>
        </w:rPr>
        <w:t xml:space="preserve"> </w:t>
      </w:r>
      <w:sdt>
        <w:sdtPr>
          <w:rPr>
            <w:rFonts w:ascii="Times New Roman" w:hAnsi="Times New Roman" w:cs="Times New Roman"/>
          </w:rPr>
          <w:id w:val="206220536"/>
          <w:citation/>
        </w:sdtPr>
        <w:sdtEndPr/>
        <w:sdtContent>
          <w:r w:rsidR="00C05769" w:rsidRPr="0099113E">
            <w:rPr>
              <w:rFonts w:ascii="Times New Roman" w:hAnsi="Times New Roman" w:cs="Times New Roman"/>
            </w:rPr>
            <w:fldChar w:fldCharType="begin"/>
          </w:r>
          <w:r w:rsidR="00C05769" w:rsidRPr="0099113E">
            <w:rPr>
              <w:rFonts w:ascii="Times New Roman" w:hAnsi="Times New Roman" w:cs="Times New Roman"/>
            </w:rPr>
            <w:instrText xml:space="preserve">CITATION Ske76 \p 2,2 \l 2057 </w:instrText>
          </w:r>
          <w:r w:rsidR="00C05769" w:rsidRPr="0099113E">
            <w:rPr>
              <w:rFonts w:ascii="Times New Roman" w:hAnsi="Times New Roman" w:cs="Times New Roman"/>
            </w:rPr>
            <w:fldChar w:fldCharType="separate"/>
          </w:r>
          <w:r w:rsidR="00C05769" w:rsidRPr="0099113E">
            <w:rPr>
              <w:rFonts w:ascii="Times New Roman" w:hAnsi="Times New Roman" w:cs="Times New Roman"/>
              <w:noProof/>
            </w:rPr>
            <w:t>(Skemp, 1976, pp. 2,2)</w:t>
          </w:r>
          <w:r w:rsidR="00C05769" w:rsidRPr="0099113E">
            <w:rPr>
              <w:rFonts w:ascii="Times New Roman" w:hAnsi="Times New Roman" w:cs="Times New Roman"/>
            </w:rPr>
            <w:fldChar w:fldCharType="end"/>
          </w:r>
        </w:sdtContent>
      </w:sdt>
      <w:r w:rsidR="006631EA" w:rsidRPr="0099113E">
        <w:rPr>
          <w:rFonts w:ascii="Times New Roman" w:hAnsi="Times New Roman" w:cs="Times New Roman"/>
        </w:rPr>
        <w:t xml:space="preserve"> of linear sequences</w:t>
      </w:r>
      <w:r w:rsidR="00355F06" w:rsidRPr="0099113E">
        <w:rPr>
          <w:rFonts w:ascii="Times New Roman" w:hAnsi="Times New Roman" w:cs="Times New Roman"/>
        </w:rPr>
        <w:t>. I</w:t>
      </w:r>
      <w:r w:rsidR="00DF5F9F" w:rsidRPr="0099113E">
        <w:rPr>
          <w:rFonts w:ascii="Times New Roman" w:hAnsi="Times New Roman" w:cs="Times New Roman"/>
        </w:rPr>
        <w:t xml:space="preserve">n order to correctly respond to </w:t>
      </w:r>
      <w:r w:rsidR="006C35BE" w:rsidRPr="0099113E">
        <w:rPr>
          <w:rFonts w:ascii="Times New Roman" w:hAnsi="Times New Roman" w:cs="Times New Roman"/>
        </w:rPr>
        <w:t xml:space="preserve">Year 8 </w:t>
      </w:r>
      <w:r w:rsidR="00DF5F9F" w:rsidRPr="0099113E">
        <w:rPr>
          <w:rFonts w:ascii="Times New Roman" w:hAnsi="Times New Roman" w:cs="Times New Roman"/>
        </w:rPr>
        <w:t>National Numeracy Test questions on linear sequences pupils would be expected</w:t>
      </w:r>
      <w:r w:rsidR="002F3826" w:rsidRPr="0099113E">
        <w:rPr>
          <w:rFonts w:ascii="Times New Roman" w:hAnsi="Times New Roman" w:cs="Times New Roman"/>
        </w:rPr>
        <w:t xml:space="preserve"> to </w:t>
      </w:r>
      <w:r w:rsidR="00A9051A" w:rsidRPr="0099113E">
        <w:rPr>
          <w:rFonts w:ascii="Times New Roman" w:hAnsi="Times New Roman" w:cs="Times New Roman"/>
        </w:rPr>
        <w:t xml:space="preserve">be able to: </w:t>
      </w:r>
      <w:r w:rsidR="002F3826" w:rsidRPr="0099113E">
        <w:rPr>
          <w:rFonts w:ascii="Times New Roman" w:hAnsi="Times New Roman" w:cs="Times New Roman"/>
        </w:rPr>
        <w:t>use algebra to express the n-</w:t>
      </w:r>
      <w:proofErr w:type="spellStart"/>
      <w:r w:rsidR="002F3826" w:rsidRPr="0099113E">
        <w:rPr>
          <w:rFonts w:ascii="Times New Roman" w:hAnsi="Times New Roman" w:cs="Times New Roman"/>
        </w:rPr>
        <w:t>th</w:t>
      </w:r>
      <w:proofErr w:type="spellEnd"/>
      <w:r w:rsidR="002F3826" w:rsidRPr="0099113E">
        <w:rPr>
          <w:rFonts w:ascii="Times New Roman" w:hAnsi="Times New Roman" w:cs="Times New Roman"/>
        </w:rPr>
        <w:t xml:space="preserve"> term of a sequence</w:t>
      </w:r>
      <w:r w:rsidR="00A9051A" w:rsidRPr="0099113E">
        <w:rPr>
          <w:rFonts w:ascii="Times New Roman" w:hAnsi="Times New Roman" w:cs="Times New Roman"/>
        </w:rPr>
        <w:t xml:space="preserve">; </w:t>
      </w:r>
      <w:r w:rsidR="002F3826" w:rsidRPr="0099113E">
        <w:rPr>
          <w:rFonts w:ascii="Times New Roman" w:hAnsi="Times New Roman" w:cs="Times New Roman"/>
        </w:rPr>
        <w:t>use the n-</w:t>
      </w:r>
      <w:proofErr w:type="spellStart"/>
      <w:r w:rsidR="002F3826" w:rsidRPr="0099113E">
        <w:rPr>
          <w:rFonts w:ascii="Times New Roman" w:hAnsi="Times New Roman" w:cs="Times New Roman"/>
        </w:rPr>
        <w:t>th</w:t>
      </w:r>
      <w:proofErr w:type="spellEnd"/>
      <w:r w:rsidR="002F3826" w:rsidRPr="0099113E">
        <w:rPr>
          <w:rFonts w:ascii="Times New Roman" w:hAnsi="Times New Roman" w:cs="Times New Roman"/>
        </w:rPr>
        <w:t xml:space="preserve"> term to find particular terms</w:t>
      </w:r>
      <w:r w:rsidR="00A9051A" w:rsidRPr="0099113E">
        <w:rPr>
          <w:rFonts w:ascii="Times New Roman" w:hAnsi="Times New Roman" w:cs="Times New Roman"/>
        </w:rPr>
        <w:t xml:space="preserve"> thereof;</w:t>
      </w:r>
      <w:r w:rsidR="002F3826" w:rsidRPr="0099113E">
        <w:rPr>
          <w:rFonts w:ascii="Times New Roman" w:hAnsi="Times New Roman" w:cs="Times New Roman"/>
        </w:rPr>
        <w:t xml:space="preserve"> and to use the n-</w:t>
      </w:r>
      <w:proofErr w:type="spellStart"/>
      <w:r w:rsidR="002F3826" w:rsidRPr="0099113E">
        <w:rPr>
          <w:rFonts w:ascii="Times New Roman" w:hAnsi="Times New Roman" w:cs="Times New Roman"/>
        </w:rPr>
        <w:t>th</w:t>
      </w:r>
      <w:proofErr w:type="spellEnd"/>
      <w:r w:rsidR="002F3826" w:rsidRPr="0099113E">
        <w:rPr>
          <w:rFonts w:ascii="Times New Roman" w:hAnsi="Times New Roman" w:cs="Times New Roman"/>
        </w:rPr>
        <w:t xml:space="preserve"> term to generate a sequence</w:t>
      </w:r>
      <w:r w:rsidR="00E648C5" w:rsidRPr="0099113E">
        <w:rPr>
          <w:rFonts w:ascii="Times New Roman" w:hAnsi="Times New Roman" w:cs="Times New Roman"/>
        </w:rPr>
        <w:t xml:space="preserve"> </w:t>
      </w:r>
      <w:sdt>
        <w:sdtPr>
          <w:rPr>
            <w:rFonts w:ascii="Times New Roman" w:hAnsi="Times New Roman" w:cs="Times New Roman"/>
          </w:rPr>
          <w:id w:val="486901430"/>
          <w:citation/>
        </w:sdtPr>
        <w:sdtEndPr/>
        <w:sdtContent>
          <w:r w:rsidR="00E648C5" w:rsidRPr="0099113E">
            <w:rPr>
              <w:rFonts w:ascii="Times New Roman" w:hAnsi="Times New Roman" w:cs="Times New Roman"/>
            </w:rPr>
            <w:fldChar w:fldCharType="begin"/>
          </w:r>
          <w:r w:rsidR="00E648C5" w:rsidRPr="0099113E">
            <w:rPr>
              <w:rFonts w:ascii="Times New Roman" w:hAnsi="Times New Roman" w:cs="Times New Roman"/>
            </w:rPr>
            <w:instrText xml:space="preserve">CITATION Cur16 \p 21 \l 2057 </w:instrText>
          </w:r>
          <w:r w:rsidR="00E648C5" w:rsidRPr="0099113E">
            <w:rPr>
              <w:rFonts w:ascii="Times New Roman" w:hAnsi="Times New Roman" w:cs="Times New Roman"/>
            </w:rPr>
            <w:fldChar w:fldCharType="separate"/>
          </w:r>
          <w:r w:rsidR="00004B6B" w:rsidRPr="0099113E">
            <w:rPr>
              <w:rFonts w:ascii="Times New Roman" w:hAnsi="Times New Roman" w:cs="Times New Roman"/>
              <w:noProof/>
            </w:rPr>
            <w:t>(Curriculum for Wales, 2016, p. 21)</w:t>
          </w:r>
          <w:r w:rsidR="00E648C5" w:rsidRPr="0099113E">
            <w:rPr>
              <w:rFonts w:ascii="Times New Roman" w:hAnsi="Times New Roman" w:cs="Times New Roman"/>
            </w:rPr>
            <w:fldChar w:fldCharType="end"/>
          </w:r>
        </w:sdtContent>
      </w:sdt>
      <w:r w:rsidR="00355F06" w:rsidRPr="0099113E">
        <w:rPr>
          <w:rFonts w:ascii="Times New Roman" w:hAnsi="Times New Roman" w:cs="Times New Roman"/>
        </w:rPr>
        <w:t>. This is a lot of material to be learned algorithmically</w:t>
      </w:r>
      <w:r w:rsidR="00C2305C" w:rsidRPr="0099113E">
        <w:rPr>
          <w:rFonts w:ascii="Times New Roman" w:hAnsi="Times New Roman" w:cs="Times New Roman"/>
        </w:rPr>
        <w:t xml:space="preserve"> and</w:t>
      </w:r>
      <w:r w:rsidR="005248BE" w:rsidRPr="0099113E">
        <w:rPr>
          <w:rFonts w:ascii="Times New Roman" w:hAnsi="Times New Roman" w:cs="Times New Roman"/>
        </w:rPr>
        <w:t>, as with many other abstract (usually algebraic) topics, a relational approach is far preferable for</w:t>
      </w:r>
      <w:r w:rsidR="00616865" w:rsidRPr="0099113E">
        <w:rPr>
          <w:rFonts w:ascii="Times New Roman" w:hAnsi="Times New Roman" w:cs="Times New Roman"/>
        </w:rPr>
        <w:t xml:space="preserve"> pupils’ motivation and understanding</w:t>
      </w:r>
      <w:r w:rsidR="005248BE" w:rsidRPr="0099113E">
        <w:rPr>
          <w:rFonts w:ascii="Times New Roman" w:hAnsi="Times New Roman" w:cs="Times New Roman"/>
        </w:rPr>
        <w:t xml:space="preserve"> in the long-term</w:t>
      </w:r>
      <w:r w:rsidR="00F200C3" w:rsidRPr="0099113E">
        <w:rPr>
          <w:rFonts w:ascii="Times New Roman" w:hAnsi="Times New Roman" w:cs="Times New Roman"/>
        </w:rPr>
        <w:t xml:space="preserve"> </w:t>
      </w:r>
      <w:sdt>
        <w:sdtPr>
          <w:rPr>
            <w:rFonts w:ascii="Times New Roman" w:hAnsi="Times New Roman" w:cs="Times New Roman"/>
          </w:rPr>
          <w:id w:val="-70426144"/>
          <w:citation/>
        </w:sdtPr>
        <w:sdtEndPr/>
        <w:sdtContent>
          <w:r w:rsidR="00F200C3" w:rsidRPr="0099113E">
            <w:rPr>
              <w:rFonts w:ascii="Times New Roman" w:hAnsi="Times New Roman" w:cs="Times New Roman"/>
            </w:rPr>
            <w:fldChar w:fldCharType="begin"/>
          </w:r>
          <w:r w:rsidR="00F200C3" w:rsidRPr="0099113E">
            <w:rPr>
              <w:rFonts w:ascii="Times New Roman" w:hAnsi="Times New Roman" w:cs="Times New Roman"/>
            </w:rPr>
            <w:instrText xml:space="preserve">CITATION Tan00 \p 50,1 \l 2057 </w:instrText>
          </w:r>
          <w:r w:rsidR="00F200C3" w:rsidRPr="0099113E">
            <w:rPr>
              <w:rFonts w:ascii="Times New Roman" w:hAnsi="Times New Roman" w:cs="Times New Roman"/>
            </w:rPr>
            <w:fldChar w:fldCharType="separate"/>
          </w:r>
          <w:r w:rsidR="00004B6B" w:rsidRPr="0099113E">
            <w:rPr>
              <w:rFonts w:ascii="Times New Roman" w:hAnsi="Times New Roman" w:cs="Times New Roman"/>
              <w:noProof/>
            </w:rPr>
            <w:t>(Tanner &amp; Jones, 2000, pp. 50,1)</w:t>
          </w:r>
          <w:r w:rsidR="00F200C3" w:rsidRPr="0099113E">
            <w:rPr>
              <w:rFonts w:ascii="Times New Roman" w:hAnsi="Times New Roman" w:cs="Times New Roman"/>
            </w:rPr>
            <w:fldChar w:fldCharType="end"/>
          </w:r>
        </w:sdtContent>
      </w:sdt>
      <w:r w:rsidR="00616865" w:rsidRPr="0099113E">
        <w:rPr>
          <w:rFonts w:ascii="Times New Roman" w:hAnsi="Times New Roman" w:cs="Times New Roman"/>
        </w:rPr>
        <w:t>.</w:t>
      </w:r>
      <w:r w:rsidR="00C8429E" w:rsidRPr="0099113E">
        <w:rPr>
          <w:rFonts w:ascii="Times New Roman" w:hAnsi="Times New Roman" w:cs="Times New Roman"/>
        </w:rPr>
        <w:t xml:space="preserve"> Relational understanding was promoted using scaffolded handouts which </w:t>
      </w:r>
      <w:r w:rsidR="00B8196B" w:rsidRPr="0099113E">
        <w:rPr>
          <w:rFonts w:ascii="Times New Roman" w:hAnsi="Times New Roman" w:cs="Times New Roman"/>
        </w:rPr>
        <w:t>directed pupils through a schema which enabled them to derive for themselves the n-</w:t>
      </w:r>
      <w:proofErr w:type="spellStart"/>
      <w:r w:rsidR="00B8196B" w:rsidRPr="0099113E">
        <w:rPr>
          <w:rFonts w:ascii="Times New Roman" w:hAnsi="Times New Roman" w:cs="Times New Roman"/>
        </w:rPr>
        <w:t>th</w:t>
      </w:r>
      <w:proofErr w:type="spellEnd"/>
      <w:r w:rsidR="00B8196B" w:rsidRPr="0099113E">
        <w:rPr>
          <w:rFonts w:ascii="Times New Roman" w:hAnsi="Times New Roman" w:cs="Times New Roman"/>
        </w:rPr>
        <w:t xml:space="preserve"> term of linear sequences before a worked solution was shown on the board</w:t>
      </w:r>
      <w:r w:rsidR="00F10AFE" w:rsidRPr="0099113E">
        <w:rPr>
          <w:rFonts w:ascii="Times New Roman" w:hAnsi="Times New Roman" w:cs="Times New Roman"/>
        </w:rPr>
        <w:t xml:space="preserve"> </w:t>
      </w:r>
      <w:sdt>
        <w:sdtPr>
          <w:rPr>
            <w:rFonts w:ascii="Times New Roman" w:hAnsi="Times New Roman" w:cs="Times New Roman"/>
          </w:rPr>
          <w:id w:val="1308131759"/>
          <w:citation/>
        </w:sdtPr>
        <w:sdtEndPr/>
        <w:sdtContent>
          <w:r w:rsidR="00F10AFE" w:rsidRPr="0099113E">
            <w:rPr>
              <w:rFonts w:ascii="Times New Roman" w:hAnsi="Times New Roman" w:cs="Times New Roman"/>
            </w:rPr>
            <w:fldChar w:fldCharType="begin"/>
          </w:r>
          <w:r w:rsidR="00F10AFE" w:rsidRPr="0099113E">
            <w:rPr>
              <w:rFonts w:ascii="Times New Roman" w:hAnsi="Times New Roman" w:cs="Times New Roman"/>
            </w:rPr>
            <w:instrText xml:space="preserve">CITATION Edr5 \l 2057 </w:instrText>
          </w:r>
          <w:r w:rsidR="00F10AFE" w:rsidRPr="0099113E">
            <w:rPr>
              <w:rFonts w:ascii="Times New Roman" w:hAnsi="Times New Roman" w:cs="Times New Roman"/>
            </w:rPr>
            <w:fldChar w:fldCharType="separate"/>
          </w:r>
          <w:r w:rsidR="00004B6B" w:rsidRPr="0099113E">
            <w:rPr>
              <w:rFonts w:ascii="Times New Roman" w:hAnsi="Times New Roman" w:cs="Times New Roman"/>
              <w:noProof/>
            </w:rPr>
            <w:t>(Edry, Handout 1)</w:t>
          </w:r>
          <w:r w:rsidR="00F10AFE" w:rsidRPr="0099113E">
            <w:rPr>
              <w:rFonts w:ascii="Times New Roman" w:hAnsi="Times New Roman" w:cs="Times New Roman"/>
            </w:rPr>
            <w:fldChar w:fldCharType="end"/>
          </w:r>
        </w:sdtContent>
      </w:sdt>
      <w:r w:rsidR="00F10AFE" w:rsidRPr="0099113E">
        <w:rPr>
          <w:rFonts w:ascii="Times New Roman" w:hAnsi="Times New Roman" w:cs="Times New Roman"/>
        </w:rPr>
        <w:t xml:space="preserve">; </w:t>
      </w:r>
      <w:sdt>
        <w:sdtPr>
          <w:rPr>
            <w:rFonts w:ascii="Times New Roman" w:hAnsi="Times New Roman" w:cs="Times New Roman"/>
          </w:rPr>
          <w:id w:val="1689336104"/>
          <w:citation/>
        </w:sdtPr>
        <w:sdtEndPr/>
        <w:sdtContent>
          <w:r w:rsidR="00F10AFE" w:rsidRPr="0099113E">
            <w:rPr>
              <w:rFonts w:ascii="Times New Roman" w:hAnsi="Times New Roman" w:cs="Times New Roman"/>
            </w:rPr>
            <w:fldChar w:fldCharType="begin"/>
          </w:r>
          <w:r w:rsidR="00F10AFE" w:rsidRPr="0099113E">
            <w:rPr>
              <w:rFonts w:ascii="Times New Roman" w:hAnsi="Times New Roman" w:cs="Times New Roman"/>
            </w:rPr>
            <w:instrText xml:space="preserve">CITATION Edr6 \l 2057 </w:instrText>
          </w:r>
          <w:r w:rsidR="00F10AFE" w:rsidRPr="0099113E">
            <w:rPr>
              <w:rFonts w:ascii="Times New Roman" w:hAnsi="Times New Roman" w:cs="Times New Roman"/>
            </w:rPr>
            <w:fldChar w:fldCharType="separate"/>
          </w:r>
          <w:r w:rsidR="00004B6B" w:rsidRPr="0099113E">
            <w:rPr>
              <w:rFonts w:ascii="Times New Roman" w:hAnsi="Times New Roman" w:cs="Times New Roman"/>
              <w:noProof/>
            </w:rPr>
            <w:t>(Edry, A Penny Saved is a Penny Earned)</w:t>
          </w:r>
          <w:r w:rsidR="00F10AFE" w:rsidRPr="0099113E">
            <w:rPr>
              <w:rFonts w:ascii="Times New Roman" w:hAnsi="Times New Roman" w:cs="Times New Roman"/>
            </w:rPr>
            <w:fldChar w:fldCharType="end"/>
          </w:r>
        </w:sdtContent>
      </w:sdt>
      <w:r w:rsidR="00F422F6" w:rsidRPr="0099113E">
        <w:rPr>
          <w:rFonts w:ascii="Times New Roman" w:hAnsi="Times New Roman" w:cs="Times New Roman"/>
        </w:rPr>
        <w:t>. In particular, my aim here was to enable learners to “discover” how to use algebra to find the n-</w:t>
      </w:r>
      <w:proofErr w:type="spellStart"/>
      <w:r w:rsidR="00F422F6" w:rsidRPr="0099113E">
        <w:rPr>
          <w:rFonts w:ascii="Times New Roman" w:hAnsi="Times New Roman" w:cs="Times New Roman"/>
        </w:rPr>
        <w:t>th</w:t>
      </w:r>
      <w:proofErr w:type="spellEnd"/>
      <w:r w:rsidR="00F422F6" w:rsidRPr="0099113E">
        <w:rPr>
          <w:rFonts w:ascii="Times New Roman" w:hAnsi="Times New Roman" w:cs="Times New Roman"/>
        </w:rPr>
        <w:t xml:space="preserve"> term and </w:t>
      </w:r>
      <w:r w:rsidR="004E7B3A" w:rsidRPr="0099113E">
        <w:rPr>
          <w:rFonts w:ascii="Times New Roman" w:hAnsi="Times New Roman" w:cs="Times New Roman"/>
        </w:rPr>
        <w:t xml:space="preserve">to </w:t>
      </w:r>
      <w:r w:rsidR="00F422F6" w:rsidRPr="0099113E">
        <w:rPr>
          <w:rFonts w:ascii="Times New Roman" w:hAnsi="Times New Roman" w:cs="Times New Roman"/>
        </w:rPr>
        <w:t xml:space="preserve">relate the method to their </w:t>
      </w:r>
      <w:r w:rsidR="00953109" w:rsidRPr="0099113E">
        <w:rPr>
          <w:rFonts w:ascii="Times New Roman" w:hAnsi="Times New Roman" w:cs="Times New Roman"/>
        </w:rPr>
        <w:t xml:space="preserve">prior </w:t>
      </w:r>
      <w:r w:rsidR="00F422F6" w:rsidRPr="0099113E">
        <w:rPr>
          <w:rFonts w:ascii="Times New Roman" w:hAnsi="Times New Roman" w:cs="Times New Roman"/>
        </w:rPr>
        <w:t>work on term to term rules and multiplication tables</w:t>
      </w:r>
      <w:r w:rsidR="004E7B3A" w:rsidRPr="0099113E">
        <w:rPr>
          <w:rFonts w:ascii="Times New Roman" w:hAnsi="Times New Roman" w:cs="Times New Roman"/>
        </w:rPr>
        <w:t xml:space="preserve">; the principle underlying this aim </w:t>
      </w:r>
      <w:r w:rsidR="00DA1510" w:rsidRPr="0099113E">
        <w:rPr>
          <w:rFonts w:ascii="Times New Roman" w:hAnsi="Times New Roman" w:cs="Times New Roman"/>
        </w:rPr>
        <w:t>was the Generation Effect</w:t>
      </w:r>
      <w:r w:rsidR="00FC1853" w:rsidRPr="0099113E">
        <w:rPr>
          <w:rFonts w:ascii="Times New Roman" w:hAnsi="Times New Roman" w:cs="Times New Roman"/>
        </w:rPr>
        <w:t>,</w:t>
      </w:r>
      <w:r w:rsidR="00EA263C" w:rsidRPr="0099113E">
        <w:rPr>
          <w:rFonts w:ascii="Times New Roman" w:hAnsi="Times New Roman" w:cs="Times New Roman"/>
        </w:rPr>
        <w:t xml:space="preserve"> a </w:t>
      </w:r>
      <w:r w:rsidR="006416A1" w:rsidRPr="0099113E">
        <w:rPr>
          <w:rFonts w:ascii="Times New Roman" w:hAnsi="Times New Roman" w:cs="Times New Roman"/>
        </w:rPr>
        <w:t>constructivist phenomenon</w:t>
      </w:r>
      <w:r w:rsidR="00FC1853" w:rsidRPr="0099113E">
        <w:rPr>
          <w:rFonts w:ascii="Times New Roman" w:hAnsi="Times New Roman" w:cs="Times New Roman"/>
        </w:rPr>
        <w:t xml:space="preserve"> which suggests that self-generated responses are remembered better than those </w:t>
      </w:r>
      <w:r w:rsidR="007E56FB" w:rsidRPr="0099113E">
        <w:rPr>
          <w:rFonts w:ascii="Times New Roman" w:hAnsi="Times New Roman" w:cs="Times New Roman"/>
        </w:rPr>
        <w:t>simply given by an instructor</w:t>
      </w:r>
      <w:r w:rsidR="00F10AFE" w:rsidRPr="0099113E">
        <w:rPr>
          <w:rFonts w:ascii="Times New Roman" w:hAnsi="Times New Roman" w:cs="Times New Roman"/>
        </w:rPr>
        <w:t xml:space="preserve"> </w:t>
      </w:r>
      <w:sdt>
        <w:sdtPr>
          <w:rPr>
            <w:rFonts w:ascii="Times New Roman" w:hAnsi="Times New Roman" w:cs="Times New Roman"/>
          </w:rPr>
          <w:id w:val="1899470818"/>
          <w:citation/>
        </w:sdtPr>
        <w:sdtEndPr/>
        <w:sdtContent>
          <w:r w:rsidR="00F10AFE" w:rsidRPr="0099113E">
            <w:rPr>
              <w:rFonts w:ascii="Times New Roman" w:hAnsi="Times New Roman" w:cs="Times New Roman"/>
            </w:rPr>
            <w:fldChar w:fldCharType="begin"/>
          </w:r>
          <w:r w:rsidR="00F10AFE" w:rsidRPr="0099113E">
            <w:rPr>
              <w:rFonts w:ascii="Times New Roman" w:hAnsi="Times New Roman" w:cs="Times New Roman"/>
            </w:rPr>
            <w:instrText xml:space="preserve">CITATION Wil15 \p 47,3 \l 2057 </w:instrText>
          </w:r>
          <w:r w:rsidR="00F10AFE" w:rsidRPr="0099113E">
            <w:rPr>
              <w:rFonts w:ascii="Times New Roman" w:hAnsi="Times New Roman" w:cs="Times New Roman"/>
            </w:rPr>
            <w:fldChar w:fldCharType="separate"/>
          </w:r>
          <w:r w:rsidR="00004B6B" w:rsidRPr="0099113E">
            <w:rPr>
              <w:rFonts w:ascii="Times New Roman" w:hAnsi="Times New Roman" w:cs="Times New Roman"/>
              <w:noProof/>
            </w:rPr>
            <w:t>(Wiliam &amp; Leahy, 2015, pp. 47,3)</w:t>
          </w:r>
          <w:r w:rsidR="00F10AFE" w:rsidRPr="0099113E">
            <w:rPr>
              <w:rFonts w:ascii="Times New Roman" w:hAnsi="Times New Roman" w:cs="Times New Roman"/>
            </w:rPr>
            <w:fldChar w:fldCharType="end"/>
          </w:r>
        </w:sdtContent>
      </w:sdt>
      <w:r w:rsidR="006416A1" w:rsidRPr="0099113E">
        <w:rPr>
          <w:rFonts w:ascii="Times New Roman" w:hAnsi="Times New Roman" w:cs="Times New Roman"/>
        </w:rPr>
        <w:t>.</w:t>
      </w:r>
    </w:p>
    <w:p w14:paraId="4BD80F15" w14:textId="77777777" w:rsidR="002E309D" w:rsidRPr="0099113E" w:rsidRDefault="006505DA" w:rsidP="004C456D">
      <w:pPr>
        <w:rPr>
          <w:rFonts w:ascii="Times New Roman" w:hAnsi="Times New Roman" w:cs="Times New Roman"/>
        </w:rPr>
      </w:pPr>
      <w:r w:rsidRPr="0099113E">
        <w:rPr>
          <w:rFonts w:ascii="Times New Roman" w:hAnsi="Times New Roman" w:cs="Times New Roman"/>
        </w:rPr>
        <w:tab/>
      </w:r>
    </w:p>
    <w:p w14:paraId="10233B68" w14:textId="77777777" w:rsidR="002E309D" w:rsidRPr="0099113E" w:rsidRDefault="002E309D" w:rsidP="004C456D">
      <w:pPr>
        <w:rPr>
          <w:rFonts w:ascii="Times New Roman" w:hAnsi="Times New Roman" w:cs="Times New Roman"/>
        </w:rPr>
      </w:pPr>
    </w:p>
    <w:p w14:paraId="5CDE3174" w14:textId="77777777" w:rsidR="002E309D" w:rsidRPr="0099113E" w:rsidRDefault="002E309D" w:rsidP="004C456D">
      <w:pPr>
        <w:rPr>
          <w:rFonts w:ascii="Times New Roman" w:hAnsi="Times New Roman" w:cs="Times New Roman"/>
        </w:rPr>
      </w:pPr>
    </w:p>
    <w:p w14:paraId="34333444" w14:textId="11548FEE" w:rsidR="006416A1" w:rsidRPr="0099113E" w:rsidRDefault="004F5B01" w:rsidP="002E309D">
      <w:pPr>
        <w:ind w:firstLine="720"/>
        <w:rPr>
          <w:rFonts w:ascii="Times New Roman" w:hAnsi="Times New Roman" w:cs="Times New Roman"/>
        </w:rPr>
      </w:pPr>
      <w:r w:rsidRPr="0099113E">
        <w:rPr>
          <w:rFonts w:ascii="Times New Roman" w:hAnsi="Times New Roman" w:cs="Times New Roman"/>
        </w:rPr>
        <w:t xml:space="preserve">Opportunities for group discussion were </w:t>
      </w:r>
      <w:r w:rsidR="00615FD9" w:rsidRPr="0099113E">
        <w:rPr>
          <w:rFonts w:ascii="Times New Roman" w:hAnsi="Times New Roman" w:cs="Times New Roman"/>
        </w:rPr>
        <w:t>used throughout the lesson</w:t>
      </w:r>
      <w:r w:rsidR="00665485" w:rsidRPr="0099113E">
        <w:rPr>
          <w:rFonts w:ascii="Times New Roman" w:hAnsi="Times New Roman" w:cs="Times New Roman"/>
        </w:rPr>
        <w:t>.</w:t>
      </w:r>
      <w:r w:rsidR="00615FD9" w:rsidRPr="0099113E">
        <w:rPr>
          <w:rFonts w:ascii="Times New Roman" w:hAnsi="Times New Roman" w:cs="Times New Roman"/>
        </w:rPr>
        <w:t xml:space="preserve"> </w:t>
      </w:r>
      <w:r w:rsidR="00665485" w:rsidRPr="0099113E">
        <w:rPr>
          <w:rFonts w:ascii="Times New Roman" w:hAnsi="Times New Roman" w:cs="Times New Roman"/>
        </w:rPr>
        <w:t>T</w:t>
      </w:r>
      <w:r w:rsidR="00615FD9" w:rsidRPr="0099113E">
        <w:rPr>
          <w:rFonts w:ascii="Times New Roman" w:hAnsi="Times New Roman" w:cs="Times New Roman"/>
        </w:rPr>
        <w:t xml:space="preserve">he second </w:t>
      </w:r>
      <w:r w:rsidR="002E309D" w:rsidRPr="0099113E">
        <w:rPr>
          <w:rFonts w:ascii="Times New Roman" w:hAnsi="Times New Roman" w:cs="Times New Roman"/>
        </w:rPr>
        <w:t>handout question</w:t>
      </w:r>
      <w:r w:rsidR="00EE6368" w:rsidRPr="0099113E">
        <w:rPr>
          <w:rFonts w:ascii="Times New Roman" w:hAnsi="Times New Roman" w:cs="Times New Roman"/>
        </w:rPr>
        <w:t xml:space="preserve"> </w:t>
      </w:r>
      <w:sdt>
        <w:sdtPr>
          <w:rPr>
            <w:rFonts w:ascii="Times New Roman" w:hAnsi="Times New Roman" w:cs="Times New Roman"/>
          </w:rPr>
          <w:id w:val="-219288972"/>
          <w:citation/>
        </w:sdtPr>
        <w:sdtEndPr/>
        <w:sdtContent>
          <w:r w:rsidR="00EE6368" w:rsidRPr="0099113E">
            <w:rPr>
              <w:rFonts w:ascii="Times New Roman" w:hAnsi="Times New Roman" w:cs="Times New Roman"/>
            </w:rPr>
            <w:fldChar w:fldCharType="begin"/>
          </w:r>
          <w:r w:rsidR="00EE6368" w:rsidRPr="0099113E">
            <w:rPr>
              <w:rFonts w:ascii="Times New Roman" w:hAnsi="Times New Roman" w:cs="Times New Roman"/>
            </w:rPr>
            <w:instrText xml:space="preserve">CITATION Edr6 \l 2057 </w:instrText>
          </w:r>
          <w:r w:rsidR="00EE6368" w:rsidRPr="0099113E">
            <w:rPr>
              <w:rFonts w:ascii="Times New Roman" w:hAnsi="Times New Roman" w:cs="Times New Roman"/>
            </w:rPr>
            <w:fldChar w:fldCharType="separate"/>
          </w:r>
          <w:r w:rsidR="00004B6B" w:rsidRPr="0099113E">
            <w:rPr>
              <w:rFonts w:ascii="Times New Roman" w:hAnsi="Times New Roman" w:cs="Times New Roman"/>
              <w:noProof/>
            </w:rPr>
            <w:t>(Edry, A Penny Saved is a Penny Earned)</w:t>
          </w:r>
          <w:r w:rsidR="00EE6368" w:rsidRPr="0099113E">
            <w:rPr>
              <w:rFonts w:ascii="Times New Roman" w:hAnsi="Times New Roman" w:cs="Times New Roman"/>
            </w:rPr>
            <w:fldChar w:fldCharType="end"/>
          </w:r>
        </w:sdtContent>
      </w:sdt>
      <w:r w:rsidR="002E309D" w:rsidRPr="0099113E">
        <w:rPr>
          <w:rFonts w:ascii="Times New Roman" w:hAnsi="Times New Roman" w:cs="Times New Roman"/>
        </w:rPr>
        <w:t xml:space="preserve"> was </w:t>
      </w:r>
      <w:r w:rsidR="003E080C" w:rsidRPr="0099113E">
        <w:rPr>
          <w:rFonts w:ascii="Times New Roman" w:hAnsi="Times New Roman" w:cs="Times New Roman"/>
        </w:rPr>
        <w:t>a “Think, Pair, Share” activity</w:t>
      </w:r>
      <w:r w:rsidR="00665485" w:rsidRPr="0099113E">
        <w:rPr>
          <w:rFonts w:ascii="Times New Roman" w:hAnsi="Times New Roman" w:cs="Times New Roman"/>
        </w:rPr>
        <w:t xml:space="preserve"> designed to consolidate what the pupils had just learned regarding the use of algebra to form the n-</w:t>
      </w:r>
      <w:proofErr w:type="spellStart"/>
      <w:r w:rsidR="00665485" w:rsidRPr="0099113E">
        <w:rPr>
          <w:rFonts w:ascii="Times New Roman" w:hAnsi="Times New Roman" w:cs="Times New Roman"/>
        </w:rPr>
        <w:t>th</w:t>
      </w:r>
      <w:proofErr w:type="spellEnd"/>
      <w:r w:rsidR="00665485" w:rsidRPr="0099113E">
        <w:rPr>
          <w:rFonts w:ascii="Times New Roman" w:hAnsi="Times New Roman" w:cs="Times New Roman"/>
        </w:rPr>
        <w:t xml:space="preserve"> term of a linear sequence and </w:t>
      </w:r>
      <w:r w:rsidR="007A4A07" w:rsidRPr="0099113E">
        <w:rPr>
          <w:rFonts w:ascii="Times New Roman" w:hAnsi="Times New Roman" w:cs="Times New Roman"/>
        </w:rPr>
        <w:t>to anticipate the notion of using the n-</w:t>
      </w:r>
      <w:proofErr w:type="spellStart"/>
      <w:r w:rsidR="007A4A07" w:rsidRPr="0099113E">
        <w:rPr>
          <w:rFonts w:ascii="Times New Roman" w:hAnsi="Times New Roman" w:cs="Times New Roman"/>
        </w:rPr>
        <w:t>th</w:t>
      </w:r>
      <w:proofErr w:type="spellEnd"/>
      <w:r w:rsidR="007A4A07" w:rsidRPr="0099113E">
        <w:rPr>
          <w:rFonts w:ascii="Times New Roman" w:hAnsi="Times New Roman" w:cs="Times New Roman"/>
        </w:rPr>
        <w:t xml:space="preserve"> term </w:t>
      </w:r>
      <w:r w:rsidR="00493D49" w:rsidRPr="0099113E">
        <w:rPr>
          <w:rFonts w:ascii="Times New Roman" w:hAnsi="Times New Roman" w:cs="Times New Roman"/>
        </w:rPr>
        <w:t>to find a particular term (in particular the 52</w:t>
      </w:r>
      <w:r w:rsidR="00493D49" w:rsidRPr="0099113E">
        <w:rPr>
          <w:rFonts w:ascii="Times New Roman" w:hAnsi="Times New Roman" w:cs="Times New Roman"/>
          <w:vertAlign w:val="superscript"/>
        </w:rPr>
        <w:t>nd</w:t>
      </w:r>
      <w:r w:rsidR="00493D49" w:rsidRPr="0099113E">
        <w:rPr>
          <w:rFonts w:ascii="Times New Roman" w:hAnsi="Times New Roman" w:cs="Times New Roman"/>
        </w:rPr>
        <w:t xml:space="preserve"> term)</w:t>
      </w:r>
      <w:r w:rsidR="007A4A07" w:rsidRPr="0099113E">
        <w:rPr>
          <w:rFonts w:ascii="Times New Roman" w:hAnsi="Times New Roman" w:cs="Times New Roman"/>
        </w:rPr>
        <w:t xml:space="preserve">. This would have been a difficult question </w:t>
      </w:r>
      <w:r w:rsidR="00D63EB3" w:rsidRPr="0099113E">
        <w:rPr>
          <w:rFonts w:ascii="Times New Roman" w:hAnsi="Times New Roman" w:cs="Times New Roman"/>
        </w:rPr>
        <w:t xml:space="preserve">for pupils to tackle individually, </w:t>
      </w:r>
      <w:r w:rsidR="00D63EB3" w:rsidRPr="0099113E">
        <w:rPr>
          <w:rFonts w:ascii="Times New Roman" w:hAnsi="Times New Roman" w:cs="Times New Roman"/>
        </w:rPr>
        <w:lastRenderedPageBreak/>
        <w:t>but it was hoped that doing it in pairs would enable students to address the misconceptions of their partner and vice</w:t>
      </w:r>
      <w:r w:rsidR="0013152E" w:rsidRPr="0099113E">
        <w:rPr>
          <w:rFonts w:ascii="Times New Roman" w:hAnsi="Times New Roman" w:cs="Times New Roman"/>
        </w:rPr>
        <w:t xml:space="preserve"> versa</w:t>
      </w:r>
      <w:r w:rsidR="00493D49" w:rsidRPr="0099113E">
        <w:rPr>
          <w:rFonts w:ascii="Times New Roman" w:hAnsi="Times New Roman" w:cs="Times New Roman"/>
        </w:rPr>
        <w:t>. Furthermore</w:t>
      </w:r>
      <w:r w:rsidR="00E03B90" w:rsidRPr="0099113E">
        <w:rPr>
          <w:rFonts w:ascii="Times New Roman" w:hAnsi="Times New Roman" w:cs="Times New Roman"/>
        </w:rPr>
        <w:t>, I hoped that pupils would feel more confident tackling an investigative question like this one with one of their peers.</w:t>
      </w:r>
      <w:r w:rsidR="001D4F24" w:rsidRPr="0099113E">
        <w:rPr>
          <w:rFonts w:ascii="Times New Roman" w:hAnsi="Times New Roman" w:cs="Times New Roman"/>
        </w:rPr>
        <w:t xml:space="preserve"> The socio-constructivist school was also drawn upon</w:t>
      </w:r>
      <w:r w:rsidR="00A93F42" w:rsidRPr="0099113E">
        <w:rPr>
          <w:rFonts w:ascii="Times New Roman" w:hAnsi="Times New Roman" w:cs="Times New Roman"/>
        </w:rPr>
        <w:t xml:space="preserve"> </w:t>
      </w:r>
      <w:r w:rsidR="00263741" w:rsidRPr="0099113E">
        <w:rPr>
          <w:rFonts w:ascii="Times New Roman" w:hAnsi="Times New Roman" w:cs="Times New Roman"/>
        </w:rPr>
        <w:t>during</w:t>
      </w:r>
      <w:r w:rsidR="001D4F24" w:rsidRPr="0099113E">
        <w:rPr>
          <w:rFonts w:ascii="Times New Roman" w:hAnsi="Times New Roman" w:cs="Times New Roman"/>
        </w:rPr>
        <w:t xml:space="preserve"> peer-assessment </w:t>
      </w:r>
      <w:r w:rsidR="00A93F42" w:rsidRPr="0099113E">
        <w:rPr>
          <w:rFonts w:ascii="Times New Roman" w:hAnsi="Times New Roman" w:cs="Times New Roman"/>
        </w:rPr>
        <w:t>o</w:t>
      </w:r>
      <w:r w:rsidR="00263741" w:rsidRPr="0099113E">
        <w:rPr>
          <w:rFonts w:ascii="Times New Roman" w:hAnsi="Times New Roman" w:cs="Times New Roman"/>
        </w:rPr>
        <w:t>f</w:t>
      </w:r>
      <w:r w:rsidR="00A93F42" w:rsidRPr="0099113E">
        <w:rPr>
          <w:rFonts w:ascii="Times New Roman" w:hAnsi="Times New Roman" w:cs="Times New Roman"/>
        </w:rPr>
        <w:t xml:space="preserve"> the first set of </w:t>
      </w:r>
      <w:r w:rsidR="00263741" w:rsidRPr="0099113E">
        <w:rPr>
          <w:rFonts w:ascii="Times New Roman" w:hAnsi="Times New Roman" w:cs="Times New Roman"/>
        </w:rPr>
        <w:t xml:space="preserve">class </w:t>
      </w:r>
      <w:r w:rsidR="00A93F42" w:rsidRPr="0099113E">
        <w:rPr>
          <w:rFonts w:ascii="Times New Roman" w:hAnsi="Times New Roman" w:cs="Times New Roman"/>
        </w:rPr>
        <w:t>questions</w:t>
      </w:r>
      <w:r w:rsidR="00004B6B" w:rsidRPr="0099113E">
        <w:rPr>
          <w:rFonts w:ascii="Times New Roman" w:hAnsi="Times New Roman" w:cs="Times New Roman"/>
        </w:rPr>
        <w:t xml:space="preserve"> </w:t>
      </w:r>
      <w:sdt>
        <w:sdtPr>
          <w:rPr>
            <w:rFonts w:ascii="Times New Roman" w:hAnsi="Times New Roman" w:cs="Times New Roman"/>
          </w:rPr>
          <w:id w:val="-849493275"/>
          <w:citation/>
        </w:sdtPr>
        <w:sdtEndPr/>
        <w:sdtContent>
          <w:r w:rsidR="00004B6B" w:rsidRPr="0099113E">
            <w:rPr>
              <w:rFonts w:ascii="Times New Roman" w:hAnsi="Times New Roman" w:cs="Times New Roman"/>
            </w:rPr>
            <w:fldChar w:fldCharType="begin"/>
          </w:r>
          <w:r w:rsidR="00004B6B" w:rsidRPr="0099113E">
            <w:rPr>
              <w:rFonts w:ascii="Times New Roman" w:hAnsi="Times New Roman" w:cs="Times New Roman"/>
            </w:rPr>
            <w:instrText xml:space="preserve">CITATION Edr4 \p 9 \l 2057 </w:instrText>
          </w:r>
          <w:r w:rsidR="00004B6B" w:rsidRPr="0099113E">
            <w:rPr>
              <w:rFonts w:ascii="Times New Roman" w:hAnsi="Times New Roman" w:cs="Times New Roman"/>
            </w:rPr>
            <w:fldChar w:fldCharType="separate"/>
          </w:r>
          <w:r w:rsidR="00004B6B" w:rsidRPr="0099113E">
            <w:rPr>
              <w:rFonts w:ascii="Times New Roman" w:hAnsi="Times New Roman" w:cs="Times New Roman"/>
              <w:noProof/>
            </w:rPr>
            <w:t>(Edry, Lesson 2 of Sequences: Lesson Slides, p. 9)</w:t>
          </w:r>
          <w:r w:rsidR="00004B6B" w:rsidRPr="0099113E">
            <w:rPr>
              <w:rFonts w:ascii="Times New Roman" w:hAnsi="Times New Roman" w:cs="Times New Roman"/>
            </w:rPr>
            <w:fldChar w:fldCharType="end"/>
          </w:r>
        </w:sdtContent>
      </w:sdt>
      <w:r w:rsidR="00273C53" w:rsidRPr="0099113E">
        <w:rPr>
          <w:rFonts w:ascii="Times New Roman" w:hAnsi="Times New Roman" w:cs="Times New Roman"/>
        </w:rPr>
        <w:t xml:space="preserve">; I anticipated that question two would draw misconceptions from pupils as it was less scaffolded than the first question, and felt that </w:t>
      </w:r>
      <w:r w:rsidR="006C2723" w:rsidRPr="0099113E">
        <w:rPr>
          <w:rFonts w:ascii="Times New Roman" w:hAnsi="Times New Roman" w:cs="Times New Roman"/>
        </w:rPr>
        <w:t>pupils would be more honest in their marking if they marked someone else’s work</w:t>
      </w:r>
      <w:r w:rsidR="00D312F9" w:rsidRPr="0099113E">
        <w:rPr>
          <w:rFonts w:ascii="Times New Roman" w:hAnsi="Times New Roman" w:cs="Times New Roman"/>
        </w:rPr>
        <w:t xml:space="preserve">, thus providing a </w:t>
      </w:r>
      <w:r w:rsidR="00012A3D" w:rsidRPr="0099113E">
        <w:rPr>
          <w:rFonts w:ascii="Times New Roman" w:hAnsi="Times New Roman" w:cs="Times New Roman"/>
        </w:rPr>
        <w:t>more accurate basis for formative assessment</w:t>
      </w:r>
      <w:r w:rsidR="00004B6B" w:rsidRPr="0099113E">
        <w:rPr>
          <w:rFonts w:ascii="Times New Roman" w:hAnsi="Times New Roman" w:cs="Times New Roman"/>
        </w:rPr>
        <w:t xml:space="preserve"> </w:t>
      </w:r>
      <w:sdt>
        <w:sdtPr>
          <w:rPr>
            <w:rFonts w:ascii="Times New Roman" w:hAnsi="Times New Roman" w:cs="Times New Roman"/>
          </w:rPr>
          <w:id w:val="2046557261"/>
          <w:citation/>
        </w:sdtPr>
        <w:sdtEndPr/>
        <w:sdtContent>
          <w:r w:rsidR="00004B6B" w:rsidRPr="0099113E">
            <w:rPr>
              <w:rFonts w:ascii="Times New Roman" w:hAnsi="Times New Roman" w:cs="Times New Roman"/>
            </w:rPr>
            <w:fldChar w:fldCharType="begin"/>
          </w:r>
          <w:r w:rsidR="00004B6B" w:rsidRPr="0099113E">
            <w:rPr>
              <w:rFonts w:ascii="Times New Roman" w:hAnsi="Times New Roman" w:cs="Times New Roman"/>
            </w:rPr>
            <w:instrText xml:space="preserve">CITATION Eng \p 1,3 \l 2057 </w:instrText>
          </w:r>
          <w:r w:rsidR="00004B6B" w:rsidRPr="0099113E">
            <w:rPr>
              <w:rFonts w:ascii="Times New Roman" w:hAnsi="Times New Roman" w:cs="Times New Roman"/>
            </w:rPr>
            <w:fldChar w:fldCharType="separate"/>
          </w:r>
          <w:r w:rsidR="00004B6B" w:rsidRPr="0099113E">
            <w:rPr>
              <w:rFonts w:ascii="Times New Roman" w:hAnsi="Times New Roman" w:cs="Times New Roman"/>
              <w:noProof/>
            </w:rPr>
            <w:t>(The University of Reading, n.d., pp. 1,3)</w:t>
          </w:r>
          <w:r w:rsidR="00004B6B" w:rsidRPr="0099113E">
            <w:rPr>
              <w:rFonts w:ascii="Times New Roman" w:hAnsi="Times New Roman" w:cs="Times New Roman"/>
            </w:rPr>
            <w:fldChar w:fldCharType="end"/>
          </w:r>
        </w:sdtContent>
      </w:sdt>
    </w:p>
    <w:p w14:paraId="329C3DA9" w14:textId="4F935437" w:rsidR="00E438C4" w:rsidRPr="0099113E" w:rsidRDefault="007016F9" w:rsidP="007016F9">
      <w:pPr>
        <w:rPr>
          <w:rFonts w:ascii="Times New Roman" w:hAnsi="Times New Roman" w:cs="Times New Roman"/>
        </w:rPr>
      </w:pPr>
      <w:r w:rsidRPr="0099113E">
        <w:rPr>
          <w:rFonts w:ascii="Times New Roman" w:hAnsi="Times New Roman" w:cs="Times New Roman"/>
        </w:rPr>
        <w:tab/>
      </w:r>
      <w:proofErr w:type="gramStart"/>
      <w:r w:rsidR="00CA7ADC" w:rsidRPr="0099113E">
        <w:rPr>
          <w:rFonts w:ascii="Times New Roman" w:hAnsi="Times New Roman" w:cs="Times New Roman"/>
        </w:rPr>
        <w:t>In an attempt to</w:t>
      </w:r>
      <w:proofErr w:type="gramEnd"/>
      <w:r w:rsidR="00CA7ADC" w:rsidRPr="0099113E">
        <w:rPr>
          <w:rFonts w:ascii="Times New Roman" w:hAnsi="Times New Roman" w:cs="Times New Roman"/>
        </w:rPr>
        <w:t xml:space="preserve"> promote relational understanding, behaviourism was not considered as much as the other pedagogical schools during planning. </w:t>
      </w:r>
      <w:r w:rsidR="008F182C" w:rsidRPr="0099113E">
        <w:rPr>
          <w:rFonts w:ascii="Times New Roman" w:hAnsi="Times New Roman" w:cs="Times New Roman"/>
        </w:rPr>
        <w:t>With that said, direct teacher instruction was employed during exposition of the tabular method for finding the n-</w:t>
      </w:r>
      <w:proofErr w:type="spellStart"/>
      <w:r w:rsidR="008F182C" w:rsidRPr="0099113E">
        <w:rPr>
          <w:rFonts w:ascii="Times New Roman" w:hAnsi="Times New Roman" w:cs="Times New Roman"/>
        </w:rPr>
        <w:t>th</w:t>
      </w:r>
      <w:proofErr w:type="spellEnd"/>
      <w:r w:rsidR="008F182C" w:rsidRPr="0099113E">
        <w:rPr>
          <w:rFonts w:ascii="Times New Roman" w:hAnsi="Times New Roman" w:cs="Times New Roman"/>
        </w:rPr>
        <w:t xml:space="preserve"> term of a linear sequence</w:t>
      </w:r>
      <w:sdt>
        <w:sdtPr>
          <w:rPr>
            <w:rFonts w:ascii="Times New Roman" w:hAnsi="Times New Roman" w:cs="Times New Roman"/>
          </w:rPr>
          <w:id w:val="1206919021"/>
          <w:citation/>
        </w:sdtPr>
        <w:sdtEndPr/>
        <w:sdtContent>
          <w:r w:rsidR="00014671" w:rsidRPr="0099113E">
            <w:rPr>
              <w:rFonts w:ascii="Times New Roman" w:hAnsi="Times New Roman" w:cs="Times New Roman"/>
            </w:rPr>
            <w:fldChar w:fldCharType="begin"/>
          </w:r>
          <w:r w:rsidR="00014671" w:rsidRPr="0099113E">
            <w:rPr>
              <w:rFonts w:ascii="Times New Roman" w:hAnsi="Times New Roman" w:cs="Times New Roman"/>
            </w:rPr>
            <w:instrText xml:space="preserve">CITATION Edr4 \p 6 \l 2057 </w:instrText>
          </w:r>
          <w:r w:rsidR="00014671" w:rsidRPr="0099113E">
            <w:rPr>
              <w:rFonts w:ascii="Times New Roman" w:hAnsi="Times New Roman" w:cs="Times New Roman"/>
            </w:rPr>
            <w:fldChar w:fldCharType="separate"/>
          </w:r>
          <w:r w:rsidR="00004B6B" w:rsidRPr="0099113E">
            <w:rPr>
              <w:rFonts w:ascii="Times New Roman" w:hAnsi="Times New Roman" w:cs="Times New Roman"/>
              <w:noProof/>
            </w:rPr>
            <w:t xml:space="preserve"> (Edry, Lesson 2 of Sequences: Lesson Slides, p. 6)</w:t>
          </w:r>
          <w:r w:rsidR="00014671" w:rsidRPr="0099113E">
            <w:rPr>
              <w:rFonts w:ascii="Times New Roman" w:hAnsi="Times New Roman" w:cs="Times New Roman"/>
            </w:rPr>
            <w:fldChar w:fldCharType="end"/>
          </w:r>
        </w:sdtContent>
      </w:sdt>
      <w:r w:rsidR="006E0449" w:rsidRPr="0099113E">
        <w:rPr>
          <w:rFonts w:ascii="Times New Roman" w:hAnsi="Times New Roman" w:cs="Times New Roman"/>
        </w:rPr>
        <w:t>, and would be later seen in the scheme of work during the lesson to take place in the computer lab to ensure pupils could access the work to be done in Excel</w:t>
      </w:r>
      <w:sdt>
        <w:sdtPr>
          <w:rPr>
            <w:rFonts w:ascii="Times New Roman" w:hAnsi="Times New Roman" w:cs="Times New Roman"/>
          </w:rPr>
          <w:id w:val="-1264909983"/>
          <w:citation/>
        </w:sdtPr>
        <w:sdtEndPr/>
        <w:sdtContent>
          <w:r w:rsidR="006E0449" w:rsidRPr="0099113E">
            <w:rPr>
              <w:rFonts w:ascii="Times New Roman" w:hAnsi="Times New Roman" w:cs="Times New Roman"/>
            </w:rPr>
            <w:fldChar w:fldCharType="begin"/>
          </w:r>
          <w:r w:rsidR="0024282F" w:rsidRPr="0099113E">
            <w:rPr>
              <w:rFonts w:ascii="Times New Roman" w:hAnsi="Times New Roman" w:cs="Times New Roman"/>
            </w:rPr>
            <w:instrText xml:space="preserve">CITATION Edr3 \p 6 \l 2057 </w:instrText>
          </w:r>
          <w:r w:rsidR="006E0449" w:rsidRPr="0099113E">
            <w:rPr>
              <w:rFonts w:ascii="Times New Roman" w:hAnsi="Times New Roman" w:cs="Times New Roman"/>
            </w:rPr>
            <w:fldChar w:fldCharType="separate"/>
          </w:r>
          <w:r w:rsidR="00004B6B" w:rsidRPr="0099113E">
            <w:rPr>
              <w:rFonts w:ascii="Times New Roman" w:hAnsi="Times New Roman" w:cs="Times New Roman"/>
              <w:noProof/>
            </w:rPr>
            <w:t xml:space="preserve"> (Edry, Scheme of Work for Microteach, p. 6)</w:t>
          </w:r>
          <w:r w:rsidR="006E0449" w:rsidRPr="0099113E">
            <w:rPr>
              <w:rFonts w:ascii="Times New Roman" w:hAnsi="Times New Roman" w:cs="Times New Roman"/>
            </w:rPr>
            <w:fldChar w:fldCharType="end"/>
          </w:r>
        </w:sdtContent>
      </w:sdt>
      <w:r w:rsidR="00CB4AD5" w:rsidRPr="0099113E">
        <w:rPr>
          <w:rFonts w:ascii="Times New Roman" w:hAnsi="Times New Roman" w:cs="Times New Roman"/>
        </w:rPr>
        <w:t>.</w:t>
      </w:r>
      <w:r w:rsidR="00702483" w:rsidRPr="0099113E">
        <w:rPr>
          <w:rFonts w:ascii="Times New Roman" w:hAnsi="Times New Roman" w:cs="Times New Roman"/>
        </w:rPr>
        <w:t xml:space="preserve"> </w:t>
      </w:r>
    </w:p>
    <w:p w14:paraId="5E402C31" w14:textId="705629C1" w:rsidR="001067FA" w:rsidRDefault="007645DE">
      <w:pPr>
        <w:rPr>
          <w:rFonts w:ascii="Times New Roman" w:hAnsi="Times New Roman" w:cs="Times New Roman"/>
        </w:rPr>
      </w:pPr>
      <w:r w:rsidRPr="0099113E">
        <w:rPr>
          <w:rFonts w:ascii="Times New Roman" w:hAnsi="Times New Roman" w:cs="Times New Roman"/>
        </w:rPr>
        <w:tab/>
        <w:t xml:space="preserve">The </w:t>
      </w:r>
      <w:r w:rsidR="00AB1323" w:rsidRPr="0099113E">
        <w:rPr>
          <w:rFonts w:ascii="Times New Roman" w:hAnsi="Times New Roman" w:cs="Times New Roman"/>
        </w:rPr>
        <w:t>teaching session</w:t>
      </w:r>
      <w:r w:rsidRPr="0099113E">
        <w:rPr>
          <w:rFonts w:ascii="Times New Roman" w:hAnsi="Times New Roman" w:cs="Times New Roman"/>
        </w:rPr>
        <w:t xml:space="preserve"> was planned to be delivered to a Year 8 set two class within which was to be a wide range of abilities.</w:t>
      </w:r>
      <w:r w:rsidR="005478C7" w:rsidRPr="0099113E">
        <w:rPr>
          <w:rFonts w:ascii="Times New Roman" w:hAnsi="Times New Roman" w:cs="Times New Roman"/>
        </w:rPr>
        <w:t xml:space="preserve"> To this end, resources were differentiated by</w:t>
      </w:r>
      <w:r w:rsidR="00803249" w:rsidRPr="0099113E">
        <w:rPr>
          <w:rFonts w:ascii="Times New Roman" w:hAnsi="Times New Roman" w:cs="Times New Roman"/>
        </w:rPr>
        <w:t xml:space="preserve"> support and outcome</w:t>
      </w:r>
      <w:r w:rsidR="0003037D" w:rsidRPr="0099113E">
        <w:rPr>
          <w:rFonts w:ascii="Times New Roman" w:hAnsi="Times New Roman" w:cs="Times New Roman"/>
        </w:rPr>
        <w:t>:</w:t>
      </w:r>
      <w:r w:rsidR="00803249" w:rsidRPr="0099113E">
        <w:rPr>
          <w:rFonts w:ascii="Times New Roman" w:hAnsi="Times New Roman" w:cs="Times New Roman"/>
        </w:rPr>
        <w:t xml:space="preserve"> the two questions in the</w:t>
      </w:r>
      <w:r w:rsidR="00357FCF" w:rsidRPr="0099113E">
        <w:rPr>
          <w:rFonts w:ascii="Times New Roman" w:hAnsi="Times New Roman" w:cs="Times New Roman"/>
        </w:rPr>
        <w:t xml:space="preserve"> handouts were heavily scaffolded </w:t>
      </w:r>
      <w:r w:rsidR="0003037D" w:rsidRPr="0099113E">
        <w:rPr>
          <w:rFonts w:ascii="Times New Roman" w:hAnsi="Times New Roman" w:cs="Times New Roman"/>
        </w:rPr>
        <w:t>to</w:t>
      </w:r>
      <w:r w:rsidR="00357FCF" w:rsidRPr="0099113E">
        <w:rPr>
          <w:rFonts w:ascii="Times New Roman" w:hAnsi="Times New Roman" w:cs="Times New Roman"/>
        </w:rPr>
        <w:t xml:space="preserve"> </w:t>
      </w:r>
      <w:r w:rsidR="005A7AA2" w:rsidRPr="0099113E">
        <w:rPr>
          <w:rFonts w:ascii="Times New Roman" w:hAnsi="Times New Roman" w:cs="Times New Roman"/>
        </w:rPr>
        <w:t>enable access for</w:t>
      </w:r>
      <w:r w:rsidR="00357FCF" w:rsidRPr="0099113E">
        <w:rPr>
          <w:rFonts w:ascii="Times New Roman" w:hAnsi="Times New Roman" w:cs="Times New Roman"/>
        </w:rPr>
        <w:t xml:space="preserve"> lower-attaining </w:t>
      </w:r>
      <w:r w:rsidR="005A7AA2" w:rsidRPr="0099113E">
        <w:rPr>
          <w:rFonts w:ascii="Times New Roman" w:hAnsi="Times New Roman" w:cs="Times New Roman"/>
        </w:rPr>
        <w:t>pupils but</w:t>
      </w:r>
      <w:r w:rsidR="00357FCF" w:rsidRPr="0099113E">
        <w:rPr>
          <w:rFonts w:ascii="Times New Roman" w:hAnsi="Times New Roman" w:cs="Times New Roman"/>
        </w:rPr>
        <w:t xml:space="preserve"> invited higher-ability and MAT pupils to </w:t>
      </w:r>
      <w:r w:rsidR="005A7AA2" w:rsidRPr="0099113E">
        <w:rPr>
          <w:rFonts w:ascii="Times New Roman" w:hAnsi="Times New Roman" w:cs="Times New Roman"/>
        </w:rPr>
        <w:t>probe deeper with extension tasks, thus preventing them from losing attention</w:t>
      </w:r>
      <w:r w:rsidR="00A14F04" w:rsidRPr="0099113E">
        <w:rPr>
          <w:rFonts w:ascii="Times New Roman" w:hAnsi="Times New Roman" w:cs="Times New Roman"/>
        </w:rPr>
        <w:t xml:space="preserve"> (this</w:t>
      </w:r>
      <w:r w:rsidR="00AB1323" w:rsidRPr="0099113E">
        <w:rPr>
          <w:rFonts w:ascii="Times New Roman" w:hAnsi="Times New Roman" w:cs="Times New Roman"/>
        </w:rPr>
        <w:t xml:space="preserve"> format was taken further in the question sets and worksheet)</w:t>
      </w:r>
      <w:r w:rsidR="00E35862" w:rsidRPr="0099113E">
        <w:rPr>
          <w:rFonts w:ascii="Times New Roman" w:hAnsi="Times New Roman" w:cs="Times New Roman"/>
        </w:rPr>
        <w:t>.</w:t>
      </w:r>
      <w:r w:rsidR="00120E61">
        <w:rPr>
          <w:rFonts w:ascii="Times New Roman" w:hAnsi="Times New Roman" w:cs="Times New Roman"/>
          <w:b/>
        </w:rPr>
        <w:t xml:space="preserve"> </w:t>
      </w:r>
      <w:r w:rsidR="004A03E1">
        <w:rPr>
          <w:rFonts w:ascii="Times New Roman" w:hAnsi="Times New Roman" w:cs="Times New Roman"/>
        </w:rPr>
        <w:t>T</w:t>
      </w:r>
      <w:r w:rsidR="00701372">
        <w:rPr>
          <w:rFonts w:ascii="Times New Roman" w:hAnsi="Times New Roman" w:cs="Times New Roman"/>
        </w:rPr>
        <w:t>he worksheet was graduated in difficulty and extension tasks were provided.</w:t>
      </w:r>
    </w:p>
    <w:p w14:paraId="3D512241" w14:textId="7E89D186" w:rsidR="00703DB8" w:rsidRDefault="00703DB8">
      <w:pPr>
        <w:rPr>
          <w:rFonts w:ascii="Times New Roman" w:hAnsi="Times New Roman" w:cs="Times New Roman"/>
        </w:rPr>
      </w:pPr>
      <w:r>
        <w:rPr>
          <w:rFonts w:ascii="Times New Roman" w:hAnsi="Times New Roman" w:cs="Times New Roman"/>
        </w:rPr>
        <w:tab/>
      </w:r>
      <w:r w:rsidR="004C3AC7">
        <w:rPr>
          <w:rFonts w:ascii="Times New Roman" w:hAnsi="Times New Roman" w:cs="Times New Roman"/>
        </w:rPr>
        <w:t xml:space="preserve">Sequences is a topic with a lot of terminology which pupils must internalise. As such, literacy was considered throughout the lesson. Early in the lesson pupils were asked to consider why </w:t>
      </w:r>
      <w:r w:rsidR="005E62CD">
        <w:rPr>
          <w:rFonts w:ascii="Times New Roman" w:hAnsi="Times New Roman" w:cs="Times New Roman"/>
        </w:rPr>
        <w:t xml:space="preserve">an arithmetic sequence was called “linear”, before seeing a </w:t>
      </w:r>
      <w:r w:rsidR="0071309C">
        <w:rPr>
          <w:rFonts w:ascii="Times New Roman" w:hAnsi="Times New Roman" w:cs="Times New Roman"/>
        </w:rPr>
        <w:t xml:space="preserve">plot of an arithmetic sequence with a straight line joining the points of the sequence. </w:t>
      </w:r>
      <w:r w:rsidR="002E0C83">
        <w:rPr>
          <w:rFonts w:ascii="Times New Roman" w:hAnsi="Times New Roman" w:cs="Times New Roman"/>
        </w:rPr>
        <w:t xml:space="preserve">This exposition gave pupils a chance to develop their knowledge of subject definitions and </w:t>
      </w:r>
      <w:r w:rsidR="00250EE5">
        <w:rPr>
          <w:rFonts w:ascii="Times New Roman" w:hAnsi="Times New Roman" w:cs="Times New Roman"/>
        </w:rPr>
        <w:t>word families (the relationship between “linear” and “line”)</w:t>
      </w:r>
      <w:r w:rsidR="00520D20">
        <w:rPr>
          <w:rFonts w:ascii="Times New Roman" w:hAnsi="Times New Roman" w:cs="Times New Roman"/>
        </w:rPr>
        <w:t xml:space="preserve">. </w:t>
      </w:r>
      <w:r>
        <w:rPr>
          <w:rFonts w:ascii="Times New Roman" w:hAnsi="Times New Roman" w:cs="Times New Roman"/>
        </w:rPr>
        <w:t xml:space="preserve">An attempt was made to introduce </w:t>
      </w:r>
      <w:r w:rsidR="00E729C9">
        <w:rPr>
          <w:rFonts w:ascii="Times New Roman" w:hAnsi="Times New Roman" w:cs="Times New Roman"/>
        </w:rPr>
        <w:t>Welsh into the teaching session organically. Pupils were expected to learn that the Welsh term for sequences is “</w:t>
      </w:r>
      <w:proofErr w:type="spellStart"/>
      <w:r w:rsidR="00E729C9">
        <w:rPr>
          <w:rFonts w:ascii="Times New Roman" w:hAnsi="Times New Roman" w:cs="Times New Roman"/>
        </w:rPr>
        <w:t>dilyniant</w:t>
      </w:r>
      <w:proofErr w:type="spellEnd"/>
      <w:r w:rsidR="00E729C9">
        <w:rPr>
          <w:rFonts w:ascii="Times New Roman" w:hAnsi="Times New Roman" w:cs="Times New Roman"/>
        </w:rPr>
        <w:t>”, which comes from the root word “</w:t>
      </w:r>
      <w:proofErr w:type="spellStart"/>
      <w:r w:rsidR="00E729C9">
        <w:rPr>
          <w:rFonts w:ascii="Times New Roman" w:hAnsi="Times New Roman" w:cs="Times New Roman"/>
        </w:rPr>
        <w:t>dilyn</w:t>
      </w:r>
      <w:proofErr w:type="spellEnd"/>
      <w:r w:rsidR="00E729C9">
        <w:rPr>
          <w:rFonts w:ascii="Times New Roman" w:hAnsi="Times New Roman" w:cs="Times New Roman"/>
        </w:rPr>
        <w:t xml:space="preserve">”, meaning “to follow”. </w:t>
      </w:r>
      <w:r w:rsidR="00EF0A1C">
        <w:rPr>
          <w:rFonts w:ascii="Times New Roman" w:hAnsi="Times New Roman" w:cs="Times New Roman"/>
        </w:rPr>
        <w:t xml:space="preserve">It was hoped that pupils would understand that this definition </w:t>
      </w:r>
      <w:r w:rsidR="00900B4E">
        <w:rPr>
          <w:rFonts w:ascii="Times New Roman" w:hAnsi="Times New Roman" w:cs="Times New Roman"/>
        </w:rPr>
        <w:t>is consistent with the inductive nature of sequences</w:t>
      </w:r>
      <w:r w:rsidR="00B144E4">
        <w:rPr>
          <w:rFonts w:ascii="Times New Roman" w:hAnsi="Times New Roman" w:cs="Times New Roman"/>
        </w:rPr>
        <w:t xml:space="preserve">. Furthermore, </w:t>
      </w:r>
      <w:proofErr w:type="gramStart"/>
      <w:r w:rsidR="00520D20">
        <w:rPr>
          <w:rFonts w:ascii="Times New Roman" w:hAnsi="Times New Roman" w:cs="Times New Roman"/>
        </w:rPr>
        <w:t>both of these</w:t>
      </w:r>
      <w:proofErr w:type="gramEnd"/>
      <w:r w:rsidR="00DA1C35">
        <w:rPr>
          <w:rFonts w:ascii="Times New Roman" w:hAnsi="Times New Roman" w:cs="Times New Roman"/>
        </w:rPr>
        <w:t xml:space="preserve"> pieces of exposition</w:t>
      </w:r>
      <w:r w:rsidR="003B30A7">
        <w:rPr>
          <w:rFonts w:ascii="Times New Roman" w:hAnsi="Times New Roman" w:cs="Times New Roman"/>
        </w:rPr>
        <w:t xml:space="preserve"> supported pupils in </w:t>
      </w:r>
      <w:r w:rsidR="002F3E0D">
        <w:rPr>
          <w:rFonts w:ascii="Times New Roman" w:hAnsi="Times New Roman" w:cs="Times New Roman"/>
        </w:rPr>
        <w:t>using “their knowledge of…word roots and families”</w:t>
      </w:r>
      <w:r w:rsidR="00480699">
        <w:rPr>
          <w:rFonts w:ascii="Times New Roman" w:hAnsi="Times New Roman" w:cs="Times New Roman"/>
        </w:rPr>
        <w:t>, which is part of an element of the LNF for Year 8</w:t>
      </w:r>
      <w:sdt>
        <w:sdtPr>
          <w:rPr>
            <w:rFonts w:ascii="Times New Roman" w:hAnsi="Times New Roman" w:cs="Times New Roman"/>
          </w:rPr>
          <w:id w:val="-37824937"/>
          <w:citation/>
        </w:sdtPr>
        <w:sdtEndPr/>
        <w:sdtContent>
          <w:r w:rsidR="00480699">
            <w:rPr>
              <w:rFonts w:ascii="Times New Roman" w:hAnsi="Times New Roman" w:cs="Times New Roman"/>
            </w:rPr>
            <w:fldChar w:fldCharType="begin"/>
          </w:r>
          <w:r w:rsidR="00BB397C">
            <w:rPr>
              <w:rFonts w:ascii="Times New Roman" w:hAnsi="Times New Roman" w:cs="Times New Roman"/>
            </w:rPr>
            <w:instrText xml:space="preserve">CITATION Wel16 \p 2,4 \l 2057 </w:instrText>
          </w:r>
          <w:r w:rsidR="00480699">
            <w:rPr>
              <w:rFonts w:ascii="Times New Roman" w:hAnsi="Times New Roman" w:cs="Times New Roman"/>
            </w:rPr>
            <w:fldChar w:fldCharType="separate"/>
          </w:r>
          <w:r w:rsidR="00BB397C">
            <w:rPr>
              <w:rFonts w:ascii="Times New Roman" w:hAnsi="Times New Roman" w:cs="Times New Roman"/>
              <w:noProof/>
            </w:rPr>
            <w:t xml:space="preserve"> </w:t>
          </w:r>
          <w:r w:rsidR="00BB397C" w:rsidRPr="00BB397C">
            <w:rPr>
              <w:rFonts w:ascii="Times New Roman" w:hAnsi="Times New Roman" w:cs="Times New Roman"/>
              <w:noProof/>
            </w:rPr>
            <w:t>(Welsh Government, 2016, pp. 2,4)</w:t>
          </w:r>
          <w:r w:rsidR="00480699">
            <w:rPr>
              <w:rFonts w:ascii="Times New Roman" w:hAnsi="Times New Roman" w:cs="Times New Roman"/>
            </w:rPr>
            <w:fldChar w:fldCharType="end"/>
          </w:r>
        </w:sdtContent>
      </w:sdt>
      <w:r w:rsidR="00DA1C35">
        <w:rPr>
          <w:rFonts w:ascii="Times New Roman" w:hAnsi="Times New Roman" w:cs="Times New Roman"/>
        </w:rPr>
        <w:t>.</w:t>
      </w:r>
      <w:r w:rsidR="00862521">
        <w:rPr>
          <w:rFonts w:ascii="Times New Roman" w:hAnsi="Times New Roman" w:cs="Times New Roman"/>
        </w:rPr>
        <w:t xml:space="preserve"> </w:t>
      </w:r>
      <w:r w:rsidR="004761D8">
        <w:rPr>
          <w:rFonts w:ascii="Times New Roman" w:hAnsi="Times New Roman" w:cs="Times New Roman"/>
        </w:rPr>
        <w:t>Use of incidental Welsh was present throughout the teaching session</w:t>
      </w:r>
      <w:r w:rsidR="00EF0A1C">
        <w:rPr>
          <w:rFonts w:ascii="Times New Roman" w:hAnsi="Times New Roman" w:cs="Times New Roman"/>
        </w:rPr>
        <w:t xml:space="preserve"> </w:t>
      </w:r>
      <w:r w:rsidR="00E6011B">
        <w:rPr>
          <w:rFonts w:ascii="Times New Roman" w:hAnsi="Times New Roman" w:cs="Times New Roman"/>
        </w:rPr>
        <w:t>in order to promote Welsh cultural consciousness</w:t>
      </w:r>
      <w:sdt>
        <w:sdtPr>
          <w:rPr>
            <w:rFonts w:ascii="Times New Roman" w:hAnsi="Times New Roman" w:cs="Times New Roman"/>
          </w:rPr>
          <w:id w:val="58755389"/>
          <w:citation/>
        </w:sdtPr>
        <w:sdtEndPr/>
        <w:sdtContent>
          <w:r w:rsidR="00495672">
            <w:rPr>
              <w:rFonts w:ascii="Times New Roman" w:hAnsi="Times New Roman" w:cs="Times New Roman"/>
            </w:rPr>
            <w:fldChar w:fldCharType="begin"/>
          </w:r>
          <w:r w:rsidR="00495672">
            <w:rPr>
              <w:rFonts w:ascii="Times New Roman" w:hAnsi="Times New Roman" w:cs="Times New Roman"/>
            </w:rPr>
            <w:instrText xml:space="preserve"> CITATION Dev03 \l 2057 </w:instrText>
          </w:r>
          <w:r w:rsidR="00495672">
            <w:rPr>
              <w:rFonts w:ascii="Times New Roman" w:hAnsi="Times New Roman" w:cs="Times New Roman"/>
            </w:rPr>
            <w:fldChar w:fldCharType="separate"/>
          </w:r>
          <w:r w:rsidR="00495672">
            <w:rPr>
              <w:rFonts w:ascii="Times New Roman" w:hAnsi="Times New Roman" w:cs="Times New Roman"/>
              <w:noProof/>
            </w:rPr>
            <w:t xml:space="preserve"> </w:t>
          </w:r>
          <w:r w:rsidR="00495672" w:rsidRPr="00495672">
            <w:rPr>
              <w:rFonts w:ascii="Times New Roman" w:hAnsi="Times New Roman" w:cs="Times New Roman"/>
              <w:noProof/>
            </w:rPr>
            <w:t>(Developing the Curriculum Cymreig, 2003)</w:t>
          </w:r>
          <w:r w:rsidR="00495672">
            <w:rPr>
              <w:rFonts w:ascii="Times New Roman" w:hAnsi="Times New Roman" w:cs="Times New Roman"/>
            </w:rPr>
            <w:fldChar w:fldCharType="end"/>
          </w:r>
        </w:sdtContent>
      </w:sdt>
      <w:r w:rsidR="00986318">
        <w:rPr>
          <w:rFonts w:ascii="Times New Roman" w:hAnsi="Times New Roman" w:cs="Times New Roman"/>
        </w:rPr>
        <w:t>; the date and topic were both written in Welsh on the slides.</w:t>
      </w:r>
      <w:r w:rsidR="00A05717">
        <w:rPr>
          <w:rFonts w:ascii="Times New Roman" w:hAnsi="Times New Roman" w:cs="Times New Roman"/>
        </w:rPr>
        <w:t xml:space="preserve"> </w:t>
      </w:r>
    </w:p>
    <w:p w14:paraId="66E8B2B0" w14:textId="43549312" w:rsidR="00986318" w:rsidRDefault="00986318" w:rsidP="006716EE">
      <w:pPr>
        <w:ind w:firstLine="720"/>
        <w:rPr>
          <w:rFonts w:ascii="Times New Roman" w:hAnsi="Times New Roman" w:cs="Times New Roman"/>
        </w:rPr>
      </w:pPr>
      <w:r>
        <w:rPr>
          <w:rFonts w:ascii="Times New Roman" w:hAnsi="Times New Roman" w:cs="Times New Roman"/>
        </w:rPr>
        <w:t xml:space="preserve">Digital Competency was a </w:t>
      </w:r>
      <w:r w:rsidR="003E76D6">
        <w:rPr>
          <w:rFonts w:ascii="Times New Roman" w:hAnsi="Times New Roman" w:cs="Times New Roman"/>
        </w:rPr>
        <w:t xml:space="preserve">key component of the </w:t>
      </w:r>
      <w:r w:rsidR="00C82D3D">
        <w:rPr>
          <w:rFonts w:ascii="Times New Roman" w:hAnsi="Times New Roman" w:cs="Times New Roman"/>
        </w:rPr>
        <w:t>fourth lesson of the scheme of work</w:t>
      </w:r>
      <w:r w:rsidR="00356731">
        <w:rPr>
          <w:rFonts w:ascii="Times New Roman" w:hAnsi="Times New Roman" w:cs="Times New Roman"/>
        </w:rPr>
        <w:t xml:space="preserve">. Pupils are directed in using the Excel package to </w:t>
      </w:r>
      <w:r w:rsidR="0057285D">
        <w:rPr>
          <w:rFonts w:ascii="Times New Roman" w:hAnsi="Times New Roman" w:cs="Times New Roman"/>
        </w:rPr>
        <w:t xml:space="preserve">explore </w:t>
      </w:r>
      <w:r w:rsidR="00EA37C6">
        <w:rPr>
          <w:rFonts w:ascii="Times New Roman" w:hAnsi="Times New Roman" w:cs="Times New Roman"/>
        </w:rPr>
        <w:t>several sequences (linear, geometric and Fibonacci).</w:t>
      </w:r>
      <w:r w:rsidR="00CE007D">
        <w:rPr>
          <w:rFonts w:ascii="Times New Roman" w:hAnsi="Times New Roman" w:cs="Times New Roman"/>
        </w:rPr>
        <w:t xml:space="preserve"> Pupils need to identify which operation is required to </w:t>
      </w:r>
      <w:r w:rsidR="00C02CCF">
        <w:rPr>
          <w:rFonts w:ascii="Times New Roman" w:hAnsi="Times New Roman" w:cs="Times New Roman"/>
        </w:rPr>
        <w:t xml:space="preserve">compute the next cell </w:t>
      </w:r>
      <w:r w:rsidR="00191A5E">
        <w:rPr>
          <w:rFonts w:ascii="Times New Roman" w:hAnsi="Times New Roman" w:cs="Times New Roman"/>
        </w:rPr>
        <w:t>based on previous cells in each case; this gives pupils a chance to “</w:t>
      </w:r>
      <w:r w:rsidR="00F822EF">
        <w:rPr>
          <w:rFonts w:ascii="Times New Roman" w:hAnsi="Times New Roman" w:cs="Times New Roman"/>
        </w:rPr>
        <w:t>apply logical reasoning to a problem to formulate a solution”</w:t>
      </w:r>
      <w:r w:rsidR="0088133C">
        <w:rPr>
          <w:rFonts w:ascii="Times New Roman" w:hAnsi="Times New Roman" w:cs="Times New Roman"/>
        </w:rPr>
        <w:t xml:space="preserve"> </w:t>
      </w:r>
      <w:sdt>
        <w:sdtPr>
          <w:rPr>
            <w:rFonts w:ascii="Times New Roman" w:hAnsi="Times New Roman" w:cs="Times New Roman"/>
          </w:rPr>
          <w:id w:val="-1288270096"/>
          <w:citation/>
        </w:sdtPr>
        <w:sdtEndPr/>
        <w:sdtContent>
          <w:r w:rsidR="0088133C">
            <w:rPr>
              <w:rFonts w:ascii="Times New Roman" w:hAnsi="Times New Roman" w:cs="Times New Roman"/>
            </w:rPr>
            <w:fldChar w:fldCharType="begin"/>
          </w:r>
          <w:r w:rsidR="0088133C">
            <w:rPr>
              <w:rFonts w:ascii="Times New Roman" w:hAnsi="Times New Roman" w:cs="Times New Roman"/>
            </w:rPr>
            <w:instrText xml:space="preserve">CITATION Lea16 \p "Strand 4.1, Year 8, element 2" \l 2057 </w:instrText>
          </w:r>
          <w:r w:rsidR="0088133C">
            <w:rPr>
              <w:rFonts w:ascii="Times New Roman" w:hAnsi="Times New Roman" w:cs="Times New Roman"/>
            </w:rPr>
            <w:fldChar w:fldCharType="separate"/>
          </w:r>
          <w:r w:rsidR="0088133C" w:rsidRPr="0088133C">
            <w:rPr>
              <w:rFonts w:ascii="Times New Roman" w:hAnsi="Times New Roman" w:cs="Times New Roman"/>
              <w:noProof/>
            </w:rPr>
            <w:t>(Learning Wales, 2016, pp. Strand 4.1, Year 8, element 2)</w:t>
          </w:r>
          <w:r w:rsidR="0088133C">
            <w:rPr>
              <w:rFonts w:ascii="Times New Roman" w:hAnsi="Times New Roman" w:cs="Times New Roman"/>
            </w:rPr>
            <w:fldChar w:fldCharType="end"/>
          </w:r>
        </w:sdtContent>
      </w:sdt>
      <w:r w:rsidR="00F822EF">
        <w:rPr>
          <w:rFonts w:ascii="Times New Roman" w:hAnsi="Times New Roman" w:cs="Times New Roman"/>
        </w:rPr>
        <w:t xml:space="preserve">. Furthermore, pupils are given a chance to appreciate </w:t>
      </w:r>
      <w:r w:rsidR="00BC6056">
        <w:rPr>
          <w:rFonts w:ascii="Times New Roman" w:hAnsi="Times New Roman" w:cs="Times New Roman"/>
        </w:rPr>
        <w:t xml:space="preserve">the similarities and differences between each sequence and, hence, </w:t>
      </w:r>
      <w:r w:rsidR="0088133C">
        <w:rPr>
          <w:rFonts w:ascii="Times New Roman" w:hAnsi="Times New Roman" w:cs="Times New Roman"/>
        </w:rPr>
        <w:t>“to identify patterns and opportunities for reusing code”</w:t>
      </w:r>
      <w:sdt>
        <w:sdtPr>
          <w:rPr>
            <w:rFonts w:ascii="Times New Roman" w:hAnsi="Times New Roman" w:cs="Times New Roman"/>
          </w:rPr>
          <w:id w:val="1534306434"/>
          <w:citation/>
        </w:sdtPr>
        <w:sdtEndPr/>
        <w:sdtContent>
          <w:r w:rsidR="00B11B32">
            <w:rPr>
              <w:rFonts w:ascii="Times New Roman" w:hAnsi="Times New Roman" w:cs="Times New Roman"/>
            </w:rPr>
            <w:fldChar w:fldCharType="begin"/>
          </w:r>
          <w:r w:rsidR="00B11B32">
            <w:rPr>
              <w:rFonts w:ascii="Times New Roman" w:hAnsi="Times New Roman" w:cs="Times New Roman"/>
            </w:rPr>
            <w:instrText xml:space="preserve">CITATION Lea16 \p "Strand 4.1, Year, element 1" \l 2057 </w:instrText>
          </w:r>
          <w:r w:rsidR="00B11B32">
            <w:rPr>
              <w:rFonts w:ascii="Times New Roman" w:hAnsi="Times New Roman" w:cs="Times New Roman"/>
            </w:rPr>
            <w:fldChar w:fldCharType="separate"/>
          </w:r>
          <w:r w:rsidR="00B11B32">
            <w:rPr>
              <w:rFonts w:ascii="Times New Roman" w:hAnsi="Times New Roman" w:cs="Times New Roman"/>
              <w:noProof/>
            </w:rPr>
            <w:t xml:space="preserve"> </w:t>
          </w:r>
          <w:r w:rsidR="00B11B32" w:rsidRPr="00B11B32">
            <w:rPr>
              <w:rFonts w:ascii="Times New Roman" w:hAnsi="Times New Roman" w:cs="Times New Roman"/>
              <w:noProof/>
            </w:rPr>
            <w:t>(Learning Wales, 2016, pp. Strand 4.1, Year, element 1)</w:t>
          </w:r>
          <w:r w:rsidR="00B11B32">
            <w:rPr>
              <w:rFonts w:ascii="Times New Roman" w:hAnsi="Times New Roman" w:cs="Times New Roman"/>
            </w:rPr>
            <w:fldChar w:fldCharType="end"/>
          </w:r>
        </w:sdtContent>
      </w:sdt>
      <w:r w:rsidR="00B11B32">
        <w:rPr>
          <w:rFonts w:ascii="Times New Roman" w:hAnsi="Times New Roman" w:cs="Times New Roman"/>
        </w:rPr>
        <w:t>.</w:t>
      </w:r>
      <w:r w:rsidR="00EC702F">
        <w:rPr>
          <w:rFonts w:ascii="Times New Roman" w:hAnsi="Times New Roman" w:cs="Times New Roman"/>
        </w:rPr>
        <w:t xml:space="preserve"> </w:t>
      </w:r>
      <w:r w:rsidR="00423340">
        <w:rPr>
          <w:rFonts w:ascii="Times New Roman" w:hAnsi="Times New Roman" w:cs="Times New Roman"/>
        </w:rPr>
        <w:t>This</w:t>
      </w:r>
      <w:r w:rsidR="00593DC5">
        <w:rPr>
          <w:rFonts w:ascii="Times New Roman" w:hAnsi="Times New Roman" w:cs="Times New Roman"/>
        </w:rPr>
        <w:t xml:space="preserve"> enables pupils to see sequences in a wider context</w:t>
      </w:r>
      <w:r w:rsidR="00E507E5">
        <w:rPr>
          <w:rFonts w:ascii="Times New Roman" w:hAnsi="Times New Roman" w:cs="Times New Roman"/>
        </w:rPr>
        <w:t xml:space="preserve"> which, though not always straightforward for all pupils</w:t>
      </w:r>
      <w:r w:rsidR="00586BF2">
        <w:rPr>
          <w:rFonts w:ascii="Times New Roman" w:hAnsi="Times New Roman" w:cs="Times New Roman"/>
        </w:rPr>
        <w:t>, ultimately strengthens learning</w:t>
      </w:r>
      <w:r w:rsidR="002F6F6A">
        <w:rPr>
          <w:rFonts w:ascii="Times New Roman" w:hAnsi="Times New Roman" w:cs="Times New Roman"/>
        </w:rPr>
        <w:t xml:space="preserve"> and learner resilience</w:t>
      </w:r>
      <w:sdt>
        <w:sdtPr>
          <w:rPr>
            <w:rFonts w:ascii="Times New Roman" w:hAnsi="Times New Roman" w:cs="Times New Roman"/>
          </w:rPr>
          <w:id w:val="1937094133"/>
          <w:citation/>
        </w:sdtPr>
        <w:sdtEndPr/>
        <w:sdtContent>
          <w:r w:rsidR="00586BF2">
            <w:rPr>
              <w:rFonts w:ascii="Times New Roman" w:hAnsi="Times New Roman" w:cs="Times New Roman"/>
            </w:rPr>
            <w:fldChar w:fldCharType="begin"/>
          </w:r>
          <w:r w:rsidR="00586BF2">
            <w:rPr>
              <w:rFonts w:ascii="Times New Roman" w:hAnsi="Times New Roman" w:cs="Times New Roman"/>
            </w:rPr>
            <w:instrText xml:space="preserve"> CITATION Wil15 \l 2057 </w:instrText>
          </w:r>
          <w:r w:rsidR="00586BF2">
            <w:rPr>
              <w:rFonts w:ascii="Times New Roman" w:hAnsi="Times New Roman" w:cs="Times New Roman"/>
            </w:rPr>
            <w:fldChar w:fldCharType="separate"/>
          </w:r>
          <w:r w:rsidR="00586BF2">
            <w:rPr>
              <w:rFonts w:ascii="Times New Roman" w:hAnsi="Times New Roman" w:cs="Times New Roman"/>
              <w:noProof/>
            </w:rPr>
            <w:t xml:space="preserve"> </w:t>
          </w:r>
          <w:r w:rsidR="00586BF2" w:rsidRPr="00586BF2">
            <w:rPr>
              <w:rFonts w:ascii="Times New Roman" w:hAnsi="Times New Roman" w:cs="Times New Roman"/>
              <w:noProof/>
            </w:rPr>
            <w:t>(Wiliam &amp; Leahy, 2015)</w:t>
          </w:r>
          <w:r w:rsidR="00586BF2">
            <w:rPr>
              <w:rFonts w:ascii="Times New Roman" w:hAnsi="Times New Roman" w:cs="Times New Roman"/>
            </w:rPr>
            <w:fldChar w:fldCharType="end"/>
          </w:r>
        </w:sdtContent>
      </w:sdt>
      <w:r w:rsidR="002E3B90">
        <w:rPr>
          <w:rFonts w:ascii="Times New Roman" w:hAnsi="Times New Roman" w:cs="Times New Roman"/>
        </w:rPr>
        <w:t xml:space="preserve">. Furthermore, </w:t>
      </w:r>
      <w:r w:rsidR="00546CC5">
        <w:rPr>
          <w:rFonts w:ascii="Times New Roman" w:hAnsi="Times New Roman" w:cs="Times New Roman"/>
        </w:rPr>
        <w:t>differentiated extension tasks for MAT pupils</w:t>
      </w:r>
      <w:r w:rsidR="002F6F6A">
        <w:rPr>
          <w:rFonts w:ascii="Times New Roman" w:hAnsi="Times New Roman" w:cs="Times New Roman"/>
        </w:rPr>
        <w:t xml:space="preserve"> provide opportunities for visible learning</w:t>
      </w:r>
      <w:sdt>
        <w:sdtPr>
          <w:rPr>
            <w:rFonts w:ascii="Times New Roman" w:hAnsi="Times New Roman" w:cs="Times New Roman"/>
          </w:rPr>
          <w:id w:val="197288809"/>
          <w:citation/>
        </w:sdtPr>
        <w:sdtEndPr/>
        <w:sdtContent>
          <w:r w:rsidR="008D1E6D">
            <w:rPr>
              <w:rFonts w:ascii="Times New Roman" w:hAnsi="Times New Roman" w:cs="Times New Roman"/>
            </w:rPr>
            <w:fldChar w:fldCharType="begin"/>
          </w:r>
          <w:r w:rsidR="008D1E6D">
            <w:rPr>
              <w:rFonts w:ascii="Times New Roman" w:hAnsi="Times New Roman" w:cs="Times New Roman"/>
            </w:rPr>
            <w:instrText xml:space="preserve"> CITATION Hat08 \l 2057 </w:instrText>
          </w:r>
          <w:r w:rsidR="008D1E6D">
            <w:rPr>
              <w:rFonts w:ascii="Times New Roman" w:hAnsi="Times New Roman" w:cs="Times New Roman"/>
            </w:rPr>
            <w:fldChar w:fldCharType="separate"/>
          </w:r>
          <w:r w:rsidR="008D1E6D">
            <w:rPr>
              <w:rFonts w:ascii="Times New Roman" w:hAnsi="Times New Roman" w:cs="Times New Roman"/>
              <w:noProof/>
            </w:rPr>
            <w:t xml:space="preserve"> </w:t>
          </w:r>
          <w:r w:rsidR="008D1E6D" w:rsidRPr="008D1E6D">
            <w:rPr>
              <w:rFonts w:ascii="Times New Roman" w:hAnsi="Times New Roman" w:cs="Times New Roman"/>
              <w:noProof/>
            </w:rPr>
            <w:t>(Hattie, 2008)</w:t>
          </w:r>
          <w:r w:rsidR="008D1E6D">
            <w:rPr>
              <w:rFonts w:ascii="Times New Roman" w:hAnsi="Times New Roman" w:cs="Times New Roman"/>
            </w:rPr>
            <w:fldChar w:fldCharType="end"/>
          </w:r>
        </w:sdtContent>
      </w:sdt>
      <w:r w:rsidR="00946E27">
        <w:rPr>
          <w:rFonts w:ascii="Times New Roman" w:hAnsi="Times New Roman" w:cs="Times New Roman"/>
        </w:rPr>
        <w:t xml:space="preserve"> as </w:t>
      </w:r>
      <w:r w:rsidR="00157049">
        <w:rPr>
          <w:rFonts w:ascii="Times New Roman" w:hAnsi="Times New Roman" w:cs="Times New Roman"/>
        </w:rPr>
        <w:t xml:space="preserve">pupils are given broader tasks </w:t>
      </w:r>
      <w:r w:rsidR="00033B37">
        <w:rPr>
          <w:rFonts w:ascii="Times New Roman" w:hAnsi="Times New Roman" w:cs="Times New Roman"/>
        </w:rPr>
        <w:t>on investigation of the Golden Ratio</w:t>
      </w:r>
      <w:r w:rsidR="00F604E6">
        <w:rPr>
          <w:rFonts w:ascii="Times New Roman" w:hAnsi="Times New Roman" w:cs="Times New Roman"/>
        </w:rPr>
        <w:t xml:space="preserve"> and the Chessboard problem</w:t>
      </w:r>
      <w:sdt>
        <w:sdtPr>
          <w:rPr>
            <w:rFonts w:ascii="Times New Roman" w:hAnsi="Times New Roman" w:cs="Times New Roman"/>
          </w:rPr>
          <w:id w:val="-353895567"/>
          <w:citation/>
        </w:sdtPr>
        <w:sdtEndPr/>
        <w:sdtContent>
          <w:r w:rsidR="00F604E6">
            <w:rPr>
              <w:rFonts w:ascii="Times New Roman" w:hAnsi="Times New Roman" w:cs="Times New Roman"/>
            </w:rPr>
            <w:fldChar w:fldCharType="begin"/>
          </w:r>
          <w:r w:rsidR="00F604E6">
            <w:rPr>
              <w:rFonts w:ascii="Times New Roman" w:hAnsi="Times New Roman" w:cs="Times New Roman"/>
            </w:rPr>
            <w:instrText xml:space="preserve"> CITATION Edr8 \l 2057 </w:instrText>
          </w:r>
          <w:r w:rsidR="00F604E6">
            <w:rPr>
              <w:rFonts w:ascii="Times New Roman" w:hAnsi="Times New Roman" w:cs="Times New Roman"/>
            </w:rPr>
            <w:fldChar w:fldCharType="separate"/>
          </w:r>
          <w:r w:rsidR="00F604E6">
            <w:rPr>
              <w:rFonts w:ascii="Times New Roman" w:hAnsi="Times New Roman" w:cs="Times New Roman"/>
              <w:noProof/>
            </w:rPr>
            <w:t xml:space="preserve"> </w:t>
          </w:r>
          <w:r w:rsidR="00F604E6" w:rsidRPr="00F604E6">
            <w:rPr>
              <w:rFonts w:ascii="Times New Roman" w:hAnsi="Times New Roman" w:cs="Times New Roman"/>
              <w:noProof/>
            </w:rPr>
            <w:t>(Edry, Microteach Computer-based Tasks)</w:t>
          </w:r>
          <w:r w:rsidR="00F604E6">
            <w:rPr>
              <w:rFonts w:ascii="Times New Roman" w:hAnsi="Times New Roman" w:cs="Times New Roman"/>
            </w:rPr>
            <w:fldChar w:fldCharType="end"/>
          </w:r>
        </w:sdtContent>
      </w:sdt>
      <w:r w:rsidR="00295BC7">
        <w:rPr>
          <w:rFonts w:ascii="Times New Roman" w:hAnsi="Times New Roman" w:cs="Times New Roman"/>
        </w:rPr>
        <w:t xml:space="preserve"> which provide immediate feedback in the form of Excel spreadsheets produced by the learner for the </w:t>
      </w:r>
      <w:r w:rsidR="00E711A7">
        <w:rPr>
          <w:rFonts w:ascii="Times New Roman" w:hAnsi="Times New Roman" w:cs="Times New Roman"/>
        </w:rPr>
        <w:t>teacher to examine.</w:t>
      </w:r>
      <w:r w:rsidR="001B02FB">
        <w:rPr>
          <w:rFonts w:ascii="Times New Roman" w:hAnsi="Times New Roman" w:cs="Times New Roman"/>
        </w:rPr>
        <w:t xml:space="preserve"> </w:t>
      </w:r>
      <w:proofErr w:type="gramStart"/>
      <w:r w:rsidR="001B02FB">
        <w:rPr>
          <w:rFonts w:ascii="Times New Roman" w:hAnsi="Times New Roman" w:cs="Times New Roman"/>
        </w:rPr>
        <w:t>All of</w:t>
      </w:r>
      <w:proofErr w:type="gramEnd"/>
      <w:r w:rsidR="001B02FB">
        <w:rPr>
          <w:rFonts w:ascii="Times New Roman" w:hAnsi="Times New Roman" w:cs="Times New Roman"/>
        </w:rPr>
        <w:t xml:space="preserve"> the computer-based tasks are designed to </w:t>
      </w:r>
      <w:r w:rsidR="00986585">
        <w:rPr>
          <w:rFonts w:ascii="Times New Roman" w:hAnsi="Times New Roman" w:cs="Times New Roman"/>
        </w:rPr>
        <w:t xml:space="preserve">enable pupils to consolidate what they have learned in the scheme of work and have a chance to act as </w:t>
      </w:r>
      <w:r w:rsidR="00ED39D5">
        <w:rPr>
          <w:rFonts w:ascii="Times New Roman" w:hAnsi="Times New Roman" w:cs="Times New Roman"/>
        </w:rPr>
        <w:t xml:space="preserve">investigators </w:t>
      </w:r>
      <w:r w:rsidR="004A03E1">
        <w:rPr>
          <w:rFonts w:ascii="Times New Roman" w:hAnsi="Times New Roman" w:cs="Times New Roman"/>
        </w:rPr>
        <w:t>in a Piagetian sense</w:t>
      </w:r>
      <w:r w:rsidR="00CB28DD">
        <w:rPr>
          <w:rFonts w:ascii="Times New Roman" w:hAnsi="Times New Roman" w:cs="Times New Roman"/>
        </w:rPr>
        <w:t>.</w:t>
      </w:r>
    </w:p>
    <w:p w14:paraId="74993099" w14:textId="756F77AF" w:rsidR="00FA2243" w:rsidRDefault="00B47643" w:rsidP="00F82190">
      <w:pPr>
        <w:ind w:firstLine="720"/>
        <w:rPr>
          <w:rFonts w:ascii="Times New Roman" w:hAnsi="Times New Roman" w:cs="Times New Roman"/>
        </w:rPr>
      </w:pPr>
      <w:bookmarkStart w:id="0" w:name="_GoBack"/>
      <w:bookmarkEnd w:id="0"/>
      <w:r>
        <w:rPr>
          <w:rFonts w:ascii="Times New Roman" w:hAnsi="Times New Roman" w:cs="Times New Roman"/>
        </w:rPr>
        <w:lastRenderedPageBreak/>
        <w:br/>
      </w:r>
      <w:r>
        <w:rPr>
          <w:rFonts w:ascii="Times New Roman" w:hAnsi="Times New Roman" w:cs="Times New Roman"/>
        </w:rPr>
        <w:br/>
      </w:r>
      <w:r w:rsidR="006062BB">
        <w:rPr>
          <w:rFonts w:ascii="Times New Roman" w:hAnsi="Times New Roman" w:cs="Times New Roman"/>
        </w:rPr>
        <w:t xml:space="preserve">I aimed to produce broad learning objectives </w:t>
      </w:r>
      <w:r w:rsidR="00DD6BEC">
        <w:rPr>
          <w:rFonts w:ascii="Times New Roman" w:hAnsi="Times New Roman" w:cs="Times New Roman"/>
        </w:rPr>
        <w:t xml:space="preserve">for my lesson based on the ideas of </w:t>
      </w:r>
      <w:r w:rsidR="00DA32A4">
        <w:rPr>
          <w:rFonts w:ascii="Times New Roman" w:hAnsi="Times New Roman" w:cs="Times New Roman"/>
        </w:rPr>
        <w:t xml:space="preserve">Dylan William and Siobhan Leahy </w:t>
      </w:r>
      <w:sdt>
        <w:sdtPr>
          <w:rPr>
            <w:rFonts w:ascii="Times New Roman" w:hAnsi="Times New Roman" w:cs="Times New Roman"/>
          </w:rPr>
          <w:id w:val="-385031422"/>
          <w:citation/>
        </w:sdtPr>
        <w:sdtEndPr/>
        <w:sdtContent>
          <w:r w:rsidR="003C6E5B">
            <w:rPr>
              <w:rFonts w:ascii="Times New Roman" w:hAnsi="Times New Roman" w:cs="Times New Roman"/>
            </w:rPr>
            <w:fldChar w:fldCharType="begin"/>
          </w:r>
          <w:r w:rsidR="003C6E5B">
            <w:rPr>
              <w:rFonts w:ascii="Times New Roman" w:hAnsi="Times New Roman" w:cs="Times New Roman"/>
            </w:rPr>
            <w:instrText xml:space="preserve"> CITATION Wil15 \l 2057 </w:instrText>
          </w:r>
          <w:r w:rsidR="003C6E5B">
            <w:rPr>
              <w:rFonts w:ascii="Times New Roman" w:hAnsi="Times New Roman" w:cs="Times New Roman"/>
            </w:rPr>
            <w:fldChar w:fldCharType="separate"/>
          </w:r>
          <w:r w:rsidR="003C6E5B" w:rsidRPr="003C6E5B">
            <w:rPr>
              <w:rFonts w:ascii="Times New Roman" w:hAnsi="Times New Roman" w:cs="Times New Roman"/>
              <w:noProof/>
            </w:rPr>
            <w:t>(Wiliam &amp; Leahy, 2015)</w:t>
          </w:r>
          <w:r w:rsidR="003C6E5B">
            <w:rPr>
              <w:rFonts w:ascii="Times New Roman" w:hAnsi="Times New Roman" w:cs="Times New Roman"/>
            </w:rPr>
            <w:fldChar w:fldCharType="end"/>
          </w:r>
        </w:sdtContent>
      </w:sdt>
      <w:r w:rsidR="003C6E5B">
        <w:rPr>
          <w:rFonts w:ascii="Times New Roman" w:hAnsi="Times New Roman" w:cs="Times New Roman"/>
        </w:rPr>
        <w:t>, but instead wrote overly-complicated learning objectives</w:t>
      </w:r>
      <w:r w:rsidR="00B02346">
        <w:rPr>
          <w:rFonts w:ascii="Times New Roman" w:hAnsi="Times New Roman" w:cs="Times New Roman"/>
        </w:rPr>
        <w:t xml:space="preserve"> for pupils to copy down. </w:t>
      </w:r>
      <w:r w:rsidR="00786114">
        <w:rPr>
          <w:rFonts w:ascii="Times New Roman" w:hAnsi="Times New Roman" w:cs="Times New Roman"/>
        </w:rPr>
        <w:t>My PGCE tutor p</w:t>
      </w:r>
      <w:r w:rsidR="00DB1561">
        <w:rPr>
          <w:rFonts w:ascii="Times New Roman" w:hAnsi="Times New Roman" w:cs="Times New Roman"/>
        </w:rPr>
        <w:t xml:space="preserve">ointed out </w:t>
      </w:r>
      <w:r w:rsidR="00A76AC3">
        <w:rPr>
          <w:rFonts w:ascii="Times New Roman" w:hAnsi="Times New Roman" w:cs="Times New Roman"/>
        </w:rPr>
        <w:t xml:space="preserve">that these would be </w:t>
      </w:r>
      <w:r w:rsidR="00C602E2">
        <w:rPr>
          <w:rFonts w:ascii="Times New Roman" w:hAnsi="Times New Roman" w:cs="Times New Roman"/>
        </w:rPr>
        <w:t>off-putting</w:t>
      </w:r>
      <w:r w:rsidR="00D659D3">
        <w:rPr>
          <w:rFonts w:ascii="Times New Roman" w:hAnsi="Times New Roman" w:cs="Times New Roman"/>
        </w:rPr>
        <w:t xml:space="preserve"> to pupils. Furthermore, </w:t>
      </w:r>
      <w:r w:rsidR="007165E5">
        <w:rPr>
          <w:rFonts w:ascii="Times New Roman" w:hAnsi="Times New Roman" w:cs="Times New Roman"/>
        </w:rPr>
        <w:t xml:space="preserve">I have </w:t>
      </w:r>
      <w:r w:rsidR="002B5350">
        <w:rPr>
          <w:rFonts w:ascii="Times New Roman" w:hAnsi="Times New Roman" w:cs="Times New Roman"/>
        </w:rPr>
        <w:t>noticed during PTE 1 that pupils can take a considerable amount of time to write learning objectives, so these must be concise to avoid dead time in the lesson</w:t>
      </w:r>
      <w:sdt>
        <w:sdtPr>
          <w:rPr>
            <w:rFonts w:ascii="Times New Roman" w:hAnsi="Times New Roman" w:cs="Times New Roman"/>
          </w:rPr>
          <w:id w:val="1788922865"/>
          <w:citation/>
        </w:sdtPr>
        <w:sdtEndPr/>
        <w:sdtContent>
          <w:r w:rsidR="002B5350">
            <w:rPr>
              <w:rFonts w:ascii="Times New Roman" w:hAnsi="Times New Roman" w:cs="Times New Roman"/>
            </w:rPr>
            <w:fldChar w:fldCharType="begin"/>
          </w:r>
          <w:r w:rsidR="002B5350">
            <w:rPr>
              <w:rFonts w:ascii="Times New Roman" w:hAnsi="Times New Roman" w:cs="Times New Roman"/>
            </w:rPr>
            <w:instrText xml:space="preserve"> CITATION Edr18 \l 2057 </w:instrText>
          </w:r>
          <w:r w:rsidR="002B5350">
            <w:rPr>
              <w:rFonts w:ascii="Times New Roman" w:hAnsi="Times New Roman" w:cs="Times New Roman"/>
            </w:rPr>
            <w:fldChar w:fldCharType="separate"/>
          </w:r>
          <w:r w:rsidR="002B5350">
            <w:rPr>
              <w:rFonts w:ascii="Times New Roman" w:hAnsi="Times New Roman" w:cs="Times New Roman"/>
              <w:noProof/>
            </w:rPr>
            <w:t xml:space="preserve"> </w:t>
          </w:r>
          <w:r w:rsidR="002B5350" w:rsidRPr="002B5350">
            <w:rPr>
              <w:rFonts w:ascii="Times New Roman" w:hAnsi="Times New Roman" w:cs="Times New Roman"/>
              <w:noProof/>
            </w:rPr>
            <w:t>(Edry, Metric Lengths Plan &amp; Evaluation, 2018)</w:t>
          </w:r>
          <w:r w:rsidR="002B5350">
            <w:rPr>
              <w:rFonts w:ascii="Times New Roman" w:hAnsi="Times New Roman" w:cs="Times New Roman"/>
            </w:rPr>
            <w:fldChar w:fldCharType="end"/>
          </w:r>
        </w:sdtContent>
      </w:sdt>
      <w:r w:rsidR="004611FD">
        <w:rPr>
          <w:rFonts w:ascii="Times New Roman" w:hAnsi="Times New Roman" w:cs="Times New Roman"/>
        </w:rPr>
        <w:t>.</w:t>
      </w:r>
      <w:r w:rsidR="00191243">
        <w:rPr>
          <w:rFonts w:ascii="Times New Roman" w:hAnsi="Times New Roman" w:cs="Times New Roman"/>
        </w:rPr>
        <w:t xml:space="preserve"> </w:t>
      </w:r>
      <w:r w:rsidR="004611FD">
        <w:rPr>
          <w:rFonts w:ascii="Times New Roman" w:hAnsi="Times New Roman" w:cs="Times New Roman"/>
        </w:rPr>
        <w:t xml:space="preserve"> </w:t>
      </w:r>
      <w:r w:rsidR="00F30C24">
        <w:rPr>
          <w:rFonts w:ascii="Times New Roman" w:hAnsi="Times New Roman" w:cs="Times New Roman"/>
        </w:rPr>
        <w:t>The starter task was not effective in activating knowledge needed later in the lesson</w:t>
      </w:r>
      <w:r w:rsidR="000F3C44">
        <w:rPr>
          <w:rFonts w:ascii="Times New Roman" w:hAnsi="Times New Roman" w:cs="Times New Roman"/>
        </w:rPr>
        <w:t>. The lesson demanded that pupils be comfortable with substitution of whole numbers into two-step linear expressions and working with directed numbers, so a starter task on these topics would have provided useful assessment for learning</w:t>
      </w:r>
      <w:r w:rsidR="002B5448">
        <w:rPr>
          <w:rFonts w:ascii="Times New Roman" w:hAnsi="Times New Roman" w:cs="Times New Roman"/>
        </w:rPr>
        <w:t xml:space="preserve"> and addressed misconceptions before I began the lesson proper.</w:t>
      </w:r>
      <w:r w:rsidR="00FE5884">
        <w:rPr>
          <w:rFonts w:ascii="Times New Roman" w:hAnsi="Times New Roman" w:cs="Times New Roman"/>
        </w:rPr>
        <w:t xml:space="preserve"> </w:t>
      </w:r>
      <w:r w:rsidR="00FD68F2">
        <w:rPr>
          <w:rFonts w:ascii="Times New Roman" w:hAnsi="Times New Roman" w:cs="Times New Roman"/>
        </w:rPr>
        <w:t>The idea of a formative, skills-based starte</w:t>
      </w:r>
      <w:r w:rsidR="00BE0DC3">
        <w:rPr>
          <w:rFonts w:ascii="Times New Roman" w:hAnsi="Times New Roman" w:cs="Times New Roman"/>
        </w:rPr>
        <w:t>r</w:t>
      </w:r>
      <w:r w:rsidR="00FD68F2">
        <w:rPr>
          <w:rFonts w:ascii="Times New Roman" w:hAnsi="Times New Roman" w:cs="Times New Roman"/>
        </w:rPr>
        <w:t xml:space="preserve"> was suggested to me after I delivered a lesson </w:t>
      </w:r>
      <w:r w:rsidR="0045453B">
        <w:rPr>
          <w:rFonts w:ascii="Times New Roman" w:hAnsi="Times New Roman" w:cs="Times New Roman"/>
        </w:rPr>
        <w:t xml:space="preserve">on accuracy of measurement to a </w:t>
      </w:r>
      <w:r w:rsidR="00142284">
        <w:rPr>
          <w:rFonts w:ascii="Times New Roman" w:hAnsi="Times New Roman" w:cs="Times New Roman"/>
        </w:rPr>
        <w:t xml:space="preserve">set five </w:t>
      </w:r>
      <w:r w:rsidR="0045453B">
        <w:rPr>
          <w:rFonts w:ascii="Times New Roman" w:hAnsi="Times New Roman" w:cs="Times New Roman"/>
        </w:rPr>
        <w:t>Year 11 group</w:t>
      </w:r>
      <w:r w:rsidR="00CB23F5">
        <w:rPr>
          <w:rFonts w:ascii="Times New Roman" w:hAnsi="Times New Roman" w:cs="Times New Roman"/>
        </w:rPr>
        <w:t xml:space="preserve"> and was told to ensure simple questions be provided as a starter to build confidence</w:t>
      </w:r>
      <w:sdt>
        <w:sdtPr>
          <w:rPr>
            <w:rFonts w:ascii="Times New Roman" w:hAnsi="Times New Roman" w:cs="Times New Roman"/>
          </w:rPr>
          <w:id w:val="744378609"/>
          <w:citation/>
        </w:sdtPr>
        <w:sdtEndPr/>
        <w:sdtContent>
          <w:r w:rsidR="00CB23F5">
            <w:rPr>
              <w:rFonts w:ascii="Times New Roman" w:hAnsi="Times New Roman" w:cs="Times New Roman"/>
            </w:rPr>
            <w:fldChar w:fldCharType="begin"/>
          </w:r>
          <w:r w:rsidR="00CB23F5">
            <w:rPr>
              <w:rFonts w:ascii="Times New Roman" w:hAnsi="Times New Roman" w:cs="Times New Roman"/>
            </w:rPr>
            <w:instrText xml:space="preserve">CITATION Wil18 \l 2057 </w:instrText>
          </w:r>
          <w:r w:rsidR="00CB23F5">
            <w:rPr>
              <w:rFonts w:ascii="Times New Roman" w:hAnsi="Times New Roman" w:cs="Times New Roman"/>
            </w:rPr>
            <w:fldChar w:fldCharType="separate"/>
          </w:r>
          <w:r w:rsidR="00CB23F5">
            <w:rPr>
              <w:rFonts w:ascii="Times New Roman" w:hAnsi="Times New Roman" w:cs="Times New Roman"/>
              <w:noProof/>
            </w:rPr>
            <w:t xml:space="preserve"> </w:t>
          </w:r>
          <w:r w:rsidR="00CB23F5" w:rsidRPr="00CB23F5">
            <w:rPr>
              <w:rFonts w:ascii="Times New Roman" w:hAnsi="Times New Roman" w:cs="Times New Roman"/>
              <w:noProof/>
            </w:rPr>
            <w:t>(Lesson Comments Sheet: Accuracy in Measurements, 2018)</w:t>
          </w:r>
          <w:r w:rsidR="00CB23F5">
            <w:rPr>
              <w:rFonts w:ascii="Times New Roman" w:hAnsi="Times New Roman" w:cs="Times New Roman"/>
            </w:rPr>
            <w:fldChar w:fldCharType="end"/>
          </w:r>
        </w:sdtContent>
      </w:sdt>
      <w:r w:rsidR="002F7DD4">
        <w:rPr>
          <w:rFonts w:ascii="Times New Roman" w:hAnsi="Times New Roman" w:cs="Times New Roman"/>
        </w:rPr>
        <w:t xml:space="preserve">. A more abstract starter was used during a lesson with a </w:t>
      </w:r>
      <w:r w:rsidR="009B558B">
        <w:rPr>
          <w:rFonts w:ascii="Times New Roman" w:hAnsi="Times New Roman" w:cs="Times New Roman"/>
        </w:rPr>
        <w:t>set one Year 7 group</w:t>
      </w:r>
      <w:r w:rsidR="00434651">
        <w:rPr>
          <w:rFonts w:ascii="Times New Roman" w:hAnsi="Times New Roman" w:cs="Times New Roman"/>
        </w:rPr>
        <w:t xml:space="preserve"> during my Practical Teaching Experience and proved effective</w:t>
      </w:r>
      <w:sdt>
        <w:sdtPr>
          <w:rPr>
            <w:rFonts w:ascii="Times New Roman" w:hAnsi="Times New Roman" w:cs="Times New Roman"/>
          </w:rPr>
          <w:id w:val="1748531482"/>
          <w:citation/>
        </w:sdtPr>
        <w:sdtEndPr/>
        <w:sdtContent>
          <w:r w:rsidR="00FA2243">
            <w:rPr>
              <w:rFonts w:ascii="Times New Roman" w:hAnsi="Times New Roman" w:cs="Times New Roman"/>
            </w:rPr>
            <w:fldChar w:fldCharType="begin"/>
          </w:r>
          <w:r w:rsidR="00FA2243">
            <w:rPr>
              <w:rFonts w:ascii="Times New Roman" w:hAnsi="Times New Roman" w:cs="Times New Roman"/>
            </w:rPr>
            <w:instrText xml:space="preserve"> CITATION Les18 \l 2057 </w:instrText>
          </w:r>
          <w:r w:rsidR="00FA2243">
            <w:rPr>
              <w:rFonts w:ascii="Times New Roman" w:hAnsi="Times New Roman" w:cs="Times New Roman"/>
            </w:rPr>
            <w:fldChar w:fldCharType="separate"/>
          </w:r>
          <w:r w:rsidR="00FA2243">
            <w:rPr>
              <w:rFonts w:ascii="Times New Roman" w:hAnsi="Times New Roman" w:cs="Times New Roman"/>
              <w:noProof/>
            </w:rPr>
            <w:t xml:space="preserve"> </w:t>
          </w:r>
          <w:r w:rsidR="00FA2243" w:rsidRPr="00FA2243">
            <w:rPr>
              <w:rFonts w:ascii="Times New Roman" w:hAnsi="Times New Roman" w:cs="Times New Roman"/>
              <w:noProof/>
            </w:rPr>
            <w:t>(Lesson Comments Sheet: Metric Capacity, 2018)</w:t>
          </w:r>
          <w:r w:rsidR="00FA2243">
            <w:rPr>
              <w:rFonts w:ascii="Times New Roman" w:hAnsi="Times New Roman" w:cs="Times New Roman"/>
            </w:rPr>
            <w:fldChar w:fldCharType="end"/>
          </w:r>
        </w:sdtContent>
      </w:sdt>
      <w:r w:rsidR="00434651">
        <w:rPr>
          <w:rFonts w:ascii="Times New Roman" w:hAnsi="Times New Roman" w:cs="Times New Roman"/>
        </w:rPr>
        <w:t>, but</w:t>
      </w:r>
      <w:r w:rsidR="00A6000D">
        <w:rPr>
          <w:rFonts w:ascii="Times New Roman" w:hAnsi="Times New Roman" w:cs="Times New Roman"/>
        </w:rPr>
        <w:t xml:space="preserve"> a skills-based starter would</w:t>
      </w:r>
      <w:r w:rsidR="004504FA">
        <w:rPr>
          <w:rFonts w:ascii="Times New Roman" w:hAnsi="Times New Roman" w:cs="Times New Roman"/>
        </w:rPr>
        <w:t xml:space="preserve"> better</w:t>
      </w:r>
      <w:r w:rsidR="00A6000D">
        <w:rPr>
          <w:rFonts w:ascii="Times New Roman" w:hAnsi="Times New Roman" w:cs="Times New Roman"/>
        </w:rPr>
        <w:t xml:space="preserve"> suit a mixed ability class such as the one</w:t>
      </w:r>
      <w:r w:rsidR="004504FA">
        <w:rPr>
          <w:rFonts w:ascii="Times New Roman" w:hAnsi="Times New Roman" w:cs="Times New Roman"/>
        </w:rPr>
        <w:t xml:space="preserve"> my Micro Teach lesson was pitched to</w:t>
      </w:r>
      <w:r w:rsidR="00FB687D">
        <w:rPr>
          <w:rFonts w:ascii="Times New Roman" w:hAnsi="Times New Roman" w:cs="Times New Roman"/>
        </w:rPr>
        <w:t xml:space="preserve">. </w:t>
      </w:r>
      <w:r w:rsidR="005343DA">
        <w:rPr>
          <w:rFonts w:ascii="Times New Roman" w:hAnsi="Times New Roman" w:cs="Times New Roman"/>
        </w:rPr>
        <w:t xml:space="preserve">As stated in QTS standard S1.1 </w:t>
      </w:r>
      <w:sdt>
        <w:sdtPr>
          <w:rPr>
            <w:rFonts w:ascii="Times New Roman" w:hAnsi="Times New Roman" w:cs="Times New Roman"/>
          </w:rPr>
          <w:id w:val="-477384686"/>
          <w:citation/>
        </w:sdtPr>
        <w:sdtEndPr/>
        <w:sdtContent>
          <w:r w:rsidR="005343DA">
            <w:rPr>
              <w:rFonts w:ascii="Times New Roman" w:hAnsi="Times New Roman" w:cs="Times New Roman"/>
            </w:rPr>
            <w:fldChar w:fldCharType="begin"/>
          </w:r>
          <w:r w:rsidR="00D72B37">
            <w:rPr>
              <w:rFonts w:ascii="Times New Roman" w:hAnsi="Times New Roman" w:cs="Times New Roman"/>
            </w:rPr>
            <w:instrText xml:space="preserve">CITATION Lea18 \l 2057 </w:instrText>
          </w:r>
          <w:r w:rsidR="005343DA">
            <w:rPr>
              <w:rFonts w:ascii="Times New Roman" w:hAnsi="Times New Roman" w:cs="Times New Roman"/>
            </w:rPr>
            <w:fldChar w:fldCharType="separate"/>
          </w:r>
          <w:r w:rsidR="00D72B37" w:rsidRPr="00D72B37">
            <w:rPr>
              <w:rFonts w:ascii="Times New Roman" w:hAnsi="Times New Roman" w:cs="Times New Roman"/>
              <w:noProof/>
            </w:rPr>
            <w:t>(Department for Children, Education, Lifelong Learning and Skills, 2009)</w:t>
          </w:r>
          <w:r w:rsidR="005343DA">
            <w:rPr>
              <w:rFonts w:ascii="Times New Roman" w:hAnsi="Times New Roman" w:cs="Times New Roman"/>
            </w:rPr>
            <w:fldChar w:fldCharType="end"/>
          </w:r>
        </w:sdtContent>
      </w:sdt>
      <w:r w:rsidR="005343DA">
        <w:rPr>
          <w:rFonts w:ascii="Times New Roman" w:hAnsi="Times New Roman" w:cs="Times New Roman"/>
        </w:rPr>
        <w:t>, addressing the needs of individual learners is crucial to effective teaching.</w:t>
      </w:r>
    </w:p>
    <w:p w14:paraId="51247672" w14:textId="2CA7730B" w:rsidR="00DE1686" w:rsidRDefault="007B619B" w:rsidP="00FA2243">
      <w:pPr>
        <w:ind w:firstLine="720"/>
        <w:rPr>
          <w:rFonts w:ascii="Times New Roman" w:hAnsi="Times New Roman" w:cs="Times New Roman"/>
        </w:rPr>
      </w:pPr>
      <w:r>
        <w:rPr>
          <w:rFonts w:ascii="Times New Roman" w:hAnsi="Times New Roman" w:cs="Times New Roman"/>
        </w:rPr>
        <w:t xml:space="preserve"> I attempted to engage the learners during the starter with visible prompts</w:t>
      </w:r>
      <w:r w:rsidR="0072383B">
        <w:rPr>
          <w:rFonts w:ascii="Times New Roman" w:hAnsi="Times New Roman" w:cs="Times New Roman"/>
        </w:rPr>
        <w:t xml:space="preserve"> but, on reflection, this would serve only to promote the use of informal methods </w:t>
      </w:r>
      <w:r w:rsidR="00CE7885">
        <w:rPr>
          <w:rFonts w:ascii="Times New Roman" w:hAnsi="Times New Roman" w:cs="Times New Roman"/>
        </w:rPr>
        <w:t>rather than</w:t>
      </w:r>
      <w:r w:rsidR="00B92A42">
        <w:rPr>
          <w:rFonts w:ascii="Times New Roman" w:hAnsi="Times New Roman" w:cs="Times New Roman"/>
        </w:rPr>
        <w:t xml:space="preserve"> encourage the algebraic thinking needed later in the lesson.</w:t>
      </w:r>
      <w:r w:rsidR="009C21A4">
        <w:rPr>
          <w:rFonts w:ascii="Times New Roman" w:hAnsi="Times New Roman" w:cs="Times New Roman"/>
        </w:rPr>
        <w:t xml:space="preserve"> On the other hand, </w:t>
      </w:r>
      <w:r w:rsidR="0071133C">
        <w:rPr>
          <w:rFonts w:ascii="Times New Roman" w:hAnsi="Times New Roman" w:cs="Times New Roman"/>
        </w:rPr>
        <w:t>linking later exposition to the starter</w:t>
      </w:r>
      <w:r w:rsidR="006A62D7">
        <w:rPr>
          <w:rFonts w:ascii="Times New Roman" w:hAnsi="Times New Roman" w:cs="Times New Roman"/>
        </w:rPr>
        <w:t xml:space="preserve"> </w:t>
      </w:r>
      <w:r w:rsidR="00C22778">
        <w:rPr>
          <w:rFonts w:ascii="Times New Roman" w:hAnsi="Times New Roman" w:cs="Times New Roman"/>
        </w:rPr>
        <w:t>was organic and appropriate to the task at hand</w:t>
      </w:r>
      <w:r w:rsidR="000F787A">
        <w:rPr>
          <w:rFonts w:ascii="Times New Roman" w:hAnsi="Times New Roman" w:cs="Times New Roman"/>
        </w:rPr>
        <w:t>. T</w:t>
      </w:r>
      <w:r w:rsidR="00C22778">
        <w:rPr>
          <w:rFonts w:ascii="Times New Roman" w:hAnsi="Times New Roman" w:cs="Times New Roman"/>
        </w:rPr>
        <w:t xml:space="preserve">his is something I am developing further in </w:t>
      </w:r>
      <w:r w:rsidR="000F787A">
        <w:rPr>
          <w:rFonts w:ascii="Times New Roman" w:hAnsi="Times New Roman" w:cs="Times New Roman"/>
        </w:rPr>
        <w:t>my Practical Teaching Experience</w:t>
      </w:r>
      <w:r w:rsidR="003B090B">
        <w:rPr>
          <w:rFonts w:ascii="Times New Roman" w:hAnsi="Times New Roman" w:cs="Times New Roman"/>
        </w:rPr>
        <w:t xml:space="preserve">: </w:t>
      </w:r>
      <w:r w:rsidR="00D93E1E">
        <w:rPr>
          <w:rFonts w:ascii="Times New Roman" w:hAnsi="Times New Roman" w:cs="Times New Roman"/>
        </w:rPr>
        <w:t>a plenary task in my first Year 7 lesson during my PTE</w:t>
      </w:r>
      <w:r w:rsidR="00E212CD">
        <w:rPr>
          <w:rFonts w:ascii="Times New Roman" w:hAnsi="Times New Roman" w:cs="Times New Roman"/>
        </w:rPr>
        <w:t xml:space="preserve"> included links to the starter</w:t>
      </w:r>
      <w:r w:rsidR="003B090B">
        <w:rPr>
          <w:rFonts w:ascii="Times New Roman" w:hAnsi="Times New Roman" w:cs="Times New Roman"/>
        </w:rPr>
        <w:t xml:space="preserve"> </w:t>
      </w:r>
      <w:sdt>
        <w:sdtPr>
          <w:rPr>
            <w:rFonts w:ascii="Times New Roman" w:hAnsi="Times New Roman" w:cs="Times New Roman"/>
          </w:rPr>
          <w:id w:val="1264493586"/>
          <w:citation/>
        </w:sdtPr>
        <w:sdtContent>
          <w:r w:rsidR="003B090B">
            <w:rPr>
              <w:rFonts w:ascii="Times New Roman" w:hAnsi="Times New Roman" w:cs="Times New Roman"/>
            </w:rPr>
            <w:fldChar w:fldCharType="begin"/>
          </w:r>
          <w:r w:rsidR="003B090B">
            <w:rPr>
              <w:rFonts w:ascii="Times New Roman" w:hAnsi="Times New Roman" w:cs="Times New Roman"/>
            </w:rPr>
            <w:instrText xml:space="preserve"> CITATION Len18 \l 2057 </w:instrText>
          </w:r>
          <w:r w:rsidR="003B090B">
            <w:rPr>
              <w:rFonts w:ascii="Times New Roman" w:hAnsi="Times New Roman" w:cs="Times New Roman"/>
            </w:rPr>
            <w:fldChar w:fldCharType="separate"/>
          </w:r>
          <w:r w:rsidR="003B090B" w:rsidRPr="003B090B">
            <w:rPr>
              <w:rFonts w:ascii="Times New Roman" w:hAnsi="Times New Roman" w:cs="Times New Roman"/>
              <w:noProof/>
            </w:rPr>
            <w:t>(Edry, Lesson Plan: Year 7 Set One Metric Lengths, 2018)</w:t>
          </w:r>
          <w:r w:rsidR="003B090B">
            <w:rPr>
              <w:rFonts w:ascii="Times New Roman" w:hAnsi="Times New Roman" w:cs="Times New Roman"/>
            </w:rPr>
            <w:fldChar w:fldCharType="end"/>
          </w:r>
        </w:sdtContent>
      </w:sdt>
      <w:r w:rsidR="000F6B00">
        <w:rPr>
          <w:rFonts w:ascii="Times New Roman" w:hAnsi="Times New Roman" w:cs="Times New Roman"/>
        </w:rPr>
        <w:t xml:space="preserve">. I attempted further use of visual prompts by using a plot of points from a linear sequence to graphically </w:t>
      </w:r>
      <w:r w:rsidR="00641FD5">
        <w:rPr>
          <w:rFonts w:ascii="Times New Roman" w:hAnsi="Times New Roman" w:cs="Times New Roman"/>
        </w:rPr>
        <w:t>demonstrate why a “linear” sequence is so named.</w:t>
      </w:r>
      <w:r w:rsidR="0052732C">
        <w:rPr>
          <w:rFonts w:ascii="Times New Roman" w:hAnsi="Times New Roman" w:cs="Times New Roman"/>
        </w:rPr>
        <w:t xml:space="preserve"> On reflection, this was a wasted opportunity: Learners could have completed a task </w:t>
      </w:r>
      <w:r w:rsidR="00564F4A">
        <w:rPr>
          <w:rFonts w:ascii="Times New Roman" w:hAnsi="Times New Roman" w:cs="Times New Roman"/>
        </w:rPr>
        <w:t>later in the lesson and made their own plots using substitution</w:t>
      </w:r>
      <w:r w:rsidR="0008075D">
        <w:rPr>
          <w:rFonts w:ascii="Times New Roman" w:hAnsi="Times New Roman" w:cs="Times New Roman"/>
        </w:rPr>
        <w:t xml:space="preserve"> and “discovered” the reasoning behind the nomenclature for themselves. </w:t>
      </w:r>
      <w:r w:rsidR="006361DA">
        <w:rPr>
          <w:rFonts w:ascii="Times New Roman" w:hAnsi="Times New Roman" w:cs="Times New Roman"/>
        </w:rPr>
        <w:t xml:space="preserve">During my Practical Teaching Experience, I directed a Year 7 class </w:t>
      </w:r>
      <w:r w:rsidR="00FC606B">
        <w:rPr>
          <w:rFonts w:ascii="Times New Roman" w:hAnsi="Times New Roman" w:cs="Times New Roman"/>
        </w:rPr>
        <w:t xml:space="preserve">in creating a table to derive the formulae for perimeter of a rectangle. This was </w:t>
      </w:r>
      <w:r w:rsidR="00255B5E">
        <w:rPr>
          <w:rFonts w:ascii="Times New Roman" w:hAnsi="Times New Roman" w:cs="Times New Roman"/>
        </w:rPr>
        <w:t xml:space="preserve">a fruitful exercise as it allowed me to identify learner misconceptions regarding terminology and </w:t>
      </w:r>
      <w:r w:rsidR="00A044A1">
        <w:rPr>
          <w:rFonts w:ascii="Times New Roman" w:hAnsi="Times New Roman" w:cs="Times New Roman"/>
        </w:rPr>
        <w:t>was praised by my subject mentor</w:t>
      </w:r>
      <w:sdt>
        <w:sdtPr>
          <w:rPr>
            <w:rFonts w:ascii="Times New Roman" w:hAnsi="Times New Roman" w:cs="Times New Roman"/>
          </w:rPr>
          <w:id w:val="-1204632674"/>
          <w:citation/>
        </w:sdtPr>
        <w:sdtEndPr/>
        <w:sdtContent>
          <w:r w:rsidR="00A044A1">
            <w:rPr>
              <w:rFonts w:ascii="Times New Roman" w:hAnsi="Times New Roman" w:cs="Times New Roman"/>
            </w:rPr>
            <w:fldChar w:fldCharType="begin"/>
          </w:r>
          <w:r w:rsidR="00A044A1">
            <w:rPr>
              <w:rFonts w:ascii="Times New Roman" w:hAnsi="Times New Roman" w:cs="Times New Roman"/>
            </w:rPr>
            <w:instrText xml:space="preserve"> CITATION Les181 \l 2057 </w:instrText>
          </w:r>
          <w:r w:rsidR="00A044A1">
            <w:rPr>
              <w:rFonts w:ascii="Times New Roman" w:hAnsi="Times New Roman" w:cs="Times New Roman"/>
            </w:rPr>
            <w:fldChar w:fldCharType="separate"/>
          </w:r>
          <w:r w:rsidR="00A044A1">
            <w:rPr>
              <w:rFonts w:ascii="Times New Roman" w:hAnsi="Times New Roman" w:cs="Times New Roman"/>
              <w:noProof/>
            </w:rPr>
            <w:t xml:space="preserve"> </w:t>
          </w:r>
          <w:r w:rsidR="00A044A1" w:rsidRPr="00A044A1">
            <w:rPr>
              <w:rFonts w:ascii="Times New Roman" w:hAnsi="Times New Roman" w:cs="Times New Roman"/>
              <w:noProof/>
            </w:rPr>
            <w:t>(Lesson Comments: Perimeter of a Rectangle, 2018)</w:t>
          </w:r>
          <w:r w:rsidR="00A044A1">
            <w:rPr>
              <w:rFonts w:ascii="Times New Roman" w:hAnsi="Times New Roman" w:cs="Times New Roman"/>
            </w:rPr>
            <w:fldChar w:fldCharType="end"/>
          </w:r>
        </w:sdtContent>
      </w:sdt>
      <w:r w:rsidR="00FA28F4">
        <w:rPr>
          <w:rFonts w:ascii="Times New Roman" w:hAnsi="Times New Roman" w:cs="Times New Roman"/>
        </w:rPr>
        <w:t xml:space="preserve">. </w:t>
      </w:r>
      <w:r w:rsidR="00A3384F">
        <w:rPr>
          <w:rFonts w:ascii="Times New Roman" w:hAnsi="Times New Roman" w:cs="Times New Roman"/>
        </w:rPr>
        <w:t xml:space="preserve">By completing their own plots pupils also would have applied substitution </w:t>
      </w:r>
      <w:r w:rsidR="003E6107">
        <w:rPr>
          <w:rFonts w:ascii="Times New Roman" w:hAnsi="Times New Roman" w:cs="Times New Roman"/>
        </w:rPr>
        <w:t>of whole numbers into two-step linear expressions in a broader context, which would have reinforced the lesson’s learning objectives</w:t>
      </w:r>
      <w:r w:rsidR="008A5FB9">
        <w:rPr>
          <w:rFonts w:ascii="Times New Roman" w:hAnsi="Times New Roman" w:cs="Times New Roman"/>
        </w:rPr>
        <w:t xml:space="preserve"> and</w:t>
      </w:r>
      <w:r w:rsidR="00A05D47">
        <w:rPr>
          <w:rFonts w:ascii="Times New Roman" w:hAnsi="Times New Roman" w:cs="Times New Roman"/>
        </w:rPr>
        <w:t xml:space="preserve"> provided evidence towards QTS standard S1.</w:t>
      </w:r>
      <w:r w:rsidR="00BF03B0">
        <w:rPr>
          <w:rFonts w:ascii="Times New Roman" w:hAnsi="Times New Roman" w:cs="Times New Roman"/>
        </w:rPr>
        <w:t xml:space="preserve">3: Inspiring Learners </w:t>
      </w:r>
      <w:sdt>
        <w:sdtPr>
          <w:rPr>
            <w:rFonts w:ascii="Times New Roman" w:hAnsi="Times New Roman" w:cs="Times New Roman"/>
          </w:rPr>
          <w:id w:val="1853681634"/>
          <w:citation/>
        </w:sdtPr>
        <w:sdtEndPr/>
        <w:sdtContent>
          <w:r w:rsidR="00E73BD7">
            <w:rPr>
              <w:rFonts w:ascii="Times New Roman" w:hAnsi="Times New Roman" w:cs="Times New Roman"/>
            </w:rPr>
            <w:fldChar w:fldCharType="begin"/>
          </w:r>
          <w:r w:rsidR="00D72B37">
            <w:rPr>
              <w:rFonts w:ascii="Times New Roman" w:hAnsi="Times New Roman" w:cs="Times New Roman"/>
            </w:rPr>
            <w:instrText xml:space="preserve">CITATION Lea18 \l 2057 </w:instrText>
          </w:r>
          <w:r w:rsidR="00E73BD7">
            <w:rPr>
              <w:rFonts w:ascii="Times New Roman" w:hAnsi="Times New Roman" w:cs="Times New Roman"/>
            </w:rPr>
            <w:fldChar w:fldCharType="separate"/>
          </w:r>
          <w:r w:rsidR="00D72B37" w:rsidRPr="00D72B37">
            <w:rPr>
              <w:rFonts w:ascii="Times New Roman" w:hAnsi="Times New Roman" w:cs="Times New Roman"/>
              <w:noProof/>
            </w:rPr>
            <w:t>(Department for Children, Education, Lifelong Learning and Skills, 2009)</w:t>
          </w:r>
          <w:r w:rsidR="00E73BD7">
            <w:rPr>
              <w:rFonts w:ascii="Times New Roman" w:hAnsi="Times New Roman" w:cs="Times New Roman"/>
            </w:rPr>
            <w:fldChar w:fldCharType="end"/>
          </w:r>
        </w:sdtContent>
      </w:sdt>
      <w:r w:rsidR="00E73BD7">
        <w:rPr>
          <w:rFonts w:ascii="Times New Roman" w:hAnsi="Times New Roman" w:cs="Times New Roman"/>
        </w:rPr>
        <w:t>.</w:t>
      </w:r>
    </w:p>
    <w:p w14:paraId="5B37A889" w14:textId="5F770A8D" w:rsidR="00A915C7" w:rsidRDefault="00081ADD" w:rsidP="00CF706D">
      <w:pPr>
        <w:ind w:firstLine="720"/>
        <w:rPr>
          <w:rFonts w:ascii="Times New Roman" w:hAnsi="Times New Roman" w:cs="Times New Roman"/>
        </w:rPr>
      </w:pPr>
      <w:r>
        <w:rPr>
          <w:rFonts w:ascii="Times New Roman" w:hAnsi="Times New Roman" w:cs="Times New Roman"/>
        </w:rPr>
        <w:t>The</w:t>
      </w:r>
      <w:r w:rsidR="003B3484">
        <w:rPr>
          <w:rFonts w:ascii="Times New Roman" w:hAnsi="Times New Roman" w:cs="Times New Roman"/>
        </w:rPr>
        <w:t xml:space="preserve"> </w:t>
      </w:r>
      <w:r>
        <w:rPr>
          <w:rFonts w:ascii="Times New Roman" w:hAnsi="Times New Roman" w:cs="Times New Roman"/>
        </w:rPr>
        <w:t xml:space="preserve">tabular </w:t>
      </w:r>
      <w:r w:rsidR="003B3484">
        <w:rPr>
          <w:rFonts w:ascii="Times New Roman" w:hAnsi="Times New Roman" w:cs="Times New Roman"/>
        </w:rPr>
        <w:t>method</w:t>
      </w:r>
      <w:r w:rsidR="0002472F">
        <w:rPr>
          <w:rFonts w:ascii="Times New Roman" w:hAnsi="Times New Roman" w:cs="Times New Roman"/>
        </w:rPr>
        <w:t xml:space="preserve"> I taught for finding the n-</w:t>
      </w:r>
      <w:proofErr w:type="spellStart"/>
      <w:r w:rsidR="0002472F">
        <w:rPr>
          <w:rFonts w:ascii="Times New Roman" w:hAnsi="Times New Roman" w:cs="Times New Roman"/>
        </w:rPr>
        <w:t>th</w:t>
      </w:r>
      <w:proofErr w:type="spellEnd"/>
      <w:r w:rsidR="0002472F">
        <w:rPr>
          <w:rFonts w:ascii="Times New Roman" w:hAnsi="Times New Roman" w:cs="Times New Roman"/>
        </w:rPr>
        <w:t xml:space="preserve"> term was in-line with modern teaching and approved of by my subject mentor during one of our meetings</w:t>
      </w:r>
      <w:r w:rsidR="00441945">
        <w:rPr>
          <w:rFonts w:ascii="Times New Roman" w:hAnsi="Times New Roman" w:cs="Times New Roman"/>
        </w:rPr>
        <w:t xml:space="preserve"> </w:t>
      </w:r>
      <w:sdt>
        <w:sdtPr>
          <w:rPr>
            <w:rFonts w:ascii="Times New Roman" w:hAnsi="Times New Roman" w:cs="Times New Roman"/>
          </w:rPr>
          <w:id w:val="-1095861554"/>
          <w:citation/>
        </w:sdtPr>
        <w:sdtContent>
          <w:r w:rsidR="00441945">
            <w:rPr>
              <w:rFonts w:ascii="Times New Roman" w:hAnsi="Times New Roman" w:cs="Times New Roman"/>
            </w:rPr>
            <w:fldChar w:fldCharType="begin"/>
          </w:r>
          <w:r w:rsidR="00441945">
            <w:rPr>
              <w:rFonts w:ascii="Times New Roman" w:hAnsi="Times New Roman" w:cs="Times New Roman"/>
            </w:rPr>
            <w:instrText xml:space="preserve">CITATION Men18 \l 2057 </w:instrText>
          </w:r>
          <w:r w:rsidR="00441945">
            <w:rPr>
              <w:rFonts w:ascii="Times New Roman" w:hAnsi="Times New Roman" w:cs="Times New Roman"/>
            </w:rPr>
            <w:fldChar w:fldCharType="separate"/>
          </w:r>
          <w:r w:rsidR="00441945" w:rsidRPr="00441945">
            <w:rPr>
              <w:rFonts w:ascii="Times New Roman" w:hAnsi="Times New Roman" w:cs="Times New Roman"/>
              <w:noProof/>
            </w:rPr>
            <w:t>(Mentor Meeting Record Sheet: 22 November, 2018)</w:t>
          </w:r>
          <w:r w:rsidR="00441945">
            <w:rPr>
              <w:rFonts w:ascii="Times New Roman" w:hAnsi="Times New Roman" w:cs="Times New Roman"/>
            </w:rPr>
            <w:fldChar w:fldCharType="end"/>
          </w:r>
        </w:sdtContent>
      </w:sdt>
      <w:r w:rsidR="00D177C1">
        <w:rPr>
          <w:rFonts w:ascii="Times New Roman" w:hAnsi="Times New Roman" w:cs="Times New Roman"/>
        </w:rPr>
        <w:t>.</w:t>
      </w:r>
      <w:r>
        <w:rPr>
          <w:rFonts w:ascii="Times New Roman" w:hAnsi="Times New Roman" w:cs="Times New Roman"/>
        </w:rPr>
        <w:t xml:space="preserve"> </w:t>
      </w:r>
      <w:r>
        <w:rPr>
          <w:rFonts w:ascii="Times New Roman" w:hAnsi="Times New Roman" w:cs="Times New Roman"/>
        </w:rPr>
        <w:t>The first example</w:t>
      </w:r>
      <w:r w:rsidR="00CF706D">
        <w:rPr>
          <w:rFonts w:ascii="Times New Roman" w:hAnsi="Times New Roman" w:cs="Times New Roman"/>
        </w:rPr>
        <w:t xml:space="preserve"> of using this method </w:t>
      </w:r>
      <w:r>
        <w:rPr>
          <w:rFonts w:ascii="Times New Roman" w:hAnsi="Times New Roman" w:cs="Times New Roman"/>
        </w:rPr>
        <w:t xml:space="preserve">was </w:t>
      </w:r>
      <w:r w:rsidR="00CF706D">
        <w:rPr>
          <w:rFonts w:ascii="Times New Roman" w:hAnsi="Times New Roman" w:cs="Times New Roman"/>
        </w:rPr>
        <w:t xml:space="preserve">linked to the starter but </w:t>
      </w:r>
      <w:r>
        <w:rPr>
          <w:rFonts w:ascii="Times New Roman" w:hAnsi="Times New Roman" w:cs="Times New Roman"/>
        </w:rPr>
        <w:t>heavily scaffolded. I had aimed to allow pupils to follow my exposition</w:t>
      </w:r>
      <w:r w:rsidR="00CF706D">
        <w:rPr>
          <w:rFonts w:ascii="Times New Roman" w:hAnsi="Times New Roman" w:cs="Times New Roman"/>
        </w:rPr>
        <w:t xml:space="preserve"> on handouts</w:t>
      </w:r>
      <w:r>
        <w:rPr>
          <w:rFonts w:ascii="Times New Roman" w:hAnsi="Times New Roman" w:cs="Times New Roman"/>
        </w:rPr>
        <w:t>, making them more responsible for their own learning</w:t>
      </w:r>
      <w:r w:rsidR="00CF706D">
        <w:rPr>
          <w:rFonts w:ascii="Times New Roman" w:hAnsi="Times New Roman" w:cs="Times New Roman"/>
        </w:rPr>
        <w:t xml:space="preserve">. </w:t>
      </w:r>
      <w:r w:rsidR="00D177C1">
        <w:rPr>
          <w:rFonts w:ascii="Times New Roman" w:hAnsi="Times New Roman" w:cs="Times New Roman"/>
        </w:rPr>
        <w:t xml:space="preserve">Instead the sheets I provided had the opposite effect: the scaffolding </w:t>
      </w:r>
      <w:r w:rsidR="004A1105">
        <w:rPr>
          <w:rFonts w:ascii="Times New Roman" w:hAnsi="Times New Roman" w:cs="Times New Roman"/>
        </w:rPr>
        <w:t>prevented pupils from thinking for themselves altogether, and I</w:t>
      </w:r>
      <w:r w:rsidR="000A7061">
        <w:rPr>
          <w:rFonts w:ascii="Times New Roman" w:hAnsi="Times New Roman" w:cs="Times New Roman"/>
        </w:rPr>
        <w:t xml:space="preserve"> did not model well from the board as I relied on my Power Point slides</w:t>
      </w:r>
      <w:r w:rsidR="007250F4">
        <w:rPr>
          <w:rFonts w:ascii="Times New Roman" w:hAnsi="Times New Roman" w:cs="Times New Roman"/>
        </w:rPr>
        <w:t xml:space="preserve"> rather than walking pupils through finding the n-</w:t>
      </w:r>
      <w:proofErr w:type="spellStart"/>
      <w:r w:rsidR="007250F4">
        <w:rPr>
          <w:rFonts w:ascii="Times New Roman" w:hAnsi="Times New Roman" w:cs="Times New Roman"/>
        </w:rPr>
        <w:t>th</w:t>
      </w:r>
      <w:proofErr w:type="spellEnd"/>
      <w:r w:rsidR="007250F4">
        <w:rPr>
          <w:rFonts w:ascii="Times New Roman" w:hAnsi="Times New Roman" w:cs="Times New Roman"/>
        </w:rPr>
        <w:t xml:space="preserve"> term directly.</w:t>
      </w:r>
      <w:r w:rsidR="00370887">
        <w:rPr>
          <w:rFonts w:ascii="Times New Roman" w:hAnsi="Times New Roman" w:cs="Times New Roman"/>
        </w:rPr>
        <w:t xml:space="preserve"> I have seen how this excessively prescriptive approach </w:t>
      </w:r>
      <w:r w:rsidR="006973D5">
        <w:rPr>
          <w:rFonts w:ascii="Times New Roman" w:hAnsi="Times New Roman" w:cs="Times New Roman"/>
        </w:rPr>
        <w:t>can disengage learners during a lesson with a Year 9 class</w:t>
      </w:r>
      <w:r w:rsidR="00B44F99">
        <w:rPr>
          <w:rFonts w:ascii="Times New Roman" w:hAnsi="Times New Roman" w:cs="Times New Roman"/>
        </w:rPr>
        <w:t xml:space="preserve"> </w:t>
      </w:r>
      <w:sdt>
        <w:sdtPr>
          <w:rPr>
            <w:rFonts w:ascii="Times New Roman" w:hAnsi="Times New Roman" w:cs="Times New Roman"/>
          </w:rPr>
          <w:id w:val="-607964818"/>
          <w:citation/>
        </w:sdtPr>
        <w:sdtEndPr/>
        <w:sdtContent>
          <w:r w:rsidR="00B44F99">
            <w:rPr>
              <w:rFonts w:ascii="Times New Roman" w:hAnsi="Times New Roman" w:cs="Times New Roman"/>
            </w:rPr>
            <w:fldChar w:fldCharType="begin"/>
          </w:r>
          <w:r w:rsidR="00B44F99">
            <w:rPr>
              <w:rFonts w:ascii="Times New Roman" w:hAnsi="Times New Roman" w:cs="Times New Roman"/>
            </w:rPr>
            <w:instrText xml:space="preserve"> CITATION Edr181 \l 2057 </w:instrText>
          </w:r>
          <w:r w:rsidR="00B44F99">
            <w:rPr>
              <w:rFonts w:ascii="Times New Roman" w:hAnsi="Times New Roman" w:cs="Times New Roman"/>
            </w:rPr>
            <w:fldChar w:fldCharType="separate"/>
          </w:r>
          <w:r w:rsidR="00B44F99" w:rsidRPr="00B44F99">
            <w:rPr>
              <w:rFonts w:ascii="Times New Roman" w:hAnsi="Times New Roman" w:cs="Times New Roman"/>
              <w:noProof/>
            </w:rPr>
            <w:t>(Edry, 9x3 Lesson Plan &amp; Evaluation: Formulae in Words, 2018)</w:t>
          </w:r>
          <w:r w:rsidR="00B44F99">
            <w:rPr>
              <w:rFonts w:ascii="Times New Roman" w:hAnsi="Times New Roman" w:cs="Times New Roman"/>
            </w:rPr>
            <w:fldChar w:fldCharType="end"/>
          </w:r>
        </w:sdtContent>
      </w:sdt>
      <w:r w:rsidR="00603FBF">
        <w:rPr>
          <w:rFonts w:ascii="Times New Roman" w:hAnsi="Times New Roman" w:cs="Times New Roman"/>
        </w:rPr>
        <w:t xml:space="preserve">. On reflection, </w:t>
      </w:r>
      <w:r w:rsidR="00AD0367">
        <w:rPr>
          <w:rFonts w:ascii="Times New Roman" w:hAnsi="Times New Roman" w:cs="Times New Roman"/>
        </w:rPr>
        <w:t>a better approach would have involved more learner interaction</w:t>
      </w:r>
      <w:r w:rsidR="00DF3FCB">
        <w:rPr>
          <w:rFonts w:ascii="Times New Roman" w:hAnsi="Times New Roman" w:cs="Times New Roman"/>
        </w:rPr>
        <w:t xml:space="preserve">: instead of </w:t>
      </w:r>
      <w:r w:rsidR="00383925">
        <w:rPr>
          <w:rFonts w:ascii="Times New Roman" w:hAnsi="Times New Roman" w:cs="Times New Roman"/>
        </w:rPr>
        <w:t xml:space="preserve">simply showing a </w:t>
      </w:r>
      <w:r w:rsidR="00DF3FCB">
        <w:rPr>
          <w:rFonts w:ascii="Times New Roman" w:hAnsi="Times New Roman" w:cs="Times New Roman"/>
        </w:rPr>
        <w:t>completed table in Power Point, a blank table could have been used and gradually filled in</w:t>
      </w:r>
      <w:r w:rsidR="004A2664">
        <w:rPr>
          <w:rFonts w:ascii="Times New Roman" w:hAnsi="Times New Roman" w:cs="Times New Roman"/>
        </w:rPr>
        <w:t xml:space="preserve"> with </w:t>
      </w:r>
      <w:r w:rsidR="00CF706D">
        <w:rPr>
          <w:rFonts w:ascii="Times New Roman" w:hAnsi="Times New Roman" w:cs="Times New Roman"/>
        </w:rPr>
        <w:t>pupils’</w:t>
      </w:r>
      <w:r w:rsidR="004A2664">
        <w:rPr>
          <w:rFonts w:ascii="Times New Roman" w:hAnsi="Times New Roman" w:cs="Times New Roman"/>
        </w:rPr>
        <w:t xml:space="preserve"> responses to good questioning</w:t>
      </w:r>
      <w:r w:rsidR="00383925">
        <w:rPr>
          <w:rFonts w:ascii="Times New Roman" w:hAnsi="Times New Roman" w:cs="Times New Roman"/>
        </w:rPr>
        <w:t xml:space="preserve">. This would have provided </w:t>
      </w:r>
      <w:r w:rsidR="008477C6">
        <w:rPr>
          <w:rFonts w:ascii="Times New Roman" w:hAnsi="Times New Roman" w:cs="Times New Roman"/>
        </w:rPr>
        <w:t>a good opportunity for assessment for learning to guide the rest of the lesson</w:t>
      </w:r>
      <w:r w:rsidR="00DD7C4B">
        <w:rPr>
          <w:rFonts w:ascii="Times New Roman" w:hAnsi="Times New Roman" w:cs="Times New Roman"/>
        </w:rPr>
        <w:t xml:space="preserve">. </w:t>
      </w:r>
      <w:r w:rsidR="00DE7687">
        <w:rPr>
          <w:rFonts w:ascii="Times New Roman" w:hAnsi="Times New Roman" w:cs="Times New Roman"/>
        </w:rPr>
        <w:t>Furthermore,</w:t>
      </w:r>
      <w:r w:rsidR="00DD7C4B">
        <w:rPr>
          <w:rFonts w:ascii="Times New Roman" w:hAnsi="Times New Roman" w:cs="Times New Roman"/>
        </w:rPr>
        <w:t xml:space="preserve"> it</w:t>
      </w:r>
      <w:r w:rsidR="008477C6">
        <w:rPr>
          <w:rFonts w:ascii="Times New Roman" w:hAnsi="Times New Roman" w:cs="Times New Roman"/>
        </w:rPr>
        <w:t xml:space="preserve"> </w:t>
      </w:r>
      <w:r w:rsidR="001C1F34">
        <w:rPr>
          <w:rFonts w:ascii="Times New Roman" w:hAnsi="Times New Roman" w:cs="Times New Roman"/>
        </w:rPr>
        <w:t xml:space="preserve">would have given the learners a sense of </w:t>
      </w:r>
      <w:r w:rsidR="001C1F34">
        <w:rPr>
          <w:rFonts w:ascii="Times New Roman" w:hAnsi="Times New Roman" w:cs="Times New Roman"/>
        </w:rPr>
        <w:lastRenderedPageBreak/>
        <w:t>ownership of their own learning by involving them more directly in the learning process.</w:t>
      </w:r>
      <w:r w:rsidR="004520F4">
        <w:rPr>
          <w:rFonts w:ascii="Times New Roman" w:hAnsi="Times New Roman" w:cs="Times New Roman"/>
        </w:rPr>
        <w:t xml:space="preserve"> I </w:t>
      </w:r>
      <w:r w:rsidR="004E1FB0">
        <w:rPr>
          <w:rFonts w:ascii="Times New Roman" w:hAnsi="Times New Roman" w:cs="Times New Roman"/>
        </w:rPr>
        <w:t xml:space="preserve">have made attempts to incorporate this thinking into my lessons during my PTE so far and </w:t>
      </w:r>
      <w:r w:rsidR="007620F2">
        <w:rPr>
          <w:rFonts w:ascii="Times New Roman" w:hAnsi="Times New Roman" w:cs="Times New Roman"/>
        </w:rPr>
        <w:t xml:space="preserve">thus address QTS standard </w:t>
      </w:r>
      <w:r w:rsidR="003D6CC8" w:rsidRPr="003D6CC8">
        <w:rPr>
          <w:rFonts w:ascii="Times New Roman" w:hAnsi="Times New Roman" w:cs="Times New Roman"/>
        </w:rPr>
        <w:t>S3.2.2</w:t>
      </w:r>
      <w:r w:rsidR="003D6CC8">
        <w:rPr>
          <w:rFonts w:ascii="Times New Roman" w:hAnsi="Times New Roman" w:cs="Times New Roman"/>
        </w:rPr>
        <w:t>:</w:t>
      </w:r>
      <w:r w:rsidR="003D6CC8" w:rsidRPr="003D6CC8">
        <w:rPr>
          <w:rFonts w:ascii="Times New Roman" w:hAnsi="Times New Roman" w:cs="Times New Roman"/>
        </w:rPr>
        <w:t xml:space="preserve"> Assessment to support learning</w:t>
      </w:r>
      <w:sdt>
        <w:sdtPr>
          <w:rPr>
            <w:rFonts w:ascii="Times New Roman" w:hAnsi="Times New Roman" w:cs="Times New Roman"/>
          </w:rPr>
          <w:id w:val="-1316796353"/>
          <w:citation/>
        </w:sdtPr>
        <w:sdtEndPr/>
        <w:sdtContent>
          <w:r w:rsidR="003D6CC8">
            <w:rPr>
              <w:rFonts w:ascii="Times New Roman" w:hAnsi="Times New Roman" w:cs="Times New Roman"/>
            </w:rPr>
            <w:fldChar w:fldCharType="begin"/>
          </w:r>
          <w:r w:rsidR="00D72B37">
            <w:rPr>
              <w:rFonts w:ascii="Times New Roman" w:hAnsi="Times New Roman" w:cs="Times New Roman"/>
            </w:rPr>
            <w:instrText xml:space="preserve">CITATION Lea18 \l 2057 </w:instrText>
          </w:r>
          <w:r w:rsidR="003D6CC8">
            <w:rPr>
              <w:rFonts w:ascii="Times New Roman" w:hAnsi="Times New Roman" w:cs="Times New Roman"/>
            </w:rPr>
            <w:fldChar w:fldCharType="separate"/>
          </w:r>
          <w:r w:rsidR="00D72B37">
            <w:rPr>
              <w:rFonts w:ascii="Times New Roman" w:hAnsi="Times New Roman" w:cs="Times New Roman"/>
              <w:noProof/>
            </w:rPr>
            <w:t xml:space="preserve"> </w:t>
          </w:r>
          <w:r w:rsidR="00D72B37" w:rsidRPr="00D72B37">
            <w:rPr>
              <w:rFonts w:ascii="Times New Roman" w:hAnsi="Times New Roman" w:cs="Times New Roman"/>
              <w:noProof/>
            </w:rPr>
            <w:t>(Department for Children, Education, Lifelong Learning and Skills, 2009)</w:t>
          </w:r>
          <w:r w:rsidR="003D6CC8">
            <w:rPr>
              <w:rFonts w:ascii="Times New Roman" w:hAnsi="Times New Roman" w:cs="Times New Roman"/>
            </w:rPr>
            <w:fldChar w:fldCharType="end"/>
          </w:r>
        </w:sdtContent>
      </w:sdt>
      <w:r w:rsidR="00772983">
        <w:rPr>
          <w:rFonts w:ascii="Times New Roman" w:hAnsi="Times New Roman" w:cs="Times New Roman"/>
        </w:rPr>
        <w:t>. Indeed,</w:t>
      </w:r>
      <w:r w:rsidR="00A04EA0">
        <w:rPr>
          <w:rFonts w:ascii="Times New Roman" w:hAnsi="Times New Roman" w:cs="Times New Roman"/>
        </w:rPr>
        <w:t xml:space="preserve"> an emphasis on</w:t>
      </w:r>
      <w:r w:rsidR="00772983">
        <w:rPr>
          <w:rFonts w:ascii="Times New Roman" w:hAnsi="Times New Roman" w:cs="Times New Roman"/>
        </w:rPr>
        <w:t xml:space="preserve"> </w:t>
      </w:r>
      <w:r w:rsidR="00C62862">
        <w:rPr>
          <w:rFonts w:ascii="Times New Roman" w:hAnsi="Times New Roman" w:cs="Times New Roman"/>
        </w:rPr>
        <w:t xml:space="preserve">pupil feedback has proven to be </w:t>
      </w:r>
      <w:r w:rsidR="00A04EA0">
        <w:rPr>
          <w:rFonts w:ascii="Times New Roman" w:hAnsi="Times New Roman" w:cs="Times New Roman"/>
        </w:rPr>
        <w:t xml:space="preserve">both rewarding and an effective tool for </w:t>
      </w:r>
      <w:r w:rsidR="00C6618F">
        <w:rPr>
          <w:rFonts w:ascii="Times New Roman" w:hAnsi="Times New Roman" w:cs="Times New Roman"/>
        </w:rPr>
        <w:t>pitching lesson content</w:t>
      </w:r>
      <w:sdt>
        <w:sdtPr>
          <w:rPr>
            <w:rFonts w:ascii="Times New Roman" w:hAnsi="Times New Roman" w:cs="Times New Roman"/>
          </w:rPr>
          <w:id w:val="1015121426"/>
          <w:citation/>
        </w:sdtPr>
        <w:sdtEndPr/>
        <w:sdtContent>
          <w:r w:rsidR="00D240EF">
            <w:rPr>
              <w:rFonts w:ascii="Times New Roman" w:hAnsi="Times New Roman" w:cs="Times New Roman"/>
            </w:rPr>
            <w:fldChar w:fldCharType="begin"/>
          </w:r>
          <w:r w:rsidR="00D240EF">
            <w:rPr>
              <w:rFonts w:ascii="Times New Roman" w:hAnsi="Times New Roman" w:cs="Times New Roman"/>
            </w:rPr>
            <w:instrText xml:space="preserve"> CITATION Les182 \l 2057 </w:instrText>
          </w:r>
          <w:r w:rsidR="00D240EF">
            <w:rPr>
              <w:rFonts w:ascii="Times New Roman" w:hAnsi="Times New Roman" w:cs="Times New Roman"/>
            </w:rPr>
            <w:fldChar w:fldCharType="separate"/>
          </w:r>
          <w:r w:rsidR="00D240EF">
            <w:rPr>
              <w:rFonts w:ascii="Times New Roman" w:hAnsi="Times New Roman" w:cs="Times New Roman"/>
              <w:noProof/>
            </w:rPr>
            <w:t xml:space="preserve"> </w:t>
          </w:r>
          <w:r w:rsidR="00D240EF" w:rsidRPr="00D240EF">
            <w:rPr>
              <w:rFonts w:ascii="Times New Roman" w:hAnsi="Times New Roman" w:cs="Times New Roman"/>
              <w:noProof/>
            </w:rPr>
            <w:t>(Lesson Comments: Year 7, Area of Compound Shapes, 2018)</w:t>
          </w:r>
          <w:r w:rsidR="00D240EF">
            <w:rPr>
              <w:rFonts w:ascii="Times New Roman" w:hAnsi="Times New Roman" w:cs="Times New Roman"/>
            </w:rPr>
            <w:fldChar w:fldCharType="end"/>
          </w:r>
        </w:sdtContent>
      </w:sdt>
      <w:r w:rsidR="00B66C2E">
        <w:rPr>
          <w:rFonts w:ascii="Times New Roman" w:hAnsi="Times New Roman" w:cs="Times New Roman"/>
        </w:rPr>
        <w:t>.</w:t>
      </w:r>
      <w:r w:rsidR="00FB0A9F">
        <w:rPr>
          <w:rFonts w:ascii="Times New Roman" w:hAnsi="Times New Roman" w:cs="Times New Roman"/>
        </w:rPr>
        <w:t xml:space="preserve"> I was too talkative throughout the lesson and answered questions for pupils</w:t>
      </w:r>
      <w:r w:rsidR="00CB0F2C">
        <w:rPr>
          <w:rFonts w:ascii="Times New Roman" w:hAnsi="Times New Roman" w:cs="Times New Roman"/>
        </w:rPr>
        <w:t>; the lesson was not learner-led and there</w:t>
      </w:r>
      <w:r w:rsidR="00FB0A9F">
        <w:rPr>
          <w:rFonts w:ascii="Times New Roman" w:hAnsi="Times New Roman" w:cs="Times New Roman"/>
        </w:rPr>
        <w:t xml:space="preserve"> </w:t>
      </w:r>
      <w:r w:rsidR="00CB0F2C">
        <w:rPr>
          <w:rFonts w:ascii="Times New Roman" w:hAnsi="Times New Roman" w:cs="Times New Roman"/>
        </w:rPr>
        <w:t>were only limited</w:t>
      </w:r>
      <w:r w:rsidR="00FB0A9F">
        <w:rPr>
          <w:rFonts w:ascii="Times New Roman" w:hAnsi="Times New Roman" w:cs="Times New Roman"/>
        </w:rPr>
        <w:t xml:space="preserve"> opportunities to give praise</w:t>
      </w:r>
      <w:r w:rsidR="006A49F2">
        <w:rPr>
          <w:rFonts w:ascii="Times New Roman" w:hAnsi="Times New Roman" w:cs="Times New Roman"/>
        </w:rPr>
        <w:t xml:space="preserve"> and, thus, to develop a rapport with </w:t>
      </w:r>
      <w:r w:rsidR="00CB0F2C">
        <w:rPr>
          <w:rFonts w:ascii="Times New Roman" w:hAnsi="Times New Roman" w:cs="Times New Roman"/>
        </w:rPr>
        <w:t>pupils</w:t>
      </w:r>
      <w:r w:rsidR="006A49F2">
        <w:rPr>
          <w:rFonts w:ascii="Times New Roman" w:hAnsi="Times New Roman" w:cs="Times New Roman"/>
        </w:rPr>
        <w:t xml:space="preserve">. I </w:t>
      </w:r>
      <w:r w:rsidR="004C0AB3">
        <w:rPr>
          <w:rFonts w:ascii="Times New Roman" w:hAnsi="Times New Roman" w:cs="Times New Roman"/>
        </w:rPr>
        <w:t xml:space="preserve">have been developing opportunities to get more </w:t>
      </w:r>
      <w:r w:rsidR="00927ACB">
        <w:rPr>
          <w:rFonts w:ascii="Times New Roman" w:hAnsi="Times New Roman" w:cs="Times New Roman"/>
        </w:rPr>
        <w:t>from</w:t>
      </w:r>
      <w:r w:rsidR="004C0AB3">
        <w:rPr>
          <w:rFonts w:ascii="Times New Roman" w:hAnsi="Times New Roman" w:cs="Times New Roman"/>
        </w:rPr>
        <w:t xml:space="preserve"> learners to develop a positive relationship of mutual respect</w:t>
      </w:r>
      <w:r w:rsidR="00FC7535">
        <w:rPr>
          <w:rFonts w:ascii="Times New Roman" w:hAnsi="Times New Roman" w:cs="Times New Roman"/>
        </w:rPr>
        <w:t xml:space="preserve"> with </w:t>
      </w:r>
      <w:r w:rsidR="005A3B9F">
        <w:rPr>
          <w:rFonts w:ascii="Times New Roman" w:hAnsi="Times New Roman" w:cs="Times New Roman"/>
        </w:rPr>
        <w:t>them</w:t>
      </w:r>
      <w:r w:rsidR="0008585B">
        <w:rPr>
          <w:rFonts w:ascii="Times New Roman" w:hAnsi="Times New Roman" w:cs="Times New Roman"/>
        </w:rPr>
        <w:t xml:space="preserve"> </w:t>
      </w:r>
      <w:sdt>
        <w:sdtPr>
          <w:rPr>
            <w:rFonts w:ascii="Times New Roman" w:hAnsi="Times New Roman" w:cs="Times New Roman"/>
          </w:rPr>
          <w:id w:val="541565551"/>
          <w:citation/>
        </w:sdtPr>
        <w:sdtEndPr/>
        <w:sdtContent>
          <w:r w:rsidR="0008585B">
            <w:rPr>
              <w:rFonts w:ascii="Times New Roman" w:hAnsi="Times New Roman" w:cs="Times New Roman"/>
            </w:rPr>
            <w:fldChar w:fldCharType="begin"/>
          </w:r>
          <w:r w:rsidR="0008585B">
            <w:rPr>
              <w:rFonts w:ascii="Times New Roman" w:hAnsi="Times New Roman" w:cs="Times New Roman"/>
            </w:rPr>
            <w:instrText xml:space="preserve"> CITATION Wil18 \l 2057 </w:instrText>
          </w:r>
          <w:r w:rsidR="0008585B">
            <w:rPr>
              <w:rFonts w:ascii="Times New Roman" w:hAnsi="Times New Roman" w:cs="Times New Roman"/>
            </w:rPr>
            <w:fldChar w:fldCharType="separate"/>
          </w:r>
          <w:r w:rsidR="0008585B" w:rsidRPr="0008585B">
            <w:rPr>
              <w:rFonts w:ascii="Times New Roman" w:hAnsi="Times New Roman" w:cs="Times New Roman"/>
              <w:noProof/>
            </w:rPr>
            <w:t>(Lesson Comments Sheet: Accuracy in Measurements, 2018)</w:t>
          </w:r>
          <w:r w:rsidR="0008585B">
            <w:rPr>
              <w:rFonts w:ascii="Times New Roman" w:hAnsi="Times New Roman" w:cs="Times New Roman"/>
            </w:rPr>
            <w:fldChar w:fldCharType="end"/>
          </w:r>
        </w:sdtContent>
      </w:sdt>
      <w:r w:rsidR="0008585B">
        <w:rPr>
          <w:rFonts w:ascii="Times New Roman" w:hAnsi="Times New Roman" w:cs="Times New Roman"/>
        </w:rPr>
        <w:t xml:space="preserve"> </w:t>
      </w:r>
      <w:r w:rsidR="00FC7535">
        <w:rPr>
          <w:rFonts w:ascii="Times New Roman" w:hAnsi="Times New Roman" w:cs="Times New Roman"/>
        </w:rPr>
        <w:t xml:space="preserve">as per </w:t>
      </w:r>
      <w:r w:rsidR="00401407">
        <w:rPr>
          <w:rFonts w:ascii="Times New Roman" w:hAnsi="Times New Roman" w:cs="Times New Roman"/>
        </w:rPr>
        <w:t xml:space="preserve">QTS standard S1.2 </w:t>
      </w:r>
      <w:sdt>
        <w:sdtPr>
          <w:rPr>
            <w:rFonts w:ascii="Times New Roman" w:hAnsi="Times New Roman" w:cs="Times New Roman"/>
          </w:rPr>
          <w:id w:val="-1443533710"/>
          <w:citation/>
        </w:sdtPr>
        <w:sdtEndPr/>
        <w:sdtContent>
          <w:r w:rsidR="00401407">
            <w:rPr>
              <w:rFonts w:ascii="Times New Roman" w:hAnsi="Times New Roman" w:cs="Times New Roman"/>
            </w:rPr>
            <w:fldChar w:fldCharType="begin"/>
          </w:r>
          <w:r w:rsidR="00D72B37">
            <w:rPr>
              <w:rFonts w:ascii="Times New Roman" w:hAnsi="Times New Roman" w:cs="Times New Roman"/>
            </w:rPr>
            <w:instrText xml:space="preserve">CITATION Lea18 \l 2057 </w:instrText>
          </w:r>
          <w:r w:rsidR="00401407">
            <w:rPr>
              <w:rFonts w:ascii="Times New Roman" w:hAnsi="Times New Roman" w:cs="Times New Roman"/>
            </w:rPr>
            <w:fldChar w:fldCharType="separate"/>
          </w:r>
          <w:r w:rsidR="00D72B37" w:rsidRPr="00D72B37">
            <w:rPr>
              <w:rFonts w:ascii="Times New Roman" w:hAnsi="Times New Roman" w:cs="Times New Roman"/>
              <w:noProof/>
            </w:rPr>
            <w:t>(Department for Children, Education, Lifelong Learning and Skills, 2009)</w:t>
          </w:r>
          <w:r w:rsidR="00401407">
            <w:rPr>
              <w:rFonts w:ascii="Times New Roman" w:hAnsi="Times New Roman" w:cs="Times New Roman"/>
            </w:rPr>
            <w:fldChar w:fldCharType="end"/>
          </w:r>
        </w:sdtContent>
      </w:sdt>
      <w:r w:rsidR="00CF2F8A">
        <w:rPr>
          <w:rFonts w:ascii="Times New Roman" w:hAnsi="Times New Roman" w:cs="Times New Roman"/>
        </w:rPr>
        <w:t>.</w:t>
      </w:r>
    </w:p>
    <w:p w14:paraId="0103B299" w14:textId="77777777" w:rsidR="00F82190" w:rsidRDefault="00F82190" w:rsidP="00B66C2E">
      <w:pPr>
        <w:rPr>
          <w:rFonts w:ascii="Times New Roman" w:hAnsi="Times New Roman" w:cs="Times New Roman"/>
        </w:rPr>
      </w:pPr>
    </w:p>
    <w:p w14:paraId="0FE98787" w14:textId="5B028D04" w:rsidR="00FB47E9" w:rsidRDefault="00FB47E9" w:rsidP="00F82190">
      <w:pPr>
        <w:ind w:firstLine="720"/>
        <w:rPr>
          <w:rFonts w:ascii="Times New Roman" w:hAnsi="Times New Roman" w:cs="Times New Roman"/>
        </w:rPr>
      </w:pPr>
      <w:r>
        <w:rPr>
          <w:rFonts w:ascii="Times New Roman" w:hAnsi="Times New Roman" w:cs="Times New Roman"/>
        </w:rPr>
        <w:t xml:space="preserve">Following </w:t>
      </w:r>
      <w:r w:rsidR="0038373A">
        <w:rPr>
          <w:rFonts w:ascii="Times New Roman" w:hAnsi="Times New Roman" w:cs="Times New Roman"/>
        </w:rPr>
        <w:t>a worked example on finding the n-</w:t>
      </w:r>
      <w:proofErr w:type="spellStart"/>
      <w:r w:rsidR="0038373A">
        <w:rPr>
          <w:rFonts w:ascii="Times New Roman" w:hAnsi="Times New Roman" w:cs="Times New Roman"/>
        </w:rPr>
        <w:t>th</w:t>
      </w:r>
      <w:proofErr w:type="spellEnd"/>
      <w:r w:rsidR="0038373A">
        <w:rPr>
          <w:rFonts w:ascii="Times New Roman" w:hAnsi="Times New Roman" w:cs="Times New Roman"/>
        </w:rPr>
        <w:t xml:space="preserve"> term, pupils were assigned a task to be </w:t>
      </w:r>
      <w:r w:rsidR="00FC143F">
        <w:rPr>
          <w:rFonts w:ascii="Times New Roman" w:hAnsi="Times New Roman" w:cs="Times New Roman"/>
        </w:rPr>
        <w:t xml:space="preserve">done in pairs. I had attempted to build </w:t>
      </w:r>
      <w:proofErr w:type="spellStart"/>
      <w:r w:rsidR="00FC143F">
        <w:rPr>
          <w:rFonts w:ascii="Times New Roman" w:hAnsi="Times New Roman" w:cs="Times New Roman"/>
        </w:rPr>
        <w:t>opon</w:t>
      </w:r>
      <w:proofErr w:type="spellEnd"/>
      <w:r w:rsidR="00FC143F">
        <w:rPr>
          <w:rFonts w:ascii="Times New Roman" w:hAnsi="Times New Roman" w:cs="Times New Roman"/>
        </w:rPr>
        <w:t xml:space="preserve"> the previous example</w:t>
      </w:r>
      <w:r w:rsidR="00B8588E">
        <w:rPr>
          <w:rFonts w:ascii="Times New Roman" w:hAnsi="Times New Roman" w:cs="Times New Roman"/>
        </w:rPr>
        <w:t xml:space="preserve">, but instead misjudged the appropriate graduation of difficulty. Pupils were expected to deal with a negative common difference and to apply </w:t>
      </w:r>
      <w:r w:rsidR="008A60CA">
        <w:rPr>
          <w:rFonts w:ascii="Times New Roman" w:hAnsi="Times New Roman" w:cs="Times New Roman"/>
        </w:rPr>
        <w:t>their newly-acquired knowledge to a longer worded question. I had hoped that a heavily-scaffolded worksheet (</w:t>
      </w:r>
      <w:proofErr w:type="gramStart"/>
      <w:r w:rsidR="008A60CA">
        <w:rPr>
          <w:rFonts w:ascii="Times New Roman" w:hAnsi="Times New Roman" w:cs="Times New Roman"/>
        </w:rPr>
        <w:t>similar to</w:t>
      </w:r>
      <w:proofErr w:type="gramEnd"/>
      <w:r w:rsidR="008A60CA">
        <w:rPr>
          <w:rFonts w:ascii="Times New Roman" w:hAnsi="Times New Roman" w:cs="Times New Roman"/>
        </w:rPr>
        <w:t xml:space="preserve"> the one given out during the example), and setting this task to be done in pairs, would allow this task to be accessible</w:t>
      </w:r>
      <w:r w:rsidR="00961B18">
        <w:rPr>
          <w:rFonts w:ascii="Times New Roman" w:hAnsi="Times New Roman" w:cs="Times New Roman"/>
        </w:rPr>
        <w:t xml:space="preserve">. Instead, </w:t>
      </w:r>
      <w:r w:rsidR="00122D0F">
        <w:rPr>
          <w:rFonts w:ascii="Times New Roman" w:hAnsi="Times New Roman" w:cs="Times New Roman"/>
        </w:rPr>
        <w:t>less able pupils would have been daunted by the unfamiliar negative common difference and more able pupils would have been robbed of</w:t>
      </w:r>
      <w:r w:rsidR="00F165DB">
        <w:rPr>
          <w:rFonts w:ascii="Times New Roman" w:hAnsi="Times New Roman" w:cs="Times New Roman"/>
        </w:rPr>
        <w:t xml:space="preserve"> the experience of interpreting the worded problem due to the excessive scaffolding on the sheet.</w:t>
      </w:r>
      <w:r w:rsidR="00D93535">
        <w:rPr>
          <w:rFonts w:ascii="Times New Roman" w:hAnsi="Times New Roman" w:cs="Times New Roman"/>
        </w:rPr>
        <w:t xml:space="preserve"> During my Practical Experience, inaccurately pitching questions has </w:t>
      </w:r>
      <w:r w:rsidR="002B3AFA">
        <w:rPr>
          <w:rFonts w:ascii="Times New Roman" w:hAnsi="Times New Roman" w:cs="Times New Roman"/>
        </w:rPr>
        <w:t xml:space="preserve">been a problem of mine in several instances, in particular with a </w:t>
      </w:r>
      <w:r w:rsidR="00F0440C">
        <w:rPr>
          <w:rFonts w:ascii="Times New Roman" w:hAnsi="Times New Roman" w:cs="Times New Roman"/>
        </w:rPr>
        <w:t xml:space="preserve">Year 9 set three class </w:t>
      </w:r>
      <w:sdt>
        <w:sdtPr>
          <w:rPr>
            <w:rFonts w:ascii="Times New Roman" w:hAnsi="Times New Roman" w:cs="Times New Roman"/>
          </w:rPr>
          <w:id w:val="-1650669920"/>
          <w:citation/>
        </w:sdtPr>
        <w:sdtContent>
          <w:r w:rsidR="00F0440C">
            <w:rPr>
              <w:rFonts w:ascii="Times New Roman" w:hAnsi="Times New Roman" w:cs="Times New Roman"/>
            </w:rPr>
            <w:fldChar w:fldCharType="begin"/>
          </w:r>
          <w:r w:rsidR="00F0440C">
            <w:rPr>
              <w:rFonts w:ascii="Times New Roman" w:hAnsi="Times New Roman" w:cs="Times New Roman"/>
            </w:rPr>
            <w:instrText xml:space="preserve">CITATION Les1 \l 2057 </w:instrText>
          </w:r>
          <w:r w:rsidR="00F0440C">
            <w:rPr>
              <w:rFonts w:ascii="Times New Roman" w:hAnsi="Times New Roman" w:cs="Times New Roman"/>
            </w:rPr>
            <w:fldChar w:fldCharType="separate"/>
          </w:r>
          <w:r w:rsidR="00F0440C" w:rsidRPr="00F0440C">
            <w:rPr>
              <w:rFonts w:ascii="Times New Roman" w:hAnsi="Times New Roman" w:cs="Times New Roman"/>
              <w:noProof/>
            </w:rPr>
            <w:t>(Lesson Comments: More Substitution, 2018)</w:t>
          </w:r>
          <w:r w:rsidR="00F0440C">
            <w:rPr>
              <w:rFonts w:ascii="Times New Roman" w:hAnsi="Times New Roman" w:cs="Times New Roman"/>
            </w:rPr>
            <w:fldChar w:fldCharType="end"/>
          </w:r>
        </w:sdtContent>
      </w:sdt>
      <w:r w:rsidR="00746253">
        <w:rPr>
          <w:rFonts w:ascii="Times New Roman" w:hAnsi="Times New Roman" w:cs="Times New Roman"/>
        </w:rPr>
        <w:t xml:space="preserve"> and a Year 11 set five class</w:t>
      </w:r>
      <w:sdt>
        <w:sdtPr>
          <w:rPr>
            <w:rFonts w:ascii="Times New Roman" w:hAnsi="Times New Roman" w:cs="Times New Roman"/>
          </w:rPr>
          <w:id w:val="1516498552"/>
          <w:citation/>
        </w:sdtPr>
        <w:sdtContent>
          <w:r w:rsidR="00746253">
            <w:rPr>
              <w:rFonts w:ascii="Times New Roman" w:hAnsi="Times New Roman" w:cs="Times New Roman"/>
            </w:rPr>
            <w:fldChar w:fldCharType="begin"/>
          </w:r>
          <w:r w:rsidR="00746253">
            <w:rPr>
              <w:rFonts w:ascii="Times New Roman" w:hAnsi="Times New Roman" w:cs="Times New Roman"/>
            </w:rPr>
            <w:instrText xml:space="preserve"> CITATION Wil18 \l 2057 </w:instrText>
          </w:r>
          <w:r w:rsidR="00746253">
            <w:rPr>
              <w:rFonts w:ascii="Times New Roman" w:hAnsi="Times New Roman" w:cs="Times New Roman"/>
            </w:rPr>
            <w:fldChar w:fldCharType="separate"/>
          </w:r>
          <w:r w:rsidR="00746253">
            <w:rPr>
              <w:rFonts w:ascii="Times New Roman" w:hAnsi="Times New Roman" w:cs="Times New Roman"/>
              <w:noProof/>
            </w:rPr>
            <w:t xml:space="preserve"> </w:t>
          </w:r>
          <w:r w:rsidR="00746253" w:rsidRPr="00746253">
            <w:rPr>
              <w:rFonts w:ascii="Times New Roman" w:hAnsi="Times New Roman" w:cs="Times New Roman"/>
              <w:noProof/>
            </w:rPr>
            <w:t>(Lesson Comments Sheet: Accuracy in Measurements, 2018)</w:t>
          </w:r>
          <w:r w:rsidR="00746253">
            <w:rPr>
              <w:rFonts w:ascii="Times New Roman" w:hAnsi="Times New Roman" w:cs="Times New Roman"/>
            </w:rPr>
            <w:fldChar w:fldCharType="end"/>
          </w:r>
        </w:sdtContent>
      </w:sdt>
      <w:r w:rsidR="0047588E">
        <w:rPr>
          <w:rFonts w:ascii="Times New Roman" w:hAnsi="Times New Roman" w:cs="Times New Roman"/>
        </w:rPr>
        <w:t xml:space="preserve">; in both cases delivering work of too great a difficulty made pupils feel less confident, and ultimately </w:t>
      </w:r>
      <w:r w:rsidR="00D908F4">
        <w:rPr>
          <w:rFonts w:ascii="Times New Roman" w:hAnsi="Times New Roman" w:cs="Times New Roman"/>
        </w:rPr>
        <w:t xml:space="preserve">forced me </w:t>
      </w:r>
      <w:r w:rsidR="0047588E">
        <w:rPr>
          <w:rFonts w:ascii="Times New Roman" w:hAnsi="Times New Roman" w:cs="Times New Roman"/>
        </w:rPr>
        <w:t>to deliver recap lessons</w:t>
      </w:r>
      <w:r w:rsidR="000130BA">
        <w:rPr>
          <w:rFonts w:ascii="Times New Roman" w:hAnsi="Times New Roman" w:cs="Times New Roman"/>
        </w:rPr>
        <w:t xml:space="preserve"> later in the week. Based on the comments received by the teachers of these classes concerning the lessons in question, </w:t>
      </w:r>
      <w:r w:rsidR="00D04A37">
        <w:rPr>
          <w:rFonts w:ascii="Times New Roman" w:hAnsi="Times New Roman" w:cs="Times New Roman"/>
        </w:rPr>
        <w:t>if I were to deliver my Micro Teach lesson now, I would provide</w:t>
      </w:r>
      <w:r w:rsidR="003930C4">
        <w:rPr>
          <w:rFonts w:ascii="Times New Roman" w:hAnsi="Times New Roman" w:cs="Times New Roman"/>
        </w:rPr>
        <w:t xml:space="preserve"> </w:t>
      </w:r>
      <w:r w:rsidR="00B43541">
        <w:rPr>
          <w:rFonts w:ascii="Times New Roman" w:hAnsi="Times New Roman" w:cs="Times New Roman"/>
        </w:rPr>
        <w:t>several</w:t>
      </w:r>
      <w:r w:rsidR="003930C4">
        <w:rPr>
          <w:rFonts w:ascii="Times New Roman" w:hAnsi="Times New Roman" w:cs="Times New Roman"/>
        </w:rPr>
        <w:t xml:space="preserve"> basic questions to build learner confidence before presenting a task such as</w:t>
      </w:r>
      <w:r w:rsidR="00EA6351">
        <w:rPr>
          <w:rFonts w:ascii="Times New Roman" w:hAnsi="Times New Roman" w:cs="Times New Roman"/>
        </w:rPr>
        <w:t xml:space="preserve"> this one.</w:t>
      </w:r>
      <w:r w:rsidR="00495583">
        <w:rPr>
          <w:rFonts w:ascii="Times New Roman" w:hAnsi="Times New Roman" w:cs="Times New Roman"/>
        </w:rPr>
        <w:t xml:space="preserve"> Alternatively, </w:t>
      </w:r>
      <w:r w:rsidR="00B327AA">
        <w:rPr>
          <w:rFonts w:ascii="Times New Roman" w:hAnsi="Times New Roman" w:cs="Times New Roman"/>
        </w:rPr>
        <w:t>a version of this task with minimal scaffolding could be given to MAT pupils as extension</w:t>
      </w:r>
      <w:r w:rsidR="00B44CF4">
        <w:rPr>
          <w:rFonts w:ascii="Times New Roman" w:hAnsi="Times New Roman" w:cs="Times New Roman"/>
        </w:rPr>
        <w:t>. Either scenario would</w:t>
      </w:r>
      <w:r w:rsidR="001759C8">
        <w:rPr>
          <w:rFonts w:ascii="Times New Roman" w:hAnsi="Times New Roman" w:cs="Times New Roman"/>
        </w:rPr>
        <w:t xml:space="preserve"> better situate learners in</w:t>
      </w:r>
      <w:r w:rsidR="00473402">
        <w:rPr>
          <w:rFonts w:ascii="Times New Roman" w:hAnsi="Times New Roman" w:cs="Times New Roman"/>
        </w:rPr>
        <w:t xml:space="preserve"> their </w:t>
      </w:r>
      <w:r w:rsidR="00030C33">
        <w:rPr>
          <w:rFonts w:ascii="Times New Roman" w:hAnsi="Times New Roman" w:cs="Times New Roman"/>
        </w:rPr>
        <w:t>“</w:t>
      </w:r>
      <w:r w:rsidR="00473402">
        <w:rPr>
          <w:rFonts w:ascii="Times New Roman" w:hAnsi="Times New Roman" w:cs="Times New Roman"/>
        </w:rPr>
        <w:t>zone of proximal development</w:t>
      </w:r>
      <w:r w:rsidR="00030C33">
        <w:rPr>
          <w:rFonts w:ascii="Times New Roman" w:hAnsi="Times New Roman" w:cs="Times New Roman"/>
        </w:rPr>
        <w:t>”</w:t>
      </w:r>
      <w:r w:rsidR="00473402">
        <w:rPr>
          <w:rFonts w:ascii="Times New Roman" w:hAnsi="Times New Roman" w:cs="Times New Roman"/>
        </w:rPr>
        <w:t xml:space="preserve"> </w:t>
      </w:r>
      <w:sdt>
        <w:sdtPr>
          <w:rPr>
            <w:rFonts w:ascii="Times New Roman" w:hAnsi="Times New Roman" w:cs="Times New Roman"/>
          </w:rPr>
          <w:id w:val="-104350396"/>
          <w:citation/>
        </w:sdtPr>
        <w:sdtContent>
          <w:r w:rsidR="00473402">
            <w:rPr>
              <w:rFonts w:ascii="Times New Roman" w:hAnsi="Times New Roman" w:cs="Times New Roman"/>
            </w:rPr>
            <w:fldChar w:fldCharType="begin"/>
          </w:r>
          <w:r w:rsidR="00473402">
            <w:rPr>
              <w:rFonts w:ascii="Times New Roman" w:hAnsi="Times New Roman" w:cs="Times New Roman"/>
            </w:rPr>
            <w:instrText xml:space="preserve">CITATION LVy87 \l 2057 </w:instrText>
          </w:r>
          <w:r w:rsidR="00473402">
            <w:rPr>
              <w:rFonts w:ascii="Times New Roman" w:hAnsi="Times New Roman" w:cs="Times New Roman"/>
            </w:rPr>
            <w:fldChar w:fldCharType="separate"/>
          </w:r>
          <w:r w:rsidR="00473402" w:rsidRPr="00473402">
            <w:rPr>
              <w:rFonts w:ascii="Times New Roman" w:hAnsi="Times New Roman" w:cs="Times New Roman"/>
              <w:noProof/>
            </w:rPr>
            <w:t>(Vygotsky, 1987)</w:t>
          </w:r>
          <w:r w:rsidR="00473402">
            <w:rPr>
              <w:rFonts w:ascii="Times New Roman" w:hAnsi="Times New Roman" w:cs="Times New Roman"/>
            </w:rPr>
            <w:fldChar w:fldCharType="end"/>
          </w:r>
        </w:sdtContent>
      </w:sdt>
      <w:r w:rsidR="00B32561">
        <w:rPr>
          <w:rFonts w:ascii="Times New Roman" w:hAnsi="Times New Roman" w:cs="Times New Roman"/>
        </w:rPr>
        <w:t>,</w:t>
      </w:r>
      <w:r w:rsidR="009C17F0">
        <w:rPr>
          <w:rFonts w:ascii="Times New Roman" w:hAnsi="Times New Roman" w:cs="Times New Roman"/>
        </w:rPr>
        <w:t xml:space="preserve"> thereby improving </w:t>
      </w:r>
      <w:r w:rsidR="00945826">
        <w:rPr>
          <w:rFonts w:ascii="Times New Roman" w:hAnsi="Times New Roman" w:cs="Times New Roman"/>
        </w:rPr>
        <w:t>learner productivity and the pace of the lesson, as well as better demonstrating understanding of all learner needs</w:t>
      </w:r>
      <w:r w:rsidR="002B3752">
        <w:rPr>
          <w:rFonts w:ascii="Times New Roman" w:hAnsi="Times New Roman" w:cs="Times New Roman"/>
        </w:rPr>
        <w:t xml:space="preserve"> as </w:t>
      </w:r>
      <w:r w:rsidR="00310B9D">
        <w:rPr>
          <w:rFonts w:ascii="Times New Roman" w:hAnsi="Times New Roman" w:cs="Times New Roman"/>
        </w:rPr>
        <w:t>required by</w:t>
      </w:r>
      <w:r w:rsidR="002B3752">
        <w:rPr>
          <w:rFonts w:ascii="Times New Roman" w:hAnsi="Times New Roman" w:cs="Times New Roman"/>
        </w:rPr>
        <w:t xml:space="preserve"> QTS standard S1.1</w:t>
      </w:r>
      <w:r w:rsidR="00945826">
        <w:rPr>
          <w:rFonts w:ascii="Times New Roman" w:hAnsi="Times New Roman" w:cs="Times New Roman"/>
        </w:rPr>
        <w:t xml:space="preserve"> </w:t>
      </w:r>
      <w:sdt>
        <w:sdtPr>
          <w:rPr>
            <w:rFonts w:ascii="Times New Roman" w:hAnsi="Times New Roman" w:cs="Times New Roman"/>
          </w:rPr>
          <w:id w:val="-1367826031"/>
          <w:citation/>
        </w:sdtPr>
        <w:sdtContent>
          <w:r w:rsidR="002B3752">
            <w:rPr>
              <w:rFonts w:ascii="Times New Roman" w:hAnsi="Times New Roman" w:cs="Times New Roman"/>
            </w:rPr>
            <w:fldChar w:fldCharType="begin"/>
          </w:r>
          <w:r w:rsidR="00D72B37">
            <w:rPr>
              <w:rFonts w:ascii="Times New Roman" w:hAnsi="Times New Roman" w:cs="Times New Roman"/>
            </w:rPr>
            <w:instrText xml:space="preserve">CITATION Lea18 \l 2057 </w:instrText>
          </w:r>
          <w:r w:rsidR="002B3752">
            <w:rPr>
              <w:rFonts w:ascii="Times New Roman" w:hAnsi="Times New Roman" w:cs="Times New Roman"/>
            </w:rPr>
            <w:fldChar w:fldCharType="separate"/>
          </w:r>
          <w:r w:rsidR="00D72B37" w:rsidRPr="00D72B37">
            <w:rPr>
              <w:rFonts w:ascii="Times New Roman" w:hAnsi="Times New Roman" w:cs="Times New Roman"/>
              <w:noProof/>
            </w:rPr>
            <w:t>(Department for Children, Education, Lifelong Learning and Skills, 2009)</w:t>
          </w:r>
          <w:r w:rsidR="002B3752">
            <w:rPr>
              <w:rFonts w:ascii="Times New Roman" w:hAnsi="Times New Roman" w:cs="Times New Roman"/>
            </w:rPr>
            <w:fldChar w:fldCharType="end"/>
          </w:r>
        </w:sdtContent>
      </w:sdt>
      <w:r w:rsidR="002B3752">
        <w:rPr>
          <w:rFonts w:ascii="Times New Roman" w:hAnsi="Times New Roman" w:cs="Times New Roman"/>
        </w:rPr>
        <w:t>.</w:t>
      </w:r>
    </w:p>
    <w:p w14:paraId="0BE8C206" w14:textId="13611670" w:rsidR="009331BD" w:rsidRDefault="00D425E5" w:rsidP="00F82190">
      <w:pPr>
        <w:ind w:firstLine="720"/>
        <w:rPr>
          <w:rFonts w:ascii="Times New Roman" w:hAnsi="Times New Roman" w:cs="Times New Roman"/>
        </w:rPr>
      </w:pPr>
      <w:r>
        <w:rPr>
          <w:rFonts w:ascii="Times New Roman" w:hAnsi="Times New Roman" w:cs="Times New Roman"/>
        </w:rPr>
        <w:t xml:space="preserve">Following the task to be completed in pairs, pupils were </w:t>
      </w:r>
      <w:r w:rsidR="00584C2E">
        <w:rPr>
          <w:rFonts w:ascii="Times New Roman" w:hAnsi="Times New Roman" w:cs="Times New Roman"/>
        </w:rPr>
        <w:t>given two questions on the whiteboard to complete</w:t>
      </w:r>
      <w:r w:rsidR="00604B5F">
        <w:rPr>
          <w:rFonts w:ascii="Times New Roman" w:hAnsi="Times New Roman" w:cs="Times New Roman"/>
        </w:rPr>
        <w:t xml:space="preserve">. The two questions were graduated in difficulty and, on reflection, I feel they were appropriate for the class. However, </w:t>
      </w:r>
      <w:r w:rsidR="00063E77">
        <w:rPr>
          <w:rFonts w:ascii="Times New Roman" w:hAnsi="Times New Roman" w:cs="Times New Roman"/>
        </w:rPr>
        <w:t>the questions were verbose, so pupils were confronted with a lot of informatio</w:t>
      </w:r>
      <w:r w:rsidR="00223622">
        <w:rPr>
          <w:rFonts w:ascii="Times New Roman" w:hAnsi="Times New Roman" w:cs="Times New Roman"/>
        </w:rPr>
        <w:t xml:space="preserve">n at one time. </w:t>
      </w:r>
      <w:r w:rsidR="007E1417">
        <w:rPr>
          <w:rFonts w:ascii="Times New Roman" w:hAnsi="Times New Roman" w:cs="Times New Roman"/>
        </w:rPr>
        <w:t>The questions were also difficult to read from where pupils were sitting, particularly for those sitting on the back row.</w:t>
      </w:r>
      <w:r w:rsidR="00C752B9">
        <w:rPr>
          <w:rFonts w:ascii="Times New Roman" w:hAnsi="Times New Roman" w:cs="Times New Roman"/>
        </w:rPr>
        <w:t xml:space="preserve"> Over the course of my PTE</w:t>
      </w:r>
      <w:r w:rsidR="008B0942">
        <w:rPr>
          <w:rFonts w:ascii="Times New Roman" w:hAnsi="Times New Roman" w:cs="Times New Roman"/>
        </w:rPr>
        <w:t xml:space="preserve"> I have adopted flip charts</w:t>
      </w:r>
      <w:r w:rsidR="000A4150">
        <w:rPr>
          <w:rFonts w:ascii="Times New Roman" w:hAnsi="Times New Roman" w:cs="Times New Roman"/>
        </w:rPr>
        <w:t xml:space="preserve"> rather than solely relying on Microsoft Office</w:t>
      </w:r>
      <w:r w:rsidR="008B0942">
        <w:rPr>
          <w:rFonts w:ascii="Times New Roman" w:hAnsi="Times New Roman" w:cs="Times New Roman"/>
        </w:rPr>
        <w:t xml:space="preserve"> and</w:t>
      </w:r>
      <w:r w:rsidR="00CB320F">
        <w:rPr>
          <w:rFonts w:ascii="Times New Roman" w:hAnsi="Times New Roman" w:cs="Times New Roman"/>
        </w:rPr>
        <w:t xml:space="preserve"> have</w:t>
      </w:r>
      <w:r w:rsidR="008B0942">
        <w:rPr>
          <w:rFonts w:ascii="Times New Roman" w:hAnsi="Times New Roman" w:cs="Times New Roman"/>
        </w:rPr>
        <w:t xml:space="preserve"> paid greater attention to the presentation of work to pupils, preparing printed copies of slides</w:t>
      </w:r>
      <w:r w:rsidR="00786AC2">
        <w:rPr>
          <w:rFonts w:ascii="Times New Roman" w:hAnsi="Times New Roman" w:cs="Times New Roman"/>
        </w:rPr>
        <w:t xml:space="preserve"> if pupils are situated in awkward positions relative to the board</w:t>
      </w:r>
      <w:r w:rsidR="00063E77">
        <w:rPr>
          <w:rFonts w:ascii="Times New Roman" w:hAnsi="Times New Roman" w:cs="Times New Roman"/>
        </w:rPr>
        <w:t xml:space="preserve"> </w:t>
      </w:r>
      <w:sdt>
        <w:sdtPr>
          <w:rPr>
            <w:rFonts w:ascii="Times New Roman" w:hAnsi="Times New Roman" w:cs="Times New Roman"/>
          </w:rPr>
          <w:id w:val="1816070192"/>
          <w:citation/>
        </w:sdtPr>
        <w:sdtContent>
          <w:r w:rsidR="00CB320F">
            <w:rPr>
              <w:rFonts w:ascii="Times New Roman" w:hAnsi="Times New Roman" w:cs="Times New Roman"/>
            </w:rPr>
            <w:fldChar w:fldCharType="begin"/>
          </w:r>
          <w:r w:rsidR="00CB320F">
            <w:rPr>
              <w:rFonts w:ascii="Times New Roman" w:hAnsi="Times New Roman" w:cs="Times New Roman"/>
            </w:rPr>
            <w:instrText xml:space="preserve">CITATION Les2 \l 2057 </w:instrText>
          </w:r>
          <w:r w:rsidR="00CB320F">
            <w:rPr>
              <w:rFonts w:ascii="Times New Roman" w:hAnsi="Times New Roman" w:cs="Times New Roman"/>
            </w:rPr>
            <w:fldChar w:fldCharType="separate"/>
          </w:r>
          <w:r w:rsidR="00CB320F" w:rsidRPr="00CB320F">
            <w:rPr>
              <w:rFonts w:ascii="Times New Roman" w:hAnsi="Times New Roman" w:cs="Times New Roman"/>
              <w:noProof/>
            </w:rPr>
            <w:t>(Lesson Comments: Year 7 Measuring and Ordering Lengths, 2018)</w:t>
          </w:r>
          <w:r w:rsidR="00CB320F">
            <w:rPr>
              <w:rFonts w:ascii="Times New Roman" w:hAnsi="Times New Roman" w:cs="Times New Roman"/>
            </w:rPr>
            <w:fldChar w:fldCharType="end"/>
          </w:r>
        </w:sdtContent>
      </w:sdt>
      <w:r w:rsidR="00CF7BD8">
        <w:rPr>
          <w:rFonts w:ascii="Times New Roman" w:hAnsi="Times New Roman" w:cs="Times New Roman"/>
        </w:rPr>
        <w:t xml:space="preserve">. </w:t>
      </w:r>
      <w:r w:rsidR="0022147A">
        <w:rPr>
          <w:rFonts w:ascii="Times New Roman" w:hAnsi="Times New Roman" w:cs="Times New Roman"/>
        </w:rPr>
        <w:t>The</w:t>
      </w:r>
      <w:r w:rsidR="00514680">
        <w:rPr>
          <w:rFonts w:ascii="Times New Roman" w:hAnsi="Times New Roman" w:cs="Times New Roman"/>
        </w:rPr>
        <w:t xml:space="preserve"> use of more concise flipcharts allows space for pupils to come to the board</w:t>
      </w:r>
      <w:r w:rsidR="00DA4F77">
        <w:rPr>
          <w:rFonts w:ascii="Times New Roman" w:hAnsi="Times New Roman" w:cs="Times New Roman"/>
        </w:rPr>
        <w:t xml:space="preserve"> and contribute using the Promethean pen</w:t>
      </w:r>
      <w:r w:rsidR="00091F22">
        <w:rPr>
          <w:rFonts w:ascii="Times New Roman" w:hAnsi="Times New Roman" w:cs="Times New Roman"/>
        </w:rPr>
        <w:t>s</w:t>
      </w:r>
      <w:r w:rsidR="00DA4F77">
        <w:rPr>
          <w:rFonts w:ascii="Times New Roman" w:hAnsi="Times New Roman" w:cs="Times New Roman"/>
        </w:rPr>
        <w:t xml:space="preserve"> used at my placement school</w:t>
      </w:r>
      <w:r w:rsidR="0022147A">
        <w:rPr>
          <w:rFonts w:ascii="Times New Roman" w:hAnsi="Times New Roman" w:cs="Times New Roman"/>
        </w:rPr>
        <w:t xml:space="preserve">, which has made my lessons more interactive as per QTS standard </w:t>
      </w:r>
      <w:r w:rsidR="003906FB">
        <w:rPr>
          <w:rFonts w:ascii="Times New Roman" w:hAnsi="Times New Roman" w:cs="Times New Roman"/>
        </w:rPr>
        <w:t>S3.3.3</w:t>
      </w:r>
      <w:sdt>
        <w:sdtPr>
          <w:rPr>
            <w:rFonts w:ascii="Times New Roman" w:hAnsi="Times New Roman" w:cs="Times New Roman"/>
          </w:rPr>
          <w:id w:val="2005776602"/>
          <w:citation/>
        </w:sdtPr>
        <w:sdtContent>
          <w:r w:rsidR="003906FB">
            <w:rPr>
              <w:rFonts w:ascii="Times New Roman" w:hAnsi="Times New Roman" w:cs="Times New Roman"/>
            </w:rPr>
            <w:fldChar w:fldCharType="begin"/>
          </w:r>
          <w:r w:rsidR="003906FB">
            <w:rPr>
              <w:rFonts w:ascii="Times New Roman" w:hAnsi="Times New Roman" w:cs="Times New Roman"/>
            </w:rPr>
            <w:instrText xml:space="preserve"> CITATION Lea18 \l 2057 </w:instrText>
          </w:r>
          <w:r w:rsidR="003906FB">
            <w:rPr>
              <w:rFonts w:ascii="Times New Roman" w:hAnsi="Times New Roman" w:cs="Times New Roman"/>
            </w:rPr>
            <w:fldChar w:fldCharType="separate"/>
          </w:r>
          <w:r w:rsidR="003906FB">
            <w:rPr>
              <w:rFonts w:ascii="Times New Roman" w:hAnsi="Times New Roman" w:cs="Times New Roman"/>
              <w:noProof/>
            </w:rPr>
            <w:t xml:space="preserve"> </w:t>
          </w:r>
          <w:r w:rsidR="003906FB" w:rsidRPr="003906FB">
            <w:rPr>
              <w:rFonts w:ascii="Times New Roman" w:hAnsi="Times New Roman" w:cs="Times New Roman"/>
              <w:noProof/>
            </w:rPr>
            <w:t>(Department for Children, Education, Lifelong Learning and Skills, 2009)</w:t>
          </w:r>
          <w:r w:rsidR="003906FB">
            <w:rPr>
              <w:rFonts w:ascii="Times New Roman" w:hAnsi="Times New Roman" w:cs="Times New Roman"/>
            </w:rPr>
            <w:fldChar w:fldCharType="end"/>
          </w:r>
        </w:sdtContent>
      </w:sdt>
      <w:r w:rsidR="003906FB">
        <w:rPr>
          <w:rFonts w:ascii="Times New Roman" w:hAnsi="Times New Roman" w:cs="Times New Roman"/>
        </w:rPr>
        <w:t xml:space="preserve">. </w:t>
      </w:r>
    </w:p>
    <w:p w14:paraId="0EA677B2" w14:textId="46088527" w:rsidR="00335AF8" w:rsidRDefault="00335AF8" w:rsidP="00F82190">
      <w:pPr>
        <w:ind w:firstLine="720"/>
        <w:rPr>
          <w:rFonts w:ascii="Times New Roman" w:hAnsi="Times New Roman" w:cs="Times New Roman"/>
        </w:rPr>
      </w:pPr>
      <w:r>
        <w:rPr>
          <w:rFonts w:ascii="Times New Roman" w:hAnsi="Times New Roman" w:cs="Times New Roman"/>
        </w:rPr>
        <w:t xml:space="preserve">On reflection, my lesson lacked purposeful formative assessment. Following </w:t>
      </w:r>
      <w:r w:rsidR="006673B0">
        <w:rPr>
          <w:rFonts w:ascii="Times New Roman" w:hAnsi="Times New Roman" w:cs="Times New Roman"/>
        </w:rPr>
        <w:t>“Question set 1”, solutions were put on the board, but pupils were not given time to mark them themselves</w:t>
      </w:r>
      <w:r w:rsidR="00156B8D">
        <w:rPr>
          <w:rFonts w:ascii="Times New Roman" w:hAnsi="Times New Roman" w:cs="Times New Roman"/>
        </w:rPr>
        <w:t xml:space="preserve"> or to discuss their own solutions before being shown the answers. This was a wasted opportunity to gain valuable data </w:t>
      </w:r>
      <w:r w:rsidR="0029096B">
        <w:rPr>
          <w:rFonts w:ascii="Times New Roman" w:hAnsi="Times New Roman" w:cs="Times New Roman"/>
        </w:rPr>
        <w:t>on learner progress and misconceptions</w:t>
      </w:r>
      <w:r w:rsidR="000E238E">
        <w:rPr>
          <w:rFonts w:ascii="Times New Roman" w:hAnsi="Times New Roman" w:cs="Times New Roman"/>
        </w:rPr>
        <w:t xml:space="preserve">. I rushed at this stage as I wanted to </w:t>
      </w:r>
      <w:r w:rsidR="00836C5A">
        <w:rPr>
          <w:rFonts w:ascii="Times New Roman" w:hAnsi="Times New Roman" w:cs="Times New Roman"/>
        </w:rPr>
        <w:t>ensure t</w:t>
      </w:r>
      <w:r w:rsidR="00B06F2A">
        <w:rPr>
          <w:rFonts w:ascii="Times New Roman" w:hAnsi="Times New Roman" w:cs="Times New Roman"/>
        </w:rPr>
        <w:t>ime for the</w:t>
      </w:r>
      <w:r w:rsidR="009519AD">
        <w:rPr>
          <w:rFonts w:ascii="Times New Roman" w:hAnsi="Times New Roman" w:cs="Times New Roman"/>
        </w:rPr>
        <w:t xml:space="preserve"> subsequent worksheet and</w:t>
      </w:r>
      <w:r w:rsidR="00B06F2A">
        <w:rPr>
          <w:rFonts w:ascii="Times New Roman" w:hAnsi="Times New Roman" w:cs="Times New Roman"/>
        </w:rPr>
        <w:t xml:space="preserve"> plenary task.</w:t>
      </w:r>
      <w:r w:rsidR="003D74E4">
        <w:rPr>
          <w:rFonts w:ascii="Times New Roman" w:hAnsi="Times New Roman" w:cs="Times New Roman"/>
        </w:rPr>
        <w:t xml:space="preserve"> This was poor practice</w:t>
      </w:r>
      <w:r w:rsidR="00C015FA">
        <w:rPr>
          <w:rFonts w:ascii="Times New Roman" w:hAnsi="Times New Roman" w:cs="Times New Roman"/>
        </w:rPr>
        <w:t xml:space="preserve">; my least successful PTE </w:t>
      </w:r>
      <w:r w:rsidR="00C015FA">
        <w:rPr>
          <w:rFonts w:ascii="Times New Roman" w:hAnsi="Times New Roman" w:cs="Times New Roman"/>
        </w:rPr>
        <w:lastRenderedPageBreak/>
        <w:t xml:space="preserve">lesson was one in which I attempted to stick rigorously to a plan whilst pupils struggled with the work due to poor pitching </w:t>
      </w:r>
      <w:sdt>
        <w:sdtPr>
          <w:rPr>
            <w:rFonts w:ascii="Times New Roman" w:hAnsi="Times New Roman" w:cs="Times New Roman"/>
          </w:rPr>
          <w:id w:val="553059107"/>
          <w:citation/>
        </w:sdtPr>
        <w:sdtContent>
          <w:r w:rsidR="00F073E1">
            <w:rPr>
              <w:rFonts w:ascii="Times New Roman" w:hAnsi="Times New Roman" w:cs="Times New Roman"/>
            </w:rPr>
            <w:fldChar w:fldCharType="begin"/>
          </w:r>
          <w:r w:rsidR="00F073E1">
            <w:rPr>
              <w:rFonts w:ascii="Times New Roman" w:hAnsi="Times New Roman" w:cs="Times New Roman"/>
            </w:rPr>
            <w:instrText xml:space="preserve"> CITATION Les1 \l 2057 </w:instrText>
          </w:r>
          <w:r w:rsidR="00F073E1">
            <w:rPr>
              <w:rFonts w:ascii="Times New Roman" w:hAnsi="Times New Roman" w:cs="Times New Roman"/>
            </w:rPr>
            <w:fldChar w:fldCharType="separate"/>
          </w:r>
          <w:r w:rsidR="00F073E1" w:rsidRPr="00F073E1">
            <w:rPr>
              <w:rFonts w:ascii="Times New Roman" w:hAnsi="Times New Roman" w:cs="Times New Roman"/>
              <w:noProof/>
            </w:rPr>
            <w:t>(Lesson Comments: More Substitution, 2018)</w:t>
          </w:r>
          <w:r w:rsidR="00F073E1">
            <w:rPr>
              <w:rFonts w:ascii="Times New Roman" w:hAnsi="Times New Roman" w:cs="Times New Roman"/>
            </w:rPr>
            <w:fldChar w:fldCharType="end"/>
          </w:r>
        </w:sdtContent>
      </w:sdt>
      <w:r w:rsidR="00F073E1">
        <w:rPr>
          <w:rFonts w:ascii="Times New Roman" w:hAnsi="Times New Roman" w:cs="Times New Roman"/>
        </w:rPr>
        <w:t>.</w:t>
      </w:r>
      <w:r w:rsidR="009519AD">
        <w:rPr>
          <w:rFonts w:ascii="Times New Roman" w:hAnsi="Times New Roman" w:cs="Times New Roman"/>
        </w:rPr>
        <w:t xml:space="preserve"> </w:t>
      </w:r>
      <w:r w:rsidR="005C1A77">
        <w:rPr>
          <w:rFonts w:ascii="Times New Roman" w:hAnsi="Times New Roman" w:cs="Times New Roman"/>
        </w:rPr>
        <w:t>Were I to deliver the Micro Teach lesson now, I would set the worksheet as homework</w:t>
      </w:r>
      <w:r w:rsidR="00CD405A">
        <w:rPr>
          <w:rFonts w:ascii="Times New Roman" w:hAnsi="Times New Roman" w:cs="Times New Roman"/>
        </w:rPr>
        <w:t xml:space="preserve"> and dedicate more time to discussing with the learners their solutions to “Question set </w:t>
      </w:r>
      <w:proofErr w:type="gramStart"/>
      <w:r w:rsidR="00CD405A">
        <w:rPr>
          <w:rFonts w:ascii="Times New Roman" w:hAnsi="Times New Roman" w:cs="Times New Roman"/>
        </w:rPr>
        <w:t>1”.</w:t>
      </w:r>
      <w:proofErr w:type="gramEnd"/>
      <w:r w:rsidR="00015D59">
        <w:rPr>
          <w:rFonts w:ascii="Times New Roman" w:hAnsi="Times New Roman" w:cs="Times New Roman"/>
        </w:rPr>
        <w:t xml:space="preserve"> </w:t>
      </w:r>
      <w:r w:rsidR="0020348F">
        <w:rPr>
          <w:rFonts w:ascii="Times New Roman" w:hAnsi="Times New Roman" w:cs="Times New Roman"/>
        </w:rPr>
        <w:t>On reflection, the worksheet would have worked well for this as it included questions which consolidated the method for finding the n-</w:t>
      </w:r>
      <w:proofErr w:type="spellStart"/>
      <w:r w:rsidR="0020348F">
        <w:rPr>
          <w:rFonts w:ascii="Times New Roman" w:hAnsi="Times New Roman" w:cs="Times New Roman"/>
        </w:rPr>
        <w:t>th</w:t>
      </w:r>
      <w:proofErr w:type="spellEnd"/>
      <w:r w:rsidR="0020348F">
        <w:rPr>
          <w:rFonts w:ascii="Times New Roman" w:hAnsi="Times New Roman" w:cs="Times New Roman"/>
        </w:rPr>
        <w:t xml:space="preserve"> term of a linear sequence as well as more stretching examples</w:t>
      </w:r>
      <w:r w:rsidR="00CE19FF">
        <w:rPr>
          <w:rFonts w:ascii="Times New Roman" w:hAnsi="Times New Roman" w:cs="Times New Roman"/>
        </w:rPr>
        <w:t xml:space="preserve"> </w:t>
      </w:r>
      <w:r w:rsidR="00B305F7">
        <w:rPr>
          <w:rFonts w:ascii="Times New Roman" w:hAnsi="Times New Roman" w:cs="Times New Roman"/>
        </w:rPr>
        <w:t>requiring the</w:t>
      </w:r>
      <w:r w:rsidR="00CE19FF">
        <w:rPr>
          <w:rFonts w:ascii="Times New Roman" w:hAnsi="Times New Roman" w:cs="Times New Roman"/>
        </w:rPr>
        <w:t xml:space="preserve"> application of said method to real-life scenarios</w:t>
      </w:r>
      <w:r w:rsidR="00B305F7">
        <w:rPr>
          <w:rFonts w:ascii="Times New Roman" w:hAnsi="Times New Roman" w:cs="Times New Roman"/>
        </w:rPr>
        <w:t>, thus</w:t>
      </w:r>
      <w:r w:rsidR="008E0A7F">
        <w:rPr>
          <w:rFonts w:ascii="Times New Roman" w:hAnsi="Times New Roman" w:cs="Times New Roman"/>
        </w:rPr>
        <w:t xml:space="preserve"> fostering independent learning and</w:t>
      </w:r>
      <w:r w:rsidR="00B305F7">
        <w:rPr>
          <w:rFonts w:ascii="Times New Roman" w:hAnsi="Times New Roman" w:cs="Times New Roman"/>
        </w:rPr>
        <w:t xml:space="preserve"> satisfying</w:t>
      </w:r>
      <w:r w:rsidR="006F306B">
        <w:rPr>
          <w:rFonts w:ascii="Times New Roman" w:hAnsi="Times New Roman" w:cs="Times New Roman"/>
        </w:rPr>
        <w:t xml:space="preserve"> the criteria for QTS</w:t>
      </w:r>
      <w:r w:rsidR="0069593D">
        <w:rPr>
          <w:rFonts w:ascii="Times New Roman" w:hAnsi="Times New Roman" w:cs="Times New Roman"/>
        </w:rPr>
        <w:t xml:space="preserve"> standard S3.3.12</w:t>
      </w:r>
      <w:sdt>
        <w:sdtPr>
          <w:rPr>
            <w:rFonts w:ascii="Times New Roman" w:hAnsi="Times New Roman" w:cs="Times New Roman"/>
          </w:rPr>
          <w:id w:val="512583110"/>
          <w:citation/>
        </w:sdtPr>
        <w:sdtContent>
          <w:r w:rsidR="0069593D">
            <w:rPr>
              <w:rFonts w:ascii="Times New Roman" w:hAnsi="Times New Roman" w:cs="Times New Roman"/>
            </w:rPr>
            <w:fldChar w:fldCharType="begin"/>
          </w:r>
          <w:r w:rsidR="0069593D">
            <w:rPr>
              <w:rFonts w:ascii="Times New Roman" w:hAnsi="Times New Roman" w:cs="Times New Roman"/>
            </w:rPr>
            <w:instrText xml:space="preserve"> CITATION Lea18 \l 2057 </w:instrText>
          </w:r>
          <w:r w:rsidR="0069593D">
            <w:rPr>
              <w:rFonts w:ascii="Times New Roman" w:hAnsi="Times New Roman" w:cs="Times New Roman"/>
            </w:rPr>
            <w:fldChar w:fldCharType="separate"/>
          </w:r>
          <w:r w:rsidR="0069593D">
            <w:rPr>
              <w:rFonts w:ascii="Times New Roman" w:hAnsi="Times New Roman" w:cs="Times New Roman"/>
              <w:noProof/>
            </w:rPr>
            <w:t xml:space="preserve"> </w:t>
          </w:r>
          <w:r w:rsidR="0069593D" w:rsidRPr="0069593D">
            <w:rPr>
              <w:rFonts w:ascii="Times New Roman" w:hAnsi="Times New Roman" w:cs="Times New Roman"/>
              <w:noProof/>
            </w:rPr>
            <w:t>(Department for Children, Education, Lifelong Learning and Skills, 2009)</w:t>
          </w:r>
          <w:r w:rsidR="0069593D">
            <w:rPr>
              <w:rFonts w:ascii="Times New Roman" w:hAnsi="Times New Roman" w:cs="Times New Roman"/>
            </w:rPr>
            <w:fldChar w:fldCharType="end"/>
          </w:r>
        </w:sdtContent>
      </w:sdt>
      <w:r w:rsidR="009174EB">
        <w:rPr>
          <w:rFonts w:ascii="Times New Roman" w:hAnsi="Times New Roman" w:cs="Times New Roman"/>
        </w:rPr>
        <w:t>.</w:t>
      </w:r>
    </w:p>
    <w:sdt>
      <w:sdtPr>
        <w:id w:val="-499496666"/>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09140ABA" w14:textId="4338B253" w:rsidR="002E5255" w:rsidRDefault="002E5255">
          <w:pPr>
            <w:pStyle w:val="Heading1"/>
          </w:pPr>
          <w:r>
            <w:t>Bibliography</w:t>
          </w:r>
        </w:p>
        <w:sdt>
          <w:sdtPr>
            <w:id w:val="130677614"/>
            <w:bibliography/>
          </w:sdtPr>
          <w:sdtContent>
            <w:p w14:paraId="6BF94A24" w14:textId="77777777" w:rsidR="002E5255" w:rsidRDefault="002E5255" w:rsidP="002E5255">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Bonwell, C., &amp; Eison, J. (1991). </w:t>
              </w:r>
              <w:r>
                <w:rPr>
                  <w:i/>
                  <w:iCs/>
                  <w:noProof/>
                  <w:lang w:val="en-US"/>
                </w:rPr>
                <w:t>Active Learning: Creating Excitement in the Classroom .</w:t>
              </w:r>
              <w:r>
                <w:rPr>
                  <w:noProof/>
                  <w:lang w:val="en-US"/>
                </w:rPr>
                <w:t xml:space="preserve"> AEHE-ERIC Higher Education Report. Washington, D.C.: Jossey-Bass.</w:t>
              </w:r>
            </w:p>
            <w:p w14:paraId="559E3D64" w14:textId="77777777" w:rsidR="002E5255" w:rsidRDefault="002E5255" w:rsidP="002E5255">
              <w:pPr>
                <w:pStyle w:val="Bibliography"/>
                <w:ind w:left="720" w:hanging="720"/>
                <w:rPr>
                  <w:noProof/>
                  <w:lang w:val="en-US"/>
                </w:rPr>
              </w:pPr>
              <w:r>
                <w:rPr>
                  <w:noProof/>
                  <w:lang w:val="en-US"/>
                </w:rPr>
                <w:t xml:space="preserve">Curriculum for Wales. (2016). </w:t>
              </w:r>
              <w:r>
                <w:rPr>
                  <w:i/>
                  <w:iCs/>
                  <w:noProof/>
                  <w:lang w:val="en-US"/>
                </w:rPr>
                <w:t>Programme of Study for Mathematics Key Stages 2–4.</w:t>
              </w:r>
              <w:r>
                <w:rPr>
                  <w:noProof/>
                  <w:lang w:val="en-US"/>
                </w:rPr>
                <w:t xml:space="preserve"> Welsh Government. Retrieved from http://learning.gov.wales/docs/learningwales/publications/150717-nc-maths-en-v2.pdf</w:t>
              </w:r>
            </w:p>
            <w:p w14:paraId="32A5F7FA" w14:textId="77777777" w:rsidR="002E5255" w:rsidRDefault="002E5255" w:rsidP="002E5255">
              <w:pPr>
                <w:pStyle w:val="Bibliography"/>
                <w:ind w:left="720" w:hanging="720"/>
                <w:rPr>
                  <w:noProof/>
                  <w:lang w:val="en-US"/>
                </w:rPr>
              </w:pPr>
              <w:r>
                <w:rPr>
                  <w:noProof/>
                  <w:lang w:val="en-US"/>
                </w:rPr>
                <w:t xml:space="preserve">(2006). </w:t>
              </w:r>
              <w:r>
                <w:rPr>
                  <w:i/>
                  <w:iCs/>
                  <w:noProof/>
                  <w:lang w:val="en-US"/>
                </w:rPr>
                <w:t>Cwricwlwm Cymreig Phase 2.</w:t>
              </w:r>
              <w:r>
                <w:rPr>
                  <w:noProof/>
                  <w:lang w:val="en-US"/>
                </w:rPr>
                <w:t xml:space="preserve"> Estyn.</w:t>
              </w:r>
            </w:p>
            <w:p w14:paraId="2426F2B6" w14:textId="77777777" w:rsidR="002E5255" w:rsidRDefault="002E5255" w:rsidP="002E5255">
              <w:pPr>
                <w:pStyle w:val="Bibliography"/>
                <w:ind w:left="720" w:hanging="720"/>
                <w:rPr>
                  <w:noProof/>
                  <w:lang w:val="en-US"/>
                </w:rPr>
              </w:pPr>
              <w:r>
                <w:rPr>
                  <w:noProof/>
                  <w:lang w:val="en-US"/>
                </w:rPr>
                <w:t xml:space="preserve">Department for Children, Education, Lifelong Learning and Skills. (2009). </w:t>
              </w:r>
              <w:r>
                <w:rPr>
                  <w:i/>
                  <w:iCs/>
                  <w:noProof/>
                  <w:lang w:val="en-US"/>
                </w:rPr>
                <w:t>Becoming a Qualified Teacher: Handbook of Guidance.</w:t>
              </w:r>
              <w:r>
                <w:rPr>
                  <w:noProof/>
                  <w:lang w:val="en-US"/>
                </w:rPr>
                <w:t xml:space="preserve"> Welsh Government. Retrieved from https://gov.wales/docs/dcells/publications/090915becomingateacheren.pdf</w:t>
              </w:r>
            </w:p>
            <w:p w14:paraId="0539EF23" w14:textId="77777777" w:rsidR="002E5255" w:rsidRDefault="002E5255" w:rsidP="002E5255">
              <w:pPr>
                <w:pStyle w:val="Bibliography"/>
                <w:ind w:left="720" w:hanging="720"/>
                <w:rPr>
                  <w:noProof/>
                  <w:lang w:val="en-US"/>
                </w:rPr>
              </w:pPr>
              <w:r>
                <w:rPr>
                  <w:noProof/>
                  <w:lang w:val="en-US"/>
                </w:rPr>
                <w:t xml:space="preserve">(2003). </w:t>
              </w:r>
              <w:r>
                <w:rPr>
                  <w:i/>
                  <w:iCs/>
                  <w:noProof/>
                  <w:lang w:val="en-US"/>
                </w:rPr>
                <w:t>Developing the Curriculum Cymreig.</w:t>
              </w:r>
              <w:r>
                <w:rPr>
                  <w:noProof/>
                  <w:lang w:val="en-US"/>
                </w:rPr>
                <w:t xml:space="preserve"> Estyn. Retrieved from http://learning.gov.wales/docs/learningwales/publications/130424-developing-the-curriculum-cymreig-en.pdf</w:t>
              </w:r>
            </w:p>
            <w:p w14:paraId="1A97BBFA" w14:textId="77777777" w:rsidR="002E5255" w:rsidRDefault="002E5255" w:rsidP="002E5255">
              <w:pPr>
                <w:pStyle w:val="Bibliography"/>
                <w:ind w:left="720" w:hanging="720"/>
                <w:rPr>
                  <w:noProof/>
                  <w:lang w:val="en-US"/>
                </w:rPr>
              </w:pPr>
              <w:r>
                <w:rPr>
                  <w:noProof/>
                  <w:lang w:val="en-US"/>
                </w:rPr>
                <w:t>Donaldson, G. (2015, February). Retrieved from https://gov.wales/docs/dcells/publications/150225-successful-futures-en.pdf</w:t>
              </w:r>
            </w:p>
            <w:p w14:paraId="2516A5D4" w14:textId="77777777" w:rsidR="002E5255" w:rsidRDefault="002E5255" w:rsidP="002E5255">
              <w:pPr>
                <w:pStyle w:val="Bibliography"/>
                <w:ind w:left="720" w:hanging="720"/>
                <w:rPr>
                  <w:noProof/>
                  <w:lang w:val="en-US"/>
                </w:rPr>
              </w:pPr>
              <w:r>
                <w:rPr>
                  <w:noProof/>
                  <w:lang w:val="en-US"/>
                </w:rPr>
                <w:t xml:space="preserve">Hattie, J. (2008). </w:t>
              </w:r>
              <w:r>
                <w:rPr>
                  <w:i/>
                  <w:iCs/>
                  <w:noProof/>
                  <w:lang w:val="en-US"/>
                </w:rPr>
                <w:t>Visible learning: A synthesis of over 800 meta-analyses relating to achievement.</w:t>
              </w:r>
              <w:r>
                <w:rPr>
                  <w:noProof/>
                  <w:lang w:val="en-US"/>
                </w:rPr>
                <w:t xml:space="preserve"> Routledge.</w:t>
              </w:r>
            </w:p>
            <w:p w14:paraId="70E47EC5" w14:textId="77777777" w:rsidR="002E5255" w:rsidRDefault="002E5255" w:rsidP="002E5255">
              <w:pPr>
                <w:pStyle w:val="Bibliography"/>
                <w:ind w:left="720" w:hanging="720"/>
                <w:rPr>
                  <w:noProof/>
                  <w:lang w:val="en-US"/>
                </w:rPr>
              </w:pPr>
              <w:r>
                <w:rPr>
                  <w:noProof/>
                  <w:lang w:val="en-US"/>
                </w:rPr>
                <w:t>Learning Wales. (2016). Retrieved 11 21, 2018, from http://learning.gov.wales/resources/browse-all/digital-competence-framework/framework?lang=en&amp;year=year_8&amp;selectedYear=col_14&amp;lang=en</w:t>
              </w:r>
            </w:p>
            <w:p w14:paraId="396AEF3A" w14:textId="77777777" w:rsidR="002E5255" w:rsidRDefault="002E5255" w:rsidP="002E5255">
              <w:pPr>
                <w:pStyle w:val="Bibliography"/>
                <w:ind w:left="720" w:hanging="720"/>
                <w:rPr>
                  <w:noProof/>
                  <w:lang w:val="en-US"/>
                </w:rPr>
              </w:pPr>
              <w:r>
                <w:rPr>
                  <w:noProof/>
                  <w:lang w:val="en-US"/>
                </w:rPr>
                <w:t xml:space="preserve">Piaget, J. (1952). </w:t>
              </w:r>
              <w:r>
                <w:rPr>
                  <w:i/>
                  <w:iCs/>
                  <w:noProof/>
                  <w:lang w:val="en-US"/>
                </w:rPr>
                <w:t>The Origin of Intelligence in Children.</w:t>
              </w:r>
              <w:r>
                <w:rPr>
                  <w:noProof/>
                  <w:lang w:val="en-US"/>
                </w:rPr>
                <w:t xml:space="preserve"> (M. Cook, Trans.) New York City: International Universities Press, Inc. Retrieved from https://www.pitt.edu/~strauss/origins_r.pdf</w:t>
              </w:r>
            </w:p>
            <w:p w14:paraId="566845EE" w14:textId="77777777" w:rsidR="002E5255" w:rsidRDefault="002E5255" w:rsidP="002E5255">
              <w:pPr>
                <w:pStyle w:val="Bibliography"/>
                <w:ind w:left="720" w:hanging="720"/>
                <w:rPr>
                  <w:noProof/>
                  <w:lang w:val="en-US"/>
                </w:rPr>
              </w:pPr>
              <w:r>
                <w:rPr>
                  <w:noProof/>
                  <w:lang w:val="en-US"/>
                </w:rPr>
                <w:t xml:space="preserve">Skemp, R. (1976). </w:t>
              </w:r>
              <w:r>
                <w:rPr>
                  <w:i/>
                  <w:iCs/>
                  <w:noProof/>
                  <w:lang w:val="en-US"/>
                </w:rPr>
                <w:t>Relational Understanding &amp; Instrumental Understanding.</w:t>
              </w:r>
              <w:r>
                <w:rPr>
                  <w:noProof/>
                  <w:lang w:val="en-US"/>
                </w:rPr>
                <w:t xml:space="preserve"> University of Warwick, Department of Education.</w:t>
              </w:r>
            </w:p>
            <w:p w14:paraId="794FAEB3" w14:textId="77777777" w:rsidR="002E5255" w:rsidRDefault="002E5255" w:rsidP="002E5255">
              <w:pPr>
                <w:pStyle w:val="Bibliography"/>
                <w:ind w:left="720" w:hanging="720"/>
                <w:rPr>
                  <w:noProof/>
                  <w:lang w:val="en-US"/>
                </w:rPr>
              </w:pPr>
              <w:r>
                <w:rPr>
                  <w:noProof/>
                  <w:lang w:val="en-US"/>
                </w:rPr>
                <w:t xml:space="preserve">Tanner, H., &amp; Jones, S. (2000). </w:t>
              </w:r>
              <w:r>
                <w:rPr>
                  <w:i/>
                  <w:iCs/>
                  <w:noProof/>
                  <w:lang w:val="en-US"/>
                </w:rPr>
                <w:t>Becoming a Successful Teacher of Mathematics.</w:t>
              </w:r>
              <w:r>
                <w:rPr>
                  <w:noProof/>
                  <w:lang w:val="en-US"/>
                </w:rPr>
                <w:t xml:space="preserve"> Psychology Press.</w:t>
              </w:r>
            </w:p>
            <w:p w14:paraId="00EDF0CF" w14:textId="77777777" w:rsidR="002E5255" w:rsidRDefault="002E5255" w:rsidP="002E5255">
              <w:pPr>
                <w:pStyle w:val="Bibliography"/>
                <w:ind w:left="720" w:hanging="720"/>
                <w:rPr>
                  <w:noProof/>
                  <w:lang w:val="en-US"/>
                </w:rPr>
              </w:pPr>
              <w:r>
                <w:rPr>
                  <w:noProof/>
                  <w:lang w:val="en-US"/>
                </w:rPr>
                <w:t xml:space="preserve">The University of Reading. (n.d.). </w:t>
              </w:r>
              <w:r>
                <w:rPr>
                  <w:i/>
                  <w:iCs/>
                  <w:noProof/>
                  <w:lang w:val="en-US"/>
                </w:rPr>
                <w:t>Peer and self-assessment</w:t>
              </w:r>
              <w:r>
                <w:rPr>
                  <w:noProof/>
                  <w:lang w:val="en-US"/>
                </w:rPr>
                <w:t>. Retrieved from The University of Reading: https://www.reading.ac.uk/engageinassessment/peer-and-self-assessment/eia-peer-and-self-assessment-main.aspx</w:t>
              </w:r>
            </w:p>
            <w:p w14:paraId="433BD857" w14:textId="77777777" w:rsidR="002E5255" w:rsidRDefault="002E5255" w:rsidP="002E5255">
              <w:pPr>
                <w:pStyle w:val="Bibliography"/>
                <w:ind w:left="720" w:hanging="720"/>
                <w:rPr>
                  <w:noProof/>
                  <w:lang w:val="en-US"/>
                </w:rPr>
              </w:pPr>
              <w:r>
                <w:rPr>
                  <w:noProof/>
                  <w:lang w:val="en-US"/>
                </w:rPr>
                <w:t xml:space="preserve">Timlin, R., &amp; Chambers, P. (2013). </w:t>
              </w:r>
              <w:r>
                <w:rPr>
                  <w:i/>
                  <w:iCs/>
                  <w:noProof/>
                  <w:lang w:val="en-US"/>
                </w:rPr>
                <w:t>Teachibg Mathematics in the Secondary School.</w:t>
              </w:r>
              <w:r>
                <w:rPr>
                  <w:noProof/>
                  <w:lang w:val="en-US"/>
                </w:rPr>
                <w:t xml:space="preserve"> SAGE Publications Ltd.</w:t>
              </w:r>
            </w:p>
            <w:p w14:paraId="69E762B6" w14:textId="77777777" w:rsidR="002E5255" w:rsidRDefault="002E5255" w:rsidP="002E5255">
              <w:pPr>
                <w:pStyle w:val="Bibliography"/>
                <w:ind w:left="720" w:hanging="720"/>
                <w:rPr>
                  <w:noProof/>
                  <w:lang w:val="en-US"/>
                </w:rPr>
              </w:pPr>
              <w:r>
                <w:rPr>
                  <w:noProof/>
                  <w:lang w:val="en-US"/>
                </w:rPr>
                <w:lastRenderedPageBreak/>
                <w:t xml:space="preserve">Trei, L. (2007, February). </w:t>
              </w:r>
              <w:r>
                <w:rPr>
                  <w:i/>
                  <w:iCs/>
                  <w:noProof/>
                  <w:lang w:val="en-US"/>
                </w:rPr>
                <w:t>New study yields instructive results on how mindset affects learning.</w:t>
              </w:r>
              <w:r>
                <w:rPr>
                  <w:noProof/>
                  <w:lang w:val="en-US"/>
                </w:rPr>
                <w:t xml:space="preserve"> Retrieved from Stanford Report: https://news.stanford.edu/news/2007/february7/dweck-020707.html</w:t>
              </w:r>
            </w:p>
            <w:p w14:paraId="6CC2D501" w14:textId="77777777" w:rsidR="002E5255" w:rsidRDefault="002E5255" w:rsidP="002E5255">
              <w:pPr>
                <w:pStyle w:val="Bibliography"/>
                <w:ind w:left="720" w:hanging="720"/>
                <w:rPr>
                  <w:noProof/>
                  <w:lang w:val="en-US"/>
                </w:rPr>
              </w:pPr>
              <w:r>
                <w:rPr>
                  <w:noProof/>
                  <w:lang w:val="en-US"/>
                </w:rPr>
                <w:t xml:space="preserve">Vygotsky, L. (1987). </w:t>
              </w:r>
              <w:r>
                <w:rPr>
                  <w:i/>
                  <w:iCs/>
                  <w:noProof/>
                  <w:lang w:val="en-US"/>
                </w:rPr>
                <w:t>Mind in society: The development of higher psychological processes.</w:t>
              </w:r>
              <w:r>
                <w:rPr>
                  <w:noProof/>
                  <w:lang w:val="en-US"/>
                </w:rPr>
                <w:t xml:space="preserve"> </w:t>
              </w:r>
            </w:p>
            <w:p w14:paraId="09726EFE" w14:textId="77777777" w:rsidR="002E5255" w:rsidRDefault="002E5255" w:rsidP="002E5255">
              <w:pPr>
                <w:pStyle w:val="Bibliography"/>
                <w:ind w:left="720" w:hanging="720"/>
                <w:rPr>
                  <w:noProof/>
                  <w:lang w:val="en-US"/>
                </w:rPr>
              </w:pPr>
              <w:r>
                <w:rPr>
                  <w:noProof/>
                  <w:lang w:val="en-US"/>
                </w:rPr>
                <w:t xml:space="preserve">Welsh Government. (2016). </w:t>
              </w:r>
              <w:r>
                <w:rPr>
                  <w:i/>
                  <w:iCs/>
                  <w:noProof/>
                  <w:lang w:val="en-US"/>
                </w:rPr>
                <w:t>Literacy - Reading Across the Curriculum.</w:t>
              </w:r>
              <w:r>
                <w:rPr>
                  <w:noProof/>
                  <w:lang w:val="en-US"/>
                </w:rPr>
                <w:t xml:space="preserve"> Retrieved from http://learning.gov.wales/docs/learningwales/publications/170601-reading-across-the-curriculum.pdf</w:t>
              </w:r>
            </w:p>
            <w:p w14:paraId="0618C1D8" w14:textId="77777777" w:rsidR="002E5255" w:rsidRDefault="002E5255" w:rsidP="002E5255">
              <w:pPr>
                <w:pStyle w:val="Bibliography"/>
                <w:ind w:left="720" w:hanging="720"/>
                <w:rPr>
                  <w:noProof/>
                  <w:lang w:val="en-US"/>
                </w:rPr>
              </w:pPr>
              <w:r>
                <w:rPr>
                  <w:noProof/>
                  <w:lang w:val="en-US"/>
                </w:rPr>
                <w:t xml:space="preserve">Wiliam, &amp; Leahy. (2015). </w:t>
              </w:r>
              <w:r>
                <w:rPr>
                  <w:i/>
                  <w:iCs/>
                  <w:noProof/>
                  <w:lang w:val="en-US"/>
                </w:rPr>
                <w:t>Embedded Formative Assessment: (Strategies for Classroom Assessment That Drives Student Engagement and Learning).</w:t>
              </w:r>
              <w:r>
                <w:rPr>
                  <w:noProof/>
                  <w:lang w:val="en-US"/>
                </w:rPr>
                <w:t xml:space="preserve"> Solution Tree Press.</w:t>
              </w:r>
            </w:p>
            <w:p w14:paraId="60EC42D5" w14:textId="3C55D0D1" w:rsidR="002E5255" w:rsidRDefault="002E5255" w:rsidP="002E5255">
              <w:r>
                <w:rPr>
                  <w:b/>
                  <w:bCs/>
                  <w:noProof/>
                </w:rPr>
                <w:fldChar w:fldCharType="end"/>
              </w:r>
            </w:p>
          </w:sdtContent>
        </w:sdt>
      </w:sdtContent>
    </w:sdt>
    <w:p w14:paraId="037A8055" w14:textId="77777777" w:rsidR="00E2296C" w:rsidRDefault="00E2296C" w:rsidP="00F82190">
      <w:pPr>
        <w:ind w:firstLine="720"/>
        <w:rPr>
          <w:rFonts w:ascii="Times New Roman" w:hAnsi="Times New Roman" w:cs="Times New Roman"/>
        </w:rPr>
      </w:pPr>
    </w:p>
    <w:p w14:paraId="47DE98EF" w14:textId="15063D91" w:rsidR="00082670" w:rsidRDefault="007126F1" w:rsidP="003A4716">
      <w:pPr>
        <w:rPr>
          <w:rFonts w:ascii="Times New Roman" w:hAnsi="Times New Roman" w:cs="Times New Roman"/>
          <w:b/>
          <w:u w:val="single"/>
        </w:rPr>
      </w:pPr>
      <w:proofErr w:type="spellStart"/>
      <w:r>
        <w:rPr>
          <w:rFonts w:ascii="Times New Roman" w:hAnsi="Times New Roman" w:cs="Times New Roman"/>
          <w:b/>
          <w:u w:val="single"/>
        </w:rPr>
        <w:t>Microtech</w:t>
      </w:r>
      <w:proofErr w:type="spellEnd"/>
      <w:r>
        <w:rPr>
          <w:rFonts w:ascii="Times New Roman" w:hAnsi="Times New Roman" w:cs="Times New Roman"/>
          <w:b/>
          <w:u w:val="single"/>
        </w:rPr>
        <w:t xml:space="preserve"> references</w:t>
      </w:r>
    </w:p>
    <w:p w14:paraId="35ABE440" w14:textId="77777777" w:rsidR="007126F1" w:rsidRDefault="007126F1" w:rsidP="007126F1">
      <w:pPr>
        <w:pStyle w:val="Bibliography"/>
        <w:ind w:left="720" w:hanging="720"/>
        <w:rPr>
          <w:noProof/>
          <w:lang w:val="en-US"/>
        </w:rPr>
      </w:pPr>
      <w:r>
        <w:rPr>
          <w:noProof/>
          <w:lang w:val="en-US"/>
        </w:rPr>
        <w:t>Edry, E. (2018, November 06). 9x3 Lesson Plan &amp; Evaluation: Formulae in Words. Retrieved from https://uowtsd-my.sharepoint.com/:w:/g/personal/1801498_student_uwtsd_ac_uk/EftXJnQm3TNPisgWYi3sdw8BL9vKXQBJQ45q2opupUZfcg?e=40S8aY</w:t>
      </w:r>
    </w:p>
    <w:p w14:paraId="1E6041F2" w14:textId="77777777" w:rsidR="007126F1" w:rsidRDefault="007126F1" w:rsidP="007126F1">
      <w:pPr>
        <w:pStyle w:val="Bibliography"/>
        <w:ind w:left="720" w:hanging="720"/>
        <w:rPr>
          <w:noProof/>
          <w:lang w:val="en-US"/>
        </w:rPr>
      </w:pPr>
      <w:r>
        <w:rPr>
          <w:noProof/>
          <w:lang w:val="en-US"/>
        </w:rPr>
        <w:t xml:space="preserve">Edry, E. (2018). </w:t>
      </w:r>
      <w:r>
        <w:rPr>
          <w:i/>
          <w:iCs/>
          <w:noProof/>
          <w:lang w:val="en-US"/>
        </w:rPr>
        <w:t>Lesson Plan: Year 7 Set One Metric Lengths.</w:t>
      </w:r>
      <w:r>
        <w:rPr>
          <w:noProof/>
          <w:lang w:val="en-US"/>
        </w:rPr>
        <w:t xml:space="preserve"> </w:t>
      </w:r>
    </w:p>
    <w:p w14:paraId="6DCE9A75" w14:textId="77777777" w:rsidR="007126F1" w:rsidRDefault="007126F1" w:rsidP="007126F1">
      <w:pPr>
        <w:pStyle w:val="Bibliography"/>
        <w:ind w:left="720" w:hanging="720"/>
        <w:rPr>
          <w:noProof/>
          <w:lang w:val="en-US"/>
        </w:rPr>
      </w:pPr>
      <w:r>
        <w:rPr>
          <w:noProof/>
          <w:lang w:val="en-US"/>
        </w:rPr>
        <w:t>Edry, E. (2018, November 4). Metric Lengths Plan &amp; Evaluation. Retrieved from https://uowtsd-my.sharepoint.com/:w:/g/personal/1801498_student_uwtsd_ac_uk/ETy2gxAKzFxPnAwZsLdB2soBKooAfZOs4pakLL2xsNvmZQ?e=VBPOh6</w:t>
      </w:r>
    </w:p>
    <w:p w14:paraId="2A086787" w14:textId="77777777" w:rsidR="007126F1" w:rsidRDefault="007126F1" w:rsidP="007126F1">
      <w:pPr>
        <w:pStyle w:val="Bibliography"/>
        <w:ind w:left="720" w:hanging="720"/>
        <w:rPr>
          <w:noProof/>
          <w:lang w:val="en-US"/>
        </w:rPr>
      </w:pPr>
      <w:r>
        <w:rPr>
          <w:noProof/>
          <w:lang w:val="en-US"/>
        </w:rPr>
        <w:t>Edry, E. (n.d.). A Penny Saved is a Penny Earned. Retrieved from https://uowtsd-my.sharepoint.com/:w:/g/personal/1801498_student_uwtsd_ac_uk/EYh_GwAnVApCg9oYfJFxq9gBXh4HMsbFyafsfNpU34WQRg?e=uKAQwO</w:t>
      </w:r>
    </w:p>
    <w:p w14:paraId="1F78649C" w14:textId="77777777" w:rsidR="007126F1" w:rsidRDefault="007126F1" w:rsidP="007126F1">
      <w:pPr>
        <w:pStyle w:val="Bibliography"/>
        <w:ind w:left="720" w:hanging="720"/>
        <w:rPr>
          <w:noProof/>
          <w:lang w:val="en-US"/>
        </w:rPr>
      </w:pPr>
      <w:r>
        <w:rPr>
          <w:noProof/>
          <w:lang w:val="en-US"/>
        </w:rPr>
        <w:t>Edry, E. (n.d.). Handout 1. Retrieved from https://uowtsd-my.sharepoint.com/:w:/g/personal/1801498_student_uwtsd_ac_uk/EdjKmLrQU89MiFHOFRsI3JIBZ4a6pBFYUfckJJDnuELXgw?e=KbSoyt</w:t>
      </w:r>
    </w:p>
    <w:p w14:paraId="68B881D9" w14:textId="77777777" w:rsidR="007126F1" w:rsidRDefault="007126F1" w:rsidP="007126F1">
      <w:pPr>
        <w:pStyle w:val="Bibliography"/>
        <w:ind w:left="720" w:hanging="720"/>
        <w:rPr>
          <w:noProof/>
          <w:lang w:val="en-US"/>
        </w:rPr>
      </w:pPr>
      <w:r>
        <w:rPr>
          <w:noProof/>
          <w:lang w:val="en-US"/>
        </w:rPr>
        <w:t>Edry, E. (n.d.). Lesson 2 of Sequences: Lesson Slides. Retrieved from https://uowtsd-my.sharepoint.com/:p:/g/personal/1801498_student_uwtsd_ac_uk/EWTBLqJapiJMgSnkc05wZtABe0zZc8kKy6sL3KR6ynSL9Q?e=CMjsAM</w:t>
      </w:r>
    </w:p>
    <w:p w14:paraId="095A3F1F" w14:textId="77777777" w:rsidR="007126F1" w:rsidRDefault="007126F1" w:rsidP="007126F1">
      <w:pPr>
        <w:pStyle w:val="Bibliography"/>
        <w:ind w:left="720" w:hanging="720"/>
        <w:rPr>
          <w:noProof/>
          <w:lang w:val="en-US"/>
        </w:rPr>
      </w:pPr>
      <w:r>
        <w:rPr>
          <w:noProof/>
          <w:lang w:val="en-US"/>
        </w:rPr>
        <w:t>Edry, E. (n.d.). Microteach Computer-based Tasks. Retrieved from https://uowtsd-my.sharepoint.com/:w:/g/personal/1801498_student_uwtsd_ac_uk/EYGhT-0pX4VMssE2D-tQ0S8B60JXeNUFilY3xZPqBa2xGA?e=F4L3SN</w:t>
      </w:r>
    </w:p>
    <w:p w14:paraId="66344135" w14:textId="77777777" w:rsidR="007126F1" w:rsidRDefault="007126F1" w:rsidP="007126F1">
      <w:pPr>
        <w:pStyle w:val="Bibliography"/>
        <w:ind w:left="720" w:hanging="720"/>
        <w:rPr>
          <w:noProof/>
          <w:lang w:val="en-US"/>
        </w:rPr>
      </w:pPr>
      <w:r>
        <w:rPr>
          <w:noProof/>
          <w:lang w:val="en-US"/>
        </w:rPr>
        <w:t>Edry, E. (n.d.). Microteach: Short-term Evaluation. Retrieved from https://uowtsd-my.sharepoint.com/:w:/g/personal/1801498_student_uwtsd_ac_uk/Edisok7KzShJuC92V6ZyiMQBhjrFvdq1XItmv9CLc-AmsQ?e=NcjCGp</w:t>
      </w:r>
    </w:p>
    <w:p w14:paraId="7DB669E3" w14:textId="77777777" w:rsidR="007126F1" w:rsidRDefault="007126F1" w:rsidP="007126F1">
      <w:pPr>
        <w:pStyle w:val="Bibliography"/>
        <w:ind w:left="720" w:hanging="720"/>
        <w:rPr>
          <w:noProof/>
          <w:lang w:val="en-US"/>
        </w:rPr>
      </w:pPr>
      <w:r>
        <w:rPr>
          <w:noProof/>
          <w:lang w:val="en-US"/>
        </w:rPr>
        <w:t>Edry, E. (n.d.). Scheme of Work for Microteach. Retrieved from https://uowtsd-my.sharepoint.com/:w:/g/personal/1801498_student_uwtsd_ac_uk/EUzCIId1KK9BsFmBtsYxYcAB-Vb548rtjruKNpzQdJXHhQ?e=C8tOwP</w:t>
      </w:r>
    </w:p>
    <w:p w14:paraId="5A092F49" w14:textId="77777777" w:rsidR="007126F1" w:rsidRDefault="007126F1" w:rsidP="007126F1">
      <w:pPr>
        <w:pStyle w:val="Bibliography"/>
        <w:ind w:left="720" w:hanging="720"/>
        <w:rPr>
          <w:noProof/>
          <w:lang w:val="en-US"/>
        </w:rPr>
      </w:pPr>
      <w:r>
        <w:rPr>
          <w:noProof/>
          <w:lang w:val="en-US"/>
        </w:rPr>
        <w:lastRenderedPageBreak/>
        <w:t>Edry, E. (n.d.). Worksheet 1. Retrieved from https://uowtsd-my.sharepoint.com/:w:/g/personal/1801498_student_uwtsd_ac_uk/ESViwE3EApJBpLN9TLidHyABTchv7Zn_sDBzFzXEKJmc5A?e=IOUcrh</w:t>
      </w:r>
    </w:p>
    <w:p w14:paraId="2D67ED3F" w14:textId="77777777" w:rsidR="007126F1" w:rsidRDefault="007126F1" w:rsidP="007126F1">
      <w:pPr>
        <w:pStyle w:val="Bibliography"/>
        <w:ind w:left="720" w:hanging="720"/>
        <w:rPr>
          <w:noProof/>
          <w:lang w:val="en-US"/>
        </w:rPr>
      </w:pPr>
      <w:r>
        <w:rPr>
          <w:noProof/>
          <w:lang w:val="en-US"/>
        </w:rPr>
        <w:t>Edry, E. (n.d.). Worksheet 1: Solutions. Retrieved from https://uowtsd-my.sharepoint.com/:w:/g/personal/1801498_student_uwtsd_ac_uk/EQDFC7f05ORPpdvv4Vy_qvcBEYGV55C4Nqej1RiY9genGA?e=rVYPVh</w:t>
      </w:r>
    </w:p>
    <w:p w14:paraId="2B74AA09" w14:textId="69A831CE" w:rsidR="007126F1" w:rsidRDefault="007126F1" w:rsidP="007126F1">
      <w:pPr>
        <w:pStyle w:val="Bibliography"/>
        <w:ind w:left="720" w:hanging="720"/>
        <w:rPr>
          <w:noProof/>
          <w:lang w:val="en-US"/>
        </w:rPr>
      </w:pPr>
      <w:r>
        <w:rPr>
          <w:noProof/>
          <w:lang w:val="en-US"/>
        </w:rPr>
        <w:t xml:space="preserve">Edry, E. (n.d.). Year 8 (set two): Lesson 2 of Sequences. Retrieved from </w:t>
      </w:r>
      <w:hyperlink r:id="rId8" w:history="1">
        <w:r w:rsidRPr="00945AC6">
          <w:rPr>
            <w:rStyle w:val="Hyperlink"/>
            <w:noProof/>
            <w:lang w:val="en-US"/>
          </w:rPr>
          <w:t>https://uowtsd-my.sharepoint.com/:w:/g/personal/1801498_student_uwtsd_ac_uk/Ed0mlZtzsjhHtyayYVMTRwwB4YrLJF6DkEZxEU4b0vuRag?e=KU9fMe</w:t>
        </w:r>
      </w:hyperlink>
    </w:p>
    <w:p w14:paraId="5390D702" w14:textId="1AFE0025" w:rsidR="007126F1" w:rsidRDefault="007126F1" w:rsidP="007126F1">
      <w:pPr>
        <w:rPr>
          <w:b/>
          <w:u w:val="single"/>
          <w:lang w:val="en-US"/>
        </w:rPr>
      </w:pPr>
      <w:r>
        <w:rPr>
          <w:b/>
          <w:u w:val="single"/>
          <w:lang w:val="en-US"/>
        </w:rPr>
        <w:t>PTE Documents</w:t>
      </w:r>
    </w:p>
    <w:p w14:paraId="5D86AE23" w14:textId="77777777" w:rsidR="007126F1" w:rsidRDefault="007126F1" w:rsidP="007126F1">
      <w:pPr>
        <w:pStyle w:val="Bibliography"/>
        <w:ind w:left="720" w:hanging="720"/>
        <w:rPr>
          <w:noProof/>
          <w:lang w:val="en-US"/>
        </w:rPr>
      </w:pPr>
      <w:r>
        <w:rPr>
          <w:noProof/>
          <w:lang w:val="en-US"/>
        </w:rPr>
        <w:t xml:space="preserve">(2018, 11 14). </w:t>
      </w:r>
      <w:r>
        <w:rPr>
          <w:i/>
          <w:iCs/>
          <w:noProof/>
          <w:lang w:val="en-US"/>
        </w:rPr>
        <w:t>Lesson Comments Sheet: Accuracy in Measurements.</w:t>
      </w:r>
      <w:r>
        <w:rPr>
          <w:noProof/>
          <w:lang w:val="en-US"/>
        </w:rPr>
        <w:t xml:space="preserve"> </w:t>
      </w:r>
    </w:p>
    <w:p w14:paraId="12D357A0" w14:textId="77777777" w:rsidR="007126F1" w:rsidRDefault="007126F1" w:rsidP="007126F1">
      <w:pPr>
        <w:pStyle w:val="Bibliography"/>
        <w:ind w:left="720" w:hanging="720"/>
        <w:rPr>
          <w:noProof/>
          <w:lang w:val="en-US"/>
        </w:rPr>
      </w:pPr>
      <w:r>
        <w:rPr>
          <w:noProof/>
          <w:lang w:val="en-US"/>
        </w:rPr>
        <w:t xml:space="preserve">(2018). </w:t>
      </w:r>
      <w:r>
        <w:rPr>
          <w:i/>
          <w:iCs/>
          <w:noProof/>
          <w:lang w:val="en-US"/>
        </w:rPr>
        <w:t>Lesson Comments Sheet: Metric Capacity.</w:t>
      </w:r>
      <w:r>
        <w:rPr>
          <w:noProof/>
          <w:lang w:val="en-US"/>
        </w:rPr>
        <w:t xml:space="preserve"> </w:t>
      </w:r>
    </w:p>
    <w:p w14:paraId="50D53F9C" w14:textId="77777777" w:rsidR="007126F1" w:rsidRDefault="007126F1" w:rsidP="007126F1">
      <w:pPr>
        <w:pStyle w:val="Bibliography"/>
        <w:ind w:left="720" w:hanging="720"/>
        <w:rPr>
          <w:noProof/>
          <w:lang w:val="en-US"/>
        </w:rPr>
      </w:pPr>
      <w:r>
        <w:rPr>
          <w:noProof/>
          <w:lang w:val="en-US"/>
        </w:rPr>
        <w:t xml:space="preserve">(2018). </w:t>
      </w:r>
      <w:r>
        <w:rPr>
          <w:i/>
          <w:iCs/>
          <w:noProof/>
          <w:lang w:val="en-US"/>
        </w:rPr>
        <w:t>Lesson Comments: Formulae in Words.</w:t>
      </w:r>
      <w:r>
        <w:rPr>
          <w:noProof/>
          <w:lang w:val="en-US"/>
        </w:rPr>
        <w:t xml:space="preserve"> Retrieved from https://uowtsd-my.sharepoint.com/:b:/g/personal/1801498_student_uwtsd_ac_uk/EZ01Ejyt1fRJlcxLH-yHAQgBMxLo_9_jXTZQctjLVojQzw?e=V1w50G</w:t>
      </w:r>
    </w:p>
    <w:p w14:paraId="1FF61D23" w14:textId="77777777" w:rsidR="007126F1" w:rsidRDefault="007126F1" w:rsidP="007126F1">
      <w:pPr>
        <w:pStyle w:val="Bibliography"/>
        <w:ind w:left="720" w:hanging="720"/>
        <w:rPr>
          <w:noProof/>
          <w:lang w:val="en-US"/>
        </w:rPr>
      </w:pPr>
      <w:r>
        <w:rPr>
          <w:noProof/>
          <w:lang w:val="en-US"/>
        </w:rPr>
        <w:t xml:space="preserve">(2018). </w:t>
      </w:r>
      <w:r>
        <w:rPr>
          <w:i/>
          <w:iCs/>
          <w:noProof/>
          <w:lang w:val="en-US"/>
        </w:rPr>
        <w:t>Lesson Comments: More Substitution.</w:t>
      </w:r>
      <w:r>
        <w:rPr>
          <w:noProof/>
          <w:lang w:val="en-US"/>
        </w:rPr>
        <w:t xml:space="preserve"> Retrieved from https://uowtsd-my.sharepoint.com/:b:/g/personal/1801498_student_uwtsd_ac_uk/ERLEEBeI7uhIiT04JZu6EoMBvLpJ9oawzG8UoehDk7R2_A?e=H2adr8</w:t>
      </w:r>
    </w:p>
    <w:p w14:paraId="3FC89CE9" w14:textId="77777777" w:rsidR="007126F1" w:rsidRDefault="007126F1" w:rsidP="007126F1">
      <w:pPr>
        <w:pStyle w:val="Bibliography"/>
        <w:ind w:left="720" w:hanging="720"/>
        <w:rPr>
          <w:noProof/>
          <w:lang w:val="en-US"/>
        </w:rPr>
      </w:pPr>
      <w:r>
        <w:rPr>
          <w:noProof/>
          <w:lang w:val="en-US"/>
        </w:rPr>
        <w:t xml:space="preserve">(2018). </w:t>
      </w:r>
      <w:r>
        <w:rPr>
          <w:i/>
          <w:iCs/>
          <w:noProof/>
          <w:lang w:val="en-US"/>
        </w:rPr>
        <w:t>Lesson Comments: Perimeter of a Rectangle.</w:t>
      </w:r>
      <w:r>
        <w:rPr>
          <w:noProof/>
          <w:lang w:val="en-US"/>
        </w:rPr>
        <w:t xml:space="preserve"> Retrieved from https://uowtsd-my.sharepoint.com/:b:/g/personal/1801498_student_uwtsd_ac_uk/EbDTncBmAHNLonFzqm75OakBEE7N-AoU1spunFdH59z-DQ?e=xyUnAi</w:t>
      </w:r>
    </w:p>
    <w:p w14:paraId="0E385E48" w14:textId="77777777" w:rsidR="007126F1" w:rsidRDefault="007126F1" w:rsidP="007126F1">
      <w:pPr>
        <w:pStyle w:val="Bibliography"/>
        <w:ind w:left="720" w:hanging="720"/>
        <w:rPr>
          <w:noProof/>
          <w:lang w:val="en-US"/>
        </w:rPr>
      </w:pPr>
      <w:r>
        <w:rPr>
          <w:noProof/>
          <w:lang w:val="en-US"/>
        </w:rPr>
        <w:t>Lesson Comments: Year 7 Measuring and Ordering Lengths. (2018, 11 6). Retrieved from https://uowtsd-my.sharepoint.com/:p:/g/personal/1801498_student_uwtsd_ac_uk/EYjbAEAbsplOvWLt54J-3UsBsA0JAuoS0VlfUNN57KeZBg?e=QRSD78</w:t>
      </w:r>
    </w:p>
    <w:p w14:paraId="23859626" w14:textId="77777777" w:rsidR="007126F1" w:rsidRDefault="007126F1" w:rsidP="007126F1">
      <w:pPr>
        <w:pStyle w:val="Bibliography"/>
        <w:ind w:left="720" w:hanging="720"/>
        <w:rPr>
          <w:noProof/>
          <w:lang w:val="en-US"/>
        </w:rPr>
      </w:pPr>
      <w:r>
        <w:rPr>
          <w:noProof/>
          <w:lang w:val="en-US"/>
        </w:rPr>
        <w:t xml:space="preserve">(2018). </w:t>
      </w:r>
      <w:r>
        <w:rPr>
          <w:i/>
          <w:iCs/>
          <w:noProof/>
          <w:lang w:val="en-US"/>
        </w:rPr>
        <w:t>Lesson Comments: Year 7, Area of Compound Shapes.</w:t>
      </w:r>
      <w:r>
        <w:rPr>
          <w:noProof/>
          <w:lang w:val="en-US"/>
        </w:rPr>
        <w:t xml:space="preserve"> Retrieved from https://uowtsd-my.sharepoint.com/:b:/g/personal/1801498_student_uwtsd_ac_uk/EcWu5Oe-egVLvxFFJOOnJgIBYeAlDgx6Bqw3Gp8OLQYsag?e=ATLH6z</w:t>
      </w:r>
    </w:p>
    <w:p w14:paraId="56DDE6CD" w14:textId="77777777" w:rsidR="007126F1" w:rsidRDefault="007126F1" w:rsidP="007126F1">
      <w:pPr>
        <w:pStyle w:val="Bibliography"/>
        <w:ind w:left="720" w:hanging="720"/>
        <w:rPr>
          <w:noProof/>
          <w:lang w:val="en-US"/>
        </w:rPr>
      </w:pPr>
      <w:r>
        <w:rPr>
          <w:noProof/>
          <w:lang w:val="en-US"/>
        </w:rPr>
        <w:t>Mentor Meeting Record Sheet: 22 November. (2018). Retrieved from https://uowtsd-my.sharepoint.com/:b:/g/personal/1801498_student_uwtsd_ac_uk/ET5-FTngzN5Bk4BvlaOY_ZsB89UMfJk7R-nsVkaPsapa0g?e=d67pMV</w:t>
      </w:r>
    </w:p>
    <w:p w14:paraId="1D583F72" w14:textId="77777777" w:rsidR="007126F1" w:rsidRPr="007126F1" w:rsidRDefault="007126F1" w:rsidP="007126F1">
      <w:pPr>
        <w:rPr>
          <w:b/>
          <w:u w:val="single"/>
          <w:lang w:val="en-US"/>
        </w:rPr>
      </w:pPr>
    </w:p>
    <w:p w14:paraId="3EC8D32B" w14:textId="77777777" w:rsidR="00CF2F8A" w:rsidRDefault="00CF2F8A" w:rsidP="00B66C2E">
      <w:pPr>
        <w:rPr>
          <w:rFonts w:ascii="Times New Roman" w:hAnsi="Times New Roman" w:cs="Times New Roman"/>
        </w:rPr>
      </w:pPr>
    </w:p>
    <w:p w14:paraId="46F66450" w14:textId="77777777" w:rsidR="00B47643" w:rsidRPr="0099113E" w:rsidRDefault="00B47643" w:rsidP="00985F70">
      <w:pPr>
        <w:rPr>
          <w:rFonts w:ascii="Times New Roman" w:hAnsi="Times New Roman" w:cs="Times New Roman"/>
        </w:rPr>
      </w:pPr>
    </w:p>
    <w:sdt>
      <w:sdtPr>
        <w:rPr>
          <w:rFonts w:ascii="Times New Roman" w:eastAsiaTheme="minorHAnsi" w:hAnsi="Times New Roman" w:cs="Times New Roman"/>
          <w:color w:val="auto"/>
          <w:sz w:val="22"/>
          <w:szCs w:val="22"/>
          <w:lang w:val="en-GB"/>
        </w:rPr>
        <w:id w:val="111145805"/>
        <w:bibliography/>
      </w:sdtPr>
      <w:sdtEndPr/>
      <w:sdtContent>
        <w:p w14:paraId="66E0EC73" w14:textId="4CD78A35" w:rsidR="00004B6B" w:rsidRPr="0099113E" w:rsidRDefault="00004B6B" w:rsidP="00004B6B">
          <w:pPr>
            <w:pStyle w:val="Heading1"/>
            <w:rPr>
              <w:rFonts w:ascii="Times New Roman" w:hAnsi="Times New Roman" w:cs="Times New Roman"/>
            </w:rPr>
          </w:pPr>
        </w:p>
        <w:p w14:paraId="5DDBE10D" w14:textId="1431F52A" w:rsidR="0010619B" w:rsidRPr="0099113E" w:rsidRDefault="00734965" w:rsidP="0010619B">
          <w:pPr>
            <w:rPr>
              <w:rFonts w:ascii="Times New Roman" w:hAnsi="Times New Roman" w:cs="Times New Roman"/>
            </w:rPr>
          </w:pPr>
        </w:p>
      </w:sdtContent>
    </w:sdt>
    <w:p w14:paraId="59BDF15A" w14:textId="77777777" w:rsidR="00E368FA" w:rsidRPr="0099113E" w:rsidRDefault="00E368FA" w:rsidP="002E309D">
      <w:pPr>
        <w:ind w:firstLine="720"/>
        <w:rPr>
          <w:rFonts w:ascii="Times New Roman" w:hAnsi="Times New Roman" w:cs="Times New Roman"/>
        </w:rPr>
      </w:pPr>
    </w:p>
    <w:sectPr w:rsidR="00E368FA" w:rsidRPr="0099113E">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2306E5" w14:textId="77777777" w:rsidR="00224BCD" w:rsidRDefault="00224BCD" w:rsidP="00D3360C">
      <w:pPr>
        <w:spacing w:after="0" w:line="240" w:lineRule="auto"/>
      </w:pPr>
      <w:r>
        <w:separator/>
      </w:r>
    </w:p>
  </w:endnote>
  <w:endnote w:type="continuationSeparator" w:id="0">
    <w:p w14:paraId="27F04907" w14:textId="77777777" w:rsidR="00224BCD" w:rsidRDefault="00224BCD" w:rsidP="00D3360C">
      <w:pPr>
        <w:spacing w:after="0" w:line="240" w:lineRule="auto"/>
      </w:pPr>
      <w:r>
        <w:continuationSeparator/>
      </w:r>
    </w:p>
  </w:endnote>
  <w:endnote w:type="continuationNotice" w:id="1">
    <w:p w14:paraId="337952B6" w14:textId="77777777" w:rsidR="00224BCD" w:rsidRDefault="00224BC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3E2510" w14:textId="77777777" w:rsidR="00224BCD" w:rsidRDefault="00224BCD" w:rsidP="00D3360C">
      <w:pPr>
        <w:spacing w:after="0" w:line="240" w:lineRule="auto"/>
      </w:pPr>
      <w:r>
        <w:separator/>
      </w:r>
    </w:p>
  </w:footnote>
  <w:footnote w:type="continuationSeparator" w:id="0">
    <w:p w14:paraId="0C8D9AB5" w14:textId="77777777" w:rsidR="00224BCD" w:rsidRDefault="00224BCD" w:rsidP="00D3360C">
      <w:pPr>
        <w:spacing w:after="0" w:line="240" w:lineRule="auto"/>
      </w:pPr>
      <w:r>
        <w:continuationSeparator/>
      </w:r>
    </w:p>
  </w:footnote>
  <w:footnote w:type="continuationNotice" w:id="1">
    <w:p w14:paraId="2F23AA12" w14:textId="77777777" w:rsidR="00224BCD" w:rsidRDefault="00224BCD">
      <w:pPr>
        <w:spacing w:after="0" w:line="240" w:lineRule="auto"/>
      </w:pPr>
    </w:p>
  </w:footnote>
  <w:footnote w:id="2">
    <w:p w14:paraId="0278FDBF" w14:textId="41913B57" w:rsidR="00373EF4" w:rsidRPr="00373EF4" w:rsidRDefault="00373EF4">
      <w:pPr>
        <w:pStyle w:val="FootnoteText"/>
        <w:rPr>
          <w:i/>
        </w:rPr>
      </w:pPr>
      <w:r>
        <w:rPr>
          <w:rStyle w:val="FootnoteReference"/>
        </w:rPr>
        <w:footnoteRef/>
      </w:r>
      <w:r>
        <w:t xml:space="preserve"> </w:t>
      </w:r>
      <w:r>
        <w:rPr>
          <w:i/>
        </w:rPr>
        <w:t>See questions 2, 3 and 4.</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EB908D" w14:textId="77777777" w:rsidR="00D3360C" w:rsidRDefault="00D3360C">
    <w:pPr>
      <w:pStyle w:val="Header"/>
    </w:pPr>
    <w:r>
      <w:t>Microteach: Critical Reflection and Evaluation</w:t>
    </w:r>
  </w:p>
  <w:p w14:paraId="1E153E67" w14:textId="77777777" w:rsidR="00D3360C" w:rsidRDefault="00D3360C">
    <w:pPr>
      <w:pStyle w:val="Header"/>
    </w:pPr>
    <w:r>
      <w:t>Elan Edry 1801498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F53FFA"/>
    <w:multiLevelType w:val="hybridMultilevel"/>
    <w:tmpl w:val="0A9C7C1C"/>
    <w:lvl w:ilvl="0" w:tplc="A692B464">
      <w:start w:val="1"/>
      <w:numFmt w:val="lowerRoman"/>
      <w:lvlText w:val="(%1)"/>
      <w:lvlJc w:val="left"/>
      <w:pPr>
        <w:ind w:left="765" w:hanging="72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abstractNum w:abstractNumId="1" w15:restartNumberingAfterBreak="0">
    <w:nsid w:val="68722A6B"/>
    <w:multiLevelType w:val="hybridMultilevel"/>
    <w:tmpl w:val="3182C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360C"/>
    <w:rsid w:val="00004B6B"/>
    <w:rsid w:val="00012A3D"/>
    <w:rsid w:val="000130BA"/>
    <w:rsid w:val="00014671"/>
    <w:rsid w:val="00014FB9"/>
    <w:rsid w:val="00015D59"/>
    <w:rsid w:val="0002055D"/>
    <w:rsid w:val="0002472F"/>
    <w:rsid w:val="0003037D"/>
    <w:rsid w:val="000308C5"/>
    <w:rsid w:val="00030C33"/>
    <w:rsid w:val="00033B37"/>
    <w:rsid w:val="00055891"/>
    <w:rsid w:val="00063E77"/>
    <w:rsid w:val="0008075D"/>
    <w:rsid w:val="00081ADD"/>
    <w:rsid w:val="00082670"/>
    <w:rsid w:val="00084C41"/>
    <w:rsid w:val="0008585B"/>
    <w:rsid w:val="00087DB6"/>
    <w:rsid w:val="00091F22"/>
    <w:rsid w:val="000A4150"/>
    <w:rsid w:val="000A5872"/>
    <w:rsid w:val="000A7061"/>
    <w:rsid w:val="000C31CB"/>
    <w:rsid w:val="000C60C1"/>
    <w:rsid w:val="000D4668"/>
    <w:rsid w:val="000D6F64"/>
    <w:rsid w:val="000E238E"/>
    <w:rsid w:val="000F3C44"/>
    <w:rsid w:val="000F6B00"/>
    <w:rsid w:val="000F787A"/>
    <w:rsid w:val="0010619B"/>
    <w:rsid w:val="001067FA"/>
    <w:rsid w:val="00120E61"/>
    <w:rsid w:val="00122D0F"/>
    <w:rsid w:val="00124693"/>
    <w:rsid w:val="0013152E"/>
    <w:rsid w:val="00132B4C"/>
    <w:rsid w:val="00142284"/>
    <w:rsid w:val="00147BC4"/>
    <w:rsid w:val="00156B8D"/>
    <w:rsid w:val="00157049"/>
    <w:rsid w:val="001704CB"/>
    <w:rsid w:val="001759C8"/>
    <w:rsid w:val="001800B6"/>
    <w:rsid w:val="00191243"/>
    <w:rsid w:val="00191A5E"/>
    <w:rsid w:val="001B02FB"/>
    <w:rsid w:val="001B05D2"/>
    <w:rsid w:val="001C1F34"/>
    <w:rsid w:val="001D4F24"/>
    <w:rsid w:val="001E41AE"/>
    <w:rsid w:val="001E7898"/>
    <w:rsid w:val="00200BB8"/>
    <w:rsid w:val="0020348F"/>
    <w:rsid w:val="0022147A"/>
    <w:rsid w:val="00223622"/>
    <w:rsid w:val="00223E34"/>
    <w:rsid w:val="00224BCD"/>
    <w:rsid w:val="0024282F"/>
    <w:rsid w:val="00250EE5"/>
    <w:rsid w:val="00252B9E"/>
    <w:rsid w:val="00255B5E"/>
    <w:rsid w:val="00263741"/>
    <w:rsid w:val="0026447F"/>
    <w:rsid w:val="00266484"/>
    <w:rsid w:val="0027084C"/>
    <w:rsid w:val="00273C53"/>
    <w:rsid w:val="00283C26"/>
    <w:rsid w:val="0029096B"/>
    <w:rsid w:val="00295BC7"/>
    <w:rsid w:val="00295D7C"/>
    <w:rsid w:val="002A0401"/>
    <w:rsid w:val="002B00B1"/>
    <w:rsid w:val="002B3752"/>
    <w:rsid w:val="002B3AFA"/>
    <w:rsid w:val="002B5350"/>
    <w:rsid w:val="002B5448"/>
    <w:rsid w:val="002C1136"/>
    <w:rsid w:val="002C69BE"/>
    <w:rsid w:val="002D5056"/>
    <w:rsid w:val="002D5254"/>
    <w:rsid w:val="002E0C83"/>
    <w:rsid w:val="002E309D"/>
    <w:rsid w:val="002E3B90"/>
    <w:rsid w:val="002E5255"/>
    <w:rsid w:val="002E6931"/>
    <w:rsid w:val="002F3826"/>
    <w:rsid w:val="002F3E0D"/>
    <w:rsid w:val="002F6F6A"/>
    <w:rsid w:val="002F7DD4"/>
    <w:rsid w:val="002F7EAC"/>
    <w:rsid w:val="00302B75"/>
    <w:rsid w:val="00310B9D"/>
    <w:rsid w:val="00311827"/>
    <w:rsid w:val="00317A96"/>
    <w:rsid w:val="00320DF1"/>
    <w:rsid w:val="003350FB"/>
    <w:rsid w:val="00335740"/>
    <w:rsid w:val="003357B6"/>
    <w:rsid w:val="00335AF8"/>
    <w:rsid w:val="00355F06"/>
    <w:rsid w:val="00356731"/>
    <w:rsid w:val="00357FCF"/>
    <w:rsid w:val="0037014B"/>
    <w:rsid w:val="00370887"/>
    <w:rsid w:val="00370FDC"/>
    <w:rsid w:val="00373EF4"/>
    <w:rsid w:val="0038373A"/>
    <w:rsid w:val="00383925"/>
    <w:rsid w:val="0038725D"/>
    <w:rsid w:val="00387A8B"/>
    <w:rsid w:val="003906FB"/>
    <w:rsid w:val="00392BC4"/>
    <w:rsid w:val="003930C4"/>
    <w:rsid w:val="00396189"/>
    <w:rsid w:val="003969E8"/>
    <w:rsid w:val="003A4716"/>
    <w:rsid w:val="003A5D15"/>
    <w:rsid w:val="003B090B"/>
    <w:rsid w:val="003B30A7"/>
    <w:rsid w:val="003B3484"/>
    <w:rsid w:val="003C6E5B"/>
    <w:rsid w:val="003D6CC8"/>
    <w:rsid w:val="003D703C"/>
    <w:rsid w:val="003D74E4"/>
    <w:rsid w:val="003E080C"/>
    <w:rsid w:val="003E11F9"/>
    <w:rsid w:val="003E5DA4"/>
    <w:rsid w:val="003E6107"/>
    <w:rsid w:val="003E727E"/>
    <w:rsid w:val="003E76D6"/>
    <w:rsid w:val="003F45F2"/>
    <w:rsid w:val="00401407"/>
    <w:rsid w:val="00423340"/>
    <w:rsid w:val="004329AF"/>
    <w:rsid w:val="00434651"/>
    <w:rsid w:val="004373DD"/>
    <w:rsid w:val="00440AA5"/>
    <w:rsid w:val="00441945"/>
    <w:rsid w:val="00445C44"/>
    <w:rsid w:val="0045000E"/>
    <w:rsid w:val="004504FA"/>
    <w:rsid w:val="00451BFA"/>
    <w:rsid w:val="004520F4"/>
    <w:rsid w:val="0045397F"/>
    <w:rsid w:val="0045453B"/>
    <w:rsid w:val="00454E2D"/>
    <w:rsid w:val="004575A0"/>
    <w:rsid w:val="004611FD"/>
    <w:rsid w:val="00473402"/>
    <w:rsid w:val="0047588E"/>
    <w:rsid w:val="00475CBC"/>
    <w:rsid w:val="004761D8"/>
    <w:rsid w:val="00480699"/>
    <w:rsid w:val="004838B4"/>
    <w:rsid w:val="00493D49"/>
    <w:rsid w:val="00495583"/>
    <w:rsid w:val="00495672"/>
    <w:rsid w:val="004A03E1"/>
    <w:rsid w:val="004A0625"/>
    <w:rsid w:val="004A1105"/>
    <w:rsid w:val="004A2664"/>
    <w:rsid w:val="004B71A0"/>
    <w:rsid w:val="004C0AB3"/>
    <w:rsid w:val="004C3AC7"/>
    <w:rsid w:val="004C456D"/>
    <w:rsid w:val="004D2CF1"/>
    <w:rsid w:val="004E1FB0"/>
    <w:rsid w:val="004E6C2C"/>
    <w:rsid w:val="004E7B3A"/>
    <w:rsid w:val="004F5B01"/>
    <w:rsid w:val="004F7523"/>
    <w:rsid w:val="00514680"/>
    <w:rsid w:val="00520D20"/>
    <w:rsid w:val="005248BE"/>
    <w:rsid w:val="0052732C"/>
    <w:rsid w:val="005343DA"/>
    <w:rsid w:val="00542159"/>
    <w:rsid w:val="0054618D"/>
    <w:rsid w:val="00546CC5"/>
    <w:rsid w:val="005478C7"/>
    <w:rsid w:val="00564F4A"/>
    <w:rsid w:val="00566E30"/>
    <w:rsid w:val="0057285D"/>
    <w:rsid w:val="00577558"/>
    <w:rsid w:val="00584C2E"/>
    <w:rsid w:val="00586BF2"/>
    <w:rsid w:val="00593DC5"/>
    <w:rsid w:val="005A3B9F"/>
    <w:rsid w:val="005A7AA2"/>
    <w:rsid w:val="005B3577"/>
    <w:rsid w:val="005C1A77"/>
    <w:rsid w:val="005C57E6"/>
    <w:rsid w:val="005D37ED"/>
    <w:rsid w:val="005E62CD"/>
    <w:rsid w:val="00602432"/>
    <w:rsid w:val="00603FBF"/>
    <w:rsid w:val="00604B5F"/>
    <w:rsid w:val="006062BB"/>
    <w:rsid w:val="00615FD9"/>
    <w:rsid w:val="00616865"/>
    <w:rsid w:val="00624E00"/>
    <w:rsid w:val="00635D80"/>
    <w:rsid w:val="006361DA"/>
    <w:rsid w:val="006416A1"/>
    <w:rsid w:val="00641FD5"/>
    <w:rsid w:val="006505DA"/>
    <w:rsid w:val="00657535"/>
    <w:rsid w:val="006631EA"/>
    <w:rsid w:val="00665485"/>
    <w:rsid w:val="006673B0"/>
    <w:rsid w:val="006716EE"/>
    <w:rsid w:val="00676532"/>
    <w:rsid w:val="006774BB"/>
    <w:rsid w:val="00677A09"/>
    <w:rsid w:val="006827FD"/>
    <w:rsid w:val="00691208"/>
    <w:rsid w:val="0069593D"/>
    <w:rsid w:val="006973D5"/>
    <w:rsid w:val="00697819"/>
    <w:rsid w:val="006A406C"/>
    <w:rsid w:val="006A49F2"/>
    <w:rsid w:val="006A62D7"/>
    <w:rsid w:val="006A688B"/>
    <w:rsid w:val="006B4CA3"/>
    <w:rsid w:val="006C2723"/>
    <w:rsid w:val="006C35BE"/>
    <w:rsid w:val="006D1067"/>
    <w:rsid w:val="006E0449"/>
    <w:rsid w:val="006E1423"/>
    <w:rsid w:val="006E33B8"/>
    <w:rsid w:val="006E6747"/>
    <w:rsid w:val="006F306B"/>
    <w:rsid w:val="00701372"/>
    <w:rsid w:val="007016F9"/>
    <w:rsid w:val="00702483"/>
    <w:rsid w:val="007027FF"/>
    <w:rsid w:val="00703DB8"/>
    <w:rsid w:val="00704A7A"/>
    <w:rsid w:val="0071133C"/>
    <w:rsid w:val="007126F1"/>
    <w:rsid w:val="0071309C"/>
    <w:rsid w:val="007165E5"/>
    <w:rsid w:val="0072383B"/>
    <w:rsid w:val="007250F4"/>
    <w:rsid w:val="00734965"/>
    <w:rsid w:val="007413CB"/>
    <w:rsid w:val="007418DE"/>
    <w:rsid w:val="00746253"/>
    <w:rsid w:val="007514BE"/>
    <w:rsid w:val="0076119E"/>
    <w:rsid w:val="007620F2"/>
    <w:rsid w:val="007645DE"/>
    <w:rsid w:val="00772983"/>
    <w:rsid w:val="00786114"/>
    <w:rsid w:val="00786AC2"/>
    <w:rsid w:val="0079445A"/>
    <w:rsid w:val="007A4A07"/>
    <w:rsid w:val="007A73AF"/>
    <w:rsid w:val="007B619B"/>
    <w:rsid w:val="007C13BA"/>
    <w:rsid w:val="007C1F86"/>
    <w:rsid w:val="007C5CF4"/>
    <w:rsid w:val="007E0E0D"/>
    <w:rsid w:val="007E1417"/>
    <w:rsid w:val="007E2CFF"/>
    <w:rsid w:val="007E56FB"/>
    <w:rsid w:val="007F0365"/>
    <w:rsid w:val="00803249"/>
    <w:rsid w:val="008034B4"/>
    <w:rsid w:val="00830630"/>
    <w:rsid w:val="0083108A"/>
    <w:rsid w:val="00836C5A"/>
    <w:rsid w:val="008433DA"/>
    <w:rsid w:val="008477C6"/>
    <w:rsid w:val="00862521"/>
    <w:rsid w:val="00871888"/>
    <w:rsid w:val="0088133C"/>
    <w:rsid w:val="00891FD9"/>
    <w:rsid w:val="0089662F"/>
    <w:rsid w:val="008A2A0F"/>
    <w:rsid w:val="008A5FB9"/>
    <w:rsid w:val="008A60CA"/>
    <w:rsid w:val="008B0942"/>
    <w:rsid w:val="008B53AE"/>
    <w:rsid w:val="008C416A"/>
    <w:rsid w:val="008D1E6D"/>
    <w:rsid w:val="008E0A7F"/>
    <w:rsid w:val="008E7C73"/>
    <w:rsid w:val="008F06DA"/>
    <w:rsid w:val="008F182C"/>
    <w:rsid w:val="008F3EF2"/>
    <w:rsid w:val="00900B4E"/>
    <w:rsid w:val="009158B4"/>
    <w:rsid w:val="009174EB"/>
    <w:rsid w:val="00927ACB"/>
    <w:rsid w:val="009331BD"/>
    <w:rsid w:val="00935702"/>
    <w:rsid w:val="00945826"/>
    <w:rsid w:val="00946E27"/>
    <w:rsid w:val="009519AD"/>
    <w:rsid w:val="00953109"/>
    <w:rsid w:val="00961B18"/>
    <w:rsid w:val="0096472F"/>
    <w:rsid w:val="00980072"/>
    <w:rsid w:val="00985F70"/>
    <w:rsid w:val="00986318"/>
    <w:rsid w:val="00986585"/>
    <w:rsid w:val="0099113E"/>
    <w:rsid w:val="009A53DE"/>
    <w:rsid w:val="009A6183"/>
    <w:rsid w:val="009B278F"/>
    <w:rsid w:val="009B3402"/>
    <w:rsid w:val="009B558B"/>
    <w:rsid w:val="009C17F0"/>
    <w:rsid w:val="009C21A4"/>
    <w:rsid w:val="009E22F9"/>
    <w:rsid w:val="00A01AD4"/>
    <w:rsid w:val="00A044A1"/>
    <w:rsid w:val="00A04EA0"/>
    <w:rsid w:val="00A05717"/>
    <w:rsid w:val="00A05D47"/>
    <w:rsid w:val="00A116B4"/>
    <w:rsid w:val="00A14F04"/>
    <w:rsid w:val="00A259F2"/>
    <w:rsid w:val="00A3384F"/>
    <w:rsid w:val="00A42C85"/>
    <w:rsid w:val="00A6000D"/>
    <w:rsid w:val="00A7443E"/>
    <w:rsid w:val="00A76AC3"/>
    <w:rsid w:val="00A9051A"/>
    <w:rsid w:val="00A915C7"/>
    <w:rsid w:val="00A93F42"/>
    <w:rsid w:val="00A97765"/>
    <w:rsid w:val="00AA0A64"/>
    <w:rsid w:val="00AB1323"/>
    <w:rsid w:val="00AC77F2"/>
    <w:rsid w:val="00AD0367"/>
    <w:rsid w:val="00AF2C1B"/>
    <w:rsid w:val="00B02346"/>
    <w:rsid w:val="00B03CE3"/>
    <w:rsid w:val="00B06F2A"/>
    <w:rsid w:val="00B11B32"/>
    <w:rsid w:val="00B144E4"/>
    <w:rsid w:val="00B305F7"/>
    <w:rsid w:val="00B32561"/>
    <w:rsid w:val="00B327AA"/>
    <w:rsid w:val="00B43541"/>
    <w:rsid w:val="00B44CF4"/>
    <w:rsid w:val="00B44F99"/>
    <w:rsid w:val="00B47643"/>
    <w:rsid w:val="00B646FB"/>
    <w:rsid w:val="00B64F7E"/>
    <w:rsid w:val="00B66C2E"/>
    <w:rsid w:val="00B67F72"/>
    <w:rsid w:val="00B8196B"/>
    <w:rsid w:val="00B8588E"/>
    <w:rsid w:val="00B87B62"/>
    <w:rsid w:val="00B92A42"/>
    <w:rsid w:val="00BA0F5B"/>
    <w:rsid w:val="00BA1892"/>
    <w:rsid w:val="00BA588D"/>
    <w:rsid w:val="00BB3313"/>
    <w:rsid w:val="00BB397C"/>
    <w:rsid w:val="00BC6056"/>
    <w:rsid w:val="00BD4677"/>
    <w:rsid w:val="00BE0DC3"/>
    <w:rsid w:val="00BE0DC4"/>
    <w:rsid w:val="00BF03B0"/>
    <w:rsid w:val="00C015FA"/>
    <w:rsid w:val="00C02CCF"/>
    <w:rsid w:val="00C05769"/>
    <w:rsid w:val="00C129DD"/>
    <w:rsid w:val="00C1560D"/>
    <w:rsid w:val="00C16E6A"/>
    <w:rsid w:val="00C22778"/>
    <w:rsid w:val="00C2305C"/>
    <w:rsid w:val="00C25360"/>
    <w:rsid w:val="00C33A16"/>
    <w:rsid w:val="00C5098B"/>
    <w:rsid w:val="00C55126"/>
    <w:rsid w:val="00C602E2"/>
    <w:rsid w:val="00C6267C"/>
    <w:rsid w:val="00C62862"/>
    <w:rsid w:val="00C6618F"/>
    <w:rsid w:val="00C752B9"/>
    <w:rsid w:val="00C8107D"/>
    <w:rsid w:val="00C81759"/>
    <w:rsid w:val="00C82D3D"/>
    <w:rsid w:val="00C83AB4"/>
    <w:rsid w:val="00C8429E"/>
    <w:rsid w:val="00C85039"/>
    <w:rsid w:val="00C860B7"/>
    <w:rsid w:val="00CA7ADC"/>
    <w:rsid w:val="00CB0F2C"/>
    <w:rsid w:val="00CB23F5"/>
    <w:rsid w:val="00CB28DD"/>
    <w:rsid w:val="00CB320F"/>
    <w:rsid w:val="00CB4612"/>
    <w:rsid w:val="00CB4AD5"/>
    <w:rsid w:val="00CC73F1"/>
    <w:rsid w:val="00CD1558"/>
    <w:rsid w:val="00CD405A"/>
    <w:rsid w:val="00CE007D"/>
    <w:rsid w:val="00CE19FF"/>
    <w:rsid w:val="00CE7885"/>
    <w:rsid w:val="00CF0A0B"/>
    <w:rsid w:val="00CF2F8A"/>
    <w:rsid w:val="00CF706D"/>
    <w:rsid w:val="00CF73A7"/>
    <w:rsid w:val="00CF7BD8"/>
    <w:rsid w:val="00D01FA6"/>
    <w:rsid w:val="00D04A37"/>
    <w:rsid w:val="00D06F50"/>
    <w:rsid w:val="00D177C1"/>
    <w:rsid w:val="00D240EF"/>
    <w:rsid w:val="00D24763"/>
    <w:rsid w:val="00D312F9"/>
    <w:rsid w:val="00D332C4"/>
    <w:rsid w:val="00D3360C"/>
    <w:rsid w:val="00D425E5"/>
    <w:rsid w:val="00D43F11"/>
    <w:rsid w:val="00D63EB3"/>
    <w:rsid w:val="00D659D3"/>
    <w:rsid w:val="00D72B37"/>
    <w:rsid w:val="00D84A62"/>
    <w:rsid w:val="00D85CD8"/>
    <w:rsid w:val="00D908F4"/>
    <w:rsid w:val="00D93535"/>
    <w:rsid w:val="00D93E1E"/>
    <w:rsid w:val="00DA1510"/>
    <w:rsid w:val="00DA1C35"/>
    <w:rsid w:val="00DA32A4"/>
    <w:rsid w:val="00DA4F77"/>
    <w:rsid w:val="00DA7054"/>
    <w:rsid w:val="00DB047E"/>
    <w:rsid w:val="00DB1561"/>
    <w:rsid w:val="00DB43CE"/>
    <w:rsid w:val="00DC0B29"/>
    <w:rsid w:val="00DD6BEC"/>
    <w:rsid w:val="00DD7C4B"/>
    <w:rsid w:val="00DE078D"/>
    <w:rsid w:val="00DE1686"/>
    <w:rsid w:val="00DE450E"/>
    <w:rsid w:val="00DE7687"/>
    <w:rsid w:val="00DF3FCB"/>
    <w:rsid w:val="00DF5F9F"/>
    <w:rsid w:val="00E03B90"/>
    <w:rsid w:val="00E212CD"/>
    <w:rsid w:val="00E2296C"/>
    <w:rsid w:val="00E30587"/>
    <w:rsid w:val="00E35862"/>
    <w:rsid w:val="00E368FA"/>
    <w:rsid w:val="00E37570"/>
    <w:rsid w:val="00E438C4"/>
    <w:rsid w:val="00E47594"/>
    <w:rsid w:val="00E507E5"/>
    <w:rsid w:val="00E6011B"/>
    <w:rsid w:val="00E648C5"/>
    <w:rsid w:val="00E711A7"/>
    <w:rsid w:val="00E729C9"/>
    <w:rsid w:val="00E73BD7"/>
    <w:rsid w:val="00EA0A8E"/>
    <w:rsid w:val="00EA263C"/>
    <w:rsid w:val="00EA37C6"/>
    <w:rsid w:val="00EA6351"/>
    <w:rsid w:val="00EB01BB"/>
    <w:rsid w:val="00EC0355"/>
    <w:rsid w:val="00EC702F"/>
    <w:rsid w:val="00ED3475"/>
    <w:rsid w:val="00ED39D5"/>
    <w:rsid w:val="00EE1D7F"/>
    <w:rsid w:val="00EE45E4"/>
    <w:rsid w:val="00EE6368"/>
    <w:rsid w:val="00EE79C7"/>
    <w:rsid w:val="00EF0A1C"/>
    <w:rsid w:val="00EF5F07"/>
    <w:rsid w:val="00F03A29"/>
    <w:rsid w:val="00F0440C"/>
    <w:rsid w:val="00F065FF"/>
    <w:rsid w:val="00F073E1"/>
    <w:rsid w:val="00F10AFE"/>
    <w:rsid w:val="00F11BB8"/>
    <w:rsid w:val="00F165DB"/>
    <w:rsid w:val="00F17263"/>
    <w:rsid w:val="00F200C3"/>
    <w:rsid w:val="00F2089C"/>
    <w:rsid w:val="00F30C24"/>
    <w:rsid w:val="00F37113"/>
    <w:rsid w:val="00F37BB2"/>
    <w:rsid w:val="00F422F6"/>
    <w:rsid w:val="00F55CF3"/>
    <w:rsid w:val="00F604E6"/>
    <w:rsid w:val="00F82190"/>
    <w:rsid w:val="00F822EF"/>
    <w:rsid w:val="00FA1184"/>
    <w:rsid w:val="00FA2243"/>
    <w:rsid w:val="00FA28F4"/>
    <w:rsid w:val="00FB0A9F"/>
    <w:rsid w:val="00FB205D"/>
    <w:rsid w:val="00FB47E9"/>
    <w:rsid w:val="00FB687D"/>
    <w:rsid w:val="00FB7B91"/>
    <w:rsid w:val="00FC143F"/>
    <w:rsid w:val="00FC1853"/>
    <w:rsid w:val="00FC606B"/>
    <w:rsid w:val="00FC7535"/>
    <w:rsid w:val="00FD68F2"/>
    <w:rsid w:val="00FE5884"/>
    <w:rsid w:val="00FF78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BBD966"/>
  <w15:chartTrackingRefBased/>
  <w15:docId w15:val="{44E25630-B259-4525-896D-F9A56873A1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619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336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360C"/>
  </w:style>
  <w:style w:type="paragraph" w:styleId="Footer">
    <w:name w:val="footer"/>
    <w:basedOn w:val="Normal"/>
    <w:link w:val="FooterChar"/>
    <w:uiPriority w:val="99"/>
    <w:unhideWhenUsed/>
    <w:rsid w:val="00D336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360C"/>
  </w:style>
  <w:style w:type="paragraph" w:styleId="ListParagraph">
    <w:name w:val="List Paragraph"/>
    <w:basedOn w:val="Normal"/>
    <w:uiPriority w:val="34"/>
    <w:qFormat/>
    <w:rsid w:val="00D3360C"/>
    <w:pPr>
      <w:ind w:left="720"/>
      <w:contextualSpacing/>
    </w:pPr>
  </w:style>
  <w:style w:type="paragraph" w:styleId="FootnoteText">
    <w:name w:val="footnote text"/>
    <w:basedOn w:val="Normal"/>
    <w:link w:val="FootnoteTextChar"/>
    <w:uiPriority w:val="99"/>
    <w:semiHidden/>
    <w:unhideWhenUsed/>
    <w:rsid w:val="00A7443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7443E"/>
    <w:rPr>
      <w:sz w:val="20"/>
      <w:szCs w:val="20"/>
    </w:rPr>
  </w:style>
  <w:style w:type="character" w:styleId="FootnoteReference">
    <w:name w:val="footnote reference"/>
    <w:basedOn w:val="DefaultParagraphFont"/>
    <w:uiPriority w:val="99"/>
    <w:semiHidden/>
    <w:unhideWhenUsed/>
    <w:rsid w:val="00A7443E"/>
    <w:rPr>
      <w:vertAlign w:val="superscript"/>
    </w:rPr>
  </w:style>
  <w:style w:type="paragraph" w:styleId="EndnoteText">
    <w:name w:val="endnote text"/>
    <w:basedOn w:val="Normal"/>
    <w:link w:val="EndnoteTextChar"/>
    <w:uiPriority w:val="99"/>
    <w:semiHidden/>
    <w:unhideWhenUsed/>
    <w:rsid w:val="005248BE"/>
    <w:pPr>
      <w:spacing w:after="0" w:line="240" w:lineRule="auto"/>
    </w:pPr>
    <w:rPr>
      <w:sz w:val="20"/>
      <w:szCs w:val="20"/>
    </w:rPr>
  </w:style>
  <w:style w:type="character" w:customStyle="1" w:styleId="EndnoteTextChar">
    <w:name w:val="Endnote Text Char"/>
    <w:basedOn w:val="DefaultParagraphFont"/>
    <w:link w:val="EndnoteText"/>
    <w:uiPriority w:val="99"/>
    <w:semiHidden/>
    <w:rsid w:val="005248BE"/>
    <w:rPr>
      <w:sz w:val="20"/>
      <w:szCs w:val="20"/>
    </w:rPr>
  </w:style>
  <w:style w:type="character" w:styleId="EndnoteReference">
    <w:name w:val="endnote reference"/>
    <w:basedOn w:val="DefaultParagraphFont"/>
    <w:uiPriority w:val="99"/>
    <w:semiHidden/>
    <w:unhideWhenUsed/>
    <w:rsid w:val="005248BE"/>
    <w:rPr>
      <w:vertAlign w:val="superscript"/>
    </w:rPr>
  </w:style>
  <w:style w:type="character" w:customStyle="1" w:styleId="Heading1Char">
    <w:name w:val="Heading 1 Char"/>
    <w:basedOn w:val="DefaultParagraphFont"/>
    <w:link w:val="Heading1"/>
    <w:uiPriority w:val="9"/>
    <w:rsid w:val="0010619B"/>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10619B"/>
  </w:style>
  <w:style w:type="character" w:styleId="Hyperlink">
    <w:name w:val="Hyperlink"/>
    <w:basedOn w:val="DefaultParagraphFont"/>
    <w:uiPriority w:val="99"/>
    <w:unhideWhenUsed/>
    <w:rsid w:val="007126F1"/>
    <w:rPr>
      <w:color w:val="0563C1" w:themeColor="hyperlink"/>
      <w:u w:val="single"/>
    </w:rPr>
  </w:style>
  <w:style w:type="character" w:styleId="UnresolvedMention">
    <w:name w:val="Unresolved Mention"/>
    <w:basedOn w:val="DefaultParagraphFont"/>
    <w:uiPriority w:val="99"/>
    <w:semiHidden/>
    <w:unhideWhenUsed/>
    <w:rsid w:val="007126F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22243">
      <w:bodyDiv w:val="1"/>
      <w:marLeft w:val="0"/>
      <w:marRight w:val="0"/>
      <w:marTop w:val="0"/>
      <w:marBottom w:val="0"/>
      <w:divBdr>
        <w:top w:val="none" w:sz="0" w:space="0" w:color="auto"/>
        <w:left w:val="none" w:sz="0" w:space="0" w:color="auto"/>
        <w:bottom w:val="none" w:sz="0" w:space="0" w:color="auto"/>
        <w:right w:val="none" w:sz="0" w:space="0" w:color="auto"/>
      </w:divBdr>
    </w:div>
    <w:div w:id="18093624">
      <w:bodyDiv w:val="1"/>
      <w:marLeft w:val="0"/>
      <w:marRight w:val="0"/>
      <w:marTop w:val="0"/>
      <w:marBottom w:val="0"/>
      <w:divBdr>
        <w:top w:val="none" w:sz="0" w:space="0" w:color="auto"/>
        <w:left w:val="none" w:sz="0" w:space="0" w:color="auto"/>
        <w:bottom w:val="none" w:sz="0" w:space="0" w:color="auto"/>
        <w:right w:val="none" w:sz="0" w:space="0" w:color="auto"/>
      </w:divBdr>
    </w:div>
    <w:div w:id="21902974">
      <w:bodyDiv w:val="1"/>
      <w:marLeft w:val="0"/>
      <w:marRight w:val="0"/>
      <w:marTop w:val="0"/>
      <w:marBottom w:val="0"/>
      <w:divBdr>
        <w:top w:val="none" w:sz="0" w:space="0" w:color="auto"/>
        <w:left w:val="none" w:sz="0" w:space="0" w:color="auto"/>
        <w:bottom w:val="none" w:sz="0" w:space="0" w:color="auto"/>
        <w:right w:val="none" w:sz="0" w:space="0" w:color="auto"/>
      </w:divBdr>
    </w:div>
    <w:div w:id="24527212">
      <w:bodyDiv w:val="1"/>
      <w:marLeft w:val="0"/>
      <w:marRight w:val="0"/>
      <w:marTop w:val="0"/>
      <w:marBottom w:val="0"/>
      <w:divBdr>
        <w:top w:val="none" w:sz="0" w:space="0" w:color="auto"/>
        <w:left w:val="none" w:sz="0" w:space="0" w:color="auto"/>
        <w:bottom w:val="none" w:sz="0" w:space="0" w:color="auto"/>
        <w:right w:val="none" w:sz="0" w:space="0" w:color="auto"/>
      </w:divBdr>
    </w:div>
    <w:div w:id="36399951">
      <w:bodyDiv w:val="1"/>
      <w:marLeft w:val="0"/>
      <w:marRight w:val="0"/>
      <w:marTop w:val="0"/>
      <w:marBottom w:val="0"/>
      <w:divBdr>
        <w:top w:val="none" w:sz="0" w:space="0" w:color="auto"/>
        <w:left w:val="none" w:sz="0" w:space="0" w:color="auto"/>
        <w:bottom w:val="none" w:sz="0" w:space="0" w:color="auto"/>
        <w:right w:val="none" w:sz="0" w:space="0" w:color="auto"/>
      </w:divBdr>
    </w:div>
    <w:div w:id="54745535">
      <w:bodyDiv w:val="1"/>
      <w:marLeft w:val="0"/>
      <w:marRight w:val="0"/>
      <w:marTop w:val="0"/>
      <w:marBottom w:val="0"/>
      <w:divBdr>
        <w:top w:val="none" w:sz="0" w:space="0" w:color="auto"/>
        <w:left w:val="none" w:sz="0" w:space="0" w:color="auto"/>
        <w:bottom w:val="none" w:sz="0" w:space="0" w:color="auto"/>
        <w:right w:val="none" w:sz="0" w:space="0" w:color="auto"/>
      </w:divBdr>
    </w:div>
    <w:div w:id="76943134">
      <w:bodyDiv w:val="1"/>
      <w:marLeft w:val="0"/>
      <w:marRight w:val="0"/>
      <w:marTop w:val="0"/>
      <w:marBottom w:val="0"/>
      <w:divBdr>
        <w:top w:val="none" w:sz="0" w:space="0" w:color="auto"/>
        <w:left w:val="none" w:sz="0" w:space="0" w:color="auto"/>
        <w:bottom w:val="none" w:sz="0" w:space="0" w:color="auto"/>
        <w:right w:val="none" w:sz="0" w:space="0" w:color="auto"/>
      </w:divBdr>
    </w:div>
    <w:div w:id="98063779">
      <w:bodyDiv w:val="1"/>
      <w:marLeft w:val="0"/>
      <w:marRight w:val="0"/>
      <w:marTop w:val="0"/>
      <w:marBottom w:val="0"/>
      <w:divBdr>
        <w:top w:val="none" w:sz="0" w:space="0" w:color="auto"/>
        <w:left w:val="none" w:sz="0" w:space="0" w:color="auto"/>
        <w:bottom w:val="none" w:sz="0" w:space="0" w:color="auto"/>
        <w:right w:val="none" w:sz="0" w:space="0" w:color="auto"/>
      </w:divBdr>
    </w:div>
    <w:div w:id="100729688">
      <w:bodyDiv w:val="1"/>
      <w:marLeft w:val="0"/>
      <w:marRight w:val="0"/>
      <w:marTop w:val="0"/>
      <w:marBottom w:val="0"/>
      <w:divBdr>
        <w:top w:val="none" w:sz="0" w:space="0" w:color="auto"/>
        <w:left w:val="none" w:sz="0" w:space="0" w:color="auto"/>
        <w:bottom w:val="none" w:sz="0" w:space="0" w:color="auto"/>
        <w:right w:val="none" w:sz="0" w:space="0" w:color="auto"/>
      </w:divBdr>
    </w:div>
    <w:div w:id="140855575">
      <w:bodyDiv w:val="1"/>
      <w:marLeft w:val="0"/>
      <w:marRight w:val="0"/>
      <w:marTop w:val="0"/>
      <w:marBottom w:val="0"/>
      <w:divBdr>
        <w:top w:val="none" w:sz="0" w:space="0" w:color="auto"/>
        <w:left w:val="none" w:sz="0" w:space="0" w:color="auto"/>
        <w:bottom w:val="none" w:sz="0" w:space="0" w:color="auto"/>
        <w:right w:val="none" w:sz="0" w:space="0" w:color="auto"/>
      </w:divBdr>
    </w:div>
    <w:div w:id="148668028">
      <w:bodyDiv w:val="1"/>
      <w:marLeft w:val="0"/>
      <w:marRight w:val="0"/>
      <w:marTop w:val="0"/>
      <w:marBottom w:val="0"/>
      <w:divBdr>
        <w:top w:val="none" w:sz="0" w:space="0" w:color="auto"/>
        <w:left w:val="none" w:sz="0" w:space="0" w:color="auto"/>
        <w:bottom w:val="none" w:sz="0" w:space="0" w:color="auto"/>
        <w:right w:val="none" w:sz="0" w:space="0" w:color="auto"/>
      </w:divBdr>
    </w:div>
    <w:div w:id="178010618">
      <w:bodyDiv w:val="1"/>
      <w:marLeft w:val="0"/>
      <w:marRight w:val="0"/>
      <w:marTop w:val="0"/>
      <w:marBottom w:val="0"/>
      <w:divBdr>
        <w:top w:val="none" w:sz="0" w:space="0" w:color="auto"/>
        <w:left w:val="none" w:sz="0" w:space="0" w:color="auto"/>
        <w:bottom w:val="none" w:sz="0" w:space="0" w:color="auto"/>
        <w:right w:val="none" w:sz="0" w:space="0" w:color="auto"/>
      </w:divBdr>
    </w:div>
    <w:div w:id="230311510">
      <w:bodyDiv w:val="1"/>
      <w:marLeft w:val="0"/>
      <w:marRight w:val="0"/>
      <w:marTop w:val="0"/>
      <w:marBottom w:val="0"/>
      <w:divBdr>
        <w:top w:val="none" w:sz="0" w:space="0" w:color="auto"/>
        <w:left w:val="none" w:sz="0" w:space="0" w:color="auto"/>
        <w:bottom w:val="none" w:sz="0" w:space="0" w:color="auto"/>
        <w:right w:val="none" w:sz="0" w:space="0" w:color="auto"/>
      </w:divBdr>
    </w:div>
    <w:div w:id="246354646">
      <w:bodyDiv w:val="1"/>
      <w:marLeft w:val="0"/>
      <w:marRight w:val="0"/>
      <w:marTop w:val="0"/>
      <w:marBottom w:val="0"/>
      <w:divBdr>
        <w:top w:val="none" w:sz="0" w:space="0" w:color="auto"/>
        <w:left w:val="none" w:sz="0" w:space="0" w:color="auto"/>
        <w:bottom w:val="none" w:sz="0" w:space="0" w:color="auto"/>
        <w:right w:val="none" w:sz="0" w:space="0" w:color="auto"/>
      </w:divBdr>
    </w:div>
    <w:div w:id="260722043">
      <w:bodyDiv w:val="1"/>
      <w:marLeft w:val="0"/>
      <w:marRight w:val="0"/>
      <w:marTop w:val="0"/>
      <w:marBottom w:val="0"/>
      <w:divBdr>
        <w:top w:val="none" w:sz="0" w:space="0" w:color="auto"/>
        <w:left w:val="none" w:sz="0" w:space="0" w:color="auto"/>
        <w:bottom w:val="none" w:sz="0" w:space="0" w:color="auto"/>
        <w:right w:val="none" w:sz="0" w:space="0" w:color="auto"/>
      </w:divBdr>
    </w:div>
    <w:div w:id="341248226">
      <w:bodyDiv w:val="1"/>
      <w:marLeft w:val="0"/>
      <w:marRight w:val="0"/>
      <w:marTop w:val="0"/>
      <w:marBottom w:val="0"/>
      <w:divBdr>
        <w:top w:val="none" w:sz="0" w:space="0" w:color="auto"/>
        <w:left w:val="none" w:sz="0" w:space="0" w:color="auto"/>
        <w:bottom w:val="none" w:sz="0" w:space="0" w:color="auto"/>
        <w:right w:val="none" w:sz="0" w:space="0" w:color="auto"/>
      </w:divBdr>
    </w:div>
    <w:div w:id="365453562">
      <w:bodyDiv w:val="1"/>
      <w:marLeft w:val="0"/>
      <w:marRight w:val="0"/>
      <w:marTop w:val="0"/>
      <w:marBottom w:val="0"/>
      <w:divBdr>
        <w:top w:val="none" w:sz="0" w:space="0" w:color="auto"/>
        <w:left w:val="none" w:sz="0" w:space="0" w:color="auto"/>
        <w:bottom w:val="none" w:sz="0" w:space="0" w:color="auto"/>
        <w:right w:val="none" w:sz="0" w:space="0" w:color="auto"/>
      </w:divBdr>
    </w:div>
    <w:div w:id="377512886">
      <w:bodyDiv w:val="1"/>
      <w:marLeft w:val="0"/>
      <w:marRight w:val="0"/>
      <w:marTop w:val="0"/>
      <w:marBottom w:val="0"/>
      <w:divBdr>
        <w:top w:val="none" w:sz="0" w:space="0" w:color="auto"/>
        <w:left w:val="none" w:sz="0" w:space="0" w:color="auto"/>
        <w:bottom w:val="none" w:sz="0" w:space="0" w:color="auto"/>
        <w:right w:val="none" w:sz="0" w:space="0" w:color="auto"/>
      </w:divBdr>
    </w:div>
    <w:div w:id="404961060">
      <w:bodyDiv w:val="1"/>
      <w:marLeft w:val="0"/>
      <w:marRight w:val="0"/>
      <w:marTop w:val="0"/>
      <w:marBottom w:val="0"/>
      <w:divBdr>
        <w:top w:val="none" w:sz="0" w:space="0" w:color="auto"/>
        <w:left w:val="none" w:sz="0" w:space="0" w:color="auto"/>
        <w:bottom w:val="none" w:sz="0" w:space="0" w:color="auto"/>
        <w:right w:val="none" w:sz="0" w:space="0" w:color="auto"/>
      </w:divBdr>
    </w:div>
    <w:div w:id="452793666">
      <w:bodyDiv w:val="1"/>
      <w:marLeft w:val="0"/>
      <w:marRight w:val="0"/>
      <w:marTop w:val="0"/>
      <w:marBottom w:val="0"/>
      <w:divBdr>
        <w:top w:val="none" w:sz="0" w:space="0" w:color="auto"/>
        <w:left w:val="none" w:sz="0" w:space="0" w:color="auto"/>
        <w:bottom w:val="none" w:sz="0" w:space="0" w:color="auto"/>
        <w:right w:val="none" w:sz="0" w:space="0" w:color="auto"/>
      </w:divBdr>
    </w:div>
    <w:div w:id="454755368">
      <w:bodyDiv w:val="1"/>
      <w:marLeft w:val="0"/>
      <w:marRight w:val="0"/>
      <w:marTop w:val="0"/>
      <w:marBottom w:val="0"/>
      <w:divBdr>
        <w:top w:val="none" w:sz="0" w:space="0" w:color="auto"/>
        <w:left w:val="none" w:sz="0" w:space="0" w:color="auto"/>
        <w:bottom w:val="none" w:sz="0" w:space="0" w:color="auto"/>
        <w:right w:val="none" w:sz="0" w:space="0" w:color="auto"/>
      </w:divBdr>
    </w:div>
    <w:div w:id="498740942">
      <w:bodyDiv w:val="1"/>
      <w:marLeft w:val="0"/>
      <w:marRight w:val="0"/>
      <w:marTop w:val="0"/>
      <w:marBottom w:val="0"/>
      <w:divBdr>
        <w:top w:val="none" w:sz="0" w:space="0" w:color="auto"/>
        <w:left w:val="none" w:sz="0" w:space="0" w:color="auto"/>
        <w:bottom w:val="none" w:sz="0" w:space="0" w:color="auto"/>
        <w:right w:val="none" w:sz="0" w:space="0" w:color="auto"/>
      </w:divBdr>
    </w:div>
    <w:div w:id="500125700">
      <w:bodyDiv w:val="1"/>
      <w:marLeft w:val="0"/>
      <w:marRight w:val="0"/>
      <w:marTop w:val="0"/>
      <w:marBottom w:val="0"/>
      <w:divBdr>
        <w:top w:val="none" w:sz="0" w:space="0" w:color="auto"/>
        <w:left w:val="none" w:sz="0" w:space="0" w:color="auto"/>
        <w:bottom w:val="none" w:sz="0" w:space="0" w:color="auto"/>
        <w:right w:val="none" w:sz="0" w:space="0" w:color="auto"/>
      </w:divBdr>
    </w:div>
    <w:div w:id="534586609">
      <w:bodyDiv w:val="1"/>
      <w:marLeft w:val="0"/>
      <w:marRight w:val="0"/>
      <w:marTop w:val="0"/>
      <w:marBottom w:val="0"/>
      <w:divBdr>
        <w:top w:val="none" w:sz="0" w:space="0" w:color="auto"/>
        <w:left w:val="none" w:sz="0" w:space="0" w:color="auto"/>
        <w:bottom w:val="none" w:sz="0" w:space="0" w:color="auto"/>
        <w:right w:val="none" w:sz="0" w:space="0" w:color="auto"/>
      </w:divBdr>
    </w:div>
    <w:div w:id="541720959">
      <w:bodyDiv w:val="1"/>
      <w:marLeft w:val="0"/>
      <w:marRight w:val="0"/>
      <w:marTop w:val="0"/>
      <w:marBottom w:val="0"/>
      <w:divBdr>
        <w:top w:val="none" w:sz="0" w:space="0" w:color="auto"/>
        <w:left w:val="none" w:sz="0" w:space="0" w:color="auto"/>
        <w:bottom w:val="none" w:sz="0" w:space="0" w:color="auto"/>
        <w:right w:val="none" w:sz="0" w:space="0" w:color="auto"/>
      </w:divBdr>
    </w:div>
    <w:div w:id="557129146">
      <w:bodyDiv w:val="1"/>
      <w:marLeft w:val="0"/>
      <w:marRight w:val="0"/>
      <w:marTop w:val="0"/>
      <w:marBottom w:val="0"/>
      <w:divBdr>
        <w:top w:val="none" w:sz="0" w:space="0" w:color="auto"/>
        <w:left w:val="none" w:sz="0" w:space="0" w:color="auto"/>
        <w:bottom w:val="none" w:sz="0" w:space="0" w:color="auto"/>
        <w:right w:val="none" w:sz="0" w:space="0" w:color="auto"/>
      </w:divBdr>
    </w:div>
    <w:div w:id="626160010">
      <w:bodyDiv w:val="1"/>
      <w:marLeft w:val="0"/>
      <w:marRight w:val="0"/>
      <w:marTop w:val="0"/>
      <w:marBottom w:val="0"/>
      <w:divBdr>
        <w:top w:val="none" w:sz="0" w:space="0" w:color="auto"/>
        <w:left w:val="none" w:sz="0" w:space="0" w:color="auto"/>
        <w:bottom w:val="none" w:sz="0" w:space="0" w:color="auto"/>
        <w:right w:val="none" w:sz="0" w:space="0" w:color="auto"/>
      </w:divBdr>
    </w:div>
    <w:div w:id="626162359">
      <w:bodyDiv w:val="1"/>
      <w:marLeft w:val="0"/>
      <w:marRight w:val="0"/>
      <w:marTop w:val="0"/>
      <w:marBottom w:val="0"/>
      <w:divBdr>
        <w:top w:val="none" w:sz="0" w:space="0" w:color="auto"/>
        <w:left w:val="none" w:sz="0" w:space="0" w:color="auto"/>
        <w:bottom w:val="none" w:sz="0" w:space="0" w:color="auto"/>
        <w:right w:val="none" w:sz="0" w:space="0" w:color="auto"/>
      </w:divBdr>
    </w:div>
    <w:div w:id="628241808">
      <w:bodyDiv w:val="1"/>
      <w:marLeft w:val="0"/>
      <w:marRight w:val="0"/>
      <w:marTop w:val="0"/>
      <w:marBottom w:val="0"/>
      <w:divBdr>
        <w:top w:val="none" w:sz="0" w:space="0" w:color="auto"/>
        <w:left w:val="none" w:sz="0" w:space="0" w:color="auto"/>
        <w:bottom w:val="none" w:sz="0" w:space="0" w:color="auto"/>
        <w:right w:val="none" w:sz="0" w:space="0" w:color="auto"/>
      </w:divBdr>
    </w:div>
    <w:div w:id="640967304">
      <w:bodyDiv w:val="1"/>
      <w:marLeft w:val="0"/>
      <w:marRight w:val="0"/>
      <w:marTop w:val="0"/>
      <w:marBottom w:val="0"/>
      <w:divBdr>
        <w:top w:val="none" w:sz="0" w:space="0" w:color="auto"/>
        <w:left w:val="none" w:sz="0" w:space="0" w:color="auto"/>
        <w:bottom w:val="none" w:sz="0" w:space="0" w:color="auto"/>
        <w:right w:val="none" w:sz="0" w:space="0" w:color="auto"/>
      </w:divBdr>
    </w:div>
    <w:div w:id="644894441">
      <w:bodyDiv w:val="1"/>
      <w:marLeft w:val="0"/>
      <w:marRight w:val="0"/>
      <w:marTop w:val="0"/>
      <w:marBottom w:val="0"/>
      <w:divBdr>
        <w:top w:val="none" w:sz="0" w:space="0" w:color="auto"/>
        <w:left w:val="none" w:sz="0" w:space="0" w:color="auto"/>
        <w:bottom w:val="none" w:sz="0" w:space="0" w:color="auto"/>
        <w:right w:val="none" w:sz="0" w:space="0" w:color="auto"/>
      </w:divBdr>
    </w:div>
    <w:div w:id="662658581">
      <w:bodyDiv w:val="1"/>
      <w:marLeft w:val="0"/>
      <w:marRight w:val="0"/>
      <w:marTop w:val="0"/>
      <w:marBottom w:val="0"/>
      <w:divBdr>
        <w:top w:val="none" w:sz="0" w:space="0" w:color="auto"/>
        <w:left w:val="none" w:sz="0" w:space="0" w:color="auto"/>
        <w:bottom w:val="none" w:sz="0" w:space="0" w:color="auto"/>
        <w:right w:val="none" w:sz="0" w:space="0" w:color="auto"/>
      </w:divBdr>
    </w:div>
    <w:div w:id="685012793">
      <w:bodyDiv w:val="1"/>
      <w:marLeft w:val="0"/>
      <w:marRight w:val="0"/>
      <w:marTop w:val="0"/>
      <w:marBottom w:val="0"/>
      <w:divBdr>
        <w:top w:val="none" w:sz="0" w:space="0" w:color="auto"/>
        <w:left w:val="none" w:sz="0" w:space="0" w:color="auto"/>
        <w:bottom w:val="none" w:sz="0" w:space="0" w:color="auto"/>
        <w:right w:val="none" w:sz="0" w:space="0" w:color="auto"/>
      </w:divBdr>
    </w:div>
    <w:div w:id="706636582">
      <w:bodyDiv w:val="1"/>
      <w:marLeft w:val="0"/>
      <w:marRight w:val="0"/>
      <w:marTop w:val="0"/>
      <w:marBottom w:val="0"/>
      <w:divBdr>
        <w:top w:val="none" w:sz="0" w:space="0" w:color="auto"/>
        <w:left w:val="none" w:sz="0" w:space="0" w:color="auto"/>
        <w:bottom w:val="none" w:sz="0" w:space="0" w:color="auto"/>
        <w:right w:val="none" w:sz="0" w:space="0" w:color="auto"/>
      </w:divBdr>
    </w:div>
    <w:div w:id="764575554">
      <w:bodyDiv w:val="1"/>
      <w:marLeft w:val="0"/>
      <w:marRight w:val="0"/>
      <w:marTop w:val="0"/>
      <w:marBottom w:val="0"/>
      <w:divBdr>
        <w:top w:val="none" w:sz="0" w:space="0" w:color="auto"/>
        <w:left w:val="none" w:sz="0" w:space="0" w:color="auto"/>
        <w:bottom w:val="none" w:sz="0" w:space="0" w:color="auto"/>
        <w:right w:val="none" w:sz="0" w:space="0" w:color="auto"/>
      </w:divBdr>
    </w:div>
    <w:div w:id="805591281">
      <w:bodyDiv w:val="1"/>
      <w:marLeft w:val="0"/>
      <w:marRight w:val="0"/>
      <w:marTop w:val="0"/>
      <w:marBottom w:val="0"/>
      <w:divBdr>
        <w:top w:val="none" w:sz="0" w:space="0" w:color="auto"/>
        <w:left w:val="none" w:sz="0" w:space="0" w:color="auto"/>
        <w:bottom w:val="none" w:sz="0" w:space="0" w:color="auto"/>
        <w:right w:val="none" w:sz="0" w:space="0" w:color="auto"/>
      </w:divBdr>
    </w:div>
    <w:div w:id="807170319">
      <w:bodyDiv w:val="1"/>
      <w:marLeft w:val="0"/>
      <w:marRight w:val="0"/>
      <w:marTop w:val="0"/>
      <w:marBottom w:val="0"/>
      <w:divBdr>
        <w:top w:val="none" w:sz="0" w:space="0" w:color="auto"/>
        <w:left w:val="none" w:sz="0" w:space="0" w:color="auto"/>
        <w:bottom w:val="none" w:sz="0" w:space="0" w:color="auto"/>
        <w:right w:val="none" w:sz="0" w:space="0" w:color="auto"/>
      </w:divBdr>
    </w:div>
    <w:div w:id="826241031">
      <w:bodyDiv w:val="1"/>
      <w:marLeft w:val="0"/>
      <w:marRight w:val="0"/>
      <w:marTop w:val="0"/>
      <w:marBottom w:val="0"/>
      <w:divBdr>
        <w:top w:val="none" w:sz="0" w:space="0" w:color="auto"/>
        <w:left w:val="none" w:sz="0" w:space="0" w:color="auto"/>
        <w:bottom w:val="none" w:sz="0" w:space="0" w:color="auto"/>
        <w:right w:val="none" w:sz="0" w:space="0" w:color="auto"/>
      </w:divBdr>
    </w:div>
    <w:div w:id="869997028">
      <w:bodyDiv w:val="1"/>
      <w:marLeft w:val="0"/>
      <w:marRight w:val="0"/>
      <w:marTop w:val="0"/>
      <w:marBottom w:val="0"/>
      <w:divBdr>
        <w:top w:val="none" w:sz="0" w:space="0" w:color="auto"/>
        <w:left w:val="none" w:sz="0" w:space="0" w:color="auto"/>
        <w:bottom w:val="none" w:sz="0" w:space="0" w:color="auto"/>
        <w:right w:val="none" w:sz="0" w:space="0" w:color="auto"/>
      </w:divBdr>
    </w:div>
    <w:div w:id="893585570">
      <w:bodyDiv w:val="1"/>
      <w:marLeft w:val="0"/>
      <w:marRight w:val="0"/>
      <w:marTop w:val="0"/>
      <w:marBottom w:val="0"/>
      <w:divBdr>
        <w:top w:val="none" w:sz="0" w:space="0" w:color="auto"/>
        <w:left w:val="none" w:sz="0" w:space="0" w:color="auto"/>
        <w:bottom w:val="none" w:sz="0" w:space="0" w:color="auto"/>
        <w:right w:val="none" w:sz="0" w:space="0" w:color="auto"/>
      </w:divBdr>
    </w:div>
    <w:div w:id="902568810">
      <w:bodyDiv w:val="1"/>
      <w:marLeft w:val="0"/>
      <w:marRight w:val="0"/>
      <w:marTop w:val="0"/>
      <w:marBottom w:val="0"/>
      <w:divBdr>
        <w:top w:val="none" w:sz="0" w:space="0" w:color="auto"/>
        <w:left w:val="none" w:sz="0" w:space="0" w:color="auto"/>
        <w:bottom w:val="none" w:sz="0" w:space="0" w:color="auto"/>
        <w:right w:val="none" w:sz="0" w:space="0" w:color="auto"/>
      </w:divBdr>
    </w:div>
    <w:div w:id="918370937">
      <w:bodyDiv w:val="1"/>
      <w:marLeft w:val="0"/>
      <w:marRight w:val="0"/>
      <w:marTop w:val="0"/>
      <w:marBottom w:val="0"/>
      <w:divBdr>
        <w:top w:val="none" w:sz="0" w:space="0" w:color="auto"/>
        <w:left w:val="none" w:sz="0" w:space="0" w:color="auto"/>
        <w:bottom w:val="none" w:sz="0" w:space="0" w:color="auto"/>
        <w:right w:val="none" w:sz="0" w:space="0" w:color="auto"/>
      </w:divBdr>
    </w:div>
    <w:div w:id="937830441">
      <w:bodyDiv w:val="1"/>
      <w:marLeft w:val="0"/>
      <w:marRight w:val="0"/>
      <w:marTop w:val="0"/>
      <w:marBottom w:val="0"/>
      <w:divBdr>
        <w:top w:val="none" w:sz="0" w:space="0" w:color="auto"/>
        <w:left w:val="none" w:sz="0" w:space="0" w:color="auto"/>
        <w:bottom w:val="none" w:sz="0" w:space="0" w:color="auto"/>
        <w:right w:val="none" w:sz="0" w:space="0" w:color="auto"/>
      </w:divBdr>
    </w:div>
    <w:div w:id="941953313">
      <w:bodyDiv w:val="1"/>
      <w:marLeft w:val="0"/>
      <w:marRight w:val="0"/>
      <w:marTop w:val="0"/>
      <w:marBottom w:val="0"/>
      <w:divBdr>
        <w:top w:val="none" w:sz="0" w:space="0" w:color="auto"/>
        <w:left w:val="none" w:sz="0" w:space="0" w:color="auto"/>
        <w:bottom w:val="none" w:sz="0" w:space="0" w:color="auto"/>
        <w:right w:val="none" w:sz="0" w:space="0" w:color="auto"/>
      </w:divBdr>
    </w:div>
    <w:div w:id="975794281">
      <w:bodyDiv w:val="1"/>
      <w:marLeft w:val="0"/>
      <w:marRight w:val="0"/>
      <w:marTop w:val="0"/>
      <w:marBottom w:val="0"/>
      <w:divBdr>
        <w:top w:val="none" w:sz="0" w:space="0" w:color="auto"/>
        <w:left w:val="none" w:sz="0" w:space="0" w:color="auto"/>
        <w:bottom w:val="none" w:sz="0" w:space="0" w:color="auto"/>
        <w:right w:val="none" w:sz="0" w:space="0" w:color="auto"/>
      </w:divBdr>
    </w:div>
    <w:div w:id="1023550422">
      <w:bodyDiv w:val="1"/>
      <w:marLeft w:val="0"/>
      <w:marRight w:val="0"/>
      <w:marTop w:val="0"/>
      <w:marBottom w:val="0"/>
      <w:divBdr>
        <w:top w:val="none" w:sz="0" w:space="0" w:color="auto"/>
        <w:left w:val="none" w:sz="0" w:space="0" w:color="auto"/>
        <w:bottom w:val="none" w:sz="0" w:space="0" w:color="auto"/>
        <w:right w:val="none" w:sz="0" w:space="0" w:color="auto"/>
      </w:divBdr>
    </w:div>
    <w:div w:id="1024863223">
      <w:bodyDiv w:val="1"/>
      <w:marLeft w:val="0"/>
      <w:marRight w:val="0"/>
      <w:marTop w:val="0"/>
      <w:marBottom w:val="0"/>
      <w:divBdr>
        <w:top w:val="none" w:sz="0" w:space="0" w:color="auto"/>
        <w:left w:val="none" w:sz="0" w:space="0" w:color="auto"/>
        <w:bottom w:val="none" w:sz="0" w:space="0" w:color="auto"/>
        <w:right w:val="none" w:sz="0" w:space="0" w:color="auto"/>
      </w:divBdr>
    </w:div>
    <w:div w:id="1040931997">
      <w:bodyDiv w:val="1"/>
      <w:marLeft w:val="0"/>
      <w:marRight w:val="0"/>
      <w:marTop w:val="0"/>
      <w:marBottom w:val="0"/>
      <w:divBdr>
        <w:top w:val="none" w:sz="0" w:space="0" w:color="auto"/>
        <w:left w:val="none" w:sz="0" w:space="0" w:color="auto"/>
        <w:bottom w:val="none" w:sz="0" w:space="0" w:color="auto"/>
        <w:right w:val="none" w:sz="0" w:space="0" w:color="auto"/>
      </w:divBdr>
    </w:div>
    <w:div w:id="1042362709">
      <w:bodyDiv w:val="1"/>
      <w:marLeft w:val="0"/>
      <w:marRight w:val="0"/>
      <w:marTop w:val="0"/>
      <w:marBottom w:val="0"/>
      <w:divBdr>
        <w:top w:val="none" w:sz="0" w:space="0" w:color="auto"/>
        <w:left w:val="none" w:sz="0" w:space="0" w:color="auto"/>
        <w:bottom w:val="none" w:sz="0" w:space="0" w:color="auto"/>
        <w:right w:val="none" w:sz="0" w:space="0" w:color="auto"/>
      </w:divBdr>
    </w:div>
    <w:div w:id="1063328445">
      <w:bodyDiv w:val="1"/>
      <w:marLeft w:val="0"/>
      <w:marRight w:val="0"/>
      <w:marTop w:val="0"/>
      <w:marBottom w:val="0"/>
      <w:divBdr>
        <w:top w:val="none" w:sz="0" w:space="0" w:color="auto"/>
        <w:left w:val="none" w:sz="0" w:space="0" w:color="auto"/>
        <w:bottom w:val="none" w:sz="0" w:space="0" w:color="auto"/>
        <w:right w:val="none" w:sz="0" w:space="0" w:color="auto"/>
      </w:divBdr>
    </w:div>
    <w:div w:id="1124620792">
      <w:bodyDiv w:val="1"/>
      <w:marLeft w:val="0"/>
      <w:marRight w:val="0"/>
      <w:marTop w:val="0"/>
      <w:marBottom w:val="0"/>
      <w:divBdr>
        <w:top w:val="none" w:sz="0" w:space="0" w:color="auto"/>
        <w:left w:val="none" w:sz="0" w:space="0" w:color="auto"/>
        <w:bottom w:val="none" w:sz="0" w:space="0" w:color="auto"/>
        <w:right w:val="none" w:sz="0" w:space="0" w:color="auto"/>
      </w:divBdr>
    </w:div>
    <w:div w:id="1128087701">
      <w:bodyDiv w:val="1"/>
      <w:marLeft w:val="0"/>
      <w:marRight w:val="0"/>
      <w:marTop w:val="0"/>
      <w:marBottom w:val="0"/>
      <w:divBdr>
        <w:top w:val="none" w:sz="0" w:space="0" w:color="auto"/>
        <w:left w:val="none" w:sz="0" w:space="0" w:color="auto"/>
        <w:bottom w:val="none" w:sz="0" w:space="0" w:color="auto"/>
        <w:right w:val="none" w:sz="0" w:space="0" w:color="auto"/>
      </w:divBdr>
    </w:div>
    <w:div w:id="1134980782">
      <w:bodyDiv w:val="1"/>
      <w:marLeft w:val="0"/>
      <w:marRight w:val="0"/>
      <w:marTop w:val="0"/>
      <w:marBottom w:val="0"/>
      <w:divBdr>
        <w:top w:val="none" w:sz="0" w:space="0" w:color="auto"/>
        <w:left w:val="none" w:sz="0" w:space="0" w:color="auto"/>
        <w:bottom w:val="none" w:sz="0" w:space="0" w:color="auto"/>
        <w:right w:val="none" w:sz="0" w:space="0" w:color="auto"/>
      </w:divBdr>
    </w:div>
    <w:div w:id="1138650253">
      <w:bodyDiv w:val="1"/>
      <w:marLeft w:val="0"/>
      <w:marRight w:val="0"/>
      <w:marTop w:val="0"/>
      <w:marBottom w:val="0"/>
      <w:divBdr>
        <w:top w:val="none" w:sz="0" w:space="0" w:color="auto"/>
        <w:left w:val="none" w:sz="0" w:space="0" w:color="auto"/>
        <w:bottom w:val="none" w:sz="0" w:space="0" w:color="auto"/>
        <w:right w:val="none" w:sz="0" w:space="0" w:color="auto"/>
      </w:divBdr>
    </w:div>
    <w:div w:id="1153185103">
      <w:bodyDiv w:val="1"/>
      <w:marLeft w:val="0"/>
      <w:marRight w:val="0"/>
      <w:marTop w:val="0"/>
      <w:marBottom w:val="0"/>
      <w:divBdr>
        <w:top w:val="none" w:sz="0" w:space="0" w:color="auto"/>
        <w:left w:val="none" w:sz="0" w:space="0" w:color="auto"/>
        <w:bottom w:val="none" w:sz="0" w:space="0" w:color="auto"/>
        <w:right w:val="none" w:sz="0" w:space="0" w:color="auto"/>
      </w:divBdr>
    </w:div>
    <w:div w:id="1187981674">
      <w:bodyDiv w:val="1"/>
      <w:marLeft w:val="0"/>
      <w:marRight w:val="0"/>
      <w:marTop w:val="0"/>
      <w:marBottom w:val="0"/>
      <w:divBdr>
        <w:top w:val="none" w:sz="0" w:space="0" w:color="auto"/>
        <w:left w:val="none" w:sz="0" w:space="0" w:color="auto"/>
        <w:bottom w:val="none" w:sz="0" w:space="0" w:color="auto"/>
        <w:right w:val="none" w:sz="0" w:space="0" w:color="auto"/>
      </w:divBdr>
    </w:div>
    <w:div w:id="1192231606">
      <w:bodyDiv w:val="1"/>
      <w:marLeft w:val="0"/>
      <w:marRight w:val="0"/>
      <w:marTop w:val="0"/>
      <w:marBottom w:val="0"/>
      <w:divBdr>
        <w:top w:val="none" w:sz="0" w:space="0" w:color="auto"/>
        <w:left w:val="none" w:sz="0" w:space="0" w:color="auto"/>
        <w:bottom w:val="none" w:sz="0" w:space="0" w:color="auto"/>
        <w:right w:val="none" w:sz="0" w:space="0" w:color="auto"/>
      </w:divBdr>
    </w:div>
    <w:div w:id="1203126819">
      <w:bodyDiv w:val="1"/>
      <w:marLeft w:val="0"/>
      <w:marRight w:val="0"/>
      <w:marTop w:val="0"/>
      <w:marBottom w:val="0"/>
      <w:divBdr>
        <w:top w:val="none" w:sz="0" w:space="0" w:color="auto"/>
        <w:left w:val="none" w:sz="0" w:space="0" w:color="auto"/>
        <w:bottom w:val="none" w:sz="0" w:space="0" w:color="auto"/>
        <w:right w:val="none" w:sz="0" w:space="0" w:color="auto"/>
      </w:divBdr>
    </w:div>
    <w:div w:id="1222055644">
      <w:bodyDiv w:val="1"/>
      <w:marLeft w:val="0"/>
      <w:marRight w:val="0"/>
      <w:marTop w:val="0"/>
      <w:marBottom w:val="0"/>
      <w:divBdr>
        <w:top w:val="none" w:sz="0" w:space="0" w:color="auto"/>
        <w:left w:val="none" w:sz="0" w:space="0" w:color="auto"/>
        <w:bottom w:val="none" w:sz="0" w:space="0" w:color="auto"/>
        <w:right w:val="none" w:sz="0" w:space="0" w:color="auto"/>
      </w:divBdr>
    </w:div>
    <w:div w:id="1236864031">
      <w:bodyDiv w:val="1"/>
      <w:marLeft w:val="0"/>
      <w:marRight w:val="0"/>
      <w:marTop w:val="0"/>
      <w:marBottom w:val="0"/>
      <w:divBdr>
        <w:top w:val="none" w:sz="0" w:space="0" w:color="auto"/>
        <w:left w:val="none" w:sz="0" w:space="0" w:color="auto"/>
        <w:bottom w:val="none" w:sz="0" w:space="0" w:color="auto"/>
        <w:right w:val="none" w:sz="0" w:space="0" w:color="auto"/>
      </w:divBdr>
    </w:div>
    <w:div w:id="1237130888">
      <w:bodyDiv w:val="1"/>
      <w:marLeft w:val="0"/>
      <w:marRight w:val="0"/>
      <w:marTop w:val="0"/>
      <w:marBottom w:val="0"/>
      <w:divBdr>
        <w:top w:val="none" w:sz="0" w:space="0" w:color="auto"/>
        <w:left w:val="none" w:sz="0" w:space="0" w:color="auto"/>
        <w:bottom w:val="none" w:sz="0" w:space="0" w:color="auto"/>
        <w:right w:val="none" w:sz="0" w:space="0" w:color="auto"/>
      </w:divBdr>
    </w:div>
    <w:div w:id="1250388013">
      <w:bodyDiv w:val="1"/>
      <w:marLeft w:val="0"/>
      <w:marRight w:val="0"/>
      <w:marTop w:val="0"/>
      <w:marBottom w:val="0"/>
      <w:divBdr>
        <w:top w:val="none" w:sz="0" w:space="0" w:color="auto"/>
        <w:left w:val="none" w:sz="0" w:space="0" w:color="auto"/>
        <w:bottom w:val="none" w:sz="0" w:space="0" w:color="auto"/>
        <w:right w:val="none" w:sz="0" w:space="0" w:color="auto"/>
      </w:divBdr>
    </w:div>
    <w:div w:id="1258444456">
      <w:bodyDiv w:val="1"/>
      <w:marLeft w:val="0"/>
      <w:marRight w:val="0"/>
      <w:marTop w:val="0"/>
      <w:marBottom w:val="0"/>
      <w:divBdr>
        <w:top w:val="none" w:sz="0" w:space="0" w:color="auto"/>
        <w:left w:val="none" w:sz="0" w:space="0" w:color="auto"/>
        <w:bottom w:val="none" w:sz="0" w:space="0" w:color="auto"/>
        <w:right w:val="none" w:sz="0" w:space="0" w:color="auto"/>
      </w:divBdr>
    </w:div>
    <w:div w:id="1326208164">
      <w:bodyDiv w:val="1"/>
      <w:marLeft w:val="0"/>
      <w:marRight w:val="0"/>
      <w:marTop w:val="0"/>
      <w:marBottom w:val="0"/>
      <w:divBdr>
        <w:top w:val="none" w:sz="0" w:space="0" w:color="auto"/>
        <w:left w:val="none" w:sz="0" w:space="0" w:color="auto"/>
        <w:bottom w:val="none" w:sz="0" w:space="0" w:color="auto"/>
        <w:right w:val="none" w:sz="0" w:space="0" w:color="auto"/>
      </w:divBdr>
    </w:div>
    <w:div w:id="1337267738">
      <w:bodyDiv w:val="1"/>
      <w:marLeft w:val="0"/>
      <w:marRight w:val="0"/>
      <w:marTop w:val="0"/>
      <w:marBottom w:val="0"/>
      <w:divBdr>
        <w:top w:val="none" w:sz="0" w:space="0" w:color="auto"/>
        <w:left w:val="none" w:sz="0" w:space="0" w:color="auto"/>
        <w:bottom w:val="none" w:sz="0" w:space="0" w:color="auto"/>
        <w:right w:val="none" w:sz="0" w:space="0" w:color="auto"/>
      </w:divBdr>
    </w:div>
    <w:div w:id="1355303458">
      <w:bodyDiv w:val="1"/>
      <w:marLeft w:val="0"/>
      <w:marRight w:val="0"/>
      <w:marTop w:val="0"/>
      <w:marBottom w:val="0"/>
      <w:divBdr>
        <w:top w:val="none" w:sz="0" w:space="0" w:color="auto"/>
        <w:left w:val="none" w:sz="0" w:space="0" w:color="auto"/>
        <w:bottom w:val="none" w:sz="0" w:space="0" w:color="auto"/>
        <w:right w:val="none" w:sz="0" w:space="0" w:color="auto"/>
      </w:divBdr>
    </w:div>
    <w:div w:id="1362439427">
      <w:bodyDiv w:val="1"/>
      <w:marLeft w:val="0"/>
      <w:marRight w:val="0"/>
      <w:marTop w:val="0"/>
      <w:marBottom w:val="0"/>
      <w:divBdr>
        <w:top w:val="none" w:sz="0" w:space="0" w:color="auto"/>
        <w:left w:val="none" w:sz="0" w:space="0" w:color="auto"/>
        <w:bottom w:val="none" w:sz="0" w:space="0" w:color="auto"/>
        <w:right w:val="none" w:sz="0" w:space="0" w:color="auto"/>
      </w:divBdr>
    </w:div>
    <w:div w:id="1420249195">
      <w:bodyDiv w:val="1"/>
      <w:marLeft w:val="0"/>
      <w:marRight w:val="0"/>
      <w:marTop w:val="0"/>
      <w:marBottom w:val="0"/>
      <w:divBdr>
        <w:top w:val="none" w:sz="0" w:space="0" w:color="auto"/>
        <w:left w:val="none" w:sz="0" w:space="0" w:color="auto"/>
        <w:bottom w:val="none" w:sz="0" w:space="0" w:color="auto"/>
        <w:right w:val="none" w:sz="0" w:space="0" w:color="auto"/>
      </w:divBdr>
    </w:div>
    <w:div w:id="1433089043">
      <w:bodyDiv w:val="1"/>
      <w:marLeft w:val="0"/>
      <w:marRight w:val="0"/>
      <w:marTop w:val="0"/>
      <w:marBottom w:val="0"/>
      <w:divBdr>
        <w:top w:val="none" w:sz="0" w:space="0" w:color="auto"/>
        <w:left w:val="none" w:sz="0" w:space="0" w:color="auto"/>
        <w:bottom w:val="none" w:sz="0" w:space="0" w:color="auto"/>
        <w:right w:val="none" w:sz="0" w:space="0" w:color="auto"/>
      </w:divBdr>
    </w:div>
    <w:div w:id="1462845303">
      <w:bodyDiv w:val="1"/>
      <w:marLeft w:val="0"/>
      <w:marRight w:val="0"/>
      <w:marTop w:val="0"/>
      <w:marBottom w:val="0"/>
      <w:divBdr>
        <w:top w:val="none" w:sz="0" w:space="0" w:color="auto"/>
        <w:left w:val="none" w:sz="0" w:space="0" w:color="auto"/>
        <w:bottom w:val="none" w:sz="0" w:space="0" w:color="auto"/>
        <w:right w:val="none" w:sz="0" w:space="0" w:color="auto"/>
      </w:divBdr>
    </w:div>
    <w:div w:id="1465125049">
      <w:bodyDiv w:val="1"/>
      <w:marLeft w:val="0"/>
      <w:marRight w:val="0"/>
      <w:marTop w:val="0"/>
      <w:marBottom w:val="0"/>
      <w:divBdr>
        <w:top w:val="none" w:sz="0" w:space="0" w:color="auto"/>
        <w:left w:val="none" w:sz="0" w:space="0" w:color="auto"/>
        <w:bottom w:val="none" w:sz="0" w:space="0" w:color="auto"/>
        <w:right w:val="none" w:sz="0" w:space="0" w:color="auto"/>
      </w:divBdr>
    </w:div>
    <w:div w:id="1475174813">
      <w:bodyDiv w:val="1"/>
      <w:marLeft w:val="0"/>
      <w:marRight w:val="0"/>
      <w:marTop w:val="0"/>
      <w:marBottom w:val="0"/>
      <w:divBdr>
        <w:top w:val="none" w:sz="0" w:space="0" w:color="auto"/>
        <w:left w:val="none" w:sz="0" w:space="0" w:color="auto"/>
        <w:bottom w:val="none" w:sz="0" w:space="0" w:color="auto"/>
        <w:right w:val="none" w:sz="0" w:space="0" w:color="auto"/>
      </w:divBdr>
    </w:div>
    <w:div w:id="1484930210">
      <w:bodyDiv w:val="1"/>
      <w:marLeft w:val="0"/>
      <w:marRight w:val="0"/>
      <w:marTop w:val="0"/>
      <w:marBottom w:val="0"/>
      <w:divBdr>
        <w:top w:val="none" w:sz="0" w:space="0" w:color="auto"/>
        <w:left w:val="none" w:sz="0" w:space="0" w:color="auto"/>
        <w:bottom w:val="none" w:sz="0" w:space="0" w:color="auto"/>
        <w:right w:val="none" w:sz="0" w:space="0" w:color="auto"/>
      </w:divBdr>
    </w:div>
    <w:div w:id="1505784524">
      <w:bodyDiv w:val="1"/>
      <w:marLeft w:val="0"/>
      <w:marRight w:val="0"/>
      <w:marTop w:val="0"/>
      <w:marBottom w:val="0"/>
      <w:divBdr>
        <w:top w:val="none" w:sz="0" w:space="0" w:color="auto"/>
        <w:left w:val="none" w:sz="0" w:space="0" w:color="auto"/>
        <w:bottom w:val="none" w:sz="0" w:space="0" w:color="auto"/>
        <w:right w:val="none" w:sz="0" w:space="0" w:color="auto"/>
      </w:divBdr>
    </w:div>
    <w:div w:id="1521772717">
      <w:bodyDiv w:val="1"/>
      <w:marLeft w:val="0"/>
      <w:marRight w:val="0"/>
      <w:marTop w:val="0"/>
      <w:marBottom w:val="0"/>
      <w:divBdr>
        <w:top w:val="none" w:sz="0" w:space="0" w:color="auto"/>
        <w:left w:val="none" w:sz="0" w:space="0" w:color="auto"/>
        <w:bottom w:val="none" w:sz="0" w:space="0" w:color="auto"/>
        <w:right w:val="none" w:sz="0" w:space="0" w:color="auto"/>
      </w:divBdr>
    </w:div>
    <w:div w:id="1525635741">
      <w:bodyDiv w:val="1"/>
      <w:marLeft w:val="0"/>
      <w:marRight w:val="0"/>
      <w:marTop w:val="0"/>
      <w:marBottom w:val="0"/>
      <w:divBdr>
        <w:top w:val="none" w:sz="0" w:space="0" w:color="auto"/>
        <w:left w:val="none" w:sz="0" w:space="0" w:color="auto"/>
        <w:bottom w:val="none" w:sz="0" w:space="0" w:color="auto"/>
        <w:right w:val="none" w:sz="0" w:space="0" w:color="auto"/>
      </w:divBdr>
    </w:div>
    <w:div w:id="1560439413">
      <w:bodyDiv w:val="1"/>
      <w:marLeft w:val="0"/>
      <w:marRight w:val="0"/>
      <w:marTop w:val="0"/>
      <w:marBottom w:val="0"/>
      <w:divBdr>
        <w:top w:val="none" w:sz="0" w:space="0" w:color="auto"/>
        <w:left w:val="none" w:sz="0" w:space="0" w:color="auto"/>
        <w:bottom w:val="none" w:sz="0" w:space="0" w:color="auto"/>
        <w:right w:val="none" w:sz="0" w:space="0" w:color="auto"/>
      </w:divBdr>
    </w:div>
    <w:div w:id="1577864897">
      <w:bodyDiv w:val="1"/>
      <w:marLeft w:val="0"/>
      <w:marRight w:val="0"/>
      <w:marTop w:val="0"/>
      <w:marBottom w:val="0"/>
      <w:divBdr>
        <w:top w:val="none" w:sz="0" w:space="0" w:color="auto"/>
        <w:left w:val="none" w:sz="0" w:space="0" w:color="auto"/>
        <w:bottom w:val="none" w:sz="0" w:space="0" w:color="auto"/>
        <w:right w:val="none" w:sz="0" w:space="0" w:color="auto"/>
      </w:divBdr>
    </w:div>
    <w:div w:id="1592083397">
      <w:bodyDiv w:val="1"/>
      <w:marLeft w:val="0"/>
      <w:marRight w:val="0"/>
      <w:marTop w:val="0"/>
      <w:marBottom w:val="0"/>
      <w:divBdr>
        <w:top w:val="none" w:sz="0" w:space="0" w:color="auto"/>
        <w:left w:val="none" w:sz="0" w:space="0" w:color="auto"/>
        <w:bottom w:val="none" w:sz="0" w:space="0" w:color="auto"/>
        <w:right w:val="none" w:sz="0" w:space="0" w:color="auto"/>
      </w:divBdr>
    </w:div>
    <w:div w:id="1603343810">
      <w:bodyDiv w:val="1"/>
      <w:marLeft w:val="0"/>
      <w:marRight w:val="0"/>
      <w:marTop w:val="0"/>
      <w:marBottom w:val="0"/>
      <w:divBdr>
        <w:top w:val="none" w:sz="0" w:space="0" w:color="auto"/>
        <w:left w:val="none" w:sz="0" w:space="0" w:color="auto"/>
        <w:bottom w:val="none" w:sz="0" w:space="0" w:color="auto"/>
        <w:right w:val="none" w:sz="0" w:space="0" w:color="auto"/>
      </w:divBdr>
    </w:div>
    <w:div w:id="1639803743">
      <w:bodyDiv w:val="1"/>
      <w:marLeft w:val="0"/>
      <w:marRight w:val="0"/>
      <w:marTop w:val="0"/>
      <w:marBottom w:val="0"/>
      <w:divBdr>
        <w:top w:val="none" w:sz="0" w:space="0" w:color="auto"/>
        <w:left w:val="none" w:sz="0" w:space="0" w:color="auto"/>
        <w:bottom w:val="none" w:sz="0" w:space="0" w:color="auto"/>
        <w:right w:val="none" w:sz="0" w:space="0" w:color="auto"/>
      </w:divBdr>
    </w:div>
    <w:div w:id="1644772779">
      <w:bodyDiv w:val="1"/>
      <w:marLeft w:val="0"/>
      <w:marRight w:val="0"/>
      <w:marTop w:val="0"/>
      <w:marBottom w:val="0"/>
      <w:divBdr>
        <w:top w:val="none" w:sz="0" w:space="0" w:color="auto"/>
        <w:left w:val="none" w:sz="0" w:space="0" w:color="auto"/>
        <w:bottom w:val="none" w:sz="0" w:space="0" w:color="auto"/>
        <w:right w:val="none" w:sz="0" w:space="0" w:color="auto"/>
      </w:divBdr>
    </w:div>
    <w:div w:id="1648320835">
      <w:bodyDiv w:val="1"/>
      <w:marLeft w:val="0"/>
      <w:marRight w:val="0"/>
      <w:marTop w:val="0"/>
      <w:marBottom w:val="0"/>
      <w:divBdr>
        <w:top w:val="none" w:sz="0" w:space="0" w:color="auto"/>
        <w:left w:val="none" w:sz="0" w:space="0" w:color="auto"/>
        <w:bottom w:val="none" w:sz="0" w:space="0" w:color="auto"/>
        <w:right w:val="none" w:sz="0" w:space="0" w:color="auto"/>
      </w:divBdr>
    </w:div>
    <w:div w:id="1657562372">
      <w:bodyDiv w:val="1"/>
      <w:marLeft w:val="0"/>
      <w:marRight w:val="0"/>
      <w:marTop w:val="0"/>
      <w:marBottom w:val="0"/>
      <w:divBdr>
        <w:top w:val="none" w:sz="0" w:space="0" w:color="auto"/>
        <w:left w:val="none" w:sz="0" w:space="0" w:color="auto"/>
        <w:bottom w:val="none" w:sz="0" w:space="0" w:color="auto"/>
        <w:right w:val="none" w:sz="0" w:space="0" w:color="auto"/>
      </w:divBdr>
    </w:div>
    <w:div w:id="1659964697">
      <w:bodyDiv w:val="1"/>
      <w:marLeft w:val="0"/>
      <w:marRight w:val="0"/>
      <w:marTop w:val="0"/>
      <w:marBottom w:val="0"/>
      <w:divBdr>
        <w:top w:val="none" w:sz="0" w:space="0" w:color="auto"/>
        <w:left w:val="none" w:sz="0" w:space="0" w:color="auto"/>
        <w:bottom w:val="none" w:sz="0" w:space="0" w:color="auto"/>
        <w:right w:val="none" w:sz="0" w:space="0" w:color="auto"/>
      </w:divBdr>
    </w:div>
    <w:div w:id="1666129974">
      <w:bodyDiv w:val="1"/>
      <w:marLeft w:val="0"/>
      <w:marRight w:val="0"/>
      <w:marTop w:val="0"/>
      <w:marBottom w:val="0"/>
      <w:divBdr>
        <w:top w:val="none" w:sz="0" w:space="0" w:color="auto"/>
        <w:left w:val="none" w:sz="0" w:space="0" w:color="auto"/>
        <w:bottom w:val="none" w:sz="0" w:space="0" w:color="auto"/>
        <w:right w:val="none" w:sz="0" w:space="0" w:color="auto"/>
      </w:divBdr>
    </w:div>
    <w:div w:id="1711683781">
      <w:bodyDiv w:val="1"/>
      <w:marLeft w:val="0"/>
      <w:marRight w:val="0"/>
      <w:marTop w:val="0"/>
      <w:marBottom w:val="0"/>
      <w:divBdr>
        <w:top w:val="none" w:sz="0" w:space="0" w:color="auto"/>
        <w:left w:val="none" w:sz="0" w:space="0" w:color="auto"/>
        <w:bottom w:val="none" w:sz="0" w:space="0" w:color="auto"/>
        <w:right w:val="none" w:sz="0" w:space="0" w:color="auto"/>
      </w:divBdr>
    </w:div>
    <w:div w:id="1722511402">
      <w:bodyDiv w:val="1"/>
      <w:marLeft w:val="0"/>
      <w:marRight w:val="0"/>
      <w:marTop w:val="0"/>
      <w:marBottom w:val="0"/>
      <w:divBdr>
        <w:top w:val="none" w:sz="0" w:space="0" w:color="auto"/>
        <w:left w:val="none" w:sz="0" w:space="0" w:color="auto"/>
        <w:bottom w:val="none" w:sz="0" w:space="0" w:color="auto"/>
        <w:right w:val="none" w:sz="0" w:space="0" w:color="auto"/>
      </w:divBdr>
    </w:div>
    <w:div w:id="1723168039">
      <w:bodyDiv w:val="1"/>
      <w:marLeft w:val="0"/>
      <w:marRight w:val="0"/>
      <w:marTop w:val="0"/>
      <w:marBottom w:val="0"/>
      <w:divBdr>
        <w:top w:val="none" w:sz="0" w:space="0" w:color="auto"/>
        <w:left w:val="none" w:sz="0" w:space="0" w:color="auto"/>
        <w:bottom w:val="none" w:sz="0" w:space="0" w:color="auto"/>
        <w:right w:val="none" w:sz="0" w:space="0" w:color="auto"/>
      </w:divBdr>
    </w:div>
    <w:div w:id="1754863181">
      <w:bodyDiv w:val="1"/>
      <w:marLeft w:val="0"/>
      <w:marRight w:val="0"/>
      <w:marTop w:val="0"/>
      <w:marBottom w:val="0"/>
      <w:divBdr>
        <w:top w:val="none" w:sz="0" w:space="0" w:color="auto"/>
        <w:left w:val="none" w:sz="0" w:space="0" w:color="auto"/>
        <w:bottom w:val="none" w:sz="0" w:space="0" w:color="auto"/>
        <w:right w:val="none" w:sz="0" w:space="0" w:color="auto"/>
      </w:divBdr>
    </w:div>
    <w:div w:id="1755085814">
      <w:bodyDiv w:val="1"/>
      <w:marLeft w:val="0"/>
      <w:marRight w:val="0"/>
      <w:marTop w:val="0"/>
      <w:marBottom w:val="0"/>
      <w:divBdr>
        <w:top w:val="none" w:sz="0" w:space="0" w:color="auto"/>
        <w:left w:val="none" w:sz="0" w:space="0" w:color="auto"/>
        <w:bottom w:val="none" w:sz="0" w:space="0" w:color="auto"/>
        <w:right w:val="none" w:sz="0" w:space="0" w:color="auto"/>
      </w:divBdr>
    </w:div>
    <w:div w:id="1785154818">
      <w:bodyDiv w:val="1"/>
      <w:marLeft w:val="0"/>
      <w:marRight w:val="0"/>
      <w:marTop w:val="0"/>
      <w:marBottom w:val="0"/>
      <w:divBdr>
        <w:top w:val="none" w:sz="0" w:space="0" w:color="auto"/>
        <w:left w:val="none" w:sz="0" w:space="0" w:color="auto"/>
        <w:bottom w:val="none" w:sz="0" w:space="0" w:color="auto"/>
        <w:right w:val="none" w:sz="0" w:space="0" w:color="auto"/>
      </w:divBdr>
    </w:div>
    <w:div w:id="1805193622">
      <w:bodyDiv w:val="1"/>
      <w:marLeft w:val="0"/>
      <w:marRight w:val="0"/>
      <w:marTop w:val="0"/>
      <w:marBottom w:val="0"/>
      <w:divBdr>
        <w:top w:val="none" w:sz="0" w:space="0" w:color="auto"/>
        <w:left w:val="none" w:sz="0" w:space="0" w:color="auto"/>
        <w:bottom w:val="none" w:sz="0" w:space="0" w:color="auto"/>
        <w:right w:val="none" w:sz="0" w:space="0" w:color="auto"/>
      </w:divBdr>
    </w:div>
    <w:div w:id="1834562956">
      <w:bodyDiv w:val="1"/>
      <w:marLeft w:val="0"/>
      <w:marRight w:val="0"/>
      <w:marTop w:val="0"/>
      <w:marBottom w:val="0"/>
      <w:divBdr>
        <w:top w:val="none" w:sz="0" w:space="0" w:color="auto"/>
        <w:left w:val="none" w:sz="0" w:space="0" w:color="auto"/>
        <w:bottom w:val="none" w:sz="0" w:space="0" w:color="auto"/>
        <w:right w:val="none" w:sz="0" w:space="0" w:color="auto"/>
      </w:divBdr>
    </w:div>
    <w:div w:id="1847209732">
      <w:bodyDiv w:val="1"/>
      <w:marLeft w:val="0"/>
      <w:marRight w:val="0"/>
      <w:marTop w:val="0"/>
      <w:marBottom w:val="0"/>
      <w:divBdr>
        <w:top w:val="none" w:sz="0" w:space="0" w:color="auto"/>
        <w:left w:val="none" w:sz="0" w:space="0" w:color="auto"/>
        <w:bottom w:val="none" w:sz="0" w:space="0" w:color="auto"/>
        <w:right w:val="none" w:sz="0" w:space="0" w:color="auto"/>
      </w:divBdr>
    </w:div>
    <w:div w:id="1877160268">
      <w:bodyDiv w:val="1"/>
      <w:marLeft w:val="0"/>
      <w:marRight w:val="0"/>
      <w:marTop w:val="0"/>
      <w:marBottom w:val="0"/>
      <w:divBdr>
        <w:top w:val="none" w:sz="0" w:space="0" w:color="auto"/>
        <w:left w:val="none" w:sz="0" w:space="0" w:color="auto"/>
        <w:bottom w:val="none" w:sz="0" w:space="0" w:color="auto"/>
        <w:right w:val="none" w:sz="0" w:space="0" w:color="auto"/>
      </w:divBdr>
    </w:div>
    <w:div w:id="1878926507">
      <w:bodyDiv w:val="1"/>
      <w:marLeft w:val="0"/>
      <w:marRight w:val="0"/>
      <w:marTop w:val="0"/>
      <w:marBottom w:val="0"/>
      <w:divBdr>
        <w:top w:val="none" w:sz="0" w:space="0" w:color="auto"/>
        <w:left w:val="none" w:sz="0" w:space="0" w:color="auto"/>
        <w:bottom w:val="none" w:sz="0" w:space="0" w:color="auto"/>
        <w:right w:val="none" w:sz="0" w:space="0" w:color="auto"/>
      </w:divBdr>
    </w:div>
    <w:div w:id="1896308581">
      <w:bodyDiv w:val="1"/>
      <w:marLeft w:val="0"/>
      <w:marRight w:val="0"/>
      <w:marTop w:val="0"/>
      <w:marBottom w:val="0"/>
      <w:divBdr>
        <w:top w:val="none" w:sz="0" w:space="0" w:color="auto"/>
        <w:left w:val="none" w:sz="0" w:space="0" w:color="auto"/>
        <w:bottom w:val="none" w:sz="0" w:space="0" w:color="auto"/>
        <w:right w:val="none" w:sz="0" w:space="0" w:color="auto"/>
      </w:divBdr>
    </w:div>
    <w:div w:id="1913588993">
      <w:bodyDiv w:val="1"/>
      <w:marLeft w:val="0"/>
      <w:marRight w:val="0"/>
      <w:marTop w:val="0"/>
      <w:marBottom w:val="0"/>
      <w:divBdr>
        <w:top w:val="none" w:sz="0" w:space="0" w:color="auto"/>
        <w:left w:val="none" w:sz="0" w:space="0" w:color="auto"/>
        <w:bottom w:val="none" w:sz="0" w:space="0" w:color="auto"/>
        <w:right w:val="none" w:sz="0" w:space="0" w:color="auto"/>
      </w:divBdr>
    </w:div>
    <w:div w:id="1927225734">
      <w:bodyDiv w:val="1"/>
      <w:marLeft w:val="0"/>
      <w:marRight w:val="0"/>
      <w:marTop w:val="0"/>
      <w:marBottom w:val="0"/>
      <w:divBdr>
        <w:top w:val="none" w:sz="0" w:space="0" w:color="auto"/>
        <w:left w:val="none" w:sz="0" w:space="0" w:color="auto"/>
        <w:bottom w:val="none" w:sz="0" w:space="0" w:color="auto"/>
        <w:right w:val="none" w:sz="0" w:space="0" w:color="auto"/>
      </w:divBdr>
    </w:div>
    <w:div w:id="1935091796">
      <w:bodyDiv w:val="1"/>
      <w:marLeft w:val="0"/>
      <w:marRight w:val="0"/>
      <w:marTop w:val="0"/>
      <w:marBottom w:val="0"/>
      <w:divBdr>
        <w:top w:val="none" w:sz="0" w:space="0" w:color="auto"/>
        <w:left w:val="none" w:sz="0" w:space="0" w:color="auto"/>
        <w:bottom w:val="none" w:sz="0" w:space="0" w:color="auto"/>
        <w:right w:val="none" w:sz="0" w:space="0" w:color="auto"/>
      </w:divBdr>
    </w:div>
    <w:div w:id="1935624107">
      <w:bodyDiv w:val="1"/>
      <w:marLeft w:val="0"/>
      <w:marRight w:val="0"/>
      <w:marTop w:val="0"/>
      <w:marBottom w:val="0"/>
      <w:divBdr>
        <w:top w:val="none" w:sz="0" w:space="0" w:color="auto"/>
        <w:left w:val="none" w:sz="0" w:space="0" w:color="auto"/>
        <w:bottom w:val="none" w:sz="0" w:space="0" w:color="auto"/>
        <w:right w:val="none" w:sz="0" w:space="0" w:color="auto"/>
      </w:divBdr>
    </w:div>
    <w:div w:id="1946887752">
      <w:bodyDiv w:val="1"/>
      <w:marLeft w:val="0"/>
      <w:marRight w:val="0"/>
      <w:marTop w:val="0"/>
      <w:marBottom w:val="0"/>
      <w:divBdr>
        <w:top w:val="none" w:sz="0" w:space="0" w:color="auto"/>
        <w:left w:val="none" w:sz="0" w:space="0" w:color="auto"/>
        <w:bottom w:val="none" w:sz="0" w:space="0" w:color="auto"/>
        <w:right w:val="none" w:sz="0" w:space="0" w:color="auto"/>
      </w:divBdr>
    </w:div>
    <w:div w:id="1949044771">
      <w:bodyDiv w:val="1"/>
      <w:marLeft w:val="0"/>
      <w:marRight w:val="0"/>
      <w:marTop w:val="0"/>
      <w:marBottom w:val="0"/>
      <w:divBdr>
        <w:top w:val="none" w:sz="0" w:space="0" w:color="auto"/>
        <w:left w:val="none" w:sz="0" w:space="0" w:color="auto"/>
        <w:bottom w:val="none" w:sz="0" w:space="0" w:color="auto"/>
        <w:right w:val="none" w:sz="0" w:space="0" w:color="auto"/>
      </w:divBdr>
    </w:div>
    <w:div w:id="1958561591">
      <w:bodyDiv w:val="1"/>
      <w:marLeft w:val="0"/>
      <w:marRight w:val="0"/>
      <w:marTop w:val="0"/>
      <w:marBottom w:val="0"/>
      <w:divBdr>
        <w:top w:val="none" w:sz="0" w:space="0" w:color="auto"/>
        <w:left w:val="none" w:sz="0" w:space="0" w:color="auto"/>
        <w:bottom w:val="none" w:sz="0" w:space="0" w:color="auto"/>
        <w:right w:val="none" w:sz="0" w:space="0" w:color="auto"/>
      </w:divBdr>
    </w:div>
    <w:div w:id="1970623573">
      <w:bodyDiv w:val="1"/>
      <w:marLeft w:val="0"/>
      <w:marRight w:val="0"/>
      <w:marTop w:val="0"/>
      <w:marBottom w:val="0"/>
      <w:divBdr>
        <w:top w:val="none" w:sz="0" w:space="0" w:color="auto"/>
        <w:left w:val="none" w:sz="0" w:space="0" w:color="auto"/>
        <w:bottom w:val="none" w:sz="0" w:space="0" w:color="auto"/>
        <w:right w:val="none" w:sz="0" w:space="0" w:color="auto"/>
      </w:divBdr>
    </w:div>
    <w:div w:id="1972857122">
      <w:bodyDiv w:val="1"/>
      <w:marLeft w:val="0"/>
      <w:marRight w:val="0"/>
      <w:marTop w:val="0"/>
      <w:marBottom w:val="0"/>
      <w:divBdr>
        <w:top w:val="none" w:sz="0" w:space="0" w:color="auto"/>
        <w:left w:val="none" w:sz="0" w:space="0" w:color="auto"/>
        <w:bottom w:val="none" w:sz="0" w:space="0" w:color="auto"/>
        <w:right w:val="none" w:sz="0" w:space="0" w:color="auto"/>
      </w:divBdr>
    </w:div>
    <w:div w:id="1978140168">
      <w:bodyDiv w:val="1"/>
      <w:marLeft w:val="0"/>
      <w:marRight w:val="0"/>
      <w:marTop w:val="0"/>
      <w:marBottom w:val="0"/>
      <w:divBdr>
        <w:top w:val="none" w:sz="0" w:space="0" w:color="auto"/>
        <w:left w:val="none" w:sz="0" w:space="0" w:color="auto"/>
        <w:bottom w:val="none" w:sz="0" w:space="0" w:color="auto"/>
        <w:right w:val="none" w:sz="0" w:space="0" w:color="auto"/>
      </w:divBdr>
    </w:div>
    <w:div w:id="1993562518">
      <w:bodyDiv w:val="1"/>
      <w:marLeft w:val="0"/>
      <w:marRight w:val="0"/>
      <w:marTop w:val="0"/>
      <w:marBottom w:val="0"/>
      <w:divBdr>
        <w:top w:val="none" w:sz="0" w:space="0" w:color="auto"/>
        <w:left w:val="none" w:sz="0" w:space="0" w:color="auto"/>
        <w:bottom w:val="none" w:sz="0" w:space="0" w:color="auto"/>
        <w:right w:val="none" w:sz="0" w:space="0" w:color="auto"/>
      </w:divBdr>
    </w:div>
    <w:div w:id="2021814587">
      <w:bodyDiv w:val="1"/>
      <w:marLeft w:val="0"/>
      <w:marRight w:val="0"/>
      <w:marTop w:val="0"/>
      <w:marBottom w:val="0"/>
      <w:divBdr>
        <w:top w:val="none" w:sz="0" w:space="0" w:color="auto"/>
        <w:left w:val="none" w:sz="0" w:space="0" w:color="auto"/>
        <w:bottom w:val="none" w:sz="0" w:space="0" w:color="auto"/>
        <w:right w:val="none" w:sz="0" w:space="0" w:color="auto"/>
      </w:divBdr>
    </w:div>
    <w:div w:id="2052226522">
      <w:bodyDiv w:val="1"/>
      <w:marLeft w:val="0"/>
      <w:marRight w:val="0"/>
      <w:marTop w:val="0"/>
      <w:marBottom w:val="0"/>
      <w:divBdr>
        <w:top w:val="none" w:sz="0" w:space="0" w:color="auto"/>
        <w:left w:val="none" w:sz="0" w:space="0" w:color="auto"/>
        <w:bottom w:val="none" w:sz="0" w:space="0" w:color="auto"/>
        <w:right w:val="none" w:sz="0" w:space="0" w:color="auto"/>
      </w:divBdr>
    </w:div>
    <w:div w:id="2060745975">
      <w:bodyDiv w:val="1"/>
      <w:marLeft w:val="0"/>
      <w:marRight w:val="0"/>
      <w:marTop w:val="0"/>
      <w:marBottom w:val="0"/>
      <w:divBdr>
        <w:top w:val="none" w:sz="0" w:space="0" w:color="auto"/>
        <w:left w:val="none" w:sz="0" w:space="0" w:color="auto"/>
        <w:bottom w:val="none" w:sz="0" w:space="0" w:color="auto"/>
        <w:right w:val="none" w:sz="0" w:space="0" w:color="auto"/>
      </w:divBdr>
    </w:div>
    <w:div w:id="2067071520">
      <w:bodyDiv w:val="1"/>
      <w:marLeft w:val="0"/>
      <w:marRight w:val="0"/>
      <w:marTop w:val="0"/>
      <w:marBottom w:val="0"/>
      <w:divBdr>
        <w:top w:val="none" w:sz="0" w:space="0" w:color="auto"/>
        <w:left w:val="none" w:sz="0" w:space="0" w:color="auto"/>
        <w:bottom w:val="none" w:sz="0" w:space="0" w:color="auto"/>
        <w:right w:val="none" w:sz="0" w:space="0" w:color="auto"/>
      </w:divBdr>
    </w:div>
    <w:div w:id="2067996479">
      <w:bodyDiv w:val="1"/>
      <w:marLeft w:val="0"/>
      <w:marRight w:val="0"/>
      <w:marTop w:val="0"/>
      <w:marBottom w:val="0"/>
      <w:divBdr>
        <w:top w:val="none" w:sz="0" w:space="0" w:color="auto"/>
        <w:left w:val="none" w:sz="0" w:space="0" w:color="auto"/>
        <w:bottom w:val="none" w:sz="0" w:space="0" w:color="auto"/>
        <w:right w:val="none" w:sz="0" w:space="0" w:color="auto"/>
      </w:divBdr>
    </w:div>
    <w:div w:id="2079743343">
      <w:bodyDiv w:val="1"/>
      <w:marLeft w:val="0"/>
      <w:marRight w:val="0"/>
      <w:marTop w:val="0"/>
      <w:marBottom w:val="0"/>
      <w:divBdr>
        <w:top w:val="none" w:sz="0" w:space="0" w:color="auto"/>
        <w:left w:val="none" w:sz="0" w:space="0" w:color="auto"/>
        <w:bottom w:val="none" w:sz="0" w:space="0" w:color="auto"/>
        <w:right w:val="none" w:sz="0" w:space="0" w:color="auto"/>
      </w:divBdr>
    </w:div>
    <w:div w:id="2097094149">
      <w:bodyDiv w:val="1"/>
      <w:marLeft w:val="0"/>
      <w:marRight w:val="0"/>
      <w:marTop w:val="0"/>
      <w:marBottom w:val="0"/>
      <w:divBdr>
        <w:top w:val="none" w:sz="0" w:space="0" w:color="auto"/>
        <w:left w:val="none" w:sz="0" w:space="0" w:color="auto"/>
        <w:bottom w:val="none" w:sz="0" w:space="0" w:color="auto"/>
        <w:right w:val="none" w:sz="0" w:space="0" w:color="auto"/>
      </w:divBdr>
    </w:div>
    <w:div w:id="2113699147">
      <w:bodyDiv w:val="1"/>
      <w:marLeft w:val="0"/>
      <w:marRight w:val="0"/>
      <w:marTop w:val="0"/>
      <w:marBottom w:val="0"/>
      <w:divBdr>
        <w:top w:val="none" w:sz="0" w:space="0" w:color="auto"/>
        <w:left w:val="none" w:sz="0" w:space="0" w:color="auto"/>
        <w:bottom w:val="none" w:sz="0" w:space="0" w:color="auto"/>
        <w:right w:val="none" w:sz="0" w:space="0" w:color="auto"/>
      </w:divBdr>
    </w:div>
    <w:div w:id="2115510835">
      <w:bodyDiv w:val="1"/>
      <w:marLeft w:val="0"/>
      <w:marRight w:val="0"/>
      <w:marTop w:val="0"/>
      <w:marBottom w:val="0"/>
      <w:divBdr>
        <w:top w:val="none" w:sz="0" w:space="0" w:color="auto"/>
        <w:left w:val="none" w:sz="0" w:space="0" w:color="auto"/>
        <w:bottom w:val="none" w:sz="0" w:space="0" w:color="auto"/>
        <w:right w:val="none" w:sz="0" w:space="0" w:color="auto"/>
      </w:divBdr>
    </w:div>
    <w:div w:id="2129928558">
      <w:bodyDiv w:val="1"/>
      <w:marLeft w:val="0"/>
      <w:marRight w:val="0"/>
      <w:marTop w:val="0"/>
      <w:marBottom w:val="0"/>
      <w:divBdr>
        <w:top w:val="none" w:sz="0" w:space="0" w:color="auto"/>
        <w:left w:val="none" w:sz="0" w:space="0" w:color="auto"/>
        <w:bottom w:val="none" w:sz="0" w:space="0" w:color="auto"/>
        <w:right w:val="none" w:sz="0" w:space="0" w:color="auto"/>
      </w:divBdr>
    </w:div>
    <w:div w:id="2132090065">
      <w:bodyDiv w:val="1"/>
      <w:marLeft w:val="0"/>
      <w:marRight w:val="0"/>
      <w:marTop w:val="0"/>
      <w:marBottom w:val="0"/>
      <w:divBdr>
        <w:top w:val="none" w:sz="0" w:space="0" w:color="auto"/>
        <w:left w:val="none" w:sz="0" w:space="0" w:color="auto"/>
        <w:bottom w:val="none" w:sz="0" w:space="0" w:color="auto"/>
        <w:right w:val="none" w:sz="0" w:space="0" w:color="auto"/>
      </w:divBdr>
    </w:div>
    <w:div w:id="21441077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w:/g/personal/1801498_student_uwtsd_ac_uk/Ed0mlZtzsjhHtyayYVMTRwwB4YrLJF6DkEZxEU4b0vuRag?e=KU9fMe"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Bon91</b:Tag>
    <b:SourceType>Report</b:SourceType>
    <b:Guid>{839620FA-99EE-4550-B2D1-A0A3E40CE6D0}</b:Guid>
    <b:Author>
      <b:Author>
        <b:NameList>
          <b:Person>
            <b:Last>Bonwell</b:Last>
            <b:First>C.</b:First>
          </b:Person>
          <b:Person>
            <b:Last>Eison</b:Last>
            <b:First>J</b:First>
          </b:Person>
        </b:NameList>
      </b:Author>
    </b:Author>
    <b:Title>Active Learning: Creating Excitement in the Classroom </b:Title>
    <b:Year>1991</b:Year>
    <b:Publisher>Jossey-Bass</b:Publisher>
    <b:City>Washington, D.C.</b:City>
    <b:Institution>AEHE-ERIC Higher Education Report</b:Institution>
    <b:RefOrder>30</b:RefOrder>
  </b:Source>
  <b:Source>
    <b:Tag>Tre07</b:Tag>
    <b:SourceType>DocumentFromInternetSite</b:SourceType>
    <b:Guid>{C0F68112-BB31-4440-BC2A-D58C69E04857}</b:Guid>
    <b:Title>New study yields instructive results on how mindset affects learning</b:Title>
    <b:Year>2007</b:Year>
    <b:Author>
      <b:Author>
        <b:NameList>
          <b:Person>
            <b:Last>Trei</b:Last>
            <b:First>Lisa</b:First>
          </b:Person>
        </b:NameList>
      </b:Author>
    </b:Author>
    <b:Institution>Stanford University</b:Institution>
    <b:URL>https://news.stanford.edu/news/2007/february7/dweck-020707.html</b:URL>
    <b:InternetSiteTitle>Stanford Report</b:InternetSiteTitle>
    <b:Month>February</b:Month>
    <b:RefOrder>31</b:RefOrder>
  </b:Source>
  <b:Source>
    <b:Tag>Placeholder1</b:Tag>
    <b:SourceType>Book</b:SourceType>
    <b:Guid>{5A2F371D-3E09-4CCA-AA8C-5371680B2390}</b:Guid>
    <b:Author>
      <b:Author>
        <b:NameList>
          <b:Person>
            <b:Last>Piaget</b:Last>
            <b:First>J</b:First>
          </b:Person>
        </b:NameList>
      </b:Author>
      <b:Translator>
        <b:NameList>
          <b:Person>
            <b:Last>Cook</b:Last>
            <b:First>Margaret</b:First>
          </b:Person>
        </b:NameList>
      </b:Translator>
    </b:Author>
    <b:Title>The Origin of Intelligence in Children</b:Title>
    <b:Year>1952</b:Year>
    <b:URL>https://www.pitt.edu/~strauss/origins_r.pdf</b:URL>
    <b:City>New York City</b:City>
    <b:Publisher>International Universities Press, Inc</b:Publisher>
    <b:RefOrder>1</b:RefOrder>
  </b:Source>
  <b:Source>
    <b:Tag>Cwr06</b:Tag>
    <b:SourceType>Report</b:SourceType>
    <b:Guid>{B53B7B76-51E3-483A-BB84-0CD7D84F5A6E}</b:Guid>
    <b:Title>Cwricwlwm Cymreig Phase 2</b:Title>
    <b:Year>2006</b:Year>
    <b:Institution>Estyn</b:Institution>
    <b:RefOrder>32</b:RefOrder>
  </b:Source>
  <b:Source>
    <b:Tag>Don15</b:Tag>
    <b:SourceType>DocumentFromInternetSite</b:SourceType>
    <b:Guid>{EB0196A5-FC4E-4E3F-8922-A60D203DEFD4}</b:Guid>
    <b:Year>2015</b:Year>
    <b:Month>February</b:Month>
    <b:Author>
      <b:Author>
        <b:NameList>
          <b:Person>
            <b:Last>Donaldson</b:Last>
            <b:First>Graham</b:First>
          </b:Person>
        </b:NameList>
      </b:Author>
    </b:Author>
    <b:ShortTitle>Successful Futures Independent Review of Curriculum  and Assessment Arrangements in Wales</b:ShortTitle>
    <b:URL>https://gov.wales/docs/dcells/publications/150225-successful-futures-en.pdf</b:URL>
    <b:RefOrder>33</b:RefOrder>
  </b:Source>
  <b:Source>
    <b:Tag>Tan00</b:Tag>
    <b:SourceType>Book</b:SourceType>
    <b:Guid>{280555BB-D09D-4C00-8464-59C6948D661C}</b:Guid>
    <b:Author>
      <b:Author>
        <b:NameList>
          <b:Person>
            <b:Last>Tanner</b:Last>
            <b:First>Howard</b:First>
          </b:Person>
          <b:Person>
            <b:Last>Jones</b:Last>
            <b:First>Sonia</b:First>
          </b:Person>
        </b:NameList>
      </b:Author>
    </b:Author>
    <b:Title>Becoming a Successful Teacher of Mathematics</b:Title>
    <b:Year>2000</b:Year>
    <b:Publisher>Psychology Press</b:Publisher>
    <b:RefOrder>8</b:RefOrder>
  </b:Source>
  <b:Source>
    <b:Tag>Tim13</b:Tag>
    <b:SourceType>Book</b:SourceType>
    <b:Guid>{86EF4F8E-2AD3-403E-8CFE-4643667C3B3A}</b:Guid>
    <b:Author>
      <b:Author>
        <b:NameList>
          <b:Person>
            <b:Last>Timlin</b:Last>
            <b:First>Roberts</b:First>
          </b:Person>
          <b:Person>
            <b:Last>Chambers</b:Last>
            <b:First>Paul</b:First>
          </b:Person>
        </b:NameList>
      </b:Author>
    </b:Author>
    <b:Title>Teachibg Mathematics in the Secondary School</b:Title>
    <b:Year>2013</b:Year>
    <b:Publisher>SAGE Publications Ltd</b:Publisher>
    <b:RefOrder>34</b:RefOrder>
  </b:Source>
  <b:Source>
    <b:Tag>Ske76</b:Tag>
    <b:SourceType>Report</b:SourceType>
    <b:Guid>{080802CD-21FA-4A57-92B1-F4D7011A717B}</b:Guid>
    <b:Author>
      <b:Author>
        <b:NameList>
          <b:Person>
            <b:Last>Skemp</b:Last>
            <b:First>R</b:First>
          </b:Person>
        </b:NameList>
      </b:Author>
    </b:Author>
    <b:Title>Relational Understanding &amp; Instrumental Understanding</b:Title>
    <b:Year>1976</b:Year>
    <b:Department>Department of Education</b:Department>
    <b:Institution>University of Warwick</b:Institution>
    <b:RefOrder>6</b:RefOrder>
  </b:Source>
  <b:Source>
    <b:Tag>Cur16</b:Tag>
    <b:SourceType>Report</b:SourceType>
    <b:Guid>{EB007A00-1AB0-4805-83E9-45140843B055}</b:Guid>
    <b:Title>Programme of Study for Mathematics Key Stages 2–4</b:Title>
    <b:Year>2016</b:Year>
    <b:Publisher>Welsh Government</b:Publisher>
    <b:URL>http://learning.gov.wales/docs/learningwales/publications/150717-nc-maths-en-v2.pdf</b:URL>
    <b:Author>
      <b:Author>
        <b:Corporate>Curriculum for Wales</b:Corporate>
      </b:Author>
    </b:Author>
    <b:RefOrder>7</b:RefOrder>
  </b:Source>
  <b:Source>
    <b:Tag>Wil15</b:Tag>
    <b:SourceType>Book</b:SourceType>
    <b:Guid>{4222649B-129E-4DDD-A11D-A4D0FBE3F54C}</b:Guid>
    <b:Author>
      <b:Author>
        <b:NameList>
          <b:Person>
            <b:Last>Wiliam</b:Last>
          </b:Person>
          <b:Person>
            <b:Last>Leahy</b:Last>
          </b:Person>
        </b:NameList>
      </b:Author>
    </b:Author>
    <b:Title>Embedded Formative Assessment: (Strategies for Classroom Assessment That Drives Student Engagement and Learning)</b:Title>
    <b:Year>2015</b:Year>
    <b:Publisher>Solution Tree Press</b:Publisher>
    <b:RefOrder>10</b:RefOrder>
  </b:Source>
  <b:Source>
    <b:Tag>Eng</b:Tag>
    <b:SourceType>InternetSite</b:SourceType>
    <b:Guid>{626E40A7-48CA-433F-9815-1C1F5A6B95A1}</b:Guid>
    <b:Title>Peer and self-assessment</b:Title>
    <b:URL>https://www.reading.ac.uk/engageinassessment/peer-and-self-assessment/eia-peer-and-self-assessment-main.aspx</b:URL>
    <b:InternetSiteTitle>The University of Reading</b:InternetSiteTitle>
    <b:Author>
      <b:Author>
        <b:Corporate>The University of Reading</b:Corporate>
      </b:Author>
    </b:Author>
    <b:RefOrder>12</b:RefOrder>
  </b:Source>
  <b:Source>
    <b:Tag>Edr</b:Tag>
    <b:SourceType>ElectronicSource</b:SourceType>
    <b:Guid>{68F4C0B0-C3E0-403E-BC5E-F55BDD8C11A2}</b:Guid>
    <b:Author>
      <b:Author>
        <b:NameList>
          <b:Person>
            <b:Last>Edry</b:Last>
            <b:First>Elan</b:First>
          </b:Person>
        </b:NameList>
      </b:Author>
    </b:Author>
    <b:Title>Year 8 (set two): Lesson 2 of Sequences</b:Title>
    <b:URL>https://uowtsd-my.sharepoint.com/:w:/g/personal/1801498_student_uwtsd_ac_uk/Ed0mlZtzsjhHtyayYVMTRwwB4YrLJF6DkEZxEU4b0vuRag?e=KU9fMe</b:URL>
    <b:RefOrder>2</b:RefOrder>
  </b:Source>
  <b:Source>
    <b:Tag>Edr5</b:Tag>
    <b:SourceType>ElectronicSource</b:SourceType>
    <b:Guid>{E7ADB467-07F8-4328-AEC4-B588D808CD99}</b:Guid>
    <b:Author>
      <b:Author>
        <b:NameList>
          <b:Person>
            <b:Last>Edry</b:Last>
            <b:First>Elan</b:First>
          </b:Person>
        </b:NameList>
      </b:Author>
    </b:Author>
    <b:Title>Handout 1</b:Title>
    <b:URL>https://uowtsd-my.sharepoint.com/:w:/g/personal/1801498_student_uwtsd_ac_uk/EdjKmLrQU89MiFHOFRsI3JIBZ4a6pBFYUfckJJDnuELXgw?e=KbSoyt</b:URL>
    <b:RefOrder>9</b:RefOrder>
  </b:Source>
  <b:Source>
    <b:Tag>Edr2</b:Tag>
    <b:SourceType>ElectronicSource</b:SourceType>
    <b:Guid>{899564B6-7CF5-42FD-AC09-D3F16707B0B2}</b:Guid>
    <b:Author>
      <b:Author>
        <b:NameList>
          <b:Person>
            <b:Last>Edry</b:Last>
            <b:First>Elan</b:First>
          </b:Person>
        </b:NameList>
      </b:Author>
    </b:Author>
    <b:Title>Worksheet 1: Solutions</b:Title>
    <b:URL>https://uowtsd-my.sharepoint.com/:w:/g/personal/1801498_student_uwtsd_ac_uk/EQDFC7f05ORPpdvv4Vy_qvcBEYGV55C4Nqej1RiY9genGA?e=rVYPVh</b:URL>
    <b:RefOrder>35</b:RefOrder>
  </b:Source>
  <b:Source>
    <b:Tag>Edr1</b:Tag>
    <b:SourceType>ElectronicSource</b:SourceType>
    <b:Guid>{4B41D984-5A63-45BB-926C-D64395FD924C}</b:Guid>
    <b:Author>
      <b:Author>
        <b:NameList>
          <b:Person>
            <b:Last>Edry</b:Last>
            <b:First>Elan</b:First>
          </b:Person>
        </b:NameList>
      </b:Author>
    </b:Author>
    <b:Title>Worksheet 1</b:Title>
    <b:URL>https://uowtsd-my.sharepoint.com/:w:/g/personal/1801498_student_uwtsd_ac_uk/ESViwE3EApJBpLN9TLidHyABTchv7Zn_sDBzFzXEKJmc5A?e=IOUcrh</b:URL>
    <b:RefOrder>4</b:RefOrder>
  </b:Source>
  <b:Source>
    <b:Tag>Edr3</b:Tag>
    <b:SourceType>ElectronicSource</b:SourceType>
    <b:Guid>{11F49FD4-B421-4B63-9C60-EFDD27EB9585}</b:Guid>
    <b:Author>
      <b:Author>
        <b:NameList>
          <b:Person>
            <b:Last>Edry</b:Last>
            <b:First>Elan</b:First>
          </b:Person>
        </b:NameList>
      </b:Author>
    </b:Author>
    <b:Title>Scheme of Work for Microteach</b:Title>
    <b:URL>https://uowtsd-my.sharepoint.com/:w:/g/personal/1801498_student_uwtsd_ac_uk/EUzCIId1KK9BsFmBtsYxYcAB-Vb548rtjruKNpzQdJXHhQ?e=C8tOwP</b:URL>
    <b:RefOrder>5</b:RefOrder>
  </b:Source>
  <b:Source>
    <b:Tag>Edr7</b:Tag>
    <b:SourceType>ElectronicSource</b:SourceType>
    <b:Guid>{9E30D790-825D-43A6-ACA0-9053B85C79C9}</b:Guid>
    <b:Author>
      <b:Author>
        <b:NameList>
          <b:Person>
            <b:Last>Edry</b:Last>
            <b:First>Elan</b:First>
          </b:Person>
        </b:NameList>
      </b:Author>
    </b:Author>
    <b:Title>Microteach: Short-term Evaluation</b:Title>
    <b:URL>https://uowtsd-my.sharepoint.com/:w:/g/personal/1801498_student_uwtsd_ac_uk/Edisok7KzShJuC92V6ZyiMQBhjrFvdq1XItmv9CLc-AmsQ?e=NcjCGp</b:URL>
    <b:RefOrder>36</b:RefOrder>
  </b:Source>
  <b:Source>
    <b:Tag>Edr4</b:Tag>
    <b:SourceType>ElectronicSource</b:SourceType>
    <b:Guid>{66D2524C-E5E7-40B7-B3E8-8210EDE9C0D5}</b:Guid>
    <b:Author>
      <b:Author>
        <b:NameList>
          <b:Person>
            <b:Last>Edry</b:Last>
            <b:First>Elan</b:First>
          </b:Person>
        </b:NameList>
      </b:Author>
    </b:Author>
    <b:Title>Lesson 2 of Sequences: Lesson Slides</b:Title>
    <b:URL>https://uowtsd-my.sharepoint.com/:p:/g/personal/1801498_student_uwtsd_ac_uk/EWTBLqJapiJMgSnkc05wZtABe0zZc8kKy6sL3KR6ynSL9Q?e=CMjsAM</b:URL>
    <b:RefOrder>11</b:RefOrder>
  </b:Source>
  <b:Source>
    <b:Tag>Edr6</b:Tag>
    <b:SourceType>ElectronicSource</b:SourceType>
    <b:Guid>{0468218F-BA60-4C03-8213-233D87452925}</b:Guid>
    <b:Author>
      <b:Author>
        <b:NameList>
          <b:Person>
            <b:Last>Edry</b:Last>
            <b:First>Elan</b:First>
          </b:Person>
        </b:NameList>
      </b:Author>
    </b:Author>
    <b:Title>A Penny Saved is a Penny Earned</b:Title>
    <b:URL>https://uowtsd-my.sharepoint.com/:w:/g/personal/1801498_student_uwtsd_ac_uk/EYh_GwAnVApCg9oYfJFxq9gBXh4HMsbFyafsfNpU34WQRg?e=uKAQwO</b:URL>
    <b:RefOrder>3</b:RefOrder>
  </b:Source>
  <b:Source>
    <b:Tag>Dev03</b:Tag>
    <b:SourceType>Report</b:SourceType>
    <b:Guid>{150A6B57-3166-4116-AAF4-74C4A9FC04BB}</b:Guid>
    <b:Title>Developing the Curriculum Cymreig</b:Title>
    <b:Year>2003</b:Year>
    <b:Institution>Estyn</b:Institution>
    <b:URL>http://learning.gov.wales/docs/learningwales/publications/130424-developing-the-curriculum-cymreig-en.pdf</b:URL>
    <b:RefOrder>14</b:RefOrder>
  </b:Source>
  <b:Source>
    <b:Tag>Wel16</b:Tag>
    <b:SourceType>DocumentFromInternetSite</b:SourceType>
    <b:Guid>{692CB509-7449-4719-8167-A0FEE082319D}</b:Guid>
    <b:Title>Literacy - Reading Across the Curriculum</b:Title>
    <b:Year>2016</b:Year>
    <b:Author>
      <b:Author>
        <b:Corporate>Welsh Government</b:Corporate>
      </b:Author>
    </b:Author>
    <b:DayAccessed>07 November 2018</b:DayAccessed>
    <b:URL>http://learning.gov.wales/docs/learningwales/publications/170601-reading-across-the-curriculum.pdf</b:URL>
    <b:RefOrder>13</b:RefOrder>
  </b:Source>
  <b:Source>
    <b:Tag>Lea16</b:Tag>
    <b:SourceType>InternetSite</b:SourceType>
    <b:Guid>{35C4DAFD-F680-410A-95D7-606C531040E0}</b:Guid>
    <b:Year>2016</b:Year>
    <b:URL>http://learning.gov.wales/resources/browse-all/digital-competence-framework/framework?lang=en&amp;year=year_8&amp;selectedYear=col_14&amp;lang=en</b:URL>
    <b:Author>
      <b:Author>
        <b:Corporate>Learning Wales</b:Corporate>
      </b:Author>
    </b:Author>
    <b:YearAccessed>2018</b:YearAccessed>
    <b:MonthAccessed>11</b:MonthAccessed>
    <b:DayAccessed>21</b:DayAccessed>
    <b:RefOrder>15</b:RefOrder>
  </b:Source>
  <b:Source>
    <b:Tag>Hat08</b:Tag>
    <b:SourceType>Book</b:SourceType>
    <b:Guid>{C3205519-7CE9-40D2-9BE9-4E8F281F6816}</b:Guid>
    <b:Author>
      <b:Author>
        <b:NameList>
          <b:Person>
            <b:Last>Hattie</b:Last>
            <b:First>John</b:First>
          </b:Person>
        </b:NameList>
      </b:Author>
    </b:Author>
    <b:Title>Visible learning: A synthesis of over 800 meta-analyses relating to achievement</b:Title>
    <b:Year>2008</b:Year>
    <b:Publisher>Routledge</b:Publisher>
    <b:RefOrder>16</b:RefOrder>
  </b:Source>
  <b:Source>
    <b:Tag>Edr8</b:Tag>
    <b:SourceType>ElectronicSource</b:SourceType>
    <b:Guid>{283DCB8E-D4E3-4F70-A278-0ADD35978B1A}</b:Guid>
    <b:Title>Microteach Computer-based Tasks</b:Title>
    <b:Author>
      <b:Author>
        <b:NameList>
          <b:Person>
            <b:Last>Edry</b:Last>
            <b:First>Elan</b:First>
          </b:Person>
        </b:NameList>
      </b:Author>
    </b:Author>
    <b:URL>https://uowtsd-my.sharepoint.com/:w:/g/personal/1801498_student_uwtsd_ac_uk/EYGhT-0pX4VMssE2D-tQ0S8B60JXeNUFilY3xZPqBa2xGA?e=F4L3SN</b:URL>
    <b:RefOrder>17</b:RefOrder>
  </b:Source>
  <b:Source xmlns:b="http://schemas.openxmlformats.org/officeDocument/2006/bibliography">
    <b:Tag>Edr18</b:Tag>
    <b:SourceType>ElectronicSource</b:SourceType>
    <b:Guid>{F8E5D1DA-BBBE-4707-AB72-17376BF65A4D}</b:Guid>
    <b:Title>Metric Lengths Plan &amp; Evaluation</b:Title>
    <b:Year>2018</b:Year>
    <b:Month>November</b:Month>
    <b:Day>4</b:Day>
    <b:Author>
      <b:Author>
        <b:NameList>
          <b:Person>
            <b:Last>Edry</b:Last>
            <b:First>Elan</b:First>
          </b:Person>
        </b:NameList>
      </b:Author>
    </b:Author>
    <b:URL>https://uowtsd-my.sharepoint.com/:w:/g/personal/1801498_student_uwtsd_ac_uk/ETy2gxAKzFxPnAwZsLdB2soBKooAfZOs4pakLL2xsNvmZQ?e=VBPOh6</b:URL>
    <b:RefOrder>18</b:RefOrder>
  </b:Source>
  <b:Source>
    <b:Tag>Wil18</b:Tag>
    <b:SourceType>Report</b:SourceType>
    <b:Guid>{161D52ED-50CC-4BBC-8BB1-BFB3024A0539}</b:Guid>
    <b:Title>Lesson Comments Sheet: Accuracy in Measurements</b:Title>
    <b:Year>2018</b:Year>
    <b:Month>11</b:Month>
    <b:Day>14</b:Day>
    <b:RefOrder>19</b:RefOrder>
  </b:Source>
  <b:Source>
    <b:Tag>Les18</b:Tag>
    <b:SourceType>Report</b:SourceType>
    <b:Guid>{1E70A661-A435-40D0-951F-2E766BC304AC}</b:Guid>
    <b:Title>Lesson Comments Sheet: Metric Capacity</b:Title>
    <b:Year>2018</b:Year>
    <b:RefOrder>20</b:RefOrder>
  </b:Source>
  <b:Source>
    <b:Tag>Les181</b:Tag>
    <b:SourceType>Report</b:SourceType>
    <b:Guid>{8253B420-D800-454E-BE23-3CDE344CAE1B}</b:Guid>
    <b:Title>Lesson Comments: Perimeter of a Rectangle</b:Title>
    <b:Year>2018</b:Year>
    <b:URL>https://uowtsd-my.sharepoint.com/:b:/g/personal/1801498_student_uwtsd_ac_uk/EbDTncBmAHNLonFzqm75OakBEE7N-AoU1spunFdH59z-DQ?e=xyUnAi</b:URL>
    <b:RefOrder>23</b:RefOrder>
  </b:Source>
  <b:Source>
    <b:Tag>Les</b:Tag>
    <b:SourceType>Report</b:SourceType>
    <b:Guid>{8B2CE306-B132-4B63-A908-742BF9277ED0}</b:Guid>
    <b:Title>Lesson Comments: Formulae in Words</b:Title>
    <b:URL>https://uowtsd-my.sharepoint.com/:b:/g/personal/1801498_student_uwtsd_ac_uk/EZ01Ejyt1fRJlcxLH-yHAQgBMxLo_9_jXTZQctjLVojQzw?e=V1w50G</b:URL>
    <b:Year>2018</b:Year>
    <b:RefOrder>37</b:RefOrder>
  </b:Source>
  <b:Source>
    <b:Tag>Edr181</b:Tag>
    <b:SourceType>ElectronicSource</b:SourceType>
    <b:Guid>{883D948D-7F5D-46F7-B7A4-0F2523FC3766}</b:Guid>
    <b:Title>9x3 Lesson Plan &amp; Evaluation: Formulae in Words</b:Title>
    <b:Year>2018</b:Year>
    <b:Author>
      <b:Author>
        <b:NameList>
          <b:Person>
            <b:Last>Edry</b:Last>
            <b:First>Elan</b:First>
          </b:Person>
        </b:NameList>
      </b:Author>
    </b:Author>
    <b:Month>November</b:Month>
    <b:Day>06</b:Day>
    <b:URL>https://uowtsd-my.sharepoint.com/:w:/g/personal/1801498_student_uwtsd_ac_uk/EftXJnQm3TNPisgWYi3sdw8BL9vKXQBJQ45q2opupUZfcg?e=40S8aY</b:URL>
    <b:RefOrder>25</b:RefOrder>
  </b:Source>
  <b:Source>
    <b:Tag>Les182</b:Tag>
    <b:SourceType>Report</b:SourceType>
    <b:Guid>{14A43D0B-E1A7-460E-BEE1-73FC0DB80560}</b:Guid>
    <b:Title>Lesson Comments: Year 7, Area of Compound Shapes</b:Title>
    <b:Year>2018</b:Year>
    <b:URL>https://uowtsd-my.sharepoint.com/:b:/g/personal/1801498_student_uwtsd_ac_uk/EcWu5Oe-egVLvxFFJOOnJgIBYeAlDgx6Bqw3Gp8OLQYsag?e=ATLH6z</b:URL>
    <b:RefOrder>26</b:RefOrder>
  </b:Source>
  <b:Source>
    <b:Tag>Les1</b:Tag>
    <b:SourceType>Report</b:SourceType>
    <b:Guid>{811E09E3-2C0D-4DAC-98B1-365E55E290F2}</b:Guid>
    <b:Title>Lesson Comments: More Substitution</b:Title>
    <b:Year>2018</b:Year>
    <b:URL>https://uowtsd-my.sharepoint.com/:b:/g/personal/1801498_student_uwtsd_ac_uk/ERLEEBeI7uhIiT04JZu6EoMBvLpJ9oawzG8UoehDk7R2_A?e=H2adr8</b:URL>
    <b:RefOrder>27</b:RefOrder>
  </b:Source>
  <b:Source>
    <b:Tag>LVy87</b:Tag>
    <b:SourceType>Book</b:SourceType>
    <b:Guid>{9C7D11DC-AB2C-43B9-AF51-7085B362C37C}</b:Guid>
    <b:Title>Mind in society: The development of higher psychological processes</b:Title>
    <b:Year>1987</b:Year>
    <b:Author>
      <b:Author>
        <b:NameList>
          <b:Person>
            <b:Last>Vygotsky</b:Last>
            <b:First>L</b:First>
          </b:Person>
        </b:NameList>
      </b:Author>
    </b:Author>
    <b:RefOrder>28</b:RefOrder>
  </b:Source>
  <b:Source>
    <b:Tag>Len18</b:Tag>
    <b:SourceType>Report</b:SourceType>
    <b:Guid>{89FC0473-847F-4DF0-8C7A-EEDBBA8289F2}</b:Guid>
    <b:Year>2018</b:Year>
    <b:Title>Lesson Plan: Year 7 Set One Metric Lengths</b:Title>
    <b:Author>
      <b:Author>
        <b:NameList>
          <b:Person>
            <b:Last>Edry</b:Last>
            <b:First>Elan</b:First>
          </b:Person>
        </b:NameList>
      </b:Author>
    </b:Author>
    <b:RefOrder>22</b:RefOrder>
  </b:Source>
  <b:Source>
    <b:Tag>Men18</b:Tag>
    <b:SourceType>ElectronicSource</b:SourceType>
    <b:Guid>{6BCEE4FF-C75F-472A-8486-714CF641639F}</b:Guid>
    <b:Title>Mentor Meeting Record Sheet: 22 November</b:Title>
    <b:Year>2018</b:Year>
    <b:URL>https://uowtsd-my.sharepoint.com/:b:/g/personal/1801498_student_uwtsd_ac_uk/ET5-FTngzN5Bk4BvlaOY_ZsB89UMfJk7R-nsVkaPsapa0g?e=d67pMV</b:URL>
    <b:RefOrder>24</b:RefOrder>
  </b:Source>
  <b:Source>
    <b:Tag>Lea18</b:Tag>
    <b:SourceType>Report</b:SourceType>
    <b:Guid>{CE21AA1A-8F68-4ECB-97C1-B64A79855E11}</b:Guid>
    <b:Author>
      <b:Author>
        <b:Corporate>Department for Children, Education, Lifelong Learning and Skills</b:Corporate>
      </b:Author>
    </b:Author>
    <b:Year>2009</b:Year>
    <b:URL>https://gov.wales/docs/dcells/publications/090915becomingateacheren.pdf</b:URL>
    <b:Title>Becoming a Qualified Teacher:  Handbook of Guidance</b:Title>
    <b:Publisher>Welsh Government</b:Publisher>
    <b:RefOrder>21</b:RefOrder>
  </b:Source>
  <b:Source>
    <b:Tag>Les2</b:Tag>
    <b:SourceType>ElectronicSource</b:SourceType>
    <b:Guid>{5C63BF34-F82B-46AD-96D4-48DEDD0A53AA}</b:Guid>
    <b:Title>Lesson Comments: Year 7 Measuring and Ordering Lengths</b:Title>
    <b:URL>https://uowtsd-my.sharepoint.com/:p:/g/personal/1801498_student_uwtsd_ac_uk/EYjbAEAbsplOvWLt54J-3UsBsA0JAuoS0VlfUNN57KeZBg?e=QRSD78</b:URL>
    <b:Year>2018</b:Year>
    <b:Month>11</b:Month>
    <b:Day>6</b:Day>
    <b:RefOrder>29</b:RefOrder>
  </b:Source>
</b:Sources>
</file>

<file path=customXml/itemProps1.xml><?xml version="1.0" encoding="utf-8"?>
<ds:datastoreItem xmlns:ds="http://schemas.openxmlformats.org/officeDocument/2006/customXml" ds:itemID="{CC3AEA25-329A-46DE-A239-54D0285978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1416</TotalTime>
  <Pages>7</Pages>
  <Words>3850</Words>
  <Characters>21948</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Elan Edry (1801498)</dc:creator>
  <cp:keywords/>
  <dc:description/>
  <cp:lastModifiedBy>Elan Edry (1801498)</cp:lastModifiedBy>
  <cp:revision>496</cp:revision>
  <dcterms:created xsi:type="dcterms:W3CDTF">2018-10-23T19:58:00Z</dcterms:created>
  <dcterms:modified xsi:type="dcterms:W3CDTF">2018-11-25T17:53:00Z</dcterms:modified>
</cp:coreProperties>
</file>