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B56EFC" w14:textId="77777777" w:rsidR="004A25BC" w:rsidRPr="00771EC0" w:rsidRDefault="00BD67E3" w:rsidP="004A25BC">
      <w:pPr>
        <w:jc w:val="center"/>
        <w:rPr>
          <w:rFonts w:ascii="Times New Roman" w:hAnsi="Times New Roman" w:cs="Times New Roman"/>
          <w:b/>
          <w:bCs/>
          <w:sz w:val="32"/>
          <w:szCs w:val="32"/>
        </w:rPr>
      </w:pPr>
      <w:r>
        <w:rPr>
          <w:rFonts w:ascii="Times New Roman" w:hAnsi="Times New Roman" w:cs="Times New Roman"/>
          <w:b/>
          <w:bCs/>
          <w:sz w:val="32"/>
          <w:szCs w:val="32"/>
        </w:rPr>
        <w:t>Digital Skills and Research Method</w:t>
      </w:r>
    </w:p>
    <w:p w14:paraId="076FACCA" w14:textId="77777777" w:rsidR="004A25BC" w:rsidRPr="00771EC0" w:rsidRDefault="00BD67E3" w:rsidP="004A25BC">
      <w:pPr>
        <w:ind w:left="-144"/>
        <w:jc w:val="center"/>
        <w:rPr>
          <w:rFonts w:ascii="Times New Roman" w:hAnsi="Times New Roman" w:cs="Times New Roman"/>
          <w:b/>
          <w:bCs/>
          <w:sz w:val="32"/>
          <w:szCs w:val="32"/>
        </w:rPr>
      </w:pPr>
      <w:r w:rsidRPr="00771EC0">
        <w:rPr>
          <w:rFonts w:ascii="Times New Roman" w:hAnsi="Times New Roman" w:cs="Times New Roman"/>
          <w:b/>
          <w:bCs/>
          <w:sz w:val="32"/>
          <w:szCs w:val="32"/>
        </w:rPr>
        <w:t xml:space="preserve">Assignment 1 </w:t>
      </w:r>
    </w:p>
    <w:p w14:paraId="624482F1" w14:textId="77777777" w:rsidR="004A25BC" w:rsidRPr="00771EC0" w:rsidRDefault="00BD67E3" w:rsidP="004A25BC">
      <w:pPr>
        <w:ind w:left="-144"/>
        <w:jc w:val="center"/>
        <w:rPr>
          <w:rFonts w:ascii="Times New Roman" w:hAnsi="Times New Roman" w:cs="Times New Roman"/>
          <w:b/>
          <w:bCs/>
          <w:sz w:val="32"/>
          <w:szCs w:val="32"/>
        </w:rPr>
      </w:pPr>
      <w:r w:rsidRPr="00771EC0">
        <w:rPr>
          <w:rFonts w:ascii="Times New Roman" w:hAnsi="Times New Roman" w:cs="Times New Roman"/>
          <w:b/>
          <w:bCs/>
          <w:sz w:val="32"/>
          <w:szCs w:val="32"/>
        </w:rPr>
        <w:t>Class: BMSW4001</w:t>
      </w:r>
    </w:p>
    <w:p w14:paraId="79605547" w14:textId="77777777" w:rsidR="004A25BC" w:rsidRPr="00771EC0" w:rsidRDefault="00BD67E3" w:rsidP="004A25BC">
      <w:pPr>
        <w:ind w:left="-144"/>
        <w:jc w:val="center"/>
        <w:rPr>
          <w:rFonts w:ascii="Times New Roman" w:hAnsi="Times New Roman" w:cs="Times New Roman"/>
          <w:b/>
          <w:bCs/>
          <w:sz w:val="32"/>
          <w:szCs w:val="32"/>
        </w:rPr>
      </w:pPr>
      <w:r w:rsidRPr="00771EC0">
        <w:rPr>
          <w:rFonts w:ascii="Times New Roman" w:hAnsi="Times New Roman" w:cs="Times New Roman"/>
          <w:b/>
          <w:bCs/>
          <w:sz w:val="32"/>
          <w:szCs w:val="32"/>
        </w:rPr>
        <w:t xml:space="preserve">Academic Report </w:t>
      </w:r>
    </w:p>
    <w:p w14:paraId="7FB47D0D" w14:textId="77777777" w:rsidR="004A25BC" w:rsidRPr="00771EC0" w:rsidRDefault="004A25BC" w:rsidP="004A25BC">
      <w:pPr>
        <w:ind w:left="-144"/>
        <w:jc w:val="center"/>
        <w:rPr>
          <w:rFonts w:ascii="Times New Roman" w:hAnsi="Times New Roman" w:cs="Times New Roman"/>
          <w:b/>
          <w:bCs/>
          <w:sz w:val="32"/>
          <w:szCs w:val="32"/>
        </w:rPr>
      </w:pPr>
    </w:p>
    <w:p w14:paraId="4A2E4A17" w14:textId="77777777" w:rsidR="004A25BC" w:rsidRPr="00771EC0" w:rsidRDefault="00BD67E3" w:rsidP="004A25BC">
      <w:pPr>
        <w:ind w:left="-144"/>
        <w:jc w:val="center"/>
        <w:rPr>
          <w:rFonts w:ascii="Times New Roman" w:hAnsi="Times New Roman" w:cs="Times New Roman"/>
          <w:sz w:val="32"/>
          <w:szCs w:val="32"/>
        </w:rPr>
      </w:pPr>
      <w:r w:rsidRPr="00771EC0">
        <w:rPr>
          <w:rFonts w:ascii="Times New Roman" w:hAnsi="Times New Roman" w:cs="Times New Roman"/>
          <w:sz w:val="32"/>
          <w:szCs w:val="32"/>
        </w:rPr>
        <w:t>Valentina Mazlout</w:t>
      </w:r>
    </w:p>
    <w:p w14:paraId="6CDD439F" w14:textId="77777777" w:rsidR="004A25BC" w:rsidRPr="00771EC0" w:rsidRDefault="00BD67E3" w:rsidP="004A25BC">
      <w:pPr>
        <w:ind w:left="-144"/>
        <w:jc w:val="center"/>
        <w:rPr>
          <w:rFonts w:ascii="Times New Roman" w:hAnsi="Times New Roman" w:cs="Times New Roman"/>
          <w:sz w:val="32"/>
          <w:szCs w:val="32"/>
        </w:rPr>
      </w:pPr>
      <w:r w:rsidRPr="00771EC0">
        <w:rPr>
          <w:rFonts w:ascii="Times New Roman" w:hAnsi="Times New Roman" w:cs="Times New Roman"/>
          <w:sz w:val="32"/>
          <w:szCs w:val="32"/>
        </w:rPr>
        <w:t>Student number: 1915293</w:t>
      </w:r>
    </w:p>
    <w:p w14:paraId="7F7820D8" w14:textId="77777777" w:rsidR="004A25BC" w:rsidRPr="00771EC0" w:rsidRDefault="00BD67E3" w:rsidP="004A25BC">
      <w:pPr>
        <w:jc w:val="center"/>
        <w:rPr>
          <w:rFonts w:ascii="Times New Roman" w:hAnsi="Times New Roman" w:cs="Times New Roman"/>
          <w:sz w:val="32"/>
          <w:szCs w:val="32"/>
        </w:rPr>
      </w:pPr>
      <w:r w:rsidRPr="00771EC0">
        <w:rPr>
          <w:rFonts w:ascii="Times New Roman" w:hAnsi="Times New Roman" w:cs="Times New Roman"/>
          <w:sz w:val="32"/>
          <w:szCs w:val="32"/>
        </w:rPr>
        <w:t xml:space="preserve">Lecturer: </w:t>
      </w:r>
      <w:r w:rsidR="00C72081">
        <w:rPr>
          <w:rFonts w:ascii="Times New Roman" w:hAnsi="Times New Roman" w:cs="Times New Roman"/>
          <w:sz w:val="32"/>
          <w:szCs w:val="32"/>
        </w:rPr>
        <w:t>Terry Walcott</w:t>
      </w:r>
    </w:p>
    <w:p w14:paraId="3E9108DD" w14:textId="77777777" w:rsidR="004A25BC" w:rsidRPr="00771EC0" w:rsidRDefault="00BD67E3" w:rsidP="004A25BC">
      <w:pPr>
        <w:ind w:left="-144"/>
        <w:jc w:val="center"/>
        <w:rPr>
          <w:rFonts w:ascii="Times New Roman" w:hAnsi="Times New Roman" w:cs="Times New Roman"/>
          <w:sz w:val="32"/>
          <w:szCs w:val="32"/>
        </w:rPr>
      </w:pPr>
      <w:r w:rsidRPr="00771EC0">
        <w:rPr>
          <w:rFonts w:ascii="Times New Roman" w:hAnsi="Times New Roman" w:cs="Times New Roman"/>
          <w:sz w:val="32"/>
          <w:szCs w:val="32"/>
        </w:rPr>
        <w:t>University of Wales Trinity St David</w:t>
      </w:r>
    </w:p>
    <w:p w14:paraId="5D0DCCA4" w14:textId="77777777" w:rsidR="004A25BC" w:rsidRPr="00771EC0" w:rsidRDefault="00BD67E3" w:rsidP="004A25BC">
      <w:pPr>
        <w:ind w:left="-144"/>
        <w:jc w:val="center"/>
        <w:rPr>
          <w:rFonts w:ascii="Times New Roman" w:hAnsi="Times New Roman" w:cs="Times New Roman"/>
          <w:sz w:val="32"/>
          <w:szCs w:val="32"/>
        </w:rPr>
      </w:pPr>
      <w:r w:rsidRPr="00771EC0">
        <w:rPr>
          <w:rFonts w:ascii="Times New Roman" w:hAnsi="Times New Roman" w:cs="Times New Roman"/>
          <w:sz w:val="32"/>
          <w:szCs w:val="32"/>
        </w:rPr>
        <w:t>August 2020</w:t>
      </w:r>
    </w:p>
    <w:p w14:paraId="75709EEB" w14:textId="77777777" w:rsidR="004A25BC" w:rsidRDefault="004A25BC">
      <w:pPr>
        <w:rPr>
          <w:sz w:val="28"/>
          <w:szCs w:val="28"/>
        </w:rPr>
      </w:pPr>
    </w:p>
    <w:p w14:paraId="7C8D9A6C" w14:textId="77777777" w:rsidR="004A25BC" w:rsidRDefault="004A25BC" w:rsidP="00CA148D">
      <w:pPr>
        <w:tabs>
          <w:tab w:val="left" w:pos="3324"/>
        </w:tabs>
        <w:rPr>
          <w:sz w:val="28"/>
          <w:szCs w:val="28"/>
        </w:rPr>
      </w:pPr>
    </w:p>
    <w:p w14:paraId="5F6A2794" w14:textId="77777777" w:rsidR="00C72081" w:rsidRDefault="00BD67E3">
      <w:pPr>
        <w:rPr>
          <w:sz w:val="28"/>
          <w:szCs w:val="28"/>
        </w:rPr>
      </w:pPr>
      <w:r>
        <w:rPr>
          <w:sz w:val="28"/>
          <w:szCs w:val="28"/>
        </w:rPr>
        <w:br w:type="page"/>
      </w:r>
    </w:p>
    <w:p w14:paraId="067D4CD5" w14:textId="77777777" w:rsidR="00C72081" w:rsidRDefault="00BD67E3">
      <w:pPr>
        <w:rPr>
          <w:i/>
          <w:iCs/>
          <w:sz w:val="28"/>
          <w:szCs w:val="28"/>
          <w:u w:val="single"/>
        </w:rPr>
      </w:pPr>
      <w:r>
        <w:rPr>
          <w:i/>
          <w:iCs/>
          <w:sz w:val="28"/>
          <w:szCs w:val="28"/>
          <w:u w:val="single"/>
        </w:rPr>
        <w:lastRenderedPageBreak/>
        <w:t>TABLE OF CONTENT:</w:t>
      </w:r>
    </w:p>
    <w:p w14:paraId="0FF948B8" w14:textId="77777777" w:rsidR="00C72081" w:rsidRDefault="00C72081">
      <w:pPr>
        <w:rPr>
          <w:i/>
          <w:iCs/>
          <w:sz w:val="28"/>
          <w:szCs w:val="28"/>
          <w:u w:val="single"/>
        </w:rPr>
      </w:pPr>
    </w:p>
    <w:p w14:paraId="69677D4E" w14:textId="77777777" w:rsidR="00C72081" w:rsidRDefault="00C72081">
      <w:pPr>
        <w:rPr>
          <w:i/>
          <w:iCs/>
          <w:sz w:val="28"/>
          <w:szCs w:val="28"/>
          <w:u w:val="single"/>
        </w:rPr>
      </w:pPr>
    </w:p>
    <w:p w14:paraId="423EF799" w14:textId="77777777" w:rsidR="004A25BC" w:rsidRPr="00C72081" w:rsidRDefault="00BD67E3" w:rsidP="00C72081">
      <w:pPr>
        <w:pStyle w:val="ListParagraph"/>
        <w:numPr>
          <w:ilvl w:val="0"/>
          <w:numId w:val="2"/>
        </w:numPr>
        <w:rPr>
          <w:i/>
          <w:iCs/>
          <w:sz w:val="28"/>
          <w:szCs w:val="28"/>
          <w:u w:val="single"/>
        </w:rPr>
      </w:pPr>
      <w:r w:rsidRPr="00C72081">
        <w:rPr>
          <w:i/>
          <w:iCs/>
          <w:sz w:val="28"/>
          <w:szCs w:val="28"/>
        </w:rPr>
        <w:t>INTRODUCTION</w:t>
      </w:r>
      <w:r>
        <w:rPr>
          <w:i/>
          <w:iCs/>
          <w:sz w:val="28"/>
          <w:szCs w:val="28"/>
        </w:rPr>
        <w:t>…………………………………………Pg3</w:t>
      </w:r>
    </w:p>
    <w:p w14:paraId="04AD6F65" w14:textId="77777777" w:rsidR="00C72081" w:rsidRDefault="00C72081" w:rsidP="00C72081">
      <w:pPr>
        <w:pStyle w:val="ListParagraph"/>
        <w:rPr>
          <w:i/>
          <w:iCs/>
          <w:sz w:val="28"/>
          <w:szCs w:val="28"/>
        </w:rPr>
      </w:pPr>
    </w:p>
    <w:p w14:paraId="0C971BC2" w14:textId="77777777" w:rsidR="00C72081" w:rsidRPr="00C72081" w:rsidRDefault="00BD67E3" w:rsidP="00C72081">
      <w:pPr>
        <w:pStyle w:val="ListParagraph"/>
        <w:numPr>
          <w:ilvl w:val="0"/>
          <w:numId w:val="2"/>
        </w:numPr>
        <w:rPr>
          <w:i/>
          <w:iCs/>
          <w:sz w:val="28"/>
          <w:szCs w:val="28"/>
          <w:u w:val="single"/>
        </w:rPr>
      </w:pPr>
      <w:r>
        <w:rPr>
          <w:i/>
          <w:iCs/>
          <w:sz w:val="28"/>
          <w:szCs w:val="28"/>
        </w:rPr>
        <w:t>AIM AND OBJECTIVE………………………………..Pg3</w:t>
      </w:r>
    </w:p>
    <w:p w14:paraId="1C109F72" w14:textId="77777777" w:rsidR="00C72081" w:rsidRPr="00C72081" w:rsidRDefault="00C72081" w:rsidP="00C72081">
      <w:pPr>
        <w:pStyle w:val="ListParagraph"/>
        <w:rPr>
          <w:i/>
          <w:iCs/>
          <w:sz w:val="28"/>
          <w:szCs w:val="28"/>
          <w:u w:val="single"/>
        </w:rPr>
      </w:pPr>
    </w:p>
    <w:p w14:paraId="44C19435" w14:textId="77777777" w:rsidR="00C72081" w:rsidRDefault="00BD67E3" w:rsidP="00C72081">
      <w:pPr>
        <w:pStyle w:val="ListParagraph"/>
        <w:numPr>
          <w:ilvl w:val="0"/>
          <w:numId w:val="2"/>
        </w:numPr>
        <w:rPr>
          <w:i/>
          <w:iCs/>
          <w:sz w:val="28"/>
          <w:szCs w:val="28"/>
        </w:rPr>
      </w:pPr>
      <w:r w:rsidRPr="00C72081">
        <w:rPr>
          <w:i/>
          <w:iCs/>
          <w:sz w:val="28"/>
          <w:szCs w:val="28"/>
        </w:rPr>
        <w:t>THE VLE</w:t>
      </w:r>
      <w:r>
        <w:rPr>
          <w:i/>
          <w:iCs/>
          <w:sz w:val="28"/>
          <w:szCs w:val="28"/>
        </w:rPr>
        <w:t>………………………………………………….Pg3</w:t>
      </w:r>
    </w:p>
    <w:p w14:paraId="515F8D25" w14:textId="77777777" w:rsidR="00C72081" w:rsidRPr="00C72081" w:rsidRDefault="00C72081" w:rsidP="00C72081">
      <w:pPr>
        <w:pStyle w:val="ListParagraph"/>
        <w:rPr>
          <w:i/>
          <w:iCs/>
          <w:sz w:val="28"/>
          <w:szCs w:val="28"/>
        </w:rPr>
      </w:pPr>
    </w:p>
    <w:p w14:paraId="59B6A0C0" w14:textId="77777777" w:rsidR="00C72081" w:rsidRDefault="00BD67E3" w:rsidP="00C72081">
      <w:pPr>
        <w:pStyle w:val="ListParagraph"/>
        <w:numPr>
          <w:ilvl w:val="0"/>
          <w:numId w:val="2"/>
        </w:numPr>
        <w:rPr>
          <w:i/>
          <w:iCs/>
          <w:sz w:val="28"/>
          <w:szCs w:val="28"/>
        </w:rPr>
      </w:pPr>
      <w:r>
        <w:rPr>
          <w:i/>
          <w:iCs/>
          <w:sz w:val="28"/>
          <w:szCs w:val="28"/>
        </w:rPr>
        <w:t>METHODOLOGY…………………………………….Pg4</w:t>
      </w:r>
    </w:p>
    <w:p w14:paraId="4E41DD8F" w14:textId="77777777" w:rsidR="00C72081" w:rsidRPr="00C72081" w:rsidRDefault="00C72081" w:rsidP="00C72081">
      <w:pPr>
        <w:pStyle w:val="ListParagraph"/>
        <w:rPr>
          <w:i/>
          <w:iCs/>
          <w:sz w:val="28"/>
          <w:szCs w:val="28"/>
        </w:rPr>
      </w:pPr>
    </w:p>
    <w:p w14:paraId="4FDDA1CC" w14:textId="77777777" w:rsidR="00C72081" w:rsidRDefault="00BD67E3" w:rsidP="00C72081">
      <w:pPr>
        <w:pStyle w:val="ListParagraph"/>
        <w:numPr>
          <w:ilvl w:val="0"/>
          <w:numId w:val="2"/>
        </w:numPr>
        <w:rPr>
          <w:i/>
          <w:iCs/>
          <w:sz w:val="28"/>
          <w:szCs w:val="28"/>
        </w:rPr>
      </w:pPr>
      <w:r>
        <w:rPr>
          <w:i/>
          <w:iCs/>
          <w:sz w:val="28"/>
          <w:szCs w:val="28"/>
        </w:rPr>
        <w:t>TABULAR OF RESULTS…………………………..Pg5</w:t>
      </w:r>
    </w:p>
    <w:p w14:paraId="0494E9B4" w14:textId="77777777" w:rsidR="00C72081" w:rsidRPr="00C72081" w:rsidRDefault="00C72081" w:rsidP="00C72081">
      <w:pPr>
        <w:pStyle w:val="ListParagraph"/>
        <w:rPr>
          <w:i/>
          <w:iCs/>
          <w:sz w:val="28"/>
          <w:szCs w:val="28"/>
        </w:rPr>
      </w:pPr>
    </w:p>
    <w:p w14:paraId="5FD642A8" w14:textId="77777777" w:rsidR="00C72081" w:rsidRDefault="00BD67E3" w:rsidP="00C72081">
      <w:pPr>
        <w:pStyle w:val="ListParagraph"/>
        <w:numPr>
          <w:ilvl w:val="0"/>
          <w:numId w:val="2"/>
        </w:numPr>
        <w:rPr>
          <w:i/>
          <w:iCs/>
          <w:sz w:val="28"/>
          <w:szCs w:val="28"/>
        </w:rPr>
      </w:pPr>
      <w:r>
        <w:rPr>
          <w:i/>
          <w:iCs/>
          <w:sz w:val="28"/>
          <w:szCs w:val="28"/>
        </w:rPr>
        <w:t>DISCUSSIONS……………………………………….Pg6</w:t>
      </w:r>
    </w:p>
    <w:p w14:paraId="39C7FD93" w14:textId="77777777" w:rsidR="00C72081" w:rsidRPr="00C72081" w:rsidRDefault="00C72081" w:rsidP="00C72081">
      <w:pPr>
        <w:pStyle w:val="ListParagraph"/>
        <w:rPr>
          <w:i/>
          <w:iCs/>
          <w:sz w:val="28"/>
          <w:szCs w:val="28"/>
        </w:rPr>
      </w:pPr>
    </w:p>
    <w:p w14:paraId="4857C260" w14:textId="77777777" w:rsidR="00C72081" w:rsidRDefault="00BD67E3" w:rsidP="00C72081">
      <w:pPr>
        <w:pStyle w:val="ListParagraph"/>
        <w:numPr>
          <w:ilvl w:val="0"/>
          <w:numId w:val="2"/>
        </w:numPr>
        <w:rPr>
          <w:i/>
          <w:iCs/>
          <w:sz w:val="28"/>
          <w:szCs w:val="28"/>
        </w:rPr>
      </w:pPr>
      <w:r>
        <w:rPr>
          <w:i/>
          <w:iCs/>
          <w:sz w:val="28"/>
          <w:szCs w:val="28"/>
        </w:rPr>
        <w:t>CONCLUSION………………………………………….Pg9</w:t>
      </w:r>
    </w:p>
    <w:p w14:paraId="69C8ABC6" w14:textId="77777777" w:rsidR="00C72081" w:rsidRPr="00C72081" w:rsidRDefault="00C72081" w:rsidP="00C72081">
      <w:pPr>
        <w:pStyle w:val="ListParagraph"/>
        <w:rPr>
          <w:i/>
          <w:iCs/>
          <w:sz w:val="28"/>
          <w:szCs w:val="28"/>
        </w:rPr>
      </w:pPr>
    </w:p>
    <w:p w14:paraId="5272AF08" w14:textId="77777777" w:rsidR="00C72081" w:rsidRPr="00C72081" w:rsidRDefault="00BD67E3" w:rsidP="00C72081">
      <w:pPr>
        <w:pStyle w:val="ListParagraph"/>
        <w:numPr>
          <w:ilvl w:val="0"/>
          <w:numId w:val="2"/>
        </w:numPr>
        <w:rPr>
          <w:i/>
          <w:iCs/>
          <w:sz w:val="28"/>
          <w:szCs w:val="28"/>
        </w:rPr>
      </w:pPr>
      <w:r>
        <w:rPr>
          <w:i/>
          <w:iCs/>
          <w:sz w:val="28"/>
          <w:szCs w:val="28"/>
        </w:rPr>
        <w:t xml:space="preserve">BIBLIOGRAPHY </w:t>
      </w:r>
      <w:r>
        <w:rPr>
          <w:i/>
          <w:iCs/>
          <w:sz w:val="28"/>
          <w:szCs w:val="28"/>
        </w:rPr>
        <w:t>……………………………………Pg10</w:t>
      </w:r>
    </w:p>
    <w:p w14:paraId="14B1B986" w14:textId="77777777" w:rsidR="00C72081" w:rsidRDefault="00C72081" w:rsidP="00C72081">
      <w:pPr>
        <w:rPr>
          <w:i/>
          <w:iCs/>
          <w:sz w:val="28"/>
          <w:szCs w:val="28"/>
          <w:u w:val="single"/>
        </w:rPr>
      </w:pPr>
    </w:p>
    <w:p w14:paraId="01270793" w14:textId="77777777" w:rsidR="00C72081" w:rsidRDefault="00C72081" w:rsidP="00C72081">
      <w:pPr>
        <w:rPr>
          <w:i/>
          <w:iCs/>
          <w:sz w:val="28"/>
          <w:szCs w:val="28"/>
          <w:u w:val="single"/>
        </w:rPr>
      </w:pPr>
    </w:p>
    <w:p w14:paraId="515A473A" w14:textId="77777777" w:rsidR="00C72081" w:rsidRDefault="00C72081" w:rsidP="00C72081">
      <w:pPr>
        <w:rPr>
          <w:i/>
          <w:iCs/>
          <w:sz w:val="28"/>
          <w:szCs w:val="28"/>
          <w:u w:val="single"/>
        </w:rPr>
      </w:pPr>
    </w:p>
    <w:p w14:paraId="0F6B5816" w14:textId="77777777" w:rsidR="00C72081" w:rsidRDefault="00C72081" w:rsidP="00C72081">
      <w:pPr>
        <w:rPr>
          <w:i/>
          <w:iCs/>
          <w:sz w:val="28"/>
          <w:szCs w:val="28"/>
          <w:u w:val="single"/>
        </w:rPr>
      </w:pPr>
    </w:p>
    <w:p w14:paraId="241F0508" w14:textId="77777777" w:rsidR="00C72081" w:rsidRDefault="00C72081" w:rsidP="00C72081">
      <w:pPr>
        <w:rPr>
          <w:i/>
          <w:iCs/>
          <w:sz w:val="28"/>
          <w:szCs w:val="28"/>
          <w:u w:val="single"/>
        </w:rPr>
      </w:pPr>
    </w:p>
    <w:p w14:paraId="5510D0DB" w14:textId="77777777" w:rsidR="00C72081" w:rsidRDefault="00C72081" w:rsidP="00C72081">
      <w:pPr>
        <w:rPr>
          <w:i/>
          <w:iCs/>
          <w:sz w:val="28"/>
          <w:szCs w:val="28"/>
          <w:u w:val="single"/>
        </w:rPr>
      </w:pPr>
    </w:p>
    <w:p w14:paraId="0129504F" w14:textId="77777777" w:rsidR="00C72081" w:rsidRDefault="00C72081" w:rsidP="00C72081">
      <w:pPr>
        <w:rPr>
          <w:i/>
          <w:iCs/>
          <w:sz w:val="28"/>
          <w:szCs w:val="28"/>
          <w:u w:val="single"/>
        </w:rPr>
      </w:pPr>
    </w:p>
    <w:p w14:paraId="28FA85A5" w14:textId="77777777" w:rsidR="00C72081" w:rsidRDefault="00C72081" w:rsidP="00C72081">
      <w:pPr>
        <w:rPr>
          <w:i/>
          <w:iCs/>
          <w:sz w:val="28"/>
          <w:szCs w:val="28"/>
          <w:u w:val="single"/>
        </w:rPr>
      </w:pPr>
    </w:p>
    <w:p w14:paraId="2DE5E575" w14:textId="77777777" w:rsidR="00C72081" w:rsidRDefault="00C72081" w:rsidP="00C72081">
      <w:pPr>
        <w:rPr>
          <w:i/>
          <w:iCs/>
          <w:sz w:val="28"/>
          <w:szCs w:val="28"/>
          <w:u w:val="single"/>
        </w:rPr>
      </w:pPr>
    </w:p>
    <w:p w14:paraId="67A088AA" w14:textId="77777777" w:rsidR="00C72081" w:rsidRDefault="00C72081" w:rsidP="00C72081">
      <w:pPr>
        <w:rPr>
          <w:i/>
          <w:iCs/>
          <w:sz w:val="28"/>
          <w:szCs w:val="28"/>
          <w:u w:val="single"/>
        </w:rPr>
      </w:pPr>
    </w:p>
    <w:p w14:paraId="14A7CB13" w14:textId="77777777" w:rsidR="00C72081" w:rsidRDefault="00C72081" w:rsidP="00C72081">
      <w:pPr>
        <w:rPr>
          <w:i/>
          <w:iCs/>
          <w:sz w:val="28"/>
          <w:szCs w:val="28"/>
          <w:u w:val="single"/>
        </w:rPr>
      </w:pPr>
    </w:p>
    <w:p w14:paraId="04264384" w14:textId="77777777" w:rsidR="00C72081" w:rsidRPr="00C72081" w:rsidRDefault="00C72081" w:rsidP="00C72081">
      <w:pPr>
        <w:rPr>
          <w:i/>
          <w:iCs/>
          <w:sz w:val="28"/>
          <w:szCs w:val="28"/>
          <w:u w:val="single"/>
        </w:rPr>
      </w:pPr>
    </w:p>
    <w:p w14:paraId="4AF8C77D" w14:textId="77777777" w:rsidR="00C72081" w:rsidRDefault="00C72081" w:rsidP="00A0767B">
      <w:pPr>
        <w:rPr>
          <w:sz w:val="28"/>
          <w:szCs w:val="28"/>
        </w:rPr>
      </w:pPr>
    </w:p>
    <w:p w14:paraId="4509EA84" w14:textId="77777777" w:rsidR="00A0767B" w:rsidRPr="00C72081" w:rsidRDefault="00BD67E3" w:rsidP="00C72081">
      <w:pPr>
        <w:pStyle w:val="ListParagraph"/>
        <w:numPr>
          <w:ilvl w:val="0"/>
          <w:numId w:val="3"/>
        </w:numPr>
        <w:rPr>
          <w:rFonts w:ascii="Times New Roman" w:hAnsi="Times New Roman" w:cs="Times New Roman"/>
          <w:b/>
          <w:bCs/>
          <w:sz w:val="24"/>
          <w:szCs w:val="24"/>
        </w:rPr>
      </w:pPr>
      <w:r w:rsidRPr="00C72081">
        <w:rPr>
          <w:rFonts w:ascii="Times New Roman" w:hAnsi="Times New Roman" w:cs="Times New Roman"/>
          <w:b/>
          <w:bCs/>
          <w:sz w:val="24"/>
          <w:szCs w:val="24"/>
        </w:rPr>
        <w:t>INTRODUCTION:</w:t>
      </w:r>
    </w:p>
    <w:p w14:paraId="28769735" w14:textId="77777777" w:rsidR="00611F78" w:rsidRDefault="00BD67E3" w:rsidP="00766F00">
      <w:pPr>
        <w:ind w:firstLine="720"/>
        <w:rPr>
          <w:rFonts w:ascii="Times New Roman" w:hAnsi="Times New Roman" w:cs="Times New Roman"/>
          <w:sz w:val="24"/>
          <w:szCs w:val="24"/>
        </w:rPr>
      </w:pPr>
      <w:r>
        <w:rPr>
          <w:rFonts w:ascii="Times New Roman" w:hAnsi="Times New Roman" w:cs="Times New Roman"/>
          <w:sz w:val="24"/>
          <w:szCs w:val="24"/>
        </w:rPr>
        <w:t xml:space="preserve">The virtual learning environment has emerged as an important factor in education theory and practise. </w:t>
      </w:r>
      <w:r w:rsidR="00A96BA4">
        <w:rPr>
          <w:rFonts w:ascii="Times New Roman" w:hAnsi="Times New Roman" w:cs="Times New Roman"/>
          <w:sz w:val="24"/>
          <w:szCs w:val="24"/>
        </w:rPr>
        <w:t>T</w:t>
      </w:r>
      <w:r w:rsidR="00C57069">
        <w:rPr>
          <w:rFonts w:ascii="Times New Roman" w:hAnsi="Times New Roman" w:cs="Times New Roman"/>
          <w:sz w:val="24"/>
          <w:szCs w:val="24"/>
        </w:rPr>
        <w:t>his re</w:t>
      </w:r>
      <w:r w:rsidR="00387E5C">
        <w:rPr>
          <w:rFonts w:ascii="Times New Roman" w:hAnsi="Times New Roman" w:cs="Times New Roman"/>
          <w:sz w:val="24"/>
          <w:szCs w:val="24"/>
        </w:rPr>
        <w:t>port</w:t>
      </w:r>
      <w:r>
        <w:rPr>
          <w:rFonts w:ascii="Times New Roman" w:hAnsi="Times New Roman" w:cs="Times New Roman"/>
          <w:sz w:val="24"/>
          <w:szCs w:val="24"/>
        </w:rPr>
        <w:t xml:space="preserve"> will explain VLE impact from authors and </w:t>
      </w:r>
      <w:r w:rsidR="00C73729">
        <w:rPr>
          <w:rFonts w:ascii="Times New Roman" w:hAnsi="Times New Roman" w:cs="Times New Roman"/>
          <w:sz w:val="24"/>
          <w:szCs w:val="24"/>
        </w:rPr>
        <w:t>students’</w:t>
      </w:r>
      <w:r>
        <w:rPr>
          <w:rFonts w:ascii="Times New Roman" w:hAnsi="Times New Roman" w:cs="Times New Roman"/>
          <w:sz w:val="24"/>
          <w:szCs w:val="24"/>
        </w:rPr>
        <w:t xml:space="preserve"> point of view, will cover the advantage and disadvantage of distance </w:t>
      </w:r>
      <w:r w:rsidR="00C73729">
        <w:rPr>
          <w:rFonts w:ascii="Times New Roman" w:hAnsi="Times New Roman" w:cs="Times New Roman"/>
          <w:sz w:val="24"/>
          <w:szCs w:val="24"/>
        </w:rPr>
        <w:t>teaching style. Furthermore, will</w:t>
      </w:r>
      <w:r w:rsidR="00387E5C">
        <w:rPr>
          <w:rFonts w:ascii="Times New Roman" w:hAnsi="Times New Roman" w:cs="Times New Roman"/>
          <w:sz w:val="24"/>
          <w:szCs w:val="24"/>
        </w:rPr>
        <w:t xml:space="preserve"> </w:t>
      </w:r>
      <w:r w:rsidR="0083210D">
        <w:rPr>
          <w:rFonts w:ascii="Times New Roman" w:hAnsi="Times New Roman" w:cs="Times New Roman"/>
          <w:sz w:val="24"/>
          <w:szCs w:val="24"/>
        </w:rPr>
        <w:t>analyses</w:t>
      </w:r>
      <w:r w:rsidR="00B316A3">
        <w:rPr>
          <w:rFonts w:ascii="Times New Roman" w:hAnsi="Times New Roman" w:cs="Times New Roman"/>
          <w:sz w:val="24"/>
          <w:szCs w:val="24"/>
        </w:rPr>
        <w:t xml:space="preserve"> the </w:t>
      </w:r>
      <w:r w:rsidR="007527CA">
        <w:rPr>
          <w:rFonts w:ascii="Times New Roman" w:hAnsi="Times New Roman" w:cs="Times New Roman"/>
          <w:sz w:val="24"/>
          <w:szCs w:val="24"/>
        </w:rPr>
        <w:t xml:space="preserve">Virtual Learning </w:t>
      </w:r>
      <w:r w:rsidR="00D54F37">
        <w:rPr>
          <w:rFonts w:ascii="Times New Roman" w:hAnsi="Times New Roman" w:cs="Times New Roman"/>
          <w:sz w:val="24"/>
          <w:szCs w:val="24"/>
        </w:rPr>
        <w:t>E</w:t>
      </w:r>
      <w:r w:rsidR="007527CA">
        <w:rPr>
          <w:rFonts w:ascii="Times New Roman" w:hAnsi="Times New Roman" w:cs="Times New Roman"/>
          <w:sz w:val="24"/>
          <w:szCs w:val="24"/>
        </w:rPr>
        <w:t xml:space="preserve">nvironment </w:t>
      </w:r>
      <w:r w:rsidR="00695A65">
        <w:rPr>
          <w:rFonts w:ascii="Times New Roman" w:hAnsi="Times New Roman" w:cs="Times New Roman"/>
          <w:sz w:val="24"/>
          <w:szCs w:val="24"/>
        </w:rPr>
        <w:t>among students</w:t>
      </w:r>
      <w:r w:rsidR="009C030C">
        <w:rPr>
          <w:rFonts w:ascii="Times New Roman" w:hAnsi="Times New Roman" w:cs="Times New Roman"/>
          <w:sz w:val="24"/>
          <w:szCs w:val="24"/>
        </w:rPr>
        <w:t xml:space="preserve"> </w:t>
      </w:r>
      <w:r w:rsidR="00456766">
        <w:rPr>
          <w:rFonts w:ascii="Times New Roman" w:hAnsi="Times New Roman" w:cs="Times New Roman"/>
          <w:sz w:val="24"/>
          <w:szCs w:val="24"/>
        </w:rPr>
        <w:t>at</w:t>
      </w:r>
      <w:r w:rsidR="009C030C">
        <w:rPr>
          <w:rFonts w:ascii="Times New Roman" w:hAnsi="Times New Roman" w:cs="Times New Roman"/>
          <w:sz w:val="24"/>
          <w:szCs w:val="24"/>
        </w:rPr>
        <w:t xml:space="preserve"> the University Trinity St David</w:t>
      </w:r>
      <w:r w:rsidR="00F021D7">
        <w:rPr>
          <w:rFonts w:ascii="Times New Roman" w:hAnsi="Times New Roman" w:cs="Times New Roman"/>
          <w:sz w:val="24"/>
          <w:szCs w:val="24"/>
        </w:rPr>
        <w:t xml:space="preserve"> </w:t>
      </w:r>
      <w:r w:rsidR="00456766">
        <w:rPr>
          <w:rFonts w:ascii="Times New Roman" w:hAnsi="Times New Roman" w:cs="Times New Roman"/>
          <w:sz w:val="24"/>
          <w:szCs w:val="24"/>
        </w:rPr>
        <w:t>attending</w:t>
      </w:r>
      <w:r w:rsidR="00F021D7">
        <w:rPr>
          <w:rFonts w:ascii="Times New Roman" w:hAnsi="Times New Roman" w:cs="Times New Roman"/>
          <w:sz w:val="24"/>
          <w:szCs w:val="24"/>
        </w:rPr>
        <w:t xml:space="preserve"> “Skills for the workplace” </w:t>
      </w:r>
      <w:r w:rsidR="00456766">
        <w:rPr>
          <w:rFonts w:ascii="Times New Roman" w:hAnsi="Times New Roman" w:cs="Times New Roman"/>
          <w:sz w:val="24"/>
          <w:szCs w:val="24"/>
        </w:rPr>
        <w:t xml:space="preserve">Term 2 </w:t>
      </w:r>
      <w:r w:rsidR="00F021D7">
        <w:rPr>
          <w:rFonts w:ascii="Times New Roman" w:hAnsi="Times New Roman" w:cs="Times New Roman"/>
          <w:sz w:val="24"/>
          <w:szCs w:val="24"/>
        </w:rPr>
        <w:t xml:space="preserve">course. </w:t>
      </w:r>
      <w:r w:rsidR="00456766">
        <w:rPr>
          <w:rFonts w:ascii="Times New Roman" w:hAnsi="Times New Roman" w:cs="Times New Roman"/>
          <w:sz w:val="24"/>
          <w:szCs w:val="24"/>
        </w:rPr>
        <w:t xml:space="preserve">This research has been </w:t>
      </w:r>
      <w:r w:rsidR="00137F3D">
        <w:rPr>
          <w:rFonts w:ascii="Times New Roman" w:hAnsi="Times New Roman" w:cs="Times New Roman"/>
          <w:sz w:val="24"/>
          <w:szCs w:val="24"/>
        </w:rPr>
        <w:t>conducted through the use of a survey</w:t>
      </w:r>
      <w:r w:rsidR="00294497">
        <w:rPr>
          <w:rFonts w:ascii="Times New Roman" w:hAnsi="Times New Roman" w:cs="Times New Roman"/>
          <w:sz w:val="24"/>
          <w:szCs w:val="24"/>
        </w:rPr>
        <w:t xml:space="preserve">/ </w:t>
      </w:r>
      <w:r w:rsidR="00137F3D">
        <w:rPr>
          <w:rFonts w:ascii="Times New Roman" w:hAnsi="Times New Roman" w:cs="Times New Roman"/>
          <w:sz w:val="24"/>
          <w:szCs w:val="24"/>
        </w:rPr>
        <w:t xml:space="preserve">questionnaire created from </w:t>
      </w:r>
      <w:r w:rsidR="00EE1AFD">
        <w:rPr>
          <w:rFonts w:ascii="Times New Roman" w:hAnsi="Times New Roman" w:cs="Times New Roman"/>
          <w:sz w:val="24"/>
          <w:szCs w:val="24"/>
        </w:rPr>
        <w:t>myself</w:t>
      </w:r>
      <w:r w:rsidR="00E4555B">
        <w:rPr>
          <w:rFonts w:ascii="Times New Roman" w:hAnsi="Times New Roman" w:cs="Times New Roman"/>
          <w:sz w:val="24"/>
          <w:szCs w:val="24"/>
        </w:rPr>
        <w:t xml:space="preserve"> over a series of </w:t>
      </w:r>
      <w:r w:rsidR="0032104E">
        <w:rPr>
          <w:rFonts w:ascii="Times New Roman" w:hAnsi="Times New Roman" w:cs="Times New Roman"/>
          <w:sz w:val="24"/>
          <w:szCs w:val="24"/>
        </w:rPr>
        <w:t xml:space="preserve">eleven </w:t>
      </w:r>
      <w:r w:rsidR="00963619">
        <w:rPr>
          <w:rFonts w:ascii="Times New Roman" w:hAnsi="Times New Roman" w:cs="Times New Roman"/>
          <w:sz w:val="24"/>
          <w:szCs w:val="24"/>
        </w:rPr>
        <w:t>question</w:t>
      </w:r>
      <w:r w:rsidR="00F727BC">
        <w:rPr>
          <w:rFonts w:ascii="Times New Roman" w:hAnsi="Times New Roman" w:cs="Times New Roman"/>
          <w:sz w:val="24"/>
          <w:szCs w:val="24"/>
        </w:rPr>
        <w:t>s</w:t>
      </w:r>
      <w:r w:rsidR="000C435F">
        <w:rPr>
          <w:rFonts w:ascii="Times New Roman" w:hAnsi="Times New Roman" w:cs="Times New Roman"/>
          <w:sz w:val="24"/>
          <w:szCs w:val="24"/>
        </w:rPr>
        <w:t xml:space="preserve">, </w:t>
      </w:r>
      <w:r w:rsidR="00170654">
        <w:rPr>
          <w:rFonts w:ascii="Times New Roman" w:hAnsi="Times New Roman" w:cs="Times New Roman"/>
          <w:sz w:val="24"/>
          <w:szCs w:val="24"/>
        </w:rPr>
        <w:t>it</w:t>
      </w:r>
      <w:r w:rsidR="00CD6FF6">
        <w:rPr>
          <w:rFonts w:ascii="Times New Roman" w:hAnsi="Times New Roman" w:cs="Times New Roman"/>
          <w:sz w:val="24"/>
          <w:szCs w:val="24"/>
        </w:rPr>
        <w:t>’</w:t>
      </w:r>
      <w:r w:rsidR="00170654">
        <w:rPr>
          <w:rFonts w:ascii="Times New Roman" w:hAnsi="Times New Roman" w:cs="Times New Roman"/>
          <w:sz w:val="24"/>
          <w:szCs w:val="24"/>
        </w:rPr>
        <w:t>s</w:t>
      </w:r>
      <w:r w:rsidR="002F5AC0">
        <w:rPr>
          <w:rFonts w:ascii="Times New Roman" w:hAnsi="Times New Roman" w:cs="Times New Roman"/>
          <w:sz w:val="24"/>
          <w:szCs w:val="24"/>
        </w:rPr>
        <w:t xml:space="preserve"> goal</w:t>
      </w:r>
      <w:r w:rsidR="00170654">
        <w:rPr>
          <w:rFonts w:ascii="Times New Roman" w:hAnsi="Times New Roman" w:cs="Times New Roman"/>
          <w:sz w:val="24"/>
          <w:szCs w:val="24"/>
        </w:rPr>
        <w:t xml:space="preserve"> is to </w:t>
      </w:r>
      <w:r w:rsidR="008B736A">
        <w:rPr>
          <w:rFonts w:ascii="Times New Roman" w:hAnsi="Times New Roman" w:cs="Times New Roman"/>
          <w:sz w:val="24"/>
          <w:szCs w:val="24"/>
        </w:rPr>
        <w:t>identify</w:t>
      </w:r>
      <w:r w:rsidR="00AA1258">
        <w:rPr>
          <w:rFonts w:ascii="Times New Roman" w:hAnsi="Times New Roman" w:cs="Times New Roman"/>
          <w:sz w:val="24"/>
          <w:szCs w:val="24"/>
        </w:rPr>
        <w:t xml:space="preserve"> </w:t>
      </w:r>
      <w:r w:rsidR="00137F3D">
        <w:rPr>
          <w:rFonts w:ascii="Times New Roman" w:hAnsi="Times New Roman" w:cs="Times New Roman"/>
          <w:sz w:val="24"/>
          <w:szCs w:val="24"/>
        </w:rPr>
        <w:t>how</w:t>
      </w:r>
      <w:r w:rsidR="00695A65">
        <w:rPr>
          <w:rFonts w:ascii="Times New Roman" w:hAnsi="Times New Roman" w:cs="Times New Roman"/>
          <w:sz w:val="24"/>
          <w:szCs w:val="24"/>
        </w:rPr>
        <w:t xml:space="preserve"> </w:t>
      </w:r>
      <w:r w:rsidR="00DA65FD">
        <w:rPr>
          <w:rFonts w:ascii="Times New Roman" w:hAnsi="Times New Roman" w:cs="Times New Roman"/>
          <w:sz w:val="24"/>
          <w:szCs w:val="24"/>
        </w:rPr>
        <w:t>online lesson</w:t>
      </w:r>
      <w:r w:rsidR="00FA265A">
        <w:rPr>
          <w:rFonts w:ascii="Times New Roman" w:hAnsi="Times New Roman" w:cs="Times New Roman"/>
          <w:sz w:val="24"/>
          <w:szCs w:val="24"/>
        </w:rPr>
        <w:t xml:space="preserve"> does</w:t>
      </w:r>
      <w:r w:rsidR="00695A65">
        <w:rPr>
          <w:rFonts w:ascii="Times New Roman" w:hAnsi="Times New Roman" w:cs="Times New Roman"/>
          <w:sz w:val="24"/>
          <w:szCs w:val="24"/>
        </w:rPr>
        <w:t xml:space="preserve"> </w:t>
      </w:r>
      <w:r w:rsidR="00F84C94">
        <w:rPr>
          <w:rFonts w:ascii="Times New Roman" w:hAnsi="Times New Roman" w:cs="Times New Roman"/>
          <w:sz w:val="24"/>
          <w:szCs w:val="24"/>
        </w:rPr>
        <w:t>affect</w:t>
      </w:r>
      <w:r w:rsidR="00695A65">
        <w:rPr>
          <w:rFonts w:ascii="Times New Roman" w:hAnsi="Times New Roman" w:cs="Times New Roman"/>
          <w:sz w:val="24"/>
          <w:szCs w:val="24"/>
        </w:rPr>
        <w:t xml:space="preserve"> </w:t>
      </w:r>
      <w:r w:rsidR="00887A4A">
        <w:rPr>
          <w:rFonts w:ascii="Times New Roman" w:hAnsi="Times New Roman" w:cs="Times New Roman"/>
          <w:sz w:val="24"/>
          <w:szCs w:val="24"/>
        </w:rPr>
        <w:t xml:space="preserve">the </w:t>
      </w:r>
      <w:r w:rsidR="00AA1258">
        <w:rPr>
          <w:rFonts w:ascii="Times New Roman" w:hAnsi="Times New Roman" w:cs="Times New Roman"/>
          <w:sz w:val="24"/>
          <w:szCs w:val="24"/>
        </w:rPr>
        <w:t xml:space="preserve">learning </w:t>
      </w:r>
      <w:r w:rsidR="00DA65FD">
        <w:rPr>
          <w:rFonts w:ascii="Times New Roman" w:hAnsi="Times New Roman" w:cs="Times New Roman"/>
          <w:sz w:val="24"/>
          <w:szCs w:val="24"/>
        </w:rPr>
        <w:t>style</w:t>
      </w:r>
      <w:r w:rsidR="004177B0">
        <w:rPr>
          <w:rFonts w:ascii="Times New Roman" w:hAnsi="Times New Roman" w:cs="Times New Roman"/>
          <w:sz w:val="24"/>
          <w:szCs w:val="24"/>
        </w:rPr>
        <w:t>,</w:t>
      </w:r>
      <w:r w:rsidR="00887A4A">
        <w:rPr>
          <w:rFonts w:ascii="Times New Roman" w:hAnsi="Times New Roman" w:cs="Times New Roman"/>
          <w:sz w:val="24"/>
          <w:szCs w:val="24"/>
        </w:rPr>
        <w:t xml:space="preserve"> compare</w:t>
      </w:r>
      <w:r>
        <w:rPr>
          <w:rFonts w:ascii="Times New Roman" w:hAnsi="Times New Roman" w:cs="Times New Roman"/>
          <w:sz w:val="24"/>
          <w:szCs w:val="24"/>
        </w:rPr>
        <w:t xml:space="preserve"> student</w:t>
      </w:r>
      <w:r w:rsidR="00430962">
        <w:rPr>
          <w:rFonts w:ascii="Times New Roman" w:hAnsi="Times New Roman" w:cs="Times New Roman"/>
          <w:sz w:val="24"/>
          <w:szCs w:val="24"/>
        </w:rPr>
        <w:t>s</w:t>
      </w:r>
      <w:r>
        <w:rPr>
          <w:rFonts w:ascii="Times New Roman" w:hAnsi="Times New Roman" w:cs="Times New Roman"/>
          <w:sz w:val="24"/>
          <w:szCs w:val="24"/>
        </w:rPr>
        <w:t xml:space="preserve"> preferences between</w:t>
      </w:r>
      <w:r w:rsidR="00887A4A">
        <w:rPr>
          <w:rFonts w:ascii="Times New Roman" w:hAnsi="Times New Roman" w:cs="Times New Roman"/>
          <w:sz w:val="24"/>
          <w:szCs w:val="24"/>
        </w:rPr>
        <w:t xml:space="preserve"> in-class and online </w:t>
      </w:r>
      <w:r w:rsidR="000C0AD9">
        <w:rPr>
          <w:rFonts w:ascii="Times New Roman" w:hAnsi="Times New Roman" w:cs="Times New Roman"/>
          <w:sz w:val="24"/>
          <w:szCs w:val="24"/>
        </w:rPr>
        <w:t>teaching</w:t>
      </w:r>
      <w:r w:rsidR="004F017B">
        <w:rPr>
          <w:rFonts w:ascii="Times New Roman" w:hAnsi="Times New Roman" w:cs="Times New Roman"/>
          <w:sz w:val="24"/>
          <w:szCs w:val="24"/>
        </w:rPr>
        <w:t>,</w:t>
      </w:r>
      <w:r w:rsidR="00A334B4">
        <w:rPr>
          <w:rFonts w:ascii="Times New Roman" w:hAnsi="Times New Roman" w:cs="Times New Roman"/>
          <w:sz w:val="24"/>
          <w:szCs w:val="24"/>
        </w:rPr>
        <w:t xml:space="preserve"> what are the </w:t>
      </w:r>
      <w:r w:rsidR="00CD6FF6">
        <w:rPr>
          <w:rFonts w:ascii="Times New Roman" w:hAnsi="Times New Roman" w:cs="Times New Roman"/>
          <w:sz w:val="24"/>
          <w:szCs w:val="24"/>
        </w:rPr>
        <w:t>advantage</w:t>
      </w:r>
      <w:r w:rsidR="00840C6E">
        <w:rPr>
          <w:rFonts w:ascii="Times New Roman" w:hAnsi="Times New Roman" w:cs="Times New Roman"/>
          <w:sz w:val="24"/>
          <w:szCs w:val="24"/>
        </w:rPr>
        <w:t xml:space="preserve"> </w:t>
      </w:r>
      <w:r w:rsidR="00B634E6">
        <w:rPr>
          <w:rFonts w:ascii="Times New Roman" w:hAnsi="Times New Roman" w:cs="Times New Roman"/>
          <w:sz w:val="24"/>
          <w:szCs w:val="24"/>
        </w:rPr>
        <w:t>and disadvantage</w:t>
      </w:r>
      <w:r w:rsidR="00F25D36">
        <w:rPr>
          <w:rFonts w:ascii="Times New Roman" w:hAnsi="Times New Roman" w:cs="Times New Roman"/>
          <w:sz w:val="24"/>
          <w:szCs w:val="24"/>
        </w:rPr>
        <w:t>, more specifically</w:t>
      </w:r>
      <w:r w:rsidR="00CD6FF6">
        <w:rPr>
          <w:rFonts w:ascii="Times New Roman" w:hAnsi="Times New Roman" w:cs="Times New Roman"/>
          <w:sz w:val="24"/>
          <w:szCs w:val="24"/>
        </w:rPr>
        <w:t xml:space="preserve"> for instance</w:t>
      </w:r>
      <w:r w:rsidR="00F25D36">
        <w:rPr>
          <w:rFonts w:ascii="Times New Roman" w:hAnsi="Times New Roman" w:cs="Times New Roman"/>
          <w:sz w:val="24"/>
          <w:szCs w:val="24"/>
        </w:rPr>
        <w:t xml:space="preserve"> </w:t>
      </w:r>
      <w:r w:rsidR="00CB5484">
        <w:rPr>
          <w:rFonts w:ascii="Times New Roman" w:hAnsi="Times New Roman" w:cs="Times New Roman"/>
          <w:sz w:val="24"/>
          <w:szCs w:val="24"/>
        </w:rPr>
        <w:t>could be technical issues or better time management</w:t>
      </w:r>
      <w:r w:rsidR="00CD6FF6">
        <w:rPr>
          <w:rFonts w:ascii="Times New Roman" w:hAnsi="Times New Roman" w:cs="Times New Roman"/>
          <w:sz w:val="24"/>
          <w:szCs w:val="24"/>
        </w:rPr>
        <w:t>.</w:t>
      </w:r>
      <w:r w:rsidR="005D41E6">
        <w:rPr>
          <w:rFonts w:ascii="Times New Roman" w:hAnsi="Times New Roman" w:cs="Times New Roman"/>
          <w:sz w:val="24"/>
          <w:szCs w:val="24"/>
        </w:rPr>
        <w:t xml:space="preserve"> </w:t>
      </w:r>
      <w:r w:rsidR="00CD6FF6">
        <w:rPr>
          <w:rFonts w:ascii="Times New Roman" w:hAnsi="Times New Roman" w:cs="Times New Roman"/>
          <w:sz w:val="24"/>
          <w:szCs w:val="24"/>
        </w:rPr>
        <w:t xml:space="preserve">The query </w:t>
      </w:r>
      <w:r w:rsidR="00430F25">
        <w:rPr>
          <w:rFonts w:ascii="Times New Roman" w:hAnsi="Times New Roman" w:cs="Times New Roman"/>
          <w:sz w:val="24"/>
          <w:szCs w:val="24"/>
        </w:rPr>
        <w:t>is</w:t>
      </w:r>
      <w:r w:rsidR="00CD6FF6">
        <w:rPr>
          <w:rFonts w:ascii="Times New Roman" w:hAnsi="Times New Roman" w:cs="Times New Roman"/>
          <w:sz w:val="24"/>
          <w:szCs w:val="24"/>
        </w:rPr>
        <w:t xml:space="preserve"> based</w:t>
      </w:r>
      <w:r w:rsidR="005D41E6">
        <w:rPr>
          <w:rFonts w:ascii="Times New Roman" w:hAnsi="Times New Roman" w:cs="Times New Roman"/>
          <w:sz w:val="24"/>
          <w:szCs w:val="24"/>
        </w:rPr>
        <w:t xml:space="preserve"> on the satisfaction of each</w:t>
      </w:r>
      <w:r w:rsidR="00DF5AE3">
        <w:rPr>
          <w:rFonts w:ascii="Times New Roman" w:hAnsi="Times New Roman" w:cs="Times New Roman"/>
          <w:sz w:val="24"/>
          <w:szCs w:val="24"/>
        </w:rPr>
        <w:t xml:space="preserve"> one of the thirteen</w:t>
      </w:r>
      <w:r w:rsidR="005D41E6">
        <w:rPr>
          <w:rFonts w:ascii="Times New Roman" w:hAnsi="Times New Roman" w:cs="Times New Roman"/>
          <w:sz w:val="24"/>
          <w:szCs w:val="24"/>
        </w:rPr>
        <w:t xml:space="preserve"> student</w:t>
      </w:r>
      <w:r w:rsidR="00DD0CE2">
        <w:rPr>
          <w:rFonts w:ascii="Times New Roman" w:hAnsi="Times New Roman" w:cs="Times New Roman"/>
          <w:sz w:val="24"/>
          <w:szCs w:val="24"/>
        </w:rPr>
        <w:t xml:space="preserve">s </w:t>
      </w:r>
      <w:r w:rsidR="00730347">
        <w:rPr>
          <w:rFonts w:ascii="Times New Roman" w:hAnsi="Times New Roman" w:cs="Times New Roman"/>
          <w:sz w:val="24"/>
          <w:szCs w:val="24"/>
        </w:rPr>
        <w:t xml:space="preserve">that </w:t>
      </w:r>
      <w:r w:rsidR="00665B42">
        <w:rPr>
          <w:rFonts w:ascii="Times New Roman" w:hAnsi="Times New Roman" w:cs="Times New Roman"/>
          <w:sz w:val="24"/>
          <w:szCs w:val="24"/>
        </w:rPr>
        <w:t xml:space="preserve">anonymously </w:t>
      </w:r>
      <w:r w:rsidR="00462C4B">
        <w:rPr>
          <w:rFonts w:ascii="Times New Roman" w:hAnsi="Times New Roman" w:cs="Times New Roman"/>
          <w:sz w:val="24"/>
          <w:szCs w:val="24"/>
        </w:rPr>
        <w:t>complete the questionnaire,</w:t>
      </w:r>
      <w:r w:rsidR="00730347">
        <w:rPr>
          <w:rFonts w:ascii="Times New Roman" w:hAnsi="Times New Roman" w:cs="Times New Roman"/>
          <w:sz w:val="24"/>
          <w:szCs w:val="24"/>
        </w:rPr>
        <w:t xml:space="preserve"> </w:t>
      </w:r>
      <w:r w:rsidR="00DD0CE2">
        <w:rPr>
          <w:rFonts w:ascii="Times New Roman" w:hAnsi="Times New Roman" w:cs="Times New Roman"/>
          <w:sz w:val="24"/>
          <w:szCs w:val="24"/>
        </w:rPr>
        <w:t>in order to understand</w:t>
      </w:r>
      <w:r w:rsidR="00FA70FB">
        <w:rPr>
          <w:rFonts w:ascii="Times New Roman" w:hAnsi="Times New Roman" w:cs="Times New Roman"/>
          <w:sz w:val="24"/>
          <w:szCs w:val="24"/>
        </w:rPr>
        <w:t xml:space="preserve"> preferences and</w:t>
      </w:r>
      <w:r w:rsidR="00DD0CE2">
        <w:rPr>
          <w:rFonts w:ascii="Times New Roman" w:hAnsi="Times New Roman" w:cs="Times New Roman"/>
          <w:sz w:val="24"/>
          <w:szCs w:val="24"/>
        </w:rPr>
        <w:t xml:space="preserve"> what can be improved</w:t>
      </w:r>
      <w:r w:rsidR="00FA70FB">
        <w:rPr>
          <w:rFonts w:ascii="Times New Roman" w:hAnsi="Times New Roman" w:cs="Times New Roman"/>
          <w:sz w:val="24"/>
          <w:szCs w:val="24"/>
        </w:rPr>
        <w:t>.</w:t>
      </w:r>
    </w:p>
    <w:p w14:paraId="68938A24" w14:textId="77777777" w:rsidR="00C72081" w:rsidRDefault="00C72081" w:rsidP="00766F00">
      <w:pPr>
        <w:ind w:firstLine="720"/>
        <w:rPr>
          <w:rFonts w:ascii="Times New Roman" w:hAnsi="Times New Roman" w:cs="Times New Roman"/>
          <w:sz w:val="24"/>
          <w:szCs w:val="24"/>
        </w:rPr>
      </w:pPr>
    </w:p>
    <w:p w14:paraId="7F2788A0" w14:textId="77777777" w:rsidR="00C72081" w:rsidRPr="00C72081" w:rsidRDefault="00BD67E3" w:rsidP="00C72081">
      <w:pPr>
        <w:pStyle w:val="ListParagraph"/>
        <w:numPr>
          <w:ilvl w:val="0"/>
          <w:numId w:val="3"/>
        </w:numPr>
        <w:rPr>
          <w:rFonts w:ascii="Times New Roman" w:hAnsi="Times New Roman" w:cs="Times New Roman"/>
          <w:b/>
          <w:bCs/>
          <w:sz w:val="24"/>
          <w:szCs w:val="24"/>
        </w:rPr>
      </w:pPr>
      <w:r w:rsidRPr="00C72081">
        <w:rPr>
          <w:rFonts w:ascii="Times New Roman" w:hAnsi="Times New Roman" w:cs="Times New Roman"/>
          <w:sz w:val="24"/>
          <w:szCs w:val="24"/>
        </w:rPr>
        <w:t xml:space="preserve"> </w:t>
      </w:r>
      <w:r>
        <w:rPr>
          <w:rFonts w:ascii="Times New Roman" w:hAnsi="Times New Roman" w:cs="Times New Roman"/>
          <w:b/>
          <w:bCs/>
          <w:sz w:val="24"/>
          <w:szCs w:val="24"/>
        </w:rPr>
        <w:t>AIMS AND OBJECTIVE</w:t>
      </w:r>
      <w:r w:rsidRPr="00C72081">
        <w:rPr>
          <w:rFonts w:ascii="Times New Roman" w:hAnsi="Times New Roman" w:cs="Times New Roman"/>
          <w:b/>
          <w:bCs/>
          <w:sz w:val="24"/>
          <w:szCs w:val="24"/>
        </w:rPr>
        <w:t xml:space="preserve"> </w:t>
      </w:r>
    </w:p>
    <w:p w14:paraId="2AB16480" w14:textId="024544DB" w:rsidR="00C72081" w:rsidRDefault="00BD67E3" w:rsidP="00C72081">
      <w:pPr>
        <w:ind w:firstLine="720"/>
        <w:rPr>
          <w:rFonts w:ascii="Times New Roman" w:hAnsi="Times New Roman" w:cs="Times New Roman"/>
          <w:sz w:val="24"/>
          <w:szCs w:val="24"/>
        </w:rPr>
      </w:pPr>
      <w:r>
        <w:rPr>
          <w:rFonts w:ascii="Times New Roman" w:hAnsi="Times New Roman" w:cs="Times New Roman"/>
          <w:sz w:val="24"/>
          <w:szCs w:val="24"/>
        </w:rPr>
        <w:t xml:space="preserve">The purpose of this investigation is to understand the student's interaction with the virtual environment platform and how this </w:t>
      </w:r>
      <w:r>
        <w:rPr>
          <w:rFonts w:ascii="Times New Roman" w:hAnsi="Times New Roman" w:cs="Times New Roman"/>
          <w:sz w:val="24"/>
          <w:szCs w:val="24"/>
        </w:rPr>
        <w:t>change has an impact on their studies. Thirteen students at the University of Wales Trinity St David has response anonymously to the survey created to examine what are the advantage and disadvantage, trying to cover all the aspect during the university cou</w:t>
      </w:r>
      <w:r>
        <w:rPr>
          <w:rFonts w:ascii="Times New Roman" w:hAnsi="Times New Roman" w:cs="Times New Roman"/>
          <w:sz w:val="24"/>
          <w:szCs w:val="24"/>
        </w:rPr>
        <w:t>rse. This survey has been created to gather and process desirable information needed to answer collection</w:t>
      </w:r>
      <w:r w:rsidR="0093156F">
        <w:rPr>
          <w:rFonts w:ascii="Times New Roman" w:hAnsi="Times New Roman" w:cs="Times New Roman"/>
          <w:sz w:val="24"/>
          <w:szCs w:val="24"/>
        </w:rPr>
        <w:t>.</w:t>
      </w:r>
    </w:p>
    <w:p w14:paraId="72695E6F" w14:textId="77777777" w:rsidR="00B30591" w:rsidRDefault="00B30591" w:rsidP="00A0767B">
      <w:pPr>
        <w:rPr>
          <w:rFonts w:ascii="Times New Roman" w:hAnsi="Times New Roman" w:cs="Times New Roman"/>
          <w:sz w:val="24"/>
          <w:szCs w:val="24"/>
        </w:rPr>
      </w:pPr>
    </w:p>
    <w:p w14:paraId="4F58C3A8" w14:textId="77777777" w:rsidR="00CF24B6" w:rsidRPr="00C72081" w:rsidRDefault="00BD67E3" w:rsidP="00C72081">
      <w:pPr>
        <w:pStyle w:val="ListParagraph"/>
        <w:numPr>
          <w:ilvl w:val="0"/>
          <w:numId w:val="3"/>
        </w:numPr>
        <w:rPr>
          <w:rFonts w:ascii="Times New Roman" w:hAnsi="Times New Roman" w:cs="Times New Roman"/>
          <w:b/>
          <w:bCs/>
          <w:sz w:val="24"/>
          <w:szCs w:val="24"/>
        </w:rPr>
      </w:pPr>
      <w:r w:rsidRPr="00C72081">
        <w:rPr>
          <w:rFonts w:ascii="Times New Roman" w:hAnsi="Times New Roman" w:cs="Times New Roman"/>
          <w:b/>
          <w:bCs/>
          <w:sz w:val="24"/>
          <w:szCs w:val="24"/>
        </w:rPr>
        <w:t>THE VLE</w:t>
      </w:r>
    </w:p>
    <w:p w14:paraId="1B56DD46" w14:textId="77777777" w:rsidR="009B5146" w:rsidRPr="00CF4E35" w:rsidRDefault="00BD67E3" w:rsidP="00766F00">
      <w:pPr>
        <w:ind w:firstLine="720"/>
        <w:rPr>
          <w:rFonts w:ascii="Times New Roman" w:hAnsi="Times New Roman" w:cs="Times New Roman"/>
          <w:color w:val="333333"/>
          <w:sz w:val="24"/>
          <w:szCs w:val="24"/>
        </w:rPr>
      </w:pPr>
      <w:r>
        <w:rPr>
          <w:rFonts w:ascii="Times New Roman" w:hAnsi="Times New Roman" w:cs="Times New Roman"/>
          <w:sz w:val="24"/>
          <w:szCs w:val="24"/>
        </w:rPr>
        <w:t xml:space="preserve">The Virtual Learning Environment it’s usually an educational institution, virtual-based </w:t>
      </w:r>
      <w:r w:rsidR="002E597A">
        <w:rPr>
          <w:rFonts w:ascii="Times New Roman" w:hAnsi="Times New Roman" w:cs="Times New Roman"/>
          <w:sz w:val="24"/>
          <w:szCs w:val="24"/>
        </w:rPr>
        <w:t>teaching and learning tool,</w:t>
      </w:r>
      <w:r>
        <w:rPr>
          <w:rFonts w:ascii="Times New Roman" w:hAnsi="Times New Roman" w:cs="Times New Roman"/>
          <w:sz w:val="24"/>
          <w:szCs w:val="24"/>
        </w:rPr>
        <w:t xml:space="preserve"> where student’s </w:t>
      </w:r>
      <w:r w:rsidR="002E597A">
        <w:rPr>
          <w:rFonts w:ascii="Times New Roman" w:hAnsi="Times New Roman" w:cs="Times New Roman"/>
          <w:sz w:val="24"/>
          <w:szCs w:val="24"/>
        </w:rPr>
        <w:t xml:space="preserve">studies </w:t>
      </w:r>
      <w:r>
        <w:rPr>
          <w:rFonts w:ascii="Times New Roman" w:hAnsi="Times New Roman" w:cs="Times New Roman"/>
          <w:sz w:val="24"/>
          <w:szCs w:val="24"/>
        </w:rPr>
        <w:t>e</w:t>
      </w:r>
      <w:r>
        <w:rPr>
          <w:rFonts w:ascii="Times New Roman" w:hAnsi="Times New Roman" w:cs="Times New Roman"/>
          <w:sz w:val="24"/>
          <w:szCs w:val="24"/>
        </w:rPr>
        <w:t xml:space="preserve">xperience </w:t>
      </w:r>
      <w:r w:rsidR="002E597A">
        <w:rPr>
          <w:rFonts w:ascii="Times New Roman" w:hAnsi="Times New Roman" w:cs="Times New Roman"/>
          <w:sz w:val="24"/>
          <w:szCs w:val="24"/>
        </w:rPr>
        <w:t>happens</w:t>
      </w:r>
      <w:r>
        <w:rPr>
          <w:rFonts w:ascii="Times New Roman" w:hAnsi="Times New Roman" w:cs="Times New Roman"/>
          <w:sz w:val="24"/>
          <w:szCs w:val="24"/>
        </w:rPr>
        <w:t xml:space="preserve"> by including computer and internet in the learning process </w:t>
      </w:r>
      <w:r w:rsidRPr="00CF4E35">
        <w:rPr>
          <w:rFonts w:ascii="Times New Roman" w:hAnsi="Times New Roman" w:cs="Times New Roman"/>
          <w:sz w:val="24"/>
          <w:szCs w:val="24"/>
        </w:rPr>
        <w:t>(Rousse, M. 2011).</w:t>
      </w:r>
      <w:r w:rsidR="00284DC1">
        <w:rPr>
          <w:rFonts w:ascii="Times New Roman" w:hAnsi="Times New Roman" w:cs="Times New Roman"/>
          <w:sz w:val="24"/>
          <w:szCs w:val="24"/>
        </w:rPr>
        <w:t xml:space="preserve"> In the past 25 years has been a new era for the digital learning; due to the growing number of student</w:t>
      </w:r>
      <w:r w:rsidR="00326D83">
        <w:rPr>
          <w:rFonts w:ascii="Times New Roman" w:hAnsi="Times New Roman" w:cs="Times New Roman"/>
          <w:sz w:val="24"/>
          <w:szCs w:val="24"/>
        </w:rPr>
        <w:t>s</w:t>
      </w:r>
      <w:r w:rsidR="00284DC1">
        <w:rPr>
          <w:rFonts w:ascii="Times New Roman" w:hAnsi="Times New Roman" w:cs="Times New Roman"/>
          <w:sz w:val="24"/>
          <w:szCs w:val="24"/>
        </w:rPr>
        <w:t xml:space="preserve"> have resulted from increasingly demanding higher education</w:t>
      </w:r>
      <w:r w:rsidR="00326D83">
        <w:rPr>
          <w:rFonts w:ascii="Times New Roman" w:hAnsi="Times New Roman" w:cs="Times New Roman"/>
          <w:sz w:val="24"/>
          <w:szCs w:val="24"/>
        </w:rPr>
        <w:t xml:space="preserve">, </w:t>
      </w:r>
      <w:r w:rsidR="00BF65CC">
        <w:rPr>
          <w:rFonts w:ascii="Times New Roman" w:hAnsi="Times New Roman" w:cs="Times New Roman"/>
          <w:sz w:val="24"/>
          <w:szCs w:val="24"/>
        </w:rPr>
        <w:t xml:space="preserve">online enrolment rate </w:t>
      </w:r>
      <w:r w:rsidR="00C8147E">
        <w:rPr>
          <w:rFonts w:ascii="Times New Roman" w:hAnsi="Times New Roman" w:cs="Times New Roman"/>
          <w:sz w:val="24"/>
          <w:szCs w:val="24"/>
        </w:rPr>
        <w:t>is</w:t>
      </w:r>
      <w:r w:rsidR="00BF65CC">
        <w:rPr>
          <w:rFonts w:ascii="Times New Roman" w:hAnsi="Times New Roman" w:cs="Times New Roman"/>
          <w:sz w:val="24"/>
          <w:szCs w:val="24"/>
        </w:rPr>
        <w:t xml:space="preserve"> expanding much faster than the traditional classroom enrolment.</w:t>
      </w:r>
      <w:r w:rsidR="00326D83">
        <w:rPr>
          <w:rFonts w:ascii="Times New Roman" w:hAnsi="Times New Roman" w:cs="Times New Roman"/>
          <w:sz w:val="24"/>
          <w:szCs w:val="24"/>
        </w:rPr>
        <w:t xml:space="preserve"> </w:t>
      </w:r>
      <w:r w:rsidR="00326D83" w:rsidRPr="00326D83">
        <w:rPr>
          <w:rFonts w:ascii="Times New Roman" w:hAnsi="Times New Roman" w:cs="Times New Roman"/>
          <w:color w:val="333333"/>
          <w:sz w:val="24"/>
          <w:szCs w:val="24"/>
        </w:rPr>
        <w:t xml:space="preserve">The introduction of virtual learning environments has been </w:t>
      </w:r>
      <w:r w:rsidR="00326D83">
        <w:rPr>
          <w:rFonts w:ascii="Times New Roman" w:hAnsi="Times New Roman" w:cs="Times New Roman"/>
          <w:color w:val="333333"/>
          <w:sz w:val="24"/>
          <w:szCs w:val="24"/>
        </w:rPr>
        <w:t>noticed</w:t>
      </w:r>
      <w:r w:rsidR="00326D83" w:rsidRPr="00326D83">
        <w:rPr>
          <w:rFonts w:ascii="Times New Roman" w:hAnsi="Times New Roman" w:cs="Times New Roman"/>
          <w:color w:val="333333"/>
          <w:sz w:val="24"/>
          <w:szCs w:val="24"/>
        </w:rPr>
        <w:t xml:space="preserve"> by some as a </w:t>
      </w:r>
      <w:r w:rsidR="00326D83">
        <w:rPr>
          <w:rFonts w:ascii="Times New Roman" w:hAnsi="Times New Roman" w:cs="Times New Roman"/>
          <w:color w:val="333333"/>
          <w:sz w:val="24"/>
          <w:szCs w:val="24"/>
        </w:rPr>
        <w:t>solution</w:t>
      </w:r>
      <w:r w:rsidR="00326D83" w:rsidRPr="00326D83">
        <w:rPr>
          <w:rFonts w:ascii="Times New Roman" w:hAnsi="Times New Roman" w:cs="Times New Roman"/>
          <w:color w:val="333333"/>
          <w:sz w:val="24"/>
          <w:szCs w:val="24"/>
        </w:rPr>
        <w:t xml:space="preserve"> for many of the </w:t>
      </w:r>
      <w:r w:rsidR="00326D83">
        <w:rPr>
          <w:rFonts w:ascii="Times New Roman" w:hAnsi="Times New Roman" w:cs="Times New Roman"/>
          <w:color w:val="333333"/>
          <w:sz w:val="24"/>
          <w:szCs w:val="24"/>
        </w:rPr>
        <w:t>issues</w:t>
      </w:r>
      <w:r w:rsidR="00326D83" w:rsidRPr="00326D83">
        <w:rPr>
          <w:rFonts w:ascii="Times New Roman" w:hAnsi="Times New Roman" w:cs="Times New Roman"/>
          <w:color w:val="333333"/>
          <w:sz w:val="24"/>
          <w:szCs w:val="24"/>
        </w:rPr>
        <w:t xml:space="preserve"> in today's numbers</w:t>
      </w:r>
      <w:r w:rsidR="004E5DBA">
        <w:rPr>
          <w:rFonts w:ascii="Times New Roman" w:hAnsi="Times New Roman" w:cs="Times New Roman"/>
          <w:color w:val="333333"/>
          <w:sz w:val="24"/>
          <w:szCs w:val="24"/>
        </w:rPr>
        <w:t xml:space="preserve"> of </w:t>
      </w:r>
      <w:r w:rsidR="00326D83" w:rsidRPr="00326D83">
        <w:rPr>
          <w:rFonts w:ascii="Times New Roman" w:hAnsi="Times New Roman" w:cs="Times New Roman"/>
          <w:color w:val="333333"/>
          <w:sz w:val="24"/>
          <w:szCs w:val="24"/>
        </w:rPr>
        <w:t xml:space="preserve">higher education system. This </w:t>
      </w:r>
      <w:r w:rsidR="00326D83">
        <w:rPr>
          <w:rFonts w:ascii="Times New Roman" w:hAnsi="Times New Roman" w:cs="Times New Roman"/>
          <w:color w:val="333333"/>
          <w:sz w:val="24"/>
          <w:szCs w:val="24"/>
        </w:rPr>
        <w:t xml:space="preserve">research will </w:t>
      </w:r>
      <w:r w:rsidR="00326D83" w:rsidRPr="00326D83">
        <w:rPr>
          <w:rFonts w:ascii="Times New Roman" w:hAnsi="Times New Roman" w:cs="Times New Roman"/>
          <w:color w:val="333333"/>
          <w:sz w:val="24"/>
          <w:szCs w:val="24"/>
        </w:rPr>
        <w:t xml:space="preserve">demonstrate </w:t>
      </w:r>
      <w:r w:rsidR="004E5DBA">
        <w:rPr>
          <w:rFonts w:ascii="Times New Roman" w:hAnsi="Times New Roman" w:cs="Times New Roman"/>
          <w:color w:val="333333"/>
          <w:sz w:val="24"/>
          <w:szCs w:val="24"/>
        </w:rPr>
        <w:t>how the</w:t>
      </w:r>
      <w:r w:rsidR="00326D83" w:rsidRPr="00326D83">
        <w:rPr>
          <w:rFonts w:ascii="Times New Roman" w:hAnsi="Times New Roman" w:cs="Times New Roman"/>
          <w:color w:val="333333"/>
          <w:sz w:val="24"/>
          <w:szCs w:val="24"/>
        </w:rPr>
        <w:t xml:space="preserve"> VLEs help</w:t>
      </w:r>
      <w:r w:rsidR="004E5DBA">
        <w:rPr>
          <w:rFonts w:ascii="Times New Roman" w:hAnsi="Times New Roman" w:cs="Times New Roman"/>
          <w:color w:val="333333"/>
          <w:sz w:val="24"/>
          <w:szCs w:val="24"/>
        </w:rPr>
        <w:t>s</w:t>
      </w:r>
      <w:r w:rsidR="00326D83" w:rsidRPr="00326D83">
        <w:rPr>
          <w:rFonts w:ascii="Times New Roman" w:hAnsi="Times New Roman" w:cs="Times New Roman"/>
          <w:color w:val="333333"/>
          <w:sz w:val="24"/>
          <w:szCs w:val="24"/>
        </w:rPr>
        <w:t xml:space="preserve"> or </w:t>
      </w:r>
      <w:r w:rsidR="00326D83">
        <w:rPr>
          <w:rFonts w:ascii="Times New Roman" w:hAnsi="Times New Roman" w:cs="Times New Roman"/>
          <w:color w:val="333333"/>
          <w:sz w:val="24"/>
          <w:szCs w:val="24"/>
        </w:rPr>
        <w:t>make</w:t>
      </w:r>
      <w:r w:rsidR="004E5DBA">
        <w:rPr>
          <w:rFonts w:ascii="Times New Roman" w:hAnsi="Times New Roman" w:cs="Times New Roman"/>
          <w:color w:val="333333"/>
          <w:sz w:val="24"/>
          <w:szCs w:val="24"/>
        </w:rPr>
        <w:t>s</w:t>
      </w:r>
      <w:r w:rsidR="00326D83">
        <w:rPr>
          <w:rFonts w:ascii="Times New Roman" w:hAnsi="Times New Roman" w:cs="Times New Roman"/>
          <w:color w:val="333333"/>
          <w:sz w:val="24"/>
          <w:szCs w:val="24"/>
        </w:rPr>
        <w:t xml:space="preserve"> difficult</w:t>
      </w:r>
      <w:r w:rsidR="00326D83" w:rsidRPr="00326D83">
        <w:rPr>
          <w:rFonts w:ascii="Times New Roman" w:hAnsi="Times New Roman" w:cs="Times New Roman"/>
          <w:color w:val="333333"/>
          <w:sz w:val="24"/>
          <w:szCs w:val="24"/>
        </w:rPr>
        <w:t xml:space="preserve"> student</w:t>
      </w:r>
      <w:r w:rsidR="00326D83">
        <w:rPr>
          <w:rFonts w:ascii="Times New Roman" w:hAnsi="Times New Roman" w:cs="Times New Roman"/>
          <w:color w:val="333333"/>
          <w:sz w:val="24"/>
          <w:szCs w:val="24"/>
        </w:rPr>
        <w:t xml:space="preserve">s learning </w:t>
      </w:r>
      <w:r w:rsidR="00326D83" w:rsidRPr="00326D83">
        <w:rPr>
          <w:rFonts w:ascii="Times New Roman" w:hAnsi="Times New Roman" w:cs="Times New Roman"/>
          <w:color w:val="333333"/>
          <w:sz w:val="24"/>
          <w:szCs w:val="24"/>
        </w:rPr>
        <w:t>performance</w:t>
      </w:r>
      <w:r w:rsidR="00326D83">
        <w:rPr>
          <w:rFonts w:ascii="Times New Roman" w:hAnsi="Times New Roman" w:cs="Times New Roman"/>
          <w:color w:val="333333"/>
          <w:sz w:val="24"/>
          <w:szCs w:val="24"/>
        </w:rPr>
        <w:t xml:space="preserve"> and engagement</w:t>
      </w:r>
      <w:r w:rsidR="00326D83" w:rsidRPr="00326D83">
        <w:rPr>
          <w:rFonts w:ascii="Times New Roman" w:hAnsi="Times New Roman" w:cs="Times New Roman"/>
          <w:color w:val="333333"/>
          <w:sz w:val="24"/>
          <w:szCs w:val="24"/>
        </w:rPr>
        <w:t>,</w:t>
      </w:r>
      <w:r w:rsidR="00326D83">
        <w:rPr>
          <w:rFonts w:ascii="Times New Roman" w:hAnsi="Times New Roman" w:cs="Times New Roman"/>
          <w:color w:val="333333"/>
          <w:sz w:val="24"/>
          <w:szCs w:val="24"/>
        </w:rPr>
        <w:t xml:space="preserve"> and how</w:t>
      </w:r>
      <w:r w:rsidR="00326D83" w:rsidRPr="00326D83">
        <w:rPr>
          <w:rFonts w:ascii="Times New Roman" w:hAnsi="Times New Roman" w:cs="Times New Roman"/>
          <w:color w:val="333333"/>
          <w:sz w:val="24"/>
          <w:szCs w:val="24"/>
        </w:rPr>
        <w:t xml:space="preserve"> they should be</w:t>
      </w:r>
      <w:r w:rsidR="004E5DBA">
        <w:rPr>
          <w:rFonts w:ascii="Times New Roman" w:hAnsi="Times New Roman" w:cs="Times New Roman"/>
          <w:color w:val="333333"/>
          <w:sz w:val="24"/>
          <w:szCs w:val="24"/>
        </w:rPr>
        <w:t xml:space="preserve"> capable to</w:t>
      </w:r>
      <w:r w:rsidR="00326D83" w:rsidRPr="00326D83">
        <w:rPr>
          <w:rFonts w:ascii="Times New Roman" w:hAnsi="Times New Roman" w:cs="Times New Roman"/>
          <w:color w:val="333333"/>
          <w:sz w:val="24"/>
          <w:szCs w:val="24"/>
        </w:rPr>
        <w:t xml:space="preserve"> adapt to the different </w:t>
      </w:r>
      <w:r w:rsidR="004E5DBA">
        <w:rPr>
          <w:rFonts w:ascii="Times New Roman" w:hAnsi="Times New Roman" w:cs="Times New Roman"/>
          <w:color w:val="333333"/>
          <w:sz w:val="24"/>
          <w:szCs w:val="24"/>
        </w:rPr>
        <w:t>types</w:t>
      </w:r>
      <w:r w:rsidR="00326D83" w:rsidRPr="00326D83">
        <w:rPr>
          <w:rFonts w:ascii="Times New Roman" w:hAnsi="Times New Roman" w:cs="Times New Roman"/>
          <w:color w:val="333333"/>
          <w:sz w:val="24"/>
          <w:szCs w:val="24"/>
        </w:rPr>
        <w:t xml:space="preserve"> of </w:t>
      </w:r>
      <w:r w:rsidR="004E5DBA">
        <w:rPr>
          <w:rFonts w:ascii="Times New Roman" w:hAnsi="Times New Roman" w:cs="Times New Roman"/>
          <w:color w:val="333333"/>
          <w:sz w:val="24"/>
          <w:szCs w:val="24"/>
        </w:rPr>
        <w:t>teaching</w:t>
      </w:r>
      <w:r w:rsidR="00326D83" w:rsidRPr="00326D83">
        <w:rPr>
          <w:rFonts w:ascii="Times New Roman" w:hAnsi="Times New Roman" w:cs="Times New Roman"/>
          <w:color w:val="333333"/>
          <w:sz w:val="24"/>
          <w:szCs w:val="24"/>
        </w:rPr>
        <w:t>. A project is described that</w:t>
      </w:r>
      <w:r w:rsidR="005B13CA">
        <w:rPr>
          <w:rFonts w:ascii="Times New Roman" w:hAnsi="Times New Roman" w:cs="Times New Roman"/>
          <w:color w:val="333333"/>
          <w:sz w:val="24"/>
          <w:szCs w:val="24"/>
        </w:rPr>
        <w:t xml:space="preserve"> the</w:t>
      </w:r>
      <w:r w:rsidR="00326D83" w:rsidRPr="00326D83">
        <w:rPr>
          <w:rFonts w:ascii="Times New Roman" w:hAnsi="Times New Roman" w:cs="Times New Roman"/>
          <w:color w:val="333333"/>
          <w:sz w:val="24"/>
          <w:szCs w:val="24"/>
        </w:rPr>
        <w:t xml:space="preserve"> ai</w:t>
      </w:r>
      <w:r w:rsidR="005B13CA">
        <w:rPr>
          <w:rFonts w:ascii="Times New Roman" w:hAnsi="Times New Roman" w:cs="Times New Roman"/>
          <w:color w:val="333333"/>
          <w:sz w:val="24"/>
          <w:szCs w:val="24"/>
        </w:rPr>
        <w:t>m</w:t>
      </w:r>
      <w:r w:rsidR="00326D83" w:rsidRPr="00326D83">
        <w:rPr>
          <w:rFonts w:ascii="Times New Roman" w:hAnsi="Times New Roman" w:cs="Times New Roman"/>
          <w:color w:val="333333"/>
          <w:sz w:val="24"/>
          <w:szCs w:val="24"/>
        </w:rPr>
        <w:t xml:space="preserve"> </w:t>
      </w:r>
      <w:r w:rsidR="005B13CA">
        <w:rPr>
          <w:rFonts w:ascii="Times New Roman" w:hAnsi="Times New Roman" w:cs="Times New Roman"/>
          <w:color w:val="333333"/>
          <w:sz w:val="24"/>
          <w:szCs w:val="24"/>
        </w:rPr>
        <w:t xml:space="preserve">is </w:t>
      </w:r>
      <w:r w:rsidR="00326D83" w:rsidRPr="00326D83">
        <w:rPr>
          <w:rFonts w:ascii="Times New Roman" w:hAnsi="Times New Roman" w:cs="Times New Roman"/>
          <w:color w:val="333333"/>
          <w:sz w:val="24"/>
          <w:szCs w:val="24"/>
        </w:rPr>
        <w:t>to investigate whether the introduction of</w:t>
      </w:r>
      <w:r w:rsidR="004E5DBA">
        <w:rPr>
          <w:rFonts w:ascii="Times New Roman" w:hAnsi="Times New Roman" w:cs="Times New Roman"/>
          <w:color w:val="333333"/>
          <w:sz w:val="24"/>
          <w:szCs w:val="24"/>
        </w:rPr>
        <w:t xml:space="preserve"> how</w:t>
      </w:r>
      <w:r w:rsidR="00326D83" w:rsidRPr="00326D83">
        <w:rPr>
          <w:rFonts w:ascii="Times New Roman" w:hAnsi="Times New Roman" w:cs="Times New Roman"/>
          <w:color w:val="333333"/>
          <w:sz w:val="24"/>
          <w:szCs w:val="24"/>
        </w:rPr>
        <w:t xml:space="preserve"> </w:t>
      </w:r>
      <w:r w:rsidR="004E5DBA">
        <w:rPr>
          <w:rFonts w:ascii="Times New Roman" w:hAnsi="Times New Roman" w:cs="Times New Roman"/>
          <w:color w:val="333333"/>
          <w:sz w:val="24"/>
          <w:szCs w:val="24"/>
        </w:rPr>
        <w:t>the</w:t>
      </w:r>
      <w:r w:rsidR="00326D83" w:rsidRPr="00326D83">
        <w:rPr>
          <w:rFonts w:ascii="Times New Roman" w:hAnsi="Times New Roman" w:cs="Times New Roman"/>
          <w:color w:val="333333"/>
          <w:sz w:val="24"/>
          <w:szCs w:val="24"/>
        </w:rPr>
        <w:t xml:space="preserve"> VLE can assist </w:t>
      </w:r>
      <w:r w:rsidR="005B13CA">
        <w:rPr>
          <w:rFonts w:ascii="Times New Roman" w:hAnsi="Times New Roman" w:cs="Times New Roman"/>
          <w:color w:val="333333"/>
          <w:sz w:val="24"/>
          <w:szCs w:val="24"/>
        </w:rPr>
        <w:t>un</w:t>
      </w:r>
      <w:r w:rsidR="00326D83" w:rsidRPr="00326D83">
        <w:rPr>
          <w:rFonts w:ascii="Times New Roman" w:hAnsi="Times New Roman" w:cs="Times New Roman"/>
          <w:color w:val="333333"/>
          <w:sz w:val="24"/>
          <w:szCs w:val="24"/>
        </w:rPr>
        <w:t>engaged students</w:t>
      </w:r>
      <w:r w:rsidR="004E5DBA">
        <w:rPr>
          <w:rFonts w:ascii="Times New Roman" w:hAnsi="Times New Roman" w:cs="Times New Roman"/>
          <w:color w:val="333333"/>
          <w:sz w:val="24"/>
          <w:szCs w:val="24"/>
        </w:rPr>
        <w:t xml:space="preserve"> and</w:t>
      </w:r>
      <w:r w:rsidR="00326D83" w:rsidRPr="00326D83">
        <w:rPr>
          <w:rFonts w:ascii="Times New Roman" w:hAnsi="Times New Roman" w:cs="Times New Roman"/>
          <w:color w:val="333333"/>
          <w:sz w:val="24"/>
          <w:szCs w:val="24"/>
        </w:rPr>
        <w:t xml:space="preserve"> </w:t>
      </w:r>
      <w:r w:rsidR="00C70135">
        <w:rPr>
          <w:rFonts w:ascii="Times New Roman" w:hAnsi="Times New Roman" w:cs="Times New Roman"/>
          <w:color w:val="333333"/>
          <w:sz w:val="24"/>
          <w:szCs w:val="24"/>
        </w:rPr>
        <w:t>collecting</w:t>
      </w:r>
      <w:r w:rsidR="00326D83" w:rsidRPr="00326D83">
        <w:rPr>
          <w:rFonts w:ascii="Times New Roman" w:hAnsi="Times New Roman" w:cs="Times New Roman"/>
          <w:color w:val="333333"/>
          <w:sz w:val="24"/>
          <w:szCs w:val="24"/>
        </w:rPr>
        <w:t xml:space="preserve"> data </w:t>
      </w:r>
      <w:r w:rsidR="00C70135">
        <w:rPr>
          <w:rFonts w:ascii="Times New Roman" w:hAnsi="Times New Roman" w:cs="Times New Roman"/>
          <w:color w:val="333333"/>
          <w:sz w:val="24"/>
          <w:szCs w:val="24"/>
        </w:rPr>
        <w:t>on</w:t>
      </w:r>
      <w:r w:rsidR="00326D83" w:rsidRPr="00326D83">
        <w:rPr>
          <w:rFonts w:ascii="Times New Roman" w:hAnsi="Times New Roman" w:cs="Times New Roman"/>
          <w:color w:val="333333"/>
          <w:sz w:val="24"/>
          <w:szCs w:val="24"/>
        </w:rPr>
        <w:t xml:space="preserve"> </w:t>
      </w:r>
      <w:r w:rsidR="004E5DBA">
        <w:rPr>
          <w:rFonts w:ascii="Times New Roman" w:hAnsi="Times New Roman" w:cs="Times New Roman"/>
          <w:color w:val="333333"/>
          <w:sz w:val="24"/>
          <w:szCs w:val="24"/>
        </w:rPr>
        <w:t>they’re p</w:t>
      </w:r>
      <w:r w:rsidR="00326D83" w:rsidRPr="00326D83">
        <w:rPr>
          <w:rFonts w:ascii="Times New Roman" w:hAnsi="Times New Roman" w:cs="Times New Roman"/>
          <w:color w:val="333333"/>
          <w:sz w:val="24"/>
          <w:szCs w:val="24"/>
        </w:rPr>
        <w:t>erformance</w:t>
      </w:r>
      <w:r w:rsidR="00C70135">
        <w:rPr>
          <w:rFonts w:ascii="Times New Roman" w:hAnsi="Times New Roman" w:cs="Times New Roman"/>
          <w:color w:val="333333"/>
          <w:sz w:val="24"/>
          <w:szCs w:val="24"/>
        </w:rPr>
        <w:t>s</w:t>
      </w:r>
      <w:r w:rsidR="00326D83" w:rsidRPr="00326D83">
        <w:rPr>
          <w:rFonts w:ascii="Times New Roman" w:hAnsi="Times New Roman" w:cs="Times New Roman"/>
          <w:color w:val="333333"/>
          <w:sz w:val="24"/>
          <w:szCs w:val="24"/>
        </w:rPr>
        <w:t xml:space="preserve">. </w:t>
      </w:r>
      <w:r w:rsidR="005B13CA">
        <w:rPr>
          <w:rFonts w:ascii="Times New Roman" w:hAnsi="Times New Roman" w:cs="Times New Roman"/>
          <w:color w:val="333333"/>
          <w:sz w:val="24"/>
          <w:szCs w:val="24"/>
        </w:rPr>
        <w:t>Exist</w:t>
      </w:r>
      <w:r w:rsidR="00C70135">
        <w:rPr>
          <w:rFonts w:ascii="Times New Roman" w:hAnsi="Times New Roman" w:cs="Times New Roman"/>
          <w:color w:val="333333"/>
          <w:sz w:val="24"/>
          <w:szCs w:val="24"/>
        </w:rPr>
        <w:t>ing</w:t>
      </w:r>
      <w:r w:rsidR="005B13CA">
        <w:rPr>
          <w:rFonts w:ascii="Times New Roman" w:hAnsi="Times New Roman" w:cs="Times New Roman"/>
          <w:color w:val="333333"/>
          <w:sz w:val="24"/>
          <w:szCs w:val="24"/>
        </w:rPr>
        <w:t xml:space="preserve"> research</w:t>
      </w:r>
      <w:r w:rsidR="00C70135">
        <w:rPr>
          <w:rFonts w:ascii="Times New Roman" w:hAnsi="Times New Roman" w:cs="Times New Roman"/>
          <w:color w:val="333333"/>
          <w:sz w:val="24"/>
          <w:szCs w:val="24"/>
        </w:rPr>
        <w:t>,</w:t>
      </w:r>
      <w:r w:rsidR="005B13CA">
        <w:rPr>
          <w:rFonts w:ascii="Times New Roman" w:hAnsi="Times New Roman" w:cs="Times New Roman"/>
          <w:color w:val="333333"/>
          <w:sz w:val="24"/>
          <w:szCs w:val="24"/>
        </w:rPr>
        <w:t xml:space="preserve"> argues regarding the academic focus </w:t>
      </w:r>
      <w:r w:rsidR="004E5DBA">
        <w:rPr>
          <w:rFonts w:ascii="Times New Roman" w:hAnsi="Times New Roman" w:cs="Times New Roman"/>
          <w:color w:val="333333"/>
          <w:sz w:val="24"/>
          <w:szCs w:val="24"/>
        </w:rPr>
        <w:t>in learning,</w:t>
      </w:r>
      <w:r w:rsidR="005B13CA">
        <w:rPr>
          <w:rFonts w:ascii="Times New Roman" w:hAnsi="Times New Roman" w:cs="Times New Roman"/>
          <w:color w:val="333333"/>
          <w:sz w:val="24"/>
          <w:szCs w:val="24"/>
        </w:rPr>
        <w:t xml:space="preserve"> in relation of the awareness that should be take</w:t>
      </w:r>
      <w:r w:rsidR="004E5DBA">
        <w:rPr>
          <w:rFonts w:ascii="Times New Roman" w:hAnsi="Times New Roman" w:cs="Times New Roman"/>
          <w:color w:val="333333"/>
          <w:sz w:val="24"/>
          <w:szCs w:val="24"/>
        </w:rPr>
        <w:t>n</w:t>
      </w:r>
      <w:r w:rsidR="005B13CA">
        <w:rPr>
          <w:rFonts w:ascii="Times New Roman" w:hAnsi="Times New Roman" w:cs="Times New Roman"/>
          <w:color w:val="333333"/>
          <w:sz w:val="24"/>
          <w:szCs w:val="24"/>
        </w:rPr>
        <w:t xml:space="preserve"> in consideration of the social, cultural and politic </w:t>
      </w:r>
      <w:r w:rsidR="004E5DBA">
        <w:rPr>
          <w:rFonts w:ascii="Times New Roman" w:hAnsi="Times New Roman" w:cs="Times New Roman"/>
          <w:color w:val="333333"/>
          <w:sz w:val="24"/>
          <w:szCs w:val="24"/>
        </w:rPr>
        <w:t xml:space="preserve">background that </w:t>
      </w:r>
      <w:r w:rsidR="00C70135">
        <w:rPr>
          <w:rFonts w:ascii="Times New Roman" w:hAnsi="Times New Roman" w:cs="Times New Roman"/>
          <w:color w:val="333333"/>
          <w:sz w:val="24"/>
          <w:szCs w:val="24"/>
        </w:rPr>
        <w:t>t</w:t>
      </w:r>
      <w:r w:rsidR="004E5DBA">
        <w:rPr>
          <w:rFonts w:ascii="Times New Roman" w:hAnsi="Times New Roman" w:cs="Times New Roman"/>
          <w:color w:val="333333"/>
          <w:sz w:val="24"/>
          <w:szCs w:val="24"/>
        </w:rPr>
        <w:t>he student might be involved</w:t>
      </w:r>
      <w:r w:rsidR="00C70135">
        <w:rPr>
          <w:rFonts w:ascii="Times New Roman" w:hAnsi="Times New Roman" w:cs="Times New Roman"/>
          <w:color w:val="333333"/>
          <w:sz w:val="24"/>
          <w:szCs w:val="24"/>
        </w:rPr>
        <w:t>; this</w:t>
      </w:r>
      <w:r w:rsidR="00C70135" w:rsidRPr="00C70135">
        <w:rPr>
          <w:rFonts w:ascii="Times New Roman" w:hAnsi="Times New Roman" w:cs="Times New Roman"/>
          <w:color w:val="333333"/>
          <w:sz w:val="24"/>
          <w:szCs w:val="24"/>
        </w:rPr>
        <w:t xml:space="preserve"> implication </w:t>
      </w:r>
      <w:r w:rsidR="00C70135">
        <w:rPr>
          <w:rFonts w:ascii="Times New Roman" w:hAnsi="Times New Roman" w:cs="Times New Roman"/>
          <w:color w:val="333333"/>
          <w:sz w:val="24"/>
          <w:szCs w:val="24"/>
        </w:rPr>
        <w:t xml:space="preserve">means the </w:t>
      </w:r>
      <w:r w:rsidR="00C70135" w:rsidRPr="00C70135">
        <w:rPr>
          <w:rFonts w:ascii="Times New Roman" w:hAnsi="Times New Roman" w:cs="Times New Roman"/>
          <w:color w:val="333333"/>
          <w:sz w:val="24"/>
          <w:szCs w:val="24"/>
        </w:rPr>
        <w:t xml:space="preserve">opportunities should be created to ensure that </w:t>
      </w:r>
      <w:r w:rsidR="00C70135">
        <w:rPr>
          <w:rFonts w:ascii="Times New Roman" w:hAnsi="Times New Roman" w:cs="Times New Roman"/>
          <w:color w:val="333333"/>
          <w:sz w:val="24"/>
          <w:szCs w:val="24"/>
        </w:rPr>
        <w:t xml:space="preserve">all </w:t>
      </w:r>
      <w:r w:rsidR="00C70135" w:rsidRPr="00C70135">
        <w:rPr>
          <w:rFonts w:ascii="Times New Roman" w:hAnsi="Times New Roman" w:cs="Times New Roman"/>
          <w:color w:val="333333"/>
          <w:sz w:val="24"/>
          <w:szCs w:val="24"/>
        </w:rPr>
        <w:t>individual</w:t>
      </w:r>
      <w:r w:rsidR="00C70135">
        <w:rPr>
          <w:rFonts w:ascii="Times New Roman" w:hAnsi="Times New Roman" w:cs="Times New Roman"/>
          <w:color w:val="333333"/>
          <w:sz w:val="24"/>
          <w:szCs w:val="24"/>
        </w:rPr>
        <w:t xml:space="preserve">s </w:t>
      </w:r>
      <w:r w:rsidR="00C70135" w:rsidRPr="00C70135">
        <w:rPr>
          <w:rFonts w:ascii="Times New Roman" w:hAnsi="Times New Roman" w:cs="Times New Roman"/>
          <w:color w:val="333333"/>
          <w:sz w:val="24"/>
          <w:szCs w:val="24"/>
        </w:rPr>
        <w:t xml:space="preserve">are allowed to develop mental models within their own context. </w:t>
      </w:r>
      <w:r w:rsidR="00C70135">
        <w:rPr>
          <w:rFonts w:ascii="Times New Roman" w:hAnsi="Times New Roman" w:cs="Times New Roman"/>
          <w:color w:val="333333"/>
          <w:sz w:val="24"/>
          <w:szCs w:val="24"/>
        </w:rPr>
        <w:t>Important to consider, is also the</w:t>
      </w:r>
      <w:r w:rsidR="00682DCA">
        <w:rPr>
          <w:rFonts w:ascii="Times New Roman" w:hAnsi="Times New Roman" w:cs="Times New Roman"/>
          <w:color w:val="333333"/>
          <w:sz w:val="24"/>
          <w:szCs w:val="24"/>
        </w:rPr>
        <w:t xml:space="preserve"> emotional and</w:t>
      </w:r>
      <w:r w:rsidR="00C70135">
        <w:rPr>
          <w:rFonts w:ascii="Times New Roman" w:hAnsi="Times New Roman" w:cs="Times New Roman"/>
          <w:color w:val="333333"/>
          <w:sz w:val="24"/>
          <w:szCs w:val="24"/>
        </w:rPr>
        <w:t xml:space="preserve"> cognitive factor, this will might explain why some students are more willing to use VLE than others </w:t>
      </w:r>
      <w:r w:rsidR="00C70135" w:rsidRPr="00CF4E35">
        <w:rPr>
          <w:rFonts w:ascii="Times New Roman" w:hAnsi="Times New Roman" w:cs="Times New Roman"/>
          <w:color w:val="333333"/>
          <w:sz w:val="24"/>
          <w:szCs w:val="24"/>
        </w:rPr>
        <w:t>(Jackson et al 2000</w:t>
      </w:r>
      <w:r w:rsidR="00C70135">
        <w:rPr>
          <w:rFonts w:ascii="Times New Roman" w:hAnsi="Times New Roman" w:cs="Times New Roman"/>
          <w:color w:val="333333"/>
          <w:sz w:val="24"/>
          <w:szCs w:val="24"/>
        </w:rPr>
        <w:t>)</w:t>
      </w:r>
      <w:r w:rsidR="006B207D">
        <w:rPr>
          <w:rFonts w:ascii="Times New Roman" w:hAnsi="Times New Roman" w:cs="Times New Roman"/>
          <w:color w:val="333333"/>
          <w:sz w:val="24"/>
          <w:szCs w:val="24"/>
        </w:rPr>
        <w:t xml:space="preserve">. </w:t>
      </w:r>
      <w:r w:rsidR="00682DCA">
        <w:rPr>
          <w:rFonts w:ascii="Times New Roman" w:hAnsi="Times New Roman" w:cs="Times New Roman"/>
          <w:color w:val="333333"/>
          <w:sz w:val="24"/>
          <w:szCs w:val="24"/>
        </w:rPr>
        <w:t>Research</w:t>
      </w:r>
      <w:r w:rsidR="006B207D">
        <w:rPr>
          <w:rFonts w:ascii="Times New Roman" w:hAnsi="Times New Roman" w:cs="Times New Roman"/>
          <w:color w:val="333333"/>
          <w:sz w:val="24"/>
          <w:szCs w:val="24"/>
        </w:rPr>
        <w:t xml:space="preserve"> has proved that not all the student </w:t>
      </w:r>
      <w:r w:rsidR="00682DCA">
        <w:rPr>
          <w:rFonts w:ascii="Times New Roman" w:hAnsi="Times New Roman" w:cs="Times New Roman"/>
          <w:color w:val="333333"/>
          <w:sz w:val="24"/>
          <w:szCs w:val="24"/>
        </w:rPr>
        <w:t>reacts</w:t>
      </w:r>
      <w:r w:rsidR="006B207D">
        <w:rPr>
          <w:rFonts w:ascii="Times New Roman" w:hAnsi="Times New Roman" w:cs="Times New Roman"/>
          <w:color w:val="333333"/>
          <w:sz w:val="24"/>
          <w:szCs w:val="24"/>
        </w:rPr>
        <w:t xml:space="preserve"> at the </w:t>
      </w:r>
      <w:r w:rsidR="006B207D">
        <w:rPr>
          <w:rFonts w:ascii="Times New Roman" w:hAnsi="Times New Roman" w:cs="Times New Roman"/>
          <w:color w:val="333333"/>
          <w:sz w:val="24"/>
          <w:szCs w:val="24"/>
        </w:rPr>
        <w:lastRenderedPageBreak/>
        <w:t>same manner to the imposed changes; it may provoke anxiety, which unwillingness certainly will follow and will drastically affect his/ her learning environment</w:t>
      </w:r>
      <w:r w:rsidR="00BF65CC" w:rsidRPr="00BF65CC">
        <w:rPr>
          <w:rFonts w:ascii="Times New Roman" w:hAnsi="Times New Roman" w:cs="Times New Roman"/>
          <w:color w:val="333333"/>
          <w:sz w:val="24"/>
          <w:szCs w:val="24"/>
        </w:rPr>
        <w:t xml:space="preserve"> </w:t>
      </w:r>
      <w:r w:rsidR="00BF65CC">
        <w:rPr>
          <w:rFonts w:ascii="Times New Roman" w:hAnsi="Times New Roman" w:cs="Times New Roman"/>
          <w:color w:val="333333"/>
          <w:sz w:val="24"/>
          <w:szCs w:val="24"/>
        </w:rPr>
        <w:t>(</w:t>
      </w:r>
      <w:r w:rsidR="00BF65CC" w:rsidRPr="00CF4E35">
        <w:rPr>
          <w:rFonts w:ascii="Times New Roman" w:hAnsi="Times New Roman" w:cs="Times New Roman"/>
          <w:color w:val="333333"/>
          <w:sz w:val="24"/>
          <w:szCs w:val="24"/>
        </w:rPr>
        <w:t>Maltby, A. et al 2016),</w:t>
      </w:r>
      <w:r w:rsidR="00BF65CC">
        <w:rPr>
          <w:rFonts w:ascii="Times New Roman" w:hAnsi="Times New Roman" w:cs="Times New Roman"/>
          <w:color w:val="333333"/>
          <w:sz w:val="24"/>
          <w:szCs w:val="24"/>
        </w:rPr>
        <w:t xml:space="preserve"> in some cases students might feel isolated, confused and frustrated</w:t>
      </w:r>
      <w:r w:rsidR="00C8147E">
        <w:rPr>
          <w:rFonts w:ascii="Times New Roman" w:hAnsi="Times New Roman" w:cs="Times New Roman"/>
          <w:color w:val="333333"/>
          <w:sz w:val="24"/>
          <w:szCs w:val="24"/>
        </w:rPr>
        <w:t xml:space="preserve">. In online lectures, </w:t>
      </w:r>
      <w:r w:rsidR="004E5DBA">
        <w:rPr>
          <w:rFonts w:ascii="Times New Roman" w:hAnsi="Times New Roman" w:cs="Times New Roman"/>
          <w:color w:val="333333"/>
          <w:sz w:val="24"/>
          <w:szCs w:val="24"/>
        </w:rPr>
        <w:t>student’s</w:t>
      </w:r>
      <w:r w:rsidR="00C8147E">
        <w:rPr>
          <w:rFonts w:ascii="Times New Roman" w:hAnsi="Times New Roman" w:cs="Times New Roman"/>
          <w:color w:val="333333"/>
          <w:sz w:val="24"/>
          <w:szCs w:val="24"/>
        </w:rPr>
        <w:t xml:space="preserve"> commitment should be ask</w:t>
      </w:r>
      <w:r w:rsidR="004E5DBA">
        <w:rPr>
          <w:rFonts w:ascii="Times New Roman" w:hAnsi="Times New Roman" w:cs="Times New Roman"/>
          <w:color w:val="333333"/>
          <w:sz w:val="24"/>
          <w:szCs w:val="24"/>
        </w:rPr>
        <w:t>ing</w:t>
      </w:r>
      <w:r w:rsidR="00C8147E">
        <w:rPr>
          <w:rFonts w:ascii="Times New Roman" w:hAnsi="Times New Roman" w:cs="Times New Roman"/>
          <w:color w:val="333333"/>
          <w:sz w:val="24"/>
          <w:szCs w:val="24"/>
        </w:rPr>
        <w:t xml:space="preserve"> quest</w:t>
      </w:r>
      <w:r w:rsidR="0038314B">
        <w:rPr>
          <w:rFonts w:ascii="Times New Roman" w:hAnsi="Times New Roman" w:cs="Times New Roman"/>
          <w:color w:val="333333"/>
          <w:sz w:val="24"/>
          <w:szCs w:val="24"/>
        </w:rPr>
        <w:t>ions, disagree with points of view and share opinions, this is fundamental to create an interactive environment among students and lectures</w:t>
      </w:r>
      <w:r w:rsidR="0039620C">
        <w:rPr>
          <w:rFonts w:ascii="Times New Roman" w:hAnsi="Times New Roman" w:cs="Times New Roman"/>
          <w:color w:val="333333"/>
          <w:sz w:val="24"/>
          <w:szCs w:val="24"/>
        </w:rPr>
        <w:t xml:space="preserve">. The online lectures are usually built on groups </w:t>
      </w:r>
      <w:r w:rsidR="00FD05CB">
        <w:rPr>
          <w:rFonts w:ascii="Times New Roman" w:hAnsi="Times New Roman" w:cs="Times New Roman"/>
          <w:color w:val="333333"/>
          <w:sz w:val="24"/>
          <w:szCs w:val="24"/>
        </w:rPr>
        <w:t xml:space="preserve">synchronous </w:t>
      </w:r>
      <w:r w:rsidR="0039620C">
        <w:rPr>
          <w:rFonts w:ascii="Times New Roman" w:hAnsi="Times New Roman" w:cs="Times New Roman"/>
          <w:color w:val="333333"/>
          <w:sz w:val="24"/>
          <w:szCs w:val="24"/>
        </w:rPr>
        <w:t>chat</w:t>
      </w:r>
      <w:r w:rsidR="00FD05CB">
        <w:rPr>
          <w:rFonts w:ascii="Times New Roman" w:hAnsi="Times New Roman" w:cs="Times New Roman"/>
          <w:color w:val="333333"/>
          <w:sz w:val="24"/>
          <w:szCs w:val="24"/>
        </w:rPr>
        <w:t xml:space="preserve">, </w:t>
      </w:r>
      <w:r w:rsidR="004E5DBA">
        <w:rPr>
          <w:rFonts w:ascii="Times New Roman" w:hAnsi="Times New Roman" w:cs="Times New Roman"/>
          <w:color w:val="333333"/>
          <w:sz w:val="24"/>
          <w:szCs w:val="24"/>
        </w:rPr>
        <w:t>email,</w:t>
      </w:r>
      <w:r w:rsidR="00FD05CB">
        <w:rPr>
          <w:rFonts w:ascii="Times New Roman" w:hAnsi="Times New Roman" w:cs="Times New Roman"/>
          <w:color w:val="333333"/>
          <w:sz w:val="24"/>
          <w:szCs w:val="24"/>
        </w:rPr>
        <w:t xml:space="preserve"> and discussion boards</w:t>
      </w:r>
      <w:r w:rsidR="00E611FE">
        <w:rPr>
          <w:rFonts w:ascii="Times New Roman" w:hAnsi="Times New Roman" w:cs="Times New Roman"/>
          <w:color w:val="333333"/>
          <w:sz w:val="24"/>
          <w:szCs w:val="24"/>
        </w:rPr>
        <w:t xml:space="preserve">. Interaction in a </w:t>
      </w:r>
      <w:r w:rsidR="007F0F87">
        <w:rPr>
          <w:rFonts w:ascii="Times New Roman" w:hAnsi="Times New Roman" w:cs="Times New Roman"/>
          <w:color w:val="333333"/>
          <w:sz w:val="24"/>
          <w:szCs w:val="24"/>
        </w:rPr>
        <w:t xml:space="preserve">virtual environment could be less intimidating or pressuring between individuals than a face to face meeting, but the disadvantage could also occur if the students experiment trouble to connect with other </w:t>
      </w:r>
      <w:r w:rsidR="00734260">
        <w:rPr>
          <w:rFonts w:ascii="Times New Roman" w:hAnsi="Times New Roman" w:cs="Times New Roman"/>
          <w:color w:val="333333"/>
          <w:sz w:val="24"/>
          <w:szCs w:val="24"/>
        </w:rPr>
        <w:t xml:space="preserve">group members, and as many higher education institute, may lack of cohesion or teamworking by the students, some of them </w:t>
      </w:r>
      <w:r w:rsidR="007F0F87">
        <w:rPr>
          <w:rFonts w:ascii="Times New Roman" w:hAnsi="Times New Roman" w:cs="Times New Roman"/>
          <w:color w:val="333333"/>
          <w:sz w:val="24"/>
          <w:szCs w:val="24"/>
        </w:rPr>
        <w:t xml:space="preserve">might feeling more stress and tends to isolate, at the worse case might leave the course </w:t>
      </w:r>
      <w:bookmarkStart w:id="0" w:name="_Hlk49604186"/>
      <w:r w:rsidR="007F0F87" w:rsidRPr="00CF4E35">
        <w:rPr>
          <w:rFonts w:ascii="Times New Roman" w:hAnsi="Times New Roman" w:cs="Times New Roman"/>
          <w:color w:val="333333"/>
          <w:sz w:val="24"/>
          <w:szCs w:val="24"/>
        </w:rPr>
        <w:t>(Ya Ni, A. 2013).</w:t>
      </w:r>
      <w:r w:rsidR="00B60223">
        <w:rPr>
          <w:rFonts w:ascii="Times New Roman" w:hAnsi="Times New Roman" w:cs="Times New Roman"/>
          <w:b/>
          <w:bCs/>
          <w:color w:val="333333"/>
          <w:sz w:val="24"/>
          <w:szCs w:val="24"/>
        </w:rPr>
        <w:t xml:space="preserve"> </w:t>
      </w:r>
      <w:r w:rsidR="00B60223" w:rsidRPr="00B60223">
        <w:rPr>
          <w:rFonts w:ascii="Times New Roman" w:hAnsi="Times New Roman" w:cs="Times New Roman"/>
          <w:sz w:val="24"/>
          <w:szCs w:val="24"/>
        </w:rPr>
        <w:t xml:space="preserve"> </w:t>
      </w:r>
      <w:bookmarkEnd w:id="0"/>
      <w:r w:rsidR="00B60223" w:rsidRPr="00B60223">
        <w:rPr>
          <w:rFonts w:ascii="Times New Roman" w:hAnsi="Times New Roman" w:cs="Times New Roman"/>
          <w:sz w:val="24"/>
          <w:szCs w:val="24"/>
        </w:rPr>
        <w:t>One significant advantage is that the virtual classroom can help with instructor organization</w:t>
      </w:r>
      <w:r w:rsidR="00B60223">
        <w:rPr>
          <w:rFonts w:ascii="Times New Roman" w:hAnsi="Times New Roman" w:cs="Times New Roman"/>
          <w:sz w:val="24"/>
          <w:szCs w:val="24"/>
        </w:rPr>
        <w:t xml:space="preserve"> and backup materials.</w:t>
      </w:r>
      <w:r w:rsidR="00B60223" w:rsidRPr="00B60223">
        <w:rPr>
          <w:rFonts w:ascii="Times New Roman" w:hAnsi="Times New Roman" w:cs="Times New Roman"/>
          <w:sz w:val="24"/>
          <w:szCs w:val="24"/>
        </w:rPr>
        <w:t xml:space="preserve"> Areas for course documents, assignments, class notes and other information can be readily </w:t>
      </w:r>
      <w:r w:rsidR="00B60223">
        <w:rPr>
          <w:rFonts w:ascii="Times New Roman" w:hAnsi="Times New Roman" w:cs="Times New Roman"/>
          <w:sz w:val="24"/>
          <w:szCs w:val="24"/>
        </w:rPr>
        <w:t xml:space="preserve">organized and </w:t>
      </w:r>
      <w:r w:rsidR="00B60223" w:rsidRPr="00B60223">
        <w:rPr>
          <w:rFonts w:ascii="Times New Roman" w:hAnsi="Times New Roman" w:cs="Times New Roman"/>
          <w:sz w:val="24"/>
          <w:szCs w:val="24"/>
        </w:rPr>
        <w:t>c</w:t>
      </w:r>
      <w:r w:rsidR="00B60223">
        <w:rPr>
          <w:rFonts w:ascii="Times New Roman" w:hAnsi="Times New Roman" w:cs="Times New Roman"/>
          <w:sz w:val="24"/>
          <w:szCs w:val="24"/>
        </w:rPr>
        <w:t>lassified</w:t>
      </w:r>
      <w:r w:rsidR="00B60223" w:rsidRPr="00B60223">
        <w:rPr>
          <w:rFonts w:ascii="Times New Roman" w:hAnsi="Times New Roman" w:cs="Times New Roman"/>
          <w:sz w:val="24"/>
          <w:szCs w:val="24"/>
        </w:rPr>
        <w:t xml:space="preserve">. The creation of a </w:t>
      </w:r>
      <w:r w:rsidR="00B60223">
        <w:rPr>
          <w:rFonts w:ascii="Times New Roman" w:hAnsi="Times New Roman" w:cs="Times New Roman"/>
          <w:sz w:val="24"/>
          <w:szCs w:val="24"/>
        </w:rPr>
        <w:t xml:space="preserve">virtual notebook can </w:t>
      </w:r>
      <w:r w:rsidR="00B60223" w:rsidRPr="00B60223">
        <w:rPr>
          <w:rFonts w:ascii="Times New Roman" w:hAnsi="Times New Roman" w:cs="Times New Roman"/>
          <w:sz w:val="24"/>
          <w:szCs w:val="24"/>
        </w:rPr>
        <w:t>loca</w:t>
      </w:r>
      <w:r w:rsidR="00B60223">
        <w:rPr>
          <w:rFonts w:ascii="Times New Roman" w:hAnsi="Times New Roman" w:cs="Times New Roman"/>
          <w:sz w:val="24"/>
          <w:szCs w:val="24"/>
        </w:rPr>
        <w:t>te</w:t>
      </w:r>
      <w:r w:rsidR="00B60223" w:rsidRPr="00B60223">
        <w:rPr>
          <w:rFonts w:ascii="Times New Roman" w:hAnsi="Times New Roman" w:cs="Times New Roman"/>
          <w:sz w:val="24"/>
          <w:szCs w:val="24"/>
        </w:rPr>
        <w:t xml:space="preserve"> documents easier for both instructor and student. Having this information on the Internet can provide </w:t>
      </w:r>
      <w:r w:rsidR="00B60223">
        <w:rPr>
          <w:rFonts w:ascii="Times New Roman" w:hAnsi="Times New Roman" w:cs="Times New Roman"/>
          <w:sz w:val="24"/>
          <w:szCs w:val="24"/>
        </w:rPr>
        <w:t>method and easy approach</w:t>
      </w:r>
      <w:r w:rsidR="00B60223" w:rsidRPr="00B60223">
        <w:rPr>
          <w:rFonts w:ascii="Times New Roman" w:hAnsi="Times New Roman" w:cs="Times New Roman"/>
          <w:sz w:val="24"/>
          <w:szCs w:val="24"/>
        </w:rPr>
        <w:t xml:space="preserve"> for quickly updating and revising course content</w:t>
      </w:r>
      <w:r w:rsidR="00B60223">
        <w:rPr>
          <w:rFonts w:ascii="Times New Roman" w:hAnsi="Times New Roman" w:cs="Times New Roman"/>
          <w:sz w:val="24"/>
          <w:szCs w:val="24"/>
        </w:rPr>
        <w:t>s (</w:t>
      </w:r>
      <w:r w:rsidR="00B60223" w:rsidRPr="00CF4E35">
        <w:rPr>
          <w:rFonts w:ascii="Times New Roman" w:hAnsi="Times New Roman" w:cs="Times New Roman"/>
          <w:sz w:val="24"/>
          <w:szCs w:val="24"/>
        </w:rPr>
        <w:t>McKenzie, J. 1999).</w:t>
      </w:r>
      <w:r w:rsidRPr="009B5146">
        <w:rPr>
          <w:rFonts w:ascii="Arial" w:hAnsi="Arial" w:cs="Arial"/>
          <w:color w:val="333333"/>
          <w:sz w:val="26"/>
          <w:szCs w:val="26"/>
        </w:rPr>
        <w:t xml:space="preserve"> </w:t>
      </w:r>
      <w:r>
        <w:rPr>
          <w:rFonts w:ascii="Times New Roman" w:hAnsi="Times New Roman" w:cs="Times New Roman"/>
          <w:color w:val="333333"/>
          <w:sz w:val="24"/>
          <w:szCs w:val="24"/>
        </w:rPr>
        <w:t xml:space="preserve">Most of the time, a student's experience in the classroom depends on how well the teaching style meets the students learning styles and the same issue </w:t>
      </w:r>
      <w:r>
        <w:rPr>
          <w:rFonts w:ascii="Times New Roman" w:hAnsi="Times New Roman" w:cs="Times New Roman"/>
          <w:color w:val="333333"/>
          <w:sz w:val="24"/>
          <w:szCs w:val="24"/>
        </w:rPr>
        <w:t>could occur with VLE, as a variety of source is required to provide appropriate teaching styles for all individuals</w:t>
      </w:r>
      <w:r w:rsidR="00734260">
        <w:rPr>
          <w:rFonts w:ascii="Times New Roman" w:hAnsi="Times New Roman" w:cs="Times New Roman"/>
          <w:color w:val="333333"/>
          <w:sz w:val="24"/>
          <w:szCs w:val="24"/>
        </w:rPr>
        <w:t>, regardless how well built could be a VLE platform, there will always be a different style of how students use their source. With the introduction of VLE, has been changed the relationship that students had with their course of study</w:t>
      </w:r>
      <w:r w:rsidR="00734260">
        <w:rPr>
          <w:rFonts w:ascii="Arial" w:hAnsi="Arial" w:cs="Arial"/>
          <w:color w:val="333333"/>
          <w:sz w:val="26"/>
          <w:szCs w:val="26"/>
        </w:rPr>
        <w:t>,</w:t>
      </w:r>
      <w:r w:rsidR="00541D0E">
        <w:rPr>
          <w:rFonts w:ascii="Arial" w:hAnsi="Arial" w:cs="Arial"/>
          <w:color w:val="333333"/>
          <w:sz w:val="26"/>
          <w:szCs w:val="26"/>
        </w:rPr>
        <w:t xml:space="preserve"> </w:t>
      </w:r>
      <w:r w:rsidR="00541D0E">
        <w:rPr>
          <w:rFonts w:ascii="Times New Roman" w:hAnsi="Times New Roman" w:cs="Times New Roman"/>
          <w:color w:val="333333"/>
          <w:sz w:val="24"/>
          <w:szCs w:val="24"/>
        </w:rPr>
        <w:t>the use of the new technology requires evaluation of the current acquirement and move towards new interactive and collaborative teaching and learning activities.</w:t>
      </w:r>
      <w:r w:rsidR="00734260">
        <w:rPr>
          <w:rFonts w:ascii="Arial" w:hAnsi="Arial" w:cs="Arial"/>
          <w:color w:val="333333"/>
          <w:sz w:val="26"/>
          <w:szCs w:val="26"/>
        </w:rPr>
        <w:t xml:space="preserve"> </w:t>
      </w:r>
      <w:r w:rsidR="00541D0E">
        <w:rPr>
          <w:rFonts w:ascii="Times New Roman" w:hAnsi="Times New Roman" w:cs="Times New Roman"/>
          <w:color w:val="333333"/>
          <w:sz w:val="24"/>
          <w:szCs w:val="24"/>
        </w:rPr>
        <w:t>from the uni</w:t>
      </w:r>
      <w:r w:rsidR="00766F00">
        <w:rPr>
          <w:rFonts w:ascii="Times New Roman" w:hAnsi="Times New Roman" w:cs="Times New Roman"/>
          <w:color w:val="333333"/>
          <w:sz w:val="24"/>
          <w:szCs w:val="24"/>
        </w:rPr>
        <w:t>versity is important to keep an engaging program, through additional and continues advising and feedback therefore if the student will be motivated to improve themselves but also in the advising program should receive feedback from the students, in order to establish a connection among students and faculty to avoid isolation or frustrations in the online environment (</w:t>
      </w:r>
      <w:r w:rsidR="00766F00" w:rsidRPr="00CF4E35">
        <w:rPr>
          <w:rFonts w:ascii="Times New Roman" w:hAnsi="Times New Roman" w:cs="Times New Roman"/>
          <w:color w:val="333333"/>
          <w:sz w:val="24"/>
          <w:szCs w:val="24"/>
        </w:rPr>
        <w:t xml:space="preserve">Ya Ni, A. 2013). </w:t>
      </w:r>
      <w:r w:rsidR="00766F00" w:rsidRPr="00CF4E35">
        <w:rPr>
          <w:rFonts w:ascii="Times New Roman" w:hAnsi="Times New Roman" w:cs="Times New Roman"/>
          <w:sz w:val="24"/>
          <w:szCs w:val="24"/>
        </w:rPr>
        <w:t xml:space="preserve"> </w:t>
      </w:r>
      <w:r w:rsidR="00766F00" w:rsidRPr="00CF4E35">
        <w:rPr>
          <w:rFonts w:ascii="Times New Roman" w:hAnsi="Times New Roman" w:cs="Times New Roman"/>
          <w:color w:val="333333"/>
          <w:sz w:val="24"/>
          <w:szCs w:val="24"/>
        </w:rPr>
        <w:t xml:space="preserve"> </w:t>
      </w:r>
    </w:p>
    <w:p w14:paraId="6E7386B7" w14:textId="77777777" w:rsidR="00326D83" w:rsidRDefault="00326D83" w:rsidP="00A0767B">
      <w:pPr>
        <w:rPr>
          <w:rFonts w:ascii="Times New Roman" w:hAnsi="Times New Roman" w:cs="Times New Roman"/>
          <w:sz w:val="24"/>
          <w:szCs w:val="24"/>
        </w:rPr>
      </w:pPr>
    </w:p>
    <w:p w14:paraId="610414D6" w14:textId="77777777" w:rsidR="006657AB" w:rsidRPr="00C72081" w:rsidRDefault="00BD67E3" w:rsidP="00C72081">
      <w:pPr>
        <w:pStyle w:val="ListParagraph"/>
        <w:numPr>
          <w:ilvl w:val="0"/>
          <w:numId w:val="3"/>
        </w:numPr>
        <w:rPr>
          <w:rFonts w:ascii="Times New Roman" w:hAnsi="Times New Roman" w:cs="Times New Roman"/>
          <w:b/>
          <w:bCs/>
          <w:sz w:val="24"/>
          <w:szCs w:val="24"/>
        </w:rPr>
      </w:pPr>
      <w:r w:rsidRPr="00C72081">
        <w:rPr>
          <w:rFonts w:ascii="Times New Roman" w:hAnsi="Times New Roman" w:cs="Times New Roman"/>
          <w:b/>
          <w:bCs/>
          <w:sz w:val="24"/>
          <w:szCs w:val="24"/>
        </w:rPr>
        <w:t>M</w:t>
      </w:r>
      <w:r w:rsidR="00C72081">
        <w:rPr>
          <w:rFonts w:ascii="Times New Roman" w:hAnsi="Times New Roman" w:cs="Times New Roman"/>
          <w:b/>
          <w:bCs/>
          <w:sz w:val="24"/>
          <w:szCs w:val="24"/>
        </w:rPr>
        <w:t>ETHODOLOGY</w:t>
      </w:r>
    </w:p>
    <w:p w14:paraId="74A04768" w14:textId="77777777" w:rsidR="00CA148D" w:rsidRPr="00C72081" w:rsidRDefault="00BD67E3" w:rsidP="00C72081">
      <w:pPr>
        <w:ind w:firstLine="720"/>
        <w:rPr>
          <w:rFonts w:ascii="Times New Roman" w:hAnsi="Times New Roman" w:cs="Times New Roman"/>
          <w:sz w:val="24"/>
          <w:szCs w:val="24"/>
        </w:rPr>
      </w:pPr>
      <w:r>
        <w:rPr>
          <w:rFonts w:ascii="Times New Roman" w:hAnsi="Times New Roman" w:cs="Times New Roman"/>
          <w:sz w:val="24"/>
          <w:szCs w:val="24"/>
        </w:rPr>
        <w:t xml:space="preserve">The survey has been </w:t>
      </w:r>
      <w:r w:rsidR="004E72CF">
        <w:rPr>
          <w:rFonts w:ascii="Times New Roman" w:hAnsi="Times New Roman" w:cs="Times New Roman"/>
          <w:sz w:val="24"/>
          <w:szCs w:val="24"/>
        </w:rPr>
        <w:t>created</w:t>
      </w:r>
      <w:r>
        <w:rPr>
          <w:rFonts w:ascii="Times New Roman" w:hAnsi="Times New Roman" w:cs="Times New Roman"/>
          <w:sz w:val="24"/>
          <w:szCs w:val="24"/>
        </w:rPr>
        <w:t xml:space="preserve"> through </w:t>
      </w:r>
      <w:r w:rsidR="00857CE7">
        <w:rPr>
          <w:rFonts w:ascii="Times New Roman" w:hAnsi="Times New Roman" w:cs="Times New Roman"/>
          <w:sz w:val="24"/>
          <w:szCs w:val="24"/>
        </w:rPr>
        <w:t>the</w:t>
      </w:r>
      <w:r>
        <w:rPr>
          <w:rFonts w:ascii="Times New Roman" w:hAnsi="Times New Roman" w:cs="Times New Roman"/>
          <w:sz w:val="24"/>
          <w:szCs w:val="24"/>
        </w:rPr>
        <w:t xml:space="preserve"> online </w:t>
      </w:r>
      <w:r w:rsidR="004E72CF">
        <w:rPr>
          <w:rFonts w:ascii="Times New Roman" w:hAnsi="Times New Roman" w:cs="Times New Roman"/>
          <w:sz w:val="24"/>
          <w:szCs w:val="24"/>
        </w:rPr>
        <w:t xml:space="preserve">tool Google </w:t>
      </w:r>
      <w:r w:rsidR="008A1289">
        <w:rPr>
          <w:rFonts w:ascii="Times New Roman" w:hAnsi="Times New Roman" w:cs="Times New Roman"/>
          <w:sz w:val="24"/>
          <w:szCs w:val="24"/>
        </w:rPr>
        <w:t>Forms;</w:t>
      </w:r>
      <w:r w:rsidR="004E72CF">
        <w:rPr>
          <w:rFonts w:ascii="Times New Roman" w:hAnsi="Times New Roman" w:cs="Times New Roman"/>
          <w:sz w:val="24"/>
          <w:szCs w:val="24"/>
        </w:rPr>
        <w:t xml:space="preserve"> the questions are </w:t>
      </w:r>
      <w:r w:rsidR="008A1289">
        <w:rPr>
          <w:rFonts w:ascii="Times New Roman" w:hAnsi="Times New Roman" w:cs="Times New Roman"/>
          <w:sz w:val="24"/>
          <w:szCs w:val="24"/>
        </w:rPr>
        <w:t>formulated</w:t>
      </w:r>
      <w:r>
        <w:rPr>
          <w:rFonts w:ascii="Times New Roman" w:hAnsi="Times New Roman" w:cs="Times New Roman"/>
          <w:sz w:val="24"/>
          <w:szCs w:val="24"/>
        </w:rPr>
        <w:t xml:space="preserve"> </w:t>
      </w:r>
      <w:r w:rsidR="004E72CF">
        <w:rPr>
          <w:rFonts w:ascii="Times New Roman" w:hAnsi="Times New Roman" w:cs="Times New Roman"/>
          <w:sz w:val="24"/>
          <w:szCs w:val="24"/>
        </w:rPr>
        <w:t xml:space="preserve">with the specific purpose of collect data </w:t>
      </w:r>
      <w:r w:rsidR="008C17ED">
        <w:rPr>
          <w:rFonts w:ascii="Times New Roman" w:hAnsi="Times New Roman" w:cs="Times New Roman"/>
          <w:sz w:val="24"/>
          <w:szCs w:val="24"/>
        </w:rPr>
        <w:t>which will be reported in excel file</w:t>
      </w:r>
      <w:r w:rsidR="008A1289">
        <w:rPr>
          <w:rFonts w:ascii="Times New Roman" w:hAnsi="Times New Roman" w:cs="Times New Roman"/>
          <w:sz w:val="24"/>
          <w:szCs w:val="24"/>
        </w:rPr>
        <w:t xml:space="preserve"> to be elaborate it</w:t>
      </w:r>
      <w:r w:rsidR="001544BE">
        <w:rPr>
          <w:rFonts w:ascii="Times New Roman" w:hAnsi="Times New Roman" w:cs="Times New Roman"/>
          <w:sz w:val="24"/>
          <w:szCs w:val="24"/>
        </w:rPr>
        <w:t>,</w:t>
      </w:r>
      <w:r w:rsidR="008A1289">
        <w:rPr>
          <w:rFonts w:ascii="Times New Roman" w:hAnsi="Times New Roman" w:cs="Times New Roman"/>
          <w:sz w:val="24"/>
          <w:szCs w:val="24"/>
        </w:rPr>
        <w:t xml:space="preserve"> </w:t>
      </w:r>
      <w:r w:rsidR="001544BE">
        <w:rPr>
          <w:rFonts w:ascii="Times New Roman" w:hAnsi="Times New Roman" w:cs="Times New Roman"/>
          <w:sz w:val="24"/>
          <w:szCs w:val="24"/>
        </w:rPr>
        <w:t xml:space="preserve">and </w:t>
      </w:r>
      <w:r w:rsidR="008A1289">
        <w:rPr>
          <w:rFonts w:ascii="Times New Roman" w:hAnsi="Times New Roman" w:cs="Times New Roman"/>
          <w:sz w:val="24"/>
          <w:szCs w:val="24"/>
        </w:rPr>
        <w:t xml:space="preserve">furthermore </w:t>
      </w:r>
      <w:r w:rsidR="001544BE">
        <w:rPr>
          <w:rFonts w:ascii="Times New Roman" w:hAnsi="Times New Roman" w:cs="Times New Roman"/>
          <w:sz w:val="24"/>
          <w:szCs w:val="24"/>
        </w:rPr>
        <w:t xml:space="preserve">to </w:t>
      </w:r>
      <w:r w:rsidR="008A1289">
        <w:rPr>
          <w:rFonts w:ascii="Times New Roman" w:hAnsi="Times New Roman" w:cs="Times New Roman"/>
          <w:sz w:val="24"/>
          <w:szCs w:val="24"/>
        </w:rPr>
        <w:t>generate graphs. This research has been conducted</w:t>
      </w:r>
      <w:r w:rsidR="004E72CF">
        <w:rPr>
          <w:rFonts w:ascii="Times New Roman" w:hAnsi="Times New Roman" w:cs="Times New Roman"/>
          <w:sz w:val="24"/>
          <w:szCs w:val="24"/>
        </w:rPr>
        <w:t xml:space="preserve"> </w:t>
      </w:r>
      <w:r>
        <w:rPr>
          <w:rFonts w:ascii="Times New Roman" w:hAnsi="Times New Roman" w:cs="Times New Roman"/>
          <w:sz w:val="24"/>
          <w:szCs w:val="24"/>
        </w:rPr>
        <w:t xml:space="preserve">among thirteen students </w:t>
      </w:r>
      <w:r w:rsidR="008A1289">
        <w:rPr>
          <w:rFonts w:ascii="Times New Roman" w:hAnsi="Times New Roman" w:cs="Times New Roman"/>
          <w:sz w:val="24"/>
          <w:szCs w:val="24"/>
        </w:rPr>
        <w:t xml:space="preserve">that </w:t>
      </w:r>
      <w:r>
        <w:rPr>
          <w:rFonts w:ascii="Times New Roman" w:hAnsi="Times New Roman" w:cs="Times New Roman"/>
          <w:sz w:val="24"/>
          <w:szCs w:val="24"/>
        </w:rPr>
        <w:t>attending “skills for the wor</w:t>
      </w:r>
      <w:r>
        <w:rPr>
          <w:rFonts w:ascii="Times New Roman" w:hAnsi="Times New Roman" w:cs="Times New Roman"/>
          <w:sz w:val="24"/>
          <w:szCs w:val="24"/>
        </w:rPr>
        <w:t>kplace” course</w:t>
      </w:r>
      <w:r w:rsidR="008A1289">
        <w:rPr>
          <w:rFonts w:ascii="Times New Roman" w:hAnsi="Times New Roman" w:cs="Times New Roman"/>
          <w:sz w:val="24"/>
          <w:szCs w:val="24"/>
        </w:rPr>
        <w:t>,</w:t>
      </w:r>
      <w:r w:rsidR="008A1289" w:rsidRPr="008A1289">
        <w:rPr>
          <w:rFonts w:ascii="Times New Roman" w:hAnsi="Times New Roman" w:cs="Times New Roman"/>
          <w:sz w:val="24"/>
          <w:szCs w:val="24"/>
        </w:rPr>
        <w:t xml:space="preserve"> </w:t>
      </w:r>
      <w:r w:rsidR="008A1289">
        <w:rPr>
          <w:rFonts w:ascii="Times New Roman" w:hAnsi="Times New Roman" w:cs="Times New Roman"/>
          <w:sz w:val="24"/>
          <w:szCs w:val="24"/>
        </w:rPr>
        <w:t>the second term</w:t>
      </w:r>
      <w:r>
        <w:rPr>
          <w:rFonts w:ascii="Times New Roman" w:hAnsi="Times New Roman" w:cs="Times New Roman"/>
          <w:sz w:val="24"/>
          <w:szCs w:val="24"/>
        </w:rPr>
        <w:t xml:space="preserve"> at the University of Wales Trinity St David</w:t>
      </w:r>
      <w:r w:rsidR="0041372E">
        <w:rPr>
          <w:rFonts w:ascii="Times New Roman" w:hAnsi="Times New Roman" w:cs="Times New Roman"/>
          <w:sz w:val="24"/>
          <w:szCs w:val="24"/>
        </w:rPr>
        <w:t xml:space="preserve">, where through the </w:t>
      </w:r>
      <w:r w:rsidR="00857CE7">
        <w:rPr>
          <w:rFonts w:ascii="Times New Roman" w:hAnsi="Times New Roman" w:cs="Times New Roman"/>
          <w:sz w:val="24"/>
          <w:szCs w:val="24"/>
        </w:rPr>
        <w:t>online tool,</w:t>
      </w:r>
      <w:r w:rsidR="0041372E">
        <w:rPr>
          <w:rFonts w:ascii="Times New Roman" w:hAnsi="Times New Roman" w:cs="Times New Roman"/>
          <w:sz w:val="24"/>
          <w:szCs w:val="24"/>
        </w:rPr>
        <w:t xml:space="preserve"> they were able to receive the survey via email or linked to the website over social platform </w:t>
      </w:r>
      <w:r w:rsidR="001544BE">
        <w:rPr>
          <w:rFonts w:ascii="Times New Roman" w:hAnsi="Times New Roman" w:cs="Times New Roman"/>
          <w:sz w:val="24"/>
          <w:szCs w:val="24"/>
        </w:rPr>
        <w:t xml:space="preserve">such </w:t>
      </w:r>
      <w:r w:rsidR="0041372E">
        <w:rPr>
          <w:rFonts w:ascii="Times New Roman" w:hAnsi="Times New Roman" w:cs="Times New Roman"/>
          <w:sz w:val="24"/>
          <w:szCs w:val="24"/>
        </w:rPr>
        <w:t>as What’s</w:t>
      </w:r>
      <w:r w:rsidR="001544BE">
        <w:rPr>
          <w:rFonts w:ascii="Times New Roman" w:hAnsi="Times New Roman" w:cs="Times New Roman"/>
          <w:sz w:val="24"/>
          <w:szCs w:val="24"/>
        </w:rPr>
        <w:t xml:space="preserve"> </w:t>
      </w:r>
      <w:r w:rsidR="0041372E">
        <w:rPr>
          <w:rFonts w:ascii="Times New Roman" w:hAnsi="Times New Roman" w:cs="Times New Roman"/>
          <w:sz w:val="24"/>
          <w:szCs w:val="24"/>
        </w:rPr>
        <w:t>App</w:t>
      </w:r>
      <w:r w:rsidR="0067714D">
        <w:rPr>
          <w:rFonts w:ascii="Times New Roman" w:hAnsi="Times New Roman" w:cs="Times New Roman"/>
          <w:sz w:val="24"/>
          <w:szCs w:val="24"/>
        </w:rPr>
        <w:t xml:space="preserve"> </w:t>
      </w:r>
      <w:r w:rsidR="0041372E">
        <w:rPr>
          <w:rFonts w:ascii="Times New Roman" w:hAnsi="Times New Roman" w:cs="Times New Roman"/>
          <w:sz w:val="24"/>
          <w:szCs w:val="24"/>
        </w:rPr>
        <w:t>o</w:t>
      </w:r>
      <w:r w:rsidR="001544BE">
        <w:rPr>
          <w:rFonts w:ascii="Times New Roman" w:hAnsi="Times New Roman" w:cs="Times New Roman"/>
          <w:sz w:val="24"/>
          <w:szCs w:val="24"/>
        </w:rPr>
        <w:t xml:space="preserve">r </w:t>
      </w:r>
      <w:r w:rsidR="0041372E">
        <w:rPr>
          <w:rFonts w:ascii="Times New Roman" w:hAnsi="Times New Roman" w:cs="Times New Roman"/>
          <w:sz w:val="24"/>
          <w:szCs w:val="24"/>
        </w:rPr>
        <w:t xml:space="preserve">Facebook. </w:t>
      </w:r>
      <w:r w:rsidR="0067714D">
        <w:rPr>
          <w:rFonts w:ascii="Times New Roman" w:hAnsi="Times New Roman" w:cs="Times New Roman"/>
          <w:sz w:val="24"/>
          <w:szCs w:val="24"/>
        </w:rPr>
        <w:t>The structure of the questionnaire, through eleven question</w:t>
      </w:r>
      <w:r w:rsidR="005C4BE9">
        <w:rPr>
          <w:rFonts w:ascii="Times New Roman" w:hAnsi="Times New Roman" w:cs="Times New Roman"/>
          <w:sz w:val="24"/>
          <w:szCs w:val="24"/>
        </w:rPr>
        <w:t>s</w:t>
      </w:r>
      <w:r w:rsidR="00857CE7">
        <w:rPr>
          <w:rFonts w:ascii="Times New Roman" w:hAnsi="Times New Roman" w:cs="Times New Roman"/>
          <w:sz w:val="24"/>
          <w:szCs w:val="24"/>
        </w:rPr>
        <w:t xml:space="preserve"> which were formulated</w:t>
      </w:r>
      <w:r w:rsidR="00FA3256">
        <w:rPr>
          <w:rFonts w:ascii="Times New Roman" w:hAnsi="Times New Roman" w:cs="Times New Roman"/>
          <w:sz w:val="24"/>
          <w:szCs w:val="24"/>
        </w:rPr>
        <w:t xml:space="preserve"> </w:t>
      </w:r>
      <w:r w:rsidR="0067714D">
        <w:rPr>
          <w:rFonts w:ascii="Times New Roman" w:hAnsi="Times New Roman" w:cs="Times New Roman"/>
          <w:sz w:val="24"/>
          <w:szCs w:val="24"/>
        </w:rPr>
        <w:t xml:space="preserve">with </w:t>
      </w:r>
      <w:r w:rsidR="00FA3256">
        <w:rPr>
          <w:rFonts w:ascii="Times New Roman" w:hAnsi="Times New Roman" w:cs="Times New Roman"/>
          <w:sz w:val="24"/>
          <w:szCs w:val="24"/>
        </w:rPr>
        <w:t>different</w:t>
      </w:r>
      <w:r w:rsidR="0067714D">
        <w:rPr>
          <w:rFonts w:ascii="Times New Roman" w:hAnsi="Times New Roman" w:cs="Times New Roman"/>
          <w:sz w:val="24"/>
          <w:szCs w:val="24"/>
        </w:rPr>
        <w:t xml:space="preserve"> way</w:t>
      </w:r>
      <w:r w:rsidR="00FA3256">
        <w:rPr>
          <w:rFonts w:ascii="Times New Roman" w:hAnsi="Times New Roman" w:cs="Times New Roman"/>
          <w:sz w:val="24"/>
          <w:szCs w:val="24"/>
        </w:rPr>
        <w:t>s</w:t>
      </w:r>
      <w:r w:rsidR="0067714D">
        <w:rPr>
          <w:rFonts w:ascii="Times New Roman" w:hAnsi="Times New Roman" w:cs="Times New Roman"/>
          <w:sz w:val="24"/>
          <w:szCs w:val="24"/>
        </w:rPr>
        <w:t xml:space="preserve"> to respond; </w:t>
      </w:r>
      <w:r w:rsidR="00FA3256">
        <w:rPr>
          <w:rFonts w:ascii="Times New Roman" w:hAnsi="Times New Roman" w:cs="Times New Roman"/>
          <w:sz w:val="24"/>
          <w:szCs w:val="24"/>
        </w:rPr>
        <w:t>Students</w:t>
      </w:r>
      <w:r w:rsidR="0067714D">
        <w:rPr>
          <w:rFonts w:ascii="Times New Roman" w:hAnsi="Times New Roman" w:cs="Times New Roman"/>
          <w:sz w:val="24"/>
          <w:szCs w:val="24"/>
        </w:rPr>
        <w:t xml:space="preserve"> were able to</w:t>
      </w:r>
      <w:r w:rsidR="00CF2173">
        <w:rPr>
          <w:rFonts w:ascii="Times New Roman" w:hAnsi="Times New Roman" w:cs="Times New Roman"/>
          <w:sz w:val="24"/>
          <w:szCs w:val="24"/>
        </w:rPr>
        <w:t xml:space="preserve"> anonymously</w:t>
      </w:r>
      <w:r w:rsidR="0067714D">
        <w:rPr>
          <w:rFonts w:ascii="Times New Roman" w:hAnsi="Times New Roman" w:cs="Times New Roman"/>
          <w:sz w:val="24"/>
          <w:szCs w:val="24"/>
        </w:rPr>
        <w:t xml:space="preserve"> reply</w:t>
      </w:r>
      <w:r w:rsidR="00CF2173">
        <w:rPr>
          <w:rFonts w:ascii="Times New Roman" w:hAnsi="Times New Roman" w:cs="Times New Roman"/>
          <w:sz w:val="24"/>
          <w:szCs w:val="24"/>
        </w:rPr>
        <w:t>ing</w:t>
      </w:r>
      <w:r w:rsidR="0067714D">
        <w:rPr>
          <w:rFonts w:ascii="Times New Roman" w:hAnsi="Times New Roman" w:cs="Times New Roman"/>
          <w:sz w:val="24"/>
          <w:szCs w:val="24"/>
        </w:rPr>
        <w:t xml:space="preserve"> using a </w:t>
      </w:r>
      <w:r w:rsidR="00CF2173">
        <w:rPr>
          <w:rFonts w:ascii="Times New Roman" w:hAnsi="Times New Roman" w:cs="Times New Roman"/>
          <w:sz w:val="24"/>
          <w:szCs w:val="24"/>
        </w:rPr>
        <w:t xml:space="preserve">multiple choices </w:t>
      </w:r>
      <w:r w:rsidR="0067714D">
        <w:rPr>
          <w:rFonts w:ascii="Times New Roman" w:hAnsi="Times New Roman" w:cs="Times New Roman"/>
          <w:sz w:val="24"/>
          <w:szCs w:val="24"/>
        </w:rPr>
        <w:t>tik-box</w:t>
      </w:r>
      <w:r w:rsidR="00CF2173">
        <w:rPr>
          <w:rFonts w:ascii="Times New Roman" w:hAnsi="Times New Roman" w:cs="Times New Roman"/>
          <w:sz w:val="24"/>
          <w:szCs w:val="24"/>
        </w:rPr>
        <w:t>, write short-</w:t>
      </w:r>
      <w:r w:rsidR="004E72CF">
        <w:rPr>
          <w:rFonts w:ascii="Times New Roman" w:hAnsi="Times New Roman" w:cs="Times New Roman"/>
          <w:sz w:val="24"/>
          <w:szCs w:val="24"/>
        </w:rPr>
        <w:t>answer text</w:t>
      </w:r>
      <w:r w:rsidR="00CF2173">
        <w:rPr>
          <w:rFonts w:ascii="Times New Roman" w:hAnsi="Times New Roman" w:cs="Times New Roman"/>
          <w:sz w:val="24"/>
          <w:szCs w:val="24"/>
        </w:rPr>
        <w:t xml:space="preserve"> same as the long-</w:t>
      </w:r>
      <w:r w:rsidR="004E72CF">
        <w:rPr>
          <w:rFonts w:ascii="Times New Roman" w:hAnsi="Times New Roman" w:cs="Times New Roman"/>
          <w:sz w:val="24"/>
          <w:szCs w:val="24"/>
        </w:rPr>
        <w:t>answer</w:t>
      </w:r>
      <w:r w:rsidR="00CF2173">
        <w:rPr>
          <w:rFonts w:ascii="Times New Roman" w:hAnsi="Times New Roman" w:cs="Times New Roman"/>
          <w:sz w:val="24"/>
          <w:szCs w:val="24"/>
        </w:rPr>
        <w:t xml:space="preserve"> </w:t>
      </w:r>
      <w:r w:rsidR="004E72CF">
        <w:rPr>
          <w:rFonts w:ascii="Times New Roman" w:hAnsi="Times New Roman" w:cs="Times New Roman"/>
          <w:sz w:val="24"/>
          <w:szCs w:val="24"/>
        </w:rPr>
        <w:t>text</w:t>
      </w:r>
      <w:r w:rsidR="00CF2173">
        <w:rPr>
          <w:rFonts w:ascii="Times New Roman" w:hAnsi="Times New Roman" w:cs="Times New Roman"/>
          <w:sz w:val="24"/>
          <w:szCs w:val="24"/>
        </w:rPr>
        <w:t>, and one – to – five of linear scale where they were able to rate the service</w:t>
      </w:r>
      <w:r w:rsidR="004E72CF">
        <w:rPr>
          <w:rFonts w:ascii="Times New Roman" w:hAnsi="Times New Roman" w:cs="Times New Roman"/>
          <w:sz w:val="24"/>
          <w:szCs w:val="24"/>
        </w:rPr>
        <w:t xml:space="preserve"> based on their </w:t>
      </w:r>
      <w:r w:rsidR="001544BE">
        <w:rPr>
          <w:rFonts w:ascii="Times New Roman" w:hAnsi="Times New Roman" w:cs="Times New Roman"/>
          <w:sz w:val="24"/>
          <w:szCs w:val="24"/>
        </w:rPr>
        <w:t>preference and experience. Th</w:t>
      </w:r>
      <w:r w:rsidR="005C4BE9">
        <w:rPr>
          <w:rFonts w:ascii="Times New Roman" w:hAnsi="Times New Roman" w:cs="Times New Roman"/>
          <w:sz w:val="24"/>
          <w:szCs w:val="24"/>
        </w:rPr>
        <w:t xml:space="preserve">e queries were asking about </w:t>
      </w:r>
      <w:r w:rsidR="00FA3256">
        <w:rPr>
          <w:rFonts w:ascii="Times New Roman" w:hAnsi="Times New Roman" w:cs="Times New Roman"/>
          <w:sz w:val="24"/>
          <w:szCs w:val="24"/>
        </w:rPr>
        <w:t>students’</w:t>
      </w:r>
      <w:r w:rsidR="005C4BE9">
        <w:rPr>
          <w:rFonts w:ascii="Times New Roman" w:hAnsi="Times New Roman" w:cs="Times New Roman"/>
          <w:sz w:val="24"/>
          <w:szCs w:val="24"/>
        </w:rPr>
        <w:t xml:space="preserve"> opinion</w:t>
      </w:r>
      <w:r w:rsidR="00FA3256">
        <w:rPr>
          <w:rFonts w:ascii="Times New Roman" w:hAnsi="Times New Roman" w:cs="Times New Roman"/>
          <w:sz w:val="24"/>
          <w:szCs w:val="24"/>
        </w:rPr>
        <w:t xml:space="preserve"> about the engagement,</w:t>
      </w:r>
      <w:r w:rsidR="005C4BE9">
        <w:rPr>
          <w:rFonts w:ascii="Times New Roman" w:hAnsi="Times New Roman" w:cs="Times New Roman"/>
          <w:sz w:val="24"/>
          <w:szCs w:val="24"/>
        </w:rPr>
        <w:t xml:space="preserve"> feeling and feedback </w:t>
      </w:r>
      <w:r w:rsidR="00FA3256">
        <w:rPr>
          <w:rFonts w:ascii="Times New Roman" w:hAnsi="Times New Roman" w:cs="Times New Roman"/>
          <w:sz w:val="24"/>
          <w:szCs w:val="24"/>
        </w:rPr>
        <w:t>about the learning style, what are the change compare to in-class lesson and find out if the feedback is positive or negative.</w:t>
      </w:r>
    </w:p>
    <w:p w14:paraId="43E04FAD" w14:textId="77777777" w:rsidR="00D5248C" w:rsidRPr="00C72081" w:rsidRDefault="00BD67E3" w:rsidP="00C72081">
      <w:pPr>
        <w:pStyle w:val="ListParagraph"/>
        <w:numPr>
          <w:ilvl w:val="0"/>
          <w:numId w:val="3"/>
        </w:numPr>
        <w:rPr>
          <w:rFonts w:ascii="Times New Roman" w:hAnsi="Times New Roman" w:cs="Times New Roman"/>
          <w:sz w:val="24"/>
          <w:szCs w:val="24"/>
        </w:rPr>
      </w:pPr>
      <w:r w:rsidRPr="00C72081">
        <w:rPr>
          <w:rFonts w:ascii="Times New Roman" w:hAnsi="Times New Roman" w:cs="Times New Roman"/>
          <w:b/>
          <w:bCs/>
          <w:sz w:val="24"/>
          <w:szCs w:val="24"/>
        </w:rPr>
        <w:lastRenderedPageBreak/>
        <w:t xml:space="preserve">TABULAR OF </w:t>
      </w:r>
      <w:r w:rsidR="00681917" w:rsidRPr="00C72081">
        <w:rPr>
          <w:rFonts w:ascii="Times New Roman" w:hAnsi="Times New Roman" w:cs="Times New Roman"/>
          <w:b/>
          <w:bCs/>
          <w:sz w:val="24"/>
          <w:szCs w:val="24"/>
        </w:rPr>
        <w:t>RESULTS</w:t>
      </w:r>
    </w:p>
    <w:p w14:paraId="0F5D7319" w14:textId="77777777" w:rsidR="00C6553D" w:rsidRDefault="00C6553D" w:rsidP="00A0767B">
      <w:pPr>
        <w:rPr>
          <w:rFonts w:ascii="Times New Roman" w:hAnsi="Times New Roman" w:cs="Times New Roman"/>
          <w:sz w:val="24"/>
          <w:szCs w:val="24"/>
        </w:rPr>
      </w:pPr>
    </w:p>
    <w:tbl>
      <w:tblPr>
        <w:tblW w:w="9016" w:type="dxa"/>
        <w:tblLook w:val="04A0" w:firstRow="1" w:lastRow="0" w:firstColumn="1" w:lastColumn="0" w:noHBand="0" w:noVBand="1"/>
      </w:tblPr>
      <w:tblGrid>
        <w:gridCol w:w="519"/>
        <w:gridCol w:w="502"/>
        <w:gridCol w:w="1199"/>
        <w:gridCol w:w="609"/>
        <w:gridCol w:w="500"/>
        <w:gridCol w:w="537"/>
        <w:gridCol w:w="592"/>
        <w:gridCol w:w="1280"/>
        <w:gridCol w:w="448"/>
        <w:gridCol w:w="448"/>
        <w:gridCol w:w="1095"/>
        <w:gridCol w:w="1287"/>
      </w:tblGrid>
      <w:tr w:rsidR="00282640" w14:paraId="309348CE" w14:textId="77777777" w:rsidTr="00627D94">
        <w:trPr>
          <w:trHeight w:val="288"/>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1531FE"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ID</w:t>
            </w:r>
          </w:p>
        </w:tc>
        <w:tc>
          <w:tcPr>
            <w:tcW w:w="536" w:type="dxa"/>
            <w:tcBorders>
              <w:top w:val="single" w:sz="4" w:space="0" w:color="auto"/>
              <w:left w:val="nil"/>
              <w:bottom w:val="single" w:sz="4" w:space="0" w:color="auto"/>
              <w:right w:val="single" w:sz="4" w:space="0" w:color="auto"/>
            </w:tcBorders>
            <w:shd w:val="clear" w:color="auto" w:fill="auto"/>
            <w:noWrap/>
            <w:vAlign w:val="bottom"/>
            <w:hideMark/>
          </w:tcPr>
          <w:p w14:paraId="3B2BA1AF"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Q1</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14:paraId="13E68A32"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2</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0E506EEB"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3</w:t>
            </w:r>
          </w:p>
        </w:tc>
        <w:tc>
          <w:tcPr>
            <w:tcW w:w="534" w:type="dxa"/>
            <w:tcBorders>
              <w:top w:val="single" w:sz="4" w:space="0" w:color="auto"/>
              <w:left w:val="nil"/>
              <w:bottom w:val="single" w:sz="4" w:space="0" w:color="auto"/>
              <w:right w:val="single" w:sz="4" w:space="0" w:color="auto"/>
            </w:tcBorders>
            <w:shd w:val="clear" w:color="auto" w:fill="auto"/>
            <w:noWrap/>
            <w:vAlign w:val="bottom"/>
            <w:hideMark/>
          </w:tcPr>
          <w:p w14:paraId="3EBBDD2D"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4</w:t>
            </w:r>
          </w:p>
        </w:tc>
        <w:tc>
          <w:tcPr>
            <w:tcW w:w="575" w:type="dxa"/>
            <w:tcBorders>
              <w:top w:val="single" w:sz="4" w:space="0" w:color="auto"/>
              <w:left w:val="nil"/>
              <w:bottom w:val="single" w:sz="4" w:space="0" w:color="auto"/>
              <w:right w:val="single" w:sz="4" w:space="0" w:color="auto"/>
            </w:tcBorders>
            <w:shd w:val="clear" w:color="auto" w:fill="auto"/>
            <w:noWrap/>
            <w:vAlign w:val="bottom"/>
            <w:hideMark/>
          </w:tcPr>
          <w:p w14:paraId="4820DCD7"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5</w:t>
            </w:r>
          </w:p>
        </w:tc>
        <w:tc>
          <w:tcPr>
            <w:tcW w:w="637" w:type="dxa"/>
            <w:tcBorders>
              <w:top w:val="single" w:sz="4" w:space="0" w:color="auto"/>
              <w:left w:val="nil"/>
              <w:bottom w:val="single" w:sz="4" w:space="0" w:color="auto"/>
              <w:right w:val="single" w:sz="4" w:space="0" w:color="auto"/>
            </w:tcBorders>
            <w:shd w:val="clear" w:color="auto" w:fill="auto"/>
            <w:noWrap/>
            <w:vAlign w:val="bottom"/>
            <w:hideMark/>
          </w:tcPr>
          <w:p w14:paraId="2FC5079D"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6</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34C1CDE7"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7</w:t>
            </w:r>
          </w:p>
        </w:tc>
        <w:tc>
          <w:tcPr>
            <w:tcW w:w="474" w:type="dxa"/>
            <w:tcBorders>
              <w:top w:val="single" w:sz="4" w:space="0" w:color="auto"/>
              <w:left w:val="nil"/>
              <w:bottom w:val="single" w:sz="4" w:space="0" w:color="auto"/>
              <w:right w:val="single" w:sz="4" w:space="0" w:color="auto"/>
            </w:tcBorders>
            <w:shd w:val="clear" w:color="auto" w:fill="auto"/>
            <w:noWrap/>
            <w:vAlign w:val="bottom"/>
            <w:hideMark/>
          </w:tcPr>
          <w:p w14:paraId="0A04F5C8"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8</w:t>
            </w:r>
          </w:p>
        </w:tc>
        <w:tc>
          <w:tcPr>
            <w:tcW w:w="457" w:type="dxa"/>
            <w:tcBorders>
              <w:top w:val="single" w:sz="4" w:space="0" w:color="auto"/>
              <w:left w:val="nil"/>
              <w:bottom w:val="single" w:sz="4" w:space="0" w:color="auto"/>
              <w:right w:val="single" w:sz="4" w:space="0" w:color="auto"/>
            </w:tcBorders>
            <w:shd w:val="clear" w:color="auto" w:fill="auto"/>
            <w:noWrap/>
            <w:vAlign w:val="bottom"/>
            <w:hideMark/>
          </w:tcPr>
          <w:p w14:paraId="7B55AB7B"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9</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20A085DF"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10</w:t>
            </w:r>
          </w:p>
        </w:tc>
        <w:tc>
          <w:tcPr>
            <w:tcW w:w="1113" w:type="dxa"/>
            <w:tcBorders>
              <w:top w:val="single" w:sz="4" w:space="0" w:color="auto"/>
              <w:left w:val="nil"/>
              <w:bottom w:val="single" w:sz="4" w:space="0" w:color="auto"/>
              <w:right w:val="single" w:sz="4" w:space="0" w:color="auto"/>
            </w:tcBorders>
            <w:shd w:val="clear" w:color="auto" w:fill="auto"/>
            <w:noWrap/>
            <w:vAlign w:val="bottom"/>
            <w:hideMark/>
          </w:tcPr>
          <w:p w14:paraId="493C7CF9" w14:textId="77777777" w:rsidR="00D5248C" w:rsidRPr="00D5248C" w:rsidRDefault="00BD67E3" w:rsidP="00D5248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w:t>
            </w:r>
            <w:r w:rsidRPr="00D5248C">
              <w:rPr>
                <w:rFonts w:ascii="Calibri" w:eastAsia="Times New Roman" w:hAnsi="Calibri" w:cs="Calibri"/>
                <w:color w:val="000000"/>
                <w:lang w:eastAsia="en-GB"/>
              </w:rPr>
              <w:t>11</w:t>
            </w:r>
          </w:p>
        </w:tc>
      </w:tr>
      <w:tr w:rsidR="00282640" w14:paraId="07D567A4" w14:textId="77777777" w:rsidTr="00FE1A8C">
        <w:trPr>
          <w:trHeight w:val="649"/>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1D5CD35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p1</w:t>
            </w:r>
          </w:p>
        </w:tc>
        <w:tc>
          <w:tcPr>
            <w:tcW w:w="536" w:type="dxa"/>
            <w:tcBorders>
              <w:top w:val="nil"/>
              <w:left w:val="nil"/>
              <w:bottom w:val="single" w:sz="4" w:space="0" w:color="auto"/>
              <w:right w:val="single" w:sz="4" w:space="0" w:color="auto"/>
            </w:tcBorders>
            <w:shd w:val="clear" w:color="auto" w:fill="auto"/>
            <w:noWrap/>
            <w:vAlign w:val="bottom"/>
            <w:hideMark/>
          </w:tcPr>
          <w:p w14:paraId="0D24758B"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055" w:type="dxa"/>
            <w:tcBorders>
              <w:top w:val="nil"/>
              <w:left w:val="nil"/>
              <w:bottom w:val="single" w:sz="4" w:space="0" w:color="auto"/>
              <w:right w:val="single" w:sz="4" w:space="0" w:color="auto"/>
            </w:tcBorders>
            <w:shd w:val="clear" w:color="auto" w:fill="auto"/>
            <w:noWrap/>
            <w:vAlign w:val="bottom"/>
            <w:hideMark/>
          </w:tcPr>
          <w:p w14:paraId="4ABE0D2B"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absolutely yes</w:t>
            </w:r>
          </w:p>
        </w:tc>
        <w:tc>
          <w:tcPr>
            <w:tcW w:w="656" w:type="dxa"/>
            <w:tcBorders>
              <w:top w:val="nil"/>
              <w:left w:val="nil"/>
              <w:bottom w:val="single" w:sz="4" w:space="0" w:color="auto"/>
              <w:right w:val="single" w:sz="4" w:space="0" w:color="auto"/>
            </w:tcBorders>
            <w:shd w:val="clear" w:color="auto" w:fill="auto"/>
            <w:noWrap/>
            <w:vAlign w:val="bottom"/>
            <w:hideMark/>
          </w:tcPr>
          <w:p w14:paraId="780C02E2"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7FD7974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0CD27BE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637" w:type="dxa"/>
            <w:tcBorders>
              <w:top w:val="nil"/>
              <w:left w:val="nil"/>
              <w:bottom w:val="single" w:sz="4" w:space="0" w:color="auto"/>
              <w:right w:val="single" w:sz="4" w:space="0" w:color="auto"/>
            </w:tcBorders>
            <w:shd w:val="clear" w:color="auto" w:fill="auto"/>
            <w:noWrap/>
            <w:vAlign w:val="bottom"/>
            <w:hideMark/>
          </w:tcPr>
          <w:p w14:paraId="01E7CD99"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5</w:t>
            </w:r>
          </w:p>
        </w:tc>
        <w:tc>
          <w:tcPr>
            <w:tcW w:w="1320" w:type="dxa"/>
            <w:tcBorders>
              <w:top w:val="nil"/>
              <w:left w:val="nil"/>
              <w:bottom w:val="single" w:sz="4" w:space="0" w:color="auto"/>
              <w:right w:val="single" w:sz="4" w:space="0" w:color="auto"/>
            </w:tcBorders>
            <w:shd w:val="clear" w:color="auto" w:fill="auto"/>
            <w:noWrap/>
            <w:vAlign w:val="bottom"/>
            <w:hideMark/>
          </w:tcPr>
          <w:p w14:paraId="34C70C0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yes I own better my time </w:t>
            </w:r>
          </w:p>
        </w:tc>
        <w:tc>
          <w:tcPr>
            <w:tcW w:w="474" w:type="dxa"/>
            <w:tcBorders>
              <w:top w:val="nil"/>
              <w:left w:val="nil"/>
              <w:bottom w:val="single" w:sz="4" w:space="0" w:color="auto"/>
              <w:right w:val="single" w:sz="4" w:space="0" w:color="auto"/>
            </w:tcBorders>
            <w:shd w:val="clear" w:color="auto" w:fill="auto"/>
            <w:noWrap/>
            <w:vAlign w:val="bottom"/>
            <w:hideMark/>
          </w:tcPr>
          <w:p w14:paraId="5325FB4E"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7326D319"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337D5846"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sometimes</w:t>
            </w:r>
          </w:p>
        </w:tc>
        <w:tc>
          <w:tcPr>
            <w:tcW w:w="1113" w:type="dxa"/>
            <w:tcBorders>
              <w:top w:val="nil"/>
              <w:left w:val="nil"/>
              <w:bottom w:val="single" w:sz="4" w:space="0" w:color="auto"/>
              <w:right w:val="single" w:sz="4" w:space="0" w:color="auto"/>
            </w:tcBorders>
            <w:shd w:val="clear" w:color="auto" w:fill="auto"/>
            <w:noWrap/>
            <w:vAlign w:val="bottom"/>
            <w:hideMark/>
          </w:tcPr>
          <w:p w14:paraId="6AB0485F"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no </w:t>
            </w:r>
          </w:p>
        </w:tc>
      </w:tr>
      <w:tr w:rsidR="00282640" w14:paraId="1AA20266"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20F5AD1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p2</w:t>
            </w:r>
          </w:p>
        </w:tc>
        <w:tc>
          <w:tcPr>
            <w:tcW w:w="536" w:type="dxa"/>
            <w:tcBorders>
              <w:top w:val="nil"/>
              <w:left w:val="nil"/>
              <w:bottom w:val="single" w:sz="4" w:space="0" w:color="auto"/>
              <w:right w:val="single" w:sz="4" w:space="0" w:color="auto"/>
            </w:tcBorders>
            <w:shd w:val="clear" w:color="auto" w:fill="auto"/>
            <w:noWrap/>
            <w:vAlign w:val="bottom"/>
            <w:hideMark/>
          </w:tcPr>
          <w:p w14:paraId="0BFEDD4C"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4B7C6315"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very comfortable I have more free time</w:t>
            </w:r>
          </w:p>
        </w:tc>
        <w:tc>
          <w:tcPr>
            <w:tcW w:w="656" w:type="dxa"/>
            <w:tcBorders>
              <w:top w:val="nil"/>
              <w:left w:val="nil"/>
              <w:bottom w:val="single" w:sz="4" w:space="0" w:color="auto"/>
              <w:right w:val="single" w:sz="4" w:space="0" w:color="auto"/>
            </w:tcBorders>
            <w:shd w:val="clear" w:color="auto" w:fill="auto"/>
            <w:noWrap/>
            <w:vAlign w:val="bottom"/>
            <w:hideMark/>
          </w:tcPr>
          <w:p w14:paraId="7DF1F87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46D6C7C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38BAD43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637" w:type="dxa"/>
            <w:tcBorders>
              <w:top w:val="nil"/>
              <w:left w:val="nil"/>
              <w:bottom w:val="single" w:sz="4" w:space="0" w:color="auto"/>
              <w:right w:val="single" w:sz="4" w:space="0" w:color="auto"/>
            </w:tcBorders>
            <w:shd w:val="clear" w:color="auto" w:fill="auto"/>
            <w:noWrap/>
            <w:vAlign w:val="bottom"/>
            <w:hideMark/>
          </w:tcPr>
          <w:p w14:paraId="726C2149"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1320" w:type="dxa"/>
            <w:tcBorders>
              <w:top w:val="nil"/>
              <w:left w:val="nil"/>
              <w:bottom w:val="single" w:sz="4" w:space="0" w:color="auto"/>
              <w:right w:val="single" w:sz="4" w:space="0" w:color="auto"/>
            </w:tcBorders>
            <w:shd w:val="clear" w:color="auto" w:fill="auto"/>
            <w:noWrap/>
            <w:vAlign w:val="bottom"/>
            <w:hideMark/>
          </w:tcPr>
          <w:p w14:paraId="3945EF85"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r w:rsidRPr="00D5248C">
              <w:rPr>
                <w:rFonts w:ascii="Calibri" w:eastAsia="Times New Roman" w:hAnsi="Calibri" w:cs="Calibri"/>
                <w:color w:val="000000"/>
                <w:lang w:eastAsia="en-GB"/>
              </w:rPr>
              <w:t xml:space="preserve"> I have more time to study and work </w:t>
            </w:r>
          </w:p>
        </w:tc>
        <w:tc>
          <w:tcPr>
            <w:tcW w:w="474" w:type="dxa"/>
            <w:tcBorders>
              <w:top w:val="nil"/>
              <w:left w:val="nil"/>
              <w:bottom w:val="single" w:sz="4" w:space="0" w:color="auto"/>
              <w:right w:val="single" w:sz="4" w:space="0" w:color="auto"/>
            </w:tcBorders>
            <w:shd w:val="clear" w:color="auto" w:fill="auto"/>
            <w:noWrap/>
            <w:vAlign w:val="bottom"/>
            <w:hideMark/>
          </w:tcPr>
          <w:p w14:paraId="4B02A0D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3EE1956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6F2C56F8"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sometimes it was difficult</w:t>
            </w:r>
          </w:p>
        </w:tc>
        <w:tc>
          <w:tcPr>
            <w:tcW w:w="1113" w:type="dxa"/>
            <w:tcBorders>
              <w:top w:val="nil"/>
              <w:left w:val="nil"/>
              <w:bottom w:val="single" w:sz="4" w:space="0" w:color="auto"/>
              <w:right w:val="single" w:sz="4" w:space="0" w:color="auto"/>
            </w:tcBorders>
            <w:shd w:val="clear" w:color="auto" w:fill="auto"/>
            <w:noWrap/>
            <w:vAlign w:val="bottom"/>
            <w:hideMark/>
          </w:tcPr>
          <w:p w14:paraId="131152CB"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r>
      <w:tr w:rsidR="00282640" w14:paraId="50C101DB"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5442D5ED"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p3</w:t>
            </w:r>
          </w:p>
        </w:tc>
        <w:tc>
          <w:tcPr>
            <w:tcW w:w="536" w:type="dxa"/>
            <w:tcBorders>
              <w:top w:val="nil"/>
              <w:left w:val="nil"/>
              <w:bottom w:val="single" w:sz="4" w:space="0" w:color="auto"/>
              <w:right w:val="single" w:sz="4" w:space="0" w:color="auto"/>
            </w:tcBorders>
            <w:shd w:val="clear" w:color="auto" w:fill="auto"/>
            <w:noWrap/>
            <w:vAlign w:val="bottom"/>
            <w:hideMark/>
          </w:tcPr>
          <w:p w14:paraId="2315BAE5"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13AF95D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5214513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707C8B5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74FA52B5"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637" w:type="dxa"/>
            <w:tcBorders>
              <w:top w:val="nil"/>
              <w:left w:val="nil"/>
              <w:bottom w:val="single" w:sz="4" w:space="0" w:color="auto"/>
              <w:right w:val="single" w:sz="4" w:space="0" w:color="auto"/>
            </w:tcBorders>
            <w:shd w:val="clear" w:color="auto" w:fill="auto"/>
            <w:noWrap/>
            <w:vAlign w:val="bottom"/>
            <w:hideMark/>
          </w:tcPr>
          <w:p w14:paraId="4243DC52"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5</w:t>
            </w:r>
          </w:p>
        </w:tc>
        <w:tc>
          <w:tcPr>
            <w:tcW w:w="1320" w:type="dxa"/>
            <w:tcBorders>
              <w:top w:val="nil"/>
              <w:left w:val="nil"/>
              <w:bottom w:val="single" w:sz="4" w:space="0" w:color="auto"/>
              <w:right w:val="single" w:sz="4" w:space="0" w:color="auto"/>
            </w:tcBorders>
            <w:shd w:val="clear" w:color="auto" w:fill="auto"/>
            <w:noWrap/>
            <w:vAlign w:val="bottom"/>
            <w:hideMark/>
          </w:tcPr>
          <w:p w14:paraId="4068054A"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474" w:type="dxa"/>
            <w:tcBorders>
              <w:top w:val="nil"/>
              <w:left w:val="nil"/>
              <w:bottom w:val="single" w:sz="4" w:space="0" w:color="auto"/>
              <w:right w:val="single" w:sz="4" w:space="0" w:color="auto"/>
            </w:tcBorders>
            <w:shd w:val="clear" w:color="auto" w:fill="auto"/>
            <w:noWrap/>
            <w:vAlign w:val="bottom"/>
            <w:hideMark/>
          </w:tcPr>
          <w:p w14:paraId="719FB70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457" w:type="dxa"/>
            <w:tcBorders>
              <w:top w:val="nil"/>
              <w:left w:val="nil"/>
              <w:bottom w:val="single" w:sz="4" w:space="0" w:color="auto"/>
              <w:right w:val="single" w:sz="4" w:space="0" w:color="auto"/>
            </w:tcBorders>
            <w:shd w:val="clear" w:color="auto" w:fill="auto"/>
            <w:noWrap/>
            <w:vAlign w:val="bottom"/>
            <w:hideMark/>
          </w:tcPr>
          <w:p w14:paraId="173C9A6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128" w:type="dxa"/>
            <w:tcBorders>
              <w:top w:val="nil"/>
              <w:left w:val="nil"/>
              <w:bottom w:val="single" w:sz="4" w:space="0" w:color="auto"/>
              <w:right w:val="single" w:sz="4" w:space="0" w:color="auto"/>
            </w:tcBorders>
            <w:shd w:val="clear" w:color="auto" w:fill="auto"/>
            <w:noWrap/>
            <w:vAlign w:val="bottom"/>
            <w:hideMark/>
          </w:tcPr>
          <w:p w14:paraId="0AFB15D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5D819F16"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r>
      <w:tr w:rsidR="00282640" w14:paraId="0790DB8F"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177119D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p4</w:t>
            </w:r>
          </w:p>
        </w:tc>
        <w:tc>
          <w:tcPr>
            <w:tcW w:w="536" w:type="dxa"/>
            <w:tcBorders>
              <w:top w:val="nil"/>
              <w:left w:val="nil"/>
              <w:bottom w:val="single" w:sz="4" w:space="0" w:color="auto"/>
              <w:right w:val="single" w:sz="4" w:space="0" w:color="auto"/>
            </w:tcBorders>
            <w:shd w:val="clear" w:color="auto" w:fill="auto"/>
            <w:noWrap/>
            <w:vAlign w:val="bottom"/>
            <w:hideMark/>
          </w:tcPr>
          <w:p w14:paraId="68F9C49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50F7D37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4E7914D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162138F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139288A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637" w:type="dxa"/>
            <w:tcBorders>
              <w:top w:val="nil"/>
              <w:left w:val="nil"/>
              <w:bottom w:val="single" w:sz="4" w:space="0" w:color="auto"/>
              <w:right w:val="single" w:sz="4" w:space="0" w:color="auto"/>
            </w:tcBorders>
            <w:shd w:val="clear" w:color="auto" w:fill="auto"/>
            <w:noWrap/>
            <w:vAlign w:val="bottom"/>
            <w:hideMark/>
          </w:tcPr>
          <w:p w14:paraId="77909E3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5</w:t>
            </w:r>
          </w:p>
        </w:tc>
        <w:tc>
          <w:tcPr>
            <w:tcW w:w="1320" w:type="dxa"/>
            <w:tcBorders>
              <w:top w:val="nil"/>
              <w:left w:val="nil"/>
              <w:bottom w:val="single" w:sz="4" w:space="0" w:color="auto"/>
              <w:right w:val="single" w:sz="4" w:space="0" w:color="auto"/>
            </w:tcBorders>
            <w:shd w:val="clear" w:color="auto" w:fill="auto"/>
            <w:noWrap/>
            <w:vAlign w:val="bottom"/>
            <w:hideMark/>
          </w:tcPr>
          <w:p w14:paraId="0211BAD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474" w:type="dxa"/>
            <w:tcBorders>
              <w:top w:val="nil"/>
              <w:left w:val="nil"/>
              <w:bottom w:val="single" w:sz="4" w:space="0" w:color="auto"/>
              <w:right w:val="single" w:sz="4" w:space="0" w:color="auto"/>
            </w:tcBorders>
            <w:shd w:val="clear" w:color="auto" w:fill="auto"/>
            <w:noWrap/>
            <w:vAlign w:val="bottom"/>
            <w:hideMark/>
          </w:tcPr>
          <w:p w14:paraId="7D3A438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457" w:type="dxa"/>
            <w:tcBorders>
              <w:top w:val="nil"/>
              <w:left w:val="nil"/>
              <w:bottom w:val="single" w:sz="4" w:space="0" w:color="auto"/>
              <w:right w:val="single" w:sz="4" w:space="0" w:color="auto"/>
            </w:tcBorders>
            <w:shd w:val="clear" w:color="auto" w:fill="auto"/>
            <w:noWrap/>
            <w:vAlign w:val="bottom"/>
            <w:hideMark/>
          </w:tcPr>
          <w:p w14:paraId="3F3DF92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128" w:type="dxa"/>
            <w:tcBorders>
              <w:top w:val="nil"/>
              <w:left w:val="nil"/>
              <w:bottom w:val="single" w:sz="4" w:space="0" w:color="auto"/>
              <w:right w:val="single" w:sz="4" w:space="0" w:color="auto"/>
            </w:tcBorders>
            <w:shd w:val="clear" w:color="auto" w:fill="auto"/>
            <w:noWrap/>
            <w:vAlign w:val="bottom"/>
            <w:hideMark/>
          </w:tcPr>
          <w:p w14:paraId="478B1212"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3D412763"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r>
      <w:tr w:rsidR="00282640" w14:paraId="6C1AA91C"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5B43A13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p5</w:t>
            </w:r>
          </w:p>
        </w:tc>
        <w:tc>
          <w:tcPr>
            <w:tcW w:w="536" w:type="dxa"/>
            <w:tcBorders>
              <w:top w:val="nil"/>
              <w:left w:val="nil"/>
              <w:bottom w:val="single" w:sz="4" w:space="0" w:color="auto"/>
              <w:right w:val="single" w:sz="4" w:space="0" w:color="auto"/>
            </w:tcBorders>
            <w:shd w:val="clear" w:color="auto" w:fill="auto"/>
            <w:noWrap/>
            <w:vAlign w:val="bottom"/>
            <w:hideMark/>
          </w:tcPr>
          <w:p w14:paraId="4C8C918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055" w:type="dxa"/>
            <w:tcBorders>
              <w:top w:val="nil"/>
              <w:left w:val="nil"/>
              <w:bottom w:val="single" w:sz="4" w:space="0" w:color="auto"/>
              <w:right w:val="single" w:sz="4" w:space="0" w:color="auto"/>
            </w:tcBorders>
            <w:shd w:val="clear" w:color="auto" w:fill="auto"/>
            <w:noWrap/>
            <w:vAlign w:val="bottom"/>
            <w:hideMark/>
          </w:tcPr>
          <w:p w14:paraId="47B793A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absolutely </w:t>
            </w:r>
          </w:p>
        </w:tc>
        <w:tc>
          <w:tcPr>
            <w:tcW w:w="656" w:type="dxa"/>
            <w:tcBorders>
              <w:top w:val="nil"/>
              <w:left w:val="nil"/>
              <w:bottom w:val="single" w:sz="4" w:space="0" w:color="auto"/>
              <w:right w:val="single" w:sz="4" w:space="0" w:color="auto"/>
            </w:tcBorders>
            <w:shd w:val="clear" w:color="auto" w:fill="auto"/>
            <w:noWrap/>
            <w:vAlign w:val="bottom"/>
            <w:hideMark/>
          </w:tcPr>
          <w:p w14:paraId="68A83C9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19286AC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3E9547E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637" w:type="dxa"/>
            <w:tcBorders>
              <w:top w:val="nil"/>
              <w:left w:val="nil"/>
              <w:bottom w:val="single" w:sz="4" w:space="0" w:color="auto"/>
              <w:right w:val="single" w:sz="4" w:space="0" w:color="auto"/>
            </w:tcBorders>
            <w:shd w:val="clear" w:color="auto" w:fill="auto"/>
            <w:noWrap/>
            <w:vAlign w:val="bottom"/>
            <w:hideMark/>
          </w:tcPr>
          <w:p w14:paraId="7FF4738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1320" w:type="dxa"/>
            <w:tcBorders>
              <w:top w:val="nil"/>
              <w:left w:val="nil"/>
              <w:bottom w:val="single" w:sz="4" w:space="0" w:color="auto"/>
              <w:right w:val="single" w:sz="4" w:space="0" w:color="auto"/>
            </w:tcBorders>
            <w:shd w:val="clear" w:color="auto" w:fill="auto"/>
            <w:noWrap/>
            <w:vAlign w:val="bottom"/>
            <w:hideMark/>
          </w:tcPr>
          <w:p w14:paraId="600129F5"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I will not miss class no matter where I am</w:t>
            </w:r>
          </w:p>
        </w:tc>
        <w:tc>
          <w:tcPr>
            <w:tcW w:w="474" w:type="dxa"/>
            <w:tcBorders>
              <w:top w:val="nil"/>
              <w:left w:val="nil"/>
              <w:bottom w:val="single" w:sz="4" w:space="0" w:color="auto"/>
              <w:right w:val="single" w:sz="4" w:space="0" w:color="auto"/>
            </w:tcBorders>
            <w:shd w:val="clear" w:color="auto" w:fill="auto"/>
            <w:noWrap/>
            <w:vAlign w:val="bottom"/>
            <w:hideMark/>
          </w:tcPr>
          <w:p w14:paraId="27B3781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2B12ED4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1024F431"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sometimes due distraction at home</w:t>
            </w:r>
          </w:p>
        </w:tc>
        <w:tc>
          <w:tcPr>
            <w:tcW w:w="1113" w:type="dxa"/>
            <w:tcBorders>
              <w:top w:val="nil"/>
              <w:left w:val="nil"/>
              <w:bottom w:val="single" w:sz="4" w:space="0" w:color="auto"/>
              <w:right w:val="single" w:sz="4" w:space="0" w:color="auto"/>
            </w:tcBorders>
            <w:shd w:val="clear" w:color="auto" w:fill="auto"/>
            <w:noWrap/>
            <w:vAlign w:val="bottom"/>
            <w:hideMark/>
          </w:tcPr>
          <w:p w14:paraId="74B8AEE6"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prefer in less class to socialise </w:t>
            </w:r>
          </w:p>
        </w:tc>
      </w:tr>
      <w:tr w:rsidR="00282640" w14:paraId="015EBAA9"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55D6853E"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p6</w:t>
            </w:r>
          </w:p>
        </w:tc>
        <w:tc>
          <w:tcPr>
            <w:tcW w:w="536" w:type="dxa"/>
            <w:tcBorders>
              <w:top w:val="nil"/>
              <w:left w:val="nil"/>
              <w:bottom w:val="single" w:sz="4" w:space="0" w:color="auto"/>
              <w:right w:val="single" w:sz="4" w:space="0" w:color="auto"/>
            </w:tcBorders>
            <w:shd w:val="clear" w:color="auto" w:fill="auto"/>
            <w:noWrap/>
            <w:vAlign w:val="bottom"/>
            <w:hideMark/>
          </w:tcPr>
          <w:p w14:paraId="21C26EEC"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3B260D94"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3DE3C94C"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66AE3CF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456630E4"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637" w:type="dxa"/>
            <w:tcBorders>
              <w:top w:val="nil"/>
              <w:left w:val="nil"/>
              <w:bottom w:val="single" w:sz="4" w:space="0" w:color="auto"/>
              <w:right w:val="single" w:sz="4" w:space="0" w:color="auto"/>
            </w:tcBorders>
            <w:shd w:val="clear" w:color="auto" w:fill="auto"/>
            <w:noWrap/>
            <w:vAlign w:val="bottom"/>
            <w:hideMark/>
          </w:tcPr>
          <w:p w14:paraId="7C6E6E25"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1320" w:type="dxa"/>
            <w:tcBorders>
              <w:top w:val="nil"/>
              <w:left w:val="nil"/>
              <w:bottom w:val="single" w:sz="4" w:space="0" w:color="auto"/>
              <w:right w:val="single" w:sz="4" w:space="0" w:color="auto"/>
            </w:tcBorders>
            <w:shd w:val="clear" w:color="auto" w:fill="auto"/>
            <w:noWrap/>
            <w:vAlign w:val="bottom"/>
            <w:hideMark/>
          </w:tcPr>
          <w:p w14:paraId="3384810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474" w:type="dxa"/>
            <w:tcBorders>
              <w:top w:val="nil"/>
              <w:left w:val="nil"/>
              <w:bottom w:val="single" w:sz="4" w:space="0" w:color="auto"/>
              <w:right w:val="single" w:sz="4" w:space="0" w:color="auto"/>
            </w:tcBorders>
            <w:shd w:val="clear" w:color="auto" w:fill="auto"/>
            <w:noWrap/>
            <w:vAlign w:val="bottom"/>
            <w:hideMark/>
          </w:tcPr>
          <w:p w14:paraId="7D5769B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1D7FB92C"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128" w:type="dxa"/>
            <w:tcBorders>
              <w:top w:val="nil"/>
              <w:left w:val="nil"/>
              <w:bottom w:val="single" w:sz="4" w:space="0" w:color="auto"/>
              <w:right w:val="single" w:sz="4" w:space="0" w:color="auto"/>
            </w:tcBorders>
            <w:shd w:val="clear" w:color="auto" w:fill="auto"/>
            <w:noWrap/>
            <w:vAlign w:val="bottom"/>
            <w:hideMark/>
          </w:tcPr>
          <w:p w14:paraId="47EF943E"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4D16DE66"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I learn more efficently</w:t>
            </w:r>
          </w:p>
        </w:tc>
      </w:tr>
      <w:tr w:rsidR="00282640" w14:paraId="1E11122A"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2A2BA370"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p7</w:t>
            </w:r>
          </w:p>
        </w:tc>
        <w:tc>
          <w:tcPr>
            <w:tcW w:w="536" w:type="dxa"/>
            <w:tcBorders>
              <w:top w:val="nil"/>
              <w:left w:val="nil"/>
              <w:bottom w:val="single" w:sz="4" w:space="0" w:color="auto"/>
              <w:right w:val="single" w:sz="4" w:space="0" w:color="auto"/>
            </w:tcBorders>
            <w:shd w:val="clear" w:color="auto" w:fill="auto"/>
            <w:noWrap/>
            <w:vAlign w:val="bottom"/>
            <w:hideMark/>
          </w:tcPr>
          <w:p w14:paraId="6729C27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4815950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but just for few month</w:t>
            </w:r>
          </w:p>
        </w:tc>
        <w:tc>
          <w:tcPr>
            <w:tcW w:w="656" w:type="dxa"/>
            <w:tcBorders>
              <w:top w:val="nil"/>
              <w:left w:val="nil"/>
              <w:bottom w:val="single" w:sz="4" w:space="0" w:color="auto"/>
              <w:right w:val="single" w:sz="4" w:space="0" w:color="auto"/>
            </w:tcBorders>
            <w:shd w:val="clear" w:color="auto" w:fill="auto"/>
            <w:noWrap/>
            <w:vAlign w:val="bottom"/>
            <w:hideMark/>
          </w:tcPr>
          <w:p w14:paraId="7F03D8A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519B831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55FFFB84"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637" w:type="dxa"/>
            <w:tcBorders>
              <w:top w:val="nil"/>
              <w:left w:val="nil"/>
              <w:bottom w:val="single" w:sz="4" w:space="0" w:color="auto"/>
              <w:right w:val="single" w:sz="4" w:space="0" w:color="auto"/>
            </w:tcBorders>
            <w:shd w:val="clear" w:color="auto" w:fill="auto"/>
            <w:noWrap/>
            <w:vAlign w:val="bottom"/>
            <w:hideMark/>
          </w:tcPr>
          <w:p w14:paraId="5860D6B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1320" w:type="dxa"/>
            <w:tcBorders>
              <w:top w:val="nil"/>
              <w:left w:val="nil"/>
              <w:bottom w:val="single" w:sz="4" w:space="0" w:color="auto"/>
              <w:right w:val="single" w:sz="4" w:space="0" w:color="auto"/>
            </w:tcBorders>
            <w:shd w:val="clear" w:color="auto" w:fill="auto"/>
            <w:noWrap/>
            <w:vAlign w:val="bottom"/>
            <w:hideMark/>
          </w:tcPr>
          <w:p w14:paraId="1619E334"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i can save time</w:t>
            </w:r>
          </w:p>
        </w:tc>
        <w:tc>
          <w:tcPr>
            <w:tcW w:w="474" w:type="dxa"/>
            <w:tcBorders>
              <w:top w:val="nil"/>
              <w:left w:val="nil"/>
              <w:bottom w:val="single" w:sz="4" w:space="0" w:color="auto"/>
              <w:right w:val="single" w:sz="4" w:space="0" w:color="auto"/>
            </w:tcBorders>
            <w:shd w:val="clear" w:color="auto" w:fill="auto"/>
            <w:noWrap/>
            <w:vAlign w:val="bottom"/>
            <w:hideMark/>
          </w:tcPr>
          <w:p w14:paraId="7A2E089F"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530DA795"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4DE2E7A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sometimes</w:t>
            </w:r>
          </w:p>
        </w:tc>
        <w:tc>
          <w:tcPr>
            <w:tcW w:w="1113" w:type="dxa"/>
            <w:tcBorders>
              <w:top w:val="nil"/>
              <w:left w:val="nil"/>
              <w:bottom w:val="single" w:sz="4" w:space="0" w:color="auto"/>
              <w:right w:val="single" w:sz="4" w:space="0" w:color="auto"/>
            </w:tcBorders>
            <w:shd w:val="clear" w:color="auto" w:fill="auto"/>
            <w:noWrap/>
            <w:vAlign w:val="bottom"/>
            <w:hideMark/>
          </w:tcPr>
          <w:p w14:paraId="14DDDA6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yes I am more concetrate </w:t>
            </w:r>
          </w:p>
        </w:tc>
      </w:tr>
      <w:tr w:rsidR="00282640" w14:paraId="3BBB9FF1"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0FF2A030"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p8</w:t>
            </w:r>
          </w:p>
        </w:tc>
        <w:tc>
          <w:tcPr>
            <w:tcW w:w="536" w:type="dxa"/>
            <w:tcBorders>
              <w:top w:val="nil"/>
              <w:left w:val="nil"/>
              <w:bottom w:val="single" w:sz="4" w:space="0" w:color="auto"/>
              <w:right w:val="single" w:sz="4" w:space="0" w:color="auto"/>
            </w:tcBorders>
            <w:shd w:val="clear" w:color="auto" w:fill="auto"/>
            <w:noWrap/>
            <w:vAlign w:val="bottom"/>
            <w:hideMark/>
          </w:tcPr>
          <w:p w14:paraId="69F81D7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6E902C42"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2BFED6B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534" w:type="dxa"/>
            <w:tcBorders>
              <w:top w:val="nil"/>
              <w:left w:val="nil"/>
              <w:bottom w:val="single" w:sz="4" w:space="0" w:color="auto"/>
              <w:right w:val="single" w:sz="4" w:space="0" w:color="auto"/>
            </w:tcBorders>
            <w:shd w:val="clear" w:color="auto" w:fill="auto"/>
            <w:noWrap/>
            <w:vAlign w:val="bottom"/>
            <w:hideMark/>
          </w:tcPr>
          <w:p w14:paraId="6A80E6C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6E2148A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637" w:type="dxa"/>
            <w:tcBorders>
              <w:top w:val="nil"/>
              <w:left w:val="nil"/>
              <w:bottom w:val="single" w:sz="4" w:space="0" w:color="auto"/>
              <w:right w:val="single" w:sz="4" w:space="0" w:color="auto"/>
            </w:tcBorders>
            <w:shd w:val="clear" w:color="auto" w:fill="auto"/>
            <w:noWrap/>
            <w:vAlign w:val="bottom"/>
            <w:hideMark/>
          </w:tcPr>
          <w:p w14:paraId="0DEC7CD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1320" w:type="dxa"/>
            <w:tcBorders>
              <w:top w:val="nil"/>
              <w:left w:val="nil"/>
              <w:bottom w:val="single" w:sz="4" w:space="0" w:color="auto"/>
              <w:right w:val="single" w:sz="4" w:space="0" w:color="auto"/>
            </w:tcBorders>
            <w:shd w:val="clear" w:color="auto" w:fill="auto"/>
            <w:noWrap/>
            <w:vAlign w:val="bottom"/>
            <w:hideMark/>
          </w:tcPr>
          <w:p w14:paraId="447E260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w:t>
            </w:r>
          </w:p>
        </w:tc>
        <w:tc>
          <w:tcPr>
            <w:tcW w:w="474" w:type="dxa"/>
            <w:tcBorders>
              <w:top w:val="nil"/>
              <w:left w:val="nil"/>
              <w:bottom w:val="single" w:sz="4" w:space="0" w:color="auto"/>
              <w:right w:val="single" w:sz="4" w:space="0" w:color="auto"/>
            </w:tcBorders>
            <w:shd w:val="clear" w:color="auto" w:fill="auto"/>
            <w:noWrap/>
            <w:vAlign w:val="bottom"/>
            <w:hideMark/>
          </w:tcPr>
          <w:p w14:paraId="3686109F"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457" w:type="dxa"/>
            <w:tcBorders>
              <w:top w:val="nil"/>
              <w:left w:val="nil"/>
              <w:bottom w:val="single" w:sz="4" w:space="0" w:color="auto"/>
              <w:right w:val="single" w:sz="4" w:space="0" w:color="auto"/>
            </w:tcBorders>
            <w:shd w:val="clear" w:color="auto" w:fill="auto"/>
            <w:noWrap/>
            <w:vAlign w:val="bottom"/>
            <w:hideMark/>
          </w:tcPr>
          <w:p w14:paraId="5038661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1EB0B73A"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7C71FB1E"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r w:rsidRPr="00D5248C">
              <w:rPr>
                <w:rFonts w:ascii="Calibri" w:eastAsia="Times New Roman" w:hAnsi="Calibri" w:cs="Calibri"/>
                <w:color w:val="000000"/>
                <w:lang w:eastAsia="en-GB"/>
              </w:rPr>
              <w:t xml:space="preserve"> is much better focus and learning</w:t>
            </w:r>
          </w:p>
        </w:tc>
      </w:tr>
      <w:tr w:rsidR="00282640" w14:paraId="40C5AC9B"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27F3A5B6"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p9</w:t>
            </w:r>
          </w:p>
        </w:tc>
        <w:tc>
          <w:tcPr>
            <w:tcW w:w="536" w:type="dxa"/>
            <w:tcBorders>
              <w:top w:val="nil"/>
              <w:left w:val="nil"/>
              <w:bottom w:val="single" w:sz="4" w:space="0" w:color="auto"/>
              <w:right w:val="single" w:sz="4" w:space="0" w:color="auto"/>
            </w:tcBorders>
            <w:shd w:val="clear" w:color="auto" w:fill="auto"/>
            <w:noWrap/>
            <w:vAlign w:val="bottom"/>
            <w:hideMark/>
          </w:tcPr>
          <w:p w14:paraId="492903B2"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457F8F91"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49B3879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0765848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5C98D16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637" w:type="dxa"/>
            <w:tcBorders>
              <w:top w:val="nil"/>
              <w:left w:val="nil"/>
              <w:bottom w:val="single" w:sz="4" w:space="0" w:color="auto"/>
              <w:right w:val="single" w:sz="4" w:space="0" w:color="auto"/>
            </w:tcBorders>
            <w:shd w:val="clear" w:color="auto" w:fill="auto"/>
            <w:noWrap/>
            <w:vAlign w:val="bottom"/>
            <w:hideMark/>
          </w:tcPr>
          <w:p w14:paraId="6DA6516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1320" w:type="dxa"/>
            <w:tcBorders>
              <w:top w:val="nil"/>
              <w:left w:val="nil"/>
              <w:bottom w:val="single" w:sz="4" w:space="0" w:color="auto"/>
              <w:right w:val="single" w:sz="4" w:space="0" w:color="auto"/>
            </w:tcBorders>
            <w:shd w:val="clear" w:color="auto" w:fill="auto"/>
            <w:noWrap/>
            <w:vAlign w:val="bottom"/>
            <w:hideMark/>
          </w:tcPr>
          <w:p w14:paraId="208CE4D6"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yes I can clarify some argument </w:t>
            </w:r>
          </w:p>
        </w:tc>
        <w:tc>
          <w:tcPr>
            <w:tcW w:w="474" w:type="dxa"/>
            <w:tcBorders>
              <w:top w:val="nil"/>
              <w:left w:val="nil"/>
              <w:bottom w:val="single" w:sz="4" w:space="0" w:color="auto"/>
              <w:right w:val="single" w:sz="4" w:space="0" w:color="auto"/>
            </w:tcBorders>
            <w:shd w:val="clear" w:color="auto" w:fill="auto"/>
            <w:noWrap/>
            <w:vAlign w:val="bottom"/>
            <w:hideMark/>
          </w:tcPr>
          <w:p w14:paraId="58339D1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457" w:type="dxa"/>
            <w:tcBorders>
              <w:top w:val="nil"/>
              <w:left w:val="nil"/>
              <w:bottom w:val="single" w:sz="4" w:space="0" w:color="auto"/>
              <w:right w:val="single" w:sz="4" w:space="0" w:color="auto"/>
            </w:tcBorders>
            <w:shd w:val="clear" w:color="auto" w:fill="auto"/>
            <w:noWrap/>
            <w:vAlign w:val="bottom"/>
            <w:hideMark/>
          </w:tcPr>
          <w:p w14:paraId="4F1F444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7D8BB42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a bit</w:t>
            </w:r>
          </w:p>
        </w:tc>
        <w:tc>
          <w:tcPr>
            <w:tcW w:w="1113" w:type="dxa"/>
            <w:tcBorders>
              <w:top w:val="nil"/>
              <w:left w:val="nil"/>
              <w:bottom w:val="single" w:sz="4" w:space="0" w:color="auto"/>
              <w:right w:val="single" w:sz="4" w:space="0" w:color="auto"/>
            </w:tcBorders>
            <w:shd w:val="clear" w:color="auto" w:fill="auto"/>
            <w:noWrap/>
            <w:vAlign w:val="bottom"/>
            <w:hideMark/>
          </w:tcPr>
          <w:p w14:paraId="738B443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for be in touch with other people</w:t>
            </w:r>
          </w:p>
        </w:tc>
      </w:tr>
      <w:tr w:rsidR="00282640" w14:paraId="4E122154"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7A7B850E"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p10</w:t>
            </w:r>
          </w:p>
        </w:tc>
        <w:tc>
          <w:tcPr>
            <w:tcW w:w="536" w:type="dxa"/>
            <w:tcBorders>
              <w:top w:val="nil"/>
              <w:left w:val="nil"/>
              <w:bottom w:val="single" w:sz="4" w:space="0" w:color="auto"/>
              <w:right w:val="single" w:sz="4" w:space="0" w:color="auto"/>
            </w:tcBorders>
            <w:shd w:val="clear" w:color="auto" w:fill="auto"/>
            <w:noWrap/>
            <w:vAlign w:val="bottom"/>
            <w:hideMark/>
          </w:tcPr>
          <w:p w14:paraId="6FAC669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43E9910B"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726E1E25"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534" w:type="dxa"/>
            <w:tcBorders>
              <w:top w:val="nil"/>
              <w:left w:val="nil"/>
              <w:bottom w:val="single" w:sz="4" w:space="0" w:color="auto"/>
              <w:right w:val="single" w:sz="4" w:space="0" w:color="auto"/>
            </w:tcBorders>
            <w:shd w:val="clear" w:color="auto" w:fill="auto"/>
            <w:noWrap/>
            <w:vAlign w:val="bottom"/>
            <w:hideMark/>
          </w:tcPr>
          <w:p w14:paraId="058778C4"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3930AC7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637" w:type="dxa"/>
            <w:tcBorders>
              <w:top w:val="nil"/>
              <w:left w:val="nil"/>
              <w:bottom w:val="single" w:sz="4" w:space="0" w:color="auto"/>
              <w:right w:val="single" w:sz="4" w:space="0" w:color="auto"/>
            </w:tcBorders>
            <w:shd w:val="clear" w:color="auto" w:fill="auto"/>
            <w:noWrap/>
            <w:vAlign w:val="bottom"/>
            <w:hideMark/>
          </w:tcPr>
          <w:p w14:paraId="1B55A3C8"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1320" w:type="dxa"/>
            <w:tcBorders>
              <w:top w:val="nil"/>
              <w:left w:val="nil"/>
              <w:bottom w:val="single" w:sz="4" w:space="0" w:color="auto"/>
              <w:right w:val="single" w:sz="4" w:space="0" w:color="auto"/>
            </w:tcBorders>
            <w:shd w:val="clear" w:color="auto" w:fill="auto"/>
            <w:noWrap/>
            <w:vAlign w:val="bottom"/>
            <w:hideMark/>
          </w:tcPr>
          <w:p w14:paraId="3F78F2DE"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w:t>
            </w:r>
          </w:p>
        </w:tc>
        <w:tc>
          <w:tcPr>
            <w:tcW w:w="474" w:type="dxa"/>
            <w:tcBorders>
              <w:top w:val="nil"/>
              <w:left w:val="nil"/>
              <w:bottom w:val="single" w:sz="4" w:space="0" w:color="auto"/>
              <w:right w:val="single" w:sz="4" w:space="0" w:color="auto"/>
            </w:tcBorders>
            <w:shd w:val="clear" w:color="auto" w:fill="auto"/>
            <w:noWrap/>
            <w:vAlign w:val="bottom"/>
            <w:hideMark/>
          </w:tcPr>
          <w:p w14:paraId="1E0A05DE"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w:t>
            </w:r>
          </w:p>
        </w:tc>
        <w:tc>
          <w:tcPr>
            <w:tcW w:w="457" w:type="dxa"/>
            <w:tcBorders>
              <w:top w:val="nil"/>
              <w:left w:val="nil"/>
              <w:bottom w:val="single" w:sz="4" w:space="0" w:color="auto"/>
              <w:right w:val="single" w:sz="4" w:space="0" w:color="auto"/>
            </w:tcBorders>
            <w:shd w:val="clear" w:color="auto" w:fill="auto"/>
            <w:noWrap/>
            <w:vAlign w:val="bottom"/>
            <w:hideMark/>
          </w:tcPr>
          <w:p w14:paraId="018FD99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069C05D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2A9916F3"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yes </w:t>
            </w:r>
          </w:p>
        </w:tc>
      </w:tr>
      <w:tr w:rsidR="00282640" w14:paraId="5062F7F7"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28958525"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p11</w:t>
            </w:r>
          </w:p>
        </w:tc>
        <w:tc>
          <w:tcPr>
            <w:tcW w:w="536" w:type="dxa"/>
            <w:tcBorders>
              <w:top w:val="nil"/>
              <w:left w:val="nil"/>
              <w:bottom w:val="single" w:sz="4" w:space="0" w:color="auto"/>
              <w:right w:val="single" w:sz="4" w:space="0" w:color="auto"/>
            </w:tcBorders>
            <w:shd w:val="clear" w:color="auto" w:fill="auto"/>
            <w:noWrap/>
            <w:vAlign w:val="bottom"/>
            <w:hideMark/>
          </w:tcPr>
          <w:p w14:paraId="0B21B4B6"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055" w:type="dxa"/>
            <w:tcBorders>
              <w:top w:val="nil"/>
              <w:left w:val="nil"/>
              <w:bottom w:val="single" w:sz="4" w:space="0" w:color="auto"/>
              <w:right w:val="single" w:sz="4" w:space="0" w:color="auto"/>
            </w:tcBorders>
            <w:shd w:val="clear" w:color="auto" w:fill="auto"/>
            <w:noWrap/>
            <w:vAlign w:val="bottom"/>
            <w:hideMark/>
          </w:tcPr>
          <w:p w14:paraId="271E5C8C"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656" w:type="dxa"/>
            <w:tcBorders>
              <w:top w:val="nil"/>
              <w:left w:val="nil"/>
              <w:bottom w:val="single" w:sz="4" w:space="0" w:color="auto"/>
              <w:right w:val="single" w:sz="4" w:space="0" w:color="auto"/>
            </w:tcBorders>
            <w:shd w:val="clear" w:color="auto" w:fill="auto"/>
            <w:noWrap/>
            <w:vAlign w:val="bottom"/>
            <w:hideMark/>
          </w:tcPr>
          <w:p w14:paraId="52D123B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3C5376C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68FF6CB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3</w:t>
            </w:r>
          </w:p>
        </w:tc>
        <w:tc>
          <w:tcPr>
            <w:tcW w:w="637" w:type="dxa"/>
            <w:tcBorders>
              <w:top w:val="nil"/>
              <w:left w:val="nil"/>
              <w:bottom w:val="single" w:sz="4" w:space="0" w:color="auto"/>
              <w:right w:val="single" w:sz="4" w:space="0" w:color="auto"/>
            </w:tcBorders>
            <w:shd w:val="clear" w:color="auto" w:fill="auto"/>
            <w:noWrap/>
            <w:vAlign w:val="bottom"/>
            <w:hideMark/>
          </w:tcPr>
          <w:p w14:paraId="29FB18A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1320" w:type="dxa"/>
            <w:tcBorders>
              <w:top w:val="nil"/>
              <w:left w:val="nil"/>
              <w:bottom w:val="single" w:sz="4" w:space="0" w:color="auto"/>
              <w:right w:val="single" w:sz="4" w:space="0" w:color="auto"/>
            </w:tcBorders>
            <w:shd w:val="clear" w:color="auto" w:fill="auto"/>
            <w:noWrap/>
            <w:vAlign w:val="bottom"/>
            <w:hideMark/>
          </w:tcPr>
          <w:p w14:paraId="20EC920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no</w:t>
            </w:r>
          </w:p>
        </w:tc>
        <w:tc>
          <w:tcPr>
            <w:tcW w:w="474" w:type="dxa"/>
            <w:tcBorders>
              <w:top w:val="nil"/>
              <w:left w:val="nil"/>
              <w:bottom w:val="single" w:sz="4" w:space="0" w:color="auto"/>
              <w:right w:val="single" w:sz="4" w:space="0" w:color="auto"/>
            </w:tcBorders>
            <w:shd w:val="clear" w:color="auto" w:fill="auto"/>
            <w:noWrap/>
            <w:vAlign w:val="bottom"/>
            <w:hideMark/>
          </w:tcPr>
          <w:p w14:paraId="2EAB29EE"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77744DF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128" w:type="dxa"/>
            <w:tcBorders>
              <w:top w:val="nil"/>
              <w:left w:val="nil"/>
              <w:bottom w:val="single" w:sz="4" w:space="0" w:color="auto"/>
              <w:right w:val="single" w:sz="4" w:space="0" w:color="auto"/>
            </w:tcBorders>
            <w:shd w:val="clear" w:color="auto" w:fill="auto"/>
            <w:noWrap/>
            <w:vAlign w:val="bottom"/>
            <w:hideMark/>
          </w:tcPr>
          <w:p w14:paraId="43DF4FD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69071950"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yes I learn efficently </w:t>
            </w:r>
          </w:p>
        </w:tc>
      </w:tr>
      <w:tr w:rsidR="00282640" w14:paraId="70683490"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7FCF99C4"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p12</w:t>
            </w:r>
          </w:p>
        </w:tc>
        <w:tc>
          <w:tcPr>
            <w:tcW w:w="536" w:type="dxa"/>
            <w:tcBorders>
              <w:top w:val="nil"/>
              <w:left w:val="nil"/>
              <w:bottom w:val="single" w:sz="4" w:space="0" w:color="auto"/>
              <w:right w:val="single" w:sz="4" w:space="0" w:color="auto"/>
            </w:tcBorders>
            <w:shd w:val="clear" w:color="auto" w:fill="auto"/>
            <w:noWrap/>
            <w:vAlign w:val="bottom"/>
            <w:hideMark/>
          </w:tcPr>
          <w:p w14:paraId="5A4AE8A4"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055" w:type="dxa"/>
            <w:tcBorders>
              <w:top w:val="nil"/>
              <w:left w:val="nil"/>
              <w:bottom w:val="single" w:sz="4" w:space="0" w:color="auto"/>
              <w:right w:val="single" w:sz="4" w:space="0" w:color="auto"/>
            </w:tcBorders>
            <w:shd w:val="clear" w:color="auto" w:fill="auto"/>
            <w:noWrap/>
            <w:vAlign w:val="bottom"/>
            <w:hideMark/>
          </w:tcPr>
          <w:p w14:paraId="06CBBFE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656" w:type="dxa"/>
            <w:tcBorders>
              <w:top w:val="nil"/>
              <w:left w:val="nil"/>
              <w:bottom w:val="single" w:sz="4" w:space="0" w:color="auto"/>
              <w:right w:val="single" w:sz="4" w:space="0" w:color="auto"/>
            </w:tcBorders>
            <w:shd w:val="clear" w:color="auto" w:fill="auto"/>
            <w:noWrap/>
            <w:vAlign w:val="bottom"/>
            <w:hideMark/>
          </w:tcPr>
          <w:p w14:paraId="518E097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510CE594"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76D03B13"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637" w:type="dxa"/>
            <w:tcBorders>
              <w:top w:val="nil"/>
              <w:left w:val="nil"/>
              <w:bottom w:val="single" w:sz="4" w:space="0" w:color="auto"/>
              <w:right w:val="single" w:sz="4" w:space="0" w:color="auto"/>
            </w:tcBorders>
            <w:shd w:val="clear" w:color="auto" w:fill="auto"/>
            <w:noWrap/>
            <w:vAlign w:val="bottom"/>
            <w:hideMark/>
          </w:tcPr>
          <w:p w14:paraId="2D773FB7"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5</w:t>
            </w:r>
          </w:p>
        </w:tc>
        <w:tc>
          <w:tcPr>
            <w:tcW w:w="1320" w:type="dxa"/>
            <w:tcBorders>
              <w:top w:val="nil"/>
              <w:left w:val="nil"/>
              <w:bottom w:val="single" w:sz="4" w:space="0" w:color="auto"/>
              <w:right w:val="single" w:sz="4" w:space="0" w:color="auto"/>
            </w:tcBorders>
            <w:shd w:val="clear" w:color="auto" w:fill="auto"/>
            <w:noWrap/>
            <w:vAlign w:val="bottom"/>
            <w:hideMark/>
          </w:tcPr>
          <w:p w14:paraId="52D4140A"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better time </w:t>
            </w:r>
            <w:r w:rsidRPr="00D5248C">
              <w:rPr>
                <w:rFonts w:ascii="Calibri" w:eastAsia="Times New Roman" w:hAnsi="Calibri" w:cs="Calibri"/>
                <w:color w:val="000000"/>
                <w:lang w:eastAsia="en-GB"/>
              </w:rPr>
              <w:t>management</w:t>
            </w:r>
          </w:p>
        </w:tc>
        <w:tc>
          <w:tcPr>
            <w:tcW w:w="474" w:type="dxa"/>
            <w:tcBorders>
              <w:top w:val="nil"/>
              <w:left w:val="nil"/>
              <w:bottom w:val="single" w:sz="4" w:space="0" w:color="auto"/>
              <w:right w:val="single" w:sz="4" w:space="0" w:color="auto"/>
            </w:tcBorders>
            <w:shd w:val="clear" w:color="auto" w:fill="auto"/>
            <w:noWrap/>
            <w:vAlign w:val="bottom"/>
            <w:hideMark/>
          </w:tcPr>
          <w:p w14:paraId="2D11A53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18FB0F50"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7287209D"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w:t>
            </w:r>
          </w:p>
        </w:tc>
        <w:tc>
          <w:tcPr>
            <w:tcW w:w="1113" w:type="dxa"/>
            <w:tcBorders>
              <w:top w:val="nil"/>
              <w:left w:val="nil"/>
              <w:bottom w:val="single" w:sz="4" w:space="0" w:color="auto"/>
              <w:right w:val="single" w:sz="4" w:space="0" w:color="auto"/>
            </w:tcBorders>
            <w:shd w:val="clear" w:color="auto" w:fill="auto"/>
            <w:noWrap/>
            <w:vAlign w:val="bottom"/>
            <w:hideMark/>
          </w:tcPr>
          <w:p w14:paraId="44FB1BD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no I wouldn’t </w:t>
            </w:r>
          </w:p>
        </w:tc>
      </w:tr>
      <w:tr w:rsidR="00282640" w14:paraId="2BC31454" w14:textId="77777777" w:rsidTr="00627D94">
        <w:trPr>
          <w:trHeight w:val="288"/>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14:paraId="68B56542"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p13</w:t>
            </w:r>
          </w:p>
        </w:tc>
        <w:tc>
          <w:tcPr>
            <w:tcW w:w="536" w:type="dxa"/>
            <w:tcBorders>
              <w:top w:val="nil"/>
              <w:left w:val="nil"/>
              <w:bottom w:val="single" w:sz="4" w:space="0" w:color="auto"/>
              <w:right w:val="single" w:sz="4" w:space="0" w:color="auto"/>
            </w:tcBorders>
            <w:shd w:val="clear" w:color="auto" w:fill="auto"/>
            <w:noWrap/>
            <w:vAlign w:val="bottom"/>
            <w:hideMark/>
          </w:tcPr>
          <w:p w14:paraId="11FA7304"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1055" w:type="dxa"/>
            <w:tcBorders>
              <w:top w:val="nil"/>
              <w:left w:val="nil"/>
              <w:bottom w:val="single" w:sz="4" w:space="0" w:color="auto"/>
              <w:right w:val="single" w:sz="4" w:space="0" w:color="auto"/>
            </w:tcBorders>
            <w:shd w:val="clear" w:color="auto" w:fill="auto"/>
            <w:noWrap/>
            <w:vAlign w:val="bottom"/>
            <w:hideMark/>
          </w:tcPr>
          <w:p w14:paraId="501B125B"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yes but just for few months </w:t>
            </w:r>
          </w:p>
        </w:tc>
        <w:tc>
          <w:tcPr>
            <w:tcW w:w="656" w:type="dxa"/>
            <w:tcBorders>
              <w:top w:val="nil"/>
              <w:left w:val="nil"/>
              <w:bottom w:val="single" w:sz="4" w:space="0" w:color="auto"/>
              <w:right w:val="single" w:sz="4" w:space="0" w:color="auto"/>
            </w:tcBorders>
            <w:shd w:val="clear" w:color="auto" w:fill="auto"/>
            <w:noWrap/>
            <w:vAlign w:val="bottom"/>
            <w:hideMark/>
          </w:tcPr>
          <w:p w14:paraId="399C05D9"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2</w:t>
            </w:r>
          </w:p>
        </w:tc>
        <w:tc>
          <w:tcPr>
            <w:tcW w:w="534" w:type="dxa"/>
            <w:tcBorders>
              <w:top w:val="nil"/>
              <w:left w:val="nil"/>
              <w:bottom w:val="single" w:sz="4" w:space="0" w:color="auto"/>
              <w:right w:val="single" w:sz="4" w:space="0" w:color="auto"/>
            </w:tcBorders>
            <w:shd w:val="clear" w:color="auto" w:fill="auto"/>
            <w:noWrap/>
            <w:vAlign w:val="bottom"/>
            <w:hideMark/>
          </w:tcPr>
          <w:p w14:paraId="3199390A"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575" w:type="dxa"/>
            <w:tcBorders>
              <w:top w:val="nil"/>
              <w:left w:val="nil"/>
              <w:bottom w:val="single" w:sz="4" w:space="0" w:color="auto"/>
              <w:right w:val="single" w:sz="4" w:space="0" w:color="auto"/>
            </w:tcBorders>
            <w:shd w:val="clear" w:color="auto" w:fill="auto"/>
            <w:noWrap/>
            <w:vAlign w:val="bottom"/>
            <w:hideMark/>
          </w:tcPr>
          <w:p w14:paraId="5E2DFAFD"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637" w:type="dxa"/>
            <w:tcBorders>
              <w:top w:val="nil"/>
              <w:left w:val="nil"/>
              <w:bottom w:val="single" w:sz="4" w:space="0" w:color="auto"/>
              <w:right w:val="single" w:sz="4" w:space="0" w:color="auto"/>
            </w:tcBorders>
            <w:shd w:val="clear" w:color="auto" w:fill="auto"/>
            <w:noWrap/>
            <w:vAlign w:val="bottom"/>
            <w:hideMark/>
          </w:tcPr>
          <w:p w14:paraId="2502AB41"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4</w:t>
            </w:r>
          </w:p>
        </w:tc>
        <w:tc>
          <w:tcPr>
            <w:tcW w:w="1320" w:type="dxa"/>
            <w:tcBorders>
              <w:top w:val="nil"/>
              <w:left w:val="nil"/>
              <w:bottom w:val="single" w:sz="4" w:space="0" w:color="auto"/>
              <w:right w:val="single" w:sz="4" w:space="0" w:color="auto"/>
            </w:tcBorders>
            <w:shd w:val="clear" w:color="auto" w:fill="auto"/>
            <w:noWrap/>
            <w:vAlign w:val="bottom"/>
            <w:hideMark/>
          </w:tcPr>
          <w:p w14:paraId="7270B34D"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I can save time</w:t>
            </w:r>
          </w:p>
        </w:tc>
        <w:tc>
          <w:tcPr>
            <w:tcW w:w="474" w:type="dxa"/>
            <w:tcBorders>
              <w:top w:val="nil"/>
              <w:left w:val="nil"/>
              <w:bottom w:val="single" w:sz="4" w:space="0" w:color="auto"/>
              <w:right w:val="single" w:sz="4" w:space="0" w:color="auto"/>
            </w:tcBorders>
            <w:shd w:val="clear" w:color="auto" w:fill="auto"/>
            <w:noWrap/>
            <w:vAlign w:val="bottom"/>
            <w:hideMark/>
          </w:tcPr>
          <w:p w14:paraId="689B973E"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457" w:type="dxa"/>
            <w:tcBorders>
              <w:top w:val="nil"/>
              <w:left w:val="nil"/>
              <w:bottom w:val="single" w:sz="4" w:space="0" w:color="auto"/>
              <w:right w:val="single" w:sz="4" w:space="0" w:color="auto"/>
            </w:tcBorders>
            <w:shd w:val="clear" w:color="auto" w:fill="auto"/>
            <w:noWrap/>
            <w:vAlign w:val="bottom"/>
            <w:hideMark/>
          </w:tcPr>
          <w:p w14:paraId="3406128C" w14:textId="77777777" w:rsidR="00D5248C" w:rsidRPr="00D5248C" w:rsidRDefault="00BD67E3" w:rsidP="00D5248C">
            <w:pPr>
              <w:spacing w:after="0" w:line="240" w:lineRule="auto"/>
              <w:jc w:val="right"/>
              <w:rPr>
                <w:rFonts w:ascii="Calibri" w:eastAsia="Times New Roman" w:hAnsi="Calibri" w:cs="Calibri"/>
                <w:color w:val="000000"/>
                <w:lang w:eastAsia="en-GB"/>
              </w:rPr>
            </w:pPr>
            <w:r w:rsidRPr="00D5248C">
              <w:rPr>
                <w:rFonts w:ascii="Calibri" w:eastAsia="Times New Roman" w:hAnsi="Calibri" w:cs="Calibri"/>
                <w:color w:val="000000"/>
                <w:lang w:eastAsia="en-GB"/>
              </w:rPr>
              <w:t>1</w:t>
            </w:r>
          </w:p>
        </w:tc>
        <w:tc>
          <w:tcPr>
            <w:tcW w:w="1128" w:type="dxa"/>
            <w:tcBorders>
              <w:top w:val="nil"/>
              <w:left w:val="nil"/>
              <w:bottom w:val="single" w:sz="4" w:space="0" w:color="auto"/>
              <w:right w:val="single" w:sz="4" w:space="0" w:color="auto"/>
            </w:tcBorders>
            <w:shd w:val="clear" w:color="auto" w:fill="auto"/>
            <w:noWrap/>
            <w:vAlign w:val="bottom"/>
            <w:hideMark/>
          </w:tcPr>
          <w:p w14:paraId="68024359"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 xml:space="preserve">sometimes </w:t>
            </w:r>
          </w:p>
        </w:tc>
        <w:tc>
          <w:tcPr>
            <w:tcW w:w="1113" w:type="dxa"/>
            <w:tcBorders>
              <w:top w:val="nil"/>
              <w:left w:val="nil"/>
              <w:bottom w:val="single" w:sz="4" w:space="0" w:color="auto"/>
              <w:right w:val="single" w:sz="4" w:space="0" w:color="auto"/>
            </w:tcBorders>
            <w:shd w:val="clear" w:color="auto" w:fill="auto"/>
            <w:noWrap/>
            <w:vAlign w:val="bottom"/>
            <w:hideMark/>
          </w:tcPr>
          <w:p w14:paraId="39DE99E7" w14:textId="77777777" w:rsidR="00D5248C" w:rsidRPr="00D5248C" w:rsidRDefault="00BD67E3" w:rsidP="00D5248C">
            <w:pPr>
              <w:spacing w:after="0" w:line="240" w:lineRule="auto"/>
              <w:rPr>
                <w:rFonts w:ascii="Calibri" w:eastAsia="Times New Roman" w:hAnsi="Calibri" w:cs="Calibri"/>
                <w:color w:val="000000"/>
                <w:lang w:eastAsia="en-GB"/>
              </w:rPr>
            </w:pPr>
            <w:r w:rsidRPr="00D5248C">
              <w:rPr>
                <w:rFonts w:ascii="Calibri" w:eastAsia="Times New Roman" w:hAnsi="Calibri" w:cs="Calibri"/>
                <w:color w:val="000000"/>
                <w:lang w:eastAsia="en-GB"/>
              </w:rPr>
              <w:t>yes as I am more concentrated</w:t>
            </w:r>
          </w:p>
        </w:tc>
      </w:tr>
    </w:tbl>
    <w:p w14:paraId="75EF9315" w14:textId="77777777" w:rsidR="00627D94" w:rsidRPr="00C72081" w:rsidRDefault="00BD67E3" w:rsidP="00C72081">
      <w:pPr>
        <w:pStyle w:val="ListParagraph"/>
        <w:numPr>
          <w:ilvl w:val="0"/>
          <w:numId w:val="3"/>
        </w:numPr>
        <w:rPr>
          <w:rFonts w:ascii="Times New Roman" w:hAnsi="Times New Roman" w:cs="Times New Roman"/>
          <w:b/>
          <w:bCs/>
          <w:sz w:val="24"/>
          <w:szCs w:val="24"/>
        </w:rPr>
      </w:pPr>
      <w:r w:rsidRPr="00C72081">
        <w:rPr>
          <w:rFonts w:ascii="Times New Roman" w:hAnsi="Times New Roman" w:cs="Times New Roman"/>
          <w:b/>
          <w:bCs/>
          <w:sz w:val="24"/>
          <w:szCs w:val="24"/>
        </w:rPr>
        <w:t>DISCUSSIONS</w:t>
      </w:r>
    </w:p>
    <w:p w14:paraId="02EA9228" w14:textId="77777777" w:rsidR="00FA0B5E" w:rsidRDefault="00FA0B5E" w:rsidP="00A0767B">
      <w:pPr>
        <w:rPr>
          <w:rFonts w:ascii="Times New Roman" w:hAnsi="Times New Roman" w:cs="Times New Roman"/>
          <w:sz w:val="24"/>
          <w:szCs w:val="24"/>
        </w:rPr>
      </w:pPr>
    </w:p>
    <w:p w14:paraId="7BF5B004" w14:textId="77777777" w:rsidR="00CA148D" w:rsidRDefault="00BD67E3">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3A9EFCD" wp14:editId="49615BDF">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B6E7F18" w14:textId="77777777" w:rsidR="00FA0B5E" w:rsidRDefault="00FA0B5E" w:rsidP="005E424D">
      <w:pPr>
        <w:rPr>
          <w:rFonts w:ascii="Times New Roman" w:hAnsi="Times New Roman" w:cs="Times New Roman"/>
          <w:sz w:val="24"/>
          <w:szCs w:val="24"/>
        </w:rPr>
      </w:pPr>
    </w:p>
    <w:p w14:paraId="790E8D03" w14:textId="77777777" w:rsidR="005E424D" w:rsidRDefault="00BD67E3" w:rsidP="00EA324E">
      <w:pPr>
        <w:ind w:firstLine="720"/>
        <w:rPr>
          <w:rFonts w:ascii="Times New Roman" w:hAnsi="Times New Roman" w:cs="Times New Roman"/>
          <w:sz w:val="24"/>
          <w:szCs w:val="24"/>
        </w:rPr>
      </w:pPr>
      <w:r>
        <w:rPr>
          <w:rFonts w:ascii="Times New Roman" w:hAnsi="Times New Roman" w:cs="Times New Roman"/>
          <w:sz w:val="24"/>
          <w:szCs w:val="24"/>
        </w:rPr>
        <w:t xml:space="preserve">In the first chart has been asked to the students, through a multiple choice question how </w:t>
      </w:r>
      <w:r>
        <w:rPr>
          <w:rFonts w:ascii="Times New Roman" w:hAnsi="Times New Roman" w:cs="Times New Roman"/>
          <w:sz w:val="24"/>
          <w:szCs w:val="24"/>
        </w:rPr>
        <w:t xml:space="preserve">convenient has been their experience with VLE: is deducible that the 76.9% of the interviewed attendants agree to the virtual learning environment is beneficial, but they still prefer the face to face lectures,  only the 23.1% find the VLE very convenient </w:t>
      </w:r>
      <w:r>
        <w:rPr>
          <w:rFonts w:ascii="Times New Roman" w:hAnsi="Times New Roman" w:cs="Times New Roman"/>
          <w:sz w:val="24"/>
          <w:szCs w:val="24"/>
        </w:rPr>
        <w:t xml:space="preserve">as they could own better the time. As much as could be </w:t>
      </w:r>
      <w:r w:rsidR="002D438F">
        <w:rPr>
          <w:rFonts w:ascii="Times New Roman" w:hAnsi="Times New Roman" w:cs="Times New Roman"/>
          <w:sz w:val="24"/>
          <w:szCs w:val="24"/>
        </w:rPr>
        <w:t>advantageous</w:t>
      </w:r>
      <w:r>
        <w:rPr>
          <w:rFonts w:ascii="Times New Roman" w:hAnsi="Times New Roman" w:cs="Times New Roman"/>
          <w:sz w:val="24"/>
          <w:szCs w:val="24"/>
        </w:rPr>
        <w:t xml:space="preserve">, </w:t>
      </w:r>
      <w:r w:rsidR="00EA324E">
        <w:rPr>
          <w:rFonts w:ascii="Times New Roman" w:hAnsi="Times New Roman" w:cs="Times New Roman"/>
          <w:sz w:val="24"/>
          <w:szCs w:val="24"/>
        </w:rPr>
        <w:t>at</w:t>
      </w:r>
      <w:r>
        <w:rPr>
          <w:rFonts w:ascii="Times New Roman" w:hAnsi="Times New Roman" w:cs="Times New Roman"/>
          <w:sz w:val="24"/>
          <w:szCs w:val="24"/>
        </w:rPr>
        <w:t xml:space="preserve"> the open question </w:t>
      </w:r>
      <w:r w:rsidR="00EA324E">
        <w:rPr>
          <w:rFonts w:ascii="Times New Roman" w:hAnsi="Times New Roman" w:cs="Times New Roman"/>
          <w:sz w:val="24"/>
          <w:szCs w:val="24"/>
        </w:rPr>
        <w:t>if they would recommend to study online, the majority</w:t>
      </w:r>
      <w:r w:rsidR="002D438F">
        <w:rPr>
          <w:rFonts w:ascii="Times New Roman" w:hAnsi="Times New Roman" w:cs="Times New Roman"/>
          <w:sz w:val="24"/>
          <w:szCs w:val="24"/>
        </w:rPr>
        <w:t>,</w:t>
      </w:r>
      <w:r w:rsidR="00EA324E">
        <w:rPr>
          <w:rFonts w:ascii="Times New Roman" w:hAnsi="Times New Roman" w:cs="Times New Roman"/>
          <w:sz w:val="24"/>
          <w:szCs w:val="24"/>
        </w:rPr>
        <w:t xml:space="preserve"> an average of 60% answer yes, against the 40% said no</w:t>
      </w:r>
      <w:r w:rsidR="00FE740C">
        <w:rPr>
          <w:rFonts w:ascii="Times New Roman" w:hAnsi="Times New Roman" w:cs="Times New Roman"/>
          <w:sz w:val="24"/>
          <w:szCs w:val="24"/>
        </w:rPr>
        <w:t xml:space="preserve">. Probably one of the reasons </w:t>
      </w:r>
      <w:r w:rsidR="005A4268">
        <w:rPr>
          <w:rFonts w:ascii="Times New Roman" w:hAnsi="Times New Roman" w:cs="Times New Roman"/>
          <w:sz w:val="24"/>
          <w:szCs w:val="24"/>
        </w:rPr>
        <w:t xml:space="preserve">they do not get along with the platform </w:t>
      </w:r>
      <w:r w:rsidR="00FE740C">
        <w:rPr>
          <w:rFonts w:ascii="Times New Roman" w:hAnsi="Times New Roman" w:cs="Times New Roman"/>
          <w:sz w:val="24"/>
          <w:szCs w:val="24"/>
        </w:rPr>
        <w:t xml:space="preserve">could be as is shown on the third chart, the 84.6% of them experience issues that can </w:t>
      </w:r>
      <w:r w:rsidR="002D438F">
        <w:rPr>
          <w:rFonts w:ascii="Times New Roman" w:hAnsi="Times New Roman" w:cs="Times New Roman"/>
          <w:sz w:val="24"/>
          <w:szCs w:val="24"/>
        </w:rPr>
        <w:t xml:space="preserve">happen </w:t>
      </w:r>
      <w:r w:rsidR="00FE740C">
        <w:rPr>
          <w:rFonts w:ascii="Times New Roman" w:hAnsi="Times New Roman" w:cs="Times New Roman"/>
          <w:sz w:val="24"/>
          <w:szCs w:val="24"/>
        </w:rPr>
        <w:t>but</w:t>
      </w:r>
      <w:r w:rsidR="00D27884">
        <w:rPr>
          <w:rFonts w:ascii="Times New Roman" w:hAnsi="Times New Roman" w:cs="Times New Roman"/>
          <w:sz w:val="24"/>
          <w:szCs w:val="24"/>
        </w:rPr>
        <w:t xml:space="preserve"> they</w:t>
      </w:r>
      <w:r w:rsidR="00EF372B">
        <w:rPr>
          <w:rFonts w:ascii="Times New Roman" w:hAnsi="Times New Roman" w:cs="Times New Roman"/>
          <w:sz w:val="24"/>
          <w:szCs w:val="24"/>
        </w:rPr>
        <w:t xml:space="preserve"> are</w:t>
      </w:r>
      <w:r w:rsidR="00D27884">
        <w:rPr>
          <w:rFonts w:ascii="Times New Roman" w:hAnsi="Times New Roman" w:cs="Times New Roman"/>
          <w:sz w:val="24"/>
          <w:szCs w:val="24"/>
        </w:rPr>
        <w:t xml:space="preserve"> quickly fixed; against the 15.4% that declare of experience technical issues and they struggle to follow the lectures</w:t>
      </w:r>
      <w:r w:rsidR="00FA0B5E">
        <w:rPr>
          <w:rFonts w:ascii="Times New Roman" w:hAnsi="Times New Roman" w:cs="Times New Roman"/>
          <w:sz w:val="24"/>
          <w:szCs w:val="24"/>
        </w:rPr>
        <w:t>, thi</w:t>
      </w:r>
      <w:r w:rsidR="00D27884">
        <w:rPr>
          <w:rFonts w:ascii="Times New Roman" w:hAnsi="Times New Roman" w:cs="Times New Roman"/>
          <w:sz w:val="24"/>
          <w:szCs w:val="24"/>
        </w:rPr>
        <w:t xml:space="preserve">s </w:t>
      </w:r>
      <w:r w:rsidR="00FA0B5E">
        <w:rPr>
          <w:rFonts w:ascii="Times New Roman" w:hAnsi="Times New Roman" w:cs="Times New Roman"/>
          <w:sz w:val="24"/>
          <w:szCs w:val="24"/>
        </w:rPr>
        <w:t>most of the time depends from the internet connection of the student. Each of the thirteen interviewed has confirmed that studying with Virtual Learning Environment has made to everyone a positive change in a financial way, as there is no need to travel to the campus; 100% of them said yes.</w:t>
      </w:r>
    </w:p>
    <w:p w14:paraId="3E44AF5D" w14:textId="77777777" w:rsidR="005E424D" w:rsidRDefault="00BD67E3" w:rsidP="005E424D">
      <w:pPr>
        <w:rPr>
          <w:rFonts w:ascii="Times New Roman" w:hAnsi="Times New Roman" w:cs="Times New Roman"/>
          <w:b/>
          <w:bCs/>
          <w:sz w:val="24"/>
          <w:szCs w:val="24"/>
        </w:rPr>
      </w:pPr>
      <w:r w:rsidRPr="00FE1A8C">
        <w:rPr>
          <w:rFonts w:ascii="Times New Roman" w:hAnsi="Times New Roman" w:cs="Times New Roman"/>
          <w:b/>
          <w:bCs/>
          <w:sz w:val="24"/>
          <w:szCs w:val="24"/>
        </w:rPr>
        <w:t xml:space="preserve"> </w:t>
      </w:r>
    </w:p>
    <w:p w14:paraId="6C08659D" w14:textId="77777777" w:rsidR="005A4268" w:rsidRDefault="00BD67E3" w:rsidP="00FA0B5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70E5008" wp14:editId="3B210A77">
            <wp:extent cx="5486400" cy="3246120"/>
            <wp:effectExtent l="0" t="0" r="0"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2F2848" w14:textId="77777777" w:rsidR="002D438F" w:rsidRDefault="002D438F" w:rsidP="00FA0B5E">
      <w:pPr>
        <w:rPr>
          <w:rFonts w:ascii="Times New Roman" w:hAnsi="Times New Roman" w:cs="Times New Roman"/>
          <w:sz w:val="24"/>
          <w:szCs w:val="24"/>
        </w:rPr>
      </w:pPr>
    </w:p>
    <w:p w14:paraId="41290987" w14:textId="77777777" w:rsidR="002D438F" w:rsidRDefault="002D438F" w:rsidP="00FA0B5E">
      <w:pPr>
        <w:rPr>
          <w:rFonts w:ascii="Times New Roman" w:hAnsi="Times New Roman" w:cs="Times New Roman"/>
          <w:sz w:val="24"/>
          <w:szCs w:val="24"/>
        </w:rPr>
      </w:pPr>
    </w:p>
    <w:p w14:paraId="5E5F62CC" w14:textId="77777777" w:rsidR="00FA0B5E" w:rsidRDefault="00BD67E3" w:rsidP="00C72081">
      <w:pPr>
        <w:ind w:firstLine="720"/>
        <w:rPr>
          <w:rFonts w:ascii="Times New Roman" w:hAnsi="Times New Roman" w:cs="Times New Roman"/>
          <w:sz w:val="24"/>
          <w:szCs w:val="24"/>
        </w:rPr>
      </w:pPr>
      <w:r>
        <w:rPr>
          <w:rFonts w:ascii="Times New Roman" w:hAnsi="Times New Roman" w:cs="Times New Roman"/>
          <w:sz w:val="24"/>
          <w:szCs w:val="24"/>
        </w:rPr>
        <w:t>In the first columns chart students were required to rate the online lectures, based on generic manner of the quality of the lectures on one to five scale: the majority 4</w:t>
      </w:r>
      <w:r>
        <w:rPr>
          <w:rFonts w:ascii="Times New Roman" w:hAnsi="Times New Roman" w:cs="Times New Roman"/>
          <w:sz w:val="24"/>
          <w:szCs w:val="24"/>
        </w:rPr>
        <w:t xml:space="preserve">6.2% rate 3 on the scale, the higher </w:t>
      </w:r>
      <w:r w:rsidR="00E97D88">
        <w:rPr>
          <w:rFonts w:ascii="Times New Roman" w:hAnsi="Times New Roman" w:cs="Times New Roman"/>
          <w:sz w:val="24"/>
          <w:szCs w:val="24"/>
        </w:rPr>
        <w:t>point has been rated the online lesson is 4 and the 38.5% think this is the correct value; the rest of the group, 15.4% rate 2. The platform also offers tools where students are able to backup material from the past or missed lectures; students have been asked to rates how useful do they find take advantage of this mechanism that only on VLE offer, again on a one to five scale; the 30.8% of them rates 3, the 38.5% rates 4 and again the 30.8% rates 5</w:t>
      </w:r>
      <w:r w:rsidR="00121EDA">
        <w:rPr>
          <w:rFonts w:ascii="Times New Roman" w:hAnsi="Times New Roman" w:cs="Times New Roman"/>
          <w:sz w:val="24"/>
          <w:szCs w:val="24"/>
        </w:rPr>
        <w:t xml:space="preserve">. Each one of the alumni </w:t>
      </w:r>
      <w:r w:rsidR="00801899">
        <w:rPr>
          <w:rFonts w:ascii="Times New Roman" w:hAnsi="Times New Roman" w:cs="Times New Roman"/>
          <w:sz w:val="24"/>
          <w:szCs w:val="24"/>
        </w:rPr>
        <w:t xml:space="preserve">have been asked with an open question, why would be convenient to join the online lessons; two of them abstained from replying, one said </w:t>
      </w:r>
      <w:r w:rsidR="00586D4F">
        <w:rPr>
          <w:rFonts w:ascii="Times New Roman" w:hAnsi="Times New Roman" w:cs="Times New Roman"/>
          <w:sz w:val="24"/>
          <w:szCs w:val="24"/>
        </w:rPr>
        <w:t>that is not convenient, about</w:t>
      </w:r>
      <w:r w:rsidR="00801899">
        <w:rPr>
          <w:rFonts w:ascii="Times New Roman" w:hAnsi="Times New Roman" w:cs="Times New Roman"/>
          <w:sz w:val="24"/>
          <w:szCs w:val="24"/>
        </w:rPr>
        <w:t xml:space="preserve"> the rest averagely have replied that VLE is convenient for the better time managing.</w:t>
      </w:r>
      <w:r w:rsidR="00586D4F">
        <w:rPr>
          <w:rFonts w:ascii="Times New Roman" w:hAnsi="Times New Roman" w:cs="Times New Roman"/>
          <w:sz w:val="24"/>
          <w:szCs w:val="24"/>
        </w:rPr>
        <w:t xml:space="preserve"> The VLE as previously mention, offers useful tools where lessons could be revised, but also is possible to plan the studies ahead and take (virtual) notes; the 61.5% agree, the 38.5% disagree, the reason could probably be a weak connection or they might find difficult the use of the platform</w:t>
      </w:r>
      <w:r w:rsidR="00323E11">
        <w:rPr>
          <w:rFonts w:ascii="Times New Roman" w:hAnsi="Times New Roman" w:cs="Times New Roman"/>
          <w:sz w:val="24"/>
          <w:szCs w:val="24"/>
        </w:rPr>
        <w:t xml:space="preserve">. </w:t>
      </w:r>
    </w:p>
    <w:p w14:paraId="0C5E1563" w14:textId="77777777" w:rsidR="00FA0B5E" w:rsidRDefault="00FA0B5E">
      <w:pPr>
        <w:rPr>
          <w:rFonts w:ascii="Times New Roman" w:hAnsi="Times New Roman" w:cs="Times New Roman"/>
          <w:sz w:val="24"/>
          <w:szCs w:val="24"/>
        </w:rPr>
      </w:pPr>
    </w:p>
    <w:p w14:paraId="10673250" w14:textId="77777777" w:rsidR="00CA148D" w:rsidRDefault="00BD67E3">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D9B3C9C" wp14:editId="47713484">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01D524" w14:textId="77777777" w:rsidR="00806A91" w:rsidRDefault="00806A91" w:rsidP="00806A91">
      <w:pPr>
        <w:ind w:firstLine="720"/>
        <w:rPr>
          <w:rFonts w:ascii="Times New Roman" w:hAnsi="Times New Roman" w:cs="Times New Roman"/>
          <w:sz w:val="24"/>
          <w:szCs w:val="24"/>
        </w:rPr>
      </w:pPr>
    </w:p>
    <w:p w14:paraId="7B5ABB1D" w14:textId="77777777" w:rsidR="00CA148D" w:rsidRDefault="00BD67E3" w:rsidP="002C68C0">
      <w:pPr>
        <w:ind w:firstLine="720"/>
        <w:rPr>
          <w:rFonts w:ascii="Times New Roman" w:hAnsi="Times New Roman" w:cs="Times New Roman"/>
          <w:sz w:val="24"/>
          <w:szCs w:val="24"/>
        </w:rPr>
      </w:pPr>
      <w:r>
        <w:rPr>
          <w:rFonts w:ascii="Times New Roman" w:hAnsi="Times New Roman" w:cs="Times New Roman"/>
          <w:sz w:val="24"/>
          <w:szCs w:val="24"/>
        </w:rPr>
        <w:t>Most of the students interviewed, as per all the University</w:t>
      </w:r>
      <w:r w:rsidR="00160773">
        <w:rPr>
          <w:rFonts w:ascii="Times New Roman" w:hAnsi="Times New Roman" w:cs="Times New Roman"/>
          <w:sz w:val="24"/>
          <w:szCs w:val="24"/>
        </w:rPr>
        <w:t xml:space="preserve"> in the rest of the world</w:t>
      </w:r>
      <w:r>
        <w:rPr>
          <w:rFonts w:ascii="Times New Roman" w:hAnsi="Times New Roman" w:cs="Times New Roman"/>
          <w:sz w:val="24"/>
          <w:szCs w:val="24"/>
        </w:rPr>
        <w:t>,</w:t>
      </w:r>
      <w:r w:rsidR="00B976C8">
        <w:rPr>
          <w:rFonts w:ascii="Times New Roman" w:hAnsi="Times New Roman" w:cs="Times New Roman"/>
          <w:sz w:val="24"/>
          <w:szCs w:val="24"/>
        </w:rPr>
        <w:t xml:space="preserve"> had to stop the in-class lessons due the hard time the world is going through, to continue studies, they</w:t>
      </w:r>
      <w:r w:rsidR="00B976C8" w:rsidRPr="00B976C8">
        <w:rPr>
          <w:rFonts w:ascii="Times New Roman" w:hAnsi="Times New Roman" w:cs="Times New Roman"/>
          <w:sz w:val="24"/>
          <w:szCs w:val="24"/>
        </w:rPr>
        <w:t xml:space="preserve"> </w:t>
      </w:r>
      <w:r w:rsidR="00B976C8">
        <w:rPr>
          <w:rFonts w:ascii="Times New Roman" w:hAnsi="Times New Roman" w:cs="Times New Roman"/>
          <w:sz w:val="24"/>
          <w:szCs w:val="24"/>
        </w:rPr>
        <w:t xml:space="preserve">had no choice but join the VLE. This could be one of the reasons why there are students that dislike of find it difficult to follow the lectures or might lack of right equipment (for instance a strong internet data). </w:t>
      </w:r>
      <w:r w:rsidR="00871188">
        <w:rPr>
          <w:rFonts w:ascii="Times New Roman" w:hAnsi="Times New Roman" w:cs="Times New Roman"/>
          <w:sz w:val="24"/>
          <w:szCs w:val="24"/>
        </w:rPr>
        <w:t>But the</w:t>
      </w:r>
      <w:r w:rsidR="00B976C8">
        <w:rPr>
          <w:rFonts w:ascii="Times New Roman" w:hAnsi="Times New Roman" w:cs="Times New Roman"/>
          <w:sz w:val="24"/>
          <w:szCs w:val="24"/>
        </w:rPr>
        <w:t xml:space="preserve"> majority </w:t>
      </w:r>
      <w:r w:rsidR="00871188">
        <w:rPr>
          <w:rFonts w:ascii="Times New Roman" w:hAnsi="Times New Roman" w:cs="Times New Roman"/>
          <w:sz w:val="24"/>
          <w:szCs w:val="24"/>
        </w:rPr>
        <w:t xml:space="preserve">of </w:t>
      </w:r>
      <w:r>
        <w:rPr>
          <w:rFonts w:ascii="Times New Roman" w:hAnsi="Times New Roman" w:cs="Times New Roman"/>
          <w:sz w:val="24"/>
          <w:szCs w:val="24"/>
        </w:rPr>
        <w:t xml:space="preserve">the </w:t>
      </w:r>
      <w:r w:rsidR="00871188">
        <w:rPr>
          <w:rFonts w:ascii="Times New Roman" w:hAnsi="Times New Roman" w:cs="Times New Roman"/>
          <w:sz w:val="24"/>
          <w:szCs w:val="24"/>
        </w:rPr>
        <w:t>attendants,</w:t>
      </w:r>
      <w:r>
        <w:rPr>
          <w:rFonts w:ascii="Times New Roman" w:hAnsi="Times New Roman" w:cs="Times New Roman"/>
          <w:sz w:val="24"/>
          <w:szCs w:val="24"/>
        </w:rPr>
        <w:t xml:space="preserve"> </w:t>
      </w:r>
      <w:r w:rsidR="00B976C8">
        <w:rPr>
          <w:rFonts w:ascii="Times New Roman" w:hAnsi="Times New Roman" w:cs="Times New Roman"/>
          <w:sz w:val="24"/>
          <w:szCs w:val="24"/>
        </w:rPr>
        <w:t xml:space="preserve">their </w:t>
      </w:r>
      <w:r>
        <w:rPr>
          <w:rFonts w:ascii="Times New Roman" w:hAnsi="Times New Roman" w:cs="Times New Roman"/>
          <w:sz w:val="24"/>
          <w:szCs w:val="24"/>
        </w:rPr>
        <w:t xml:space="preserve">life is divided by studies and works; </w:t>
      </w:r>
      <w:r w:rsidR="00871188">
        <w:rPr>
          <w:rFonts w:ascii="Times New Roman" w:hAnsi="Times New Roman" w:cs="Times New Roman"/>
          <w:sz w:val="24"/>
          <w:szCs w:val="24"/>
        </w:rPr>
        <w:t xml:space="preserve">they have been asked if agree or disagree about VLE helps to manage better they’re time between their own commitment; the 69.2% admit that is helpful, against </w:t>
      </w:r>
      <w:r w:rsidR="00466609">
        <w:rPr>
          <w:rFonts w:ascii="Times New Roman" w:hAnsi="Times New Roman" w:cs="Times New Roman"/>
          <w:sz w:val="24"/>
          <w:szCs w:val="24"/>
        </w:rPr>
        <w:t>the 30.8% that disagree with the abov</w:t>
      </w:r>
      <w:r w:rsidR="00160773">
        <w:rPr>
          <w:rFonts w:ascii="Times New Roman" w:hAnsi="Times New Roman" w:cs="Times New Roman"/>
          <w:sz w:val="24"/>
          <w:szCs w:val="24"/>
        </w:rPr>
        <w:t xml:space="preserve">e. Another reason why students do not enjoy VLE, might be the lack of focus; it's easy to get distracted </w:t>
      </w:r>
      <w:r w:rsidR="00845A18">
        <w:rPr>
          <w:rFonts w:ascii="Times New Roman" w:hAnsi="Times New Roman" w:cs="Times New Roman"/>
          <w:sz w:val="24"/>
          <w:szCs w:val="24"/>
        </w:rPr>
        <w:t xml:space="preserve">at home or in any other place outside the classroom, </w:t>
      </w:r>
      <w:r w:rsidR="00323EEB">
        <w:rPr>
          <w:rFonts w:ascii="Times New Roman" w:hAnsi="Times New Roman" w:cs="Times New Roman"/>
          <w:sz w:val="24"/>
          <w:szCs w:val="24"/>
        </w:rPr>
        <w:t>wi</w:t>
      </w:r>
      <w:r w:rsidR="00845A18">
        <w:rPr>
          <w:rFonts w:ascii="Times New Roman" w:hAnsi="Times New Roman" w:cs="Times New Roman"/>
          <w:sz w:val="24"/>
          <w:szCs w:val="24"/>
        </w:rPr>
        <w:t>t</w:t>
      </w:r>
      <w:r w:rsidR="00323EEB">
        <w:rPr>
          <w:rFonts w:ascii="Times New Roman" w:hAnsi="Times New Roman" w:cs="Times New Roman"/>
          <w:sz w:val="24"/>
          <w:szCs w:val="24"/>
        </w:rPr>
        <w:t>h</w:t>
      </w:r>
      <w:r w:rsidR="00845A18">
        <w:rPr>
          <w:rFonts w:ascii="Times New Roman" w:hAnsi="Times New Roman" w:cs="Times New Roman"/>
          <w:sz w:val="24"/>
          <w:szCs w:val="24"/>
        </w:rPr>
        <w:t xml:space="preserve"> an open question</w:t>
      </w:r>
      <w:r w:rsidR="00323EEB">
        <w:rPr>
          <w:rFonts w:ascii="Times New Roman" w:hAnsi="Times New Roman" w:cs="Times New Roman"/>
          <w:sz w:val="24"/>
          <w:szCs w:val="24"/>
        </w:rPr>
        <w:t xml:space="preserve"> where they had to rate how difficult they find to keep the focus during the lecture;</w:t>
      </w:r>
      <w:r w:rsidR="00845A18">
        <w:rPr>
          <w:rFonts w:ascii="Times New Roman" w:hAnsi="Times New Roman" w:cs="Times New Roman"/>
          <w:sz w:val="24"/>
          <w:szCs w:val="24"/>
        </w:rPr>
        <w:t xml:space="preserve"> </w:t>
      </w:r>
      <w:r w:rsidR="00323EEB">
        <w:rPr>
          <w:rFonts w:ascii="Times New Roman" w:hAnsi="Times New Roman" w:cs="Times New Roman"/>
          <w:sz w:val="24"/>
          <w:szCs w:val="24"/>
        </w:rPr>
        <w:t xml:space="preserve">an </w:t>
      </w:r>
      <w:r w:rsidR="00845A18">
        <w:rPr>
          <w:rFonts w:ascii="Times New Roman" w:hAnsi="Times New Roman" w:cs="Times New Roman"/>
          <w:sz w:val="24"/>
          <w:szCs w:val="24"/>
        </w:rPr>
        <w:t>average</w:t>
      </w:r>
      <w:r w:rsidR="00323EEB">
        <w:rPr>
          <w:rFonts w:ascii="Times New Roman" w:hAnsi="Times New Roman" w:cs="Times New Roman"/>
          <w:sz w:val="24"/>
          <w:szCs w:val="24"/>
        </w:rPr>
        <w:t xml:space="preserve"> of the answers where the </w:t>
      </w:r>
      <w:r w:rsidR="00845A18">
        <w:rPr>
          <w:rFonts w:ascii="Times New Roman" w:hAnsi="Times New Roman" w:cs="Times New Roman"/>
          <w:sz w:val="24"/>
          <w:szCs w:val="24"/>
        </w:rPr>
        <w:t>53% admit finding it difficult, about 40% of them said sometimes and about the 7% that they find it difficult just a little bit</w:t>
      </w:r>
      <w:r w:rsidR="00323EEB">
        <w:rPr>
          <w:rFonts w:ascii="Times New Roman" w:hAnsi="Times New Roman" w:cs="Times New Roman"/>
          <w:sz w:val="24"/>
          <w:szCs w:val="24"/>
        </w:rPr>
        <w:t xml:space="preserve">. To terminate this data research, last but not least, has been asked to the students if they could have the choice to decide </w:t>
      </w:r>
      <w:r w:rsidR="009043D0">
        <w:rPr>
          <w:rFonts w:ascii="Times New Roman" w:hAnsi="Times New Roman" w:cs="Times New Roman"/>
          <w:sz w:val="24"/>
          <w:szCs w:val="24"/>
        </w:rPr>
        <w:t>to go back to the in-class lectures</w:t>
      </w:r>
      <w:r w:rsidR="00733BC4">
        <w:rPr>
          <w:rFonts w:ascii="Times New Roman" w:hAnsi="Times New Roman" w:cs="Times New Roman"/>
          <w:sz w:val="24"/>
          <w:szCs w:val="24"/>
        </w:rPr>
        <w:t xml:space="preserve"> would they take the chance or would they continuing studying with VLE, and why. At this point the answers are very divided between the 60% that would go back in class mainly for a matter of focus and quality of the lesson and efficiency, the </w:t>
      </w:r>
      <w:r w:rsidR="00EF372B">
        <w:rPr>
          <w:rFonts w:ascii="Times New Roman" w:hAnsi="Times New Roman" w:cs="Times New Roman"/>
          <w:sz w:val="24"/>
          <w:szCs w:val="24"/>
        </w:rPr>
        <w:t>35</w:t>
      </w:r>
      <w:r w:rsidR="00733BC4">
        <w:rPr>
          <w:rFonts w:ascii="Times New Roman" w:hAnsi="Times New Roman" w:cs="Times New Roman"/>
          <w:sz w:val="24"/>
          <w:szCs w:val="24"/>
        </w:rPr>
        <w:t xml:space="preserve">% of the attendant admit that would not go back to the campus because is more convenient and only the 5% </w:t>
      </w:r>
      <w:r w:rsidR="00EF372B">
        <w:rPr>
          <w:rFonts w:ascii="Times New Roman" w:hAnsi="Times New Roman" w:cs="Times New Roman"/>
          <w:sz w:val="24"/>
          <w:szCs w:val="24"/>
        </w:rPr>
        <w:t>could not decide giving good feedback about the advantage of both the learning styles.</w:t>
      </w:r>
    </w:p>
    <w:p w14:paraId="62C93D19" w14:textId="77777777" w:rsidR="002C68C0" w:rsidRDefault="002C68C0">
      <w:pPr>
        <w:rPr>
          <w:rFonts w:ascii="Times New Roman" w:hAnsi="Times New Roman" w:cs="Times New Roman"/>
          <w:b/>
          <w:bCs/>
          <w:sz w:val="24"/>
          <w:szCs w:val="24"/>
        </w:rPr>
      </w:pPr>
    </w:p>
    <w:p w14:paraId="5D39C1C5" w14:textId="77777777" w:rsidR="009C464E" w:rsidRDefault="009C464E">
      <w:pPr>
        <w:rPr>
          <w:rFonts w:ascii="Times New Roman" w:hAnsi="Times New Roman" w:cs="Times New Roman"/>
          <w:b/>
          <w:bCs/>
          <w:sz w:val="24"/>
          <w:szCs w:val="24"/>
        </w:rPr>
      </w:pPr>
    </w:p>
    <w:p w14:paraId="0BCB8CAB" w14:textId="77777777" w:rsidR="009C464E" w:rsidRDefault="009C464E">
      <w:pPr>
        <w:rPr>
          <w:rFonts w:ascii="Times New Roman" w:hAnsi="Times New Roman" w:cs="Times New Roman"/>
          <w:b/>
          <w:bCs/>
          <w:sz w:val="24"/>
          <w:szCs w:val="24"/>
        </w:rPr>
      </w:pPr>
    </w:p>
    <w:p w14:paraId="1AE03764" w14:textId="77777777" w:rsidR="009C464E" w:rsidRDefault="009C464E">
      <w:pPr>
        <w:rPr>
          <w:rFonts w:ascii="Times New Roman" w:hAnsi="Times New Roman" w:cs="Times New Roman"/>
          <w:b/>
          <w:bCs/>
          <w:sz w:val="24"/>
          <w:szCs w:val="24"/>
        </w:rPr>
      </w:pPr>
    </w:p>
    <w:p w14:paraId="26B9C4CE" w14:textId="77777777" w:rsidR="009C464E" w:rsidRDefault="009C464E">
      <w:pPr>
        <w:rPr>
          <w:rFonts w:ascii="Times New Roman" w:hAnsi="Times New Roman" w:cs="Times New Roman"/>
          <w:b/>
          <w:bCs/>
          <w:sz w:val="24"/>
          <w:szCs w:val="24"/>
        </w:rPr>
      </w:pPr>
    </w:p>
    <w:p w14:paraId="3FBFE5A2" w14:textId="77777777" w:rsidR="00CA148D" w:rsidRPr="00C72081" w:rsidRDefault="00BD67E3" w:rsidP="00C72081">
      <w:pPr>
        <w:pStyle w:val="ListParagraph"/>
        <w:numPr>
          <w:ilvl w:val="0"/>
          <w:numId w:val="3"/>
        </w:numPr>
        <w:rPr>
          <w:rFonts w:ascii="Times New Roman" w:hAnsi="Times New Roman" w:cs="Times New Roman"/>
          <w:b/>
          <w:bCs/>
          <w:sz w:val="24"/>
          <w:szCs w:val="24"/>
        </w:rPr>
      </w:pPr>
      <w:r w:rsidRPr="00C72081">
        <w:rPr>
          <w:rFonts w:ascii="Times New Roman" w:hAnsi="Times New Roman" w:cs="Times New Roman"/>
          <w:b/>
          <w:bCs/>
          <w:sz w:val="24"/>
          <w:szCs w:val="24"/>
        </w:rPr>
        <w:lastRenderedPageBreak/>
        <w:t>CONCLUSION</w:t>
      </w:r>
    </w:p>
    <w:p w14:paraId="3FD946AD" w14:textId="77777777" w:rsidR="00F53D64" w:rsidRPr="00366590" w:rsidRDefault="00BD67E3">
      <w:pPr>
        <w:rPr>
          <w:rFonts w:ascii="Times New Roman" w:hAnsi="Times New Roman" w:cs="Times New Roman"/>
          <w:sz w:val="24"/>
          <w:szCs w:val="24"/>
        </w:rPr>
      </w:pPr>
      <w:r>
        <w:rPr>
          <w:rFonts w:ascii="Times New Roman" w:hAnsi="Times New Roman" w:cs="Times New Roman"/>
          <w:b/>
          <w:bCs/>
          <w:sz w:val="24"/>
          <w:szCs w:val="24"/>
        </w:rPr>
        <w:tab/>
      </w:r>
      <w:r w:rsidR="001564B7">
        <w:rPr>
          <w:rFonts w:ascii="Times New Roman" w:hAnsi="Times New Roman" w:cs="Times New Roman"/>
          <w:sz w:val="24"/>
          <w:szCs w:val="24"/>
        </w:rPr>
        <w:t>The 2020 has been a difficult year worldwide has affected everyone's life, Universities had no choice but to switch from the in-class to online lectures. Not everyone was an enthusiast and for some students might take a bit longer to familiarise with the platform and the new learning style. The purpose of this report was to analyse the data that</w:t>
      </w:r>
      <w:r>
        <w:rPr>
          <w:rFonts w:ascii="Times New Roman" w:hAnsi="Times New Roman" w:cs="Times New Roman"/>
          <w:sz w:val="24"/>
          <w:szCs w:val="24"/>
        </w:rPr>
        <w:t xml:space="preserve"> has been collected from </w:t>
      </w:r>
      <w:r w:rsidR="00ED1A7F">
        <w:rPr>
          <w:rFonts w:ascii="Times New Roman" w:hAnsi="Times New Roman" w:cs="Times New Roman"/>
          <w:sz w:val="24"/>
          <w:szCs w:val="24"/>
        </w:rPr>
        <w:t>thirteen persons attending</w:t>
      </w:r>
      <w:r>
        <w:rPr>
          <w:rFonts w:ascii="Times New Roman" w:hAnsi="Times New Roman" w:cs="Times New Roman"/>
          <w:sz w:val="24"/>
          <w:szCs w:val="24"/>
        </w:rPr>
        <w:t xml:space="preserve"> t</w:t>
      </w:r>
      <w:r>
        <w:rPr>
          <w:rFonts w:ascii="Times New Roman" w:hAnsi="Times New Roman" w:cs="Times New Roman"/>
          <w:sz w:val="24"/>
          <w:szCs w:val="24"/>
        </w:rPr>
        <w:t>he University of Wales Trinity St Davi</w:t>
      </w:r>
      <w:r w:rsidR="00366590">
        <w:rPr>
          <w:rFonts w:ascii="Times New Roman" w:hAnsi="Times New Roman" w:cs="Times New Roman"/>
          <w:sz w:val="24"/>
          <w:szCs w:val="24"/>
        </w:rPr>
        <w:t>d th</w:t>
      </w:r>
      <w:r w:rsidR="001564B7">
        <w:rPr>
          <w:rFonts w:ascii="Times New Roman" w:hAnsi="Times New Roman" w:cs="Times New Roman"/>
          <w:sz w:val="24"/>
          <w:szCs w:val="24"/>
        </w:rPr>
        <w:t>rough a</w:t>
      </w:r>
      <w:r w:rsidR="009C464E">
        <w:rPr>
          <w:rFonts w:ascii="Times New Roman" w:hAnsi="Times New Roman" w:cs="Times New Roman"/>
          <w:sz w:val="24"/>
          <w:szCs w:val="24"/>
        </w:rPr>
        <w:t>n online</w:t>
      </w:r>
      <w:r w:rsidR="001564B7">
        <w:rPr>
          <w:rFonts w:ascii="Times New Roman" w:hAnsi="Times New Roman" w:cs="Times New Roman"/>
          <w:sz w:val="24"/>
          <w:szCs w:val="24"/>
        </w:rPr>
        <w:t xml:space="preserve"> </w:t>
      </w:r>
      <w:r w:rsidR="009C464E">
        <w:rPr>
          <w:rFonts w:ascii="Times New Roman" w:hAnsi="Times New Roman" w:cs="Times New Roman"/>
          <w:sz w:val="24"/>
          <w:szCs w:val="24"/>
        </w:rPr>
        <w:t xml:space="preserve">questionnaire where they required to answer to a </w:t>
      </w:r>
      <w:r w:rsidR="001564B7">
        <w:rPr>
          <w:rFonts w:ascii="Times New Roman" w:hAnsi="Times New Roman" w:cs="Times New Roman"/>
          <w:sz w:val="24"/>
          <w:szCs w:val="24"/>
        </w:rPr>
        <w:t xml:space="preserve">series </w:t>
      </w:r>
      <w:r w:rsidR="009C464E">
        <w:rPr>
          <w:rFonts w:ascii="Times New Roman" w:hAnsi="Times New Roman" w:cs="Times New Roman"/>
          <w:sz w:val="24"/>
          <w:szCs w:val="24"/>
        </w:rPr>
        <w:t>of specific</w:t>
      </w:r>
      <w:r w:rsidR="001564B7">
        <w:rPr>
          <w:rFonts w:ascii="Times New Roman" w:hAnsi="Times New Roman" w:cs="Times New Roman"/>
          <w:sz w:val="24"/>
          <w:szCs w:val="24"/>
        </w:rPr>
        <w:t xml:space="preserve"> </w:t>
      </w:r>
      <w:r w:rsidR="009C464E">
        <w:rPr>
          <w:rFonts w:ascii="Times New Roman" w:hAnsi="Times New Roman" w:cs="Times New Roman"/>
          <w:sz w:val="24"/>
          <w:szCs w:val="24"/>
        </w:rPr>
        <w:t>targeted questions about VLE. To conclude, d</w:t>
      </w:r>
      <w:r w:rsidR="00ED1A7F">
        <w:rPr>
          <w:rFonts w:ascii="Times New Roman" w:hAnsi="Times New Roman" w:cs="Times New Roman"/>
          <w:sz w:val="24"/>
          <w:szCs w:val="24"/>
        </w:rPr>
        <w:t xml:space="preserve">espite the major percentage </w:t>
      </w:r>
      <w:r w:rsidR="009C464E">
        <w:rPr>
          <w:rFonts w:ascii="Times New Roman" w:hAnsi="Times New Roman" w:cs="Times New Roman"/>
          <w:sz w:val="24"/>
          <w:szCs w:val="24"/>
        </w:rPr>
        <w:t>are</w:t>
      </w:r>
      <w:r w:rsidR="00ED1A7F">
        <w:rPr>
          <w:rFonts w:ascii="Times New Roman" w:hAnsi="Times New Roman" w:cs="Times New Roman"/>
          <w:sz w:val="24"/>
          <w:szCs w:val="24"/>
        </w:rPr>
        <w:t xml:space="preserve"> enjoying the benefits that it brings</w:t>
      </w:r>
      <w:r w:rsidR="003919FE">
        <w:rPr>
          <w:rFonts w:ascii="Times New Roman" w:hAnsi="Times New Roman" w:cs="Times New Roman"/>
          <w:sz w:val="24"/>
          <w:szCs w:val="24"/>
        </w:rPr>
        <w:t xml:space="preserve"> </w:t>
      </w:r>
      <w:r w:rsidR="009C464E">
        <w:rPr>
          <w:rFonts w:ascii="Times New Roman" w:hAnsi="Times New Roman" w:cs="Times New Roman"/>
          <w:sz w:val="24"/>
          <w:szCs w:val="24"/>
        </w:rPr>
        <w:t>the Virtual Learning Environment, averagely the most mentioned reasons are the time management and the chance to back up and review the lessons</w:t>
      </w:r>
      <w:r w:rsidR="004A25BC">
        <w:rPr>
          <w:rFonts w:ascii="Times New Roman" w:hAnsi="Times New Roman" w:cs="Times New Roman"/>
          <w:sz w:val="24"/>
          <w:szCs w:val="24"/>
        </w:rPr>
        <w:t>,</w:t>
      </w:r>
      <w:r w:rsidR="009C464E">
        <w:rPr>
          <w:rFonts w:ascii="Times New Roman" w:hAnsi="Times New Roman" w:cs="Times New Roman"/>
          <w:sz w:val="24"/>
          <w:szCs w:val="24"/>
        </w:rPr>
        <w:t xml:space="preserve"> </w:t>
      </w:r>
      <w:r w:rsidR="003919FE">
        <w:rPr>
          <w:rFonts w:ascii="Times New Roman" w:hAnsi="Times New Roman" w:cs="Times New Roman"/>
          <w:sz w:val="24"/>
          <w:szCs w:val="24"/>
        </w:rPr>
        <w:t>a considerable number struggle to follow the lessons due to technical issues or for the lack of focus</w:t>
      </w:r>
      <w:r w:rsidR="004A25BC">
        <w:rPr>
          <w:rFonts w:ascii="Times New Roman" w:hAnsi="Times New Roman" w:cs="Times New Roman"/>
          <w:sz w:val="24"/>
          <w:szCs w:val="24"/>
        </w:rPr>
        <w:t xml:space="preserve"> due to the distraction could meet at home,</w:t>
      </w:r>
      <w:r w:rsidR="009C464E">
        <w:rPr>
          <w:rFonts w:ascii="Times New Roman" w:hAnsi="Times New Roman" w:cs="Times New Roman"/>
          <w:sz w:val="24"/>
          <w:szCs w:val="24"/>
        </w:rPr>
        <w:t xml:space="preserve"> </w:t>
      </w:r>
      <w:r w:rsidR="004A25BC">
        <w:rPr>
          <w:rFonts w:ascii="Times New Roman" w:hAnsi="Times New Roman" w:cs="Times New Roman"/>
          <w:sz w:val="24"/>
          <w:szCs w:val="24"/>
        </w:rPr>
        <w:t>they still prefer</w:t>
      </w:r>
      <w:r w:rsidR="001564B7">
        <w:rPr>
          <w:rFonts w:ascii="Times New Roman" w:hAnsi="Times New Roman" w:cs="Times New Roman"/>
          <w:sz w:val="24"/>
          <w:szCs w:val="24"/>
        </w:rPr>
        <w:t xml:space="preserve"> in-class lectures</w:t>
      </w:r>
      <w:r w:rsidR="004A25BC">
        <w:rPr>
          <w:rFonts w:ascii="Times New Roman" w:hAnsi="Times New Roman" w:cs="Times New Roman"/>
          <w:sz w:val="24"/>
          <w:szCs w:val="24"/>
        </w:rPr>
        <w:t>, admitting that the fact of not travelling to the campus has made a positive change in a financial way.</w:t>
      </w:r>
    </w:p>
    <w:p w14:paraId="0D7937FD" w14:textId="77777777" w:rsidR="00CA148D" w:rsidRDefault="00CA148D">
      <w:pPr>
        <w:rPr>
          <w:rFonts w:ascii="Times New Roman" w:hAnsi="Times New Roman" w:cs="Times New Roman"/>
          <w:sz w:val="24"/>
          <w:szCs w:val="24"/>
        </w:rPr>
      </w:pPr>
    </w:p>
    <w:p w14:paraId="7E658FEA" w14:textId="77777777" w:rsidR="00CA148D" w:rsidRDefault="00CA148D">
      <w:pPr>
        <w:rPr>
          <w:rFonts w:ascii="Times New Roman" w:hAnsi="Times New Roman" w:cs="Times New Roman"/>
          <w:sz w:val="24"/>
          <w:szCs w:val="24"/>
        </w:rPr>
      </w:pPr>
    </w:p>
    <w:p w14:paraId="194F0E41" w14:textId="77777777" w:rsidR="00CA148D" w:rsidRDefault="00CA148D">
      <w:pPr>
        <w:rPr>
          <w:rFonts w:ascii="Times New Roman" w:hAnsi="Times New Roman" w:cs="Times New Roman"/>
          <w:sz w:val="24"/>
          <w:szCs w:val="24"/>
        </w:rPr>
      </w:pPr>
    </w:p>
    <w:p w14:paraId="08E28C0A" w14:textId="77777777" w:rsidR="00CA148D" w:rsidRDefault="00CA148D">
      <w:pPr>
        <w:rPr>
          <w:rFonts w:ascii="Times New Roman" w:hAnsi="Times New Roman" w:cs="Times New Roman"/>
          <w:sz w:val="24"/>
          <w:szCs w:val="24"/>
        </w:rPr>
      </w:pPr>
    </w:p>
    <w:p w14:paraId="7623067D" w14:textId="77777777" w:rsidR="00CA148D" w:rsidRDefault="00CA148D">
      <w:pPr>
        <w:rPr>
          <w:rFonts w:ascii="Times New Roman" w:hAnsi="Times New Roman" w:cs="Times New Roman"/>
          <w:sz w:val="24"/>
          <w:szCs w:val="24"/>
        </w:rPr>
      </w:pPr>
    </w:p>
    <w:p w14:paraId="38BCE5B8" w14:textId="77777777" w:rsidR="00CA148D" w:rsidRDefault="00CA148D">
      <w:pPr>
        <w:rPr>
          <w:rFonts w:ascii="Times New Roman" w:hAnsi="Times New Roman" w:cs="Times New Roman"/>
          <w:sz w:val="24"/>
          <w:szCs w:val="24"/>
        </w:rPr>
      </w:pPr>
    </w:p>
    <w:p w14:paraId="41C58482" w14:textId="77777777" w:rsidR="00CA148D" w:rsidRDefault="00CA148D">
      <w:pPr>
        <w:rPr>
          <w:rFonts w:ascii="Times New Roman" w:hAnsi="Times New Roman" w:cs="Times New Roman"/>
          <w:sz w:val="24"/>
          <w:szCs w:val="24"/>
        </w:rPr>
      </w:pPr>
    </w:p>
    <w:p w14:paraId="51793FB3" w14:textId="77777777" w:rsidR="00CA148D" w:rsidRDefault="00CA148D">
      <w:pPr>
        <w:rPr>
          <w:rFonts w:ascii="Times New Roman" w:hAnsi="Times New Roman" w:cs="Times New Roman"/>
          <w:sz w:val="24"/>
          <w:szCs w:val="24"/>
        </w:rPr>
      </w:pPr>
    </w:p>
    <w:p w14:paraId="338D9304" w14:textId="77777777" w:rsidR="00CA148D" w:rsidRDefault="00CA148D">
      <w:pPr>
        <w:rPr>
          <w:rFonts w:ascii="Times New Roman" w:hAnsi="Times New Roman" w:cs="Times New Roman"/>
          <w:sz w:val="24"/>
          <w:szCs w:val="24"/>
        </w:rPr>
      </w:pPr>
    </w:p>
    <w:p w14:paraId="594DC3E3" w14:textId="77777777" w:rsidR="00CA148D" w:rsidRDefault="00CA148D">
      <w:pPr>
        <w:rPr>
          <w:rFonts w:ascii="Times New Roman" w:hAnsi="Times New Roman" w:cs="Times New Roman"/>
          <w:sz w:val="24"/>
          <w:szCs w:val="24"/>
        </w:rPr>
      </w:pPr>
    </w:p>
    <w:p w14:paraId="1760C797" w14:textId="77777777" w:rsidR="00CA148D" w:rsidRDefault="00CA148D">
      <w:pPr>
        <w:rPr>
          <w:rFonts w:ascii="Times New Roman" w:hAnsi="Times New Roman" w:cs="Times New Roman"/>
          <w:sz w:val="24"/>
          <w:szCs w:val="24"/>
        </w:rPr>
      </w:pPr>
    </w:p>
    <w:p w14:paraId="76D5A373" w14:textId="77777777" w:rsidR="00CA148D" w:rsidRDefault="00CA148D">
      <w:pPr>
        <w:rPr>
          <w:rFonts w:ascii="Times New Roman" w:hAnsi="Times New Roman" w:cs="Times New Roman"/>
          <w:sz w:val="24"/>
          <w:szCs w:val="24"/>
        </w:rPr>
      </w:pPr>
    </w:p>
    <w:p w14:paraId="7CEC6A6F" w14:textId="77777777" w:rsidR="00C72081" w:rsidRDefault="00C72081">
      <w:pPr>
        <w:rPr>
          <w:rFonts w:ascii="Times New Roman" w:hAnsi="Times New Roman" w:cs="Times New Roman"/>
          <w:sz w:val="24"/>
          <w:szCs w:val="24"/>
        </w:rPr>
      </w:pPr>
    </w:p>
    <w:p w14:paraId="14BC27AD" w14:textId="77777777" w:rsidR="00C72081" w:rsidRDefault="00C72081">
      <w:pPr>
        <w:rPr>
          <w:rFonts w:ascii="Times New Roman" w:hAnsi="Times New Roman" w:cs="Times New Roman"/>
          <w:sz w:val="24"/>
          <w:szCs w:val="24"/>
        </w:rPr>
      </w:pPr>
    </w:p>
    <w:p w14:paraId="114ADB5C" w14:textId="77777777" w:rsidR="00C72081" w:rsidRDefault="00C72081">
      <w:pPr>
        <w:rPr>
          <w:rFonts w:ascii="Times New Roman" w:hAnsi="Times New Roman" w:cs="Times New Roman"/>
          <w:sz w:val="24"/>
          <w:szCs w:val="24"/>
        </w:rPr>
      </w:pPr>
    </w:p>
    <w:p w14:paraId="7FCE2525" w14:textId="77777777" w:rsidR="00C72081" w:rsidRDefault="00C72081">
      <w:pPr>
        <w:rPr>
          <w:rFonts w:ascii="Times New Roman" w:hAnsi="Times New Roman" w:cs="Times New Roman"/>
          <w:sz w:val="24"/>
          <w:szCs w:val="24"/>
        </w:rPr>
      </w:pPr>
    </w:p>
    <w:p w14:paraId="2273FCA5" w14:textId="77777777" w:rsidR="00C72081" w:rsidRDefault="00C72081">
      <w:pPr>
        <w:rPr>
          <w:rFonts w:ascii="Times New Roman" w:hAnsi="Times New Roman" w:cs="Times New Roman"/>
          <w:sz w:val="24"/>
          <w:szCs w:val="24"/>
        </w:rPr>
      </w:pPr>
    </w:p>
    <w:p w14:paraId="56B017B0" w14:textId="77777777" w:rsidR="00C72081" w:rsidRDefault="00C72081">
      <w:pPr>
        <w:rPr>
          <w:rFonts w:ascii="Times New Roman" w:hAnsi="Times New Roman" w:cs="Times New Roman"/>
          <w:sz w:val="24"/>
          <w:szCs w:val="24"/>
        </w:rPr>
      </w:pPr>
    </w:p>
    <w:p w14:paraId="3C899B4C" w14:textId="77777777" w:rsidR="00C72081" w:rsidRDefault="00C72081">
      <w:pPr>
        <w:rPr>
          <w:rFonts w:ascii="Times New Roman" w:hAnsi="Times New Roman" w:cs="Times New Roman"/>
          <w:sz w:val="24"/>
          <w:szCs w:val="24"/>
        </w:rPr>
      </w:pPr>
    </w:p>
    <w:p w14:paraId="06177CB8" w14:textId="77777777" w:rsidR="00C72081" w:rsidRDefault="00C72081">
      <w:pPr>
        <w:rPr>
          <w:rFonts w:ascii="Times New Roman" w:hAnsi="Times New Roman" w:cs="Times New Roman"/>
          <w:sz w:val="24"/>
          <w:szCs w:val="24"/>
        </w:rPr>
      </w:pPr>
    </w:p>
    <w:p w14:paraId="4E18449B" w14:textId="77777777" w:rsidR="00C72081" w:rsidRDefault="00C72081">
      <w:pPr>
        <w:rPr>
          <w:rFonts w:ascii="Times New Roman" w:hAnsi="Times New Roman" w:cs="Times New Roman"/>
          <w:sz w:val="24"/>
          <w:szCs w:val="24"/>
        </w:rPr>
      </w:pPr>
    </w:p>
    <w:p w14:paraId="140CDD21" w14:textId="77777777" w:rsidR="00CA148D" w:rsidRDefault="00BD67E3" w:rsidP="00C72081">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lastRenderedPageBreak/>
        <w:t>BIBLIOGRAPHY</w:t>
      </w:r>
    </w:p>
    <w:p w14:paraId="4C8C0744" w14:textId="77777777" w:rsidR="00CF4E35" w:rsidRDefault="00CF4E35" w:rsidP="00CF4E35">
      <w:pPr>
        <w:rPr>
          <w:rFonts w:ascii="Times New Roman" w:hAnsi="Times New Roman" w:cs="Times New Roman"/>
          <w:b/>
          <w:bCs/>
          <w:sz w:val="24"/>
          <w:szCs w:val="24"/>
        </w:rPr>
      </w:pPr>
    </w:p>
    <w:p w14:paraId="32FF9219" w14:textId="77777777" w:rsidR="00CF4E35" w:rsidRPr="00CF4E35" w:rsidRDefault="00CF4E35" w:rsidP="00CF4E35">
      <w:pPr>
        <w:rPr>
          <w:rFonts w:ascii="Times New Roman" w:hAnsi="Times New Roman" w:cs="Times New Roman"/>
          <w:b/>
          <w:bCs/>
          <w:sz w:val="24"/>
          <w:szCs w:val="24"/>
        </w:rPr>
      </w:pPr>
    </w:p>
    <w:p w14:paraId="11948D1F" w14:textId="77777777" w:rsidR="00B30591" w:rsidRPr="0093156F" w:rsidRDefault="00BD67E3" w:rsidP="00CF4E35">
      <w:pPr>
        <w:rPr>
          <w:rFonts w:ascii="Times New Roman" w:hAnsi="Times New Roman" w:cs="Times New Roman"/>
          <w:color w:val="000000" w:themeColor="text1"/>
          <w:sz w:val="24"/>
          <w:szCs w:val="24"/>
        </w:rPr>
      </w:pPr>
      <w:r w:rsidRPr="00CF4E35">
        <w:rPr>
          <w:rFonts w:ascii="Times New Roman" w:hAnsi="Times New Roman" w:cs="Times New Roman"/>
          <w:color w:val="000000" w:themeColor="text1"/>
          <w:sz w:val="24"/>
          <w:szCs w:val="24"/>
        </w:rPr>
        <w:t xml:space="preserve">Maltby.A   Beckton, J. Milheim K. “ </w:t>
      </w:r>
      <w:r w:rsidRPr="00CF4E35">
        <w:rPr>
          <w:rFonts w:ascii="Times New Roman" w:hAnsi="Times New Roman" w:cs="Times New Roman"/>
          <w:i/>
          <w:iCs/>
          <w:color w:val="000000" w:themeColor="text1"/>
          <w:sz w:val="24"/>
          <w:szCs w:val="24"/>
        </w:rPr>
        <w:t xml:space="preserve">cultivating diverse </w:t>
      </w:r>
      <w:r w:rsidRPr="00CF4E35">
        <w:rPr>
          <w:rFonts w:ascii="Times New Roman" w:hAnsi="Times New Roman" w:cs="Times New Roman"/>
          <w:i/>
          <w:iCs/>
          <w:color w:val="000000" w:themeColor="text1"/>
          <w:sz w:val="24"/>
          <w:szCs w:val="24"/>
        </w:rPr>
        <w:t>online classroom through effective inst</w:t>
      </w:r>
      <w:r w:rsidR="00CF4E35" w:rsidRPr="00CF4E35">
        <w:rPr>
          <w:rFonts w:ascii="Times New Roman" w:hAnsi="Times New Roman" w:cs="Times New Roman"/>
          <w:i/>
          <w:iCs/>
          <w:color w:val="000000" w:themeColor="text1"/>
          <w:sz w:val="24"/>
          <w:szCs w:val="24"/>
        </w:rPr>
        <w:t>ructional design”</w:t>
      </w:r>
      <w:hyperlink r:id="rId13" w:anchor="v=onepage&amp;q=Maltby%2C%20A.%20et%20al%202016%20virtual%20learning&amp;f=false" w:history="1">
        <w:r w:rsidR="00CF4E35" w:rsidRPr="0093156F">
          <w:rPr>
            <w:rStyle w:val="Hyperlink"/>
            <w:rFonts w:ascii="Times New Roman" w:hAnsi="Times New Roman" w:cs="Times New Roman"/>
            <w:color w:val="000000" w:themeColor="text1"/>
            <w:sz w:val="24"/>
            <w:szCs w:val="24"/>
          </w:rPr>
          <w:t>https://books.google.co.uk/books?id=6rppDAAAQBAJ&amp;pg=PA201&amp;dq=Maltby,+A.+et+al+2016+virtual+learning&amp;hl=en&amp;sa=X&amp;ved=2ahUKEwi80MPNg8jrAhXIQUEAHYlnByQQ6AEwAXoECAEQAg#v=onepage&amp;q=Maltby%2C%20A.%20et%20al%202016%20virtual%20learning&amp;f=false</w:t>
        </w:r>
      </w:hyperlink>
    </w:p>
    <w:p w14:paraId="0AF68F0B" w14:textId="77777777" w:rsidR="00504CCA" w:rsidRPr="0093156F" w:rsidRDefault="00504CCA" w:rsidP="00CF4E35">
      <w:pPr>
        <w:rPr>
          <w:rFonts w:ascii="Times New Roman" w:hAnsi="Times New Roman" w:cs="Times New Roman"/>
          <w:color w:val="000000" w:themeColor="text1"/>
          <w:sz w:val="24"/>
          <w:szCs w:val="24"/>
        </w:rPr>
      </w:pPr>
    </w:p>
    <w:p w14:paraId="2FDA55FD" w14:textId="77777777" w:rsidR="00BF65CC" w:rsidRPr="00CF4E35" w:rsidRDefault="00BD67E3" w:rsidP="00CF4E35">
      <w:pPr>
        <w:rPr>
          <w:rStyle w:val="citation"/>
          <w:rFonts w:ascii="Times New Roman" w:hAnsi="Times New Roman" w:cs="Times New Roman"/>
          <w:color w:val="333333"/>
          <w:sz w:val="24"/>
          <w:szCs w:val="24"/>
          <w:shd w:val="clear" w:color="auto" w:fill="FFFFFF"/>
        </w:rPr>
      </w:pPr>
      <w:r w:rsidRPr="00CF4E35">
        <w:rPr>
          <w:rStyle w:val="citation"/>
          <w:rFonts w:ascii="Times New Roman" w:hAnsi="Times New Roman" w:cs="Times New Roman"/>
          <w:color w:val="333333"/>
          <w:sz w:val="24"/>
          <w:szCs w:val="24"/>
          <w:shd w:val="clear" w:color="auto" w:fill="FFFFFF"/>
        </w:rPr>
        <w:t>Jackson, L</w:t>
      </w:r>
      <w:r w:rsidR="00F2407C" w:rsidRPr="00CF4E35">
        <w:rPr>
          <w:rStyle w:val="citation"/>
          <w:rFonts w:ascii="Times New Roman" w:hAnsi="Times New Roman" w:cs="Times New Roman"/>
          <w:color w:val="333333"/>
          <w:sz w:val="24"/>
          <w:szCs w:val="24"/>
          <w:shd w:val="clear" w:color="auto" w:fill="FFFFFF"/>
        </w:rPr>
        <w:t xml:space="preserve">inda </w:t>
      </w:r>
      <w:r w:rsidRPr="00CF4E35">
        <w:rPr>
          <w:rStyle w:val="citation"/>
          <w:rFonts w:ascii="Times New Roman" w:hAnsi="Times New Roman" w:cs="Times New Roman"/>
          <w:color w:val="333333"/>
          <w:sz w:val="24"/>
          <w:szCs w:val="24"/>
          <w:shd w:val="clear" w:color="auto" w:fill="FFFFFF"/>
        </w:rPr>
        <w:t>A., Biocca, F</w:t>
      </w:r>
      <w:r w:rsidR="00F2407C" w:rsidRPr="00CF4E35">
        <w:rPr>
          <w:rStyle w:val="citation"/>
          <w:rFonts w:ascii="Times New Roman" w:hAnsi="Times New Roman" w:cs="Times New Roman"/>
          <w:color w:val="333333"/>
          <w:sz w:val="24"/>
          <w:szCs w:val="24"/>
          <w:shd w:val="clear" w:color="auto" w:fill="FFFFFF"/>
        </w:rPr>
        <w:t xml:space="preserve">rank </w:t>
      </w:r>
      <w:r w:rsidRPr="00CF4E35">
        <w:rPr>
          <w:rStyle w:val="citation"/>
          <w:rFonts w:ascii="Times New Roman" w:hAnsi="Times New Roman" w:cs="Times New Roman"/>
          <w:color w:val="333333"/>
          <w:sz w:val="24"/>
          <w:szCs w:val="24"/>
          <w:shd w:val="clear" w:color="auto" w:fill="FFFFFF"/>
        </w:rPr>
        <w:t>A., Eye, A</w:t>
      </w:r>
      <w:r w:rsidR="00F2407C" w:rsidRPr="00CF4E35">
        <w:rPr>
          <w:rStyle w:val="citation"/>
          <w:rFonts w:ascii="Times New Roman" w:hAnsi="Times New Roman" w:cs="Times New Roman"/>
          <w:color w:val="333333"/>
          <w:sz w:val="24"/>
          <w:szCs w:val="24"/>
          <w:shd w:val="clear" w:color="auto" w:fill="FFFFFF"/>
        </w:rPr>
        <w:t>lexander V</w:t>
      </w:r>
      <w:r w:rsidRPr="00CF4E35">
        <w:rPr>
          <w:rStyle w:val="citation"/>
          <w:rFonts w:ascii="Times New Roman" w:hAnsi="Times New Roman" w:cs="Times New Roman"/>
          <w:color w:val="333333"/>
          <w:sz w:val="24"/>
          <w:szCs w:val="24"/>
          <w:shd w:val="clear" w:color="auto" w:fill="FFFFFF"/>
        </w:rPr>
        <w:t>., Fitzgerald, H</w:t>
      </w:r>
      <w:r w:rsidR="00F2407C" w:rsidRPr="00CF4E35">
        <w:rPr>
          <w:rStyle w:val="citation"/>
          <w:rFonts w:ascii="Times New Roman" w:hAnsi="Times New Roman" w:cs="Times New Roman"/>
          <w:color w:val="333333"/>
          <w:sz w:val="24"/>
          <w:szCs w:val="24"/>
          <w:shd w:val="clear" w:color="auto" w:fill="FFFFFF"/>
        </w:rPr>
        <w:t xml:space="preserve">iram </w:t>
      </w:r>
      <w:r w:rsidRPr="00CF4E35">
        <w:rPr>
          <w:rStyle w:val="citation"/>
          <w:rFonts w:ascii="Times New Roman" w:hAnsi="Times New Roman" w:cs="Times New Roman"/>
          <w:color w:val="333333"/>
          <w:sz w:val="24"/>
          <w:szCs w:val="24"/>
          <w:shd w:val="clear" w:color="auto" w:fill="FFFFFF"/>
        </w:rPr>
        <w:t>E., Barbatsis, G</w:t>
      </w:r>
      <w:r w:rsidR="00F2407C" w:rsidRPr="00CF4E35">
        <w:rPr>
          <w:rStyle w:val="citation"/>
          <w:rFonts w:ascii="Times New Roman" w:hAnsi="Times New Roman" w:cs="Times New Roman"/>
          <w:color w:val="333333"/>
          <w:sz w:val="24"/>
          <w:szCs w:val="24"/>
          <w:shd w:val="clear" w:color="auto" w:fill="FFFFFF"/>
        </w:rPr>
        <w:t>retchen</w:t>
      </w:r>
      <w:r w:rsidRPr="00CF4E35">
        <w:rPr>
          <w:rStyle w:val="citation"/>
          <w:rFonts w:ascii="Times New Roman" w:hAnsi="Times New Roman" w:cs="Times New Roman"/>
          <w:color w:val="333333"/>
          <w:sz w:val="24"/>
          <w:szCs w:val="24"/>
          <w:shd w:val="clear" w:color="auto" w:fill="FFFFFF"/>
        </w:rPr>
        <w:t xml:space="preserve">, Zhao, </w:t>
      </w:r>
      <w:r w:rsidR="00F2407C" w:rsidRPr="00CF4E35">
        <w:rPr>
          <w:rStyle w:val="citation"/>
          <w:rFonts w:ascii="Times New Roman" w:hAnsi="Times New Roman" w:cs="Times New Roman"/>
          <w:color w:val="333333"/>
          <w:sz w:val="24"/>
          <w:szCs w:val="24"/>
          <w:shd w:val="clear" w:color="auto" w:fill="FFFFFF"/>
        </w:rPr>
        <w:t>Yong</w:t>
      </w:r>
      <w:r w:rsidRPr="00CF4E35">
        <w:rPr>
          <w:rStyle w:val="citation"/>
          <w:rFonts w:ascii="Times New Roman" w:hAnsi="Times New Roman" w:cs="Times New Roman"/>
          <w:color w:val="333333"/>
          <w:sz w:val="24"/>
          <w:szCs w:val="24"/>
          <w:shd w:val="clear" w:color="auto" w:fill="FFFFFF"/>
        </w:rPr>
        <w:t>. &amp; Ware, D</w:t>
      </w:r>
      <w:r w:rsidR="00F2407C" w:rsidRPr="00CF4E35">
        <w:rPr>
          <w:rStyle w:val="citation"/>
          <w:rFonts w:ascii="Times New Roman" w:hAnsi="Times New Roman" w:cs="Times New Roman"/>
          <w:color w:val="333333"/>
          <w:sz w:val="24"/>
          <w:szCs w:val="24"/>
          <w:shd w:val="clear" w:color="auto" w:fill="FFFFFF"/>
        </w:rPr>
        <w:t>arol</w:t>
      </w:r>
      <w:r w:rsidRPr="00CF4E35">
        <w:rPr>
          <w:rStyle w:val="citation"/>
          <w:rFonts w:ascii="Times New Roman" w:hAnsi="Times New Roman" w:cs="Times New Roman"/>
          <w:color w:val="333333"/>
          <w:sz w:val="24"/>
          <w:szCs w:val="24"/>
          <w:shd w:val="clear" w:color="auto" w:fill="FFFFFF"/>
        </w:rPr>
        <w:t xml:space="preserve"> (2000). HomeNetToo; Motivational, affective</w:t>
      </w:r>
      <w:r w:rsidRPr="00CF4E35">
        <w:rPr>
          <w:rStyle w:val="citation"/>
          <w:rFonts w:ascii="Times New Roman" w:hAnsi="Times New Roman" w:cs="Times New Roman"/>
          <w:color w:val="333333"/>
          <w:sz w:val="24"/>
          <w:szCs w:val="24"/>
          <w:shd w:val="clear" w:color="auto" w:fill="FFFFFF"/>
        </w:rPr>
        <w:t xml:space="preserve"> and cognitive factors and Internet use: A model to explain the racial digital divide and the Internet paradox. In </w:t>
      </w:r>
      <w:r w:rsidRPr="00CF4E35">
        <w:rPr>
          <w:rStyle w:val="HTMLCite"/>
          <w:rFonts w:ascii="Times New Roman" w:hAnsi="Times New Roman" w:cs="Times New Roman"/>
          <w:color w:val="333333"/>
          <w:sz w:val="24"/>
          <w:szCs w:val="24"/>
          <w:shd w:val="clear" w:color="auto" w:fill="FFFFFF"/>
        </w:rPr>
        <w:t>Proceedings of WebNet World Conference on the WWW and Internet 2000</w:t>
      </w:r>
      <w:r w:rsidRPr="00CF4E35">
        <w:rPr>
          <w:rStyle w:val="citation"/>
          <w:rFonts w:ascii="Times New Roman" w:hAnsi="Times New Roman" w:cs="Times New Roman"/>
          <w:color w:val="333333"/>
          <w:sz w:val="24"/>
          <w:szCs w:val="24"/>
          <w:shd w:val="clear" w:color="auto" w:fill="FFFFFF"/>
        </w:rPr>
        <w:t> (pp. 736-737). San Antonio, Texas: Association for the Advancement of Com</w:t>
      </w:r>
      <w:r w:rsidRPr="00CF4E35">
        <w:rPr>
          <w:rStyle w:val="citation"/>
          <w:rFonts w:ascii="Times New Roman" w:hAnsi="Times New Roman" w:cs="Times New Roman"/>
          <w:color w:val="333333"/>
          <w:sz w:val="24"/>
          <w:szCs w:val="24"/>
          <w:shd w:val="clear" w:color="auto" w:fill="FFFFFF"/>
        </w:rPr>
        <w:t xml:space="preserve">puting in Education </w:t>
      </w:r>
    </w:p>
    <w:p w14:paraId="66219F34" w14:textId="77777777" w:rsidR="00BF65CC" w:rsidRPr="00CF4E35" w:rsidRDefault="00BF65CC" w:rsidP="00CF4E35">
      <w:pPr>
        <w:rPr>
          <w:rStyle w:val="citation"/>
          <w:rFonts w:ascii="Times New Roman" w:hAnsi="Times New Roman" w:cs="Times New Roman"/>
          <w:color w:val="333333"/>
          <w:sz w:val="24"/>
          <w:szCs w:val="24"/>
          <w:shd w:val="clear" w:color="auto" w:fill="FFFFFF"/>
        </w:rPr>
      </w:pPr>
    </w:p>
    <w:p w14:paraId="32E574FE" w14:textId="77777777" w:rsidR="00BF65CC" w:rsidRPr="00CF4E35" w:rsidRDefault="00BF65CC" w:rsidP="00CF4E35">
      <w:pPr>
        <w:rPr>
          <w:rStyle w:val="citation"/>
          <w:rFonts w:ascii="Times New Roman" w:hAnsi="Times New Roman" w:cs="Times New Roman"/>
          <w:color w:val="333333"/>
          <w:sz w:val="24"/>
          <w:szCs w:val="24"/>
          <w:shd w:val="clear" w:color="auto" w:fill="FFFFFF"/>
        </w:rPr>
      </w:pPr>
    </w:p>
    <w:p w14:paraId="27C60BB7" w14:textId="77777777" w:rsidR="00B60223" w:rsidRPr="00CF4E35" w:rsidRDefault="00BD67E3" w:rsidP="00CF4E35">
      <w:pPr>
        <w:pStyle w:val="Heading1"/>
        <w:shd w:val="clear" w:color="auto" w:fill="FFFFFF"/>
        <w:spacing w:before="0" w:after="120"/>
        <w:rPr>
          <w:rStyle w:val="citation"/>
          <w:rFonts w:ascii="Times New Roman" w:eastAsia="Times New Roman" w:hAnsi="Times New Roman" w:cs="Times New Roman"/>
          <w:color w:val="000000" w:themeColor="text1"/>
          <w:kern w:val="36"/>
          <w:sz w:val="24"/>
          <w:szCs w:val="24"/>
          <w:lang w:eastAsia="en-GB"/>
        </w:rPr>
      </w:pPr>
      <w:r w:rsidRPr="00CF4E35">
        <w:rPr>
          <w:rStyle w:val="citation"/>
          <w:rFonts w:ascii="Times New Roman" w:hAnsi="Times New Roman" w:cs="Times New Roman"/>
          <w:color w:val="333333"/>
          <w:sz w:val="24"/>
          <w:szCs w:val="24"/>
          <w:shd w:val="clear" w:color="auto" w:fill="FFFFFF"/>
        </w:rPr>
        <w:t xml:space="preserve">Ya Ni  Anna 2013 </w:t>
      </w:r>
      <w:r w:rsidRPr="00CF4E35">
        <w:rPr>
          <w:rFonts w:ascii="Times New Roman" w:eastAsia="Times New Roman" w:hAnsi="Times New Roman" w:cs="Times New Roman"/>
          <w:color w:val="333333"/>
          <w:kern w:val="36"/>
          <w:sz w:val="24"/>
          <w:szCs w:val="24"/>
          <w:lang w:eastAsia="en-GB"/>
        </w:rPr>
        <w:t>Comparing the Effectiveness of Classroom and Online Learning:</w:t>
      </w:r>
      <w:r w:rsidR="00504CCA" w:rsidRPr="00CF4E35">
        <w:rPr>
          <w:rFonts w:ascii="Times New Roman" w:eastAsia="Times New Roman" w:hAnsi="Times New Roman" w:cs="Times New Roman"/>
          <w:color w:val="333333"/>
          <w:kern w:val="36"/>
          <w:sz w:val="24"/>
          <w:szCs w:val="24"/>
          <w:lang w:eastAsia="en-GB"/>
        </w:rPr>
        <w:t xml:space="preserve"> </w:t>
      </w:r>
      <w:hyperlink r:id="rId14" w:anchor="metadata_info_tab_contentsACE" w:history="1">
        <w:r w:rsidR="00504CCA" w:rsidRPr="00CF4E35">
          <w:rPr>
            <w:rStyle w:val="Hyperlink"/>
            <w:rFonts w:ascii="Times New Roman" w:hAnsi="Times New Roman" w:cs="Times New Roman"/>
            <w:color w:val="000000" w:themeColor="text1"/>
            <w:sz w:val="24"/>
            <w:szCs w:val="24"/>
          </w:rPr>
          <w:t>https://www.jstor.org/stable/23608947?Search=yes&amp;resultItemClick=true&amp;searchText=virtual+learning+impact&amp;searchUri=%2Faction%2FdoBasicSearch%3FQuery%3Dvirtual%2Blearning%2Bimpact&amp;ab_segments=0%2Fbasic_SYC-5187_SYC-5188%2Ftest&amp;refreqid=fastly-default%3A047bfe9a6ecc82e80c2c12942abe8b09&amp;seq=3#metadata_info_tab_contents</w:t>
        </w:r>
        <w:r w:rsidR="00504CCA" w:rsidRPr="00CF4E35">
          <w:rPr>
            <w:rStyle w:val="Hyperlink"/>
            <w:rFonts w:ascii="Times New Roman" w:hAnsi="Times New Roman" w:cs="Times New Roman"/>
            <w:color w:val="000000" w:themeColor="text1"/>
            <w:sz w:val="24"/>
            <w:szCs w:val="24"/>
            <w:shd w:val="clear" w:color="auto" w:fill="FFFFFF"/>
          </w:rPr>
          <w:t>ACE</w:t>
        </w:r>
      </w:hyperlink>
      <w:r w:rsidR="00C70135" w:rsidRPr="00CF4E35">
        <w:rPr>
          <w:rStyle w:val="citation"/>
          <w:rFonts w:ascii="Times New Roman" w:hAnsi="Times New Roman" w:cs="Times New Roman"/>
          <w:color w:val="000000" w:themeColor="text1"/>
          <w:sz w:val="24"/>
          <w:szCs w:val="24"/>
          <w:shd w:val="clear" w:color="auto" w:fill="FFFFFF"/>
        </w:rPr>
        <w:t>).</w:t>
      </w:r>
    </w:p>
    <w:p w14:paraId="73BC4458" w14:textId="77777777" w:rsidR="00504CCA" w:rsidRPr="00CF4E35" w:rsidRDefault="00504CCA" w:rsidP="00CF4E35">
      <w:pPr>
        <w:rPr>
          <w:rStyle w:val="citation"/>
          <w:rFonts w:ascii="Times New Roman" w:hAnsi="Times New Roman" w:cs="Times New Roman"/>
          <w:color w:val="000000" w:themeColor="text1"/>
          <w:sz w:val="24"/>
          <w:szCs w:val="24"/>
          <w:shd w:val="clear" w:color="auto" w:fill="FFFFFF"/>
        </w:rPr>
      </w:pPr>
    </w:p>
    <w:p w14:paraId="1896CE25" w14:textId="77777777" w:rsidR="00504CCA" w:rsidRPr="00CF4E35" w:rsidRDefault="00504CCA" w:rsidP="00CF4E35">
      <w:pPr>
        <w:rPr>
          <w:rStyle w:val="citation"/>
          <w:rFonts w:ascii="Times New Roman" w:hAnsi="Times New Roman" w:cs="Times New Roman"/>
          <w:color w:val="333333"/>
          <w:sz w:val="24"/>
          <w:szCs w:val="24"/>
          <w:shd w:val="clear" w:color="auto" w:fill="FFFFFF"/>
        </w:rPr>
      </w:pPr>
    </w:p>
    <w:p w14:paraId="6C6F23C0" w14:textId="77777777" w:rsidR="004A2B8D" w:rsidRPr="00CF4E35" w:rsidRDefault="00BD67E3" w:rsidP="00CF4E35">
      <w:pPr>
        <w:rPr>
          <w:rStyle w:val="retrieval"/>
          <w:rFonts w:ascii="Times New Roman" w:hAnsi="Times New Roman" w:cs="Times New Roman"/>
          <w:color w:val="000000" w:themeColor="text1"/>
          <w:sz w:val="24"/>
          <w:szCs w:val="24"/>
          <w:shd w:val="clear" w:color="auto" w:fill="FFFFFF"/>
        </w:rPr>
      </w:pPr>
      <w:r w:rsidRPr="00CF4E35">
        <w:rPr>
          <w:rStyle w:val="citation"/>
          <w:rFonts w:ascii="Times New Roman" w:hAnsi="Times New Roman" w:cs="Times New Roman"/>
          <w:color w:val="333333"/>
          <w:sz w:val="24"/>
          <w:szCs w:val="24"/>
          <w:shd w:val="clear" w:color="auto" w:fill="FFFFFF"/>
        </w:rPr>
        <w:t> </w:t>
      </w:r>
      <w:r w:rsidRPr="00CF4E35">
        <w:rPr>
          <w:rStyle w:val="retrieval"/>
          <w:rFonts w:ascii="Times New Roman" w:hAnsi="Times New Roman" w:cs="Times New Roman"/>
          <w:color w:val="000000" w:themeColor="text1"/>
          <w:sz w:val="24"/>
          <w:szCs w:val="24"/>
          <w:shd w:val="clear" w:color="auto" w:fill="FFFFFF"/>
        </w:rPr>
        <w:t>Retrieved August 2</w:t>
      </w:r>
      <w:r w:rsidR="00B60223" w:rsidRPr="00CF4E35">
        <w:rPr>
          <w:rFonts w:ascii="Times New Roman" w:hAnsi="Times New Roman" w:cs="Times New Roman"/>
          <w:color w:val="000000" w:themeColor="text1"/>
          <w:sz w:val="24"/>
          <w:szCs w:val="24"/>
        </w:rPr>
        <w:t>McKenzie, J. 1999, Reaching the reluctant teacher. From Now On (online) http://www.fno.org/sum99/reluctant.htm</w:t>
      </w:r>
      <w:r w:rsidRPr="00CF4E35">
        <w:rPr>
          <w:rStyle w:val="retrieval"/>
          <w:rFonts w:ascii="Times New Roman" w:hAnsi="Times New Roman" w:cs="Times New Roman"/>
          <w:color w:val="000000" w:themeColor="text1"/>
          <w:sz w:val="24"/>
          <w:szCs w:val="24"/>
          <w:shd w:val="clear" w:color="auto" w:fill="FFFFFF"/>
        </w:rPr>
        <w:t>9, 2020 from </w:t>
      </w:r>
      <w:hyperlink r:id="rId15" w:history="1">
        <w:r w:rsidRPr="00CF4E35">
          <w:rPr>
            <w:rStyle w:val="Hyperlink"/>
            <w:rFonts w:ascii="Times New Roman" w:hAnsi="Times New Roman" w:cs="Times New Roman"/>
            <w:color w:val="000000" w:themeColor="text1"/>
            <w:sz w:val="24"/>
            <w:szCs w:val="24"/>
          </w:rPr>
          <w:t>https://www.learntechlib.org/primary/p/6483/</w:t>
        </w:r>
      </w:hyperlink>
      <w:r w:rsidRPr="00CF4E35">
        <w:rPr>
          <w:rStyle w:val="retrieval"/>
          <w:rFonts w:ascii="Times New Roman" w:hAnsi="Times New Roman" w:cs="Times New Roman"/>
          <w:color w:val="000000" w:themeColor="text1"/>
          <w:sz w:val="24"/>
          <w:szCs w:val="24"/>
          <w:shd w:val="clear" w:color="auto" w:fill="FFFFFF"/>
        </w:rPr>
        <w:t>.</w:t>
      </w:r>
    </w:p>
    <w:p w14:paraId="7EBB736F" w14:textId="77777777" w:rsidR="00504CCA" w:rsidRPr="00CF4E35" w:rsidRDefault="00504CCA" w:rsidP="00CF4E35">
      <w:pPr>
        <w:rPr>
          <w:rStyle w:val="retrieval"/>
          <w:rFonts w:ascii="Times New Roman" w:hAnsi="Times New Roman" w:cs="Times New Roman"/>
          <w:color w:val="000000" w:themeColor="text1"/>
          <w:sz w:val="24"/>
          <w:szCs w:val="24"/>
          <w:shd w:val="clear" w:color="auto" w:fill="FFFFFF"/>
        </w:rPr>
      </w:pPr>
    </w:p>
    <w:p w14:paraId="78485EBC" w14:textId="77777777" w:rsidR="00504CCA" w:rsidRPr="00CF4E35" w:rsidRDefault="00BD67E3" w:rsidP="00CF4E35">
      <w:pPr>
        <w:rPr>
          <w:rFonts w:ascii="Times New Roman" w:hAnsi="Times New Roman" w:cs="Times New Roman"/>
          <w:sz w:val="24"/>
          <w:szCs w:val="24"/>
        </w:rPr>
      </w:pPr>
      <w:r w:rsidRPr="00CF4E35">
        <w:rPr>
          <w:rFonts w:ascii="Times New Roman" w:hAnsi="Times New Roman" w:cs="Times New Roman"/>
          <w:sz w:val="24"/>
          <w:szCs w:val="24"/>
        </w:rPr>
        <w:t>Rousse Margaret 2011 hatis.techtarget.com/definition/virtual-learning-environment-VLE-or-managed-</w:t>
      </w:r>
      <w:r w:rsidRPr="00CF4E35">
        <w:rPr>
          <w:rFonts w:ascii="Times New Roman" w:hAnsi="Times New Roman" w:cs="Times New Roman"/>
          <w:sz w:val="24"/>
          <w:szCs w:val="24"/>
        </w:rPr>
        <w:t>learning-environment-MLE</w:t>
      </w:r>
    </w:p>
    <w:p w14:paraId="0B67446B" w14:textId="77777777" w:rsidR="00504CCA" w:rsidRPr="00CF4E35" w:rsidRDefault="00504CCA" w:rsidP="00CF4E35">
      <w:pPr>
        <w:rPr>
          <w:rStyle w:val="citation"/>
          <w:rFonts w:ascii="Times New Roman" w:hAnsi="Times New Roman" w:cs="Times New Roman"/>
          <w:color w:val="333333"/>
          <w:sz w:val="24"/>
          <w:szCs w:val="24"/>
          <w:shd w:val="clear" w:color="auto" w:fill="FFFFFF"/>
        </w:rPr>
      </w:pPr>
    </w:p>
    <w:p w14:paraId="13B86290" w14:textId="77777777" w:rsidR="00504CCA" w:rsidRPr="00CF4E35" w:rsidRDefault="00504CCA" w:rsidP="00CF4E35">
      <w:pPr>
        <w:rPr>
          <w:rFonts w:ascii="Times New Roman" w:hAnsi="Times New Roman" w:cs="Times New Roman"/>
          <w:color w:val="000000" w:themeColor="text1"/>
          <w:sz w:val="24"/>
          <w:szCs w:val="24"/>
        </w:rPr>
      </w:pPr>
    </w:p>
    <w:sectPr w:rsidR="00504CCA" w:rsidRPr="00CF4E3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68034" w14:textId="77777777" w:rsidR="00000000" w:rsidRDefault="00BD67E3">
      <w:pPr>
        <w:spacing w:after="0" w:line="240" w:lineRule="auto"/>
      </w:pPr>
      <w:r>
        <w:separator/>
      </w:r>
    </w:p>
  </w:endnote>
  <w:endnote w:type="continuationSeparator" w:id="0">
    <w:p w14:paraId="5665A217" w14:textId="77777777" w:rsidR="00000000" w:rsidRDefault="00BD6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0266250"/>
      <w:docPartObj>
        <w:docPartGallery w:val="Page Numbers (Bottom of Page)"/>
        <w:docPartUnique/>
      </w:docPartObj>
    </w:sdtPr>
    <w:sdtEndPr>
      <w:rPr>
        <w:color w:val="7F7F7F" w:themeColor="background1" w:themeShade="7F"/>
        <w:spacing w:val="60"/>
      </w:rPr>
    </w:sdtEndPr>
    <w:sdtContent>
      <w:p w14:paraId="1A969C58" w14:textId="77777777" w:rsidR="00CA148D" w:rsidRDefault="00BD67E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F895D1" w14:textId="77777777" w:rsidR="002830D4" w:rsidRDefault="00283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F891EE" w14:textId="77777777" w:rsidR="00000000" w:rsidRDefault="00BD67E3">
      <w:pPr>
        <w:spacing w:after="0" w:line="240" w:lineRule="auto"/>
      </w:pPr>
      <w:r>
        <w:separator/>
      </w:r>
    </w:p>
  </w:footnote>
  <w:footnote w:type="continuationSeparator" w:id="0">
    <w:p w14:paraId="61C07A8C" w14:textId="77777777" w:rsidR="00000000" w:rsidRDefault="00BD67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754D13"/>
    <w:multiLevelType w:val="hybridMultilevel"/>
    <w:tmpl w:val="5936FD9C"/>
    <w:lvl w:ilvl="0" w:tplc="1DBAD8B2">
      <w:numFmt w:val="bullet"/>
      <w:lvlText w:val="-"/>
      <w:lvlJc w:val="left"/>
      <w:pPr>
        <w:ind w:left="1080" w:hanging="360"/>
      </w:pPr>
      <w:rPr>
        <w:rFonts w:ascii="Times New Roman" w:eastAsiaTheme="minorHAnsi" w:hAnsi="Times New Roman" w:cs="Times New Roman" w:hint="default"/>
      </w:rPr>
    </w:lvl>
    <w:lvl w:ilvl="1" w:tplc="CC184882" w:tentative="1">
      <w:start w:val="1"/>
      <w:numFmt w:val="bullet"/>
      <w:lvlText w:val="o"/>
      <w:lvlJc w:val="left"/>
      <w:pPr>
        <w:ind w:left="1800" w:hanging="360"/>
      </w:pPr>
      <w:rPr>
        <w:rFonts w:ascii="Courier New" w:hAnsi="Courier New" w:cs="Courier New" w:hint="default"/>
      </w:rPr>
    </w:lvl>
    <w:lvl w:ilvl="2" w:tplc="FD30BD7E" w:tentative="1">
      <w:start w:val="1"/>
      <w:numFmt w:val="bullet"/>
      <w:lvlText w:val=""/>
      <w:lvlJc w:val="left"/>
      <w:pPr>
        <w:ind w:left="2520" w:hanging="360"/>
      </w:pPr>
      <w:rPr>
        <w:rFonts w:ascii="Wingdings" w:hAnsi="Wingdings" w:hint="default"/>
      </w:rPr>
    </w:lvl>
    <w:lvl w:ilvl="3" w:tplc="1E586188" w:tentative="1">
      <w:start w:val="1"/>
      <w:numFmt w:val="bullet"/>
      <w:lvlText w:val=""/>
      <w:lvlJc w:val="left"/>
      <w:pPr>
        <w:ind w:left="3240" w:hanging="360"/>
      </w:pPr>
      <w:rPr>
        <w:rFonts w:ascii="Symbol" w:hAnsi="Symbol" w:hint="default"/>
      </w:rPr>
    </w:lvl>
    <w:lvl w:ilvl="4" w:tplc="39EEC734" w:tentative="1">
      <w:start w:val="1"/>
      <w:numFmt w:val="bullet"/>
      <w:lvlText w:val="o"/>
      <w:lvlJc w:val="left"/>
      <w:pPr>
        <w:ind w:left="3960" w:hanging="360"/>
      </w:pPr>
      <w:rPr>
        <w:rFonts w:ascii="Courier New" w:hAnsi="Courier New" w:cs="Courier New" w:hint="default"/>
      </w:rPr>
    </w:lvl>
    <w:lvl w:ilvl="5" w:tplc="B57623DC" w:tentative="1">
      <w:start w:val="1"/>
      <w:numFmt w:val="bullet"/>
      <w:lvlText w:val=""/>
      <w:lvlJc w:val="left"/>
      <w:pPr>
        <w:ind w:left="4680" w:hanging="360"/>
      </w:pPr>
      <w:rPr>
        <w:rFonts w:ascii="Wingdings" w:hAnsi="Wingdings" w:hint="default"/>
      </w:rPr>
    </w:lvl>
    <w:lvl w:ilvl="6" w:tplc="FF6A2B46" w:tentative="1">
      <w:start w:val="1"/>
      <w:numFmt w:val="bullet"/>
      <w:lvlText w:val=""/>
      <w:lvlJc w:val="left"/>
      <w:pPr>
        <w:ind w:left="5400" w:hanging="360"/>
      </w:pPr>
      <w:rPr>
        <w:rFonts w:ascii="Symbol" w:hAnsi="Symbol" w:hint="default"/>
      </w:rPr>
    </w:lvl>
    <w:lvl w:ilvl="7" w:tplc="9A8A3396" w:tentative="1">
      <w:start w:val="1"/>
      <w:numFmt w:val="bullet"/>
      <w:lvlText w:val="o"/>
      <w:lvlJc w:val="left"/>
      <w:pPr>
        <w:ind w:left="6120" w:hanging="360"/>
      </w:pPr>
      <w:rPr>
        <w:rFonts w:ascii="Courier New" w:hAnsi="Courier New" w:cs="Courier New" w:hint="default"/>
      </w:rPr>
    </w:lvl>
    <w:lvl w:ilvl="8" w:tplc="8562626C" w:tentative="1">
      <w:start w:val="1"/>
      <w:numFmt w:val="bullet"/>
      <w:lvlText w:val=""/>
      <w:lvlJc w:val="left"/>
      <w:pPr>
        <w:ind w:left="6840" w:hanging="360"/>
      </w:pPr>
      <w:rPr>
        <w:rFonts w:ascii="Wingdings" w:hAnsi="Wingdings" w:hint="default"/>
      </w:rPr>
    </w:lvl>
  </w:abstractNum>
  <w:abstractNum w:abstractNumId="1" w15:restartNumberingAfterBreak="0">
    <w:nsid w:val="249E0189"/>
    <w:multiLevelType w:val="hybridMultilevel"/>
    <w:tmpl w:val="EB60705A"/>
    <w:lvl w:ilvl="0" w:tplc="8E06E9CC">
      <w:start w:val="1"/>
      <w:numFmt w:val="decimal"/>
      <w:lvlText w:val="%1-"/>
      <w:lvlJc w:val="left"/>
      <w:pPr>
        <w:ind w:left="720" w:hanging="360"/>
      </w:pPr>
      <w:rPr>
        <w:rFonts w:hint="default"/>
        <w:u w:val="none"/>
      </w:rPr>
    </w:lvl>
    <w:lvl w:ilvl="1" w:tplc="D0C48AFE" w:tentative="1">
      <w:start w:val="1"/>
      <w:numFmt w:val="lowerLetter"/>
      <w:lvlText w:val="%2."/>
      <w:lvlJc w:val="left"/>
      <w:pPr>
        <w:ind w:left="1440" w:hanging="360"/>
      </w:pPr>
    </w:lvl>
    <w:lvl w:ilvl="2" w:tplc="B2945208" w:tentative="1">
      <w:start w:val="1"/>
      <w:numFmt w:val="lowerRoman"/>
      <w:lvlText w:val="%3."/>
      <w:lvlJc w:val="right"/>
      <w:pPr>
        <w:ind w:left="2160" w:hanging="180"/>
      </w:pPr>
    </w:lvl>
    <w:lvl w:ilvl="3" w:tplc="68C61126" w:tentative="1">
      <w:start w:val="1"/>
      <w:numFmt w:val="decimal"/>
      <w:lvlText w:val="%4."/>
      <w:lvlJc w:val="left"/>
      <w:pPr>
        <w:ind w:left="2880" w:hanging="360"/>
      </w:pPr>
    </w:lvl>
    <w:lvl w:ilvl="4" w:tplc="57861BA4" w:tentative="1">
      <w:start w:val="1"/>
      <w:numFmt w:val="lowerLetter"/>
      <w:lvlText w:val="%5."/>
      <w:lvlJc w:val="left"/>
      <w:pPr>
        <w:ind w:left="3600" w:hanging="360"/>
      </w:pPr>
    </w:lvl>
    <w:lvl w:ilvl="5" w:tplc="BC48C32E" w:tentative="1">
      <w:start w:val="1"/>
      <w:numFmt w:val="lowerRoman"/>
      <w:lvlText w:val="%6."/>
      <w:lvlJc w:val="right"/>
      <w:pPr>
        <w:ind w:left="4320" w:hanging="180"/>
      </w:pPr>
    </w:lvl>
    <w:lvl w:ilvl="6" w:tplc="3AD8C2E4" w:tentative="1">
      <w:start w:val="1"/>
      <w:numFmt w:val="decimal"/>
      <w:lvlText w:val="%7."/>
      <w:lvlJc w:val="left"/>
      <w:pPr>
        <w:ind w:left="5040" w:hanging="360"/>
      </w:pPr>
    </w:lvl>
    <w:lvl w:ilvl="7" w:tplc="4DBC8560" w:tentative="1">
      <w:start w:val="1"/>
      <w:numFmt w:val="lowerLetter"/>
      <w:lvlText w:val="%8."/>
      <w:lvlJc w:val="left"/>
      <w:pPr>
        <w:ind w:left="5760" w:hanging="360"/>
      </w:pPr>
    </w:lvl>
    <w:lvl w:ilvl="8" w:tplc="39F0322A" w:tentative="1">
      <w:start w:val="1"/>
      <w:numFmt w:val="lowerRoman"/>
      <w:lvlText w:val="%9."/>
      <w:lvlJc w:val="right"/>
      <w:pPr>
        <w:ind w:left="6480" w:hanging="180"/>
      </w:pPr>
    </w:lvl>
  </w:abstractNum>
  <w:abstractNum w:abstractNumId="2" w15:restartNumberingAfterBreak="0">
    <w:nsid w:val="59C64F27"/>
    <w:multiLevelType w:val="hybridMultilevel"/>
    <w:tmpl w:val="D7604038"/>
    <w:lvl w:ilvl="0" w:tplc="B88EC3FC">
      <w:start w:val="1"/>
      <w:numFmt w:val="decimal"/>
      <w:lvlText w:val="%1."/>
      <w:lvlJc w:val="left"/>
      <w:pPr>
        <w:ind w:left="720" w:hanging="360"/>
      </w:pPr>
      <w:rPr>
        <w:rFonts w:hint="default"/>
      </w:rPr>
    </w:lvl>
    <w:lvl w:ilvl="1" w:tplc="2E4A327E" w:tentative="1">
      <w:start w:val="1"/>
      <w:numFmt w:val="lowerLetter"/>
      <w:lvlText w:val="%2."/>
      <w:lvlJc w:val="left"/>
      <w:pPr>
        <w:ind w:left="1440" w:hanging="360"/>
      </w:pPr>
    </w:lvl>
    <w:lvl w:ilvl="2" w:tplc="994464DA" w:tentative="1">
      <w:start w:val="1"/>
      <w:numFmt w:val="lowerRoman"/>
      <w:lvlText w:val="%3."/>
      <w:lvlJc w:val="right"/>
      <w:pPr>
        <w:ind w:left="2160" w:hanging="180"/>
      </w:pPr>
    </w:lvl>
    <w:lvl w:ilvl="3" w:tplc="A004277C" w:tentative="1">
      <w:start w:val="1"/>
      <w:numFmt w:val="decimal"/>
      <w:lvlText w:val="%4."/>
      <w:lvlJc w:val="left"/>
      <w:pPr>
        <w:ind w:left="2880" w:hanging="360"/>
      </w:pPr>
    </w:lvl>
    <w:lvl w:ilvl="4" w:tplc="4D1CC1A2" w:tentative="1">
      <w:start w:val="1"/>
      <w:numFmt w:val="lowerLetter"/>
      <w:lvlText w:val="%5."/>
      <w:lvlJc w:val="left"/>
      <w:pPr>
        <w:ind w:left="3600" w:hanging="360"/>
      </w:pPr>
    </w:lvl>
    <w:lvl w:ilvl="5" w:tplc="E7EA8CD8" w:tentative="1">
      <w:start w:val="1"/>
      <w:numFmt w:val="lowerRoman"/>
      <w:lvlText w:val="%6."/>
      <w:lvlJc w:val="right"/>
      <w:pPr>
        <w:ind w:left="4320" w:hanging="180"/>
      </w:pPr>
    </w:lvl>
    <w:lvl w:ilvl="6" w:tplc="CFA6AA6C" w:tentative="1">
      <w:start w:val="1"/>
      <w:numFmt w:val="decimal"/>
      <w:lvlText w:val="%7."/>
      <w:lvlJc w:val="left"/>
      <w:pPr>
        <w:ind w:left="5040" w:hanging="360"/>
      </w:pPr>
    </w:lvl>
    <w:lvl w:ilvl="7" w:tplc="7938DB14" w:tentative="1">
      <w:start w:val="1"/>
      <w:numFmt w:val="lowerLetter"/>
      <w:lvlText w:val="%8."/>
      <w:lvlJc w:val="left"/>
      <w:pPr>
        <w:ind w:left="5760" w:hanging="360"/>
      </w:pPr>
    </w:lvl>
    <w:lvl w:ilvl="8" w:tplc="37C878D6"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6E"/>
    <w:rsid w:val="0002012A"/>
    <w:rsid w:val="00031096"/>
    <w:rsid w:val="000341C9"/>
    <w:rsid w:val="000564BF"/>
    <w:rsid w:val="000759EF"/>
    <w:rsid w:val="000C0AD9"/>
    <w:rsid w:val="000C435F"/>
    <w:rsid w:val="000E36CE"/>
    <w:rsid w:val="001151ED"/>
    <w:rsid w:val="00121EDA"/>
    <w:rsid w:val="00137F3D"/>
    <w:rsid w:val="001544BE"/>
    <w:rsid w:val="001564B7"/>
    <w:rsid w:val="00160773"/>
    <w:rsid w:val="00164CAA"/>
    <w:rsid w:val="00170654"/>
    <w:rsid w:val="001E072A"/>
    <w:rsid w:val="001F0DC4"/>
    <w:rsid w:val="001F1C57"/>
    <w:rsid w:val="00212628"/>
    <w:rsid w:val="00280A53"/>
    <w:rsid w:val="00282640"/>
    <w:rsid w:val="002830D4"/>
    <w:rsid w:val="00284DC1"/>
    <w:rsid w:val="00294497"/>
    <w:rsid w:val="0029490A"/>
    <w:rsid w:val="002C68C0"/>
    <w:rsid w:val="002D438F"/>
    <w:rsid w:val="002E597A"/>
    <w:rsid w:val="002F5AC0"/>
    <w:rsid w:val="0032104E"/>
    <w:rsid w:val="00323E11"/>
    <w:rsid w:val="00323EEB"/>
    <w:rsid w:val="00326D83"/>
    <w:rsid w:val="00366590"/>
    <w:rsid w:val="00381DD7"/>
    <w:rsid w:val="0038314B"/>
    <w:rsid w:val="00387E5C"/>
    <w:rsid w:val="003919FE"/>
    <w:rsid w:val="0039620C"/>
    <w:rsid w:val="003B5B98"/>
    <w:rsid w:val="003C6B0A"/>
    <w:rsid w:val="0041372E"/>
    <w:rsid w:val="004177B0"/>
    <w:rsid w:val="00430962"/>
    <w:rsid w:val="00430F25"/>
    <w:rsid w:val="00456766"/>
    <w:rsid w:val="00462C4B"/>
    <w:rsid w:val="00466609"/>
    <w:rsid w:val="004A0141"/>
    <w:rsid w:val="004A21BF"/>
    <w:rsid w:val="004A25BC"/>
    <w:rsid w:val="004A2B8D"/>
    <w:rsid w:val="004D1C07"/>
    <w:rsid w:val="004E5DBA"/>
    <w:rsid w:val="004E72CF"/>
    <w:rsid w:val="004F017B"/>
    <w:rsid w:val="00504CCA"/>
    <w:rsid w:val="0053061F"/>
    <w:rsid w:val="00541D0E"/>
    <w:rsid w:val="00586D4F"/>
    <w:rsid w:val="0059195D"/>
    <w:rsid w:val="005A4268"/>
    <w:rsid w:val="005A5043"/>
    <w:rsid w:val="005B13CA"/>
    <w:rsid w:val="005C4BE9"/>
    <w:rsid w:val="005D41E6"/>
    <w:rsid w:val="005E424D"/>
    <w:rsid w:val="00611F78"/>
    <w:rsid w:val="006150A1"/>
    <w:rsid w:val="00616938"/>
    <w:rsid w:val="00627D94"/>
    <w:rsid w:val="00631939"/>
    <w:rsid w:val="0065218A"/>
    <w:rsid w:val="006657AB"/>
    <w:rsid w:val="00665B42"/>
    <w:rsid w:val="0067714D"/>
    <w:rsid w:val="00681917"/>
    <w:rsid w:val="00682DCA"/>
    <w:rsid w:val="00685743"/>
    <w:rsid w:val="00695A65"/>
    <w:rsid w:val="006B207D"/>
    <w:rsid w:val="006D37FD"/>
    <w:rsid w:val="006F1D13"/>
    <w:rsid w:val="00701267"/>
    <w:rsid w:val="00730347"/>
    <w:rsid w:val="00733BC4"/>
    <w:rsid w:val="00734260"/>
    <w:rsid w:val="007527CA"/>
    <w:rsid w:val="0076376E"/>
    <w:rsid w:val="00765809"/>
    <w:rsid w:val="00766F00"/>
    <w:rsid w:val="00771EC0"/>
    <w:rsid w:val="0078524D"/>
    <w:rsid w:val="007F0F87"/>
    <w:rsid w:val="00801899"/>
    <w:rsid w:val="00806A91"/>
    <w:rsid w:val="00815FB8"/>
    <w:rsid w:val="0083210D"/>
    <w:rsid w:val="00840C6E"/>
    <w:rsid w:val="008437D2"/>
    <w:rsid w:val="00845A18"/>
    <w:rsid w:val="00857752"/>
    <w:rsid w:val="00857CE7"/>
    <w:rsid w:val="00871188"/>
    <w:rsid w:val="00887A4A"/>
    <w:rsid w:val="008A1289"/>
    <w:rsid w:val="008B736A"/>
    <w:rsid w:val="008B7C9E"/>
    <w:rsid w:val="008C17ED"/>
    <w:rsid w:val="009043D0"/>
    <w:rsid w:val="0093156F"/>
    <w:rsid w:val="00946527"/>
    <w:rsid w:val="00963619"/>
    <w:rsid w:val="00967556"/>
    <w:rsid w:val="009745C1"/>
    <w:rsid w:val="009A6535"/>
    <w:rsid w:val="009B4FEA"/>
    <w:rsid w:val="009B5146"/>
    <w:rsid w:val="009C030C"/>
    <w:rsid w:val="009C464E"/>
    <w:rsid w:val="009C7FF1"/>
    <w:rsid w:val="00A0767B"/>
    <w:rsid w:val="00A25D44"/>
    <w:rsid w:val="00A334B4"/>
    <w:rsid w:val="00A7780E"/>
    <w:rsid w:val="00A96BA4"/>
    <w:rsid w:val="00AA1258"/>
    <w:rsid w:val="00B14499"/>
    <w:rsid w:val="00B30591"/>
    <w:rsid w:val="00B316A3"/>
    <w:rsid w:val="00B50F29"/>
    <w:rsid w:val="00B60223"/>
    <w:rsid w:val="00B60E06"/>
    <w:rsid w:val="00B634E6"/>
    <w:rsid w:val="00B70C9C"/>
    <w:rsid w:val="00B734DE"/>
    <w:rsid w:val="00B8071B"/>
    <w:rsid w:val="00B976C8"/>
    <w:rsid w:val="00BA2D8C"/>
    <w:rsid w:val="00BD67E3"/>
    <w:rsid w:val="00BF65CC"/>
    <w:rsid w:val="00C008FA"/>
    <w:rsid w:val="00C57069"/>
    <w:rsid w:val="00C6553D"/>
    <w:rsid w:val="00C70135"/>
    <w:rsid w:val="00C72081"/>
    <w:rsid w:val="00C73729"/>
    <w:rsid w:val="00C8147E"/>
    <w:rsid w:val="00CA145F"/>
    <w:rsid w:val="00CA148D"/>
    <w:rsid w:val="00CB5484"/>
    <w:rsid w:val="00CD6FF6"/>
    <w:rsid w:val="00CF2173"/>
    <w:rsid w:val="00CF24B6"/>
    <w:rsid w:val="00CF44EF"/>
    <w:rsid w:val="00CF4E35"/>
    <w:rsid w:val="00D27884"/>
    <w:rsid w:val="00D5248C"/>
    <w:rsid w:val="00D54F37"/>
    <w:rsid w:val="00DA65FD"/>
    <w:rsid w:val="00DD0CE2"/>
    <w:rsid w:val="00DD6BE4"/>
    <w:rsid w:val="00DE0FE6"/>
    <w:rsid w:val="00DE4EB5"/>
    <w:rsid w:val="00DF5AE3"/>
    <w:rsid w:val="00E17BE8"/>
    <w:rsid w:val="00E2486F"/>
    <w:rsid w:val="00E4555B"/>
    <w:rsid w:val="00E611FE"/>
    <w:rsid w:val="00E97D88"/>
    <w:rsid w:val="00EA324E"/>
    <w:rsid w:val="00ED1A7F"/>
    <w:rsid w:val="00EE0108"/>
    <w:rsid w:val="00EE1AFD"/>
    <w:rsid w:val="00EF372B"/>
    <w:rsid w:val="00F021D7"/>
    <w:rsid w:val="00F2407C"/>
    <w:rsid w:val="00F25D36"/>
    <w:rsid w:val="00F53D64"/>
    <w:rsid w:val="00F727BC"/>
    <w:rsid w:val="00F845ED"/>
    <w:rsid w:val="00F84C94"/>
    <w:rsid w:val="00FA0B5E"/>
    <w:rsid w:val="00FA265A"/>
    <w:rsid w:val="00FA3256"/>
    <w:rsid w:val="00FA70FB"/>
    <w:rsid w:val="00FD0301"/>
    <w:rsid w:val="00FD05CB"/>
    <w:rsid w:val="00FD20C3"/>
    <w:rsid w:val="00FE1A8C"/>
    <w:rsid w:val="00FE5AA2"/>
    <w:rsid w:val="00FE7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F9B5B"/>
  <w15:chartTrackingRefBased/>
  <w15:docId w15:val="{A2860A65-F87B-47D1-AB2E-3D9C63FA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65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C70135"/>
  </w:style>
  <w:style w:type="character" w:styleId="Hyperlink">
    <w:name w:val="Hyperlink"/>
    <w:basedOn w:val="DefaultParagraphFont"/>
    <w:uiPriority w:val="99"/>
    <w:unhideWhenUsed/>
    <w:rsid w:val="00C70135"/>
    <w:rPr>
      <w:color w:val="0000FF"/>
      <w:u w:val="single"/>
    </w:rPr>
  </w:style>
  <w:style w:type="character" w:customStyle="1" w:styleId="citation">
    <w:name w:val="citation"/>
    <w:basedOn w:val="DefaultParagraphFont"/>
    <w:rsid w:val="00C70135"/>
  </w:style>
  <w:style w:type="character" w:styleId="HTMLCite">
    <w:name w:val="HTML Cite"/>
    <w:basedOn w:val="DefaultParagraphFont"/>
    <w:uiPriority w:val="99"/>
    <w:semiHidden/>
    <w:unhideWhenUsed/>
    <w:rsid w:val="00C70135"/>
    <w:rPr>
      <w:i/>
      <w:iCs/>
    </w:rPr>
  </w:style>
  <w:style w:type="character" w:customStyle="1" w:styleId="retrieval">
    <w:name w:val="retrieval"/>
    <w:basedOn w:val="DefaultParagraphFont"/>
    <w:rsid w:val="00C70135"/>
  </w:style>
  <w:style w:type="character" w:customStyle="1" w:styleId="Heading1Char">
    <w:name w:val="Heading 1 Char"/>
    <w:basedOn w:val="DefaultParagraphFont"/>
    <w:link w:val="Heading1"/>
    <w:uiPriority w:val="9"/>
    <w:rsid w:val="00BF65CC"/>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semiHidden/>
    <w:unhideWhenUsed/>
    <w:rsid w:val="00C8147E"/>
    <w:rPr>
      <w:color w:val="605E5C"/>
      <w:shd w:val="clear" w:color="auto" w:fill="E1DFDD"/>
    </w:rPr>
  </w:style>
  <w:style w:type="paragraph" w:styleId="ListParagraph">
    <w:name w:val="List Paragraph"/>
    <w:basedOn w:val="Normal"/>
    <w:uiPriority w:val="34"/>
    <w:qFormat/>
    <w:rsid w:val="00C6553D"/>
    <w:pPr>
      <w:ind w:left="720"/>
      <w:contextualSpacing/>
    </w:pPr>
  </w:style>
  <w:style w:type="table" w:styleId="TableGrid">
    <w:name w:val="Table Grid"/>
    <w:basedOn w:val="TableNormal"/>
    <w:uiPriority w:val="39"/>
    <w:rsid w:val="00C65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30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0D4"/>
  </w:style>
  <w:style w:type="paragraph" w:styleId="Footer">
    <w:name w:val="footer"/>
    <w:basedOn w:val="Normal"/>
    <w:link w:val="FooterChar"/>
    <w:uiPriority w:val="99"/>
    <w:unhideWhenUsed/>
    <w:rsid w:val="002830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ooks.google.co.uk/books?id=6rppDAAAQBAJ&amp;pg=PA201&amp;dq=Maltby,+A.+et+al+2016+virtual+learning&amp;hl=en&amp;sa=X&amp;ved=2ahUKEwi80MPNg8jrAhXIQUEAHYlnByQQ6AEwAXoECAEQA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5" Type="http://schemas.openxmlformats.org/officeDocument/2006/relationships/styles" Target="styles.xml"/><Relationship Id="rId15" Type="http://schemas.openxmlformats.org/officeDocument/2006/relationships/hyperlink" Target="https://www.learntechlib.org/primary/p/6483/" TargetMode="Externa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stor.org/stable/23608947?Search=yes&amp;resultItemClick=true&amp;searchText=virtual+learning+impact&amp;searchUri=%2Faction%2FdoBasicSearch%3FQuery%3Dvirtual%2Blearning%2Bimpact&amp;ab_segments=0%2Fbasic_SYC-5187_SYC-5188%2Ftest&amp;refreqid=fastly-default%3A047bfe9a6ecc82e80c2c12942abe8b09&amp;seq=3"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c:v>
                </c:pt>
              </c:strCache>
            </c:strRef>
          </c:tx>
          <c:spPr>
            <a:solidFill>
              <a:schemeClr val="accent1"/>
            </a:solidFill>
            <a:ln>
              <a:noFill/>
            </a:ln>
            <a:effectLst/>
          </c:spPr>
          <c:invertIfNegative val="0"/>
          <c:cat>
            <c:strRef>
              <c:f>Sheet1!$A$2:$A$5</c:f>
              <c:strCache>
                <c:ptCount val="4"/>
                <c:pt idx="0">
                  <c:v>p2</c:v>
                </c:pt>
                <c:pt idx="1">
                  <c:v>p3</c:v>
                </c:pt>
                <c:pt idx="2">
                  <c:v>p4</c:v>
                </c:pt>
                <c:pt idx="3">
                  <c:v>Category 4</c:v>
                </c:pt>
              </c:strCache>
            </c:strRef>
          </c:cat>
          <c:val>
            <c:numRef>
              <c:f>Sheet1!$B$2:$B$5</c:f>
              <c:numCache>
                <c:formatCode>General</c:formatCode>
                <c:ptCount val="4"/>
                <c:pt idx="0">
                  <c:v>2</c:v>
                </c:pt>
                <c:pt idx="1">
                  <c:v>2</c:v>
                </c:pt>
                <c:pt idx="2">
                  <c:v>2</c:v>
                </c:pt>
                <c:pt idx="3">
                  <c:v>4.5</c:v>
                </c:pt>
              </c:numCache>
            </c:numRef>
          </c:val>
          <c:extLst>
            <c:ext xmlns:c16="http://schemas.microsoft.com/office/drawing/2014/chart" uri="{C3380CC4-5D6E-409C-BE32-E72D297353CC}">
              <c16:uniqueId val="{00000000-A9CB-4614-B351-F58F4E7EED71}"/>
            </c:ext>
          </c:extLst>
        </c:ser>
        <c:ser>
          <c:idx val="1"/>
          <c:order val="1"/>
          <c:tx>
            <c:strRef>
              <c:f>Sheet1!$C$1</c:f>
              <c:strCache>
                <c:ptCount val="1"/>
                <c:pt idx="0">
                  <c:v>absolutely yes</c:v>
                </c:pt>
              </c:strCache>
            </c:strRef>
          </c:tx>
          <c:spPr>
            <a:solidFill>
              <a:schemeClr val="accent2"/>
            </a:solidFill>
            <a:ln>
              <a:noFill/>
            </a:ln>
            <a:effectLst/>
          </c:spPr>
          <c:invertIfNegative val="0"/>
          <c:cat>
            <c:strRef>
              <c:f>Sheet1!$A$2:$A$5</c:f>
              <c:strCache>
                <c:ptCount val="4"/>
                <c:pt idx="0">
                  <c:v>p2</c:v>
                </c:pt>
                <c:pt idx="1">
                  <c:v>p3</c:v>
                </c:pt>
                <c:pt idx="2">
                  <c:v>p4</c:v>
                </c:pt>
                <c:pt idx="3">
                  <c:v>Category 4</c:v>
                </c:pt>
              </c:strCache>
            </c:strRef>
          </c:cat>
          <c:val>
            <c:numRef>
              <c:f>Sheet1!$C$2:$C$5</c:f>
              <c:numCache>
                <c:formatCode>General</c:formatCode>
                <c:ptCount val="4"/>
                <c:pt idx="0">
                  <c:v>0</c:v>
                </c:pt>
                <c:pt idx="1">
                  <c:v>0</c:v>
                </c:pt>
                <c:pt idx="2">
                  <c:v>0</c:v>
                </c:pt>
                <c:pt idx="3">
                  <c:v>2.8</c:v>
                </c:pt>
              </c:numCache>
            </c:numRef>
          </c:val>
          <c:extLst>
            <c:ext xmlns:c16="http://schemas.microsoft.com/office/drawing/2014/chart" uri="{C3380CC4-5D6E-409C-BE32-E72D297353CC}">
              <c16:uniqueId val="{00000001-A9CB-4614-B351-F58F4E7EED71}"/>
            </c:ext>
          </c:extLst>
        </c:ser>
        <c:ser>
          <c:idx val="2"/>
          <c:order val="2"/>
          <c:tx>
            <c:strRef>
              <c:f>Sheet1!$D$1</c:f>
              <c:strCache>
                <c:ptCount val="1"/>
                <c:pt idx="0">
                  <c:v>2</c:v>
                </c:pt>
              </c:strCache>
            </c:strRef>
          </c:tx>
          <c:spPr>
            <a:solidFill>
              <a:schemeClr val="accent3"/>
            </a:solidFill>
            <a:ln>
              <a:noFill/>
            </a:ln>
            <a:effectLst/>
          </c:spPr>
          <c:invertIfNegative val="0"/>
          <c:cat>
            <c:strRef>
              <c:f>Sheet1!$A$2:$A$5</c:f>
              <c:strCache>
                <c:ptCount val="4"/>
                <c:pt idx="0">
                  <c:v>p2</c:v>
                </c:pt>
                <c:pt idx="1">
                  <c:v>p3</c:v>
                </c:pt>
                <c:pt idx="2">
                  <c:v>p4</c:v>
                </c:pt>
                <c:pt idx="3">
                  <c:v>Category 4</c:v>
                </c:pt>
              </c:strCache>
            </c:strRef>
          </c:cat>
          <c:val>
            <c:numRef>
              <c:f>Sheet1!$D$2:$D$5</c:f>
              <c:numCache>
                <c:formatCode>General</c:formatCode>
                <c:ptCount val="4"/>
                <c:pt idx="0">
                  <c:v>2</c:v>
                </c:pt>
                <c:pt idx="1">
                  <c:v>2</c:v>
                </c:pt>
                <c:pt idx="2">
                  <c:v>2</c:v>
                </c:pt>
                <c:pt idx="3">
                  <c:v>5</c:v>
                </c:pt>
              </c:numCache>
            </c:numRef>
          </c:val>
          <c:extLst>
            <c:ext xmlns:c16="http://schemas.microsoft.com/office/drawing/2014/chart" uri="{C3380CC4-5D6E-409C-BE32-E72D297353CC}">
              <c16:uniqueId val="{00000002-A9CB-4614-B351-F58F4E7EED71}"/>
            </c:ext>
          </c:extLst>
        </c:ser>
        <c:ser>
          <c:idx val="3"/>
          <c:order val="3"/>
          <c:tx>
            <c:strRef>
              <c:f>Sheet1!$E$1</c:f>
              <c:strCache>
                <c:ptCount val="1"/>
                <c:pt idx="0">
                  <c:v>12</c:v>
                </c:pt>
              </c:strCache>
            </c:strRef>
          </c:tx>
          <c:spPr>
            <a:solidFill>
              <a:schemeClr val="accent4"/>
            </a:solidFill>
            <a:ln>
              <a:noFill/>
            </a:ln>
            <a:effectLst/>
          </c:spPr>
          <c:invertIfNegative val="0"/>
          <c:cat>
            <c:strRef>
              <c:f>Sheet1!$A$2:$A$5</c:f>
              <c:strCache>
                <c:ptCount val="4"/>
                <c:pt idx="0">
                  <c:v>p2</c:v>
                </c:pt>
                <c:pt idx="1">
                  <c:v>p3</c:v>
                </c:pt>
                <c:pt idx="2">
                  <c:v>p4</c:v>
                </c:pt>
                <c:pt idx="3">
                  <c:v>Category 4</c:v>
                </c:pt>
              </c:strCache>
            </c:strRef>
          </c:cat>
          <c:val>
            <c:numRef>
              <c:f>Sheet1!$E$2:$E$5</c:f>
              <c:numCache>
                <c:formatCode>General</c:formatCode>
                <c:ptCount val="4"/>
                <c:pt idx="0">
                  <c:v>1</c:v>
                </c:pt>
                <c:pt idx="1">
                  <c:v>1</c:v>
                </c:pt>
                <c:pt idx="2">
                  <c:v>1</c:v>
                </c:pt>
              </c:numCache>
            </c:numRef>
          </c:val>
          <c:extLst>
            <c:ext xmlns:c16="http://schemas.microsoft.com/office/drawing/2014/chart" uri="{C3380CC4-5D6E-409C-BE32-E72D297353CC}">
              <c16:uniqueId val="{00000004-A9CB-4614-B351-F58F4E7EED71}"/>
            </c:ext>
          </c:extLst>
        </c:ser>
        <c:ser>
          <c:idx val="4"/>
          <c:order val="4"/>
          <c:tx>
            <c:strRef>
              <c:f>Sheet1!$F$1</c:f>
              <c:strCache>
                <c:ptCount val="1"/>
                <c:pt idx="0">
                  <c:v>4</c:v>
                </c:pt>
              </c:strCache>
            </c:strRef>
          </c:tx>
          <c:spPr>
            <a:solidFill>
              <a:schemeClr val="accent5"/>
            </a:solidFill>
            <a:ln>
              <a:noFill/>
            </a:ln>
            <a:effectLst/>
          </c:spPr>
          <c:invertIfNegative val="0"/>
          <c:cat>
            <c:strRef>
              <c:f>Sheet1!$A$2:$A$5</c:f>
              <c:strCache>
                <c:ptCount val="4"/>
                <c:pt idx="0">
                  <c:v>p2</c:v>
                </c:pt>
                <c:pt idx="1">
                  <c:v>p3</c:v>
                </c:pt>
                <c:pt idx="2">
                  <c:v>p4</c:v>
                </c:pt>
                <c:pt idx="3">
                  <c:v>Category 4</c:v>
                </c:pt>
              </c:strCache>
            </c:strRef>
          </c:cat>
          <c:val>
            <c:numRef>
              <c:f>Sheet1!$F$2:$F$5</c:f>
              <c:numCache>
                <c:formatCode>General</c:formatCode>
                <c:ptCount val="4"/>
                <c:pt idx="0">
                  <c:v>3</c:v>
                </c:pt>
                <c:pt idx="1">
                  <c:v>3</c:v>
                </c:pt>
                <c:pt idx="2">
                  <c:v>3</c:v>
                </c:pt>
              </c:numCache>
            </c:numRef>
          </c:val>
          <c:extLst>
            <c:ext xmlns:c16="http://schemas.microsoft.com/office/drawing/2014/chart" uri="{C3380CC4-5D6E-409C-BE32-E72D297353CC}">
              <c16:uniqueId val="{00000005-A9CB-4614-B351-F58F4E7EED71}"/>
            </c:ext>
          </c:extLst>
        </c:ser>
        <c:ser>
          <c:idx val="5"/>
          <c:order val="5"/>
          <c:tx>
            <c:strRef>
              <c:f>Sheet1!$G$1</c:f>
              <c:strCache>
                <c:ptCount val="1"/>
                <c:pt idx="0">
                  <c:v>5</c:v>
                </c:pt>
              </c:strCache>
            </c:strRef>
          </c:tx>
          <c:spPr>
            <a:solidFill>
              <a:schemeClr val="accent6"/>
            </a:solidFill>
            <a:ln>
              <a:noFill/>
            </a:ln>
            <a:effectLst/>
          </c:spPr>
          <c:invertIfNegative val="0"/>
          <c:cat>
            <c:strRef>
              <c:f>Sheet1!$A$2:$A$5</c:f>
              <c:strCache>
                <c:ptCount val="4"/>
                <c:pt idx="0">
                  <c:v>p2</c:v>
                </c:pt>
                <c:pt idx="1">
                  <c:v>p3</c:v>
                </c:pt>
                <c:pt idx="2">
                  <c:v>p4</c:v>
                </c:pt>
                <c:pt idx="3">
                  <c:v>Category 4</c:v>
                </c:pt>
              </c:strCache>
            </c:strRef>
          </c:cat>
          <c:val>
            <c:numRef>
              <c:f>Sheet1!$G$2:$G$5</c:f>
              <c:numCache>
                <c:formatCode>General</c:formatCode>
                <c:ptCount val="4"/>
                <c:pt idx="0">
                  <c:v>3</c:v>
                </c:pt>
                <c:pt idx="1">
                  <c:v>5</c:v>
                </c:pt>
                <c:pt idx="2">
                  <c:v>5</c:v>
                </c:pt>
              </c:numCache>
            </c:numRef>
          </c:val>
          <c:extLst>
            <c:ext xmlns:c16="http://schemas.microsoft.com/office/drawing/2014/chart" uri="{C3380CC4-5D6E-409C-BE32-E72D297353CC}">
              <c16:uniqueId val="{00000006-A9CB-4614-B351-F58F4E7EED71}"/>
            </c:ext>
          </c:extLst>
        </c:ser>
        <c:ser>
          <c:idx val="6"/>
          <c:order val="6"/>
          <c:tx>
            <c:strRef>
              <c:f>Sheet1!$H$1</c:f>
              <c:strCache>
                <c:ptCount val="1"/>
                <c:pt idx="0">
                  <c:v>yes I own better my time </c:v>
                </c:pt>
              </c:strCache>
            </c:strRef>
          </c:tx>
          <c:spPr>
            <a:solidFill>
              <a:schemeClr val="accent1">
                <a:lumMod val="60000"/>
              </a:schemeClr>
            </a:solidFill>
            <a:ln>
              <a:noFill/>
            </a:ln>
            <a:effectLst/>
          </c:spPr>
          <c:invertIfNegative val="0"/>
          <c:cat>
            <c:strRef>
              <c:f>Sheet1!$A$2:$A$5</c:f>
              <c:strCache>
                <c:ptCount val="4"/>
                <c:pt idx="0">
                  <c:v>p2</c:v>
                </c:pt>
                <c:pt idx="1">
                  <c:v>p3</c:v>
                </c:pt>
                <c:pt idx="2">
                  <c:v>p4</c:v>
                </c:pt>
                <c:pt idx="3">
                  <c:v>Category 4</c:v>
                </c:pt>
              </c:strCache>
            </c:strRef>
          </c:cat>
          <c:val>
            <c:numRef>
              <c:f>Sheet1!$H$2:$H$5</c:f>
              <c:numCache>
                <c:formatCode>General</c:formatCode>
                <c:ptCount val="4"/>
                <c:pt idx="0">
                  <c:v>0</c:v>
                </c:pt>
                <c:pt idx="1">
                  <c:v>0</c:v>
                </c:pt>
                <c:pt idx="2">
                  <c:v>0</c:v>
                </c:pt>
              </c:numCache>
            </c:numRef>
          </c:val>
          <c:extLst>
            <c:ext xmlns:c16="http://schemas.microsoft.com/office/drawing/2014/chart" uri="{C3380CC4-5D6E-409C-BE32-E72D297353CC}">
              <c16:uniqueId val="{00000007-A9CB-4614-B351-F58F4E7EED71}"/>
            </c:ext>
          </c:extLst>
        </c:ser>
        <c:ser>
          <c:idx val="7"/>
          <c:order val="7"/>
          <c:tx>
            <c:strRef>
              <c:f>Sheet1!$I$1</c:f>
              <c:strCache>
                <c:ptCount val="1"/>
                <c:pt idx="0">
                  <c:v>13</c:v>
                </c:pt>
              </c:strCache>
            </c:strRef>
          </c:tx>
          <c:spPr>
            <a:solidFill>
              <a:schemeClr val="accent2">
                <a:lumMod val="60000"/>
              </a:schemeClr>
            </a:solidFill>
            <a:ln>
              <a:noFill/>
            </a:ln>
            <a:effectLst/>
          </c:spPr>
          <c:invertIfNegative val="0"/>
          <c:cat>
            <c:strRef>
              <c:f>Sheet1!$A$2:$A$5</c:f>
              <c:strCache>
                <c:ptCount val="4"/>
                <c:pt idx="0">
                  <c:v>p2</c:v>
                </c:pt>
                <c:pt idx="1">
                  <c:v>p3</c:v>
                </c:pt>
                <c:pt idx="2">
                  <c:v>p4</c:v>
                </c:pt>
                <c:pt idx="3">
                  <c:v>Category 4</c:v>
                </c:pt>
              </c:strCache>
            </c:strRef>
          </c:cat>
          <c:val>
            <c:numRef>
              <c:f>Sheet1!$I$2:$I$5</c:f>
              <c:numCache>
                <c:formatCode>General</c:formatCode>
                <c:ptCount val="4"/>
                <c:pt idx="0">
                  <c:v>1</c:v>
                </c:pt>
                <c:pt idx="1">
                  <c:v>3</c:v>
                </c:pt>
                <c:pt idx="2">
                  <c:v>3</c:v>
                </c:pt>
              </c:numCache>
            </c:numRef>
          </c:val>
          <c:extLst>
            <c:ext xmlns:c16="http://schemas.microsoft.com/office/drawing/2014/chart" uri="{C3380CC4-5D6E-409C-BE32-E72D297353CC}">
              <c16:uniqueId val="{00000008-A9CB-4614-B351-F58F4E7EED71}"/>
            </c:ext>
          </c:extLst>
        </c:ser>
        <c:ser>
          <c:idx val="8"/>
          <c:order val="8"/>
          <c:tx>
            <c:strRef>
              <c:f>Sheet1!$J$1</c:f>
              <c:strCache>
                <c:ptCount val="1"/>
                <c:pt idx="0">
                  <c:v>14</c:v>
                </c:pt>
              </c:strCache>
            </c:strRef>
          </c:tx>
          <c:spPr>
            <a:solidFill>
              <a:schemeClr val="accent3">
                <a:lumMod val="60000"/>
              </a:schemeClr>
            </a:solidFill>
            <a:ln>
              <a:noFill/>
            </a:ln>
            <a:effectLst/>
          </c:spPr>
          <c:invertIfNegative val="0"/>
          <c:cat>
            <c:strRef>
              <c:f>Sheet1!$A$2:$A$5</c:f>
              <c:strCache>
                <c:ptCount val="4"/>
                <c:pt idx="0">
                  <c:v>p2</c:v>
                </c:pt>
                <c:pt idx="1">
                  <c:v>p3</c:v>
                </c:pt>
                <c:pt idx="2">
                  <c:v>p4</c:v>
                </c:pt>
                <c:pt idx="3">
                  <c:v>Category 4</c:v>
                </c:pt>
              </c:strCache>
            </c:strRef>
          </c:cat>
          <c:val>
            <c:numRef>
              <c:f>Sheet1!$J$2:$J$5</c:f>
              <c:numCache>
                <c:formatCode>General</c:formatCode>
                <c:ptCount val="4"/>
                <c:pt idx="0">
                  <c:v>1</c:v>
                </c:pt>
                <c:pt idx="1">
                  <c:v>2</c:v>
                </c:pt>
                <c:pt idx="2">
                  <c:v>2</c:v>
                </c:pt>
              </c:numCache>
            </c:numRef>
          </c:val>
          <c:extLst>
            <c:ext xmlns:c16="http://schemas.microsoft.com/office/drawing/2014/chart" uri="{C3380CC4-5D6E-409C-BE32-E72D297353CC}">
              <c16:uniqueId val="{00000009-A9CB-4614-B351-F58F4E7EED71}"/>
            </c:ext>
          </c:extLst>
        </c:ser>
        <c:ser>
          <c:idx val="9"/>
          <c:order val="9"/>
          <c:tx>
            <c:strRef>
              <c:f>Sheet1!$K$1</c:f>
              <c:strCache>
                <c:ptCount val="1"/>
                <c:pt idx="0">
                  <c:v>sometimes</c:v>
                </c:pt>
              </c:strCache>
            </c:strRef>
          </c:tx>
          <c:spPr>
            <a:solidFill>
              <a:schemeClr val="accent4">
                <a:lumMod val="60000"/>
              </a:schemeClr>
            </a:solidFill>
            <a:ln>
              <a:noFill/>
            </a:ln>
            <a:effectLst/>
          </c:spPr>
          <c:invertIfNegative val="0"/>
          <c:cat>
            <c:strRef>
              <c:f>Sheet1!$A$2:$A$5</c:f>
              <c:strCache>
                <c:ptCount val="4"/>
                <c:pt idx="0">
                  <c:v>p2</c:v>
                </c:pt>
                <c:pt idx="1">
                  <c:v>p3</c:v>
                </c:pt>
                <c:pt idx="2">
                  <c:v>p4</c:v>
                </c:pt>
                <c:pt idx="3">
                  <c:v>Category 4</c:v>
                </c:pt>
              </c:strCache>
            </c:strRef>
          </c:cat>
          <c:val>
            <c:numRef>
              <c:f>Sheet1!$K$2:$K$5</c:f>
              <c:numCache>
                <c:formatCode>General</c:formatCode>
                <c:ptCount val="4"/>
                <c:pt idx="0">
                  <c:v>0</c:v>
                </c:pt>
                <c:pt idx="1">
                  <c:v>0</c:v>
                </c:pt>
                <c:pt idx="2">
                  <c:v>0</c:v>
                </c:pt>
              </c:numCache>
            </c:numRef>
          </c:val>
          <c:extLst>
            <c:ext xmlns:c16="http://schemas.microsoft.com/office/drawing/2014/chart" uri="{C3380CC4-5D6E-409C-BE32-E72D297353CC}">
              <c16:uniqueId val="{0000000A-A9CB-4614-B351-F58F4E7EED71}"/>
            </c:ext>
          </c:extLst>
        </c:ser>
        <c:ser>
          <c:idx val="10"/>
          <c:order val="10"/>
          <c:tx>
            <c:strRef>
              <c:f>Sheet1!$L$1</c:f>
              <c:strCache>
                <c:ptCount val="1"/>
                <c:pt idx="0">
                  <c:v>no I honestly enjoy online lesson</c:v>
                </c:pt>
              </c:strCache>
            </c:strRef>
          </c:tx>
          <c:spPr>
            <a:solidFill>
              <a:schemeClr val="accent5">
                <a:lumMod val="60000"/>
              </a:schemeClr>
            </a:solidFill>
            <a:ln>
              <a:noFill/>
            </a:ln>
            <a:effectLst/>
          </c:spPr>
          <c:invertIfNegative val="0"/>
          <c:cat>
            <c:strRef>
              <c:f>Sheet1!$A$2:$A$5</c:f>
              <c:strCache>
                <c:ptCount val="4"/>
                <c:pt idx="0">
                  <c:v>p2</c:v>
                </c:pt>
                <c:pt idx="1">
                  <c:v>p3</c:v>
                </c:pt>
                <c:pt idx="2">
                  <c:v>p4</c:v>
                </c:pt>
                <c:pt idx="3">
                  <c:v>Category 4</c:v>
                </c:pt>
              </c:strCache>
            </c:strRef>
          </c:cat>
          <c:val>
            <c:numRef>
              <c:f>Sheet1!$L$2:$L$5</c:f>
              <c:numCache>
                <c:formatCode>General</c:formatCode>
                <c:ptCount val="4"/>
                <c:pt idx="0">
                  <c:v>0</c:v>
                </c:pt>
                <c:pt idx="1">
                  <c:v>0</c:v>
                </c:pt>
                <c:pt idx="2">
                  <c:v>0</c:v>
                </c:pt>
              </c:numCache>
            </c:numRef>
          </c:val>
          <c:extLst>
            <c:ext xmlns:c16="http://schemas.microsoft.com/office/drawing/2014/chart" uri="{C3380CC4-5D6E-409C-BE32-E72D297353CC}">
              <c16:uniqueId val="{0000000B-A9CB-4614-B351-F58F4E7EED71}"/>
            </c:ext>
          </c:extLst>
        </c:ser>
        <c:dLbls>
          <c:showLegendKey val="0"/>
          <c:showVal val="0"/>
          <c:showCatName val="0"/>
          <c:showSerName val="0"/>
          <c:showPercent val="0"/>
          <c:showBubbleSize val="0"/>
        </c:dLbls>
        <c:gapWidth val="219"/>
        <c:overlap val="-27"/>
        <c:axId val="2093996031"/>
        <c:axId val="369872831"/>
      </c:barChart>
      <c:catAx>
        <c:axId val="2093996031"/>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872831"/>
        <c:crosses val="autoZero"/>
        <c:auto val="1"/>
        <c:lblAlgn val="ctr"/>
        <c:lblOffset val="100"/>
        <c:noMultiLvlLbl val="0"/>
      </c:catAx>
      <c:valAx>
        <c:axId val="369872831"/>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996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c:v>
                </c:pt>
              </c:strCache>
            </c:strRef>
          </c:tx>
          <c:spPr>
            <a:solidFill>
              <a:schemeClr val="accent1"/>
            </a:solidFill>
            <a:ln>
              <a:noFill/>
            </a:ln>
            <a:effectLst/>
          </c:spPr>
          <c:invertIfNegative val="0"/>
          <c:cat>
            <c:strRef>
              <c:f>Sheet1!$A$2:$A$5</c:f>
              <c:strCache>
                <c:ptCount val="4"/>
                <c:pt idx="0">
                  <c:v>p6</c:v>
                </c:pt>
                <c:pt idx="1">
                  <c:v>p7</c:v>
                </c:pt>
                <c:pt idx="2">
                  <c:v>p8</c:v>
                </c:pt>
                <c:pt idx="3">
                  <c:v>Category 4</c:v>
                </c:pt>
              </c:strCache>
            </c:strRef>
          </c:cat>
          <c:val>
            <c:numRef>
              <c:f>Sheet1!$B$2:$B$5</c:f>
              <c:numCache>
                <c:formatCode>General</c:formatCode>
                <c:ptCount val="4"/>
                <c:pt idx="0">
                  <c:v>2</c:v>
                </c:pt>
                <c:pt idx="1">
                  <c:v>2</c:v>
                </c:pt>
                <c:pt idx="2">
                  <c:v>2</c:v>
                </c:pt>
                <c:pt idx="3">
                  <c:v>4.5</c:v>
                </c:pt>
              </c:numCache>
            </c:numRef>
          </c:val>
          <c:extLst>
            <c:ext xmlns:c16="http://schemas.microsoft.com/office/drawing/2014/chart" uri="{C3380CC4-5D6E-409C-BE32-E72D297353CC}">
              <c16:uniqueId val="{00000000-7465-4C85-8156-A3EBFDA94F7E}"/>
            </c:ext>
          </c:extLst>
        </c:ser>
        <c:ser>
          <c:idx val="1"/>
          <c:order val="1"/>
          <c:tx>
            <c:strRef>
              <c:f>Sheet1!$C$1</c:f>
              <c:strCache>
                <c:ptCount val="1"/>
                <c:pt idx="0">
                  <c:v>absolutely </c:v>
                </c:pt>
              </c:strCache>
            </c:strRef>
          </c:tx>
          <c:spPr>
            <a:solidFill>
              <a:schemeClr val="accent2"/>
            </a:solidFill>
            <a:ln>
              <a:noFill/>
            </a:ln>
            <a:effectLst/>
          </c:spPr>
          <c:invertIfNegative val="0"/>
          <c:cat>
            <c:strRef>
              <c:f>Sheet1!$A$2:$A$5</c:f>
              <c:strCache>
                <c:ptCount val="4"/>
                <c:pt idx="0">
                  <c:v>p6</c:v>
                </c:pt>
                <c:pt idx="1">
                  <c:v>p7</c:v>
                </c:pt>
                <c:pt idx="2">
                  <c:v>p8</c:v>
                </c:pt>
                <c:pt idx="3">
                  <c:v>Category 4</c:v>
                </c:pt>
              </c:strCache>
            </c:strRef>
          </c:cat>
          <c:val>
            <c:numRef>
              <c:f>Sheet1!$C$2:$C$5</c:f>
              <c:numCache>
                <c:formatCode>General</c:formatCode>
                <c:ptCount val="4"/>
                <c:pt idx="0">
                  <c:v>0</c:v>
                </c:pt>
                <c:pt idx="1">
                  <c:v>0</c:v>
                </c:pt>
                <c:pt idx="2">
                  <c:v>0</c:v>
                </c:pt>
                <c:pt idx="3">
                  <c:v>2.8</c:v>
                </c:pt>
              </c:numCache>
            </c:numRef>
          </c:val>
          <c:extLst>
            <c:ext xmlns:c16="http://schemas.microsoft.com/office/drawing/2014/chart" uri="{C3380CC4-5D6E-409C-BE32-E72D297353CC}">
              <c16:uniqueId val="{00000001-7465-4C85-8156-A3EBFDA94F7E}"/>
            </c:ext>
          </c:extLst>
        </c:ser>
        <c:ser>
          <c:idx val="2"/>
          <c:order val="2"/>
          <c:tx>
            <c:strRef>
              <c:f>Sheet1!$D$1</c:f>
              <c:strCache>
                <c:ptCount val="1"/>
                <c:pt idx="0">
                  <c:v>2</c:v>
                </c:pt>
              </c:strCache>
            </c:strRef>
          </c:tx>
          <c:spPr>
            <a:solidFill>
              <a:schemeClr val="accent3"/>
            </a:solidFill>
            <a:ln>
              <a:noFill/>
            </a:ln>
            <a:effectLst/>
          </c:spPr>
          <c:invertIfNegative val="0"/>
          <c:cat>
            <c:strRef>
              <c:f>Sheet1!$A$2:$A$5</c:f>
              <c:strCache>
                <c:ptCount val="4"/>
                <c:pt idx="0">
                  <c:v>p6</c:v>
                </c:pt>
                <c:pt idx="1">
                  <c:v>p7</c:v>
                </c:pt>
                <c:pt idx="2">
                  <c:v>p8</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7465-4C85-8156-A3EBFDA94F7E}"/>
            </c:ext>
          </c:extLst>
        </c:ser>
        <c:ser>
          <c:idx val="3"/>
          <c:order val="3"/>
          <c:tx>
            <c:strRef>
              <c:f>Sheet1!$E$1</c:f>
              <c:strCache>
                <c:ptCount val="1"/>
                <c:pt idx="0">
                  <c:v>12</c:v>
                </c:pt>
              </c:strCache>
            </c:strRef>
          </c:tx>
          <c:spPr>
            <a:solidFill>
              <a:schemeClr val="accent4"/>
            </a:solidFill>
            <a:ln>
              <a:noFill/>
            </a:ln>
            <a:effectLst/>
          </c:spPr>
          <c:invertIfNegative val="0"/>
          <c:cat>
            <c:strRef>
              <c:f>Sheet1!$A$2:$A$5</c:f>
              <c:strCache>
                <c:ptCount val="4"/>
                <c:pt idx="0">
                  <c:v>p6</c:v>
                </c:pt>
                <c:pt idx="1">
                  <c:v>p7</c:v>
                </c:pt>
                <c:pt idx="2">
                  <c:v>p8</c:v>
                </c:pt>
                <c:pt idx="3">
                  <c:v>Category 4</c:v>
                </c:pt>
              </c:strCache>
            </c:strRef>
          </c:cat>
          <c:val>
            <c:numRef>
              <c:f>Sheet1!$E$2:$E$5</c:f>
              <c:numCache>
                <c:formatCode>General</c:formatCode>
                <c:ptCount val="4"/>
                <c:pt idx="0">
                  <c:v>1</c:v>
                </c:pt>
                <c:pt idx="1">
                  <c:v>1</c:v>
                </c:pt>
                <c:pt idx="2">
                  <c:v>1</c:v>
                </c:pt>
              </c:numCache>
            </c:numRef>
          </c:val>
          <c:extLst>
            <c:ext xmlns:c16="http://schemas.microsoft.com/office/drawing/2014/chart" uri="{C3380CC4-5D6E-409C-BE32-E72D297353CC}">
              <c16:uniqueId val="{00000004-7465-4C85-8156-A3EBFDA94F7E}"/>
            </c:ext>
          </c:extLst>
        </c:ser>
        <c:ser>
          <c:idx val="4"/>
          <c:order val="4"/>
          <c:tx>
            <c:strRef>
              <c:f>Sheet1!$F$1</c:f>
              <c:strCache>
                <c:ptCount val="1"/>
                <c:pt idx="0">
                  <c:v>4</c:v>
                </c:pt>
              </c:strCache>
            </c:strRef>
          </c:tx>
          <c:spPr>
            <a:solidFill>
              <a:schemeClr val="accent5"/>
            </a:solidFill>
            <a:ln>
              <a:noFill/>
            </a:ln>
            <a:effectLst/>
          </c:spPr>
          <c:invertIfNegative val="0"/>
          <c:cat>
            <c:strRef>
              <c:f>Sheet1!$A$2:$A$5</c:f>
              <c:strCache>
                <c:ptCount val="4"/>
                <c:pt idx="0">
                  <c:v>p6</c:v>
                </c:pt>
                <c:pt idx="1">
                  <c:v>p7</c:v>
                </c:pt>
                <c:pt idx="2">
                  <c:v>p8</c:v>
                </c:pt>
                <c:pt idx="3">
                  <c:v>Category 4</c:v>
                </c:pt>
              </c:strCache>
            </c:strRef>
          </c:cat>
          <c:val>
            <c:numRef>
              <c:f>Sheet1!$F$2:$F$5</c:f>
              <c:numCache>
                <c:formatCode>General</c:formatCode>
                <c:ptCount val="4"/>
                <c:pt idx="0">
                  <c:v>3</c:v>
                </c:pt>
                <c:pt idx="1">
                  <c:v>4</c:v>
                </c:pt>
                <c:pt idx="2">
                  <c:v>2</c:v>
                </c:pt>
              </c:numCache>
            </c:numRef>
          </c:val>
          <c:extLst>
            <c:ext xmlns:c16="http://schemas.microsoft.com/office/drawing/2014/chart" uri="{C3380CC4-5D6E-409C-BE32-E72D297353CC}">
              <c16:uniqueId val="{00000005-7465-4C85-8156-A3EBFDA94F7E}"/>
            </c:ext>
          </c:extLst>
        </c:ser>
        <c:ser>
          <c:idx val="5"/>
          <c:order val="5"/>
          <c:tx>
            <c:strRef>
              <c:f>Sheet1!$G$1</c:f>
              <c:strCache>
                <c:ptCount val="1"/>
                <c:pt idx="0">
                  <c:v>43</c:v>
                </c:pt>
              </c:strCache>
            </c:strRef>
          </c:tx>
          <c:spPr>
            <a:solidFill>
              <a:schemeClr val="accent6"/>
            </a:solidFill>
            <a:ln>
              <a:noFill/>
            </a:ln>
            <a:effectLst/>
          </c:spPr>
          <c:invertIfNegative val="0"/>
          <c:cat>
            <c:strRef>
              <c:f>Sheet1!$A$2:$A$5</c:f>
              <c:strCache>
                <c:ptCount val="4"/>
                <c:pt idx="0">
                  <c:v>p6</c:v>
                </c:pt>
                <c:pt idx="1">
                  <c:v>p7</c:v>
                </c:pt>
                <c:pt idx="2">
                  <c:v>p8</c:v>
                </c:pt>
                <c:pt idx="3">
                  <c:v>Category 4</c:v>
                </c:pt>
              </c:strCache>
            </c:strRef>
          </c:cat>
          <c:val>
            <c:numRef>
              <c:f>Sheet1!$G$2:$G$5</c:f>
              <c:numCache>
                <c:formatCode>General</c:formatCode>
                <c:ptCount val="4"/>
                <c:pt idx="0">
                  <c:v>4</c:v>
                </c:pt>
                <c:pt idx="1">
                  <c:v>4</c:v>
                </c:pt>
                <c:pt idx="2">
                  <c:v>3</c:v>
                </c:pt>
              </c:numCache>
            </c:numRef>
          </c:val>
          <c:extLst>
            <c:ext xmlns:c16="http://schemas.microsoft.com/office/drawing/2014/chart" uri="{C3380CC4-5D6E-409C-BE32-E72D297353CC}">
              <c16:uniqueId val="{00000006-7465-4C85-8156-A3EBFDA94F7E}"/>
            </c:ext>
          </c:extLst>
        </c:ser>
        <c:ser>
          <c:idx val="6"/>
          <c:order val="6"/>
          <c:tx>
            <c:strRef>
              <c:f>Sheet1!$H$1</c:f>
              <c:strCache>
                <c:ptCount val="1"/>
                <c:pt idx="0">
                  <c:v>yes I will not miss class no matter where I am</c:v>
                </c:pt>
              </c:strCache>
            </c:strRef>
          </c:tx>
          <c:spPr>
            <a:solidFill>
              <a:schemeClr val="accent1">
                <a:lumMod val="60000"/>
              </a:schemeClr>
            </a:solidFill>
            <a:ln>
              <a:noFill/>
            </a:ln>
            <a:effectLst/>
          </c:spPr>
          <c:invertIfNegative val="0"/>
          <c:cat>
            <c:strRef>
              <c:f>Sheet1!$A$2:$A$5</c:f>
              <c:strCache>
                <c:ptCount val="4"/>
                <c:pt idx="0">
                  <c:v>p6</c:v>
                </c:pt>
                <c:pt idx="1">
                  <c:v>p7</c:v>
                </c:pt>
                <c:pt idx="2">
                  <c:v>p8</c:v>
                </c:pt>
                <c:pt idx="3">
                  <c:v>Category 4</c:v>
                </c:pt>
              </c:strCache>
            </c:strRef>
          </c:cat>
          <c:val>
            <c:numRef>
              <c:f>Sheet1!$H$2:$H$5</c:f>
              <c:numCache>
                <c:formatCode>General</c:formatCode>
                <c:ptCount val="4"/>
                <c:pt idx="0">
                  <c:v>0</c:v>
                </c:pt>
                <c:pt idx="1">
                  <c:v>0</c:v>
                </c:pt>
              </c:numCache>
            </c:numRef>
          </c:val>
          <c:extLst>
            <c:ext xmlns:c16="http://schemas.microsoft.com/office/drawing/2014/chart" uri="{C3380CC4-5D6E-409C-BE32-E72D297353CC}">
              <c16:uniqueId val="{00000007-7465-4C85-8156-A3EBFDA94F7E}"/>
            </c:ext>
          </c:extLst>
        </c:ser>
        <c:ser>
          <c:idx val="7"/>
          <c:order val="7"/>
          <c:tx>
            <c:strRef>
              <c:f>Sheet1!$I$1</c:f>
              <c:strCache>
                <c:ptCount val="1"/>
                <c:pt idx="0">
                  <c:v>14</c:v>
                </c:pt>
              </c:strCache>
            </c:strRef>
          </c:tx>
          <c:spPr>
            <a:solidFill>
              <a:schemeClr val="accent2">
                <a:lumMod val="60000"/>
              </a:schemeClr>
            </a:solidFill>
            <a:ln>
              <a:noFill/>
            </a:ln>
            <a:effectLst/>
          </c:spPr>
          <c:invertIfNegative val="0"/>
          <c:cat>
            <c:strRef>
              <c:f>Sheet1!$A$2:$A$5</c:f>
              <c:strCache>
                <c:ptCount val="4"/>
                <c:pt idx="0">
                  <c:v>p6</c:v>
                </c:pt>
                <c:pt idx="1">
                  <c:v>p7</c:v>
                </c:pt>
                <c:pt idx="2">
                  <c:v>p8</c:v>
                </c:pt>
                <c:pt idx="3">
                  <c:v>Category 4</c:v>
                </c:pt>
              </c:strCache>
            </c:strRef>
          </c:cat>
          <c:val>
            <c:numRef>
              <c:f>Sheet1!$I$2:$I$5</c:f>
              <c:numCache>
                <c:formatCode>General</c:formatCode>
                <c:ptCount val="4"/>
                <c:pt idx="0">
                  <c:v>1</c:v>
                </c:pt>
                <c:pt idx="1">
                  <c:v>1</c:v>
                </c:pt>
                <c:pt idx="2">
                  <c:v>3</c:v>
                </c:pt>
              </c:numCache>
            </c:numRef>
          </c:val>
          <c:extLst>
            <c:ext xmlns:c16="http://schemas.microsoft.com/office/drawing/2014/chart" uri="{C3380CC4-5D6E-409C-BE32-E72D297353CC}">
              <c16:uniqueId val="{00000008-7465-4C85-8156-A3EBFDA94F7E}"/>
            </c:ext>
          </c:extLst>
        </c:ser>
        <c:ser>
          <c:idx val="8"/>
          <c:order val="8"/>
          <c:tx>
            <c:strRef>
              <c:f>Sheet1!$J$1</c:f>
              <c:strCache>
                <c:ptCount val="1"/>
                <c:pt idx="0">
                  <c:v>15</c:v>
                </c:pt>
              </c:strCache>
            </c:strRef>
          </c:tx>
          <c:spPr>
            <a:solidFill>
              <a:schemeClr val="accent3">
                <a:lumMod val="60000"/>
              </a:schemeClr>
            </a:solidFill>
            <a:ln>
              <a:noFill/>
            </a:ln>
            <a:effectLst/>
          </c:spPr>
          <c:invertIfNegative val="0"/>
          <c:cat>
            <c:strRef>
              <c:f>Sheet1!$A$2:$A$5</c:f>
              <c:strCache>
                <c:ptCount val="4"/>
                <c:pt idx="0">
                  <c:v>p6</c:v>
                </c:pt>
                <c:pt idx="1">
                  <c:v>p7</c:v>
                </c:pt>
                <c:pt idx="2">
                  <c:v>p8</c:v>
                </c:pt>
                <c:pt idx="3">
                  <c:v>Category 4</c:v>
                </c:pt>
              </c:strCache>
            </c:strRef>
          </c:cat>
          <c:val>
            <c:numRef>
              <c:f>Sheet1!$J$2:$J$5</c:f>
              <c:numCache>
                <c:formatCode>General</c:formatCode>
                <c:ptCount val="4"/>
                <c:pt idx="0">
                  <c:v>2</c:v>
                </c:pt>
                <c:pt idx="1">
                  <c:v>1</c:v>
                </c:pt>
                <c:pt idx="2">
                  <c:v>1</c:v>
                </c:pt>
              </c:numCache>
            </c:numRef>
          </c:val>
          <c:extLst>
            <c:ext xmlns:c16="http://schemas.microsoft.com/office/drawing/2014/chart" uri="{C3380CC4-5D6E-409C-BE32-E72D297353CC}">
              <c16:uniqueId val="{00000009-7465-4C85-8156-A3EBFDA94F7E}"/>
            </c:ext>
          </c:extLst>
        </c:ser>
        <c:ser>
          <c:idx val="9"/>
          <c:order val="9"/>
          <c:tx>
            <c:strRef>
              <c:f>Sheet1!$K$1</c:f>
              <c:strCache>
                <c:ptCount val="1"/>
                <c:pt idx="0">
                  <c:v>sometimes due distraction at home</c:v>
                </c:pt>
              </c:strCache>
            </c:strRef>
          </c:tx>
          <c:spPr>
            <a:solidFill>
              <a:schemeClr val="accent4">
                <a:lumMod val="60000"/>
              </a:schemeClr>
            </a:solidFill>
            <a:ln>
              <a:noFill/>
            </a:ln>
            <a:effectLst/>
          </c:spPr>
          <c:invertIfNegative val="0"/>
          <c:cat>
            <c:strRef>
              <c:f>Sheet1!$A$2:$A$5</c:f>
              <c:strCache>
                <c:ptCount val="4"/>
                <c:pt idx="0">
                  <c:v>p6</c:v>
                </c:pt>
                <c:pt idx="1">
                  <c:v>p7</c:v>
                </c:pt>
                <c:pt idx="2">
                  <c:v>p8</c:v>
                </c:pt>
                <c:pt idx="3">
                  <c:v>Category 4</c:v>
                </c:pt>
              </c:strCache>
            </c:strRef>
          </c:cat>
          <c:val>
            <c:numRef>
              <c:f>Sheet1!$K$2:$K$5</c:f>
              <c:numCache>
                <c:formatCode>General</c:formatCode>
                <c:ptCount val="4"/>
                <c:pt idx="0">
                  <c:v>0</c:v>
                </c:pt>
                <c:pt idx="1">
                  <c:v>0</c:v>
                </c:pt>
                <c:pt idx="2">
                  <c:v>0</c:v>
                </c:pt>
              </c:numCache>
            </c:numRef>
          </c:val>
          <c:extLst>
            <c:ext xmlns:c16="http://schemas.microsoft.com/office/drawing/2014/chart" uri="{C3380CC4-5D6E-409C-BE32-E72D297353CC}">
              <c16:uniqueId val="{0000000A-7465-4C85-8156-A3EBFDA94F7E}"/>
            </c:ext>
          </c:extLst>
        </c:ser>
        <c:ser>
          <c:idx val="10"/>
          <c:order val="10"/>
          <c:tx>
            <c:strRef>
              <c:f>Sheet1!$L$1</c:f>
              <c:strCache>
                <c:ptCount val="1"/>
                <c:pt idx="0">
                  <c:v>prefer in lesso class to socialise </c:v>
                </c:pt>
              </c:strCache>
            </c:strRef>
          </c:tx>
          <c:spPr>
            <a:solidFill>
              <a:schemeClr val="accent5">
                <a:lumMod val="60000"/>
              </a:schemeClr>
            </a:solidFill>
            <a:ln>
              <a:noFill/>
            </a:ln>
            <a:effectLst/>
          </c:spPr>
          <c:invertIfNegative val="0"/>
          <c:cat>
            <c:strRef>
              <c:f>Sheet1!$A$2:$A$5</c:f>
              <c:strCache>
                <c:ptCount val="4"/>
                <c:pt idx="0">
                  <c:v>p6</c:v>
                </c:pt>
                <c:pt idx="1">
                  <c:v>p7</c:v>
                </c:pt>
                <c:pt idx="2">
                  <c:v>p8</c:v>
                </c:pt>
                <c:pt idx="3">
                  <c:v>Category 4</c:v>
                </c:pt>
              </c:strCache>
            </c:strRef>
          </c:cat>
          <c:val>
            <c:numRef>
              <c:f>Sheet1!$L$2:$L$5</c:f>
              <c:numCache>
                <c:formatCode>General</c:formatCode>
                <c:ptCount val="4"/>
                <c:pt idx="0">
                  <c:v>0</c:v>
                </c:pt>
                <c:pt idx="1">
                  <c:v>0</c:v>
                </c:pt>
                <c:pt idx="2">
                  <c:v>0</c:v>
                </c:pt>
              </c:numCache>
            </c:numRef>
          </c:val>
          <c:extLst>
            <c:ext xmlns:c16="http://schemas.microsoft.com/office/drawing/2014/chart" uri="{C3380CC4-5D6E-409C-BE32-E72D297353CC}">
              <c16:uniqueId val="{0000000B-7465-4C85-8156-A3EBFDA94F7E}"/>
            </c:ext>
          </c:extLst>
        </c:ser>
        <c:dLbls>
          <c:showLegendKey val="0"/>
          <c:showVal val="0"/>
          <c:showCatName val="0"/>
          <c:showSerName val="0"/>
          <c:showPercent val="0"/>
          <c:showBubbleSize val="0"/>
        </c:dLbls>
        <c:gapWidth val="219"/>
        <c:axId val="1851413039"/>
        <c:axId val="232010495"/>
      </c:barChart>
      <c:catAx>
        <c:axId val="1851413039"/>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010495"/>
        <c:crosses val="autoZero"/>
        <c:auto val="1"/>
        <c:lblAlgn val="ctr"/>
        <c:lblOffset val="100"/>
        <c:noMultiLvlLbl val="0"/>
      </c:catAx>
      <c:valAx>
        <c:axId val="232010495"/>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413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c:v>
                </c:pt>
              </c:strCache>
            </c:strRef>
          </c:tx>
          <c:spPr>
            <a:solidFill>
              <a:schemeClr val="accent1"/>
            </a:solidFill>
            <a:ln>
              <a:noFill/>
            </a:ln>
            <a:effectLst/>
          </c:spPr>
          <c:invertIfNegative val="0"/>
          <c:cat>
            <c:strRef>
              <c:f>Sheet1!$A$2:$A$5</c:f>
              <c:strCache>
                <c:ptCount val="4"/>
                <c:pt idx="0">
                  <c:v>p10</c:v>
                </c:pt>
                <c:pt idx="1">
                  <c:v>p11</c:v>
                </c:pt>
                <c:pt idx="2">
                  <c:v>p12</c:v>
                </c:pt>
                <c:pt idx="3">
                  <c:v>Category 4</c:v>
                </c:pt>
              </c:strCache>
            </c:strRef>
          </c:cat>
          <c:val>
            <c:numRef>
              <c:f>Sheet1!$B$2:$B$5</c:f>
              <c:numCache>
                <c:formatCode>General</c:formatCode>
                <c:ptCount val="4"/>
                <c:pt idx="0">
                  <c:v>2</c:v>
                </c:pt>
                <c:pt idx="1">
                  <c:v>1</c:v>
                </c:pt>
                <c:pt idx="2">
                  <c:v>1</c:v>
                </c:pt>
                <c:pt idx="3">
                  <c:v>4.5</c:v>
                </c:pt>
              </c:numCache>
            </c:numRef>
          </c:val>
          <c:extLst>
            <c:ext xmlns:c16="http://schemas.microsoft.com/office/drawing/2014/chart" uri="{C3380CC4-5D6E-409C-BE32-E72D297353CC}">
              <c16:uniqueId val="{00000000-0518-44B9-A043-37BF6EC52D21}"/>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p10</c:v>
                </c:pt>
                <c:pt idx="1">
                  <c:v>p11</c:v>
                </c:pt>
                <c:pt idx="2">
                  <c:v>p12</c:v>
                </c:pt>
                <c:pt idx="3">
                  <c:v>Category 4</c:v>
                </c:pt>
              </c:strCache>
            </c:strRef>
          </c:cat>
          <c:val>
            <c:numRef>
              <c:f>Sheet1!$C$2:$C$5</c:f>
              <c:numCache>
                <c:formatCode>General</c:formatCode>
                <c:ptCount val="4"/>
                <c:pt idx="0">
                  <c:v>0</c:v>
                </c:pt>
                <c:pt idx="1">
                  <c:v>0</c:v>
                </c:pt>
                <c:pt idx="2">
                  <c:v>0</c:v>
                </c:pt>
                <c:pt idx="3">
                  <c:v>2.8</c:v>
                </c:pt>
              </c:numCache>
            </c:numRef>
          </c:val>
          <c:extLst>
            <c:ext xmlns:c16="http://schemas.microsoft.com/office/drawing/2014/chart" uri="{C3380CC4-5D6E-409C-BE32-E72D297353CC}">
              <c16:uniqueId val="{00000001-0518-44B9-A043-37BF6EC52D21}"/>
            </c:ext>
          </c:extLst>
        </c:ser>
        <c:ser>
          <c:idx val="2"/>
          <c:order val="2"/>
          <c:tx>
            <c:strRef>
              <c:f>Sheet1!$D$1</c:f>
              <c:strCache>
                <c:ptCount val="1"/>
                <c:pt idx="0">
                  <c:v>22</c:v>
                </c:pt>
              </c:strCache>
            </c:strRef>
          </c:tx>
          <c:spPr>
            <a:solidFill>
              <a:schemeClr val="accent3"/>
            </a:solidFill>
            <a:ln>
              <a:noFill/>
            </a:ln>
            <a:effectLst/>
          </c:spPr>
          <c:invertIfNegative val="0"/>
          <c:cat>
            <c:strRef>
              <c:f>Sheet1!$A$2:$A$5</c:f>
              <c:strCache>
                <c:ptCount val="4"/>
                <c:pt idx="0">
                  <c:v>p10</c:v>
                </c:pt>
                <c:pt idx="1">
                  <c:v>p11</c:v>
                </c:pt>
                <c:pt idx="2">
                  <c:v>p12</c:v>
                </c:pt>
                <c:pt idx="3">
                  <c:v>Category 4</c:v>
                </c:pt>
              </c:strCache>
            </c:strRef>
          </c:cat>
          <c:val>
            <c:numRef>
              <c:f>Sheet1!$D$2:$D$5</c:f>
              <c:numCache>
                <c:formatCode>General</c:formatCode>
                <c:ptCount val="4"/>
                <c:pt idx="0">
                  <c:v>3</c:v>
                </c:pt>
                <c:pt idx="1">
                  <c:v>2</c:v>
                </c:pt>
                <c:pt idx="2">
                  <c:v>2</c:v>
                </c:pt>
                <c:pt idx="3">
                  <c:v>5</c:v>
                </c:pt>
              </c:numCache>
            </c:numRef>
          </c:val>
          <c:extLst>
            <c:ext xmlns:c16="http://schemas.microsoft.com/office/drawing/2014/chart" uri="{C3380CC4-5D6E-409C-BE32-E72D297353CC}">
              <c16:uniqueId val="{00000002-0518-44B9-A043-37BF6EC52D21}"/>
            </c:ext>
          </c:extLst>
        </c:ser>
        <c:ser>
          <c:idx val="3"/>
          <c:order val="3"/>
          <c:tx>
            <c:strRef>
              <c:f>Sheet1!$E$1</c:f>
              <c:strCache>
                <c:ptCount val="1"/>
                <c:pt idx="0">
                  <c:v>1</c:v>
                </c:pt>
              </c:strCache>
            </c:strRef>
          </c:tx>
          <c:spPr>
            <a:solidFill>
              <a:schemeClr val="accent4"/>
            </a:solidFill>
            <a:ln>
              <a:noFill/>
            </a:ln>
            <a:effectLst/>
          </c:spPr>
          <c:invertIfNegative val="0"/>
          <c:cat>
            <c:strRef>
              <c:f>Sheet1!$A$2:$A$5</c:f>
              <c:strCache>
                <c:ptCount val="4"/>
                <c:pt idx="0">
                  <c:v>p10</c:v>
                </c:pt>
                <c:pt idx="1">
                  <c:v>p11</c:v>
                </c:pt>
                <c:pt idx="2">
                  <c:v>p12</c:v>
                </c:pt>
                <c:pt idx="3">
                  <c:v>Category 4</c:v>
                </c:pt>
              </c:strCache>
            </c:strRef>
          </c:cat>
          <c:val>
            <c:numRef>
              <c:f>Sheet1!$E$2:$E$5</c:f>
              <c:numCache>
                <c:formatCode>General</c:formatCode>
                <c:ptCount val="4"/>
                <c:pt idx="0">
                  <c:v>1</c:v>
                </c:pt>
                <c:pt idx="1">
                  <c:v>1</c:v>
                </c:pt>
                <c:pt idx="2">
                  <c:v>1</c:v>
                </c:pt>
              </c:numCache>
            </c:numRef>
          </c:val>
          <c:extLst>
            <c:ext xmlns:c16="http://schemas.microsoft.com/office/drawing/2014/chart" uri="{C3380CC4-5D6E-409C-BE32-E72D297353CC}">
              <c16:uniqueId val="{00000004-0518-44B9-A043-37BF6EC52D21}"/>
            </c:ext>
          </c:extLst>
        </c:ser>
        <c:ser>
          <c:idx val="4"/>
          <c:order val="4"/>
          <c:tx>
            <c:strRef>
              <c:f>Sheet1!$F$1</c:f>
              <c:strCache>
                <c:ptCount val="1"/>
                <c:pt idx="0">
                  <c:v>3</c:v>
                </c:pt>
              </c:strCache>
            </c:strRef>
          </c:tx>
          <c:spPr>
            <a:solidFill>
              <a:schemeClr val="accent5"/>
            </a:solidFill>
            <a:ln>
              <a:noFill/>
            </a:ln>
            <a:effectLst/>
          </c:spPr>
          <c:invertIfNegative val="0"/>
          <c:cat>
            <c:strRef>
              <c:f>Sheet1!$A$2:$A$5</c:f>
              <c:strCache>
                <c:ptCount val="4"/>
                <c:pt idx="0">
                  <c:v>p10</c:v>
                </c:pt>
                <c:pt idx="1">
                  <c:v>p11</c:v>
                </c:pt>
                <c:pt idx="2">
                  <c:v>p12</c:v>
                </c:pt>
                <c:pt idx="3">
                  <c:v>Category 4</c:v>
                </c:pt>
              </c:strCache>
            </c:strRef>
          </c:cat>
          <c:val>
            <c:numRef>
              <c:f>Sheet1!$F$2:$F$5</c:f>
              <c:numCache>
                <c:formatCode>General</c:formatCode>
                <c:ptCount val="4"/>
                <c:pt idx="0">
                  <c:v>2</c:v>
                </c:pt>
                <c:pt idx="1">
                  <c:v>3</c:v>
                </c:pt>
                <c:pt idx="2">
                  <c:v>4</c:v>
                </c:pt>
              </c:numCache>
            </c:numRef>
          </c:val>
          <c:extLst>
            <c:ext xmlns:c16="http://schemas.microsoft.com/office/drawing/2014/chart" uri="{C3380CC4-5D6E-409C-BE32-E72D297353CC}">
              <c16:uniqueId val="{00000005-0518-44B9-A043-37BF6EC52D21}"/>
            </c:ext>
          </c:extLst>
        </c:ser>
        <c:ser>
          <c:idx val="5"/>
          <c:order val="5"/>
          <c:tx>
            <c:strRef>
              <c:f>Sheet1!$G$1</c:f>
              <c:strCache>
                <c:ptCount val="1"/>
                <c:pt idx="0">
                  <c:v>32</c:v>
                </c:pt>
              </c:strCache>
            </c:strRef>
          </c:tx>
          <c:spPr>
            <a:solidFill>
              <a:schemeClr val="accent6"/>
            </a:solidFill>
            <a:ln>
              <a:noFill/>
            </a:ln>
            <a:effectLst/>
          </c:spPr>
          <c:invertIfNegative val="0"/>
          <c:cat>
            <c:strRef>
              <c:f>Sheet1!$A$2:$A$5</c:f>
              <c:strCache>
                <c:ptCount val="4"/>
                <c:pt idx="0">
                  <c:v>p10</c:v>
                </c:pt>
                <c:pt idx="1">
                  <c:v>p11</c:v>
                </c:pt>
                <c:pt idx="2">
                  <c:v>p12</c:v>
                </c:pt>
                <c:pt idx="3">
                  <c:v>Category 4</c:v>
                </c:pt>
              </c:strCache>
            </c:strRef>
          </c:cat>
          <c:val>
            <c:numRef>
              <c:f>Sheet1!$G$2:$G$5</c:f>
              <c:numCache>
                <c:formatCode>General</c:formatCode>
                <c:ptCount val="4"/>
                <c:pt idx="0">
                  <c:v>3</c:v>
                </c:pt>
                <c:pt idx="1">
                  <c:v>4</c:v>
                </c:pt>
                <c:pt idx="2">
                  <c:v>5</c:v>
                </c:pt>
              </c:numCache>
            </c:numRef>
          </c:val>
          <c:extLst>
            <c:ext xmlns:c16="http://schemas.microsoft.com/office/drawing/2014/chart" uri="{C3380CC4-5D6E-409C-BE32-E72D297353CC}">
              <c16:uniqueId val="{00000006-0518-44B9-A043-37BF6EC52D21}"/>
            </c:ext>
          </c:extLst>
        </c:ser>
        <c:ser>
          <c:idx val="6"/>
          <c:order val="6"/>
          <c:tx>
            <c:strRef>
              <c:f>Sheet1!$H$1</c:f>
              <c:strCache>
                <c:ptCount val="1"/>
                <c:pt idx="0">
                  <c:v>yes I can clarify some argument </c:v>
                </c:pt>
              </c:strCache>
            </c:strRef>
          </c:tx>
          <c:spPr>
            <a:solidFill>
              <a:schemeClr val="accent1">
                <a:lumMod val="60000"/>
              </a:schemeClr>
            </a:solidFill>
            <a:ln>
              <a:noFill/>
            </a:ln>
            <a:effectLst/>
          </c:spPr>
          <c:invertIfNegative val="0"/>
          <c:cat>
            <c:strRef>
              <c:f>Sheet1!$A$2:$A$5</c:f>
              <c:strCache>
                <c:ptCount val="4"/>
                <c:pt idx="0">
                  <c:v>p10</c:v>
                </c:pt>
                <c:pt idx="1">
                  <c:v>p11</c:v>
                </c:pt>
                <c:pt idx="2">
                  <c:v>p12</c:v>
                </c:pt>
                <c:pt idx="3">
                  <c:v>Category 4</c:v>
                </c:pt>
              </c:strCache>
            </c:strRef>
          </c:cat>
          <c:val>
            <c:numRef>
              <c:f>Sheet1!$H$2:$H$5</c:f>
              <c:numCache>
                <c:formatCode>General</c:formatCode>
                <c:ptCount val="4"/>
                <c:pt idx="1">
                  <c:v>0</c:v>
                </c:pt>
                <c:pt idx="2">
                  <c:v>0</c:v>
                </c:pt>
              </c:numCache>
            </c:numRef>
          </c:val>
          <c:extLst>
            <c:ext xmlns:c16="http://schemas.microsoft.com/office/drawing/2014/chart" uri="{C3380CC4-5D6E-409C-BE32-E72D297353CC}">
              <c16:uniqueId val="{00000007-0518-44B9-A043-37BF6EC52D21}"/>
            </c:ext>
          </c:extLst>
        </c:ser>
        <c:ser>
          <c:idx val="7"/>
          <c:order val="7"/>
          <c:tx>
            <c:strRef>
              <c:f>Sheet1!$I$1</c:f>
              <c:strCache>
                <c:ptCount val="1"/>
                <c:pt idx="0">
                  <c:v>33</c:v>
                </c:pt>
              </c:strCache>
            </c:strRef>
          </c:tx>
          <c:spPr>
            <a:solidFill>
              <a:schemeClr val="accent2">
                <a:lumMod val="60000"/>
              </a:schemeClr>
            </a:solidFill>
            <a:ln>
              <a:noFill/>
            </a:ln>
            <a:effectLst/>
          </c:spPr>
          <c:invertIfNegative val="0"/>
          <c:cat>
            <c:strRef>
              <c:f>Sheet1!$A$2:$A$5</c:f>
              <c:strCache>
                <c:ptCount val="4"/>
                <c:pt idx="0">
                  <c:v>p10</c:v>
                </c:pt>
                <c:pt idx="1">
                  <c:v>p11</c:v>
                </c:pt>
                <c:pt idx="2">
                  <c:v>p12</c:v>
                </c:pt>
                <c:pt idx="3">
                  <c:v>Category 4</c:v>
                </c:pt>
              </c:strCache>
            </c:strRef>
          </c:cat>
          <c:val>
            <c:numRef>
              <c:f>Sheet1!$I$2:$I$5</c:f>
              <c:numCache>
                <c:formatCode>General</c:formatCode>
                <c:ptCount val="4"/>
                <c:pt idx="1">
                  <c:v>1</c:v>
                </c:pt>
                <c:pt idx="2">
                  <c:v>1</c:v>
                </c:pt>
              </c:numCache>
            </c:numRef>
          </c:val>
          <c:extLst>
            <c:ext xmlns:c16="http://schemas.microsoft.com/office/drawing/2014/chart" uri="{C3380CC4-5D6E-409C-BE32-E72D297353CC}">
              <c16:uniqueId val="{00000008-0518-44B9-A043-37BF6EC52D21}"/>
            </c:ext>
          </c:extLst>
        </c:ser>
        <c:ser>
          <c:idx val="8"/>
          <c:order val="8"/>
          <c:tx>
            <c:strRef>
              <c:f>Sheet1!$J$1</c:f>
              <c:strCache>
                <c:ptCount val="1"/>
                <c:pt idx="0">
                  <c:v>14</c:v>
                </c:pt>
              </c:strCache>
            </c:strRef>
          </c:tx>
          <c:spPr>
            <a:solidFill>
              <a:schemeClr val="accent3">
                <a:lumMod val="60000"/>
              </a:schemeClr>
            </a:solidFill>
            <a:ln>
              <a:noFill/>
            </a:ln>
            <a:effectLst/>
          </c:spPr>
          <c:invertIfNegative val="0"/>
          <c:cat>
            <c:strRef>
              <c:f>Sheet1!$A$2:$A$5</c:f>
              <c:strCache>
                <c:ptCount val="4"/>
                <c:pt idx="0">
                  <c:v>p10</c:v>
                </c:pt>
                <c:pt idx="1">
                  <c:v>p11</c:v>
                </c:pt>
                <c:pt idx="2">
                  <c:v>p12</c:v>
                </c:pt>
                <c:pt idx="3">
                  <c:v>Category 4</c:v>
                </c:pt>
              </c:strCache>
            </c:strRef>
          </c:cat>
          <c:val>
            <c:numRef>
              <c:f>Sheet1!$J$2:$J$5</c:f>
              <c:numCache>
                <c:formatCode>General</c:formatCode>
                <c:ptCount val="4"/>
                <c:pt idx="0">
                  <c:v>1</c:v>
                </c:pt>
                <c:pt idx="1">
                  <c:v>2</c:v>
                </c:pt>
                <c:pt idx="2">
                  <c:v>1</c:v>
                </c:pt>
              </c:numCache>
            </c:numRef>
          </c:val>
          <c:extLst>
            <c:ext xmlns:c16="http://schemas.microsoft.com/office/drawing/2014/chart" uri="{C3380CC4-5D6E-409C-BE32-E72D297353CC}">
              <c16:uniqueId val="{00000009-0518-44B9-A043-37BF6EC52D21}"/>
            </c:ext>
          </c:extLst>
        </c:ser>
        <c:ser>
          <c:idx val="9"/>
          <c:order val="9"/>
          <c:tx>
            <c:strRef>
              <c:f>Sheet1!$K$1</c:f>
              <c:strCache>
                <c:ptCount val="1"/>
                <c:pt idx="0">
                  <c:v>a bit</c:v>
                </c:pt>
              </c:strCache>
            </c:strRef>
          </c:tx>
          <c:spPr>
            <a:solidFill>
              <a:schemeClr val="accent4">
                <a:lumMod val="60000"/>
              </a:schemeClr>
            </a:solidFill>
            <a:ln>
              <a:noFill/>
            </a:ln>
            <a:effectLst/>
          </c:spPr>
          <c:invertIfNegative val="0"/>
          <c:cat>
            <c:strRef>
              <c:f>Sheet1!$A$2:$A$5</c:f>
              <c:strCache>
                <c:ptCount val="4"/>
                <c:pt idx="0">
                  <c:v>p10</c:v>
                </c:pt>
                <c:pt idx="1">
                  <c:v>p11</c:v>
                </c:pt>
                <c:pt idx="2">
                  <c:v>p12</c:v>
                </c:pt>
                <c:pt idx="3">
                  <c:v>Category 4</c:v>
                </c:pt>
              </c:strCache>
            </c:strRef>
          </c:cat>
          <c:val>
            <c:numRef>
              <c:f>Sheet1!$K$2:$K$5</c:f>
              <c:numCache>
                <c:formatCode>General</c:formatCode>
                <c:ptCount val="4"/>
                <c:pt idx="0">
                  <c:v>0</c:v>
                </c:pt>
                <c:pt idx="1">
                  <c:v>0</c:v>
                </c:pt>
                <c:pt idx="2">
                  <c:v>0</c:v>
                </c:pt>
              </c:numCache>
            </c:numRef>
          </c:val>
          <c:extLst>
            <c:ext xmlns:c16="http://schemas.microsoft.com/office/drawing/2014/chart" uri="{C3380CC4-5D6E-409C-BE32-E72D297353CC}">
              <c16:uniqueId val="{0000000A-0518-44B9-A043-37BF6EC52D21}"/>
            </c:ext>
          </c:extLst>
        </c:ser>
        <c:ser>
          <c:idx val="10"/>
          <c:order val="10"/>
          <c:tx>
            <c:strRef>
              <c:f>Sheet1!$L$1</c:f>
              <c:strCache>
                <c:ptCount val="1"/>
                <c:pt idx="0">
                  <c:v>yes for the reason of be in touch with other people</c:v>
                </c:pt>
              </c:strCache>
            </c:strRef>
          </c:tx>
          <c:spPr>
            <a:solidFill>
              <a:schemeClr val="accent5">
                <a:lumMod val="60000"/>
              </a:schemeClr>
            </a:solidFill>
            <a:ln>
              <a:noFill/>
            </a:ln>
            <a:effectLst/>
          </c:spPr>
          <c:invertIfNegative val="0"/>
          <c:cat>
            <c:strRef>
              <c:f>Sheet1!$A$2:$A$5</c:f>
              <c:strCache>
                <c:ptCount val="4"/>
                <c:pt idx="0">
                  <c:v>p10</c:v>
                </c:pt>
                <c:pt idx="1">
                  <c:v>p11</c:v>
                </c:pt>
                <c:pt idx="2">
                  <c:v>p12</c:v>
                </c:pt>
                <c:pt idx="3">
                  <c:v>Category 4</c:v>
                </c:pt>
              </c:strCache>
            </c:strRef>
          </c:cat>
          <c:val>
            <c:numRef>
              <c:f>Sheet1!$L$2:$L$5</c:f>
              <c:numCache>
                <c:formatCode>General</c:formatCode>
                <c:ptCount val="4"/>
                <c:pt idx="0">
                  <c:v>0</c:v>
                </c:pt>
                <c:pt idx="1">
                  <c:v>0</c:v>
                </c:pt>
                <c:pt idx="2">
                  <c:v>0</c:v>
                </c:pt>
              </c:numCache>
            </c:numRef>
          </c:val>
          <c:extLst>
            <c:ext xmlns:c16="http://schemas.microsoft.com/office/drawing/2014/chart" uri="{C3380CC4-5D6E-409C-BE32-E72D297353CC}">
              <c16:uniqueId val="{0000000B-0518-44B9-A043-37BF6EC52D21}"/>
            </c:ext>
          </c:extLst>
        </c:ser>
        <c:dLbls>
          <c:showLegendKey val="0"/>
          <c:showVal val="0"/>
          <c:showCatName val="0"/>
          <c:showSerName val="0"/>
          <c:showPercent val="0"/>
          <c:showBubbleSize val="0"/>
        </c:dLbls>
        <c:gapWidth val="219"/>
        <c:overlap val="-27"/>
        <c:axId val="391617423"/>
        <c:axId val="362296639"/>
      </c:barChart>
      <c:catAx>
        <c:axId val="391617423"/>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296639"/>
        <c:crosses val="autoZero"/>
        <c:auto val="1"/>
        <c:lblAlgn val="ctr"/>
        <c:lblOffset val="100"/>
        <c:noMultiLvlLbl val="0"/>
      </c:catAx>
      <c:valAx>
        <c:axId val="362296639"/>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617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CC0013-F00D-4833-B4E4-5ECFF68EF75D}">
  <ds:schemaRefs>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c82ff366-8b5f-4e68-9f1d-9bc90fbcbde6"/>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E864970-F928-49A4-A435-439E59837D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BDB9C9-BB2E-4BD2-8C0C-9127F0AA60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2612</Words>
  <Characters>13169</Characters>
  <Application>Microsoft Office Word</Application>
  <DocSecurity>0</DocSecurity>
  <Lines>487</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valentinayasmine91@gmail.com</dc:creator>
  <cp:lastModifiedBy>valentinayasmine91@gmail.com</cp:lastModifiedBy>
  <cp:revision>2</cp:revision>
  <dcterms:created xsi:type="dcterms:W3CDTF">2020-09-01T13:55:00Z</dcterms:created>
  <dcterms:modified xsi:type="dcterms:W3CDTF">2020-09-01T13:55:00Z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