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0E0B8" w14:textId="77777777" w:rsidR="0004127D" w:rsidRPr="00CF6D16" w:rsidRDefault="0004127D" w:rsidP="0004127D">
      <w:pPr>
        <w:rPr>
          <w:rFonts w:ascii="Arial" w:hAnsi="Arial" w:cs="Arial"/>
          <w:szCs w:val="24"/>
        </w:rPr>
      </w:pPr>
      <w:r w:rsidRPr="00CF6D16">
        <w:rPr>
          <w:rFonts w:ascii="Arial" w:hAnsi="Arial" w:cs="Arial"/>
          <w:noProof/>
          <w:szCs w:val="24"/>
        </w:rPr>
        <w:drawing>
          <wp:anchor distT="0" distB="0" distL="114300" distR="114300" simplePos="0" relativeHeight="251659264" behindDoc="0" locked="0" layoutInCell="1" allowOverlap="1" wp14:anchorId="357F0189" wp14:editId="646AA595">
            <wp:simplePos x="0" y="0"/>
            <wp:positionH relativeFrom="margin">
              <wp:align>left</wp:align>
            </wp:positionH>
            <wp:positionV relativeFrom="paragraph">
              <wp:posOffset>283845</wp:posOffset>
            </wp:positionV>
            <wp:extent cx="1994535" cy="920750"/>
            <wp:effectExtent l="0" t="0" r="5715"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23152" cy="93430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D9DBAB" w14:textId="77777777" w:rsidR="0004127D" w:rsidRPr="00CF6D16" w:rsidRDefault="0004127D" w:rsidP="0004127D">
      <w:pPr>
        <w:rPr>
          <w:rFonts w:ascii="Arial" w:hAnsi="Arial" w:cs="Arial"/>
          <w:szCs w:val="24"/>
        </w:rPr>
      </w:pPr>
    </w:p>
    <w:p w14:paraId="3ACD0D75" w14:textId="77777777" w:rsidR="0004127D" w:rsidRPr="00CF6D16" w:rsidRDefault="0004127D" w:rsidP="0004127D">
      <w:pPr>
        <w:rPr>
          <w:rFonts w:ascii="Arial" w:hAnsi="Arial" w:cs="Arial"/>
          <w:szCs w:val="24"/>
        </w:rPr>
      </w:pPr>
    </w:p>
    <w:p w14:paraId="678A0F47" w14:textId="77777777" w:rsidR="0004127D" w:rsidRPr="00CF6D16" w:rsidRDefault="0004127D" w:rsidP="0004127D">
      <w:pPr>
        <w:rPr>
          <w:rFonts w:ascii="Arial" w:hAnsi="Arial" w:cs="Arial"/>
          <w:szCs w:val="24"/>
        </w:rPr>
      </w:pPr>
    </w:p>
    <w:p w14:paraId="36790577" w14:textId="77777777" w:rsidR="0004127D" w:rsidRPr="0004127D" w:rsidRDefault="0004127D" w:rsidP="0004127D">
      <w:pPr>
        <w:rPr>
          <w:rFonts w:ascii="Times New Roman" w:hAnsi="Times New Roman" w:cs="Times New Roman"/>
          <w:sz w:val="28"/>
          <w:szCs w:val="28"/>
        </w:rPr>
      </w:pPr>
    </w:p>
    <w:p w14:paraId="5BD36492" w14:textId="0C57C5E8" w:rsidR="0004127D" w:rsidRPr="0004127D" w:rsidRDefault="0004127D" w:rsidP="0004127D">
      <w:pPr>
        <w:rPr>
          <w:rFonts w:ascii="Times New Roman" w:hAnsi="Times New Roman" w:cs="Times New Roman"/>
          <w:b/>
          <w:sz w:val="28"/>
          <w:szCs w:val="28"/>
        </w:rPr>
      </w:pPr>
      <w:r w:rsidRPr="0004127D">
        <w:rPr>
          <w:rFonts w:ascii="Times New Roman" w:hAnsi="Times New Roman" w:cs="Times New Roman"/>
          <w:b/>
          <w:sz w:val="28"/>
          <w:szCs w:val="28"/>
        </w:rPr>
        <w:t xml:space="preserve">Name: </w:t>
      </w:r>
      <w:r w:rsidRPr="0004127D">
        <w:rPr>
          <w:rFonts w:ascii="Times New Roman" w:hAnsi="Times New Roman" w:cs="Times New Roman"/>
          <w:bCs/>
          <w:sz w:val="28"/>
          <w:szCs w:val="28"/>
        </w:rPr>
        <w:t xml:space="preserve">Rohan </w:t>
      </w:r>
      <w:proofErr w:type="spellStart"/>
      <w:r w:rsidRPr="0004127D">
        <w:rPr>
          <w:rFonts w:ascii="Times New Roman" w:hAnsi="Times New Roman" w:cs="Times New Roman"/>
          <w:bCs/>
          <w:sz w:val="28"/>
          <w:szCs w:val="28"/>
        </w:rPr>
        <w:t>Hasmukhbhai</w:t>
      </w:r>
      <w:proofErr w:type="spellEnd"/>
      <w:r w:rsidRPr="0004127D">
        <w:rPr>
          <w:rFonts w:ascii="Times New Roman" w:hAnsi="Times New Roman" w:cs="Times New Roman"/>
          <w:bCs/>
          <w:sz w:val="28"/>
          <w:szCs w:val="28"/>
        </w:rPr>
        <w:t xml:space="preserve"> </w:t>
      </w:r>
      <w:proofErr w:type="spellStart"/>
      <w:r w:rsidRPr="0004127D">
        <w:rPr>
          <w:rFonts w:ascii="Times New Roman" w:hAnsi="Times New Roman" w:cs="Times New Roman"/>
          <w:bCs/>
          <w:sz w:val="28"/>
          <w:szCs w:val="28"/>
        </w:rPr>
        <w:t>Adodariya</w:t>
      </w:r>
      <w:proofErr w:type="spellEnd"/>
    </w:p>
    <w:p w14:paraId="57C613AC" w14:textId="2A23FEF3" w:rsidR="0004127D" w:rsidRDefault="0004127D" w:rsidP="0004127D">
      <w:pPr>
        <w:rPr>
          <w:rFonts w:ascii="Times New Roman" w:hAnsi="Times New Roman" w:cs="Times New Roman"/>
          <w:b/>
          <w:sz w:val="28"/>
          <w:szCs w:val="28"/>
        </w:rPr>
      </w:pPr>
      <w:r w:rsidRPr="0004127D">
        <w:rPr>
          <w:rFonts w:ascii="Times New Roman" w:hAnsi="Times New Roman" w:cs="Times New Roman"/>
          <w:b/>
          <w:sz w:val="28"/>
          <w:szCs w:val="28"/>
        </w:rPr>
        <w:t xml:space="preserve">ID: </w:t>
      </w:r>
      <w:r w:rsidRPr="0004127D">
        <w:rPr>
          <w:rFonts w:ascii="Times New Roman" w:hAnsi="Times New Roman" w:cs="Times New Roman"/>
          <w:bCs/>
          <w:sz w:val="28"/>
          <w:szCs w:val="28"/>
        </w:rPr>
        <w:t>2434156</w:t>
      </w:r>
    </w:p>
    <w:p w14:paraId="06CF23BF" w14:textId="77777777" w:rsidR="0004127D" w:rsidRPr="0004127D" w:rsidRDefault="0004127D" w:rsidP="0004127D">
      <w:pPr>
        <w:rPr>
          <w:rFonts w:ascii="Times New Roman" w:hAnsi="Times New Roman" w:cs="Times New Roman"/>
          <w:b/>
          <w:sz w:val="28"/>
          <w:szCs w:val="28"/>
        </w:rPr>
      </w:pPr>
    </w:p>
    <w:p w14:paraId="64ED9722" w14:textId="77777777" w:rsidR="0004127D" w:rsidRPr="0004127D" w:rsidRDefault="0004127D" w:rsidP="0004127D">
      <w:pPr>
        <w:rPr>
          <w:rFonts w:ascii="Times New Roman" w:hAnsi="Times New Roman" w:cs="Times New Roman"/>
          <w:b/>
          <w:sz w:val="28"/>
          <w:szCs w:val="28"/>
        </w:rPr>
      </w:pPr>
      <w:r w:rsidRPr="0004127D">
        <w:rPr>
          <w:rFonts w:ascii="Times New Roman" w:hAnsi="Times New Roman" w:cs="Times New Roman"/>
          <w:b/>
          <w:sz w:val="28"/>
          <w:szCs w:val="28"/>
        </w:rPr>
        <w:t xml:space="preserve">Course Name: </w:t>
      </w:r>
      <w:r w:rsidRPr="0004127D">
        <w:rPr>
          <w:rFonts w:ascii="Times New Roman" w:hAnsi="Times New Roman" w:cs="Times New Roman"/>
          <w:bCs/>
          <w:sz w:val="28"/>
          <w:szCs w:val="28"/>
        </w:rPr>
        <w:t xml:space="preserve">Master of Business Administration (MBA) </w:t>
      </w:r>
      <w:r w:rsidRPr="0004127D">
        <w:rPr>
          <w:rFonts w:ascii="Times New Roman" w:hAnsi="Times New Roman" w:cs="Times New Roman"/>
          <w:b/>
          <w:sz w:val="28"/>
          <w:szCs w:val="28"/>
        </w:rPr>
        <w:t xml:space="preserve"> </w:t>
      </w:r>
    </w:p>
    <w:p w14:paraId="09CBD18A" w14:textId="77777777" w:rsidR="0004127D" w:rsidRPr="0004127D" w:rsidRDefault="0004127D" w:rsidP="0004127D">
      <w:pPr>
        <w:rPr>
          <w:rFonts w:ascii="Times New Roman" w:eastAsia="Times New Roman" w:hAnsi="Times New Roman" w:cs="Times New Roman"/>
          <w:sz w:val="28"/>
          <w:szCs w:val="28"/>
          <w:lang w:eastAsia="en-GB"/>
        </w:rPr>
      </w:pPr>
      <w:r w:rsidRPr="0004127D">
        <w:rPr>
          <w:rFonts w:ascii="Times New Roman" w:eastAsia="Times New Roman" w:hAnsi="Times New Roman" w:cs="Times New Roman"/>
          <w:b/>
          <w:bCs/>
          <w:sz w:val="28"/>
          <w:szCs w:val="28"/>
          <w:lang w:eastAsia="en-GB"/>
        </w:rPr>
        <w:t>Module Title:</w:t>
      </w:r>
      <w:r w:rsidRPr="0004127D">
        <w:rPr>
          <w:rFonts w:ascii="Times New Roman" w:hAnsi="Times New Roman" w:cs="Times New Roman"/>
          <w:b/>
          <w:bCs/>
          <w:color w:val="1D2125"/>
          <w:sz w:val="28"/>
          <w:szCs w:val="28"/>
          <w:shd w:val="clear" w:color="auto" w:fill="FFFFFF"/>
        </w:rPr>
        <w:t xml:space="preserve"> </w:t>
      </w:r>
      <w:r w:rsidRPr="0004127D">
        <w:rPr>
          <w:rFonts w:ascii="Times New Roman" w:eastAsia="Times New Roman" w:hAnsi="Times New Roman" w:cs="Times New Roman"/>
          <w:sz w:val="28"/>
          <w:szCs w:val="28"/>
          <w:lang w:eastAsia="en-GB"/>
        </w:rPr>
        <w:t>Strategic Management</w:t>
      </w:r>
    </w:p>
    <w:p w14:paraId="6B325AF8" w14:textId="77777777" w:rsidR="0004127D" w:rsidRDefault="0004127D" w:rsidP="0004127D">
      <w:pPr>
        <w:rPr>
          <w:rFonts w:ascii="Times New Roman" w:hAnsi="Times New Roman" w:cs="Times New Roman"/>
          <w:b/>
          <w:sz w:val="28"/>
          <w:szCs w:val="28"/>
        </w:rPr>
      </w:pPr>
      <w:r w:rsidRPr="0004127D">
        <w:rPr>
          <w:rFonts w:ascii="Times New Roman" w:hAnsi="Times New Roman" w:cs="Times New Roman"/>
          <w:b/>
          <w:sz w:val="28"/>
          <w:szCs w:val="28"/>
        </w:rPr>
        <w:t xml:space="preserve">Module Code: </w:t>
      </w:r>
      <w:r w:rsidRPr="0004127D">
        <w:rPr>
          <w:rFonts w:ascii="Times New Roman" w:hAnsi="Times New Roman" w:cs="Times New Roman"/>
          <w:bCs/>
          <w:sz w:val="28"/>
          <w:szCs w:val="28"/>
        </w:rPr>
        <w:t>LCMB7003</w:t>
      </w:r>
    </w:p>
    <w:p w14:paraId="7BD3AC1A" w14:textId="77777777" w:rsidR="0004127D" w:rsidRPr="0004127D" w:rsidRDefault="0004127D" w:rsidP="0004127D">
      <w:pPr>
        <w:rPr>
          <w:rFonts w:ascii="Times New Roman" w:hAnsi="Times New Roman" w:cs="Times New Roman"/>
          <w:b/>
          <w:sz w:val="28"/>
          <w:szCs w:val="28"/>
        </w:rPr>
      </w:pPr>
    </w:p>
    <w:p w14:paraId="7C277AA1" w14:textId="77777777" w:rsidR="0004127D" w:rsidRDefault="0004127D" w:rsidP="0004127D">
      <w:pPr>
        <w:rPr>
          <w:rFonts w:ascii="Times New Roman" w:hAnsi="Times New Roman" w:cs="Times New Roman"/>
          <w:b/>
          <w:bCs/>
          <w:sz w:val="28"/>
          <w:szCs w:val="28"/>
          <w:lang w:val="en-IN"/>
        </w:rPr>
      </w:pPr>
      <w:r w:rsidRPr="0004127D">
        <w:rPr>
          <w:rFonts w:ascii="Times New Roman" w:hAnsi="Times New Roman" w:cs="Times New Roman"/>
          <w:b/>
          <w:sz w:val="28"/>
          <w:szCs w:val="28"/>
        </w:rPr>
        <w:t xml:space="preserve">Topic: </w:t>
      </w:r>
      <w:r w:rsidRPr="0004127D">
        <w:rPr>
          <w:rFonts w:ascii="Times New Roman" w:hAnsi="Times New Roman" w:cs="Times New Roman"/>
          <w:sz w:val="28"/>
          <w:szCs w:val="28"/>
          <w:lang w:val="en-IN"/>
        </w:rPr>
        <w:t>Primark's Entry into the South Korean Fashion Retail Market: A Strategic Expansion Analysis</w:t>
      </w:r>
    </w:p>
    <w:p w14:paraId="46B400C5" w14:textId="77777777" w:rsidR="0004127D" w:rsidRPr="0004127D" w:rsidRDefault="0004127D" w:rsidP="0004127D">
      <w:pPr>
        <w:rPr>
          <w:rFonts w:ascii="Times New Roman" w:hAnsi="Times New Roman" w:cs="Times New Roman"/>
          <w:b/>
          <w:bCs/>
          <w:sz w:val="28"/>
          <w:szCs w:val="28"/>
          <w:lang w:val="en-IN"/>
        </w:rPr>
      </w:pPr>
    </w:p>
    <w:p w14:paraId="6A23B164" w14:textId="11986FFF" w:rsidR="0004127D" w:rsidRPr="0004127D" w:rsidRDefault="0004127D" w:rsidP="0004127D">
      <w:pPr>
        <w:pStyle w:val="NormalWeb"/>
        <w:rPr>
          <w:b/>
          <w:sz w:val="28"/>
          <w:szCs w:val="28"/>
        </w:rPr>
      </w:pPr>
      <w:r w:rsidRPr="0004127D">
        <w:rPr>
          <w:b/>
          <w:sz w:val="28"/>
          <w:szCs w:val="28"/>
        </w:rPr>
        <w:t xml:space="preserve">Lecturer: </w:t>
      </w:r>
      <w:r w:rsidRPr="0004127D">
        <w:rPr>
          <w:sz w:val="28"/>
          <w:szCs w:val="28"/>
        </w:rPr>
        <w:t>Dr Zulf Khan</w:t>
      </w:r>
    </w:p>
    <w:p w14:paraId="765935F9" w14:textId="77777777" w:rsidR="0004127D" w:rsidRPr="0004127D" w:rsidRDefault="0004127D" w:rsidP="0004127D">
      <w:pPr>
        <w:rPr>
          <w:rFonts w:ascii="Times New Roman" w:hAnsi="Times New Roman" w:cs="Times New Roman"/>
          <w:b/>
          <w:sz w:val="28"/>
          <w:szCs w:val="28"/>
        </w:rPr>
      </w:pPr>
      <w:r w:rsidRPr="0004127D">
        <w:rPr>
          <w:rFonts w:ascii="Times New Roman" w:hAnsi="Times New Roman" w:cs="Times New Roman"/>
          <w:b/>
          <w:sz w:val="28"/>
          <w:szCs w:val="28"/>
        </w:rPr>
        <w:t xml:space="preserve">Submission Date: </w:t>
      </w:r>
      <w:r w:rsidRPr="0004127D">
        <w:rPr>
          <w:rFonts w:ascii="Times New Roman" w:hAnsi="Times New Roman" w:cs="Times New Roman"/>
          <w:bCs/>
          <w:sz w:val="28"/>
          <w:szCs w:val="28"/>
        </w:rPr>
        <w:t>28</w:t>
      </w:r>
      <w:r w:rsidRPr="0004127D">
        <w:rPr>
          <w:rFonts w:ascii="Times New Roman" w:hAnsi="Times New Roman" w:cs="Times New Roman"/>
          <w:bCs/>
          <w:sz w:val="28"/>
          <w:szCs w:val="28"/>
          <w:vertAlign w:val="superscript"/>
        </w:rPr>
        <w:t>th</w:t>
      </w:r>
      <w:r w:rsidRPr="0004127D">
        <w:rPr>
          <w:rFonts w:ascii="Times New Roman" w:hAnsi="Times New Roman" w:cs="Times New Roman"/>
          <w:bCs/>
          <w:sz w:val="28"/>
          <w:szCs w:val="28"/>
        </w:rPr>
        <w:t xml:space="preserve"> November 2025</w:t>
      </w:r>
    </w:p>
    <w:p w14:paraId="577879D5" w14:textId="77777777" w:rsidR="0004127D" w:rsidRPr="0004127D" w:rsidRDefault="0004127D" w:rsidP="0004127D">
      <w:pPr>
        <w:pStyle w:val="NormalWeb"/>
        <w:rPr>
          <w:sz w:val="28"/>
          <w:szCs w:val="28"/>
        </w:rPr>
      </w:pPr>
    </w:p>
    <w:p w14:paraId="43E6BB44" w14:textId="77777777" w:rsidR="0004127D" w:rsidRPr="0004127D" w:rsidRDefault="0004127D" w:rsidP="0004127D">
      <w:pPr>
        <w:jc w:val="center"/>
        <w:rPr>
          <w:rFonts w:ascii="Times New Roman" w:hAnsi="Times New Roman" w:cs="Times New Roman"/>
          <w:b/>
          <w:bCs/>
          <w:sz w:val="28"/>
          <w:szCs w:val="28"/>
        </w:rPr>
      </w:pPr>
      <w:r w:rsidRPr="0004127D">
        <w:rPr>
          <w:rFonts w:ascii="Times New Roman" w:hAnsi="Times New Roman" w:cs="Times New Roman"/>
          <w:sz w:val="28"/>
          <w:szCs w:val="28"/>
        </w:rPr>
        <w:tab/>
      </w:r>
      <w:r w:rsidRPr="0004127D">
        <w:rPr>
          <w:rFonts w:ascii="Times New Roman" w:hAnsi="Times New Roman" w:cs="Times New Roman"/>
          <w:b/>
          <w:bCs/>
          <w:sz w:val="28"/>
          <w:szCs w:val="28"/>
        </w:rPr>
        <w:t xml:space="preserve">                                                             </w:t>
      </w:r>
    </w:p>
    <w:p w14:paraId="05AB0635" w14:textId="77777777" w:rsidR="0004127D" w:rsidRPr="0004127D" w:rsidRDefault="0004127D" w:rsidP="0004127D">
      <w:pPr>
        <w:jc w:val="right"/>
        <w:rPr>
          <w:rFonts w:ascii="Times New Roman" w:hAnsi="Times New Roman" w:cs="Times New Roman"/>
          <w:b/>
          <w:bCs/>
          <w:sz w:val="28"/>
          <w:szCs w:val="28"/>
        </w:rPr>
      </w:pPr>
    </w:p>
    <w:p w14:paraId="3D9FF2B5" w14:textId="0381EEF7" w:rsidR="009141E6" w:rsidRPr="0004127D" w:rsidRDefault="0004127D" w:rsidP="0004127D">
      <w:pPr>
        <w:jc w:val="right"/>
        <w:rPr>
          <w:rFonts w:ascii="Arial" w:hAnsi="Arial" w:cs="Arial"/>
          <w:b/>
          <w:bCs/>
          <w:sz w:val="32"/>
          <w:szCs w:val="32"/>
        </w:rPr>
      </w:pPr>
      <w:r w:rsidRPr="0004127D">
        <w:rPr>
          <w:rFonts w:ascii="Times New Roman" w:hAnsi="Times New Roman" w:cs="Times New Roman"/>
          <w:b/>
          <w:bCs/>
          <w:sz w:val="28"/>
          <w:szCs w:val="28"/>
        </w:rPr>
        <w:t xml:space="preserve">  Word </w:t>
      </w:r>
      <w:proofErr w:type="gramStart"/>
      <w:r w:rsidRPr="0004127D">
        <w:rPr>
          <w:rFonts w:ascii="Times New Roman" w:hAnsi="Times New Roman" w:cs="Times New Roman"/>
          <w:b/>
          <w:bCs/>
          <w:sz w:val="28"/>
          <w:szCs w:val="28"/>
        </w:rPr>
        <w:t>Count:-</w:t>
      </w:r>
      <w:proofErr w:type="gramEnd"/>
      <w:r w:rsidRPr="0004127D">
        <w:rPr>
          <w:rFonts w:ascii="Times New Roman" w:hAnsi="Times New Roman" w:cs="Times New Roman"/>
          <w:b/>
          <w:bCs/>
          <w:sz w:val="28"/>
          <w:szCs w:val="28"/>
        </w:rPr>
        <w:t xml:space="preserve"> </w:t>
      </w:r>
      <w:r>
        <w:rPr>
          <w:rFonts w:ascii="Times New Roman" w:hAnsi="Times New Roman" w:cs="Times New Roman"/>
          <w:b/>
          <w:bCs/>
          <w:sz w:val="28"/>
          <w:szCs w:val="28"/>
        </w:rPr>
        <w:t>5088</w:t>
      </w:r>
      <w:r w:rsidR="00A12606" w:rsidRPr="00C91D6E">
        <w:rPr>
          <w:rFonts w:ascii="Times New Roman" w:hAnsi="Times New Roman" w:cs="Times New Roman"/>
          <w:b/>
          <w:bCs/>
          <w:sz w:val="36"/>
          <w:szCs w:val="36"/>
          <w:lang w:val="en-IN"/>
        </w:rPr>
        <w:br w:type="page"/>
      </w:r>
    </w:p>
    <w:sdt>
      <w:sdtPr>
        <w:rPr>
          <w:rFonts w:ascii="Times New Roman" w:eastAsiaTheme="minorHAnsi" w:hAnsi="Times New Roman" w:cs="Times New Roman"/>
          <w:color w:val="auto"/>
          <w:kern w:val="2"/>
          <w:sz w:val="24"/>
          <w:szCs w:val="24"/>
          <w:lang w:bidi="th-TH"/>
          <w14:ligatures w14:val="standardContextual"/>
        </w:rPr>
        <w:id w:val="224803521"/>
        <w:docPartObj>
          <w:docPartGallery w:val="Table of Contents"/>
          <w:docPartUnique/>
        </w:docPartObj>
      </w:sdtPr>
      <w:sdtEndPr>
        <w:rPr>
          <w:b/>
          <w:bCs/>
          <w:noProof/>
        </w:rPr>
      </w:sdtEndPr>
      <w:sdtContent>
        <w:p w14:paraId="462DB48D" w14:textId="519CD815" w:rsidR="009141E6" w:rsidRPr="00C91D6E" w:rsidRDefault="009141E6" w:rsidP="00C91D6E">
          <w:pPr>
            <w:pStyle w:val="TOCHeading"/>
            <w:jc w:val="both"/>
            <w:rPr>
              <w:rFonts w:ascii="Times New Roman" w:hAnsi="Times New Roman" w:cs="Times New Roman"/>
              <w:sz w:val="24"/>
              <w:szCs w:val="24"/>
            </w:rPr>
          </w:pPr>
          <w:r w:rsidRPr="00C91D6E">
            <w:rPr>
              <w:rFonts w:ascii="Times New Roman" w:hAnsi="Times New Roman" w:cs="Times New Roman"/>
              <w:sz w:val="24"/>
              <w:szCs w:val="24"/>
            </w:rPr>
            <w:t>Contents</w:t>
          </w:r>
        </w:p>
        <w:p w14:paraId="72BD3A87" w14:textId="1E6FF8A4" w:rsidR="00C91D6E" w:rsidRDefault="009141E6">
          <w:pPr>
            <w:pStyle w:val="TOC1"/>
            <w:tabs>
              <w:tab w:val="right" w:leader="dot" w:pos="9350"/>
            </w:tabs>
            <w:rPr>
              <w:rFonts w:eastAsiaTheme="minorEastAsia"/>
              <w:noProof/>
              <w:szCs w:val="24"/>
              <w:lang w:bidi="ar-SA"/>
            </w:rPr>
          </w:pPr>
          <w:r w:rsidRPr="00C91D6E">
            <w:rPr>
              <w:rFonts w:ascii="Times New Roman" w:hAnsi="Times New Roman" w:cs="Times New Roman"/>
              <w:szCs w:val="24"/>
            </w:rPr>
            <w:fldChar w:fldCharType="begin"/>
          </w:r>
          <w:r w:rsidRPr="00C91D6E">
            <w:rPr>
              <w:rFonts w:ascii="Times New Roman" w:hAnsi="Times New Roman" w:cs="Times New Roman"/>
              <w:szCs w:val="24"/>
            </w:rPr>
            <w:instrText xml:space="preserve"> TOC \o "1-3" \h \z \u </w:instrText>
          </w:r>
          <w:r w:rsidRPr="00C91D6E">
            <w:rPr>
              <w:rFonts w:ascii="Times New Roman" w:hAnsi="Times New Roman" w:cs="Times New Roman"/>
              <w:szCs w:val="24"/>
            </w:rPr>
            <w:fldChar w:fldCharType="separate"/>
          </w:r>
          <w:hyperlink w:anchor="_Toc215178781" w:history="1">
            <w:r w:rsidR="00C91D6E" w:rsidRPr="005A5BA1">
              <w:rPr>
                <w:rStyle w:val="Hyperlink"/>
                <w:rFonts w:ascii="Times New Roman" w:hAnsi="Times New Roman" w:cs="Times New Roman"/>
                <w:noProof/>
                <w:lang w:val="en-IN"/>
              </w:rPr>
              <w:t>Executive Summary</w:t>
            </w:r>
            <w:r w:rsidR="00C91D6E">
              <w:rPr>
                <w:noProof/>
                <w:webHidden/>
              </w:rPr>
              <w:tab/>
            </w:r>
            <w:r w:rsidR="00C91D6E">
              <w:rPr>
                <w:noProof/>
                <w:webHidden/>
              </w:rPr>
              <w:fldChar w:fldCharType="begin"/>
            </w:r>
            <w:r w:rsidR="00C91D6E">
              <w:rPr>
                <w:noProof/>
                <w:webHidden/>
              </w:rPr>
              <w:instrText xml:space="preserve"> PAGEREF _Toc215178781 \h </w:instrText>
            </w:r>
            <w:r w:rsidR="00C91D6E">
              <w:rPr>
                <w:noProof/>
                <w:webHidden/>
              </w:rPr>
            </w:r>
            <w:r w:rsidR="00C91D6E">
              <w:rPr>
                <w:noProof/>
                <w:webHidden/>
              </w:rPr>
              <w:fldChar w:fldCharType="separate"/>
            </w:r>
            <w:r w:rsidR="00C91D6E">
              <w:rPr>
                <w:noProof/>
                <w:webHidden/>
              </w:rPr>
              <w:t>4</w:t>
            </w:r>
            <w:r w:rsidR="00C91D6E">
              <w:rPr>
                <w:noProof/>
                <w:webHidden/>
              </w:rPr>
              <w:fldChar w:fldCharType="end"/>
            </w:r>
          </w:hyperlink>
        </w:p>
        <w:p w14:paraId="607B35F1" w14:textId="1C38DED1" w:rsidR="00C91D6E" w:rsidRDefault="00C91D6E">
          <w:pPr>
            <w:pStyle w:val="TOC1"/>
            <w:tabs>
              <w:tab w:val="right" w:leader="dot" w:pos="9350"/>
            </w:tabs>
            <w:rPr>
              <w:rFonts w:eastAsiaTheme="minorEastAsia"/>
              <w:noProof/>
              <w:szCs w:val="24"/>
              <w:lang w:bidi="ar-SA"/>
            </w:rPr>
          </w:pPr>
          <w:hyperlink w:anchor="_Toc215178782" w:history="1">
            <w:r w:rsidRPr="005A5BA1">
              <w:rPr>
                <w:rStyle w:val="Hyperlink"/>
                <w:rFonts w:ascii="Times New Roman" w:hAnsi="Times New Roman" w:cs="Times New Roman"/>
                <w:noProof/>
                <w:lang w:val="en-IN"/>
              </w:rPr>
              <w:t>1. Selection of Organisation and Target Market</w:t>
            </w:r>
            <w:r>
              <w:rPr>
                <w:noProof/>
                <w:webHidden/>
              </w:rPr>
              <w:tab/>
            </w:r>
            <w:r>
              <w:rPr>
                <w:noProof/>
                <w:webHidden/>
              </w:rPr>
              <w:fldChar w:fldCharType="begin"/>
            </w:r>
            <w:r>
              <w:rPr>
                <w:noProof/>
                <w:webHidden/>
              </w:rPr>
              <w:instrText xml:space="preserve"> PAGEREF _Toc215178782 \h </w:instrText>
            </w:r>
            <w:r>
              <w:rPr>
                <w:noProof/>
                <w:webHidden/>
              </w:rPr>
            </w:r>
            <w:r>
              <w:rPr>
                <w:noProof/>
                <w:webHidden/>
              </w:rPr>
              <w:fldChar w:fldCharType="separate"/>
            </w:r>
            <w:r>
              <w:rPr>
                <w:noProof/>
                <w:webHidden/>
              </w:rPr>
              <w:t>4</w:t>
            </w:r>
            <w:r>
              <w:rPr>
                <w:noProof/>
                <w:webHidden/>
              </w:rPr>
              <w:fldChar w:fldCharType="end"/>
            </w:r>
          </w:hyperlink>
        </w:p>
        <w:p w14:paraId="71D143C7" w14:textId="495BC07A" w:rsidR="00C91D6E" w:rsidRDefault="00C91D6E">
          <w:pPr>
            <w:pStyle w:val="TOC2"/>
            <w:tabs>
              <w:tab w:val="right" w:leader="dot" w:pos="9350"/>
            </w:tabs>
            <w:rPr>
              <w:rFonts w:eastAsiaTheme="minorEastAsia"/>
              <w:noProof/>
              <w:szCs w:val="24"/>
              <w:lang w:bidi="ar-SA"/>
            </w:rPr>
          </w:pPr>
          <w:hyperlink w:anchor="_Toc215178783" w:history="1">
            <w:r w:rsidRPr="005A5BA1">
              <w:rPr>
                <w:rStyle w:val="Hyperlink"/>
                <w:rFonts w:ascii="Times New Roman" w:hAnsi="Times New Roman" w:cs="Times New Roman"/>
                <w:noProof/>
                <w:lang w:val="en-IN"/>
              </w:rPr>
              <w:t>1.1 Organisational Overview: Primark</w:t>
            </w:r>
            <w:r>
              <w:rPr>
                <w:noProof/>
                <w:webHidden/>
              </w:rPr>
              <w:tab/>
            </w:r>
            <w:r>
              <w:rPr>
                <w:noProof/>
                <w:webHidden/>
              </w:rPr>
              <w:fldChar w:fldCharType="begin"/>
            </w:r>
            <w:r>
              <w:rPr>
                <w:noProof/>
                <w:webHidden/>
              </w:rPr>
              <w:instrText xml:space="preserve"> PAGEREF _Toc215178783 \h </w:instrText>
            </w:r>
            <w:r>
              <w:rPr>
                <w:noProof/>
                <w:webHidden/>
              </w:rPr>
            </w:r>
            <w:r>
              <w:rPr>
                <w:noProof/>
                <w:webHidden/>
              </w:rPr>
              <w:fldChar w:fldCharType="separate"/>
            </w:r>
            <w:r>
              <w:rPr>
                <w:noProof/>
                <w:webHidden/>
              </w:rPr>
              <w:t>4</w:t>
            </w:r>
            <w:r>
              <w:rPr>
                <w:noProof/>
                <w:webHidden/>
              </w:rPr>
              <w:fldChar w:fldCharType="end"/>
            </w:r>
          </w:hyperlink>
        </w:p>
        <w:p w14:paraId="04221259" w14:textId="2C011C01" w:rsidR="00C91D6E" w:rsidRDefault="00C91D6E">
          <w:pPr>
            <w:pStyle w:val="TOC2"/>
            <w:tabs>
              <w:tab w:val="right" w:leader="dot" w:pos="9350"/>
            </w:tabs>
            <w:rPr>
              <w:rFonts w:eastAsiaTheme="minorEastAsia"/>
              <w:noProof/>
              <w:szCs w:val="24"/>
              <w:lang w:bidi="ar-SA"/>
            </w:rPr>
          </w:pPr>
          <w:hyperlink w:anchor="_Toc215178784" w:history="1">
            <w:r w:rsidRPr="005A5BA1">
              <w:rPr>
                <w:rStyle w:val="Hyperlink"/>
                <w:rFonts w:ascii="Times New Roman" w:hAnsi="Times New Roman" w:cs="Times New Roman"/>
                <w:noProof/>
                <w:lang w:val="en-IN"/>
              </w:rPr>
              <w:t>1.2 Target Market Selection: South Korea</w:t>
            </w:r>
            <w:r>
              <w:rPr>
                <w:noProof/>
                <w:webHidden/>
              </w:rPr>
              <w:tab/>
            </w:r>
            <w:r>
              <w:rPr>
                <w:noProof/>
                <w:webHidden/>
              </w:rPr>
              <w:fldChar w:fldCharType="begin"/>
            </w:r>
            <w:r>
              <w:rPr>
                <w:noProof/>
                <w:webHidden/>
              </w:rPr>
              <w:instrText xml:space="preserve"> PAGEREF _Toc215178784 \h </w:instrText>
            </w:r>
            <w:r>
              <w:rPr>
                <w:noProof/>
                <w:webHidden/>
              </w:rPr>
            </w:r>
            <w:r>
              <w:rPr>
                <w:noProof/>
                <w:webHidden/>
              </w:rPr>
              <w:fldChar w:fldCharType="separate"/>
            </w:r>
            <w:r>
              <w:rPr>
                <w:noProof/>
                <w:webHidden/>
              </w:rPr>
              <w:t>4</w:t>
            </w:r>
            <w:r>
              <w:rPr>
                <w:noProof/>
                <w:webHidden/>
              </w:rPr>
              <w:fldChar w:fldCharType="end"/>
            </w:r>
          </w:hyperlink>
        </w:p>
        <w:p w14:paraId="2A2686EC" w14:textId="1ED17EA5" w:rsidR="00C91D6E" w:rsidRDefault="00C91D6E">
          <w:pPr>
            <w:pStyle w:val="TOC1"/>
            <w:tabs>
              <w:tab w:val="right" w:leader="dot" w:pos="9350"/>
            </w:tabs>
            <w:rPr>
              <w:rFonts w:eastAsiaTheme="minorEastAsia"/>
              <w:noProof/>
              <w:szCs w:val="24"/>
              <w:lang w:bidi="ar-SA"/>
            </w:rPr>
          </w:pPr>
          <w:hyperlink w:anchor="_Toc215178785" w:history="1">
            <w:r w:rsidRPr="005A5BA1">
              <w:rPr>
                <w:rStyle w:val="Hyperlink"/>
                <w:rFonts w:ascii="Times New Roman" w:hAnsi="Times New Roman" w:cs="Times New Roman"/>
                <w:noProof/>
                <w:lang w:val="en-IN"/>
              </w:rPr>
              <w:t>2. Comprehensive Strategic Analysis</w:t>
            </w:r>
            <w:r>
              <w:rPr>
                <w:noProof/>
                <w:webHidden/>
              </w:rPr>
              <w:tab/>
            </w:r>
            <w:r>
              <w:rPr>
                <w:noProof/>
                <w:webHidden/>
              </w:rPr>
              <w:fldChar w:fldCharType="begin"/>
            </w:r>
            <w:r>
              <w:rPr>
                <w:noProof/>
                <w:webHidden/>
              </w:rPr>
              <w:instrText xml:space="preserve"> PAGEREF _Toc215178785 \h </w:instrText>
            </w:r>
            <w:r>
              <w:rPr>
                <w:noProof/>
                <w:webHidden/>
              </w:rPr>
            </w:r>
            <w:r>
              <w:rPr>
                <w:noProof/>
                <w:webHidden/>
              </w:rPr>
              <w:fldChar w:fldCharType="separate"/>
            </w:r>
            <w:r>
              <w:rPr>
                <w:noProof/>
                <w:webHidden/>
              </w:rPr>
              <w:t>5</w:t>
            </w:r>
            <w:r>
              <w:rPr>
                <w:noProof/>
                <w:webHidden/>
              </w:rPr>
              <w:fldChar w:fldCharType="end"/>
            </w:r>
          </w:hyperlink>
        </w:p>
        <w:p w14:paraId="2312D41E" w14:textId="649BFF15" w:rsidR="00C91D6E" w:rsidRDefault="00C91D6E">
          <w:pPr>
            <w:pStyle w:val="TOC2"/>
            <w:tabs>
              <w:tab w:val="right" w:leader="dot" w:pos="9350"/>
            </w:tabs>
            <w:rPr>
              <w:rFonts w:eastAsiaTheme="minorEastAsia"/>
              <w:noProof/>
              <w:szCs w:val="24"/>
              <w:lang w:bidi="ar-SA"/>
            </w:rPr>
          </w:pPr>
          <w:hyperlink w:anchor="_Toc215178786" w:history="1">
            <w:r w:rsidRPr="005A5BA1">
              <w:rPr>
                <w:rStyle w:val="Hyperlink"/>
                <w:rFonts w:ascii="Times New Roman" w:hAnsi="Times New Roman" w:cs="Times New Roman"/>
                <w:noProof/>
                <w:lang w:val="en-IN"/>
              </w:rPr>
              <w:t>2.1 Macro-Environmental Analysis: PESTEL Framework</w:t>
            </w:r>
            <w:r>
              <w:rPr>
                <w:noProof/>
                <w:webHidden/>
              </w:rPr>
              <w:tab/>
            </w:r>
            <w:r>
              <w:rPr>
                <w:noProof/>
                <w:webHidden/>
              </w:rPr>
              <w:fldChar w:fldCharType="begin"/>
            </w:r>
            <w:r>
              <w:rPr>
                <w:noProof/>
                <w:webHidden/>
              </w:rPr>
              <w:instrText xml:space="preserve"> PAGEREF _Toc215178786 \h </w:instrText>
            </w:r>
            <w:r>
              <w:rPr>
                <w:noProof/>
                <w:webHidden/>
              </w:rPr>
            </w:r>
            <w:r>
              <w:rPr>
                <w:noProof/>
                <w:webHidden/>
              </w:rPr>
              <w:fldChar w:fldCharType="separate"/>
            </w:r>
            <w:r>
              <w:rPr>
                <w:noProof/>
                <w:webHidden/>
              </w:rPr>
              <w:t>5</w:t>
            </w:r>
            <w:r>
              <w:rPr>
                <w:noProof/>
                <w:webHidden/>
              </w:rPr>
              <w:fldChar w:fldCharType="end"/>
            </w:r>
          </w:hyperlink>
        </w:p>
        <w:p w14:paraId="24604836" w14:textId="3FF8C88B" w:rsidR="00C91D6E" w:rsidRDefault="00C91D6E">
          <w:pPr>
            <w:pStyle w:val="TOC3"/>
            <w:tabs>
              <w:tab w:val="right" w:leader="dot" w:pos="9350"/>
            </w:tabs>
            <w:rPr>
              <w:rFonts w:eastAsiaTheme="minorEastAsia"/>
              <w:noProof/>
              <w:szCs w:val="24"/>
              <w:lang w:bidi="ar-SA"/>
            </w:rPr>
          </w:pPr>
          <w:hyperlink w:anchor="_Toc215178787" w:history="1">
            <w:r w:rsidRPr="005A5BA1">
              <w:rPr>
                <w:rStyle w:val="Hyperlink"/>
                <w:rFonts w:ascii="Times New Roman" w:hAnsi="Times New Roman" w:cs="Times New Roman"/>
                <w:noProof/>
                <w:lang w:val="en-IN"/>
              </w:rPr>
              <w:t>Political Environment</w:t>
            </w:r>
            <w:r>
              <w:rPr>
                <w:noProof/>
                <w:webHidden/>
              </w:rPr>
              <w:tab/>
            </w:r>
            <w:r>
              <w:rPr>
                <w:noProof/>
                <w:webHidden/>
              </w:rPr>
              <w:fldChar w:fldCharType="begin"/>
            </w:r>
            <w:r>
              <w:rPr>
                <w:noProof/>
                <w:webHidden/>
              </w:rPr>
              <w:instrText xml:space="preserve"> PAGEREF _Toc215178787 \h </w:instrText>
            </w:r>
            <w:r>
              <w:rPr>
                <w:noProof/>
                <w:webHidden/>
              </w:rPr>
            </w:r>
            <w:r>
              <w:rPr>
                <w:noProof/>
                <w:webHidden/>
              </w:rPr>
              <w:fldChar w:fldCharType="separate"/>
            </w:r>
            <w:r>
              <w:rPr>
                <w:noProof/>
                <w:webHidden/>
              </w:rPr>
              <w:t>5</w:t>
            </w:r>
            <w:r>
              <w:rPr>
                <w:noProof/>
                <w:webHidden/>
              </w:rPr>
              <w:fldChar w:fldCharType="end"/>
            </w:r>
          </w:hyperlink>
        </w:p>
        <w:p w14:paraId="1CBEF3C5" w14:textId="13831A4A" w:rsidR="00C91D6E" w:rsidRDefault="00C91D6E">
          <w:pPr>
            <w:pStyle w:val="TOC3"/>
            <w:tabs>
              <w:tab w:val="right" w:leader="dot" w:pos="9350"/>
            </w:tabs>
            <w:rPr>
              <w:rFonts w:eastAsiaTheme="minorEastAsia"/>
              <w:noProof/>
              <w:szCs w:val="24"/>
              <w:lang w:bidi="ar-SA"/>
            </w:rPr>
          </w:pPr>
          <w:hyperlink w:anchor="_Toc215178788" w:history="1">
            <w:r w:rsidRPr="005A5BA1">
              <w:rPr>
                <w:rStyle w:val="Hyperlink"/>
                <w:rFonts w:ascii="Times New Roman" w:hAnsi="Times New Roman" w:cs="Times New Roman"/>
                <w:noProof/>
                <w:lang w:val="en-IN"/>
              </w:rPr>
              <w:t>Economic Environment</w:t>
            </w:r>
            <w:r>
              <w:rPr>
                <w:noProof/>
                <w:webHidden/>
              </w:rPr>
              <w:tab/>
            </w:r>
            <w:r>
              <w:rPr>
                <w:noProof/>
                <w:webHidden/>
              </w:rPr>
              <w:fldChar w:fldCharType="begin"/>
            </w:r>
            <w:r>
              <w:rPr>
                <w:noProof/>
                <w:webHidden/>
              </w:rPr>
              <w:instrText xml:space="preserve"> PAGEREF _Toc215178788 \h </w:instrText>
            </w:r>
            <w:r>
              <w:rPr>
                <w:noProof/>
                <w:webHidden/>
              </w:rPr>
            </w:r>
            <w:r>
              <w:rPr>
                <w:noProof/>
                <w:webHidden/>
              </w:rPr>
              <w:fldChar w:fldCharType="separate"/>
            </w:r>
            <w:r>
              <w:rPr>
                <w:noProof/>
                <w:webHidden/>
              </w:rPr>
              <w:t>5</w:t>
            </w:r>
            <w:r>
              <w:rPr>
                <w:noProof/>
                <w:webHidden/>
              </w:rPr>
              <w:fldChar w:fldCharType="end"/>
            </w:r>
          </w:hyperlink>
        </w:p>
        <w:p w14:paraId="649A903A" w14:textId="7D803FB8" w:rsidR="00C91D6E" w:rsidRDefault="00C91D6E">
          <w:pPr>
            <w:pStyle w:val="TOC3"/>
            <w:tabs>
              <w:tab w:val="right" w:leader="dot" w:pos="9350"/>
            </w:tabs>
            <w:rPr>
              <w:rFonts w:eastAsiaTheme="minorEastAsia"/>
              <w:noProof/>
              <w:szCs w:val="24"/>
              <w:lang w:bidi="ar-SA"/>
            </w:rPr>
          </w:pPr>
          <w:hyperlink w:anchor="_Toc215178789" w:history="1">
            <w:r w:rsidRPr="005A5BA1">
              <w:rPr>
                <w:rStyle w:val="Hyperlink"/>
                <w:rFonts w:ascii="Times New Roman" w:hAnsi="Times New Roman" w:cs="Times New Roman"/>
                <w:noProof/>
                <w:lang w:val="en-IN"/>
              </w:rPr>
              <w:t>Social Environment</w:t>
            </w:r>
            <w:r>
              <w:rPr>
                <w:noProof/>
                <w:webHidden/>
              </w:rPr>
              <w:tab/>
            </w:r>
            <w:r>
              <w:rPr>
                <w:noProof/>
                <w:webHidden/>
              </w:rPr>
              <w:fldChar w:fldCharType="begin"/>
            </w:r>
            <w:r>
              <w:rPr>
                <w:noProof/>
                <w:webHidden/>
              </w:rPr>
              <w:instrText xml:space="preserve"> PAGEREF _Toc215178789 \h </w:instrText>
            </w:r>
            <w:r>
              <w:rPr>
                <w:noProof/>
                <w:webHidden/>
              </w:rPr>
            </w:r>
            <w:r>
              <w:rPr>
                <w:noProof/>
                <w:webHidden/>
              </w:rPr>
              <w:fldChar w:fldCharType="separate"/>
            </w:r>
            <w:r>
              <w:rPr>
                <w:noProof/>
                <w:webHidden/>
              </w:rPr>
              <w:t>5</w:t>
            </w:r>
            <w:r>
              <w:rPr>
                <w:noProof/>
                <w:webHidden/>
              </w:rPr>
              <w:fldChar w:fldCharType="end"/>
            </w:r>
          </w:hyperlink>
        </w:p>
        <w:p w14:paraId="189BDBBC" w14:textId="370C251B" w:rsidR="00C91D6E" w:rsidRDefault="00C91D6E">
          <w:pPr>
            <w:pStyle w:val="TOC3"/>
            <w:tabs>
              <w:tab w:val="right" w:leader="dot" w:pos="9350"/>
            </w:tabs>
            <w:rPr>
              <w:rFonts w:eastAsiaTheme="minorEastAsia"/>
              <w:noProof/>
              <w:szCs w:val="24"/>
              <w:lang w:bidi="ar-SA"/>
            </w:rPr>
          </w:pPr>
          <w:hyperlink w:anchor="_Toc215178790" w:history="1">
            <w:r w:rsidRPr="005A5BA1">
              <w:rPr>
                <w:rStyle w:val="Hyperlink"/>
                <w:rFonts w:ascii="Times New Roman" w:hAnsi="Times New Roman" w:cs="Times New Roman"/>
                <w:noProof/>
                <w:lang w:val="en-IN"/>
              </w:rPr>
              <w:t>Technological Environment</w:t>
            </w:r>
            <w:r>
              <w:rPr>
                <w:noProof/>
                <w:webHidden/>
              </w:rPr>
              <w:tab/>
            </w:r>
            <w:r>
              <w:rPr>
                <w:noProof/>
                <w:webHidden/>
              </w:rPr>
              <w:fldChar w:fldCharType="begin"/>
            </w:r>
            <w:r>
              <w:rPr>
                <w:noProof/>
                <w:webHidden/>
              </w:rPr>
              <w:instrText xml:space="preserve"> PAGEREF _Toc215178790 \h </w:instrText>
            </w:r>
            <w:r>
              <w:rPr>
                <w:noProof/>
                <w:webHidden/>
              </w:rPr>
            </w:r>
            <w:r>
              <w:rPr>
                <w:noProof/>
                <w:webHidden/>
              </w:rPr>
              <w:fldChar w:fldCharType="separate"/>
            </w:r>
            <w:r>
              <w:rPr>
                <w:noProof/>
                <w:webHidden/>
              </w:rPr>
              <w:t>6</w:t>
            </w:r>
            <w:r>
              <w:rPr>
                <w:noProof/>
                <w:webHidden/>
              </w:rPr>
              <w:fldChar w:fldCharType="end"/>
            </w:r>
          </w:hyperlink>
        </w:p>
        <w:p w14:paraId="2E498CE5" w14:textId="3BC51FA0" w:rsidR="00C91D6E" w:rsidRDefault="00C91D6E">
          <w:pPr>
            <w:pStyle w:val="TOC3"/>
            <w:tabs>
              <w:tab w:val="right" w:leader="dot" w:pos="9350"/>
            </w:tabs>
            <w:rPr>
              <w:rFonts w:eastAsiaTheme="minorEastAsia"/>
              <w:noProof/>
              <w:szCs w:val="24"/>
              <w:lang w:bidi="ar-SA"/>
            </w:rPr>
          </w:pPr>
          <w:hyperlink w:anchor="_Toc215178791" w:history="1">
            <w:r w:rsidRPr="005A5BA1">
              <w:rPr>
                <w:rStyle w:val="Hyperlink"/>
                <w:rFonts w:ascii="Times New Roman" w:hAnsi="Times New Roman" w:cs="Times New Roman"/>
                <w:noProof/>
                <w:lang w:val="en-IN"/>
              </w:rPr>
              <w:t>Environmental Considerations</w:t>
            </w:r>
            <w:r>
              <w:rPr>
                <w:noProof/>
                <w:webHidden/>
              </w:rPr>
              <w:tab/>
            </w:r>
            <w:r>
              <w:rPr>
                <w:noProof/>
                <w:webHidden/>
              </w:rPr>
              <w:fldChar w:fldCharType="begin"/>
            </w:r>
            <w:r>
              <w:rPr>
                <w:noProof/>
                <w:webHidden/>
              </w:rPr>
              <w:instrText xml:space="preserve"> PAGEREF _Toc215178791 \h </w:instrText>
            </w:r>
            <w:r>
              <w:rPr>
                <w:noProof/>
                <w:webHidden/>
              </w:rPr>
            </w:r>
            <w:r>
              <w:rPr>
                <w:noProof/>
                <w:webHidden/>
              </w:rPr>
              <w:fldChar w:fldCharType="separate"/>
            </w:r>
            <w:r>
              <w:rPr>
                <w:noProof/>
                <w:webHidden/>
              </w:rPr>
              <w:t>6</w:t>
            </w:r>
            <w:r>
              <w:rPr>
                <w:noProof/>
                <w:webHidden/>
              </w:rPr>
              <w:fldChar w:fldCharType="end"/>
            </w:r>
          </w:hyperlink>
        </w:p>
        <w:p w14:paraId="56AEFF9D" w14:textId="0578B450" w:rsidR="00C91D6E" w:rsidRDefault="00C91D6E">
          <w:pPr>
            <w:pStyle w:val="TOC3"/>
            <w:tabs>
              <w:tab w:val="right" w:leader="dot" w:pos="9350"/>
            </w:tabs>
            <w:rPr>
              <w:rFonts w:eastAsiaTheme="minorEastAsia"/>
              <w:noProof/>
              <w:szCs w:val="24"/>
              <w:lang w:bidi="ar-SA"/>
            </w:rPr>
          </w:pPr>
          <w:hyperlink w:anchor="_Toc215178792" w:history="1">
            <w:r w:rsidRPr="005A5BA1">
              <w:rPr>
                <w:rStyle w:val="Hyperlink"/>
                <w:rFonts w:ascii="Times New Roman" w:hAnsi="Times New Roman" w:cs="Times New Roman"/>
                <w:noProof/>
                <w:lang w:val="en-IN"/>
              </w:rPr>
              <w:t>Legal Framework</w:t>
            </w:r>
            <w:r>
              <w:rPr>
                <w:noProof/>
                <w:webHidden/>
              </w:rPr>
              <w:tab/>
            </w:r>
            <w:r>
              <w:rPr>
                <w:noProof/>
                <w:webHidden/>
              </w:rPr>
              <w:fldChar w:fldCharType="begin"/>
            </w:r>
            <w:r>
              <w:rPr>
                <w:noProof/>
                <w:webHidden/>
              </w:rPr>
              <w:instrText xml:space="preserve"> PAGEREF _Toc215178792 \h </w:instrText>
            </w:r>
            <w:r>
              <w:rPr>
                <w:noProof/>
                <w:webHidden/>
              </w:rPr>
            </w:r>
            <w:r>
              <w:rPr>
                <w:noProof/>
                <w:webHidden/>
              </w:rPr>
              <w:fldChar w:fldCharType="separate"/>
            </w:r>
            <w:r>
              <w:rPr>
                <w:noProof/>
                <w:webHidden/>
              </w:rPr>
              <w:t>7</w:t>
            </w:r>
            <w:r>
              <w:rPr>
                <w:noProof/>
                <w:webHidden/>
              </w:rPr>
              <w:fldChar w:fldCharType="end"/>
            </w:r>
          </w:hyperlink>
        </w:p>
        <w:p w14:paraId="1290FC62" w14:textId="50647501" w:rsidR="00C91D6E" w:rsidRDefault="00C91D6E">
          <w:pPr>
            <w:pStyle w:val="TOC2"/>
            <w:tabs>
              <w:tab w:val="right" w:leader="dot" w:pos="9350"/>
            </w:tabs>
            <w:rPr>
              <w:rFonts w:eastAsiaTheme="minorEastAsia"/>
              <w:noProof/>
              <w:szCs w:val="24"/>
              <w:lang w:bidi="ar-SA"/>
            </w:rPr>
          </w:pPr>
          <w:hyperlink w:anchor="_Toc215178793" w:history="1">
            <w:r w:rsidRPr="005A5BA1">
              <w:rPr>
                <w:rStyle w:val="Hyperlink"/>
                <w:rFonts w:ascii="Times New Roman" w:hAnsi="Times New Roman" w:cs="Times New Roman"/>
                <w:noProof/>
                <w:lang w:val="en-IN"/>
              </w:rPr>
              <w:t>2.2 Competitive Analysis: Porter's Five Forces</w:t>
            </w:r>
            <w:r>
              <w:rPr>
                <w:noProof/>
                <w:webHidden/>
              </w:rPr>
              <w:tab/>
            </w:r>
            <w:r>
              <w:rPr>
                <w:noProof/>
                <w:webHidden/>
              </w:rPr>
              <w:fldChar w:fldCharType="begin"/>
            </w:r>
            <w:r>
              <w:rPr>
                <w:noProof/>
                <w:webHidden/>
              </w:rPr>
              <w:instrText xml:space="preserve"> PAGEREF _Toc215178793 \h </w:instrText>
            </w:r>
            <w:r>
              <w:rPr>
                <w:noProof/>
                <w:webHidden/>
              </w:rPr>
            </w:r>
            <w:r>
              <w:rPr>
                <w:noProof/>
                <w:webHidden/>
              </w:rPr>
              <w:fldChar w:fldCharType="separate"/>
            </w:r>
            <w:r>
              <w:rPr>
                <w:noProof/>
                <w:webHidden/>
              </w:rPr>
              <w:t>7</w:t>
            </w:r>
            <w:r>
              <w:rPr>
                <w:noProof/>
                <w:webHidden/>
              </w:rPr>
              <w:fldChar w:fldCharType="end"/>
            </w:r>
          </w:hyperlink>
        </w:p>
        <w:p w14:paraId="5F2F06FA" w14:textId="72A3DE54" w:rsidR="00C91D6E" w:rsidRDefault="00C91D6E">
          <w:pPr>
            <w:pStyle w:val="TOC3"/>
            <w:tabs>
              <w:tab w:val="right" w:leader="dot" w:pos="9350"/>
            </w:tabs>
            <w:rPr>
              <w:rFonts w:eastAsiaTheme="minorEastAsia"/>
              <w:noProof/>
              <w:szCs w:val="24"/>
              <w:lang w:bidi="ar-SA"/>
            </w:rPr>
          </w:pPr>
          <w:hyperlink w:anchor="_Toc215178794" w:history="1">
            <w:r w:rsidRPr="005A5BA1">
              <w:rPr>
                <w:rStyle w:val="Hyperlink"/>
                <w:rFonts w:ascii="Times New Roman" w:hAnsi="Times New Roman" w:cs="Times New Roman"/>
                <w:noProof/>
                <w:lang w:val="en-IN"/>
              </w:rPr>
              <w:t>Threat of New Entrants: Moderate to High</w:t>
            </w:r>
            <w:r>
              <w:rPr>
                <w:noProof/>
                <w:webHidden/>
              </w:rPr>
              <w:tab/>
            </w:r>
            <w:r>
              <w:rPr>
                <w:noProof/>
                <w:webHidden/>
              </w:rPr>
              <w:fldChar w:fldCharType="begin"/>
            </w:r>
            <w:r>
              <w:rPr>
                <w:noProof/>
                <w:webHidden/>
              </w:rPr>
              <w:instrText xml:space="preserve"> PAGEREF _Toc215178794 \h </w:instrText>
            </w:r>
            <w:r>
              <w:rPr>
                <w:noProof/>
                <w:webHidden/>
              </w:rPr>
            </w:r>
            <w:r>
              <w:rPr>
                <w:noProof/>
                <w:webHidden/>
              </w:rPr>
              <w:fldChar w:fldCharType="separate"/>
            </w:r>
            <w:r>
              <w:rPr>
                <w:noProof/>
                <w:webHidden/>
              </w:rPr>
              <w:t>7</w:t>
            </w:r>
            <w:r>
              <w:rPr>
                <w:noProof/>
                <w:webHidden/>
              </w:rPr>
              <w:fldChar w:fldCharType="end"/>
            </w:r>
          </w:hyperlink>
        </w:p>
        <w:p w14:paraId="2A2B9AAF" w14:textId="5D028AB7" w:rsidR="00C91D6E" w:rsidRDefault="00C91D6E">
          <w:pPr>
            <w:pStyle w:val="TOC3"/>
            <w:tabs>
              <w:tab w:val="right" w:leader="dot" w:pos="9350"/>
            </w:tabs>
            <w:rPr>
              <w:rFonts w:eastAsiaTheme="minorEastAsia"/>
              <w:noProof/>
              <w:szCs w:val="24"/>
              <w:lang w:bidi="ar-SA"/>
            </w:rPr>
          </w:pPr>
          <w:hyperlink w:anchor="_Toc215178795" w:history="1">
            <w:r w:rsidRPr="005A5BA1">
              <w:rPr>
                <w:rStyle w:val="Hyperlink"/>
                <w:rFonts w:ascii="Times New Roman" w:hAnsi="Times New Roman" w:cs="Times New Roman"/>
                <w:noProof/>
                <w:lang w:val="en-IN"/>
              </w:rPr>
              <w:t>Bargaining Power of Suppliers: Low to Moderate</w:t>
            </w:r>
            <w:r>
              <w:rPr>
                <w:noProof/>
                <w:webHidden/>
              </w:rPr>
              <w:tab/>
            </w:r>
            <w:r>
              <w:rPr>
                <w:noProof/>
                <w:webHidden/>
              </w:rPr>
              <w:fldChar w:fldCharType="begin"/>
            </w:r>
            <w:r>
              <w:rPr>
                <w:noProof/>
                <w:webHidden/>
              </w:rPr>
              <w:instrText xml:space="preserve"> PAGEREF _Toc215178795 \h </w:instrText>
            </w:r>
            <w:r>
              <w:rPr>
                <w:noProof/>
                <w:webHidden/>
              </w:rPr>
            </w:r>
            <w:r>
              <w:rPr>
                <w:noProof/>
                <w:webHidden/>
              </w:rPr>
              <w:fldChar w:fldCharType="separate"/>
            </w:r>
            <w:r>
              <w:rPr>
                <w:noProof/>
                <w:webHidden/>
              </w:rPr>
              <w:t>7</w:t>
            </w:r>
            <w:r>
              <w:rPr>
                <w:noProof/>
                <w:webHidden/>
              </w:rPr>
              <w:fldChar w:fldCharType="end"/>
            </w:r>
          </w:hyperlink>
        </w:p>
        <w:p w14:paraId="65D9FAB2" w14:textId="4F3E4C20" w:rsidR="00C91D6E" w:rsidRDefault="00C91D6E">
          <w:pPr>
            <w:pStyle w:val="TOC3"/>
            <w:tabs>
              <w:tab w:val="right" w:leader="dot" w:pos="9350"/>
            </w:tabs>
            <w:rPr>
              <w:rFonts w:eastAsiaTheme="minorEastAsia"/>
              <w:noProof/>
              <w:szCs w:val="24"/>
              <w:lang w:bidi="ar-SA"/>
            </w:rPr>
          </w:pPr>
          <w:hyperlink w:anchor="_Toc215178796" w:history="1">
            <w:r w:rsidRPr="005A5BA1">
              <w:rPr>
                <w:rStyle w:val="Hyperlink"/>
                <w:rFonts w:ascii="Times New Roman" w:hAnsi="Times New Roman" w:cs="Times New Roman"/>
                <w:noProof/>
                <w:lang w:val="en-IN"/>
              </w:rPr>
              <w:t>Bargaining Power of Buyers: High</w:t>
            </w:r>
            <w:r>
              <w:rPr>
                <w:noProof/>
                <w:webHidden/>
              </w:rPr>
              <w:tab/>
            </w:r>
            <w:r>
              <w:rPr>
                <w:noProof/>
                <w:webHidden/>
              </w:rPr>
              <w:fldChar w:fldCharType="begin"/>
            </w:r>
            <w:r>
              <w:rPr>
                <w:noProof/>
                <w:webHidden/>
              </w:rPr>
              <w:instrText xml:space="preserve"> PAGEREF _Toc215178796 \h </w:instrText>
            </w:r>
            <w:r>
              <w:rPr>
                <w:noProof/>
                <w:webHidden/>
              </w:rPr>
            </w:r>
            <w:r>
              <w:rPr>
                <w:noProof/>
                <w:webHidden/>
              </w:rPr>
              <w:fldChar w:fldCharType="separate"/>
            </w:r>
            <w:r>
              <w:rPr>
                <w:noProof/>
                <w:webHidden/>
              </w:rPr>
              <w:t>7</w:t>
            </w:r>
            <w:r>
              <w:rPr>
                <w:noProof/>
                <w:webHidden/>
              </w:rPr>
              <w:fldChar w:fldCharType="end"/>
            </w:r>
          </w:hyperlink>
        </w:p>
        <w:p w14:paraId="767377AC" w14:textId="7A1C579D" w:rsidR="00C91D6E" w:rsidRDefault="00C91D6E">
          <w:pPr>
            <w:pStyle w:val="TOC3"/>
            <w:tabs>
              <w:tab w:val="right" w:leader="dot" w:pos="9350"/>
            </w:tabs>
            <w:rPr>
              <w:rFonts w:eastAsiaTheme="minorEastAsia"/>
              <w:noProof/>
              <w:szCs w:val="24"/>
              <w:lang w:bidi="ar-SA"/>
            </w:rPr>
          </w:pPr>
          <w:hyperlink w:anchor="_Toc215178797" w:history="1">
            <w:r w:rsidRPr="005A5BA1">
              <w:rPr>
                <w:rStyle w:val="Hyperlink"/>
                <w:rFonts w:ascii="Times New Roman" w:hAnsi="Times New Roman" w:cs="Times New Roman"/>
                <w:noProof/>
                <w:lang w:val="en-IN"/>
              </w:rPr>
              <w:t>Threat of Substitutes: Moderate</w:t>
            </w:r>
            <w:r>
              <w:rPr>
                <w:noProof/>
                <w:webHidden/>
              </w:rPr>
              <w:tab/>
            </w:r>
            <w:r>
              <w:rPr>
                <w:noProof/>
                <w:webHidden/>
              </w:rPr>
              <w:fldChar w:fldCharType="begin"/>
            </w:r>
            <w:r>
              <w:rPr>
                <w:noProof/>
                <w:webHidden/>
              </w:rPr>
              <w:instrText xml:space="preserve"> PAGEREF _Toc215178797 \h </w:instrText>
            </w:r>
            <w:r>
              <w:rPr>
                <w:noProof/>
                <w:webHidden/>
              </w:rPr>
            </w:r>
            <w:r>
              <w:rPr>
                <w:noProof/>
                <w:webHidden/>
              </w:rPr>
              <w:fldChar w:fldCharType="separate"/>
            </w:r>
            <w:r>
              <w:rPr>
                <w:noProof/>
                <w:webHidden/>
              </w:rPr>
              <w:t>8</w:t>
            </w:r>
            <w:r>
              <w:rPr>
                <w:noProof/>
                <w:webHidden/>
              </w:rPr>
              <w:fldChar w:fldCharType="end"/>
            </w:r>
          </w:hyperlink>
        </w:p>
        <w:p w14:paraId="46C2E8BC" w14:textId="17A13E31" w:rsidR="00C91D6E" w:rsidRDefault="00C91D6E">
          <w:pPr>
            <w:pStyle w:val="TOC3"/>
            <w:tabs>
              <w:tab w:val="right" w:leader="dot" w:pos="9350"/>
            </w:tabs>
            <w:rPr>
              <w:rFonts w:eastAsiaTheme="minorEastAsia"/>
              <w:noProof/>
              <w:szCs w:val="24"/>
              <w:lang w:bidi="ar-SA"/>
            </w:rPr>
          </w:pPr>
          <w:hyperlink w:anchor="_Toc215178798" w:history="1">
            <w:r w:rsidRPr="005A5BA1">
              <w:rPr>
                <w:rStyle w:val="Hyperlink"/>
                <w:rFonts w:ascii="Times New Roman" w:hAnsi="Times New Roman" w:cs="Times New Roman"/>
                <w:noProof/>
                <w:lang w:val="en-IN"/>
              </w:rPr>
              <w:t>Competitive Rivalry: High</w:t>
            </w:r>
            <w:r>
              <w:rPr>
                <w:noProof/>
                <w:webHidden/>
              </w:rPr>
              <w:tab/>
            </w:r>
            <w:r>
              <w:rPr>
                <w:noProof/>
                <w:webHidden/>
              </w:rPr>
              <w:fldChar w:fldCharType="begin"/>
            </w:r>
            <w:r>
              <w:rPr>
                <w:noProof/>
                <w:webHidden/>
              </w:rPr>
              <w:instrText xml:space="preserve"> PAGEREF _Toc215178798 \h </w:instrText>
            </w:r>
            <w:r>
              <w:rPr>
                <w:noProof/>
                <w:webHidden/>
              </w:rPr>
            </w:r>
            <w:r>
              <w:rPr>
                <w:noProof/>
                <w:webHidden/>
              </w:rPr>
              <w:fldChar w:fldCharType="separate"/>
            </w:r>
            <w:r>
              <w:rPr>
                <w:noProof/>
                <w:webHidden/>
              </w:rPr>
              <w:t>8</w:t>
            </w:r>
            <w:r>
              <w:rPr>
                <w:noProof/>
                <w:webHidden/>
              </w:rPr>
              <w:fldChar w:fldCharType="end"/>
            </w:r>
          </w:hyperlink>
        </w:p>
        <w:p w14:paraId="3E6759D3" w14:textId="44DFC849" w:rsidR="00C91D6E" w:rsidRDefault="00C91D6E">
          <w:pPr>
            <w:pStyle w:val="TOC2"/>
            <w:tabs>
              <w:tab w:val="right" w:leader="dot" w:pos="9350"/>
            </w:tabs>
            <w:rPr>
              <w:rFonts w:eastAsiaTheme="minorEastAsia"/>
              <w:noProof/>
              <w:szCs w:val="24"/>
              <w:lang w:bidi="ar-SA"/>
            </w:rPr>
          </w:pPr>
          <w:hyperlink w:anchor="_Toc215178799" w:history="1">
            <w:r w:rsidRPr="005A5BA1">
              <w:rPr>
                <w:rStyle w:val="Hyperlink"/>
                <w:rFonts w:ascii="Times New Roman" w:hAnsi="Times New Roman" w:cs="Times New Roman"/>
                <w:noProof/>
                <w:lang w:val="en-IN"/>
              </w:rPr>
              <w:t>2.3 Internal Analysis: SWOT Framework</w:t>
            </w:r>
            <w:r>
              <w:rPr>
                <w:noProof/>
                <w:webHidden/>
              </w:rPr>
              <w:tab/>
            </w:r>
            <w:r>
              <w:rPr>
                <w:noProof/>
                <w:webHidden/>
              </w:rPr>
              <w:fldChar w:fldCharType="begin"/>
            </w:r>
            <w:r>
              <w:rPr>
                <w:noProof/>
                <w:webHidden/>
              </w:rPr>
              <w:instrText xml:space="preserve"> PAGEREF _Toc215178799 \h </w:instrText>
            </w:r>
            <w:r>
              <w:rPr>
                <w:noProof/>
                <w:webHidden/>
              </w:rPr>
            </w:r>
            <w:r>
              <w:rPr>
                <w:noProof/>
                <w:webHidden/>
              </w:rPr>
              <w:fldChar w:fldCharType="separate"/>
            </w:r>
            <w:r>
              <w:rPr>
                <w:noProof/>
                <w:webHidden/>
              </w:rPr>
              <w:t>8</w:t>
            </w:r>
            <w:r>
              <w:rPr>
                <w:noProof/>
                <w:webHidden/>
              </w:rPr>
              <w:fldChar w:fldCharType="end"/>
            </w:r>
          </w:hyperlink>
        </w:p>
        <w:p w14:paraId="1DEDD237" w14:textId="7C1170DC" w:rsidR="00C91D6E" w:rsidRDefault="00C91D6E">
          <w:pPr>
            <w:pStyle w:val="TOC3"/>
            <w:tabs>
              <w:tab w:val="right" w:leader="dot" w:pos="9350"/>
            </w:tabs>
            <w:rPr>
              <w:rFonts w:eastAsiaTheme="minorEastAsia"/>
              <w:noProof/>
              <w:szCs w:val="24"/>
              <w:lang w:bidi="ar-SA"/>
            </w:rPr>
          </w:pPr>
          <w:hyperlink w:anchor="_Toc215178800" w:history="1">
            <w:r w:rsidRPr="005A5BA1">
              <w:rPr>
                <w:rStyle w:val="Hyperlink"/>
                <w:rFonts w:ascii="Times New Roman" w:hAnsi="Times New Roman" w:cs="Times New Roman"/>
                <w:noProof/>
                <w:lang w:val="en-IN"/>
              </w:rPr>
              <w:t>Strengths</w:t>
            </w:r>
            <w:r>
              <w:rPr>
                <w:noProof/>
                <w:webHidden/>
              </w:rPr>
              <w:tab/>
            </w:r>
            <w:r>
              <w:rPr>
                <w:noProof/>
                <w:webHidden/>
              </w:rPr>
              <w:fldChar w:fldCharType="begin"/>
            </w:r>
            <w:r>
              <w:rPr>
                <w:noProof/>
                <w:webHidden/>
              </w:rPr>
              <w:instrText xml:space="preserve"> PAGEREF _Toc215178800 \h </w:instrText>
            </w:r>
            <w:r>
              <w:rPr>
                <w:noProof/>
                <w:webHidden/>
              </w:rPr>
            </w:r>
            <w:r>
              <w:rPr>
                <w:noProof/>
                <w:webHidden/>
              </w:rPr>
              <w:fldChar w:fldCharType="separate"/>
            </w:r>
            <w:r>
              <w:rPr>
                <w:noProof/>
                <w:webHidden/>
              </w:rPr>
              <w:t>8</w:t>
            </w:r>
            <w:r>
              <w:rPr>
                <w:noProof/>
                <w:webHidden/>
              </w:rPr>
              <w:fldChar w:fldCharType="end"/>
            </w:r>
          </w:hyperlink>
        </w:p>
        <w:p w14:paraId="47A6444C" w14:textId="2599D519" w:rsidR="00C91D6E" w:rsidRDefault="00C91D6E">
          <w:pPr>
            <w:pStyle w:val="TOC3"/>
            <w:tabs>
              <w:tab w:val="right" w:leader="dot" w:pos="9350"/>
            </w:tabs>
            <w:rPr>
              <w:rFonts w:eastAsiaTheme="minorEastAsia"/>
              <w:noProof/>
              <w:szCs w:val="24"/>
              <w:lang w:bidi="ar-SA"/>
            </w:rPr>
          </w:pPr>
          <w:hyperlink w:anchor="_Toc215178801" w:history="1">
            <w:r w:rsidRPr="005A5BA1">
              <w:rPr>
                <w:rStyle w:val="Hyperlink"/>
                <w:rFonts w:ascii="Times New Roman" w:hAnsi="Times New Roman" w:cs="Times New Roman"/>
                <w:noProof/>
                <w:lang w:val="en-IN"/>
              </w:rPr>
              <w:t>Weaknesses</w:t>
            </w:r>
            <w:r>
              <w:rPr>
                <w:noProof/>
                <w:webHidden/>
              </w:rPr>
              <w:tab/>
            </w:r>
            <w:r>
              <w:rPr>
                <w:noProof/>
                <w:webHidden/>
              </w:rPr>
              <w:fldChar w:fldCharType="begin"/>
            </w:r>
            <w:r>
              <w:rPr>
                <w:noProof/>
                <w:webHidden/>
              </w:rPr>
              <w:instrText xml:space="preserve"> PAGEREF _Toc215178801 \h </w:instrText>
            </w:r>
            <w:r>
              <w:rPr>
                <w:noProof/>
                <w:webHidden/>
              </w:rPr>
            </w:r>
            <w:r>
              <w:rPr>
                <w:noProof/>
                <w:webHidden/>
              </w:rPr>
              <w:fldChar w:fldCharType="separate"/>
            </w:r>
            <w:r>
              <w:rPr>
                <w:noProof/>
                <w:webHidden/>
              </w:rPr>
              <w:t>8</w:t>
            </w:r>
            <w:r>
              <w:rPr>
                <w:noProof/>
                <w:webHidden/>
              </w:rPr>
              <w:fldChar w:fldCharType="end"/>
            </w:r>
          </w:hyperlink>
        </w:p>
        <w:p w14:paraId="5096F9EA" w14:textId="66136F78" w:rsidR="00C91D6E" w:rsidRDefault="00C91D6E">
          <w:pPr>
            <w:pStyle w:val="TOC3"/>
            <w:tabs>
              <w:tab w:val="right" w:leader="dot" w:pos="9350"/>
            </w:tabs>
            <w:rPr>
              <w:rFonts w:eastAsiaTheme="minorEastAsia"/>
              <w:noProof/>
              <w:szCs w:val="24"/>
              <w:lang w:bidi="ar-SA"/>
            </w:rPr>
          </w:pPr>
          <w:hyperlink w:anchor="_Toc215178802" w:history="1">
            <w:r w:rsidRPr="005A5BA1">
              <w:rPr>
                <w:rStyle w:val="Hyperlink"/>
                <w:rFonts w:ascii="Times New Roman" w:hAnsi="Times New Roman" w:cs="Times New Roman"/>
                <w:noProof/>
                <w:lang w:val="en-IN"/>
              </w:rPr>
              <w:t>Opportunities</w:t>
            </w:r>
            <w:r>
              <w:rPr>
                <w:noProof/>
                <w:webHidden/>
              </w:rPr>
              <w:tab/>
            </w:r>
            <w:r>
              <w:rPr>
                <w:noProof/>
                <w:webHidden/>
              </w:rPr>
              <w:fldChar w:fldCharType="begin"/>
            </w:r>
            <w:r>
              <w:rPr>
                <w:noProof/>
                <w:webHidden/>
              </w:rPr>
              <w:instrText xml:space="preserve"> PAGEREF _Toc215178802 \h </w:instrText>
            </w:r>
            <w:r>
              <w:rPr>
                <w:noProof/>
                <w:webHidden/>
              </w:rPr>
            </w:r>
            <w:r>
              <w:rPr>
                <w:noProof/>
                <w:webHidden/>
              </w:rPr>
              <w:fldChar w:fldCharType="separate"/>
            </w:r>
            <w:r>
              <w:rPr>
                <w:noProof/>
                <w:webHidden/>
              </w:rPr>
              <w:t>9</w:t>
            </w:r>
            <w:r>
              <w:rPr>
                <w:noProof/>
                <w:webHidden/>
              </w:rPr>
              <w:fldChar w:fldCharType="end"/>
            </w:r>
          </w:hyperlink>
        </w:p>
        <w:p w14:paraId="4AFE6BD6" w14:textId="5C8229B0" w:rsidR="00C91D6E" w:rsidRDefault="00C91D6E">
          <w:pPr>
            <w:pStyle w:val="TOC3"/>
            <w:tabs>
              <w:tab w:val="right" w:leader="dot" w:pos="9350"/>
            </w:tabs>
            <w:rPr>
              <w:rFonts w:eastAsiaTheme="minorEastAsia"/>
              <w:noProof/>
              <w:szCs w:val="24"/>
              <w:lang w:bidi="ar-SA"/>
            </w:rPr>
          </w:pPr>
          <w:hyperlink w:anchor="_Toc215178803" w:history="1">
            <w:r w:rsidRPr="005A5BA1">
              <w:rPr>
                <w:rStyle w:val="Hyperlink"/>
                <w:rFonts w:ascii="Times New Roman" w:hAnsi="Times New Roman" w:cs="Times New Roman"/>
                <w:noProof/>
                <w:lang w:val="en-IN"/>
              </w:rPr>
              <w:t>Threats</w:t>
            </w:r>
            <w:r>
              <w:rPr>
                <w:noProof/>
                <w:webHidden/>
              </w:rPr>
              <w:tab/>
            </w:r>
            <w:r>
              <w:rPr>
                <w:noProof/>
                <w:webHidden/>
              </w:rPr>
              <w:fldChar w:fldCharType="begin"/>
            </w:r>
            <w:r>
              <w:rPr>
                <w:noProof/>
                <w:webHidden/>
              </w:rPr>
              <w:instrText xml:space="preserve"> PAGEREF _Toc215178803 \h </w:instrText>
            </w:r>
            <w:r>
              <w:rPr>
                <w:noProof/>
                <w:webHidden/>
              </w:rPr>
            </w:r>
            <w:r>
              <w:rPr>
                <w:noProof/>
                <w:webHidden/>
              </w:rPr>
              <w:fldChar w:fldCharType="separate"/>
            </w:r>
            <w:r>
              <w:rPr>
                <w:noProof/>
                <w:webHidden/>
              </w:rPr>
              <w:t>9</w:t>
            </w:r>
            <w:r>
              <w:rPr>
                <w:noProof/>
                <w:webHidden/>
              </w:rPr>
              <w:fldChar w:fldCharType="end"/>
            </w:r>
          </w:hyperlink>
        </w:p>
        <w:p w14:paraId="1D7BC4D0" w14:textId="1D7F9CA6" w:rsidR="00C91D6E" w:rsidRDefault="00C91D6E">
          <w:pPr>
            <w:pStyle w:val="TOC1"/>
            <w:tabs>
              <w:tab w:val="right" w:leader="dot" w:pos="9350"/>
            </w:tabs>
            <w:rPr>
              <w:rFonts w:eastAsiaTheme="minorEastAsia"/>
              <w:noProof/>
              <w:szCs w:val="24"/>
              <w:lang w:bidi="ar-SA"/>
            </w:rPr>
          </w:pPr>
          <w:hyperlink w:anchor="_Toc215178804" w:history="1">
            <w:r w:rsidRPr="005A5BA1">
              <w:rPr>
                <w:rStyle w:val="Hyperlink"/>
                <w:rFonts w:ascii="Times New Roman" w:hAnsi="Times New Roman" w:cs="Times New Roman"/>
                <w:noProof/>
                <w:lang w:val="en-IN"/>
              </w:rPr>
              <w:t>3. Strategy Development and Formulation</w:t>
            </w:r>
            <w:r>
              <w:rPr>
                <w:noProof/>
                <w:webHidden/>
              </w:rPr>
              <w:tab/>
            </w:r>
            <w:r>
              <w:rPr>
                <w:noProof/>
                <w:webHidden/>
              </w:rPr>
              <w:fldChar w:fldCharType="begin"/>
            </w:r>
            <w:r>
              <w:rPr>
                <w:noProof/>
                <w:webHidden/>
              </w:rPr>
              <w:instrText xml:space="preserve"> PAGEREF _Toc215178804 \h </w:instrText>
            </w:r>
            <w:r>
              <w:rPr>
                <w:noProof/>
                <w:webHidden/>
              </w:rPr>
            </w:r>
            <w:r>
              <w:rPr>
                <w:noProof/>
                <w:webHidden/>
              </w:rPr>
              <w:fldChar w:fldCharType="separate"/>
            </w:r>
            <w:r>
              <w:rPr>
                <w:noProof/>
                <w:webHidden/>
              </w:rPr>
              <w:t>9</w:t>
            </w:r>
            <w:r>
              <w:rPr>
                <w:noProof/>
                <w:webHidden/>
              </w:rPr>
              <w:fldChar w:fldCharType="end"/>
            </w:r>
          </w:hyperlink>
        </w:p>
        <w:p w14:paraId="303A31C3" w14:textId="4E90925F" w:rsidR="00C91D6E" w:rsidRDefault="00C91D6E">
          <w:pPr>
            <w:pStyle w:val="TOC2"/>
            <w:tabs>
              <w:tab w:val="right" w:leader="dot" w:pos="9350"/>
            </w:tabs>
            <w:rPr>
              <w:rFonts w:eastAsiaTheme="minorEastAsia"/>
              <w:noProof/>
              <w:szCs w:val="24"/>
              <w:lang w:bidi="ar-SA"/>
            </w:rPr>
          </w:pPr>
          <w:hyperlink w:anchor="_Toc215178805" w:history="1">
            <w:r w:rsidRPr="005A5BA1">
              <w:rPr>
                <w:rStyle w:val="Hyperlink"/>
                <w:rFonts w:ascii="Times New Roman" w:hAnsi="Times New Roman" w:cs="Times New Roman"/>
                <w:noProof/>
                <w:lang w:val="en-IN"/>
              </w:rPr>
              <w:t>3.1 Strategic Direction: Ansoff's Growth Matrix</w:t>
            </w:r>
            <w:r>
              <w:rPr>
                <w:noProof/>
                <w:webHidden/>
              </w:rPr>
              <w:tab/>
            </w:r>
            <w:r>
              <w:rPr>
                <w:noProof/>
                <w:webHidden/>
              </w:rPr>
              <w:fldChar w:fldCharType="begin"/>
            </w:r>
            <w:r>
              <w:rPr>
                <w:noProof/>
                <w:webHidden/>
              </w:rPr>
              <w:instrText xml:space="preserve"> PAGEREF _Toc215178805 \h </w:instrText>
            </w:r>
            <w:r>
              <w:rPr>
                <w:noProof/>
                <w:webHidden/>
              </w:rPr>
            </w:r>
            <w:r>
              <w:rPr>
                <w:noProof/>
                <w:webHidden/>
              </w:rPr>
              <w:fldChar w:fldCharType="separate"/>
            </w:r>
            <w:r>
              <w:rPr>
                <w:noProof/>
                <w:webHidden/>
              </w:rPr>
              <w:t>9</w:t>
            </w:r>
            <w:r>
              <w:rPr>
                <w:noProof/>
                <w:webHidden/>
              </w:rPr>
              <w:fldChar w:fldCharType="end"/>
            </w:r>
          </w:hyperlink>
        </w:p>
        <w:p w14:paraId="4393C348" w14:textId="53878299" w:rsidR="00C91D6E" w:rsidRDefault="00C91D6E">
          <w:pPr>
            <w:pStyle w:val="TOC2"/>
            <w:tabs>
              <w:tab w:val="right" w:leader="dot" w:pos="9350"/>
            </w:tabs>
            <w:rPr>
              <w:rFonts w:eastAsiaTheme="minorEastAsia"/>
              <w:noProof/>
              <w:szCs w:val="24"/>
              <w:lang w:bidi="ar-SA"/>
            </w:rPr>
          </w:pPr>
          <w:hyperlink w:anchor="_Toc215178806" w:history="1">
            <w:r w:rsidRPr="005A5BA1">
              <w:rPr>
                <w:rStyle w:val="Hyperlink"/>
                <w:rFonts w:ascii="Times New Roman" w:hAnsi="Times New Roman" w:cs="Times New Roman"/>
                <w:noProof/>
                <w:lang w:val="en-IN"/>
              </w:rPr>
              <w:t>3.2 Market Entry Strategy</w:t>
            </w:r>
            <w:r>
              <w:rPr>
                <w:noProof/>
                <w:webHidden/>
              </w:rPr>
              <w:tab/>
            </w:r>
            <w:r>
              <w:rPr>
                <w:noProof/>
                <w:webHidden/>
              </w:rPr>
              <w:fldChar w:fldCharType="begin"/>
            </w:r>
            <w:r>
              <w:rPr>
                <w:noProof/>
                <w:webHidden/>
              </w:rPr>
              <w:instrText xml:space="preserve"> PAGEREF _Toc215178806 \h </w:instrText>
            </w:r>
            <w:r>
              <w:rPr>
                <w:noProof/>
                <w:webHidden/>
              </w:rPr>
            </w:r>
            <w:r>
              <w:rPr>
                <w:noProof/>
                <w:webHidden/>
              </w:rPr>
              <w:fldChar w:fldCharType="separate"/>
            </w:r>
            <w:r>
              <w:rPr>
                <w:noProof/>
                <w:webHidden/>
              </w:rPr>
              <w:t>10</w:t>
            </w:r>
            <w:r>
              <w:rPr>
                <w:noProof/>
                <w:webHidden/>
              </w:rPr>
              <w:fldChar w:fldCharType="end"/>
            </w:r>
          </w:hyperlink>
        </w:p>
        <w:p w14:paraId="16B778E6" w14:textId="663EAFCF" w:rsidR="00C91D6E" w:rsidRDefault="00C91D6E">
          <w:pPr>
            <w:pStyle w:val="TOC3"/>
            <w:tabs>
              <w:tab w:val="right" w:leader="dot" w:pos="9350"/>
            </w:tabs>
            <w:rPr>
              <w:rFonts w:eastAsiaTheme="minorEastAsia"/>
              <w:noProof/>
              <w:szCs w:val="24"/>
              <w:lang w:bidi="ar-SA"/>
            </w:rPr>
          </w:pPr>
          <w:hyperlink w:anchor="_Toc215178807" w:history="1">
            <w:r w:rsidRPr="005A5BA1">
              <w:rPr>
                <w:rStyle w:val="Hyperlink"/>
                <w:rFonts w:ascii="Times New Roman" w:hAnsi="Times New Roman" w:cs="Times New Roman"/>
                <w:noProof/>
                <w:lang w:val="en-IN"/>
              </w:rPr>
              <w:t>Entry Mode Selection</w:t>
            </w:r>
            <w:r>
              <w:rPr>
                <w:noProof/>
                <w:webHidden/>
              </w:rPr>
              <w:tab/>
            </w:r>
            <w:r>
              <w:rPr>
                <w:noProof/>
                <w:webHidden/>
              </w:rPr>
              <w:fldChar w:fldCharType="begin"/>
            </w:r>
            <w:r>
              <w:rPr>
                <w:noProof/>
                <w:webHidden/>
              </w:rPr>
              <w:instrText xml:space="preserve"> PAGEREF _Toc215178807 \h </w:instrText>
            </w:r>
            <w:r>
              <w:rPr>
                <w:noProof/>
                <w:webHidden/>
              </w:rPr>
            </w:r>
            <w:r>
              <w:rPr>
                <w:noProof/>
                <w:webHidden/>
              </w:rPr>
              <w:fldChar w:fldCharType="separate"/>
            </w:r>
            <w:r>
              <w:rPr>
                <w:noProof/>
                <w:webHidden/>
              </w:rPr>
              <w:t>10</w:t>
            </w:r>
            <w:r>
              <w:rPr>
                <w:noProof/>
                <w:webHidden/>
              </w:rPr>
              <w:fldChar w:fldCharType="end"/>
            </w:r>
          </w:hyperlink>
        </w:p>
        <w:p w14:paraId="17A5DDEF" w14:textId="1E1DC8D0" w:rsidR="00C91D6E" w:rsidRDefault="00C91D6E">
          <w:pPr>
            <w:pStyle w:val="TOC3"/>
            <w:tabs>
              <w:tab w:val="right" w:leader="dot" w:pos="9350"/>
            </w:tabs>
            <w:rPr>
              <w:rFonts w:eastAsiaTheme="minorEastAsia"/>
              <w:noProof/>
              <w:szCs w:val="24"/>
              <w:lang w:bidi="ar-SA"/>
            </w:rPr>
          </w:pPr>
          <w:hyperlink w:anchor="_Toc215178808" w:history="1">
            <w:r w:rsidRPr="005A5BA1">
              <w:rPr>
                <w:rStyle w:val="Hyperlink"/>
                <w:rFonts w:ascii="Times New Roman" w:hAnsi="Times New Roman" w:cs="Times New Roman"/>
                <w:noProof/>
                <w:lang w:val="en-IN"/>
              </w:rPr>
              <w:t>Market Positioning Strategy</w:t>
            </w:r>
            <w:r>
              <w:rPr>
                <w:noProof/>
                <w:webHidden/>
              </w:rPr>
              <w:tab/>
            </w:r>
            <w:r>
              <w:rPr>
                <w:noProof/>
                <w:webHidden/>
              </w:rPr>
              <w:fldChar w:fldCharType="begin"/>
            </w:r>
            <w:r>
              <w:rPr>
                <w:noProof/>
                <w:webHidden/>
              </w:rPr>
              <w:instrText xml:space="preserve"> PAGEREF _Toc215178808 \h </w:instrText>
            </w:r>
            <w:r>
              <w:rPr>
                <w:noProof/>
                <w:webHidden/>
              </w:rPr>
            </w:r>
            <w:r>
              <w:rPr>
                <w:noProof/>
                <w:webHidden/>
              </w:rPr>
              <w:fldChar w:fldCharType="separate"/>
            </w:r>
            <w:r>
              <w:rPr>
                <w:noProof/>
                <w:webHidden/>
              </w:rPr>
              <w:t>10</w:t>
            </w:r>
            <w:r>
              <w:rPr>
                <w:noProof/>
                <w:webHidden/>
              </w:rPr>
              <w:fldChar w:fldCharType="end"/>
            </w:r>
          </w:hyperlink>
        </w:p>
        <w:p w14:paraId="513FCD26" w14:textId="5ABD12CA" w:rsidR="00C91D6E" w:rsidRDefault="00C91D6E">
          <w:pPr>
            <w:pStyle w:val="TOC3"/>
            <w:tabs>
              <w:tab w:val="right" w:leader="dot" w:pos="9350"/>
            </w:tabs>
            <w:rPr>
              <w:rFonts w:eastAsiaTheme="minorEastAsia"/>
              <w:noProof/>
              <w:szCs w:val="24"/>
              <w:lang w:bidi="ar-SA"/>
            </w:rPr>
          </w:pPr>
          <w:hyperlink w:anchor="_Toc215178809" w:history="1">
            <w:r w:rsidRPr="005A5BA1">
              <w:rPr>
                <w:rStyle w:val="Hyperlink"/>
                <w:rFonts w:ascii="Times New Roman" w:hAnsi="Times New Roman" w:cs="Times New Roman"/>
                <w:noProof/>
                <w:lang w:val="en-IN"/>
              </w:rPr>
              <w:t>Product Strategy Adaptation</w:t>
            </w:r>
            <w:r>
              <w:rPr>
                <w:noProof/>
                <w:webHidden/>
              </w:rPr>
              <w:tab/>
            </w:r>
            <w:r>
              <w:rPr>
                <w:noProof/>
                <w:webHidden/>
              </w:rPr>
              <w:fldChar w:fldCharType="begin"/>
            </w:r>
            <w:r>
              <w:rPr>
                <w:noProof/>
                <w:webHidden/>
              </w:rPr>
              <w:instrText xml:space="preserve"> PAGEREF _Toc215178809 \h </w:instrText>
            </w:r>
            <w:r>
              <w:rPr>
                <w:noProof/>
                <w:webHidden/>
              </w:rPr>
            </w:r>
            <w:r>
              <w:rPr>
                <w:noProof/>
                <w:webHidden/>
              </w:rPr>
              <w:fldChar w:fldCharType="separate"/>
            </w:r>
            <w:r>
              <w:rPr>
                <w:noProof/>
                <w:webHidden/>
              </w:rPr>
              <w:t>11</w:t>
            </w:r>
            <w:r>
              <w:rPr>
                <w:noProof/>
                <w:webHidden/>
              </w:rPr>
              <w:fldChar w:fldCharType="end"/>
            </w:r>
          </w:hyperlink>
        </w:p>
        <w:p w14:paraId="17AE14E8" w14:textId="26021FC2" w:rsidR="00C91D6E" w:rsidRDefault="00C91D6E">
          <w:pPr>
            <w:pStyle w:val="TOC3"/>
            <w:tabs>
              <w:tab w:val="right" w:leader="dot" w:pos="9350"/>
            </w:tabs>
            <w:rPr>
              <w:rFonts w:eastAsiaTheme="minorEastAsia"/>
              <w:noProof/>
              <w:szCs w:val="24"/>
              <w:lang w:bidi="ar-SA"/>
            </w:rPr>
          </w:pPr>
          <w:hyperlink w:anchor="_Toc215178810" w:history="1">
            <w:r w:rsidRPr="005A5BA1">
              <w:rPr>
                <w:rStyle w:val="Hyperlink"/>
                <w:rFonts w:ascii="Times New Roman" w:hAnsi="Times New Roman" w:cs="Times New Roman"/>
                <w:noProof/>
                <w:lang w:val="en-IN"/>
              </w:rPr>
              <w:t>Pricing Strategy</w:t>
            </w:r>
            <w:r>
              <w:rPr>
                <w:noProof/>
                <w:webHidden/>
              </w:rPr>
              <w:tab/>
            </w:r>
            <w:r>
              <w:rPr>
                <w:noProof/>
                <w:webHidden/>
              </w:rPr>
              <w:fldChar w:fldCharType="begin"/>
            </w:r>
            <w:r>
              <w:rPr>
                <w:noProof/>
                <w:webHidden/>
              </w:rPr>
              <w:instrText xml:space="preserve"> PAGEREF _Toc215178810 \h </w:instrText>
            </w:r>
            <w:r>
              <w:rPr>
                <w:noProof/>
                <w:webHidden/>
              </w:rPr>
            </w:r>
            <w:r>
              <w:rPr>
                <w:noProof/>
                <w:webHidden/>
              </w:rPr>
              <w:fldChar w:fldCharType="separate"/>
            </w:r>
            <w:r>
              <w:rPr>
                <w:noProof/>
                <w:webHidden/>
              </w:rPr>
              <w:t>11</w:t>
            </w:r>
            <w:r>
              <w:rPr>
                <w:noProof/>
                <w:webHidden/>
              </w:rPr>
              <w:fldChar w:fldCharType="end"/>
            </w:r>
          </w:hyperlink>
        </w:p>
        <w:p w14:paraId="0C64C38E" w14:textId="367F866F" w:rsidR="00C91D6E" w:rsidRDefault="00C91D6E">
          <w:pPr>
            <w:pStyle w:val="TOC3"/>
            <w:tabs>
              <w:tab w:val="right" w:leader="dot" w:pos="9350"/>
            </w:tabs>
            <w:rPr>
              <w:rFonts w:eastAsiaTheme="minorEastAsia"/>
              <w:noProof/>
              <w:szCs w:val="24"/>
              <w:lang w:bidi="ar-SA"/>
            </w:rPr>
          </w:pPr>
          <w:hyperlink w:anchor="_Toc215178811" w:history="1">
            <w:r w:rsidRPr="005A5BA1">
              <w:rPr>
                <w:rStyle w:val="Hyperlink"/>
                <w:rFonts w:ascii="Times New Roman" w:hAnsi="Times New Roman" w:cs="Times New Roman"/>
                <w:noProof/>
                <w:lang w:val="en-IN"/>
              </w:rPr>
              <w:t>Distribution Strategy</w:t>
            </w:r>
            <w:r>
              <w:rPr>
                <w:noProof/>
                <w:webHidden/>
              </w:rPr>
              <w:tab/>
            </w:r>
            <w:r>
              <w:rPr>
                <w:noProof/>
                <w:webHidden/>
              </w:rPr>
              <w:fldChar w:fldCharType="begin"/>
            </w:r>
            <w:r>
              <w:rPr>
                <w:noProof/>
                <w:webHidden/>
              </w:rPr>
              <w:instrText xml:space="preserve"> PAGEREF _Toc215178811 \h </w:instrText>
            </w:r>
            <w:r>
              <w:rPr>
                <w:noProof/>
                <w:webHidden/>
              </w:rPr>
            </w:r>
            <w:r>
              <w:rPr>
                <w:noProof/>
                <w:webHidden/>
              </w:rPr>
              <w:fldChar w:fldCharType="separate"/>
            </w:r>
            <w:r>
              <w:rPr>
                <w:noProof/>
                <w:webHidden/>
              </w:rPr>
              <w:t>11</w:t>
            </w:r>
            <w:r>
              <w:rPr>
                <w:noProof/>
                <w:webHidden/>
              </w:rPr>
              <w:fldChar w:fldCharType="end"/>
            </w:r>
          </w:hyperlink>
        </w:p>
        <w:p w14:paraId="10AEC5B4" w14:textId="3DE66E73" w:rsidR="00C91D6E" w:rsidRDefault="00C91D6E">
          <w:pPr>
            <w:pStyle w:val="TOC3"/>
            <w:tabs>
              <w:tab w:val="right" w:leader="dot" w:pos="9350"/>
            </w:tabs>
            <w:rPr>
              <w:rFonts w:eastAsiaTheme="minorEastAsia"/>
              <w:noProof/>
              <w:szCs w:val="24"/>
              <w:lang w:bidi="ar-SA"/>
            </w:rPr>
          </w:pPr>
          <w:hyperlink w:anchor="_Toc215178812" w:history="1">
            <w:r w:rsidRPr="005A5BA1">
              <w:rPr>
                <w:rStyle w:val="Hyperlink"/>
                <w:rFonts w:ascii="Times New Roman" w:hAnsi="Times New Roman" w:cs="Times New Roman"/>
                <w:noProof/>
                <w:lang w:val="en-IN"/>
              </w:rPr>
              <w:t>Communications Strategy</w:t>
            </w:r>
            <w:r>
              <w:rPr>
                <w:noProof/>
                <w:webHidden/>
              </w:rPr>
              <w:tab/>
            </w:r>
            <w:r>
              <w:rPr>
                <w:noProof/>
                <w:webHidden/>
              </w:rPr>
              <w:fldChar w:fldCharType="begin"/>
            </w:r>
            <w:r>
              <w:rPr>
                <w:noProof/>
                <w:webHidden/>
              </w:rPr>
              <w:instrText xml:space="preserve"> PAGEREF _Toc215178812 \h </w:instrText>
            </w:r>
            <w:r>
              <w:rPr>
                <w:noProof/>
                <w:webHidden/>
              </w:rPr>
            </w:r>
            <w:r>
              <w:rPr>
                <w:noProof/>
                <w:webHidden/>
              </w:rPr>
              <w:fldChar w:fldCharType="separate"/>
            </w:r>
            <w:r>
              <w:rPr>
                <w:noProof/>
                <w:webHidden/>
              </w:rPr>
              <w:t>11</w:t>
            </w:r>
            <w:r>
              <w:rPr>
                <w:noProof/>
                <w:webHidden/>
              </w:rPr>
              <w:fldChar w:fldCharType="end"/>
            </w:r>
          </w:hyperlink>
        </w:p>
        <w:p w14:paraId="1BE336D3" w14:textId="36A04617" w:rsidR="00C91D6E" w:rsidRDefault="00C91D6E">
          <w:pPr>
            <w:pStyle w:val="TOC2"/>
            <w:tabs>
              <w:tab w:val="right" w:leader="dot" w:pos="9350"/>
            </w:tabs>
            <w:rPr>
              <w:rFonts w:eastAsiaTheme="minorEastAsia"/>
              <w:noProof/>
              <w:szCs w:val="24"/>
              <w:lang w:bidi="ar-SA"/>
            </w:rPr>
          </w:pPr>
          <w:hyperlink w:anchor="_Toc215178813" w:history="1">
            <w:r w:rsidRPr="005A5BA1">
              <w:rPr>
                <w:rStyle w:val="Hyperlink"/>
                <w:rFonts w:ascii="Times New Roman" w:hAnsi="Times New Roman" w:cs="Times New Roman"/>
                <w:noProof/>
                <w:lang w:val="en-IN"/>
              </w:rPr>
              <w:t>3.3 Competitive Advantage Development</w:t>
            </w:r>
            <w:r>
              <w:rPr>
                <w:noProof/>
                <w:webHidden/>
              </w:rPr>
              <w:tab/>
            </w:r>
            <w:r>
              <w:rPr>
                <w:noProof/>
                <w:webHidden/>
              </w:rPr>
              <w:fldChar w:fldCharType="begin"/>
            </w:r>
            <w:r>
              <w:rPr>
                <w:noProof/>
                <w:webHidden/>
              </w:rPr>
              <w:instrText xml:space="preserve"> PAGEREF _Toc215178813 \h </w:instrText>
            </w:r>
            <w:r>
              <w:rPr>
                <w:noProof/>
                <w:webHidden/>
              </w:rPr>
            </w:r>
            <w:r>
              <w:rPr>
                <w:noProof/>
                <w:webHidden/>
              </w:rPr>
              <w:fldChar w:fldCharType="separate"/>
            </w:r>
            <w:r>
              <w:rPr>
                <w:noProof/>
                <w:webHidden/>
              </w:rPr>
              <w:t>12</w:t>
            </w:r>
            <w:r>
              <w:rPr>
                <w:noProof/>
                <w:webHidden/>
              </w:rPr>
              <w:fldChar w:fldCharType="end"/>
            </w:r>
          </w:hyperlink>
        </w:p>
        <w:p w14:paraId="76BB0B79" w14:textId="4AC7791D" w:rsidR="00C91D6E" w:rsidRDefault="00C91D6E">
          <w:pPr>
            <w:pStyle w:val="TOC1"/>
            <w:tabs>
              <w:tab w:val="right" w:leader="dot" w:pos="9350"/>
            </w:tabs>
            <w:rPr>
              <w:rFonts w:eastAsiaTheme="minorEastAsia"/>
              <w:noProof/>
              <w:szCs w:val="24"/>
              <w:lang w:bidi="ar-SA"/>
            </w:rPr>
          </w:pPr>
          <w:hyperlink w:anchor="_Toc215178814" w:history="1">
            <w:r w:rsidRPr="005A5BA1">
              <w:rPr>
                <w:rStyle w:val="Hyperlink"/>
                <w:rFonts w:ascii="Times New Roman" w:hAnsi="Times New Roman" w:cs="Times New Roman"/>
                <w:noProof/>
                <w:lang w:val="en-IN"/>
              </w:rPr>
              <w:t>4. Performance Evaluation Framework</w:t>
            </w:r>
            <w:r>
              <w:rPr>
                <w:noProof/>
                <w:webHidden/>
              </w:rPr>
              <w:tab/>
            </w:r>
            <w:r>
              <w:rPr>
                <w:noProof/>
                <w:webHidden/>
              </w:rPr>
              <w:fldChar w:fldCharType="begin"/>
            </w:r>
            <w:r>
              <w:rPr>
                <w:noProof/>
                <w:webHidden/>
              </w:rPr>
              <w:instrText xml:space="preserve"> PAGEREF _Toc215178814 \h </w:instrText>
            </w:r>
            <w:r>
              <w:rPr>
                <w:noProof/>
                <w:webHidden/>
              </w:rPr>
            </w:r>
            <w:r>
              <w:rPr>
                <w:noProof/>
                <w:webHidden/>
              </w:rPr>
              <w:fldChar w:fldCharType="separate"/>
            </w:r>
            <w:r>
              <w:rPr>
                <w:noProof/>
                <w:webHidden/>
              </w:rPr>
              <w:t>12</w:t>
            </w:r>
            <w:r>
              <w:rPr>
                <w:noProof/>
                <w:webHidden/>
              </w:rPr>
              <w:fldChar w:fldCharType="end"/>
            </w:r>
          </w:hyperlink>
        </w:p>
        <w:p w14:paraId="00B42476" w14:textId="41968A14" w:rsidR="00C91D6E" w:rsidRDefault="00C91D6E">
          <w:pPr>
            <w:pStyle w:val="TOC2"/>
            <w:tabs>
              <w:tab w:val="right" w:leader="dot" w:pos="9350"/>
            </w:tabs>
            <w:rPr>
              <w:rFonts w:eastAsiaTheme="minorEastAsia"/>
              <w:noProof/>
              <w:szCs w:val="24"/>
              <w:lang w:bidi="ar-SA"/>
            </w:rPr>
          </w:pPr>
          <w:hyperlink w:anchor="_Toc215178815" w:history="1">
            <w:r w:rsidRPr="005A5BA1">
              <w:rPr>
                <w:rStyle w:val="Hyperlink"/>
                <w:rFonts w:ascii="Times New Roman" w:hAnsi="Times New Roman" w:cs="Times New Roman"/>
                <w:noProof/>
                <w:lang w:val="en-IN"/>
              </w:rPr>
              <w:t>4.1 Balanced Scorecard Approach</w:t>
            </w:r>
            <w:r>
              <w:rPr>
                <w:noProof/>
                <w:webHidden/>
              </w:rPr>
              <w:tab/>
            </w:r>
            <w:r>
              <w:rPr>
                <w:noProof/>
                <w:webHidden/>
              </w:rPr>
              <w:fldChar w:fldCharType="begin"/>
            </w:r>
            <w:r>
              <w:rPr>
                <w:noProof/>
                <w:webHidden/>
              </w:rPr>
              <w:instrText xml:space="preserve"> PAGEREF _Toc215178815 \h </w:instrText>
            </w:r>
            <w:r>
              <w:rPr>
                <w:noProof/>
                <w:webHidden/>
              </w:rPr>
            </w:r>
            <w:r>
              <w:rPr>
                <w:noProof/>
                <w:webHidden/>
              </w:rPr>
              <w:fldChar w:fldCharType="separate"/>
            </w:r>
            <w:r>
              <w:rPr>
                <w:noProof/>
                <w:webHidden/>
              </w:rPr>
              <w:t>12</w:t>
            </w:r>
            <w:r>
              <w:rPr>
                <w:noProof/>
                <w:webHidden/>
              </w:rPr>
              <w:fldChar w:fldCharType="end"/>
            </w:r>
          </w:hyperlink>
        </w:p>
        <w:p w14:paraId="19E76DF4" w14:textId="64030222" w:rsidR="00C91D6E" w:rsidRDefault="00C91D6E">
          <w:pPr>
            <w:pStyle w:val="TOC3"/>
            <w:tabs>
              <w:tab w:val="right" w:leader="dot" w:pos="9350"/>
            </w:tabs>
            <w:rPr>
              <w:rFonts w:eastAsiaTheme="minorEastAsia"/>
              <w:noProof/>
              <w:szCs w:val="24"/>
              <w:lang w:bidi="ar-SA"/>
            </w:rPr>
          </w:pPr>
          <w:hyperlink w:anchor="_Toc215178816" w:history="1">
            <w:r w:rsidRPr="005A5BA1">
              <w:rPr>
                <w:rStyle w:val="Hyperlink"/>
                <w:rFonts w:ascii="Times New Roman" w:hAnsi="Times New Roman" w:cs="Times New Roman"/>
                <w:noProof/>
                <w:lang w:val="en-IN"/>
              </w:rPr>
              <w:t>Financial Perspective</w:t>
            </w:r>
            <w:r>
              <w:rPr>
                <w:noProof/>
                <w:webHidden/>
              </w:rPr>
              <w:tab/>
            </w:r>
            <w:r>
              <w:rPr>
                <w:noProof/>
                <w:webHidden/>
              </w:rPr>
              <w:fldChar w:fldCharType="begin"/>
            </w:r>
            <w:r>
              <w:rPr>
                <w:noProof/>
                <w:webHidden/>
              </w:rPr>
              <w:instrText xml:space="preserve"> PAGEREF _Toc215178816 \h </w:instrText>
            </w:r>
            <w:r>
              <w:rPr>
                <w:noProof/>
                <w:webHidden/>
              </w:rPr>
            </w:r>
            <w:r>
              <w:rPr>
                <w:noProof/>
                <w:webHidden/>
              </w:rPr>
              <w:fldChar w:fldCharType="separate"/>
            </w:r>
            <w:r>
              <w:rPr>
                <w:noProof/>
                <w:webHidden/>
              </w:rPr>
              <w:t>12</w:t>
            </w:r>
            <w:r>
              <w:rPr>
                <w:noProof/>
                <w:webHidden/>
              </w:rPr>
              <w:fldChar w:fldCharType="end"/>
            </w:r>
          </w:hyperlink>
        </w:p>
        <w:p w14:paraId="5E71EE20" w14:textId="59A04B59" w:rsidR="00C91D6E" w:rsidRDefault="00C91D6E">
          <w:pPr>
            <w:pStyle w:val="TOC3"/>
            <w:tabs>
              <w:tab w:val="right" w:leader="dot" w:pos="9350"/>
            </w:tabs>
            <w:rPr>
              <w:rFonts w:eastAsiaTheme="minorEastAsia"/>
              <w:noProof/>
              <w:szCs w:val="24"/>
              <w:lang w:bidi="ar-SA"/>
            </w:rPr>
          </w:pPr>
          <w:hyperlink w:anchor="_Toc215178817" w:history="1">
            <w:r w:rsidRPr="005A5BA1">
              <w:rPr>
                <w:rStyle w:val="Hyperlink"/>
                <w:rFonts w:ascii="Times New Roman" w:hAnsi="Times New Roman" w:cs="Times New Roman"/>
                <w:noProof/>
                <w:lang w:val="en-IN"/>
              </w:rPr>
              <w:t>Customer Perspective</w:t>
            </w:r>
            <w:r>
              <w:rPr>
                <w:noProof/>
                <w:webHidden/>
              </w:rPr>
              <w:tab/>
            </w:r>
            <w:r>
              <w:rPr>
                <w:noProof/>
                <w:webHidden/>
              </w:rPr>
              <w:fldChar w:fldCharType="begin"/>
            </w:r>
            <w:r>
              <w:rPr>
                <w:noProof/>
                <w:webHidden/>
              </w:rPr>
              <w:instrText xml:space="preserve"> PAGEREF _Toc215178817 \h </w:instrText>
            </w:r>
            <w:r>
              <w:rPr>
                <w:noProof/>
                <w:webHidden/>
              </w:rPr>
            </w:r>
            <w:r>
              <w:rPr>
                <w:noProof/>
                <w:webHidden/>
              </w:rPr>
              <w:fldChar w:fldCharType="separate"/>
            </w:r>
            <w:r>
              <w:rPr>
                <w:noProof/>
                <w:webHidden/>
              </w:rPr>
              <w:t>13</w:t>
            </w:r>
            <w:r>
              <w:rPr>
                <w:noProof/>
                <w:webHidden/>
              </w:rPr>
              <w:fldChar w:fldCharType="end"/>
            </w:r>
          </w:hyperlink>
        </w:p>
        <w:p w14:paraId="53C927B7" w14:textId="039A2985" w:rsidR="00C91D6E" w:rsidRDefault="00C91D6E">
          <w:pPr>
            <w:pStyle w:val="TOC3"/>
            <w:tabs>
              <w:tab w:val="right" w:leader="dot" w:pos="9350"/>
            </w:tabs>
            <w:rPr>
              <w:rFonts w:eastAsiaTheme="minorEastAsia"/>
              <w:noProof/>
              <w:szCs w:val="24"/>
              <w:lang w:bidi="ar-SA"/>
            </w:rPr>
          </w:pPr>
          <w:hyperlink w:anchor="_Toc215178818" w:history="1">
            <w:r w:rsidRPr="005A5BA1">
              <w:rPr>
                <w:rStyle w:val="Hyperlink"/>
                <w:rFonts w:ascii="Times New Roman" w:hAnsi="Times New Roman" w:cs="Times New Roman"/>
                <w:noProof/>
                <w:lang w:val="en-IN"/>
              </w:rPr>
              <w:t>Internal Process Perspective</w:t>
            </w:r>
            <w:r>
              <w:rPr>
                <w:noProof/>
                <w:webHidden/>
              </w:rPr>
              <w:tab/>
            </w:r>
            <w:r>
              <w:rPr>
                <w:noProof/>
                <w:webHidden/>
              </w:rPr>
              <w:fldChar w:fldCharType="begin"/>
            </w:r>
            <w:r>
              <w:rPr>
                <w:noProof/>
                <w:webHidden/>
              </w:rPr>
              <w:instrText xml:space="preserve"> PAGEREF _Toc215178818 \h </w:instrText>
            </w:r>
            <w:r>
              <w:rPr>
                <w:noProof/>
                <w:webHidden/>
              </w:rPr>
            </w:r>
            <w:r>
              <w:rPr>
                <w:noProof/>
                <w:webHidden/>
              </w:rPr>
              <w:fldChar w:fldCharType="separate"/>
            </w:r>
            <w:r>
              <w:rPr>
                <w:noProof/>
                <w:webHidden/>
              </w:rPr>
              <w:t>13</w:t>
            </w:r>
            <w:r>
              <w:rPr>
                <w:noProof/>
                <w:webHidden/>
              </w:rPr>
              <w:fldChar w:fldCharType="end"/>
            </w:r>
          </w:hyperlink>
        </w:p>
        <w:p w14:paraId="670570CB" w14:textId="09C4E537" w:rsidR="00C91D6E" w:rsidRDefault="00C91D6E">
          <w:pPr>
            <w:pStyle w:val="TOC3"/>
            <w:tabs>
              <w:tab w:val="right" w:leader="dot" w:pos="9350"/>
            </w:tabs>
            <w:rPr>
              <w:rFonts w:eastAsiaTheme="minorEastAsia"/>
              <w:noProof/>
              <w:szCs w:val="24"/>
              <w:lang w:bidi="ar-SA"/>
            </w:rPr>
          </w:pPr>
          <w:hyperlink w:anchor="_Toc215178819" w:history="1">
            <w:r w:rsidRPr="005A5BA1">
              <w:rPr>
                <w:rStyle w:val="Hyperlink"/>
                <w:rFonts w:ascii="Times New Roman" w:hAnsi="Times New Roman" w:cs="Times New Roman"/>
                <w:noProof/>
                <w:lang w:val="en-IN"/>
              </w:rPr>
              <w:t>Learning and Growth Perspective</w:t>
            </w:r>
            <w:r>
              <w:rPr>
                <w:noProof/>
                <w:webHidden/>
              </w:rPr>
              <w:tab/>
            </w:r>
            <w:r>
              <w:rPr>
                <w:noProof/>
                <w:webHidden/>
              </w:rPr>
              <w:fldChar w:fldCharType="begin"/>
            </w:r>
            <w:r>
              <w:rPr>
                <w:noProof/>
                <w:webHidden/>
              </w:rPr>
              <w:instrText xml:space="preserve"> PAGEREF _Toc215178819 \h </w:instrText>
            </w:r>
            <w:r>
              <w:rPr>
                <w:noProof/>
                <w:webHidden/>
              </w:rPr>
            </w:r>
            <w:r>
              <w:rPr>
                <w:noProof/>
                <w:webHidden/>
              </w:rPr>
              <w:fldChar w:fldCharType="separate"/>
            </w:r>
            <w:r>
              <w:rPr>
                <w:noProof/>
                <w:webHidden/>
              </w:rPr>
              <w:t>13</w:t>
            </w:r>
            <w:r>
              <w:rPr>
                <w:noProof/>
                <w:webHidden/>
              </w:rPr>
              <w:fldChar w:fldCharType="end"/>
            </w:r>
          </w:hyperlink>
        </w:p>
        <w:p w14:paraId="56C5095D" w14:textId="70317F4C" w:rsidR="00C91D6E" w:rsidRDefault="00C91D6E">
          <w:pPr>
            <w:pStyle w:val="TOC2"/>
            <w:tabs>
              <w:tab w:val="right" w:leader="dot" w:pos="9350"/>
            </w:tabs>
            <w:rPr>
              <w:rFonts w:eastAsiaTheme="minorEastAsia"/>
              <w:noProof/>
              <w:szCs w:val="24"/>
              <w:lang w:bidi="ar-SA"/>
            </w:rPr>
          </w:pPr>
          <w:hyperlink w:anchor="_Toc215178820" w:history="1">
            <w:r w:rsidRPr="005A5BA1">
              <w:rPr>
                <w:rStyle w:val="Hyperlink"/>
                <w:rFonts w:ascii="Times New Roman" w:hAnsi="Times New Roman" w:cs="Times New Roman"/>
                <w:noProof/>
                <w:lang w:val="en-IN"/>
              </w:rPr>
              <w:t>4.2 Sustainability Integration: Triple Bottom Line</w:t>
            </w:r>
            <w:r>
              <w:rPr>
                <w:noProof/>
                <w:webHidden/>
              </w:rPr>
              <w:tab/>
            </w:r>
            <w:r>
              <w:rPr>
                <w:noProof/>
                <w:webHidden/>
              </w:rPr>
              <w:fldChar w:fldCharType="begin"/>
            </w:r>
            <w:r>
              <w:rPr>
                <w:noProof/>
                <w:webHidden/>
              </w:rPr>
              <w:instrText xml:space="preserve"> PAGEREF _Toc215178820 \h </w:instrText>
            </w:r>
            <w:r>
              <w:rPr>
                <w:noProof/>
                <w:webHidden/>
              </w:rPr>
            </w:r>
            <w:r>
              <w:rPr>
                <w:noProof/>
                <w:webHidden/>
              </w:rPr>
              <w:fldChar w:fldCharType="separate"/>
            </w:r>
            <w:r>
              <w:rPr>
                <w:noProof/>
                <w:webHidden/>
              </w:rPr>
              <w:t>14</w:t>
            </w:r>
            <w:r>
              <w:rPr>
                <w:noProof/>
                <w:webHidden/>
              </w:rPr>
              <w:fldChar w:fldCharType="end"/>
            </w:r>
          </w:hyperlink>
        </w:p>
        <w:p w14:paraId="60052B05" w14:textId="6FE75E85" w:rsidR="00C91D6E" w:rsidRDefault="00C91D6E">
          <w:pPr>
            <w:pStyle w:val="TOC3"/>
            <w:tabs>
              <w:tab w:val="right" w:leader="dot" w:pos="9350"/>
            </w:tabs>
            <w:rPr>
              <w:rFonts w:eastAsiaTheme="minorEastAsia"/>
              <w:noProof/>
              <w:szCs w:val="24"/>
              <w:lang w:bidi="ar-SA"/>
            </w:rPr>
          </w:pPr>
          <w:hyperlink w:anchor="_Toc215178821" w:history="1">
            <w:r w:rsidRPr="005A5BA1">
              <w:rPr>
                <w:rStyle w:val="Hyperlink"/>
                <w:rFonts w:ascii="Times New Roman" w:hAnsi="Times New Roman" w:cs="Times New Roman"/>
                <w:noProof/>
                <w:lang w:val="en-IN"/>
              </w:rPr>
              <w:t>Economic Dimensions</w:t>
            </w:r>
            <w:r>
              <w:rPr>
                <w:noProof/>
                <w:webHidden/>
              </w:rPr>
              <w:tab/>
            </w:r>
            <w:r>
              <w:rPr>
                <w:noProof/>
                <w:webHidden/>
              </w:rPr>
              <w:fldChar w:fldCharType="begin"/>
            </w:r>
            <w:r>
              <w:rPr>
                <w:noProof/>
                <w:webHidden/>
              </w:rPr>
              <w:instrText xml:space="preserve"> PAGEREF _Toc215178821 \h </w:instrText>
            </w:r>
            <w:r>
              <w:rPr>
                <w:noProof/>
                <w:webHidden/>
              </w:rPr>
            </w:r>
            <w:r>
              <w:rPr>
                <w:noProof/>
                <w:webHidden/>
              </w:rPr>
              <w:fldChar w:fldCharType="separate"/>
            </w:r>
            <w:r>
              <w:rPr>
                <w:noProof/>
                <w:webHidden/>
              </w:rPr>
              <w:t>14</w:t>
            </w:r>
            <w:r>
              <w:rPr>
                <w:noProof/>
                <w:webHidden/>
              </w:rPr>
              <w:fldChar w:fldCharType="end"/>
            </w:r>
          </w:hyperlink>
        </w:p>
        <w:p w14:paraId="415050C8" w14:textId="26CDB769" w:rsidR="00C91D6E" w:rsidRDefault="00C91D6E">
          <w:pPr>
            <w:pStyle w:val="TOC3"/>
            <w:tabs>
              <w:tab w:val="right" w:leader="dot" w:pos="9350"/>
            </w:tabs>
            <w:rPr>
              <w:rFonts w:eastAsiaTheme="minorEastAsia"/>
              <w:noProof/>
              <w:szCs w:val="24"/>
              <w:lang w:bidi="ar-SA"/>
            </w:rPr>
          </w:pPr>
          <w:hyperlink w:anchor="_Toc215178822" w:history="1">
            <w:r w:rsidRPr="005A5BA1">
              <w:rPr>
                <w:rStyle w:val="Hyperlink"/>
                <w:rFonts w:ascii="Times New Roman" w:hAnsi="Times New Roman" w:cs="Times New Roman"/>
                <w:noProof/>
                <w:lang w:val="en-IN"/>
              </w:rPr>
              <w:t>Social Dimensions</w:t>
            </w:r>
            <w:r>
              <w:rPr>
                <w:noProof/>
                <w:webHidden/>
              </w:rPr>
              <w:tab/>
            </w:r>
            <w:r>
              <w:rPr>
                <w:noProof/>
                <w:webHidden/>
              </w:rPr>
              <w:fldChar w:fldCharType="begin"/>
            </w:r>
            <w:r>
              <w:rPr>
                <w:noProof/>
                <w:webHidden/>
              </w:rPr>
              <w:instrText xml:space="preserve"> PAGEREF _Toc215178822 \h </w:instrText>
            </w:r>
            <w:r>
              <w:rPr>
                <w:noProof/>
                <w:webHidden/>
              </w:rPr>
            </w:r>
            <w:r>
              <w:rPr>
                <w:noProof/>
                <w:webHidden/>
              </w:rPr>
              <w:fldChar w:fldCharType="separate"/>
            </w:r>
            <w:r>
              <w:rPr>
                <w:noProof/>
                <w:webHidden/>
              </w:rPr>
              <w:t>14</w:t>
            </w:r>
            <w:r>
              <w:rPr>
                <w:noProof/>
                <w:webHidden/>
              </w:rPr>
              <w:fldChar w:fldCharType="end"/>
            </w:r>
          </w:hyperlink>
        </w:p>
        <w:p w14:paraId="4137ED0F" w14:textId="0FA0AFC5" w:rsidR="00C91D6E" w:rsidRDefault="00C91D6E">
          <w:pPr>
            <w:pStyle w:val="TOC3"/>
            <w:tabs>
              <w:tab w:val="right" w:leader="dot" w:pos="9350"/>
            </w:tabs>
            <w:rPr>
              <w:rFonts w:eastAsiaTheme="minorEastAsia"/>
              <w:noProof/>
              <w:szCs w:val="24"/>
              <w:lang w:bidi="ar-SA"/>
            </w:rPr>
          </w:pPr>
          <w:hyperlink w:anchor="_Toc215178823" w:history="1">
            <w:r w:rsidRPr="005A5BA1">
              <w:rPr>
                <w:rStyle w:val="Hyperlink"/>
                <w:rFonts w:ascii="Times New Roman" w:hAnsi="Times New Roman" w:cs="Times New Roman"/>
                <w:noProof/>
                <w:lang w:val="en-IN"/>
              </w:rPr>
              <w:t>Environmental Dimensions</w:t>
            </w:r>
            <w:r>
              <w:rPr>
                <w:noProof/>
                <w:webHidden/>
              </w:rPr>
              <w:tab/>
            </w:r>
            <w:r>
              <w:rPr>
                <w:noProof/>
                <w:webHidden/>
              </w:rPr>
              <w:fldChar w:fldCharType="begin"/>
            </w:r>
            <w:r>
              <w:rPr>
                <w:noProof/>
                <w:webHidden/>
              </w:rPr>
              <w:instrText xml:space="preserve"> PAGEREF _Toc215178823 \h </w:instrText>
            </w:r>
            <w:r>
              <w:rPr>
                <w:noProof/>
                <w:webHidden/>
              </w:rPr>
            </w:r>
            <w:r>
              <w:rPr>
                <w:noProof/>
                <w:webHidden/>
              </w:rPr>
              <w:fldChar w:fldCharType="separate"/>
            </w:r>
            <w:r>
              <w:rPr>
                <w:noProof/>
                <w:webHidden/>
              </w:rPr>
              <w:t>14</w:t>
            </w:r>
            <w:r>
              <w:rPr>
                <w:noProof/>
                <w:webHidden/>
              </w:rPr>
              <w:fldChar w:fldCharType="end"/>
            </w:r>
          </w:hyperlink>
        </w:p>
        <w:p w14:paraId="198E4194" w14:textId="371D5DD0" w:rsidR="00C91D6E" w:rsidRDefault="00C91D6E">
          <w:pPr>
            <w:pStyle w:val="TOC2"/>
            <w:tabs>
              <w:tab w:val="right" w:leader="dot" w:pos="9350"/>
            </w:tabs>
            <w:rPr>
              <w:rFonts w:eastAsiaTheme="minorEastAsia"/>
              <w:noProof/>
              <w:szCs w:val="24"/>
              <w:lang w:bidi="ar-SA"/>
            </w:rPr>
          </w:pPr>
          <w:hyperlink w:anchor="_Toc215178824" w:history="1">
            <w:r w:rsidRPr="005A5BA1">
              <w:rPr>
                <w:rStyle w:val="Hyperlink"/>
                <w:rFonts w:ascii="Times New Roman" w:hAnsi="Times New Roman" w:cs="Times New Roman"/>
                <w:noProof/>
                <w:lang w:val="en-IN"/>
              </w:rPr>
              <w:t>4.3 Implementation Timeline and Milestones</w:t>
            </w:r>
            <w:r>
              <w:rPr>
                <w:noProof/>
                <w:webHidden/>
              </w:rPr>
              <w:tab/>
            </w:r>
            <w:r>
              <w:rPr>
                <w:noProof/>
                <w:webHidden/>
              </w:rPr>
              <w:fldChar w:fldCharType="begin"/>
            </w:r>
            <w:r>
              <w:rPr>
                <w:noProof/>
                <w:webHidden/>
              </w:rPr>
              <w:instrText xml:space="preserve"> PAGEREF _Toc215178824 \h </w:instrText>
            </w:r>
            <w:r>
              <w:rPr>
                <w:noProof/>
                <w:webHidden/>
              </w:rPr>
            </w:r>
            <w:r>
              <w:rPr>
                <w:noProof/>
                <w:webHidden/>
              </w:rPr>
              <w:fldChar w:fldCharType="separate"/>
            </w:r>
            <w:r>
              <w:rPr>
                <w:noProof/>
                <w:webHidden/>
              </w:rPr>
              <w:t>14</w:t>
            </w:r>
            <w:r>
              <w:rPr>
                <w:noProof/>
                <w:webHidden/>
              </w:rPr>
              <w:fldChar w:fldCharType="end"/>
            </w:r>
          </w:hyperlink>
        </w:p>
        <w:p w14:paraId="0176782D" w14:textId="589AC215" w:rsidR="00C91D6E" w:rsidRDefault="00C91D6E">
          <w:pPr>
            <w:pStyle w:val="TOC1"/>
            <w:tabs>
              <w:tab w:val="right" w:leader="dot" w:pos="9350"/>
            </w:tabs>
            <w:rPr>
              <w:rFonts w:eastAsiaTheme="minorEastAsia"/>
              <w:noProof/>
              <w:szCs w:val="24"/>
              <w:lang w:bidi="ar-SA"/>
            </w:rPr>
          </w:pPr>
          <w:hyperlink w:anchor="_Toc215178825" w:history="1">
            <w:r w:rsidRPr="005A5BA1">
              <w:rPr>
                <w:rStyle w:val="Hyperlink"/>
                <w:rFonts w:ascii="Times New Roman" w:hAnsi="Times New Roman" w:cs="Times New Roman"/>
                <w:noProof/>
                <w:lang w:val="en-IN"/>
              </w:rPr>
              <w:t>Conclusion</w:t>
            </w:r>
            <w:r>
              <w:rPr>
                <w:noProof/>
                <w:webHidden/>
              </w:rPr>
              <w:tab/>
            </w:r>
            <w:r>
              <w:rPr>
                <w:noProof/>
                <w:webHidden/>
              </w:rPr>
              <w:fldChar w:fldCharType="begin"/>
            </w:r>
            <w:r>
              <w:rPr>
                <w:noProof/>
                <w:webHidden/>
              </w:rPr>
              <w:instrText xml:space="preserve"> PAGEREF _Toc215178825 \h </w:instrText>
            </w:r>
            <w:r>
              <w:rPr>
                <w:noProof/>
                <w:webHidden/>
              </w:rPr>
            </w:r>
            <w:r>
              <w:rPr>
                <w:noProof/>
                <w:webHidden/>
              </w:rPr>
              <w:fldChar w:fldCharType="separate"/>
            </w:r>
            <w:r>
              <w:rPr>
                <w:noProof/>
                <w:webHidden/>
              </w:rPr>
              <w:t>15</w:t>
            </w:r>
            <w:r>
              <w:rPr>
                <w:noProof/>
                <w:webHidden/>
              </w:rPr>
              <w:fldChar w:fldCharType="end"/>
            </w:r>
          </w:hyperlink>
        </w:p>
        <w:p w14:paraId="38ED0CAC" w14:textId="6136FA3F" w:rsidR="00C91D6E" w:rsidRDefault="00C91D6E">
          <w:pPr>
            <w:pStyle w:val="TOC1"/>
            <w:tabs>
              <w:tab w:val="right" w:leader="dot" w:pos="9350"/>
            </w:tabs>
            <w:rPr>
              <w:rFonts w:eastAsiaTheme="minorEastAsia"/>
              <w:noProof/>
              <w:szCs w:val="24"/>
              <w:lang w:bidi="ar-SA"/>
            </w:rPr>
          </w:pPr>
          <w:hyperlink w:anchor="_Toc215178826" w:history="1">
            <w:r w:rsidRPr="005A5BA1">
              <w:rPr>
                <w:rStyle w:val="Hyperlink"/>
                <w:rFonts w:ascii="Times New Roman" w:hAnsi="Times New Roman" w:cs="Times New Roman"/>
                <w:noProof/>
                <w:lang w:val="en-IN"/>
              </w:rPr>
              <w:t>References</w:t>
            </w:r>
            <w:r>
              <w:rPr>
                <w:noProof/>
                <w:webHidden/>
              </w:rPr>
              <w:tab/>
            </w:r>
            <w:r>
              <w:rPr>
                <w:noProof/>
                <w:webHidden/>
              </w:rPr>
              <w:fldChar w:fldCharType="begin"/>
            </w:r>
            <w:r>
              <w:rPr>
                <w:noProof/>
                <w:webHidden/>
              </w:rPr>
              <w:instrText xml:space="preserve"> PAGEREF _Toc215178826 \h </w:instrText>
            </w:r>
            <w:r>
              <w:rPr>
                <w:noProof/>
                <w:webHidden/>
              </w:rPr>
            </w:r>
            <w:r>
              <w:rPr>
                <w:noProof/>
                <w:webHidden/>
              </w:rPr>
              <w:fldChar w:fldCharType="separate"/>
            </w:r>
            <w:r>
              <w:rPr>
                <w:noProof/>
                <w:webHidden/>
              </w:rPr>
              <w:t>16</w:t>
            </w:r>
            <w:r>
              <w:rPr>
                <w:noProof/>
                <w:webHidden/>
              </w:rPr>
              <w:fldChar w:fldCharType="end"/>
            </w:r>
          </w:hyperlink>
        </w:p>
        <w:p w14:paraId="62746342" w14:textId="790BF068" w:rsidR="009141E6" w:rsidRPr="00C91D6E" w:rsidRDefault="009141E6" w:rsidP="00C91D6E">
          <w:pPr>
            <w:jc w:val="both"/>
            <w:rPr>
              <w:rFonts w:ascii="Times New Roman" w:hAnsi="Times New Roman" w:cs="Times New Roman"/>
              <w:szCs w:val="24"/>
            </w:rPr>
          </w:pPr>
          <w:r w:rsidRPr="00C91D6E">
            <w:rPr>
              <w:rFonts w:ascii="Times New Roman" w:hAnsi="Times New Roman" w:cs="Times New Roman"/>
              <w:b/>
              <w:bCs/>
              <w:noProof/>
              <w:szCs w:val="24"/>
            </w:rPr>
            <w:fldChar w:fldCharType="end"/>
          </w:r>
        </w:p>
      </w:sdtContent>
    </w:sdt>
    <w:p w14:paraId="6BCBC694" w14:textId="038E0F62" w:rsidR="009141E6" w:rsidRPr="00C91D6E" w:rsidRDefault="009141E6" w:rsidP="00C91D6E">
      <w:pPr>
        <w:jc w:val="both"/>
        <w:rPr>
          <w:rFonts w:ascii="Times New Roman" w:hAnsi="Times New Roman" w:cs="Times New Roman"/>
          <w:b/>
          <w:bCs/>
          <w:szCs w:val="24"/>
          <w:lang w:val="en-IN"/>
        </w:rPr>
      </w:pPr>
      <w:r w:rsidRPr="00C91D6E">
        <w:rPr>
          <w:rFonts w:ascii="Times New Roman" w:hAnsi="Times New Roman" w:cs="Times New Roman"/>
          <w:b/>
          <w:bCs/>
          <w:szCs w:val="24"/>
          <w:lang w:val="en-IN"/>
        </w:rPr>
        <w:br w:type="page"/>
      </w:r>
    </w:p>
    <w:p w14:paraId="6BC64660" w14:textId="60B1749B" w:rsidR="00DD1248" w:rsidRPr="00C91D6E" w:rsidRDefault="00DD1248" w:rsidP="00C91D6E">
      <w:pPr>
        <w:pStyle w:val="Heading1"/>
        <w:jc w:val="both"/>
        <w:rPr>
          <w:rFonts w:ascii="Times New Roman" w:hAnsi="Times New Roman" w:cs="Times New Roman"/>
          <w:sz w:val="24"/>
          <w:szCs w:val="24"/>
          <w:lang w:val="en-IN"/>
        </w:rPr>
      </w:pPr>
      <w:bookmarkStart w:id="0" w:name="_Toc215178781"/>
      <w:r w:rsidRPr="00C91D6E">
        <w:rPr>
          <w:rFonts w:ascii="Times New Roman" w:hAnsi="Times New Roman" w:cs="Times New Roman"/>
          <w:sz w:val="24"/>
          <w:szCs w:val="24"/>
          <w:lang w:val="en-IN"/>
        </w:rPr>
        <w:lastRenderedPageBreak/>
        <w:t>Executive Summary</w:t>
      </w:r>
      <w:bookmarkEnd w:id="0"/>
    </w:p>
    <w:p w14:paraId="2E8FCA17" w14:textId="584AC919"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This report will closely describe and analyze Primark&amp;#39;s possible extension into South Korea&amp;fashion retail. Primark is a leading value fashion retailer with a business model built on success and positive growth characterized by cheap and trendy fashion items. South Korea is a digitally sophisticated and fashion conscious country with a high spending consumer population. Using strategic frameworks such as PESTEL, Porter&amp;#39;s Five Forces, SWOT, and Ansoff&amp;#39;s Matrix, this report will analyze South Korea as a possible new market with an appropriate extension plan. South Korea will provide Primark with strong business opportunities, but the success of such an endeavor will require a carefully adapted value proposition to fit local consumer expectations and the competitive environment.</w:t>
      </w:r>
    </w:p>
    <w:p w14:paraId="1EB2D869" w14:textId="77777777" w:rsidR="00DD1248" w:rsidRPr="00C91D6E" w:rsidRDefault="00DD1248" w:rsidP="00C91D6E">
      <w:pPr>
        <w:pStyle w:val="Heading1"/>
        <w:jc w:val="both"/>
        <w:rPr>
          <w:rFonts w:ascii="Times New Roman" w:hAnsi="Times New Roman" w:cs="Times New Roman"/>
          <w:sz w:val="24"/>
          <w:szCs w:val="24"/>
          <w:lang w:val="en-IN"/>
        </w:rPr>
      </w:pPr>
      <w:bookmarkStart w:id="1" w:name="_Toc215178782"/>
      <w:r w:rsidRPr="00C91D6E">
        <w:rPr>
          <w:rFonts w:ascii="Times New Roman" w:hAnsi="Times New Roman" w:cs="Times New Roman"/>
          <w:sz w:val="24"/>
          <w:szCs w:val="24"/>
          <w:lang w:val="en-IN"/>
        </w:rPr>
        <w:t>1. Selection of Organisation and Target Market</w:t>
      </w:r>
      <w:bookmarkEnd w:id="1"/>
    </w:p>
    <w:p w14:paraId="0E0D69F2" w14:textId="62CDF906" w:rsidR="00DD1248" w:rsidRPr="00C91D6E" w:rsidRDefault="00DD1248" w:rsidP="00C91D6E">
      <w:pPr>
        <w:pStyle w:val="Heading2"/>
        <w:jc w:val="both"/>
        <w:rPr>
          <w:rFonts w:ascii="Times New Roman" w:hAnsi="Times New Roman" w:cs="Times New Roman"/>
          <w:sz w:val="24"/>
          <w:szCs w:val="24"/>
          <w:lang w:val="en-IN"/>
        </w:rPr>
      </w:pPr>
      <w:bookmarkStart w:id="2" w:name="_Toc215178783"/>
      <w:r w:rsidRPr="00C91D6E">
        <w:rPr>
          <w:rFonts w:ascii="Times New Roman" w:hAnsi="Times New Roman" w:cs="Times New Roman"/>
          <w:sz w:val="24"/>
          <w:szCs w:val="24"/>
          <w:lang w:val="en-IN"/>
        </w:rPr>
        <w:t>1.1 Organisational Overview: Primark</w:t>
      </w:r>
      <w:bookmarkEnd w:id="2"/>
    </w:p>
    <w:p w14:paraId="33A634AB" w14:textId="225C0D9F"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Primark is under the ownership of Associated British Foods and is one of the most successful retail fashion value chain players within Europe. Currently, the company has more than 400 stores across 14 countries and has made sales of more than £7.7 billion in the recent financial years (Associated British Foods, 2024). Due to Primark's ability to sell products in the fashion industry at a lower price and its vertical integration strategy, the company has a competitive edge over its rivals. </w:t>
      </w:r>
    </w:p>
    <w:p w14:paraId="39F0AFF7" w14:textId="40835EA9"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Internationally, the company has specialized in countries where its low price fashion products attract high volumes of sales. The recent expansion into the United States market shows that Primark is adapting its technics to different cultures, while keeping the same core principles, and is therefore confident. </w:t>
      </w:r>
    </w:p>
    <w:p w14:paraId="6BA5C79B" w14:textId="77777777" w:rsidR="00DD1248" w:rsidRPr="00C91D6E" w:rsidRDefault="00DD1248" w:rsidP="00C91D6E">
      <w:pPr>
        <w:pStyle w:val="Heading2"/>
        <w:jc w:val="both"/>
        <w:rPr>
          <w:rFonts w:ascii="Times New Roman" w:hAnsi="Times New Roman" w:cs="Times New Roman"/>
          <w:sz w:val="24"/>
          <w:szCs w:val="24"/>
          <w:lang w:val="en-IN"/>
        </w:rPr>
      </w:pPr>
      <w:bookmarkStart w:id="3" w:name="_Toc215178784"/>
      <w:r w:rsidRPr="00C91D6E">
        <w:rPr>
          <w:rFonts w:ascii="Times New Roman" w:hAnsi="Times New Roman" w:cs="Times New Roman"/>
          <w:sz w:val="24"/>
          <w:szCs w:val="24"/>
          <w:lang w:val="en-IN"/>
        </w:rPr>
        <w:t>1.2 Target Market Selection: South Korea</w:t>
      </w:r>
      <w:bookmarkEnd w:id="3"/>
    </w:p>
    <w:p w14:paraId="0F2A4BB3"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Considering Primark's interest in expanding to new markets, South Korea is particularly appealing. South Korea is the world’s 10th most developed economy. It has a population of about 51 million with a high urbanization rate of 81% (World Bank, 2024). South Korea has a population concentration in Seoul, Busan, and Incheon, which allows for high retail operational profitability.   </w:t>
      </w:r>
    </w:p>
    <w:p w14:paraId="707D2ECB"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The South Korean apparel industry is growing strong with a market value of $19 billion and will continue to grow due to higher consumption and changing trends (Statista, 2024). South Korean citizens have a high appreciation for Korean influenced global trends. The Korean pop wave culture, known as Hallyu, has also influenced the domestic market to demand increased quality and style in clothing.</w:t>
      </w:r>
    </w:p>
    <w:p w14:paraId="7BF58EFD" w14:textId="10A3E42A"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There are many reasons as to why South Korea is the best options for expansion. First the South Korea's economy is strong with the average GDP being $33,000. This means that people will have the required money to buy the products (International Monetary Fund, 2024). Second, South Korea days to have one of the best retail infrastructures in the world. This includes modern malls, advanced shopping districts, and well developed logistics systems. </w:t>
      </w:r>
    </w:p>
    <w:p w14:paraId="194DDD1D"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lastRenderedPageBreak/>
        <w:t>With all these factors, South Korea can be seen as a good retail market. However, there are already competitors and brands available to buy from. South Korea is seen from an analytical point of view as a place where Primark's competitors in retail and fashion are catering to the higher market and are indifferent to the lower market. This means that there is a gap that Primark can fill. South Korea also is well advanced in the digital world and this means that retail will be easier to execute because the digital world is necessary for a good retail execution. 96% of South Korea is ready for any digital retail move (Kemp, 2024).</w:t>
      </w:r>
    </w:p>
    <w:p w14:paraId="15CE2F03" w14:textId="77777777" w:rsidR="00DD1248" w:rsidRPr="00C91D6E" w:rsidRDefault="00DD1248" w:rsidP="00C91D6E">
      <w:pPr>
        <w:pStyle w:val="Heading1"/>
        <w:jc w:val="both"/>
        <w:rPr>
          <w:rFonts w:ascii="Times New Roman" w:hAnsi="Times New Roman" w:cs="Times New Roman"/>
          <w:sz w:val="24"/>
          <w:szCs w:val="24"/>
          <w:lang w:val="en-IN"/>
        </w:rPr>
      </w:pPr>
      <w:bookmarkStart w:id="4" w:name="_Toc215178785"/>
      <w:r w:rsidRPr="00C91D6E">
        <w:rPr>
          <w:rFonts w:ascii="Times New Roman" w:hAnsi="Times New Roman" w:cs="Times New Roman"/>
          <w:sz w:val="24"/>
          <w:szCs w:val="24"/>
          <w:lang w:val="en-IN"/>
        </w:rPr>
        <w:t>2. Comprehensive Strategic Analysis</w:t>
      </w:r>
      <w:bookmarkEnd w:id="4"/>
    </w:p>
    <w:p w14:paraId="6F7262E3" w14:textId="6DC1758E" w:rsidR="00DD1248" w:rsidRPr="00C91D6E" w:rsidRDefault="00DD1248" w:rsidP="00C91D6E">
      <w:pPr>
        <w:pStyle w:val="Heading2"/>
        <w:jc w:val="both"/>
        <w:rPr>
          <w:rFonts w:ascii="Times New Roman" w:hAnsi="Times New Roman" w:cs="Times New Roman"/>
          <w:sz w:val="24"/>
          <w:szCs w:val="24"/>
          <w:lang w:val="en-IN"/>
        </w:rPr>
      </w:pPr>
      <w:bookmarkStart w:id="5" w:name="_Toc215178786"/>
      <w:r w:rsidRPr="00C91D6E">
        <w:rPr>
          <w:rFonts w:ascii="Times New Roman" w:hAnsi="Times New Roman" w:cs="Times New Roman"/>
          <w:sz w:val="24"/>
          <w:szCs w:val="24"/>
          <w:lang w:val="en-IN"/>
        </w:rPr>
        <w:t>2.1 Macro-Environmental Analysis: PESTEL Framework</w:t>
      </w:r>
      <w:bookmarkEnd w:id="5"/>
    </w:p>
    <w:p w14:paraId="1248A27E"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The PESTEL framework allows for the methodical evaluation of the macroenvironment impacting South Korean Strategic choices.  </w:t>
      </w:r>
    </w:p>
    <w:p w14:paraId="60C6CB5B" w14:textId="77777777" w:rsidR="00DD1248" w:rsidRPr="00C91D6E" w:rsidRDefault="00DD1248" w:rsidP="00C91D6E">
      <w:pPr>
        <w:pStyle w:val="Heading3"/>
        <w:jc w:val="both"/>
        <w:rPr>
          <w:rFonts w:ascii="Times New Roman" w:hAnsi="Times New Roman" w:cs="Times New Roman"/>
          <w:sz w:val="24"/>
          <w:szCs w:val="24"/>
          <w:lang w:val="en-IN"/>
        </w:rPr>
      </w:pPr>
      <w:bookmarkStart w:id="6" w:name="_Toc215178787"/>
      <w:r w:rsidRPr="00C91D6E">
        <w:rPr>
          <w:rFonts w:ascii="Times New Roman" w:hAnsi="Times New Roman" w:cs="Times New Roman"/>
          <w:sz w:val="24"/>
          <w:szCs w:val="24"/>
          <w:lang w:val="en-IN"/>
        </w:rPr>
        <w:t>Political Environment</w:t>
      </w:r>
      <w:bookmarkEnd w:id="6"/>
    </w:p>
    <w:p w14:paraId="50F82D9A"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In South Korea, there is a stable democratic polity with additional institutional settings being supportive of business. The South Korean government encourages foreign direct investments with a variety of benefits and free trade agreements with important countries like the European Union with which South Korea has a low tariff barrier for imports. However, there are operational challenges regarding the requirements to control for the employment, consumer protection, and the retail trade regulations. South Korea has a more protective legislative environment for labour and has a defined employment contract that is openly available to the employees, also there are controlled working hours, making it less flexible than other countries in market. (Kim and Lee, 2023)  </w:t>
      </w:r>
    </w:p>
    <w:p w14:paraId="5DF3F398" w14:textId="77777777" w:rsidR="00DD1248" w:rsidRPr="00C91D6E" w:rsidRDefault="00DD1248" w:rsidP="00C91D6E">
      <w:pPr>
        <w:pStyle w:val="Heading3"/>
        <w:jc w:val="both"/>
        <w:rPr>
          <w:rFonts w:ascii="Times New Roman" w:hAnsi="Times New Roman" w:cs="Times New Roman"/>
          <w:sz w:val="24"/>
          <w:szCs w:val="24"/>
          <w:lang w:val="en-IN"/>
        </w:rPr>
      </w:pPr>
      <w:bookmarkStart w:id="7" w:name="_Toc215178788"/>
      <w:r w:rsidRPr="00C91D6E">
        <w:rPr>
          <w:rFonts w:ascii="Times New Roman" w:hAnsi="Times New Roman" w:cs="Times New Roman"/>
          <w:sz w:val="24"/>
          <w:szCs w:val="24"/>
          <w:lang w:val="en-IN"/>
        </w:rPr>
        <w:t>Economic Environment</w:t>
      </w:r>
      <w:bookmarkEnd w:id="7"/>
    </w:p>
    <w:p w14:paraId="094BCEE0" w14:textId="02D42514"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The South Korean economy is one of the most stable and resilient to global uncertainties with a steady increase of 2-3 in the GDP for every year. The Bank of Korea has a stable inflation of 2, with little variation in the recent years, due to global supply chain imbalances. South Korea has a strongly positive consumer confidence index which is coupled with demand in the discretionary spending level and more specifically, the South Korea economy has a stable demand in the economy. The South Korean economy has a demand that is on the essentials. </w:t>
      </w:r>
    </w:p>
    <w:p w14:paraId="4F97C464" w14:textId="0FA062A5"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With interest rates and financing conditions favorable, South Korea’s government is favorable to increase spending while also continuing to keep their monetary policies relaxed in order to promote economic growth. As a result, Debt levels in South Korea are some of the highest in the world, and due to this high debt, spending per consumer is limited. </w:t>
      </w:r>
    </w:p>
    <w:p w14:paraId="4A681590" w14:textId="0BA1C016" w:rsidR="00DD1248" w:rsidRPr="00C91D6E" w:rsidRDefault="00166D08" w:rsidP="00C91D6E">
      <w:pPr>
        <w:pStyle w:val="Heading3"/>
        <w:jc w:val="both"/>
        <w:rPr>
          <w:rFonts w:ascii="Times New Roman" w:hAnsi="Times New Roman" w:cs="Times New Roman"/>
          <w:sz w:val="24"/>
          <w:szCs w:val="24"/>
          <w:lang w:val="en-IN"/>
        </w:rPr>
      </w:pPr>
      <w:bookmarkStart w:id="8" w:name="_Toc215178789"/>
      <w:r w:rsidRPr="00C91D6E">
        <w:rPr>
          <w:rFonts w:ascii="Times New Roman" w:hAnsi="Times New Roman" w:cs="Times New Roman"/>
          <w:sz w:val="24"/>
          <w:szCs w:val="24"/>
          <w:lang w:val="en-IN"/>
        </w:rPr>
        <w:t>Social Environment</w:t>
      </w:r>
      <w:bookmarkEnd w:id="8"/>
    </w:p>
    <w:p w14:paraId="16101440" w14:textId="75A0460B"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There are particularities in South Korean society that are especially relevant to designing retail strategy. For instance, the population is one of the most educated in the world, with more than 70% </w:t>
      </w:r>
      <w:r w:rsidRPr="00C91D6E">
        <w:rPr>
          <w:rFonts w:ascii="Times New Roman" w:hAnsi="Times New Roman" w:cs="Times New Roman"/>
          <w:szCs w:val="24"/>
        </w:rPr>
        <w:lastRenderedPageBreak/>
        <w:t xml:space="preserve">of the adult population having attained a tertiary level qualification. This means that they are also well informed, are knowledgeable about the product, and demand high quality. </w:t>
      </w:r>
    </w:p>
    <w:p w14:paraId="5F6D5E0F" w14:textId="04D4CE1A"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There are also both opportunities and challenges in the demographic transition. The most significant is that the South Korean population is rapidly aging, with 40% of the population projected to be over 65 by 2050. At the same time. However, the youth population which is currently the largest in this aging population is also spending in a way that fits the profile of customers Primark is targeting who are in need of a variety of clothing and are responsive to fashion trends without the need for high spending on clothes (Statistics Korea, 2024).</w:t>
      </w:r>
    </w:p>
    <w:p w14:paraId="42EB50FE" w14:textId="489F6E8C"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Women in South Korea are primary decision-makers in the family’s spending, especially in the important purchases like fashion. The rise of South Korea’s gender-neutral fashion and the increasing acceptance of anti-structured gender roles further encourage the utilization of South male apparel by South Korean women, and by South Korean men as well. </w:t>
      </w:r>
    </w:p>
    <w:p w14:paraId="00F2F9E7" w14:textId="77777777" w:rsidR="00166D08" w:rsidRPr="00C91D6E" w:rsidRDefault="00166D08" w:rsidP="00C91D6E">
      <w:pPr>
        <w:pStyle w:val="Heading3"/>
        <w:jc w:val="both"/>
        <w:rPr>
          <w:rFonts w:ascii="Times New Roman" w:hAnsi="Times New Roman" w:cs="Times New Roman"/>
          <w:sz w:val="24"/>
          <w:szCs w:val="24"/>
          <w:lang w:val="en-IN"/>
        </w:rPr>
      </w:pPr>
      <w:bookmarkStart w:id="9" w:name="_Toc215178790"/>
      <w:r w:rsidRPr="00C91D6E">
        <w:rPr>
          <w:rFonts w:ascii="Times New Roman" w:hAnsi="Times New Roman" w:cs="Times New Roman"/>
          <w:sz w:val="24"/>
          <w:szCs w:val="24"/>
          <w:lang w:val="en-IN"/>
        </w:rPr>
        <w:t>Technological Environment</w:t>
      </w:r>
      <w:bookmarkEnd w:id="9"/>
    </w:p>
    <w:p w14:paraId="7E2BE0F3"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Being one of the most advanced in the world in technology, the level of digital payments in Korea and the level of smartphone users (over 95%) are extremely high. 5G technology is available throughout the country. Koreans like to shop via the Internet and over 60% of commerce is done through mobile devices. This level of technology alters the commerce predictions and customer service expectations of South Korean retailers.  </w:t>
      </w:r>
    </w:p>
    <w:p w14:paraId="65D86B7B"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Social media use goes beyond 90% of the population and apps like Instagram and KakaoTalk are where users discover new trends. Marketing through social media influencers, especially in South Korea, is one of the strongest forms of advertising. The influence of technology on retail in South Korea is also the use of smart mirrors, virtual fitting rooms, and personalized retailing through AI (Lee et al, 2023).</w:t>
      </w:r>
    </w:p>
    <w:p w14:paraId="7DA7FDD9" w14:textId="77777777" w:rsidR="00166D08" w:rsidRPr="00C91D6E" w:rsidRDefault="00166D08" w:rsidP="00C91D6E">
      <w:pPr>
        <w:pStyle w:val="Heading3"/>
        <w:jc w:val="both"/>
        <w:rPr>
          <w:rFonts w:ascii="Times New Roman" w:hAnsi="Times New Roman" w:cs="Times New Roman"/>
          <w:sz w:val="24"/>
          <w:szCs w:val="24"/>
          <w:lang w:val="en-IN"/>
        </w:rPr>
      </w:pPr>
      <w:bookmarkStart w:id="10" w:name="_Toc215178791"/>
      <w:r w:rsidRPr="00C91D6E">
        <w:rPr>
          <w:rFonts w:ascii="Times New Roman" w:hAnsi="Times New Roman" w:cs="Times New Roman"/>
          <w:sz w:val="24"/>
          <w:szCs w:val="24"/>
          <w:lang w:val="en-IN"/>
        </w:rPr>
        <w:t>Environmental Considerations</w:t>
      </w:r>
      <w:bookmarkEnd w:id="10"/>
    </w:p>
    <w:p w14:paraId="05279900" w14:textId="166555F6"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There is growing concern for the environment among South Korean consumers. In particular, the younger generation is most impacted. In South Korea, the government is promoting sustainability through the regulation of single-use plastics, national waste reduction, and the promotion of circular economy incentives. In all industries, </w:t>
      </w:r>
    </w:p>
    <w:p w14:paraId="412378F1"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While Korean consumers are increasingly concerned about the environment, and want for sustainable products, tensions arise as consumers keep in mind how much the products actually cost. Retailers, however, are often able to overcome these tensions, especially if they focus on improving environmental harm and promote sustainable materials, supply chain transparency, and recycling commitments. Without focus on these genuine efforts, there is real potential for greenwashing (Choi and Kim, 2024).</w:t>
      </w:r>
    </w:p>
    <w:p w14:paraId="16287422" w14:textId="2CD8DB64" w:rsidR="00DD1248" w:rsidRPr="00C91D6E" w:rsidRDefault="00166D08" w:rsidP="00C91D6E">
      <w:pPr>
        <w:pStyle w:val="Heading3"/>
        <w:jc w:val="both"/>
        <w:rPr>
          <w:rFonts w:ascii="Times New Roman" w:hAnsi="Times New Roman" w:cs="Times New Roman"/>
          <w:sz w:val="24"/>
          <w:szCs w:val="24"/>
          <w:lang w:val="en-IN"/>
        </w:rPr>
      </w:pPr>
      <w:bookmarkStart w:id="11" w:name="_Toc215178792"/>
      <w:r w:rsidRPr="00C91D6E">
        <w:rPr>
          <w:rFonts w:ascii="Times New Roman" w:hAnsi="Times New Roman" w:cs="Times New Roman"/>
          <w:sz w:val="24"/>
          <w:szCs w:val="24"/>
          <w:lang w:val="en-IN"/>
        </w:rPr>
        <w:lastRenderedPageBreak/>
        <w:t>Legal Framework</w:t>
      </w:r>
      <w:bookmarkEnd w:id="11"/>
    </w:p>
    <w:p w14:paraId="28FBF167"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Legal regulation of the retail sector in South Korea is comprehensive and is characterised by a high degree of control. Among the most regulated in the world is consumer protection law. There are strong consumer protection provisions regarding safety, and price transparency, and there are consumer rights and redress. The Personal Information Protection Act is the most robust regulation in South Korea regarding collection and use of customer data, and its penalties are harsh. Employment law also affects operational costs as there are legally stipulated minimum wages, maximum working hours, and a number of mandatory employee benefits.</w:t>
      </w:r>
    </w:p>
    <w:p w14:paraId="22A60E08"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Illegal knockoffs still exist and concerns in certain markets give us an anomaly in the strong protection iming our intellectual property. Foreign retailers are also required to observe certain property buying or leasing guidelines as some restrictions on foreign ownership in some zones apply. Tax regimes are also still in the domain of regional competitiveness and will need some degree of tax planning to ensure the desired business outcomes are achieved (2024 Ministry of Economy and Finance) </w:t>
      </w:r>
    </w:p>
    <w:p w14:paraId="1934294F" w14:textId="6FD8B52C" w:rsidR="00DD1248" w:rsidRPr="00C91D6E" w:rsidRDefault="00166D08" w:rsidP="00C91D6E">
      <w:pPr>
        <w:pStyle w:val="Heading2"/>
        <w:jc w:val="both"/>
        <w:rPr>
          <w:rFonts w:ascii="Times New Roman" w:hAnsi="Times New Roman" w:cs="Times New Roman"/>
          <w:sz w:val="24"/>
          <w:szCs w:val="24"/>
          <w:lang w:val="en-IN"/>
        </w:rPr>
      </w:pPr>
      <w:bookmarkStart w:id="12" w:name="_Toc215178793"/>
      <w:r w:rsidRPr="00C91D6E">
        <w:rPr>
          <w:rFonts w:ascii="Times New Roman" w:hAnsi="Times New Roman" w:cs="Times New Roman"/>
          <w:sz w:val="24"/>
          <w:szCs w:val="24"/>
          <w:lang w:val="en-IN"/>
        </w:rPr>
        <w:t>2.2 Competitive Analysis: Porter's Five Forces</w:t>
      </w:r>
      <w:bookmarkEnd w:id="12"/>
    </w:p>
    <w:p w14:paraId="7BE6752E" w14:textId="0F000E4E"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Porter’s Five Forces framework analyses the competitive environment in the South Korean fashion retail industry. </w:t>
      </w:r>
    </w:p>
    <w:p w14:paraId="4DED7296" w14:textId="77777777" w:rsidR="00166D08" w:rsidRPr="00C91D6E" w:rsidRDefault="00166D08" w:rsidP="00C91D6E">
      <w:pPr>
        <w:pStyle w:val="Heading3"/>
        <w:jc w:val="both"/>
        <w:rPr>
          <w:rFonts w:ascii="Times New Roman" w:hAnsi="Times New Roman" w:cs="Times New Roman"/>
          <w:sz w:val="24"/>
          <w:szCs w:val="24"/>
          <w:lang w:val="en-IN"/>
        </w:rPr>
      </w:pPr>
      <w:bookmarkStart w:id="13" w:name="_Toc215178794"/>
      <w:r w:rsidRPr="00C91D6E">
        <w:rPr>
          <w:rFonts w:ascii="Times New Roman" w:hAnsi="Times New Roman" w:cs="Times New Roman"/>
          <w:sz w:val="24"/>
          <w:szCs w:val="24"/>
          <w:lang w:val="en-IN"/>
        </w:rPr>
        <w:t>Threat of New Entrants: Moderate to High</w:t>
      </w:r>
      <w:bookmarkEnd w:id="13"/>
    </w:p>
    <w:p w14:paraId="7B6FDE00"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The South Korean retail market has relatively low entry barriers. There are no established distribution networks, sought after retail real estate, and brand equity to in the market to disadvantage new entrants. The market’s propensity to foreign investment and its sophisticated logistical support also reduce barriers to entry for international retailers. There are many examples in the market of successful new entrants like Zara, H&amp;M and Uniqlo that demonstrate strong market capture through the right mix of retailing strategies. Having physical retailing also has high capital demands, especially in top tier shopping centres, which has some of the highest rents in Asia. The absence of dominant value fashion players also creates an opportunity for new entrants to put the market on a search for a fashion retailing value proposition (2008 Porter)</w:t>
      </w:r>
    </w:p>
    <w:p w14:paraId="69909A35" w14:textId="3D3DFEEA" w:rsidR="00DD1248" w:rsidRPr="00C91D6E" w:rsidRDefault="00166D08" w:rsidP="00C91D6E">
      <w:pPr>
        <w:pStyle w:val="Heading3"/>
        <w:jc w:val="both"/>
        <w:rPr>
          <w:rFonts w:ascii="Times New Roman" w:hAnsi="Times New Roman" w:cs="Times New Roman"/>
          <w:sz w:val="24"/>
          <w:szCs w:val="24"/>
          <w:lang w:val="en-IN"/>
        </w:rPr>
      </w:pPr>
      <w:bookmarkStart w:id="14" w:name="_Toc215178795"/>
      <w:r w:rsidRPr="00C91D6E">
        <w:rPr>
          <w:rFonts w:ascii="Times New Roman" w:hAnsi="Times New Roman" w:cs="Times New Roman"/>
          <w:sz w:val="24"/>
          <w:szCs w:val="24"/>
          <w:lang w:val="en-IN"/>
        </w:rPr>
        <w:t>Bargaining Power of Suppliers: Low to Moderate</w:t>
      </w:r>
      <w:bookmarkEnd w:id="14"/>
    </w:p>
    <w:p w14:paraId="6B78E2A1" w14:textId="75BD5D9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Considering order sizes and possible alternative suppliers, fashion retailers have a stronger negotiating position than individual retailers. Primark keeps negotiated position because of lasting relationships to suppliers in Asian manufacturing hubs like Bangladesh, China, and Vietnam. Nonetheless, recent disruptions in supply chains and emphatic movements of ethically responsible sourcing have altered a relative position of suppliers</w:t>
      </w:r>
    </w:p>
    <w:p w14:paraId="14191CCA" w14:textId="77777777" w:rsidR="00166D08" w:rsidRPr="00C91D6E" w:rsidRDefault="00166D08" w:rsidP="00C91D6E">
      <w:pPr>
        <w:pStyle w:val="Heading3"/>
        <w:jc w:val="both"/>
        <w:rPr>
          <w:rFonts w:ascii="Times New Roman" w:hAnsi="Times New Roman" w:cs="Times New Roman"/>
          <w:sz w:val="24"/>
          <w:szCs w:val="24"/>
          <w:lang w:val="en-IN"/>
        </w:rPr>
      </w:pPr>
      <w:bookmarkStart w:id="15" w:name="_Toc215178796"/>
      <w:r w:rsidRPr="00C91D6E">
        <w:rPr>
          <w:rFonts w:ascii="Times New Roman" w:hAnsi="Times New Roman" w:cs="Times New Roman"/>
          <w:sz w:val="24"/>
          <w:szCs w:val="24"/>
          <w:lang w:val="en-IN"/>
        </w:rPr>
        <w:t>Bargaining Power of Buyers: High</w:t>
      </w:r>
      <w:bookmarkEnd w:id="15"/>
    </w:p>
    <w:p w14:paraId="48073D0D"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South Korean consumers have a lot of negotiating leverage, and they have that in a lot of different ways. There’s a lot of retail available, domestically and internationally, so there’s a lot of </w:t>
      </w:r>
      <w:r w:rsidRPr="00C91D6E">
        <w:rPr>
          <w:rFonts w:ascii="Times New Roman" w:hAnsi="Times New Roman" w:cs="Times New Roman"/>
          <w:szCs w:val="24"/>
        </w:rPr>
        <w:lastRenderedPageBreak/>
        <w:t>consumers. Buying and reselling on retail has increased to consumers, especially in South Korea. There’s low costs to switch retailers, so they can compete a lot easier and there’s a bigger need for loyalty with consumers. South Korean consumers are more likely to switch depending on quality, value, or how trendy something is. This have to provide something new. Value and quality have to be something new in something.  (Kim, 2023).</w:t>
      </w:r>
    </w:p>
    <w:p w14:paraId="7F45C5C1" w14:textId="2B758FC7" w:rsidR="00DD1248" w:rsidRPr="00C91D6E" w:rsidRDefault="00166D08" w:rsidP="00C91D6E">
      <w:pPr>
        <w:pStyle w:val="Heading3"/>
        <w:jc w:val="both"/>
        <w:rPr>
          <w:rFonts w:ascii="Times New Roman" w:hAnsi="Times New Roman" w:cs="Times New Roman"/>
          <w:sz w:val="24"/>
          <w:szCs w:val="24"/>
          <w:lang w:val="en-IN"/>
        </w:rPr>
      </w:pPr>
      <w:bookmarkStart w:id="16" w:name="_Toc215178797"/>
      <w:r w:rsidRPr="00C91D6E">
        <w:rPr>
          <w:rFonts w:ascii="Times New Roman" w:hAnsi="Times New Roman" w:cs="Times New Roman"/>
          <w:sz w:val="24"/>
          <w:szCs w:val="24"/>
          <w:lang w:val="en-IN"/>
        </w:rPr>
        <w:t>Threat of Substitutes: Moderate</w:t>
      </w:r>
      <w:bookmarkEnd w:id="16"/>
    </w:p>
    <w:p w14:paraId="1A97C093" w14:textId="5819923E"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Fashion retail substitution threats come from many different angles. The existence of online marketplaces and direct-to-consumer brands is a threat to more traditional forms of retail. Fashion rental services and second-hand clothing platforms have become more popular, especially with eco-conscious consumers. In addition, more casual dress codes and remote work trends minimize fashion consumption overall. However, the consumption of fashion as self-expression and social signalling in the Korean culture mitigates substitution threats. </w:t>
      </w:r>
    </w:p>
    <w:p w14:paraId="4C950A23" w14:textId="68FC7A65" w:rsidR="00DD1248" w:rsidRPr="00C91D6E" w:rsidRDefault="00166D08" w:rsidP="00C91D6E">
      <w:pPr>
        <w:pStyle w:val="Heading3"/>
        <w:jc w:val="both"/>
        <w:rPr>
          <w:rFonts w:ascii="Times New Roman" w:hAnsi="Times New Roman" w:cs="Times New Roman"/>
          <w:sz w:val="24"/>
          <w:szCs w:val="24"/>
          <w:lang w:val="en-IN"/>
        </w:rPr>
      </w:pPr>
      <w:bookmarkStart w:id="17" w:name="_Toc215178798"/>
      <w:r w:rsidRPr="00C91D6E">
        <w:rPr>
          <w:rFonts w:ascii="Times New Roman" w:hAnsi="Times New Roman" w:cs="Times New Roman"/>
          <w:sz w:val="24"/>
          <w:szCs w:val="24"/>
          <w:lang w:val="en-IN"/>
        </w:rPr>
        <w:t>Competitive Rivalry: High</w:t>
      </w:r>
      <w:bookmarkEnd w:id="17"/>
    </w:p>
    <w:p w14:paraId="0CB2BCE1"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There is very high competitive rivalry in the South Korean fashion retail market. The major international fast-fashion players such as Zara, H&amp;M, and Uniqlo have a large presence and brand equity in the market. Zara, for example, has more than 30 stores in South Korea, and H&amp;M and Uniqlo have large store presences in key cities. Domestic players such as Spao, Mixxo, and 8Seconds are matched with good local market knowledge and cultural fit, to compete well. The market also consists of premium international brands, multi-brand department stores, and online pure-players, leading to a very dense competitive environment (Euromonitor International, 2024).</w:t>
      </w:r>
    </w:p>
    <w:p w14:paraId="4730B42B" w14:textId="77777777" w:rsidR="00166D08" w:rsidRPr="00C91D6E" w:rsidRDefault="00166D08" w:rsidP="00C91D6E">
      <w:pPr>
        <w:pStyle w:val="Heading2"/>
        <w:jc w:val="both"/>
        <w:rPr>
          <w:rFonts w:ascii="Times New Roman" w:hAnsi="Times New Roman" w:cs="Times New Roman"/>
          <w:sz w:val="24"/>
          <w:szCs w:val="24"/>
          <w:lang w:val="en-IN"/>
        </w:rPr>
      </w:pPr>
      <w:bookmarkStart w:id="18" w:name="_Toc215178799"/>
      <w:r w:rsidRPr="00C91D6E">
        <w:rPr>
          <w:rFonts w:ascii="Times New Roman" w:hAnsi="Times New Roman" w:cs="Times New Roman"/>
          <w:sz w:val="24"/>
          <w:szCs w:val="24"/>
          <w:lang w:val="en-IN"/>
        </w:rPr>
        <w:t>2.3 Internal Analysis: SWOT Framework</w:t>
      </w:r>
      <w:bookmarkEnd w:id="18"/>
    </w:p>
    <w:p w14:paraId="74A0BED5" w14:textId="4CA38929" w:rsidR="00DD1248" w:rsidRPr="00C91D6E" w:rsidRDefault="00166D08" w:rsidP="00C91D6E">
      <w:pPr>
        <w:pStyle w:val="Heading3"/>
        <w:jc w:val="both"/>
        <w:rPr>
          <w:rFonts w:ascii="Times New Roman" w:hAnsi="Times New Roman" w:cs="Times New Roman"/>
          <w:sz w:val="24"/>
          <w:szCs w:val="24"/>
          <w:lang w:val="en-IN"/>
        </w:rPr>
      </w:pPr>
      <w:bookmarkStart w:id="19" w:name="_Toc215178800"/>
      <w:r w:rsidRPr="00C91D6E">
        <w:rPr>
          <w:rFonts w:ascii="Times New Roman" w:hAnsi="Times New Roman" w:cs="Times New Roman"/>
          <w:sz w:val="24"/>
          <w:szCs w:val="24"/>
          <w:lang w:val="en-IN"/>
        </w:rPr>
        <w:t>Strengths</w:t>
      </w:r>
      <w:bookmarkEnd w:id="19"/>
    </w:p>
    <w:p w14:paraId="55C5FA0C" w14:textId="1744D7CF" w:rsidR="00166D0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Primark is the most valuable store because Primark offers the most affordable clothing, including clothes that are typically considered high fashion. This value proposition is possible because Primark manages its operations using vertical integration. Primark manages production, marketing, operations, and the sale of its clothes. Target store Primark is high volume and is able to sell to many customers. The store gives customers a destination shopping experience that is designed to allow the customers to spend a lot of time and spend a lot of money in the store. </w:t>
      </w:r>
    </w:p>
    <w:p w14:paraId="25D9F982" w14:textId="38D1B9EB"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Primark is owned by Associated British Foods, a financially stable, and diversified company. Primark is missing an eCommerce retail concept and is missing the eCommerce offering to customers a website. Primark uses the high costs of eCommerce to offer lower clothing prices to customers. This allows Primark to offer fair prices on high fashion clothes (Bain and Company, 2023).</w:t>
      </w:r>
    </w:p>
    <w:p w14:paraId="206F9060" w14:textId="1A61FB1E" w:rsidR="00DD1248" w:rsidRPr="00C91D6E" w:rsidRDefault="00166D08" w:rsidP="00C91D6E">
      <w:pPr>
        <w:pStyle w:val="Heading3"/>
        <w:jc w:val="both"/>
        <w:rPr>
          <w:rFonts w:ascii="Times New Roman" w:hAnsi="Times New Roman" w:cs="Times New Roman"/>
          <w:sz w:val="24"/>
          <w:szCs w:val="24"/>
          <w:lang w:val="en-IN"/>
        </w:rPr>
      </w:pPr>
      <w:bookmarkStart w:id="20" w:name="_Toc215178801"/>
      <w:r w:rsidRPr="00C91D6E">
        <w:rPr>
          <w:rFonts w:ascii="Times New Roman" w:hAnsi="Times New Roman" w:cs="Times New Roman"/>
          <w:sz w:val="24"/>
          <w:szCs w:val="24"/>
          <w:lang w:val="en-IN"/>
        </w:rPr>
        <w:t>Weaknesses</w:t>
      </w:r>
      <w:bookmarkEnd w:id="20"/>
    </w:p>
    <w:p w14:paraId="7302813F" w14:textId="3BEB63B3"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Primark is missing an eCommerce offering to customers and is missing the high costs of eCommerce. South Korean customers expect stores to provide an offer where customers can shop </w:t>
      </w:r>
      <w:r w:rsidRPr="00C91D6E">
        <w:rPr>
          <w:rFonts w:ascii="Times New Roman" w:hAnsi="Times New Roman" w:cs="Times New Roman"/>
          <w:szCs w:val="24"/>
        </w:rPr>
        <w:lastRenderedPageBreak/>
        <w:t>in both a physical and a digital store. Modern clothing retailers customers expect the ability to shop in a digital space</w:t>
      </w:r>
    </w:p>
    <w:p w14:paraId="2C2BDA5D" w14:textId="445672D9"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South Korea serves as Primark’s next international opportunity. The South Korean consumer market is the 11th largest in the world, and Primark has the potential to gain instantaneous brand equity as the only firm in the fast affordable fashion value retailing segment. South Korea’s market is valued at 58.4 billion USD, which secures South Korea where Primark’s affordable fashion can be a world player</w:t>
      </w:r>
      <w:r w:rsidR="00A12606" w:rsidRPr="00C91D6E">
        <w:rPr>
          <w:rFonts w:ascii="Times New Roman" w:hAnsi="Times New Roman" w:cs="Times New Roman"/>
          <w:kern w:val="0"/>
          <w:szCs w:val="24"/>
          <w14:ligatures w14:val="none"/>
        </w:rPr>
        <w:t xml:space="preserve"> </w:t>
      </w:r>
      <w:r w:rsidR="00A12606" w:rsidRPr="00C91D6E">
        <w:rPr>
          <w:rFonts w:ascii="Times New Roman" w:hAnsi="Times New Roman" w:cs="Times New Roman"/>
          <w:szCs w:val="24"/>
        </w:rPr>
        <w:t>(Poulsson and Kale, 2004).</w:t>
      </w:r>
    </w:p>
    <w:p w14:paraId="62E3FCD4" w14:textId="497559AC" w:rsidR="009141E6" w:rsidRPr="00C91D6E" w:rsidRDefault="009141E6" w:rsidP="00C91D6E">
      <w:pPr>
        <w:pStyle w:val="Heading3"/>
        <w:jc w:val="both"/>
        <w:rPr>
          <w:rFonts w:ascii="Times New Roman" w:hAnsi="Times New Roman" w:cs="Times New Roman"/>
          <w:sz w:val="24"/>
          <w:szCs w:val="24"/>
          <w:lang w:val="en-IN"/>
        </w:rPr>
      </w:pPr>
      <w:bookmarkStart w:id="21" w:name="_Toc215178802"/>
      <w:r w:rsidRPr="00C91D6E">
        <w:rPr>
          <w:rFonts w:ascii="Times New Roman" w:hAnsi="Times New Roman" w:cs="Times New Roman"/>
          <w:sz w:val="24"/>
          <w:szCs w:val="24"/>
          <w:lang w:val="en-IN"/>
        </w:rPr>
        <w:t>Opportunities</w:t>
      </w:r>
      <w:bookmarkEnd w:id="21"/>
    </w:p>
    <w:p w14:paraId="291A1B17" w14:textId="2402D054" w:rsidR="00DD1248" w:rsidRPr="00C91D6E" w:rsidRDefault="00DD1248" w:rsidP="00C91D6E">
      <w:pPr>
        <w:jc w:val="both"/>
        <w:rPr>
          <w:rFonts w:ascii="Times New Roman" w:hAnsi="Times New Roman" w:cs="Times New Roman"/>
          <w:szCs w:val="24"/>
          <w:lang w:val="en-IN"/>
        </w:rPr>
      </w:pPr>
      <w:r w:rsidRPr="00C91D6E">
        <w:rPr>
          <w:rFonts w:ascii="Times New Roman" w:hAnsi="Times New Roman" w:cs="Times New Roman"/>
          <w:szCs w:val="24"/>
        </w:rPr>
        <w:t>The company could expand further within the fashion industry and target specific demographics as they work with Korean pop culture and K Fashion. This business can target university students and young professionals with the more affordable K Fashion collaborations. This target market will benefit with the most affordable and trendy options as they will be able to maximize their wardrobe options at more reasonable price points</w:t>
      </w:r>
      <w:r w:rsidR="00166D08" w:rsidRPr="00C91D6E">
        <w:rPr>
          <w:rFonts w:ascii="Times New Roman" w:hAnsi="Times New Roman" w:cs="Times New Roman"/>
          <w:szCs w:val="24"/>
          <w:lang w:val="en-IN" w:bidi="hi-IN"/>
        </w:rPr>
        <w:t xml:space="preserve"> </w:t>
      </w:r>
      <w:r w:rsidR="00166D08" w:rsidRPr="00C91D6E">
        <w:rPr>
          <w:rFonts w:ascii="Times New Roman" w:hAnsi="Times New Roman" w:cs="Times New Roman"/>
          <w:szCs w:val="24"/>
          <w:lang w:val="en-IN"/>
        </w:rPr>
        <w:t>(Korea Tourism Organization, 2024).</w:t>
      </w:r>
    </w:p>
    <w:p w14:paraId="0AB92A38" w14:textId="284FDF39" w:rsidR="00DD1248" w:rsidRPr="00C91D6E" w:rsidRDefault="00166D08" w:rsidP="00C91D6E">
      <w:pPr>
        <w:pStyle w:val="Heading3"/>
        <w:jc w:val="both"/>
        <w:rPr>
          <w:rFonts w:ascii="Times New Roman" w:hAnsi="Times New Roman" w:cs="Times New Roman"/>
          <w:sz w:val="24"/>
          <w:szCs w:val="24"/>
          <w:lang w:val="en-IN"/>
        </w:rPr>
      </w:pPr>
      <w:bookmarkStart w:id="22" w:name="_Toc215178803"/>
      <w:r w:rsidRPr="00C91D6E">
        <w:rPr>
          <w:rFonts w:ascii="Times New Roman" w:hAnsi="Times New Roman" w:cs="Times New Roman"/>
          <w:sz w:val="24"/>
          <w:szCs w:val="24"/>
          <w:lang w:val="en-IN"/>
        </w:rPr>
        <w:t>Threats</w:t>
      </w:r>
      <w:bookmarkEnd w:id="22"/>
    </w:p>
    <w:p w14:paraId="7C956AC0" w14:textId="413C62F6"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The major threat to this business is the huge competition that is already established within the market. Other competitors will be able to build customer loyalty and brand equity as they already have strong, established businesses. This line of business also comes with poor brand perception as the fast fashion industry is extremely unsustainable and this will probably result in a poor market fit (getting the right product for the consumers and the right market at the right price). South Korean customers are less likely to work with brands that are associated with the trend of</w:t>
      </w:r>
      <w:r w:rsidR="00166D08" w:rsidRPr="00C91D6E">
        <w:rPr>
          <w:rFonts w:ascii="Times New Roman" w:hAnsi="Times New Roman" w:cs="Times New Roman"/>
          <w:szCs w:val="24"/>
        </w:rPr>
        <w:t xml:space="preserve"> </w:t>
      </w:r>
      <w:r w:rsidRPr="00C91D6E">
        <w:rPr>
          <w:rFonts w:ascii="Times New Roman" w:hAnsi="Times New Roman" w:cs="Times New Roman"/>
          <w:szCs w:val="24"/>
        </w:rPr>
        <w:t>(KI</w:t>
      </w:r>
      <w:r w:rsidR="00166D08" w:rsidRPr="00C91D6E">
        <w:rPr>
          <w:rFonts w:ascii="Times New Roman" w:hAnsi="Times New Roman" w:cs="Times New Roman"/>
          <w:szCs w:val="24"/>
        </w:rPr>
        <w:t xml:space="preserve"> </w:t>
      </w:r>
      <w:r w:rsidRPr="00C91D6E">
        <w:rPr>
          <w:rFonts w:ascii="Times New Roman" w:hAnsi="Times New Roman" w:cs="Times New Roman"/>
          <w:szCs w:val="24"/>
        </w:rPr>
        <w:t>mg</w:t>
      </w:r>
      <w:r w:rsidR="00166D08" w:rsidRPr="00C91D6E">
        <w:rPr>
          <w:rFonts w:ascii="Times New Roman" w:hAnsi="Times New Roman" w:cs="Times New Roman"/>
          <w:szCs w:val="24"/>
        </w:rPr>
        <w:t xml:space="preserve"> </w:t>
      </w:r>
      <w:r w:rsidRPr="00C91D6E">
        <w:rPr>
          <w:rFonts w:ascii="Times New Roman" w:hAnsi="Times New Roman" w:cs="Times New Roman"/>
          <w:szCs w:val="24"/>
        </w:rPr>
        <w:t xml:space="preserve"> U). Primark's market entry success is probably going to be affected with the business of poor brand perception and unsustainability as a whole.</w:t>
      </w:r>
    </w:p>
    <w:p w14:paraId="623F980B"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Uncertain economic conditions, such as possible recessions, and large changes in currency values could affect how much money people spend and how much of a profit the company could make. Possible changes in regulations and Labour, environmental, and foreign retail operations regulations could raise costs. After global disruptions, there are still supply chain weaknesses that remain relevant, and there are still geopolitical tensions that could affect manufacturing and logistics. If Primark doesn’t change their products or marketing to fit the South Korean cultural values, there could be a misalignment. Negative publicity regarding the company’s labour practices or the environmental impacts of their supply chain could make it difficult to recess in marketing the brand (Johnson et al., 2023).</w:t>
      </w:r>
    </w:p>
    <w:p w14:paraId="36B9CDAB" w14:textId="77777777" w:rsidR="00166D08" w:rsidRPr="00C91D6E" w:rsidRDefault="00166D08" w:rsidP="00C91D6E">
      <w:pPr>
        <w:pStyle w:val="Heading1"/>
        <w:jc w:val="both"/>
        <w:rPr>
          <w:rFonts w:ascii="Times New Roman" w:hAnsi="Times New Roman" w:cs="Times New Roman"/>
          <w:sz w:val="24"/>
          <w:szCs w:val="24"/>
          <w:lang w:val="en-IN"/>
        </w:rPr>
      </w:pPr>
      <w:bookmarkStart w:id="23" w:name="_Toc215178804"/>
      <w:r w:rsidRPr="00C91D6E">
        <w:rPr>
          <w:rFonts w:ascii="Times New Roman" w:hAnsi="Times New Roman" w:cs="Times New Roman"/>
          <w:sz w:val="24"/>
          <w:szCs w:val="24"/>
          <w:lang w:val="en-IN"/>
        </w:rPr>
        <w:t>3. Strategy Development and Formulation</w:t>
      </w:r>
      <w:bookmarkEnd w:id="23"/>
    </w:p>
    <w:p w14:paraId="1DBFB6FB" w14:textId="2CD27C0B" w:rsidR="00DD1248" w:rsidRPr="00C91D6E" w:rsidRDefault="00166D08" w:rsidP="00C91D6E">
      <w:pPr>
        <w:pStyle w:val="Heading2"/>
        <w:jc w:val="both"/>
        <w:rPr>
          <w:rFonts w:ascii="Times New Roman" w:hAnsi="Times New Roman" w:cs="Times New Roman"/>
          <w:sz w:val="24"/>
          <w:szCs w:val="24"/>
          <w:lang w:val="en-IN"/>
        </w:rPr>
      </w:pPr>
      <w:bookmarkStart w:id="24" w:name="_Toc215178805"/>
      <w:r w:rsidRPr="00C91D6E">
        <w:rPr>
          <w:rFonts w:ascii="Times New Roman" w:hAnsi="Times New Roman" w:cs="Times New Roman"/>
          <w:sz w:val="24"/>
          <w:szCs w:val="24"/>
          <w:lang w:val="en-IN"/>
        </w:rPr>
        <w:t>3.1 Strategic Direction: Ansoff's Growth Matrix</w:t>
      </w:r>
      <w:bookmarkEnd w:id="24"/>
    </w:p>
    <w:p w14:paraId="5EDB8AC2"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Primark's South Korean expansion is a good example of Ansoff's Growth Matrix. It is a market development for a company with existing products. This growth is consistent with Primark's growth history of continued geographic expansion with changes to products to fit local tastes.  </w:t>
      </w:r>
    </w:p>
    <w:p w14:paraId="370D5191"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lastRenderedPageBreak/>
        <w:t xml:space="preserve">When Primark looks to develop a market, there is development that needs to be done in order to determine the market's potential profitability, and the organization's ability to operate in the potential new market. In Primark's case there is a great potential fit with South Korea's core market attributes, but the values and demands of the local market will need to be addressed for the market to be profitable. This growth focuses on Primark's existing strength in value fashion retail, and new strengths that will need to be built in the areas of market entry, and working with local suppliers, value to be gained, and cultural adaptation. 1957  </w:t>
      </w:r>
    </w:p>
    <w:p w14:paraId="3CD88380" w14:textId="77777777" w:rsidR="00166D08" w:rsidRPr="00C91D6E" w:rsidRDefault="00166D08" w:rsidP="00C91D6E">
      <w:pPr>
        <w:pStyle w:val="Heading2"/>
        <w:jc w:val="both"/>
        <w:rPr>
          <w:rFonts w:ascii="Times New Roman" w:hAnsi="Times New Roman" w:cs="Times New Roman"/>
          <w:sz w:val="24"/>
          <w:szCs w:val="24"/>
          <w:lang w:val="en-IN"/>
        </w:rPr>
      </w:pPr>
      <w:bookmarkStart w:id="25" w:name="_Toc215178806"/>
      <w:r w:rsidRPr="00C91D6E">
        <w:rPr>
          <w:rFonts w:ascii="Times New Roman" w:hAnsi="Times New Roman" w:cs="Times New Roman"/>
          <w:sz w:val="24"/>
          <w:szCs w:val="24"/>
          <w:lang w:val="en-IN"/>
        </w:rPr>
        <w:t>3.2 Market Entry Strategy</w:t>
      </w:r>
      <w:bookmarkEnd w:id="25"/>
    </w:p>
    <w:p w14:paraId="328CB66F" w14:textId="258DED86" w:rsidR="00DD1248" w:rsidRPr="00C91D6E" w:rsidRDefault="00166D08" w:rsidP="00C91D6E">
      <w:pPr>
        <w:pStyle w:val="Heading3"/>
        <w:jc w:val="both"/>
        <w:rPr>
          <w:rFonts w:ascii="Times New Roman" w:hAnsi="Times New Roman" w:cs="Times New Roman"/>
          <w:sz w:val="24"/>
          <w:szCs w:val="24"/>
          <w:lang w:val="en-IN"/>
        </w:rPr>
      </w:pPr>
      <w:bookmarkStart w:id="26" w:name="_Toc215178807"/>
      <w:r w:rsidRPr="00C91D6E">
        <w:rPr>
          <w:rFonts w:ascii="Times New Roman" w:hAnsi="Times New Roman" w:cs="Times New Roman"/>
          <w:sz w:val="24"/>
          <w:szCs w:val="24"/>
          <w:lang w:val="en-IN"/>
        </w:rPr>
        <w:t>Entry Mode Selection</w:t>
      </w:r>
      <w:bookmarkEnd w:id="26"/>
    </w:p>
    <w:p w14:paraId="5B3F9E65"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Starting with wholly owned subsidiaries that operate flagship stores in key areas, Primark will be able to control the store's retail positioning. This strategy allows them to control the operations, and offers them the ability to manage the consumer's shopping experience. This method will also assist them in large scale learning before they implement broader, complex expansion. Supporting wholly owned operations is more consistent with Primark's business model which requires tight control of costs and consistent operations, which is more difficult with franchising and joint ventures.</w:t>
      </w:r>
    </w:p>
    <w:p w14:paraId="1D75F8B6"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This first step will involve opening two or three stores at some of the busiest shopping areas within the City of Seoul including, Myeongdong, Gangnam, and Hongdae, all of which have considerable tourist traffic and have a high concentration of the targeted customers. The flagship stores will likely be larger than the average Primark and can be approx. 40,000-50,000 square feet, and can be designed to offer a unique shopping experience, and will ideally be able to attract the attention of the target market and the media.  </w:t>
      </w:r>
    </w:p>
    <w:p w14:paraId="3B387234" w14:textId="12E030AF" w:rsidR="00DD1248" w:rsidRPr="00C91D6E" w:rsidRDefault="00166D08" w:rsidP="00C91D6E">
      <w:pPr>
        <w:pStyle w:val="Heading3"/>
        <w:jc w:val="both"/>
        <w:rPr>
          <w:rFonts w:ascii="Times New Roman" w:hAnsi="Times New Roman" w:cs="Times New Roman"/>
          <w:sz w:val="24"/>
          <w:szCs w:val="24"/>
          <w:lang w:val="en-IN"/>
        </w:rPr>
      </w:pPr>
      <w:bookmarkStart w:id="27" w:name="_Toc215178808"/>
      <w:r w:rsidRPr="00C91D6E">
        <w:rPr>
          <w:rFonts w:ascii="Times New Roman" w:hAnsi="Times New Roman" w:cs="Times New Roman"/>
          <w:sz w:val="24"/>
          <w:szCs w:val="24"/>
          <w:lang w:val="en-IN"/>
        </w:rPr>
        <w:t>Market Positioning Strategy</w:t>
      </w:r>
      <w:bookmarkEnd w:id="27"/>
    </w:p>
    <w:p w14:paraId="7F820AC1" w14:textId="3DB8654B"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The goal of Primark South Korea, through promoting, pricing, and delivering trendy and fashionable items,  is to highlight the low cost of the items to illustrate the democratization of the access of various fashion items to low income consumers. Further, the focus of the marketing mix strategy should also be on high variety and frequent changes to the clothing items to highlight maximum value for the consumers rather than competing on any product quality </w:t>
      </w:r>
    </w:p>
    <w:p w14:paraId="47C34091" w14:textId="6612BF2B"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During marketing, target market should be educated to reinforce the notion that even the lowest income consumers should be able to express their personal style. Avoid positioning the target market of Primark to be seen as low quality to avoid losing the targeted consumers. The unique strategy of Prim</w:t>
      </w:r>
      <w:r w:rsidR="00166D08" w:rsidRPr="00C91D6E">
        <w:rPr>
          <w:rFonts w:ascii="Times New Roman" w:hAnsi="Times New Roman" w:cs="Times New Roman"/>
          <w:szCs w:val="24"/>
        </w:rPr>
        <w:t xml:space="preserve"> </w:t>
      </w:r>
      <w:r w:rsidRPr="00C91D6E">
        <w:rPr>
          <w:rFonts w:ascii="Times New Roman" w:hAnsi="Times New Roman" w:cs="Times New Roman"/>
          <w:szCs w:val="24"/>
        </w:rPr>
        <w:t>ARK can be built using their reputation of high quality European Fashion and their strong international influence. Further, recruiting popular Korean fashion stylists and influencers will help promote the acceptance of Primark products in Korea, and will also help illustrate how Primark clothing can be seamlessly integrated into Korea's modern style (Kotler et al., 2021).</w:t>
      </w:r>
    </w:p>
    <w:p w14:paraId="6FCF6249" w14:textId="6C885EA0" w:rsidR="00DD1248" w:rsidRPr="00C91D6E" w:rsidRDefault="00166D08" w:rsidP="00C91D6E">
      <w:pPr>
        <w:pStyle w:val="Heading3"/>
        <w:jc w:val="both"/>
        <w:rPr>
          <w:rFonts w:ascii="Times New Roman" w:hAnsi="Times New Roman" w:cs="Times New Roman"/>
          <w:sz w:val="24"/>
          <w:szCs w:val="24"/>
          <w:lang w:val="en-IN"/>
        </w:rPr>
      </w:pPr>
      <w:bookmarkStart w:id="28" w:name="_Toc215178809"/>
      <w:r w:rsidRPr="00C91D6E">
        <w:rPr>
          <w:rFonts w:ascii="Times New Roman" w:hAnsi="Times New Roman" w:cs="Times New Roman"/>
          <w:sz w:val="24"/>
          <w:szCs w:val="24"/>
          <w:lang w:val="en-IN"/>
        </w:rPr>
        <w:lastRenderedPageBreak/>
        <w:t>Product Strategy Adaptation</w:t>
      </w:r>
      <w:bookmarkEnd w:id="28"/>
    </w:p>
    <w:p w14:paraId="25F75C80" w14:textId="0F22DCC7" w:rsidR="00A05A1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Product ranges tailored to the market in collaboration with local designers are expected to be around 15-20% of the total proposed assortment. These ranges should cater to the market's demand for UV-protective apparel and dermatologically compatible fabrics and styles that are appropriate for the Korean workplace. Due to the high demand for cosmetics and related accessories in Korea, the beauty and accessories product ranges need to be increased. Due to the Korean seasons, the timing of which is different from that of the European markets, the seasonal product introductions require adjustment (Choi 2024).</w:t>
      </w:r>
    </w:p>
    <w:p w14:paraId="16B2D464" w14:textId="47D75C39" w:rsidR="00DD1248" w:rsidRPr="00C91D6E" w:rsidRDefault="00166D08" w:rsidP="00C91D6E">
      <w:pPr>
        <w:pStyle w:val="Heading3"/>
        <w:jc w:val="both"/>
        <w:rPr>
          <w:rFonts w:ascii="Times New Roman" w:hAnsi="Times New Roman" w:cs="Times New Roman"/>
          <w:sz w:val="24"/>
          <w:szCs w:val="24"/>
          <w:lang w:val="en-IN"/>
        </w:rPr>
      </w:pPr>
      <w:bookmarkStart w:id="29" w:name="_Toc215178810"/>
      <w:r w:rsidRPr="00C91D6E">
        <w:rPr>
          <w:rFonts w:ascii="Times New Roman" w:hAnsi="Times New Roman" w:cs="Times New Roman"/>
          <w:sz w:val="24"/>
          <w:szCs w:val="24"/>
          <w:lang w:val="en-IN"/>
        </w:rPr>
        <w:t>Pricing Strategy</w:t>
      </w:r>
      <w:bookmarkEnd w:id="29"/>
    </w:p>
    <w:p w14:paraId="658ABF31"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Primark should continue its fundamental strategy of low pricing while also considering how pricing needs to adapt to the costs in South Korea. The company needs to find the right balance between cost-leadership position and the sustainability of margins given the higher rental costs and wages in Seoul. Regardless, it is important to stay at least 30-40% below major competitors such as Zara and H&amp;M to ensure there is value differentiation.  </w:t>
      </w:r>
    </w:p>
    <w:p w14:paraId="1CFBAF00" w14:textId="29BF7CAA"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Once there is trust from consumers, we should continue the strategy of slow price changes and reduced promotional strategies. During the initial phase of the market entry, Primark should continue to try to find the right balance of price to quality that the consumers in Korea expect. When consumers value clothes from Primark they will find that they communicate a total price to fill a wardrobe rather than a unit price of a piece of clothing. This will demonstrate that they can purchase and fit more into their wardrobe at a price from Primark that is more competitive than other retailers (Ingenbleek et al., 2003).</w:t>
      </w:r>
    </w:p>
    <w:p w14:paraId="3B8B6C92" w14:textId="03A03AD2" w:rsidR="00DD1248" w:rsidRPr="00C91D6E" w:rsidRDefault="00166D08" w:rsidP="00C91D6E">
      <w:pPr>
        <w:pStyle w:val="Heading3"/>
        <w:jc w:val="both"/>
        <w:rPr>
          <w:rFonts w:ascii="Times New Roman" w:hAnsi="Times New Roman" w:cs="Times New Roman"/>
          <w:sz w:val="24"/>
          <w:szCs w:val="24"/>
          <w:lang w:val="en-IN"/>
        </w:rPr>
      </w:pPr>
      <w:bookmarkStart w:id="30" w:name="_Toc215178811"/>
      <w:r w:rsidRPr="00C91D6E">
        <w:rPr>
          <w:rFonts w:ascii="Times New Roman" w:hAnsi="Times New Roman" w:cs="Times New Roman"/>
          <w:sz w:val="24"/>
          <w:szCs w:val="24"/>
          <w:lang w:val="en-IN"/>
        </w:rPr>
        <w:t>Distribution Strategy</w:t>
      </w:r>
      <w:bookmarkEnd w:id="30"/>
    </w:p>
    <w:p w14:paraId="6ED0EEC9"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Physical store expansion should follow a hub-and-spoke model, with Seoul as the initial hub to establish brand presence and operational capacity. Secondary expansion to Busan, Incheon, and Daegu should follow within 18-24 months, depending on initial results. Store locations should prioritize high street locations and major shopping mall anchor tenants, rather than mono-standalone locations, to ensure foot traffic and visibility.</w:t>
      </w:r>
    </w:p>
    <w:p w14:paraId="2F54D47E" w14:textId="7AFD40F2"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In regard to e-commerce, Primark has a strategic conundrum about not having an e-commerce site currently, while also facing the South Korean digitally-savvy consumer market. A practical middle ground would be to develop at least a digital model based on social media, informational mobile applications with store data, product previews, and possibly reservation systems that allow customers to reserve products to be purchased in a store. This would keep the brand in omnichannel engagement with digital users without fully deploying an e-commerce site. </w:t>
      </w:r>
    </w:p>
    <w:p w14:paraId="538025D1" w14:textId="0C608AB3" w:rsidR="00DD1248" w:rsidRPr="00C91D6E" w:rsidRDefault="009141E6" w:rsidP="00C91D6E">
      <w:pPr>
        <w:pStyle w:val="Heading3"/>
        <w:jc w:val="both"/>
        <w:rPr>
          <w:rFonts w:ascii="Times New Roman" w:hAnsi="Times New Roman" w:cs="Times New Roman"/>
          <w:sz w:val="24"/>
          <w:szCs w:val="24"/>
          <w:lang w:val="en-IN"/>
        </w:rPr>
      </w:pPr>
      <w:bookmarkStart w:id="31" w:name="_Toc215178812"/>
      <w:r w:rsidRPr="00C91D6E">
        <w:rPr>
          <w:rFonts w:ascii="Times New Roman" w:hAnsi="Times New Roman" w:cs="Times New Roman"/>
          <w:sz w:val="24"/>
          <w:szCs w:val="24"/>
          <w:lang w:val="en-IN"/>
        </w:rPr>
        <w:t>Communications Strategy</w:t>
      </w:r>
      <w:bookmarkEnd w:id="31"/>
    </w:p>
    <w:p w14:paraId="76379246"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To enter a new, established Primark market, South Korea, and its extensive competitors, must move from Primark s minimalist market approach, thus the new strategic insertion of marketing, competing at a South Korean market Primark brand absence. This communications approach must </w:t>
      </w:r>
      <w:r w:rsidRPr="00C91D6E">
        <w:rPr>
          <w:rFonts w:ascii="Times New Roman" w:hAnsi="Times New Roman" w:cs="Times New Roman"/>
          <w:szCs w:val="24"/>
        </w:rPr>
        <w:lastRenderedPageBreak/>
        <w:t>be predominantly influencer marketing, and partnership with fashion, lifestyle, and K-pop micro, and macro influencers in product integration, demonstrating styling capabilities with Korean fashion.</w:t>
      </w:r>
    </w:p>
    <w:p w14:paraId="31F56E39"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Instagram, KakaoTalk, and YouTube need to be the main forms of communications. The content strategy needs to focus on user created content, inspirational content, and behind the scenes content. Marketing the events around the launches with Korean celebrities and influencers should help with the visibility of the events and social media posts. Sending Korean fashion media and fashion public relations activities should help with the credibility of the brand (Fill and Turnbull, 2016).  </w:t>
      </w:r>
    </w:p>
    <w:p w14:paraId="65DC0FF6" w14:textId="32F04689" w:rsidR="00DD1248" w:rsidRPr="00C91D6E" w:rsidRDefault="009141E6" w:rsidP="00C91D6E">
      <w:pPr>
        <w:pStyle w:val="Heading2"/>
        <w:jc w:val="both"/>
        <w:rPr>
          <w:rFonts w:ascii="Times New Roman" w:hAnsi="Times New Roman" w:cs="Times New Roman"/>
          <w:sz w:val="24"/>
          <w:szCs w:val="24"/>
          <w:lang w:val="en-IN"/>
        </w:rPr>
      </w:pPr>
      <w:bookmarkStart w:id="32" w:name="_Toc215178813"/>
      <w:r w:rsidRPr="00C91D6E">
        <w:rPr>
          <w:rFonts w:ascii="Times New Roman" w:hAnsi="Times New Roman" w:cs="Times New Roman"/>
          <w:sz w:val="24"/>
          <w:szCs w:val="24"/>
          <w:lang w:val="en-IN"/>
        </w:rPr>
        <w:t>3.3 Competitive Advantage Development</w:t>
      </w:r>
      <w:bookmarkEnd w:id="32"/>
    </w:p>
    <w:p w14:paraId="465D3080"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The competitive advantage of Primark in South Korea should be based on operational excellence on achieving the highest value. There should be a focus on improving costs in all areas of the value chain, while also meeting the needs of the consumers in Korea on product quality. Some of the areas the advantage could come from include:  </w:t>
      </w:r>
    </w:p>
    <w:p w14:paraId="12C9904E" w14:textId="17A39E51"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High levels of supply chain cost and operational flow cannot be achieved without economies of scale. The ability to source design and supply is vertically integrated and allows for compressed change around the fashion calendar. Store layout and design for a shopping experience to be created, and for engagement on shopping to take place through lower price points. </w:t>
      </w:r>
    </w:p>
    <w:p w14:paraId="1445D055"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Also, Primark could use their understanding of the Korean culture to get an upper hand, showing the use of local products and marketing, as well as participation within the community. Having the viewpoint of a brand that really grasps the culture, as opposed to just the monetary side of doing business in Korea, could set them apart from their competition.</w:t>
      </w:r>
    </w:p>
    <w:p w14:paraId="4DECFF28" w14:textId="77777777" w:rsidR="009141E6" w:rsidRPr="00C91D6E" w:rsidRDefault="009141E6" w:rsidP="00C91D6E">
      <w:pPr>
        <w:pStyle w:val="Heading1"/>
        <w:jc w:val="both"/>
        <w:rPr>
          <w:rFonts w:ascii="Times New Roman" w:hAnsi="Times New Roman" w:cs="Times New Roman"/>
          <w:sz w:val="24"/>
          <w:szCs w:val="24"/>
          <w:lang w:val="en-IN"/>
        </w:rPr>
      </w:pPr>
      <w:bookmarkStart w:id="33" w:name="_Toc215178814"/>
      <w:r w:rsidRPr="00C91D6E">
        <w:rPr>
          <w:rFonts w:ascii="Times New Roman" w:hAnsi="Times New Roman" w:cs="Times New Roman"/>
          <w:sz w:val="24"/>
          <w:szCs w:val="24"/>
          <w:lang w:val="en-IN"/>
        </w:rPr>
        <w:t>4. Performance Evaluation Framework</w:t>
      </w:r>
      <w:bookmarkEnd w:id="33"/>
    </w:p>
    <w:p w14:paraId="082EE123" w14:textId="4168273C" w:rsidR="00DD1248" w:rsidRPr="00C91D6E" w:rsidRDefault="009141E6" w:rsidP="00C91D6E">
      <w:pPr>
        <w:pStyle w:val="Heading2"/>
        <w:jc w:val="both"/>
        <w:rPr>
          <w:rFonts w:ascii="Times New Roman" w:hAnsi="Times New Roman" w:cs="Times New Roman"/>
          <w:sz w:val="24"/>
          <w:szCs w:val="24"/>
          <w:lang w:val="en-IN"/>
        </w:rPr>
      </w:pPr>
      <w:bookmarkStart w:id="34" w:name="_Toc215178815"/>
      <w:r w:rsidRPr="00C91D6E">
        <w:rPr>
          <w:rFonts w:ascii="Times New Roman" w:hAnsi="Times New Roman" w:cs="Times New Roman"/>
          <w:sz w:val="24"/>
          <w:szCs w:val="24"/>
          <w:lang w:val="en-IN"/>
        </w:rPr>
        <w:t>4.1 Balanced Scorecard Approach</w:t>
      </w:r>
      <w:bookmarkEnd w:id="34"/>
    </w:p>
    <w:p w14:paraId="097FAAC6"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The Balanced Scorecard balanced multiple dimensions of performance. While assessing Primark’s South Korean expansion, it is important to include finance, customer, internal process, and learning and growth perspectives.</w:t>
      </w:r>
    </w:p>
    <w:p w14:paraId="35567399" w14:textId="0C76ABB8" w:rsidR="00DD1248" w:rsidRPr="00C91D6E" w:rsidRDefault="009141E6" w:rsidP="00C91D6E">
      <w:pPr>
        <w:pStyle w:val="Heading3"/>
        <w:jc w:val="both"/>
        <w:rPr>
          <w:rFonts w:ascii="Times New Roman" w:hAnsi="Times New Roman" w:cs="Times New Roman"/>
          <w:sz w:val="24"/>
          <w:szCs w:val="24"/>
          <w:lang w:val="en-IN"/>
        </w:rPr>
      </w:pPr>
      <w:bookmarkStart w:id="35" w:name="_Toc215178816"/>
      <w:r w:rsidRPr="00C91D6E">
        <w:rPr>
          <w:rFonts w:ascii="Times New Roman" w:hAnsi="Times New Roman" w:cs="Times New Roman"/>
          <w:sz w:val="24"/>
          <w:szCs w:val="24"/>
          <w:lang w:val="en-IN"/>
        </w:rPr>
        <w:t>Financial Perspective</w:t>
      </w:r>
      <w:bookmarkEnd w:id="35"/>
    </w:p>
    <w:p w14:paraId="509D80EF"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There is a need to strike a balance between growth and profitability when it comes to financial metrics. Revenue growth is a basic key performance indicator and requires constant tracking of sales to measure against targets set. Same store sales growth tracks retention. Periodic gross profit margins need to monitored to ensure adequate returns even though pricing dictates being more profitable. Return on Investments should measure the efficiency of capital spent on the store development and market entry as the costs will likely be high. Cash Flow metrics need to make sure the expansion is financially viable. Target metrics for the first three years may include </w:t>
      </w:r>
      <w:r w:rsidRPr="00C91D6E">
        <w:rPr>
          <w:rFonts w:ascii="Times New Roman" w:hAnsi="Times New Roman" w:cs="Times New Roman"/>
          <w:szCs w:val="24"/>
        </w:rPr>
        <w:lastRenderedPageBreak/>
        <w:t>achieving £50 million revenue in year three, sustaining gross margins above 40%, and reaching operational break even in year 2 (Kaplan and Norton, 1996).</w:t>
      </w:r>
    </w:p>
    <w:p w14:paraId="132D8429" w14:textId="77777777" w:rsidR="009141E6" w:rsidRPr="00C91D6E" w:rsidRDefault="009141E6" w:rsidP="00C91D6E">
      <w:pPr>
        <w:pStyle w:val="Heading3"/>
        <w:jc w:val="both"/>
        <w:rPr>
          <w:rFonts w:ascii="Times New Roman" w:hAnsi="Times New Roman" w:cs="Times New Roman"/>
          <w:sz w:val="24"/>
          <w:szCs w:val="24"/>
          <w:lang w:val="en-IN"/>
        </w:rPr>
      </w:pPr>
      <w:bookmarkStart w:id="36" w:name="_Toc215178817"/>
      <w:r w:rsidRPr="00C91D6E">
        <w:rPr>
          <w:rFonts w:ascii="Times New Roman" w:hAnsi="Times New Roman" w:cs="Times New Roman"/>
          <w:sz w:val="24"/>
          <w:szCs w:val="24"/>
          <w:lang w:val="en-IN"/>
        </w:rPr>
        <w:t>Customer Perspective</w:t>
      </w:r>
      <w:bookmarkEnd w:id="36"/>
    </w:p>
    <w:p w14:paraId="4FAB9A73"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Customer stats shed light on how well the company is doing. Customers gained and retained give insight on how well Primark is attracting the trial purchase. Customers gained include acquisition and retention. The measures of acquisition and retention include purchase satisfaction surveys and feedback methods. Brand awareness and availability measures done by marketing research indicates the success of marketing advertising and enticement of referrals. The referral marketing New Promoter Score indicates the extent of the advocacy and the recommendation. The shared data across the competitors of the value fashion industry segment is important. Targets could involve 15% awareness within the first year, New Promoter Score of 20 and 5% of the value fashion within 3 years.</w:t>
      </w:r>
    </w:p>
    <w:p w14:paraId="50CA9A1B" w14:textId="7BA47006" w:rsidR="00DD1248" w:rsidRPr="00C91D6E" w:rsidRDefault="009141E6" w:rsidP="00C91D6E">
      <w:pPr>
        <w:pStyle w:val="Heading3"/>
        <w:jc w:val="both"/>
        <w:rPr>
          <w:rFonts w:ascii="Times New Roman" w:hAnsi="Times New Roman" w:cs="Times New Roman"/>
          <w:sz w:val="24"/>
          <w:szCs w:val="24"/>
          <w:lang w:val="en-IN"/>
        </w:rPr>
      </w:pPr>
      <w:bookmarkStart w:id="37" w:name="_Toc215178818"/>
      <w:r w:rsidRPr="00C91D6E">
        <w:rPr>
          <w:rFonts w:ascii="Times New Roman" w:hAnsi="Times New Roman" w:cs="Times New Roman"/>
          <w:sz w:val="24"/>
          <w:szCs w:val="24"/>
          <w:lang w:val="en-IN"/>
        </w:rPr>
        <w:t>Internal Process Perspective</w:t>
      </w:r>
      <w:bookmarkEnd w:id="37"/>
    </w:p>
    <w:p w14:paraId="0786E2BE" w14:textId="782A36C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How operational excellence depends on internal process efficiency? To measure merchandising effectiveness and working capital efficiency through effective inventory turnover rates. An operational supply chain from design to store floor should be shortening in order to enable quicker trend response. Store productivity metrics such as sales per square foot </w:t>
      </w:r>
      <w:r w:rsidR="009141E6" w:rsidRPr="00C91D6E">
        <w:rPr>
          <w:rFonts w:ascii="Times New Roman" w:hAnsi="Times New Roman" w:cs="Times New Roman"/>
          <w:szCs w:val="24"/>
        </w:rPr>
        <w:t>.</w:t>
      </w:r>
      <w:r w:rsidRPr="00C91D6E">
        <w:rPr>
          <w:rFonts w:ascii="Times New Roman" w:hAnsi="Times New Roman" w:cs="Times New Roman"/>
          <w:szCs w:val="24"/>
        </w:rPr>
        <w:t>To ensure effective costs on labour, staff productivity measures such as sales per employee/unit, and transaction processing times are used. New store opening timelines track expansion execution capabilities. To monitor potential loss on the market, loss prevention metrics track shrinkage rates. Such objectives would be inventory turnover of 6- 7 times yearly, shrinkage under 2% and average supply chain lead times under 60 days.</w:t>
      </w:r>
    </w:p>
    <w:p w14:paraId="42397FDA" w14:textId="574C37BE" w:rsidR="00DD1248" w:rsidRPr="00C91D6E" w:rsidRDefault="009141E6" w:rsidP="00C91D6E">
      <w:pPr>
        <w:pStyle w:val="Heading3"/>
        <w:jc w:val="both"/>
        <w:rPr>
          <w:rFonts w:ascii="Times New Roman" w:hAnsi="Times New Roman" w:cs="Times New Roman"/>
          <w:sz w:val="24"/>
          <w:szCs w:val="24"/>
          <w:lang w:val="en-IN"/>
        </w:rPr>
      </w:pPr>
      <w:bookmarkStart w:id="38" w:name="_Toc215178819"/>
      <w:r w:rsidRPr="00C91D6E">
        <w:rPr>
          <w:rFonts w:ascii="Times New Roman" w:hAnsi="Times New Roman" w:cs="Times New Roman"/>
          <w:sz w:val="24"/>
          <w:szCs w:val="24"/>
          <w:lang w:val="en-IN"/>
        </w:rPr>
        <w:t>Learning and Growth Perspective</w:t>
      </w:r>
      <w:bookmarkEnd w:id="38"/>
    </w:p>
    <w:p w14:paraId="32EAA9D5"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For any organisation to be successful in the long run, it has to ensure the development of organisational capabilities. Understanding employee satisfaction surveys ensure the employee base is happy and motivated, which is essential in providing customer service. How long an employee stays in an organisation reflects how good the organisation’s culture is and how competitive their employment value proposition is. Completion of training programs reflects the investments made in the organisation to develop employee skills. Based local development is also important to track the development of the Korean leadership pipeline which is vital to the organisation’s future sustainability. Metrics of innovation capture the implementation of new, innovative ideas to adapt to the market. Assessments of cultural competency ensure to the organisation’s understanding of the Korean market broadens. A retention rate of over 70%, 100% completion of cultural training and local promotions to 50% of management in three years are good indicators of the achievement of these targets. </w:t>
      </w:r>
    </w:p>
    <w:p w14:paraId="629C10B7" w14:textId="5F49EF66" w:rsidR="00DD1248" w:rsidRPr="00C91D6E" w:rsidRDefault="009141E6" w:rsidP="00C91D6E">
      <w:pPr>
        <w:pStyle w:val="Heading2"/>
        <w:jc w:val="both"/>
        <w:rPr>
          <w:rFonts w:ascii="Times New Roman" w:hAnsi="Times New Roman" w:cs="Times New Roman"/>
          <w:sz w:val="24"/>
          <w:szCs w:val="24"/>
          <w:lang w:val="en-IN"/>
        </w:rPr>
      </w:pPr>
      <w:bookmarkStart w:id="39" w:name="_Toc215178820"/>
      <w:r w:rsidRPr="00C91D6E">
        <w:rPr>
          <w:rFonts w:ascii="Times New Roman" w:hAnsi="Times New Roman" w:cs="Times New Roman"/>
          <w:sz w:val="24"/>
          <w:szCs w:val="24"/>
          <w:lang w:val="en-IN"/>
        </w:rPr>
        <w:lastRenderedPageBreak/>
        <w:t>4.2 Sustainability Integration: Triple Bottom Line</w:t>
      </w:r>
      <w:bookmarkEnd w:id="39"/>
    </w:p>
    <w:p w14:paraId="183A2DDA"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The growing need for sustainability makes it necessary to integrate Triple Bottom Line metrics with the Balanced Scorecard to capture the social and environmental dimensions together with the economic dimensions.</w:t>
      </w:r>
    </w:p>
    <w:p w14:paraId="79F01ADE" w14:textId="69FA8D42" w:rsidR="00DD1248" w:rsidRPr="00C91D6E" w:rsidRDefault="009141E6" w:rsidP="00C91D6E">
      <w:pPr>
        <w:pStyle w:val="Heading3"/>
        <w:jc w:val="both"/>
        <w:rPr>
          <w:rFonts w:ascii="Times New Roman" w:hAnsi="Times New Roman" w:cs="Times New Roman"/>
          <w:sz w:val="24"/>
          <w:szCs w:val="24"/>
          <w:lang w:val="en-IN"/>
        </w:rPr>
      </w:pPr>
      <w:bookmarkStart w:id="40" w:name="_Toc215178821"/>
      <w:r w:rsidRPr="00C91D6E">
        <w:rPr>
          <w:rFonts w:ascii="Times New Roman" w:hAnsi="Times New Roman" w:cs="Times New Roman"/>
          <w:sz w:val="24"/>
          <w:szCs w:val="24"/>
          <w:lang w:val="en-IN"/>
        </w:rPr>
        <w:t>Economic Dimensions</w:t>
      </w:r>
      <w:bookmarkEnd w:id="40"/>
    </w:p>
    <w:p w14:paraId="0B43AF83" w14:textId="30F3E4F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Economic sustainability, in addition to the conventional financial metrics, also includes the economic value the organisation creates in its immediate community. The measurement of job creation is tracked both directly from employment at Primark and indirectly from employment in the supply chain. Local supply chain integration is measured by the percentage of local sourcing. Tax paid documents the economic impact from the organisation. </w:t>
      </w:r>
    </w:p>
    <w:p w14:paraId="0E17D3E2" w14:textId="3913F6F7" w:rsidR="00DD1248" w:rsidRPr="00C91D6E" w:rsidRDefault="009141E6" w:rsidP="00C91D6E">
      <w:pPr>
        <w:pStyle w:val="Heading3"/>
        <w:jc w:val="both"/>
        <w:rPr>
          <w:rFonts w:ascii="Times New Roman" w:hAnsi="Times New Roman" w:cs="Times New Roman"/>
          <w:sz w:val="24"/>
          <w:szCs w:val="24"/>
          <w:lang w:val="en-IN"/>
        </w:rPr>
      </w:pPr>
      <w:bookmarkStart w:id="41" w:name="_Toc215178822"/>
      <w:r w:rsidRPr="00C91D6E">
        <w:rPr>
          <w:rFonts w:ascii="Times New Roman" w:hAnsi="Times New Roman" w:cs="Times New Roman"/>
          <w:sz w:val="24"/>
          <w:szCs w:val="24"/>
          <w:lang w:val="en-IN"/>
        </w:rPr>
        <w:t>Social Dimensions</w:t>
      </w:r>
      <w:bookmarkEnd w:id="41"/>
    </w:p>
    <w:p w14:paraId="43282AB7" w14:textId="3D98FB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Management of social responsibility metrics considers the shareholders and other social impacts. Assessments of the supply chain and compliance with standards for ethical sourcing. Community investment monitoring contributes to social programs and charity. Construction of diversity metrics show inclusive employment of varying workforce compositions. </w:t>
      </w:r>
    </w:p>
    <w:p w14:paraId="62761965" w14:textId="7D2DC390" w:rsidR="00DD1248" w:rsidRPr="00C91D6E" w:rsidRDefault="009141E6" w:rsidP="00C91D6E">
      <w:pPr>
        <w:pStyle w:val="Heading3"/>
        <w:jc w:val="both"/>
        <w:rPr>
          <w:rFonts w:ascii="Times New Roman" w:hAnsi="Times New Roman" w:cs="Times New Roman"/>
          <w:sz w:val="24"/>
          <w:szCs w:val="24"/>
          <w:lang w:val="en-IN"/>
        </w:rPr>
      </w:pPr>
      <w:bookmarkStart w:id="42" w:name="_Toc215178823"/>
      <w:r w:rsidRPr="00C91D6E">
        <w:rPr>
          <w:rFonts w:ascii="Times New Roman" w:hAnsi="Times New Roman" w:cs="Times New Roman"/>
          <w:sz w:val="24"/>
          <w:szCs w:val="24"/>
          <w:lang w:val="en-IN"/>
        </w:rPr>
        <w:t>Environmental Dimensions</w:t>
      </w:r>
      <w:bookmarkEnd w:id="42"/>
    </w:p>
    <w:p w14:paraId="67B91B6B"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Environmental metrics look at the ecological footprint of the fashion retail sector. Tracking operational efficiency with energy consumption per square foot helps identify when the efficiency is trending downward...due to the adoption of LED lighting, efficient HVAC systems, and renewables. Waste reduction percentages is how we measure progress toward the circular economy. Tracking how sustainable the packaging materials are helps us measure the shift toward packaging that is recyclable and packaging that is less. Water consumption in supply chain processes should and will be monitored, and reduction targets need to be set. Comprehensive operational and supply chain carbon footprinting is how we measure the overall environmental impact. Transport efficiency metrics are how we measure if logistics optimization is effective in lowering emissions. (Elkington, 1997)   </w:t>
      </w:r>
    </w:p>
    <w:p w14:paraId="78EE2E05" w14:textId="00D5D1EA" w:rsidR="00DD1248" w:rsidRPr="00C91D6E" w:rsidRDefault="009141E6" w:rsidP="00C91D6E">
      <w:pPr>
        <w:pStyle w:val="Heading2"/>
        <w:jc w:val="both"/>
        <w:rPr>
          <w:rFonts w:ascii="Times New Roman" w:hAnsi="Times New Roman" w:cs="Times New Roman"/>
          <w:sz w:val="24"/>
          <w:szCs w:val="24"/>
          <w:lang w:val="en-IN"/>
        </w:rPr>
      </w:pPr>
      <w:bookmarkStart w:id="43" w:name="_Toc215178824"/>
      <w:r w:rsidRPr="00C91D6E">
        <w:rPr>
          <w:rFonts w:ascii="Times New Roman" w:hAnsi="Times New Roman" w:cs="Times New Roman"/>
          <w:sz w:val="24"/>
          <w:szCs w:val="24"/>
          <w:lang w:val="en-IN"/>
        </w:rPr>
        <w:t>4.3 Implementation Timeline and Milestones</w:t>
      </w:r>
      <w:bookmarkEnd w:id="43"/>
    </w:p>
    <w:p w14:paraId="023EB090" w14:textId="77777777" w:rsidR="009141E6"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Clearly defined milestones facilitate the structured execution of the process and help measure progress. Phase 1 (Months 0 to 6) Market Entry Preparation.  This includes set up of the legal entity, local management recruitment, finalization of  supplier agreements, and securing the initial location for the store. Phase 2 (Months 6 to 12). Opening of the first stores in Seoul, initiation of the first marketing campaign, staff recruitment, and staff training. Phase 3 (Months 12 to 24). Focus on optimizing performance with needed adjustments based on customer feedback, and preparation for entry into the secondary market. Phase 4 (Months 24 to 36).  Focused on the expansion into more cities in Korea and the evaluation of the long term potential for the market. Success criteria for each phase need to be defined to allow for objective evaluation and necessary adjustments.</w:t>
      </w:r>
    </w:p>
    <w:p w14:paraId="13BB9B2E" w14:textId="12B179C3" w:rsidR="00DD1248" w:rsidRPr="00C91D6E" w:rsidRDefault="009141E6" w:rsidP="00C91D6E">
      <w:pPr>
        <w:pStyle w:val="Heading1"/>
        <w:jc w:val="both"/>
        <w:rPr>
          <w:rFonts w:ascii="Times New Roman" w:hAnsi="Times New Roman" w:cs="Times New Roman"/>
          <w:sz w:val="24"/>
          <w:szCs w:val="24"/>
          <w:lang w:val="en-IN"/>
        </w:rPr>
      </w:pPr>
      <w:bookmarkStart w:id="44" w:name="_Toc215178825"/>
      <w:r w:rsidRPr="00C91D6E">
        <w:rPr>
          <w:rFonts w:ascii="Times New Roman" w:hAnsi="Times New Roman" w:cs="Times New Roman"/>
          <w:sz w:val="24"/>
          <w:szCs w:val="24"/>
          <w:lang w:val="en-IN"/>
        </w:rPr>
        <w:lastRenderedPageBreak/>
        <w:t>Conclusion</w:t>
      </w:r>
      <w:bookmarkEnd w:id="44"/>
    </w:p>
    <w:p w14:paraId="1F3CDEDF"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 xml:space="preserve">Our organization would die to expand Primark South Korean fashion retail. Primark also has to grow internationally, so this will be a great option for everyone. Primark is right to focus on the South Korean retail market, given the analysis that shows the country has great economic status, smart and sophisticated consumers, and a fashion for value driven products. But be careful, the market is very competitive and very different from other cultures, and the prices you offer will be the most expensive. </w:t>
      </w:r>
    </w:p>
    <w:p w14:paraId="6F9C97B2" w14:textId="77777777" w:rsidR="00DD1248"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Primark will be marketable by and offering products adapted to the culture in a respectful way. Primark should expand by adding stores and adapt to the cultures marketing. Primark has given us ways to adapt the marketing in South Korea to preserve the values and principles we all hold, like the value for money. Primark should move fast to spread popular knowledge to the Korean consumers. From there, we will be able to outperform the competition and keep prices lower.</w:t>
      </w:r>
    </w:p>
    <w:p w14:paraId="276C5516" w14:textId="722A833A" w:rsidR="001E404B" w:rsidRPr="00C91D6E" w:rsidRDefault="00DD1248" w:rsidP="00C91D6E">
      <w:pPr>
        <w:jc w:val="both"/>
        <w:rPr>
          <w:rFonts w:ascii="Times New Roman" w:hAnsi="Times New Roman" w:cs="Times New Roman"/>
          <w:szCs w:val="24"/>
        </w:rPr>
      </w:pPr>
      <w:r w:rsidRPr="00C91D6E">
        <w:rPr>
          <w:rFonts w:ascii="Times New Roman" w:hAnsi="Times New Roman" w:cs="Times New Roman"/>
          <w:szCs w:val="24"/>
        </w:rPr>
        <w:t>In the future, Primark needs to continue expanding into South Korea with a focus on spending multi-year investments to yield the best outcomes. The company should be flexible, learn from the feedback, and revise the approach continuously. If done well, South Korea should become the primary market for expanding to Asia using the knowledge and tools learned from this entry point. The expansion poses a great opportunity but will also be complicated and Primark will need to dedicate all their resources to the expansion to unlock its true value.</w:t>
      </w:r>
    </w:p>
    <w:p w14:paraId="63F933E4" w14:textId="77777777" w:rsidR="001E404B" w:rsidRPr="00C91D6E" w:rsidRDefault="001E404B" w:rsidP="00C91D6E">
      <w:pPr>
        <w:jc w:val="both"/>
        <w:rPr>
          <w:rFonts w:ascii="Times New Roman" w:hAnsi="Times New Roman" w:cs="Times New Roman"/>
          <w:szCs w:val="24"/>
        </w:rPr>
      </w:pPr>
      <w:r w:rsidRPr="00C91D6E">
        <w:rPr>
          <w:rFonts w:ascii="Times New Roman" w:hAnsi="Times New Roman" w:cs="Times New Roman"/>
          <w:szCs w:val="24"/>
        </w:rPr>
        <w:br w:type="page"/>
      </w:r>
    </w:p>
    <w:p w14:paraId="157597A0" w14:textId="77777777" w:rsidR="00C91D6E" w:rsidRPr="00C91D6E" w:rsidRDefault="00C91D6E" w:rsidP="00C91D6E">
      <w:pPr>
        <w:pStyle w:val="Heading1"/>
        <w:jc w:val="both"/>
        <w:rPr>
          <w:rFonts w:ascii="Times New Roman" w:hAnsi="Times New Roman" w:cs="Times New Roman"/>
          <w:sz w:val="24"/>
          <w:szCs w:val="24"/>
          <w:lang w:val="en-IN"/>
        </w:rPr>
      </w:pPr>
      <w:bookmarkStart w:id="45" w:name="_Toc215178826"/>
      <w:r w:rsidRPr="00C91D6E">
        <w:rPr>
          <w:rFonts w:ascii="Times New Roman" w:hAnsi="Times New Roman" w:cs="Times New Roman"/>
          <w:sz w:val="24"/>
          <w:szCs w:val="24"/>
          <w:lang w:val="en-IN"/>
        </w:rPr>
        <w:lastRenderedPageBreak/>
        <w:t>References</w:t>
      </w:r>
      <w:bookmarkEnd w:id="45"/>
    </w:p>
    <w:p w14:paraId="5B469C01"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Ansoff, H.I. (1957) 'Strategies for diversification', </w:t>
      </w:r>
      <w:r w:rsidRPr="00C91D6E">
        <w:rPr>
          <w:rFonts w:ascii="Times New Roman" w:hAnsi="Times New Roman" w:cs="Times New Roman"/>
          <w:i/>
          <w:iCs/>
          <w:szCs w:val="24"/>
          <w:lang w:val="en-IN"/>
        </w:rPr>
        <w:t>Harvard Business Review</w:t>
      </w:r>
      <w:r w:rsidRPr="00C91D6E">
        <w:rPr>
          <w:rFonts w:ascii="Times New Roman" w:hAnsi="Times New Roman" w:cs="Times New Roman"/>
          <w:szCs w:val="24"/>
          <w:lang w:val="en-IN"/>
        </w:rPr>
        <w:t>, 35(5), pp. 113-124.</w:t>
      </w:r>
    </w:p>
    <w:p w14:paraId="3EDBCC1F"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Associated British Foods (2024) </w:t>
      </w:r>
      <w:r w:rsidRPr="00C91D6E">
        <w:rPr>
          <w:rFonts w:ascii="Times New Roman" w:hAnsi="Times New Roman" w:cs="Times New Roman"/>
          <w:i/>
          <w:iCs/>
          <w:szCs w:val="24"/>
          <w:lang w:val="en-IN"/>
        </w:rPr>
        <w:t>Annual Report and Accounts 2024</w:t>
      </w:r>
      <w:r w:rsidRPr="00C91D6E">
        <w:rPr>
          <w:rFonts w:ascii="Times New Roman" w:hAnsi="Times New Roman" w:cs="Times New Roman"/>
          <w:szCs w:val="24"/>
          <w:lang w:val="en-IN"/>
        </w:rPr>
        <w:t xml:space="preserve">. London: Associated British Foods plc. Available at: </w:t>
      </w:r>
      <w:hyperlink r:id="rId9" w:history="1">
        <w:r w:rsidRPr="00C91D6E">
          <w:rPr>
            <w:rStyle w:val="Hyperlink"/>
            <w:rFonts w:ascii="Times New Roman" w:hAnsi="Times New Roman" w:cs="Times New Roman"/>
            <w:szCs w:val="24"/>
            <w:lang w:val="en-IN"/>
          </w:rPr>
          <w:t>https://www.abf.co.uk/investors/results-and-presentations</w:t>
        </w:r>
      </w:hyperlink>
      <w:r w:rsidRPr="00C91D6E">
        <w:rPr>
          <w:rFonts w:ascii="Times New Roman" w:hAnsi="Times New Roman" w:cs="Times New Roman"/>
          <w:szCs w:val="24"/>
          <w:lang w:val="en-IN"/>
        </w:rPr>
        <w:t xml:space="preserve"> (Accessed: 20 November 2025).</w:t>
      </w:r>
    </w:p>
    <w:p w14:paraId="1132A179"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Bain and Company (2023) 'Retail's new reality: The industry faces its toughest challenge yet', </w:t>
      </w:r>
      <w:r w:rsidRPr="00C91D6E">
        <w:rPr>
          <w:rFonts w:ascii="Times New Roman" w:hAnsi="Times New Roman" w:cs="Times New Roman"/>
          <w:i/>
          <w:iCs/>
          <w:szCs w:val="24"/>
          <w:lang w:val="en-IN"/>
        </w:rPr>
        <w:t>Bain Insights</w:t>
      </w:r>
      <w:r w:rsidRPr="00C91D6E">
        <w:rPr>
          <w:rFonts w:ascii="Times New Roman" w:hAnsi="Times New Roman" w:cs="Times New Roman"/>
          <w:szCs w:val="24"/>
          <w:lang w:val="en-IN"/>
        </w:rPr>
        <w:t xml:space="preserve">. Available at: </w:t>
      </w:r>
      <w:hyperlink r:id="rId10" w:history="1">
        <w:r w:rsidRPr="00C91D6E">
          <w:rPr>
            <w:rStyle w:val="Hyperlink"/>
            <w:rFonts w:ascii="Times New Roman" w:hAnsi="Times New Roman" w:cs="Times New Roman"/>
            <w:szCs w:val="24"/>
            <w:lang w:val="en-IN"/>
          </w:rPr>
          <w:t>https://www.bain.com/insights/retails-new-reality</w:t>
        </w:r>
      </w:hyperlink>
      <w:r w:rsidRPr="00C91D6E">
        <w:rPr>
          <w:rFonts w:ascii="Times New Roman" w:hAnsi="Times New Roman" w:cs="Times New Roman"/>
          <w:szCs w:val="24"/>
          <w:lang w:val="en-IN"/>
        </w:rPr>
        <w:t xml:space="preserve"> (Accessed: 21 November 2025).</w:t>
      </w:r>
    </w:p>
    <w:p w14:paraId="5E695B1F"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Barney, J. (1991) 'Firm resources and sustained competitive advantage', </w:t>
      </w:r>
      <w:r w:rsidRPr="00C91D6E">
        <w:rPr>
          <w:rFonts w:ascii="Times New Roman" w:hAnsi="Times New Roman" w:cs="Times New Roman"/>
          <w:i/>
          <w:iCs/>
          <w:szCs w:val="24"/>
          <w:lang w:val="en-IN"/>
        </w:rPr>
        <w:t>Journal of Management</w:t>
      </w:r>
      <w:r w:rsidRPr="00C91D6E">
        <w:rPr>
          <w:rFonts w:ascii="Times New Roman" w:hAnsi="Times New Roman" w:cs="Times New Roman"/>
          <w:szCs w:val="24"/>
          <w:lang w:val="en-IN"/>
        </w:rPr>
        <w:t>, 17(1), pp. 99-120.</w:t>
      </w:r>
    </w:p>
    <w:p w14:paraId="0AD9AEFF"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Choi, J. (2024) 'Fashion market trends in South Korea: Consumer preferences and retail strategies', </w:t>
      </w:r>
      <w:r w:rsidRPr="00C91D6E">
        <w:rPr>
          <w:rFonts w:ascii="Times New Roman" w:hAnsi="Times New Roman" w:cs="Times New Roman"/>
          <w:i/>
          <w:iCs/>
          <w:szCs w:val="24"/>
          <w:lang w:val="en-IN"/>
        </w:rPr>
        <w:t>Journal of Fashion Marketing and Management</w:t>
      </w:r>
      <w:r w:rsidRPr="00C91D6E">
        <w:rPr>
          <w:rFonts w:ascii="Times New Roman" w:hAnsi="Times New Roman" w:cs="Times New Roman"/>
          <w:szCs w:val="24"/>
          <w:lang w:val="en-IN"/>
        </w:rPr>
        <w:t>, 28(3), pp. 445-462.</w:t>
      </w:r>
    </w:p>
    <w:p w14:paraId="5C1B3457"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Choi, S. and Kim, Y. (2024) 'Sustainable fashion consumption in South Korea: The role of environmental consciousness', </w:t>
      </w:r>
      <w:r w:rsidRPr="00C91D6E">
        <w:rPr>
          <w:rFonts w:ascii="Times New Roman" w:hAnsi="Times New Roman" w:cs="Times New Roman"/>
          <w:i/>
          <w:iCs/>
          <w:szCs w:val="24"/>
          <w:lang w:val="en-IN"/>
        </w:rPr>
        <w:t>Sustainability</w:t>
      </w:r>
      <w:r w:rsidRPr="00C91D6E">
        <w:rPr>
          <w:rFonts w:ascii="Times New Roman" w:hAnsi="Times New Roman" w:cs="Times New Roman"/>
          <w:szCs w:val="24"/>
          <w:lang w:val="en-IN"/>
        </w:rPr>
        <w:t>, 16(4), pp. 1534-1548.</w:t>
      </w:r>
    </w:p>
    <w:p w14:paraId="1AB3E74B"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Elkington, J. (1997) </w:t>
      </w:r>
      <w:r w:rsidRPr="00C91D6E">
        <w:rPr>
          <w:rFonts w:ascii="Times New Roman" w:hAnsi="Times New Roman" w:cs="Times New Roman"/>
          <w:i/>
          <w:iCs/>
          <w:szCs w:val="24"/>
          <w:lang w:val="en-IN"/>
        </w:rPr>
        <w:t>Cannibals with forks: The triple bottom line of 21st century business</w:t>
      </w:r>
      <w:r w:rsidRPr="00C91D6E">
        <w:rPr>
          <w:rFonts w:ascii="Times New Roman" w:hAnsi="Times New Roman" w:cs="Times New Roman"/>
          <w:szCs w:val="24"/>
          <w:lang w:val="en-IN"/>
        </w:rPr>
        <w:t>. Oxford: Capstone Publishing.</w:t>
      </w:r>
    </w:p>
    <w:p w14:paraId="02BCDB20"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Euromonitor International (2024) </w:t>
      </w:r>
      <w:r w:rsidRPr="00C91D6E">
        <w:rPr>
          <w:rFonts w:ascii="Times New Roman" w:hAnsi="Times New Roman" w:cs="Times New Roman"/>
          <w:i/>
          <w:iCs/>
          <w:szCs w:val="24"/>
          <w:lang w:val="en-IN"/>
        </w:rPr>
        <w:t>Apparel and footwear in South Korea</w:t>
      </w:r>
      <w:r w:rsidRPr="00C91D6E">
        <w:rPr>
          <w:rFonts w:ascii="Times New Roman" w:hAnsi="Times New Roman" w:cs="Times New Roman"/>
          <w:szCs w:val="24"/>
          <w:lang w:val="en-IN"/>
        </w:rPr>
        <w:t>. London: Euromonitor International.</w:t>
      </w:r>
    </w:p>
    <w:p w14:paraId="222F1AEA"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Fill, C. and Turnbull, S. (2016) </w:t>
      </w:r>
      <w:r w:rsidRPr="00C91D6E">
        <w:rPr>
          <w:rFonts w:ascii="Times New Roman" w:hAnsi="Times New Roman" w:cs="Times New Roman"/>
          <w:i/>
          <w:iCs/>
          <w:szCs w:val="24"/>
          <w:lang w:val="en-IN"/>
        </w:rPr>
        <w:t>Marketing communications: Discovery, creation and conversations</w:t>
      </w:r>
      <w:r w:rsidRPr="00C91D6E">
        <w:rPr>
          <w:rFonts w:ascii="Times New Roman" w:hAnsi="Times New Roman" w:cs="Times New Roman"/>
          <w:szCs w:val="24"/>
          <w:lang w:val="en-IN"/>
        </w:rPr>
        <w:t>. 7th edn. Harlow: Pearson Education.</w:t>
      </w:r>
    </w:p>
    <w:p w14:paraId="04285702"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Ingenbleek, P., Debruyne, M., Frambach, R.T. and Verhallen, T.M. (2003) 'Successful new product pricing practices: A contingency approach', </w:t>
      </w:r>
      <w:r w:rsidRPr="00C91D6E">
        <w:rPr>
          <w:rFonts w:ascii="Times New Roman" w:hAnsi="Times New Roman" w:cs="Times New Roman"/>
          <w:i/>
          <w:iCs/>
          <w:szCs w:val="24"/>
          <w:lang w:val="en-IN"/>
        </w:rPr>
        <w:t>Marketing Letters</w:t>
      </w:r>
      <w:r w:rsidRPr="00C91D6E">
        <w:rPr>
          <w:rFonts w:ascii="Times New Roman" w:hAnsi="Times New Roman" w:cs="Times New Roman"/>
          <w:szCs w:val="24"/>
          <w:lang w:val="en-IN"/>
        </w:rPr>
        <w:t>, 14(4), pp. 289-305.</w:t>
      </w:r>
    </w:p>
    <w:p w14:paraId="1A9EA399"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International Monetary Fund (2024) </w:t>
      </w:r>
      <w:r w:rsidRPr="00C91D6E">
        <w:rPr>
          <w:rFonts w:ascii="Times New Roman" w:hAnsi="Times New Roman" w:cs="Times New Roman"/>
          <w:i/>
          <w:iCs/>
          <w:szCs w:val="24"/>
          <w:lang w:val="en-IN"/>
        </w:rPr>
        <w:t>World Economic Outlook Database</w:t>
      </w:r>
      <w:r w:rsidRPr="00C91D6E">
        <w:rPr>
          <w:rFonts w:ascii="Times New Roman" w:hAnsi="Times New Roman" w:cs="Times New Roman"/>
          <w:szCs w:val="24"/>
          <w:lang w:val="en-IN"/>
        </w:rPr>
        <w:t xml:space="preserve">. Washington DC: IMF. Available at: </w:t>
      </w:r>
      <w:hyperlink r:id="rId11" w:history="1">
        <w:r w:rsidRPr="00C91D6E">
          <w:rPr>
            <w:rStyle w:val="Hyperlink"/>
            <w:rFonts w:ascii="Times New Roman" w:hAnsi="Times New Roman" w:cs="Times New Roman"/>
            <w:szCs w:val="24"/>
            <w:lang w:val="en-IN"/>
          </w:rPr>
          <w:t>https://www.imf.org/external/pubs/ft/weo/2024/02/weodata/index.aspx</w:t>
        </w:r>
      </w:hyperlink>
      <w:r w:rsidRPr="00C91D6E">
        <w:rPr>
          <w:rFonts w:ascii="Times New Roman" w:hAnsi="Times New Roman" w:cs="Times New Roman"/>
          <w:szCs w:val="24"/>
          <w:lang w:val="en-IN"/>
        </w:rPr>
        <w:t xml:space="preserve"> (Accessed: 22 November 2025).</w:t>
      </w:r>
    </w:p>
    <w:p w14:paraId="52F6DD14"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Johnson, G., Whittington, R., Scholes, K., Angwin, D. and Regnér, P. (2023) </w:t>
      </w:r>
      <w:r w:rsidRPr="00C91D6E">
        <w:rPr>
          <w:rFonts w:ascii="Times New Roman" w:hAnsi="Times New Roman" w:cs="Times New Roman"/>
          <w:i/>
          <w:iCs/>
          <w:szCs w:val="24"/>
          <w:lang w:val="en-IN"/>
        </w:rPr>
        <w:t>Exploring strategy: Text and cases</w:t>
      </w:r>
      <w:r w:rsidRPr="00C91D6E">
        <w:rPr>
          <w:rFonts w:ascii="Times New Roman" w:hAnsi="Times New Roman" w:cs="Times New Roman"/>
          <w:szCs w:val="24"/>
          <w:lang w:val="en-IN"/>
        </w:rPr>
        <w:t>. 13th edn. Harlow: Pearson Education.</w:t>
      </w:r>
    </w:p>
    <w:p w14:paraId="638C2074"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Kaplan, R.S. and Norton, D.P. (1996) 'Using the balanced scorecard as a strategic management system', </w:t>
      </w:r>
      <w:r w:rsidRPr="00C91D6E">
        <w:rPr>
          <w:rFonts w:ascii="Times New Roman" w:hAnsi="Times New Roman" w:cs="Times New Roman"/>
          <w:i/>
          <w:iCs/>
          <w:szCs w:val="24"/>
          <w:lang w:val="en-IN"/>
        </w:rPr>
        <w:t>Harvard Business Review</w:t>
      </w:r>
      <w:r w:rsidRPr="00C91D6E">
        <w:rPr>
          <w:rFonts w:ascii="Times New Roman" w:hAnsi="Times New Roman" w:cs="Times New Roman"/>
          <w:szCs w:val="24"/>
          <w:lang w:val="en-IN"/>
        </w:rPr>
        <w:t>, 74(1), pp. 75-85.</w:t>
      </w:r>
    </w:p>
    <w:p w14:paraId="11C5FA54"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Kemp, S. (2024) </w:t>
      </w:r>
      <w:r w:rsidRPr="00C91D6E">
        <w:rPr>
          <w:rFonts w:ascii="Times New Roman" w:hAnsi="Times New Roman" w:cs="Times New Roman"/>
          <w:i/>
          <w:iCs/>
          <w:szCs w:val="24"/>
          <w:lang w:val="en-IN"/>
        </w:rPr>
        <w:t>Digital 2024: South Korea</w:t>
      </w:r>
      <w:r w:rsidRPr="00C91D6E">
        <w:rPr>
          <w:rFonts w:ascii="Times New Roman" w:hAnsi="Times New Roman" w:cs="Times New Roman"/>
          <w:szCs w:val="24"/>
          <w:lang w:val="en-IN"/>
        </w:rPr>
        <w:t xml:space="preserve">. DataReportal. Available at: </w:t>
      </w:r>
      <w:hyperlink r:id="rId12" w:history="1">
        <w:r w:rsidRPr="00C91D6E">
          <w:rPr>
            <w:rStyle w:val="Hyperlink"/>
            <w:rFonts w:ascii="Times New Roman" w:hAnsi="Times New Roman" w:cs="Times New Roman"/>
            <w:szCs w:val="24"/>
            <w:lang w:val="en-IN"/>
          </w:rPr>
          <w:t>https://datareportal.com/reports/digital-2024-south-korea</w:t>
        </w:r>
      </w:hyperlink>
      <w:r w:rsidRPr="00C91D6E">
        <w:rPr>
          <w:rFonts w:ascii="Times New Roman" w:hAnsi="Times New Roman" w:cs="Times New Roman"/>
          <w:szCs w:val="24"/>
          <w:lang w:val="en-IN"/>
        </w:rPr>
        <w:t xml:space="preserve"> (Accessed: 22 November 2025).</w:t>
      </w:r>
    </w:p>
    <w:p w14:paraId="7321297A"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Kim, H. (2023) 'Consumer power and retail strategy in South Korea's fashion market', </w:t>
      </w:r>
      <w:r w:rsidRPr="00C91D6E">
        <w:rPr>
          <w:rFonts w:ascii="Times New Roman" w:hAnsi="Times New Roman" w:cs="Times New Roman"/>
          <w:i/>
          <w:iCs/>
          <w:szCs w:val="24"/>
          <w:lang w:val="en-IN"/>
        </w:rPr>
        <w:t>International Journal of Retail &amp; Distribution Management</w:t>
      </w:r>
      <w:r w:rsidRPr="00C91D6E">
        <w:rPr>
          <w:rFonts w:ascii="Times New Roman" w:hAnsi="Times New Roman" w:cs="Times New Roman"/>
          <w:szCs w:val="24"/>
          <w:lang w:val="en-IN"/>
        </w:rPr>
        <w:t>, 51(8), pp. 1024-1039.</w:t>
      </w:r>
    </w:p>
    <w:p w14:paraId="5A4119AA"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lastRenderedPageBreak/>
        <w:t xml:space="preserve">Kim, S. and Lee, J. (2023) 'Labour market regulations and retail operations in South Korea', </w:t>
      </w:r>
      <w:r w:rsidRPr="00C91D6E">
        <w:rPr>
          <w:rFonts w:ascii="Times New Roman" w:hAnsi="Times New Roman" w:cs="Times New Roman"/>
          <w:i/>
          <w:iCs/>
          <w:szCs w:val="24"/>
          <w:lang w:val="en-IN"/>
        </w:rPr>
        <w:t>Asia Pacific Business Review</w:t>
      </w:r>
      <w:r w:rsidRPr="00C91D6E">
        <w:rPr>
          <w:rFonts w:ascii="Times New Roman" w:hAnsi="Times New Roman" w:cs="Times New Roman"/>
          <w:szCs w:val="24"/>
          <w:lang w:val="en-IN"/>
        </w:rPr>
        <w:t>, 29(2), pp. 312-328.</w:t>
      </w:r>
    </w:p>
    <w:p w14:paraId="0E8281C7"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Korea Tourism Organization (2024) </w:t>
      </w:r>
      <w:r w:rsidRPr="00C91D6E">
        <w:rPr>
          <w:rFonts w:ascii="Times New Roman" w:hAnsi="Times New Roman" w:cs="Times New Roman"/>
          <w:i/>
          <w:iCs/>
          <w:szCs w:val="24"/>
          <w:lang w:val="en-IN"/>
        </w:rPr>
        <w:t>Annual Report on Tourism Trends</w:t>
      </w:r>
      <w:r w:rsidRPr="00C91D6E">
        <w:rPr>
          <w:rFonts w:ascii="Times New Roman" w:hAnsi="Times New Roman" w:cs="Times New Roman"/>
          <w:szCs w:val="24"/>
          <w:lang w:val="en-IN"/>
        </w:rPr>
        <w:t xml:space="preserve">. Seoul: KTO. Available at: </w:t>
      </w:r>
      <w:hyperlink r:id="rId13" w:history="1">
        <w:r w:rsidRPr="00C91D6E">
          <w:rPr>
            <w:rStyle w:val="Hyperlink"/>
            <w:rFonts w:ascii="Times New Roman" w:hAnsi="Times New Roman" w:cs="Times New Roman"/>
            <w:szCs w:val="24"/>
            <w:lang w:val="en-IN"/>
          </w:rPr>
          <w:t>https://kto.visitkorea.or.kr/eng/tourismStatics/keyFacts/KoreaMonthlyStatistics.kto</w:t>
        </w:r>
      </w:hyperlink>
      <w:r w:rsidRPr="00C91D6E">
        <w:rPr>
          <w:rFonts w:ascii="Times New Roman" w:hAnsi="Times New Roman" w:cs="Times New Roman"/>
          <w:szCs w:val="24"/>
          <w:lang w:val="en-IN"/>
        </w:rPr>
        <w:t xml:space="preserve"> (Accessed: 23 November 2025).</w:t>
      </w:r>
    </w:p>
    <w:p w14:paraId="3FB95BCD"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Kotler, P., Keller, K.L., Brady, M., Goodman, M. and Hansen, T. (2021) </w:t>
      </w:r>
      <w:r w:rsidRPr="00C91D6E">
        <w:rPr>
          <w:rFonts w:ascii="Times New Roman" w:hAnsi="Times New Roman" w:cs="Times New Roman"/>
          <w:i/>
          <w:iCs/>
          <w:szCs w:val="24"/>
          <w:lang w:val="en-IN"/>
        </w:rPr>
        <w:t>Marketing management</w:t>
      </w:r>
      <w:r w:rsidRPr="00C91D6E">
        <w:rPr>
          <w:rFonts w:ascii="Times New Roman" w:hAnsi="Times New Roman" w:cs="Times New Roman"/>
          <w:szCs w:val="24"/>
          <w:lang w:val="en-IN"/>
        </w:rPr>
        <w:t>. 4th European edn. Harlow: Pearson Education.</w:t>
      </w:r>
    </w:p>
    <w:p w14:paraId="45039D44"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Lee, M., Kim, H. and Park, J. (2023) 'Technology adoption in South Korean retail: Smart solutions and consumer expectations', </w:t>
      </w:r>
      <w:r w:rsidRPr="00C91D6E">
        <w:rPr>
          <w:rFonts w:ascii="Times New Roman" w:hAnsi="Times New Roman" w:cs="Times New Roman"/>
          <w:i/>
          <w:iCs/>
          <w:szCs w:val="24"/>
          <w:lang w:val="en-IN"/>
        </w:rPr>
        <w:t>Journal of Retailing and Consumer Services</w:t>
      </w:r>
      <w:r w:rsidRPr="00C91D6E">
        <w:rPr>
          <w:rFonts w:ascii="Times New Roman" w:hAnsi="Times New Roman" w:cs="Times New Roman"/>
          <w:szCs w:val="24"/>
          <w:lang w:val="en-IN"/>
        </w:rPr>
        <w:t>, 72, pp. 103-118.</w:t>
      </w:r>
    </w:p>
    <w:p w14:paraId="36B512B8"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Ministry of Economy and Finance (2024) </w:t>
      </w:r>
      <w:r w:rsidRPr="00C91D6E">
        <w:rPr>
          <w:rFonts w:ascii="Times New Roman" w:hAnsi="Times New Roman" w:cs="Times New Roman"/>
          <w:i/>
          <w:iCs/>
          <w:szCs w:val="24"/>
          <w:lang w:val="en-IN"/>
        </w:rPr>
        <w:t>Tax policies and business regulations in South Korea</w:t>
      </w:r>
      <w:r w:rsidRPr="00C91D6E">
        <w:rPr>
          <w:rFonts w:ascii="Times New Roman" w:hAnsi="Times New Roman" w:cs="Times New Roman"/>
          <w:szCs w:val="24"/>
          <w:lang w:val="en-IN"/>
        </w:rPr>
        <w:t xml:space="preserve">. Seoul: MOEF. Available at: </w:t>
      </w:r>
      <w:hyperlink r:id="rId14" w:history="1">
        <w:r w:rsidRPr="00C91D6E">
          <w:rPr>
            <w:rStyle w:val="Hyperlink"/>
            <w:rFonts w:ascii="Times New Roman" w:hAnsi="Times New Roman" w:cs="Times New Roman"/>
            <w:szCs w:val="24"/>
            <w:lang w:val="en-IN"/>
          </w:rPr>
          <w:t>https://english.moef.go.kr</w:t>
        </w:r>
      </w:hyperlink>
      <w:r w:rsidRPr="00C91D6E">
        <w:rPr>
          <w:rFonts w:ascii="Times New Roman" w:hAnsi="Times New Roman" w:cs="Times New Roman"/>
          <w:szCs w:val="24"/>
          <w:lang w:val="en-IN"/>
        </w:rPr>
        <w:t xml:space="preserve"> (Accessed: 23 November 2025).</w:t>
      </w:r>
    </w:p>
    <w:p w14:paraId="5B9BEE97"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OECD (2024) </w:t>
      </w:r>
      <w:r w:rsidRPr="00C91D6E">
        <w:rPr>
          <w:rFonts w:ascii="Times New Roman" w:hAnsi="Times New Roman" w:cs="Times New Roman"/>
          <w:i/>
          <w:iCs/>
          <w:szCs w:val="24"/>
          <w:lang w:val="en-IN"/>
        </w:rPr>
        <w:t>OECD Economic Surveys: Korea 2024</w:t>
      </w:r>
      <w:r w:rsidRPr="00C91D6E">
        <w:rPr>
          <w:rFonts w:ascii="Times New Roman" w:hAnsi="Times New Roman" w:cs="Times New Roman"/>
          <w:szCs w:val="24"/>
          <w:lang w:val="en-IN"/>
        </w:rPr>
        <w:t xml:space="preserve">. Paris: OECD Publishing. Available at: </w:t>
      </w:r>
      <w:hyperlink r:id="rId15" w:history="1">
        <w:r w:rsidRPr="00C91D6E">
          <w:rPr>
            <w:rStyle w:val="Hyperlink"/>
            <w:rFonts w:ascii="Times New Roman" w:hAnsi="Times New Roman" w:cs="Times New Roman"/>
            <w:szCs w:val="24"/>
            <w:lang w:val="en-IN"/>
          </w:rPr>
          <w:t>https://www.oecd.org/economy/surveys/korea-economic-snapshot</w:t>
        </w:r>
      </w:hyperlink>
      <w:r w:rsidRPr="00C91D6E">
        <w:rPr>
          <w:rFonts w:ascii="Times New Roman" w:hAnsi="Times New Roman" w:cs="Times New Roman"/>
          <w:szCs w:val="24"/>
          <w:lang w:val="en-IN"/>
        </w:rPr>
        <w:t xml:space="preserve"> (Accessed: 24 November 2025).</w:t>
      </w:r>
    </w:p>
    <w:p w14:paraId="081CF738"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Porter, M.E. (2008) 'The five competitive forces that shape strategy', </w:t>
      </w:r>
      <w:r w:rsidRPr="00C91D6E">
        <w:rPr>
          <w:rFonts w:ascii="Times New Roman" w:hAnsi="Times New Roman" w:cs="Times New Roman"/>
          <w:i/>
          <w:iCs/>
          <w:szCs w:val="24"/>
          <w:lang w:val="en-IN"/>
        </w:rPr>
        <w:t>Harvard Business Review</w:t>
      </w:r>
      <w:r w:rsidRPr="00C91D6E">
        <w:rPr>
          <w:rFonts w:ascii="Times New Roman" w:hAnsi="Times New Roman" w:cs="Times New Roman"/>
          <w:szCs w:val="24"/>
          <w:lang w:val="en-IN"/>
        </w:rPr>
        <w:t>, 86(1), pp. 78-93.</w:t>
      </w:r>
    </w:p>
    <w:p w14:paraId="5A44C315"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Poulsson, S.H.G. and Kale, S.H. (2004) 'The experience economy and commercial experiences', </w:t>
      </w:r>
      <w:r w:rsidRPr="00C91D6E">
        <w:rPr>
          <w:rFonts w:ascii="Times New Roman" w:hAnsi="Times New Roman" w:cs="Times New Roman"/>
          <w:i/>
          <w:iCs/>
          <w:szCs w:val="24"/>
          <w:lang w:val="en-IN"/>
        </w:rPr>
        <w:t>The Marketing Review</w:t>
      </w:r>
      <w:r w:rsidRPr="00C91D6E">
        <w:rPr>
          <w:rFonts w:ascii="Times New Roman" w:hAnsi="Times New Roman" w:cs="Times New Roman"/>
          <w:szCs w:val="24"/>
          <w:lang w:val="en-IN"/>
        </w:rPr>
        <w:t>, 4(3), pp. 267-277.</w:t>
      </w:r>
    </w:p>
    <w:p w14:paraId="1AFCEF1F"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Statista (2024) </w:t>
      </w:r>
      <w:r w:rsidRPr="00C91D6E">
        <w:rPr>
          <w:rFonts w:ascii="Times New Roman" w:hAnsi="Times New Roman" w:cs="Times New Roman"/>
          <w:i/>
          <w:iCs/>
          <w:szCs w:val="24"/>
          <w:lang w:val="en-IN"/>
        </w:rPr>
        <w:t>Apparel market in South Korea</w:t>
      </w:r>
      <w:r w:rsidRPr="00C91D6E">
        <w:rPr>
          <w:rFonts w:ascii="Times New Roman" w:hAnsi="Times New Roman" w:cs="Times New Roman"/>
          <w:szCs w:val="24"/>
          <w:lang w:val="en-IN"/>
        </w:rPr>
        <w:t xml:space="preserve">. Hamburg: Statista GmbH. Available at: </w:t>
      </w:r>
      <w:hyperlink r:id="rId16" w:history="1">
        <w:r w:rsidRPr="00C91D6E">
          <w:rPr>
            <w:rStyle w:val="Hyperlink"/>
            <w:rFonts w:ascii="Times New Roman" w:hAnsi="Times New Roman" w:cs="Times New Roman"/>
            <w:szCs w:val="24"/>
            <w:lang w:val="en-IN"/>
          </w:rPr>
          <w:t>https://www.statista.com/outlook/cmo/apparel/south-korea</w:t>
        </w:r>
      </w:hyperlink>
      <w:r w:rsidRPr="00C91D6E">
        <w:rPr>
          <w:rFonts w:ascii="Times New Roman" w:hAnsi="Times New Roman" w:cs="Times New Roman"/>
          <w:szCs w:val="24"/>
          <w:lang w:val="en-IN"/>
        </w:rPr>
        <w:t xml:space="preserve"> (Accessed: 24 November 2025).</w:t>
      </w:r>
    </w:p>
    <w:p w14:paraId="746E40B7"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Statistics Korea (2024) </w:t>
      </w:r>
      <w:r w:rsidRPr="00C91D6E">
        <w:rPr>
          <w:rFonts w:ascii="Times New Roman" w:hAnsi="Times New Roman" w:cs="Times New Roman"/>
          <w:i/>
          <w:iCs/>
          <w:szCs w:val="24"/>
          <w:lang w:val="en-IN"/>
        </w:rPr>
        <w:t>Population projections for Korea</w:t>
      </w:r>
      <w:r w:rsidRPr="00C91D6E">
        <w:rPr>
          <w:rFonts w:ascii="Times New Roman" w:hAnsi="Times New Roman" w:cs="Times New Roman"/>
          <w:szCs w:val="24"/>
          <w:lang w:val="en-IN"/>
        </w:rPr>
        <w:t xml:space="preserve">. Daejeon: Statistics Korea. Available at: </w:t>
      </w:r>
      <w:hyperlink r:id="rId17" w:history="1">
        <w:r w:rsidRPr="00C91D6E">
          <w:rPr>
            <w:rStyle w:val="Hyperlink"/>
            <w:rFonts w:ascii="Times New Roman" w:hAnsi="Times New Roman" w:cs="Times New Roman"/>
            <w:szCs w:val="24"/>
            <w:lang w:val="en-IN"/>
          </w:rPr>
          <w:t>https://kostat.go.kr/eng</w:t>
        </w:r>
      </w:hyperlink>
      <w:r w:rsidRPr="00C91D6E">
        <w:rPr>
          <w:rFonts w:ascii="Times New Roman" w:hAnsi="Times New Roman" w:cs="Times New Roman"/>
          <w:szCs w:val="24"/>
          <w:lang w:val="en-IN"/>
        </w:rPr>
        <w:t xml:space="preserve"> (Accessed: 25 November 2025).</w:t>
      </w:r>
    </w:p>
    <w:p w14:paraId="44B59F1F" w14:textId="77777777" w:rsidR="00C91D6E" w:rsidRPr="00C91D6E" w:rsidRDefault="00C91D6E" w:rsidP="00C91D6E">
      <w:pPr>
        <w:jc w:val="both"/>
        <w:rPr>
          <w:rFonts w:ascii="Times New Roman" w:hAnsi="Times New Roman" w:cs="Times New Roman"/>
          <w:szCs w:val="24"/>
          <w:lang w:val="en-IN"/>
        </w:rPr>
      </w:pPr>
      <w:r w:rsidRPr="00C91D6E">
        <w:rPr>
          <w:rFonts w:ascii="Times New Roman" w:hAnsi="Times New Roman" w:cs="Times New Roman"/>
          <w:szCs w:val="24"/>
          <w:lang w:val="en-IN"/>
        </w:rPr>
        <w:t xml:space="preserve">World Bank (2024) </w:t>
      </w:r>
      <w:r w:rsidRPr="00C91D6E">
        <w:rPr>
          <w:rFonts w:ascii="Times New Roman" w:hAnsi="Times New Roman" w:cs="Times New Roman"/>
          <w:i/>
          <w:iCs/>
          <w:szCs w:val="24"/>
          <w:lang w:val="en-IN"/>
        </w:rPr>
        <w:t>World Development Indicators</w:t>
      </w:r>
      <w:r w:rsidRPr="00C91D6E">
        <w:rPr>
          <w:rFonts w:ascii="Times New Roman" w:hAnsi="Times New Roman" w:cs="Times New Roman"/>
          <w:szCs w:val="24"/>
          <w:lang w:val="en-IN"/>
        </w:rPr>
        <w:t xml:space="preserve">. Washington DC: World Bank. Available at: </w:t>
      </w:r>
      <w:hyperlink r:id="rId18" w:history="1">
        <w:r w:rsidRPr="00C91D6E">
          <w:rPr>
            <w:rStyle w:val="Hyperlink"/>
            <w:rFonts w:ascii="Times New Roman" w:hAnsi="Times New Roman" w:cs="Times New Roman"/>
            <w:szCs w:val="24"/>
            <w:lang w:val="en-IN"/>
          </w:rPr>
          <w:t>https://databank.worldbank.org/source/world-development-indicators</w:t>
        </w:r>
      </w:hyperlink>
      <w:r w:rsidRPr="00C91D6E">
        <w:rPr>
          <w:rFonts w:ascii="Times New Roman" w:hAnsi="Times New Roman" w:cs="Times New Roman"/>
          <w:szCs w:val="24"/>
          <w:lang w:val="en-IN"/>
        </w:rPr>
        <w:t xml:space="preserve"> (Accessed: 25 November 2025).</w:t>
      </w:r>
    </w:p>
    <w:p w14:paraId="63CE088A" w14:textId="77777777" w:rsidR="00DD1248" w:rsidRPr="00C91D6E" w:rsidRDefault="00DD1248" w:rsidP="00C91D6E">
      <w:pPr>
        <w:jc w:val="both"/>
        <w:rPr>
          <w:rFonts w:ascii="Times New Roman" w:hAnsi="Times New Roman" w:cs="Times New Roman"/>
          <w:szCs w:val="24"/>
        </w:rPr>
      </w:pPr>
    </w:p>
    <w:p w14:paraId="0A78DE06" w14:textId="77777777" w:rsidR="00DD1248" w:rsidRPr="00C91D6E" w:rsidRDefault="00DD1248" w:rsidP="00C91D6E">
      <w:pPr>
        <w:jc w:val="both"/>
        <w:rPr>
          <w:rFonts w:ascii="Times New Roman" w:hAnsi="Times New Roman" w:cs="Times New Roman"/>
          <w:szCs w:val="24"/>
        </w:rPr>
      </w:pPr>
    </w:p>
    <w:p w14:paraId="4B630267" w14:textId="77777777" w:rsidR="00C91D6E" w:rsidRPr="00C91D6E" w:rsidRDefault="00C91D6E">
      <w:pPr>
        <w:jc w:val="both"/>
        <w:rPr>
          <w:rFonts w:ascii="Times New Roman" w:hAnsi="Times New Roman" w:cs="Times New Roman"/>
          <w:szCs w:val="24"/>
        </w:rPr>
      </w:pPr>
    </w:p>
    <w:sectPr w:rsidR="00C91D6E" w:rsidRPr="00C91D6E" w:rsidSect="00A12606">
      <w:headerReference w:type="default"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641C7" w14:textId="77777777" w:rsidR="00A12606" w:rsidRDefault="00A12606" w:rsidP="00A12606">
      <w:pPr>
        <w:spacing w:after="0" w:line="240" w:lineRule="auto"/>
      </w:pPr>
      <w:r>
        <w:separator/>
      </w:r>
    </w:p>
  </w:endnote>
  <w:endnote w:type="continuationSeparator" w:id="0">
    <w:p w14:paraId="3156C89F" w14:textId="77777777" w:rsidR="00A12606" w:rsidRDefault="00A12606" w:rsidP="00A12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549457"/>
      <w:docPartObj>
        <w:docPartGallery w:val="Page Numbers (Bottom of Page)"/>
        <w:docPartUnique/>
      </w:docPartObj>
    </w:sdtPr>
    <w:sdtEndPr>
      <w:rPr>
        <w:noProof/>
      </w:rPr>
    </w:sdtEndPr>
    <w:sdtContent>
      <w:p w14:paraId="614A923B" w14:textId="0CFF16CA" w:rsidR="00A12606" w:rsidRDefault="00A126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1AEB7A" w14:textId="77777777" w:rsidR="00A12606" w:rsidRDefault="00A12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9760A" w14:textId="77777777" w:rsidR="00A12606" w:rsidRDefault="00A12606" w:rsidP="00A12606">
      <w:pPr>
        <w:spacing w:after="0" w:line="240" w:lineRule="auto"/>
      </w:pPr>
      <w:r>
        <w:separator/>
      </w:r>
    </w:p>
  </w:footnote>
  <w:footnote w:type="continuationSeparator" w:id="0">
    <w:p w14:paraId="4EE2E1C0" w14:textId="77777777" w:rsidR="00A12606" w:rsidRDefault="00A12606" w:rsidP="00A126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3660245"/>
      <w:docPartObj>
        <w:docPartGallery w:val="Page Numbers (Top of Page)"/>
        <w:docPartUnique/>
      </w:docPartObj>
    </w:sdtPr>
    <w:sdtEndPr>
      <w:rPr>
        <w:noProof/>
      </w:rPr>
    </w:sdtEndPr>
    <w:sdtContent>
      <w:p w14:paraId="05974DC4" w14:textId="414A4031" w:rsidR="00A12606" w:rsidRDefault="00A1260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426457F" w14:textId="77777777" w:rsidR="00A12606" w:rsidRDefault="00A126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248"/>
    <w:rsid w:val="00040BC9"/>
    <w:rsid w:val="0004127D"/>
    <w:rsid w:val="00166D08"/>
    <w:rsid w:val="001E404B"/>
    <w:rsid w:val="002E5F59"/>
    <w:rsid w:val="00497890"/>
    <w:rsid w:val="009141E6"/>
    <w:rsid w:val="00A05A18"/>
    <w:rsid w:val="00A12606"/>
    <w:rsid w:val="00A47832"/>
    <w:rsid w:val="00AC26DE"/>
    <w:rsid w:val="00AF1788"/>
    <w:rsid w:val="00C91D6E"/>
    <w:rsid w:val="00D975AF"/>
    <w:rsid w:val="00DD1248"/>
    <w:rsid w:val="00DD67EC"/>
    <w:rsid w:val="00F9182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03119"/>
  <w15:chartTrackingRefBased/>
  <w15:docId w15:val="{4816C02F-ABBC-4A79-94DC-C0EF9911D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248"/>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unhideWhenUsed/>
    <w:qFormat/>
    <w:rsid w:val="00DD1248"/>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unhideWhenUsed/>
    <w:qFormat/>
    <w:rsid w:val="00DD1248"/>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DD12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12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12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12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12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12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248"/>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rsid w:val="00DD1248"/>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rsid w:val="00DD1248"/>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DD12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12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12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12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12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1248"/>
    <w:rPr>
      <w:rFonts w:eastAsiaTheme="majorEastAsia" w:cstheme="majorBidi"/>
      <w:color w:val="272727" w:themeColor="text1" w:themeTint="D8"/>
    </w:rPr>
  </w:style>
  <w:style w:type="paragraph" w:styleId="Title">
    <w:name w:val="Title"/>
    <w:basedOn w:val="Normal"/>
    <w:next w:val="Normal"/>
    <w:link w:val="TitleChar"/>
    <w:uiPriority w:val="10"/>
    <w:qFormat/>
    <w:rsid w:val="00DD1248"/>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D1248"/>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D1248"/>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D1248"/>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D1248"/>
    <w:pPr>
      <w:spacing w:before="160"/>
      <w:jc w:val="center"/>
    </w:pPr>
    <w:rPr>
      <w:i/>
      <w:iCs/>
      <w:color w:val="404040" w:themeColor="text1" w:themeTint="BF"/>
    </w:rPr>
  </w:style>
  <w:style w:type="character" w:customStyle="1" w:styleId="QuoteChar">
    <w:name w:val="Quote Char"/>
    <w:basedOn w:val="DefaultParagraphFont"/>
    <w:link w:val="Quote"/>
    <w:uiPriority w:val="29"/>
    <w:rsid w:val="00DD1248"/>
    <w:rPr>
      <w:i/>
      <w:iCs/>
      <w:color w:val="404040" w:themeColor="text1" w:themeTint="BF"/>
    </w:rPr>
  </w:style>
  <w:style w:type="paragraph" w:styleId="ListParagraph">
    <w:name w:val="List Paragraph"/>
    <w:basedOn w:val="Normal"/>
    <w:uiPriority w:val="34"/>
    <w:qFormat/>
    <w:rsid w:val="00DD1248"/>
    <w:pPr>
      <w:ind w:left="720"/>
      <w:contextualSpacing/>
    </w:pPr>
  </w:style>
  <w:style w:type="character" w:styleId="IntenseEmphasis">
    <w:name w:val="Intense Emphasis"/>
    <w:basedOn w:val="DefaultParagraphFont"/>
    <w:uiPriority w:val="21"/>
    <w:qFormat/>
    <w:rsid w:val="00DD1248"/>
    <w:rPr>
      <w:i/>
      <w:iCs/>
      <w:color w:val="2F5496" w:themeColor="accent1" w:themeShade="BF"/>
    </w:rPr>
  </w:style>
  <w:style w:type="paragraph" w:styleId="IntenseQuote">
    <w:name w:val="Intense Quote"/>
    <w:basedOn w:val="Normal"/>
    <w:next w:val="Normal"/>
    <w:link w:val="IntenseQuoteChar"/>
    <w:uiPriority w:val="30"/>
    <w:qFormat/>
    <w:rsid w:val="00DD12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1248"/>
    <w:rPr>
      <w:i/>
      <w:iCs/>
      <w:color w:val="2F5496" w:themeColor="accent1" w:themeShade="BF"/>
    </w:rPr>
  </w:style>
  <w:style w:type="character" w:styleId="IntenseReference">
    <w:name w:val="Intense Reference"/>
    <w:basedOn w:val="DefaultParagraphFont"/>
    <w:uiPriority w:val="32"/>
    <w:qFormat/>
    <w:rsid w:val="00DD1248"/>
    <w:rPr>
      <w:b/>
      <w:bCs/>
      <w:smallCaps/>
      <w:color w:val="2F5496" w:themeColor="accent1" w:themeShade="BF"/>
      <w:spacing w:val="5"/>
    </w:rPr>
  </w:style>
  <w:style w:type="paragraph" w:styleId="TOCHeading">
    <w:name w:val="TOC Heading"/>
    <w:basedOn w:val="Heading1"/>
    <w:next w:val="Normal"/>
    <w:uiPriority w:val="39"/>
    <w:unhideWhenUsed/>
    <w:qFormat/>
    <w:rsid w:val="009141E6"/>
    <w:pPr>
      <w:spacing w:before="240" w:after="0" w:line="259" w:lineRule="auto"/>
      <w:outlineLvl w:val="9"/>
    </w:pPr>
    <w:rPr>
      <w:kern w:val="0"/>
      <w:sz w:val="32"/>
      <w:szCs w:val="32"/>
      <w:lang w:bidi="ar-SA"/>
      <w14:ligatures w14:val="none"/>
    </w:rPr>
  </w:style>
  <w:style w:type="paragraph" w:styleId="TOC1">
    <w:name w:val="toc 1"/>
    <w:basedOn w:val="Normal"/>
    <w:next w:val="Normal"/>
    <w:autoRedefine/>
    <w:uiPriority w:val="39"/>
    <w:unhideWhenUsed/>
    <w:rsid w:val="009141E6"/>
    <w:pPr>
      <w:spacing w:after="100"/>
    </w:pPr>
  </w:style>
  <w:style w:type="paragraph" w:styleId="TOC2">
    <w:name w:val="toc 2"/>
    <w:basedOn w:val="Normal"/>
    <w:next w:val="Normal"/>
    <w:autoRedefine/>
    <w:uiPriority w:val="39"/>
    <w:unhideWhenUsed/>
    <w:rsid w:val="009141E6"/>
    <w:pPr>
      <w:spacing w:after="100"/>
      <w:ind w:left="240"/>
    </w:pPr>
  </w:style>
  <w:style w:type="paragraph" w:styleId="TOC3">
    <w:name w:val="toc 3"/>
    <w:basedOn w:val="Normal"/>
    <w:next w:val="Normal"/>
    <w:autoRedefine/>
    <w:uiPriority w:val="39"/>
    <w:unhideWhenUsed/>
    <w:rsid w:val="009141E6"/>
    <w:pPr>
      <w:spacing w:after="100"/>
      <w:ind w:left="480"/>
    </w:pPr>
  </w:style>
  <w:style w:type="character" w:styleId="Hyperlink">
    <w:name w:val="Hyperlink"/>
    <w:basedOn w:val="DefaultParagraphFont"/>
    <w:uiPriority w:val="99"/>
    <w:unhideWhenUsed/>
    <w:rsid w:val="009141E6"/>
    <w:rPr>
      <w:color w:val="0563C1" w:themeColor="hyperlink"/>
      <w:u w:val="single"/>
    </w:rPr>
  </w:style>
  <w:style w:type="paragraph" w:styleId="Header">
    <w:name w:val="header"/>
    <w:basedOn w:val="Normal"/>
    <w:link w:val="HeaderChar"/>
    <w:uiPriority w:val="99"/>
    <w:unhideWhenUsed/>
    <w:rsid w:val="00A126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2606"/>
  </w:style>
  <w:style w:type="paragraph" w:styleId="Footer">
    <w:name w:val="footer"/>
    <w:basedOn w:val="Normal"/>
    <w:link w:val="FooterChar"/>
    <w:uiPriority w:val="99"/>
    <w:unhideWhenUsed/>
    <w:rsid w:val="00A126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606"/>
  </w:style>
  <w:style w:type="character" w:styleId="UnresolvedMention">
    <w:name w:val="Unresolved Mention"/>
    <w:basedOn w:val="DefaultParagraphFont"/>
    <w:uiPriority w:val="99"/>
    <w:semiHidden/>
    <w:unhideWhenUsed/>
    <w:rsid w:val="00C91D6E"/>
    <w:rPr>
      <w:color w:val="605E5C"/>
      <w:shd w:val="clear" w:color="auto" w:fill="E1DFDD"/>
    </w:rPr>
  </w:style>
  <w:style w:type="paragraph" w:styleId="NormalWeb">
    <w:name w:val="Normal (Web)"/>
    <w:basedOn w:val="Normal"/>
    <w:uiPriority w:val="99"/>
    <w:unhideWhenUsed/>
    <w:rsid w:val="0004127D"/>
    <w:pPr>
      <w:spacing w:before="100" w:beforeAutospacing="1" w:after="100" w:afterAutospacing="1" w:line="240" w:lineRule="auto"/>
    </w:pPr>
    <w:rPr>
      <w:rFonts w:ascii="Times New Roman" w:eastAsia="Times New Roman" w:hAnsi="Times New Roman" w:cs="Times New Roman"/>
      <w:kern w:val="0"/>
      <w:szCs w:val="24"/>
      <w:lang w:val="en-GB" w:eastAsia="en-GB" w:bidi="ar-SA"/>
      <w14:ligatures w14:val="none"/>
    </w:rPr>
  </w:style>
  <w:style w:type="character" w:styleId="Strong">
    <w:name w:val="Strong"/>
    <w:basedOn w:val="DefaultParagraphFont"/>
    <w:uiPriority w:val="22"/>
    <w:qFormat/>
    <w:rsid w:val="000412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kto.visitkorea.or.kr/eng/tourismStatics/keyFacts/KoreaMonthlyStatistics.kto" TargetMode="External"/><Relationship Id="rId18" Type="http://schemas.openxmlformats.org/officeDocument/2006/relationships/hyperlink" Target="https://databank.worldbank.org/source/world-development-indicator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atareportal.com/reports/digital-2024-south-korea" TargetMode="External"/><Relationship Id="rId17" Type="http://schemas.openxmlformats.org/officeDocument/2006/relationships/hyperlink" Target="https://kostat.go.kr/eng" TargetMode="External"/><Relationship Id="rId2" Type="http://schemas.openxmlformats.org/officeDocument/2006/relationships/styles" Target="styles.xml"/><Relationship Id="rId16" Type="http://schemas.openxmlformats.org/officeDocument/2006/relationships/hyperlink" Target="https://www.statista.com/outlook/cmo/apparel/south-kore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mf.org/external/pubs/ft/weo/2024/02/weodata/index.aspx" TargetMode="External"/><Relationship Id="rId5" Type="http://schemas.openxmlformats.org/officeDocument/2006/relationships/footnotes" Target="footnotes.xml"/><Relationship Id="rId15" Type="http://schemas.openxmlformats.org/officeDocument/2006/relationships/hyperlink" Target="https://www.oecd.org/economy/surveys/korea-economic-snapshot" TargetMode="External"/><Relationship Id="rId10" Type="http://schemas.openxmlformats.org/officeDocument/2006/relationships/hyperlink" Target="https://www.bain.com/insights/retails-new-reality"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bf.co.uk/investors/results-and-presentations" TargetMode="External"/><Relationship Id="rId14" Type="http://schemas.openxmlformats.org/officeDocument/2006/relationships/hyperlink" Target="https://english.moef.go.k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CB0FB-0140-491E-AD9E-81638D7CA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6417</Words>
  <Characters>36581</Characters>
  <Application>Microsoft Office Word</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RUSHANG MALANI</dc:creator>
  <cp:keywords/>
  <dc:description/>
  <cp:lastModifiedBy>rushangmalani123@gmail.com</cp:lastModifiedBy>
  <cp:revision>2</cp:revision>
  <dcterms:created xsi:type="dcterms:W3CDTF">2025-11-28T11:12:00Z</dcterms:created>
  <dcterms:modified xsi:type="dcterms:W3CDTF">2025-11-28T11:12:00Z</dcterms:modified>
</cp:coreProperties>
</file>