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FA28E5" w:rsidRPr="0037754A" w:rsidP="00FA28E5" w14:paraId="4E67508B" w14:textId="77777777">
      <w:pPr>
        <w:jc w:val="center"/>
        <w:rPr>
          <w:rFonts w:ascii="Arial" w:hAnsi="Arial" w:cs="Arial"/>
          <w:b/>
          <w:sz w:val="28"/>
          <w:szCs w:val="28"/>
        </w:rPr>
      </w:pPr>
      <w:r w:rsidRPr="0037754A">
        <w:rPr>
          <w:rFonts w:ascii="Arial" w:hAnsi="Arial" w:cs="Arial"/>
          <w:b/>
          <w:sz w:val="28"/>
          <w:szCs w:val="28"/>
        </w:rPr>
        <w:t>Umbereen</w:t>
      </w:r>
      <w:r w:rsidRPr="0037754A">
        <w:rPr>
          <w:rFonts w:ascii="Arial" w:hAnsi="Arial" w:cs="Arial"/>
          <w:b/>
          <w:sz w:val="28"/>
          <w:szCs w:val="28"/>
        </w:rPr>
        <w:t xml:space="preserve"> Naeem 2126387</w:t>
      </w:r>
    </w:p>
    <w:p w:rsidR="00FA28E5" w:rsidP="00FA28E5" w14:paraId="6C89BB30" w14:textId="77777777">
      <w:pPr>
        <w:jc w:val="center"/>
        <w:rPr>
          <w:rFonts w:ascii="Arial" w:hAnsi="Arial" w:cs="Arial"/>
          <w:b/>
          <w:sz w:val="28"/>
          <w:szCs w:val="28"/>
        </w:rPr>
      </w:pPr>
    </w:p>
    <w:p w:rsidR="00FA28E5" w:rsidRPr="0037754A" w:rsidP="00FA28E5" w14:paraId="7ADF0058" w14:textId="2E33C401">
      <w:pPr>
        <w:jc w:val="center"/>
        <w:rPr>
          <w:rFonts w:ascii="Arial" w:hAnsi="Arial" w:cs="Arial"/>
          <w:b/>
          <w:sz w:val="28"/>
          <w:szCs w:val="28"/>
        </w:rPr>
      </w:pPr>
      <w:r w:rsidRPr="0037754A">
        <w:rPr>
          <w:rFonts w:ascii="Arial" w:hAnsi="Arial" w:cs="Arial"/>
          <w:b/>
          <w:sz w:val="28"/>
          <w:szCs w:val="28"/>
        </w:rPr>
        <w:t xml:space="preserve">Module Code: </w:t>
      </w:r>
      <w:r>
        <w:rPr>
          <w:rFonts w:ascii="Arial" w:hAnsi="Arial" w:cs="Arial"/>
          <w:b/>
          <w:sz w:val="28"/>
          <w:szCs w:val="28"/>
        </w:rPr>
        <w:t>LCHS</w:t>
      </w:r>
      <w:r w:rsidRPr="0037754A">
        <w:rPr>
          <w:rFonts w:ascii="Arial" w:hAnsi="Arial" w:cs="Arial"/>
          <w:b/>
          <w:sz w:val="28"/>
          <w:szCs w:val="28"/>
        </w:rPr>
        <w:t>400</w:t>
      </w:r>
      <w:r>
        <w:rPr>
          <w:rFonts w:ascii="Arial" w:hAnsi="Arial" w:cs="Arial"/>
          <w:b/>
          <w:sz w:val="28"/>
          <w:szCs w:val="28"/>
        </w:rPr>
        <w:t>4</w:t>
      </w:r>
    </w:p>
    <w:p w:rsidR="00FA28E5" w:rsidP="00FA28E5" w14:paraId="581D1CFD" w14:textId="77777777">
      <w:pPr>
        <w:jc w:val="center"/>
        <w:rPr>
          <w:rFonts w:ascii="Arial" w:hAnsi="Arial" w:cs="Arial"/>
          <w:b/>
          <w:sz w:val="28"/>
          <w:szCs w:val="28"/>
        </w:rPr>
      </w:pPr>
    </w:p>
    <w:p w:rsidR="00FA28E5" w:rsidRPr="0037754A" w:rsidP="00FA28E5" w14:paraId="6FEDFAD6" w14:textId="305B00A0">
      <w:pPr>
        <w:jc w:val="center"/>
        <w:rPr>
          <w:rFonts w:ascii="Arial" w:hAnsi="Arial" w:cs="Arial"/>
          <w:b/>
          <w:sz w:val="28"/>
          <w:szCs w:val="28"/>
        </w:rPr>
      </w:pPr>
      <w:r w:rsidRPr="0037754A">
        <w:rPr>
          <w:rFonts w:ascii="Arial" w:hAnsi="Arial" w:cs="Arial"/>
          <w:b/>
          <w:sz w:val="28"/>
          <w:szCs w:val="28"/>
        </w:rPr>
        <w:t>Module Name:</w:t>
      </w:r>
      <w:r w:rsidR="00B72DB1">
        <w:rPr>
          <w:rFonts w:ascii="Arial" w:hAnsi="Arial" w:cs="Arial"/>
          <w:b/>
          <w:sz w:val="28"/>
          <w:szCs w:val="28"/>
        </w:rPr>
        <w:t xml:space="preserve"> </w:t>
      </w:r>
      <w:r w:rsidRPr="0037754A">
        <w:rPr>
          <w:rFonts w:ascii="Arial" w:hAnsi="Arial" w:cs="Arial"/>
          <w:b/>
          <w:sz w:val="28"/>
          <w:szCs w:val="28"/>
        </w:rPr>
        <w:t xml:space="preserve"> Introduction to </w:t>
      </w:r>
      <w:r>
        <w:rPr>
          <w:rFonts w:ascii="Arial" w:hAnsi="Arial" w:cs="Arial"/>
          <w:b/>
          <w:sz w:val="28"/>
          <w:szCs w:val="28"/>
        </w:rPr>
        <w:t xml:space="preserve">Public Health </w:t>
      </w:r>
    </w:p>
    <w:p w:rsidR="00FA28E5" w:rsidP="00FA28E5" w14:paraId="17BCD749" w14:textId="77777777">
      <w:pPr>
        <w:jc w:val="center"/>
        <w:rPr>
          <w:rFonts w:ascii="Arial" w:hAnsi="Arial" w:cs="Arial"/>
          <w:b/>
          <w:sz w:val="28"/>
          <w:szCs w:val="28"/>
        </w:rPr>
      </w:pPr>
    </w:p>
    <w:p w:rsidR="00FA28E5" w:rsidRPr="0037754A" w:rsidP="00FA28E5" w14:paraId="429BC298" w14:textId="44DF9C3C">
      <w:pPr>
        <w:jc w:val="center"/>
        <w:rPr>
          <w:rFonts w:ascii="Arial" w:hAnsi="Arial" w:cs="Arial"/>
          <w:b/>
          <w:sz w:val="28"/>
          <w:szCs w:val="28"/>
        </w:rPr>
      </w:pPr>
      <w:r w:rsidRPr="0037754A">
        <w:rPr>
          <w:rFonts w:ascii="Arial" w:hAnsi="Arial" w:cs="Arial"/>
          <w:b/>
          <w:sz w:val="28"/>
          <w:szCs w:val="28"/>
        </w:rPr>
        <w:t>Assignment Title:</w:t>
      </w:r>
      <w:r w:rsidR="00B72DB1">
        <w:rPr>
          <w:rFonts w:ascii="Arial" w:hAnsi="Arial" w:cs="Arial"/>
          <w:b/>
          <w:sz w:val="28"/>
          <w:szCs w:val="28"/>
        </w:rPr>
        <w:t xml:space="preserve"> </w:t>
      </w:r>
      <w:r>
        <w:rPr>
          <w:rFonts w:ascii="Arial" w:hAnsi="Arial" w:cs="Arial"/>
          <w:b/>
          <w:sz w:val="28"/>
          <w:szCs w:val="28"/>
        </w:rPr>
        <w:t>Component 2- Major Health Issu</w:t>
      </w:r>
      <w:r w:rsidR="000E2C03">
        <w:rPr>
          <w:rFonts w:ascii="Arial" w:hAnsi="Arial" w:cs="Arial"/>
          <w:b/>
          <w:sz w:val="28"/>
          <w:szCs w:val="28"/>
        </w:rPr>
        <w:t>e (Dementia)</w:t>
      </w:r>
      <w:r w:rsidR="00B72DB1">
        <w:rPr>
          <w:rFonts w:ascii="Arial" w:hAnsi="Arial" w:cs="Arial"/>
          <w:b/>
          <w:sz w:val="28"/>
          <w:szCs w:val="28"/>
        </w:rPr>
        <w:t xml:space="preserve"> </w:t>
      </w:r>
      <w:r>
        <w:rPr>
          <w:rFonts w:ascii="Arial" w:hAnsi="Arial" w:cs="Arial"/>
          <w:b/>
          <w:sz w:val="28"/>
          <w:szCs w:val="28"/>
        </w:rPr>
        <w:t xml:space="preserve"> </w:t>
      </w:r>
    </w:p>
    <w:p w:rsidR="00FA28E5" w:rsidP="00FA28E5" w14:paraId="6C850819" w14:textId="77777777">
      <w:pPr>
        <w:jc w:val="center"/>
        <w:rPr>
          <w:rFonts w:ascii="Arial" w:hAnsi="Arial" w:cs="Arial"/>
          <w:b/>
          <w:sz w:val="28"/>
          <w:szCs w:val="28"/>
        </w:rPr>
      </w:pPr>
    </w:p>
    <w:p w:rsidR="00FA28E5" w:rsidP="00FA28E5" w14:paraId="4694A0D7" w14:textId="562A8A77">
      <w:pPr>
        <w:jc w:val="center"/>
        <w:rPr>
          <w:rFonts w:ascii="Arial" w:hAnsi="Arial" w:cs="Arial"/>
          <w:b/>
          <w:sz w:val="28"/>
          <w:szCs w:val="28"/>
        </w:rPr>
      </w:pPr>
      <w:r w:rsidRPr="0037754A">
        <w:rPr>
          <w:rFonts w:ascii="Arial" w:hAnsi="Arial" w:cs="Arial"/>
          <w:b/>
          <w:sz w:val="28"/>
          <w:szCs w:val="28"/>
        </w:rPr>
        <w:t>Lecturer:</w:t>
      </w:r>
      <w:r w:rsidR="00B72DB1">
        <w:rPr>
          <w:rFonts w:ascii="Arial" w:hAnsi="Arial" w:cs="Arial"/>
          <w:b/>
          <w:sz w:val="28"/>
          <w:szCs w:val="28"/>
        </w:rPr>
        <w:t xml:space="preserve"> </w:t>
      </w:r>
      <w:r>
        <w:rPr>
          <w:rFonts w:ascii="Arial" w:hAnsi="Arial" w:cs="Arial"/>
          <w:b/>
          <w:sz w:val="28"/>
          <w:szCs w:val="28"/>
        </w:rPr>
        <w:t xml:space="preserve">Dr </w:t>
      </w:r>
      <w:r>
        <w:rPr>
          <w:rFonts w:ascii="Arial" w:hAnsi="Arial" w:cs="Arial"/>
          <w:b/>
          <w:sz w:val="28"/>
          <w:szCs w:val="28"/>
        </w:rPr>
        <w:t>Aishat</w:t>
      </w:r>
      <w:r>
        <w:rPr>
          <w:rFonts w:ascii="Arial" w:hAnsi="Arial" w:cs="Arial"/>
          <w:b/>
          <w:sz w:val="28"/>
          <w:szCs w:val="28"/>
        </w:rPr>
        <w:t xml:space="preserve"> </w:t>
      </w:r>
      <w:r>
        <w:rPr>
          <w:rFonts w:ascii="Arial" w:hAnsi="Arial" w:cs="Arial"/>
          <w:b/>
          <w:sz w:val="28"/>
          <w:szCs w:val="28"/>
        </w:rPr>
        <w:t>Bakre</w:t>
      </w:r>
    </w:p>
    <w:p w:rsidR="00FA28E5" w:rsidP="00FA28E5" w14:paraId="57405710" w14:textId="77777777">
      <w:pPr>
        <w:spacing w:line="276" w:lineRule="auto"/>
        <w:rPr>
          <w:rFonts w:ascii="Arial" w:hAnsi="Arial" w:cs="Arial"/>
          <w:b/>
          <w:sz w:val="28"/>
          <w:szCs w:val="28"/>
        </w:rPr>
      </w:pPr>
    </w:p>
    <w:p w:rsidR="00FA28E5" w:rsidP="00FA28E5" w14:paraId="30DF1777" w14:textId="77777777">
      <w:pPr>
        <w:jc w:val="center"/>
        <w:rPr>
          <w:rFonts w:ascii="Arial" w:hAnsi="Arial" w:cs="Arial"/>
          <w:b/>
          <w:sz w:val="28"/>
          <w:szCs w:val="28"/>
        </w:rPr>
      </w:pPr>
    </w:p>
    <w:p w:rsidR="00FA28E5" w:rsidRPr="00294088" w:rsidP="00FA28E5" w14:paraId="7994007A" w14:textId="77777777">
      <w:pPr>
        <w:jc w:val="center"/>
        <w:rPr>
          <w:rFonts w:ascii="Arial" w:hAnsi="Arial" w:cs="Arial"/>
          <w:b/>
          <w:bCs/>
          <w:sz w:val="28"/>
          <w:szCs w:val="28"/>
          <w:u w:val="single"/>
          <w14:shadow w14:blurRad="152400" w14:dist="50800" w14:dir="5400000" w14:sx="0" w14:sy="0" w14:kx="0" w14:ky="0" w14:algn="ctr">
            <w14:srgbClr w14:val="000000">
              <w14:alpha w14:val="56870"/>
            </w14:srgbClr>
          </w14:shadow>
        </w:rPr>
      </w:pPr>
    </w:p>
    <w:p w:rsidR="00FA28E5" w:rsidP="00FA28E5" w14:paraId="3DE336C4" w14:textId="77777777">
      <w:pPr>
        <w:jc w:val="center"/>
        <w:rPr>
          <w:rFonts w:ascii="Arial" w:hAnsi="Arial" w:cs="Arial"/>
          <w:b/>
          <w:bCs/>
          <w:sz w:val="28"/>
          <w:szCs w:val="28"/>
          <w:u w:val="single"/>
        </w:rPr>
      </w:pPr>
    </w:p>
    <w:p w:rsidR="00011F9E" w:rsidRPr="006F46EC" w:rsidP="00011F9E" w14:paraId="1D43AF52" w14:textId="5CB60E74">
      <w:pPr>
        <w:jc w:val="cente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solidFill>
              <w14:schemeClr w14:val="bg1"/>
            </w14:solidFill>
            <w14:prstDash w14:val="solid"/>
            <w14:round/>
          </w14:textOutline>
        </w:rPr>
      </w:pPr>
      <w:r w:rsidRPr="006F46EC">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noFill/>
            <w14:prstDash w14:val="solid"/>
            <w14:round/>
          </w14:textOutline>
        </w:rPr>
        <w:tab/>
      </w:r>
      <w:r w:rsidRPr="006F46EC">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solidFill>
              <w14:schemeClr w14:val="bg1"/>
            </w14:solidFill>
            <w14:prstDash w14:val="solid"/>
            <w14:round/>
          </w14:textOutline>
        </w:rPr>
        <w:t>DEMENTIA</w:t>
      </w:r>
    </w:p>
    <w:p w:rsidR="006F46EC" w:rsidRPr="006F46EC" w:rsidP="00011F9E" w14:paraId="5CDEA994" w14:textId="77777777">
      <w:pPr>
        <w:jc w:val="center"/>
        <w:rPr>
          <w:rFonts w:ascii="Arial" w:hAnsi="Arial" w:cs="Arial"/>
          <w:color w:val="7030A0"/>
          <w:sz w:val="52"/>
          <w:szCs w:val="52"/>
          <w14:glow w14:rad="101600">
            <w14:schemeClr w14:val="accent4">
              <w14:alpha w14:val="60000"/>
              <w14:satMod w14:val="175000"/>
            </w14:schemeClr>
          </w14:glow>
          <w14:shadow w14:blurRad="50800" w14:dist="38100" w14:dir="2700000" w14:sx="100000" w14:sy="100000" w14:kx="0" w14:ky="0" w14:algn="tl">
            <w14:srgbClr w14:val="000000">
              <w14:alpha w14:val="60000"/>
            </w14:srgbClr>
          </w14:shadow>
          <w14:reflection w14:blurRad="6350" w14:stA="55000" w14:stPos="0" w14:endA="300" w14:endPos="45500" w14:dist="0" w14:dir="5400000" w14:fadeDir="5400000" w14:sx="100000" w14:sy="-100000" w14:kx="0" w14:ky="0" w14:algn="bl"/>
          <w14:textOutline w14:w="0">
            <w14:noFill/>
            <w14:prstDash w14:val="solid"/>
            <w14:round/>
          </w14:textOutline>
        </w:rPr>
      </w:pPr>
    </w:p>
    <w:p w:rsidR="00A94F7F" w14:paraId="7830E758" w14:textId="07281674"/>
    <w:p w:rsidR="00011F9E" w:rsidP="00011F9E" w14:paraId="5905A930" w14:textId="7558B45C">
      <w:r>
        <w:rPr>
          <w:noProof/>
        </w:rPr>
        <w:drawing>
          <wp:inline distT="0" distB="0" distL="0" distR="0">
            <wp:extent cx="5727700" cy="3810635"/>
            <wp:effectExtent l="114300" t="114300" r="127000" b="164465"/>
            <wp:docPr id="1" name="Picture 1" descr="Manchester dementia researchers awarded £200,000 funding boost - Alzheimer's  Research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nchester dementia researchers awarded £200,000 funding boost - Alzheimer's  Research UK"/>
                    <pic:cNvPicPr>
                      <a:picLocks noChangeAspect="1" noChangeArrowheads="1"/>
                    </pic:cNvPicPr>
                  </pic:nvPicPr>
                  <pic:blipFill>
                    <a:blip xmlns:r="http://schemas.openxmlformats.org/officeDocument/2006/relationships" r:embed="rId5" r:link="rId6"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5727700" cy="3810635"/>
                    </a:xfrm>
                    <a:prstGeom prst="rect">
                      <a:avLst/>
                    </a:prstGeom>
                    <a:noFill/>
                    <a:ln>
                      <a:noFill/>
                    </a:ln>
                    <a:effectLst>
                      <a:glow rad="114300">
                        <a:schemeClr val="accent1">
                          <a:alpha val="45000"/>
                        </a:schemeClr>
                      </a:glow>
                      <a:outerShdw blurRad="0" dist="50800" dir="4800000" sx="100000" sy="100000" kx="0" ky="0" algn="ctr" rotWithShape="0">
                        <a:srgbClr val="000000">
                          <a:alpha val="43137"/>
                        </a:srgbClr>
                      </a:outerShdw>
                    </a:effectLst>
                  </pic:spPr>
                </pic:pic>
              </a:graphicData>
            </a:graphic>
          </wp:inline>
        </w:drawing>
      </w:r>
    </w:p>
    <w:p w:rsidR="00A94F7F" w:rsidRPr="001D14E7" w14:paraId="27F220CE" w14:textId="792F1DA4">
      <w:pPr>
        <w:rPr>
          <w:rFonts w:ascii="Arial" w:hAnsi="Arial" w:cs="Arial"/>
          <w:sz w:val="22"/>
          <w:szCs w:val="22"/>
        </w:rPr>
      </w:pPr>
      <w:r w:rsidRPr="001D14E7">
        <w:rPr>
          <w:rFonts w:ascii="Arial" w:hAnsi="Arial" w:cs="Arial"/>
          <w:sz w:val="22"/>
          <w:szCs w:val="22"/>
        </w:rPr>
        <w:fldChar w:fldCharType="begin"/>
      </w:r>
      <w:r w:rsidRPr="001D14E7">
        <w:rPr>
          <w:rFonts w:ascii="Arial" w:hAnsi="Arial" w:cs="Arial"/>
          <w:sz w:val="22"/>
          <w:szCs w:val="22"/>
        </w:rPr>
        <w:instrText xml:space="preserve"> ADDIN ZOTERO_ITEM CSL_CITATION {"citationID":"KY2D6VNe","properties":{"formattedCitation":"(\\uc0\\u8216{}Manchester dementia researchers awarded \\uc0\\u163{}200,000 funding boost\\uc0\\u8217{}, 2018)","plainCitation":"(‘Manchester dementia researchers awarded £200,000 funding boost’, 2018)","noteIndex":0},"citationItems":[{"id":234,"uris":["http://zotero.org/users/local/tiqxcJ3H/items/FPWA8U3C"],"itemData":{"id":234,"type":"post-weblog","abstract":"Scientists at the University of Manchester are set to benefit from over £200,000 of new funding from Alzheimer’s Research UK, the UK’s leading dementia research charity. This new funding announcement comes on World Alzheimer’s Day, and as Alzheimer’s Research UK pledges to commit a further £250 million to dementia research by 2025. Dementia affects over…","container-title":"Alzheimer's Research UK","language":"en-GB","title":"Manchester dementia researchers awarded £200,000 funding boost","URL":"https://www.alzheimersresearchuk.org/manchester-dementia-researchers-awarded-200000-funding-boost/","accessed":{"date-parts":[["2022",11,12]]},"issued":{"date-parts":[["2018",9,20]]}}}],"schema":"https://github.com/citation-style-language/schema/raw/master/csl-citation.json"} </w:instrText>
      </w:r>
      <w:r w:rsidRPr="001D14E7">
        <w:rPr>
          <w:rFonts w:ascii="Arial" w:hAnsi="Arial" w:cs="Arial"/>
          <w:sz w:val="22"/>
          <w:szCs w:val="22"/>
        </w:rPr>
        <w:fldChar w:fldCharType="separate"/>
      </w:r>
      <w:r w:rsidRPr="001D14E7">
        <w:rPr>
          <w:rFonts w:ascii="Arial" w:hAnsi="Arial" w:cs="Arial"/>
          <w:sz w:val="22"/>
          <w:szCs w:val="22"/>
          <w:lang w:val="en-US"/>
        </w:rPr>
        <w:t>(</w:t>
      </w:r>
      <w:r w:rsidRPr="001D14E7">
        <w:rPr>
          <w:rFonts w:ascii="Arial" w:hAnsi="Arial" w:cs="Arial"/>
          <w:sz w:val="22"/>
          <w:szCs w:val="22"/>
          <w:lang w:val="en-US"/>
        </w:rPr>
        <w:t>Alzheimer's</w:t>
      </w:r>
      <w:r w:rsidRPr="001D14E7">
        <w:rPr>
          <w:rFonts w:ascii="Arial" w:hAnsi="Arial" w:cs="Arial"/>
          <w:sz w:val="22"/>
          <w:szCs w:val="22"/>
          <w:lang w:val="en-US"/>
        </w:rPr>
        <w:t xml:space="preserve"> Research U.K., 2018)</w:t>
      </w:r>
      <w:r w:rsidRPr="001D14E7">
        <w:rPr>
          <w:rFonts w:ascii="Arial" w:hAnsi="Arial" w:cs="Arial"/>
          <w:sz w:val="22"/>
          <w:szCs w:val="22"/>
        </w:rPr>
        <w:fldChar w:fldCharType="end"/>
      </w:r>
    </w:p>
    <w:p w:rsidR="00A94F7F" w:rsidRPr="001D14E7" w14:paraId="74AC66AF" w14:textId="14EC3160">
      <w:pPr>
        <w:rPr>
          <w:rFonts w:ascii="Arial" w:hAnsi="Arial" w:cs="Arial"/>
          <w:sz w:val="22"/>
          <w:szCs w:val="22"/>
        </w:rPr>
      </w:pPr>
    </w:p>
    <w:p w:rsidR="00A94F7F" w14:paraId="442EF5A2" w14:textId="589225CF"/>
    <w:p w:rsidR="00A94F7F" w14:paraId="2EC8FA25" w14:textId="6F312692"/>
    <w:p w:rsidR="00A94F7F" w14:paraId="4BA193AB" w14:textId="10AADEDE"/>
    <w:p w:rsidR="00A94F7F" w14:paraId="063492AA" w14:textId="29EB3716"/>
    <w:p w:rsidR="00A94F7F" w:rsidRPr="001B48BE" w14:paraId="0F953A5A" w14:textId="580BEC6A">
      <w:pPr>
        <w:rPr>
          <w:rFonts w:ascii="Arial" w:hAnsi="Arial" w:cs="Arial"/>
          <w:b/>
        </w:rPr>
      </w:pPr>
      <w:r w:rsidRPr="001B48BE">
        <w:rPr>
          <w:rFonts w:ascii="Arial" w:hAnsi="Arial" w:cs="Arial"/>
          <w:b/>
        </w:rPr>
        <w:t xml:space="preserve">Contents Page </w:t>
      </w:r>
    </w:p>
    <w:p w:rsidR="00A94F7F" w14:paraId="5C798EF9" w14:textId="3E6ED8F3">
      <w:pPr>
        <w:rPr>
          <w:rFonts w:ascii="Arial" w:hAnsi="Arial" w:cs="Arial"/>
        </w:rPr>
      </w:pPr>
    </w:p>
    <w:p w:rsidR="00A94F7F" w:rsidRPr="001D14E7" w14:paraId="3D85AABC" w14:textId="66B15279">
      <w:pPr>
        <w:rPr>
          <w:rFonts w:ascii="Arial" w:hAnsi="Arial" w:cs="Arial"/>
          <w:sz w:val="22"/>
          <w:szCs w:val="22"/>
        </w:rPr>
      </w:pPr>
      <w:r w:rsidRPr="001D14E7">
        <w:rPr>
          <w:rFonts w:ascii="Arial" w:hAnsi="Arial" w:cs="Arial"/>
          <w:sz w:val="22"/>
          <w:szCs w:val="22"/>
        </w:rPr>
        <w:t>Introduction</w:t>
      </w:r>
      <w:r w:rsidR="00FB7BD8">
        <w:rPr>
          <w:rFonts w:ascii="Arial" w:hAnsi="Arial" w:cs="Arial"/>
        </w:rPr>
        <w:t>………………………………………………………………………………</w:t>
      </w:r>
      <w:r w:rsidR="00BC5EDB">
        <w:rPr>
          <w:rFonts w:ascii="Arial" w:hAnsi="Arial" w:cs="Arial"/>
        </w:rPr>
        <w:t>...</w:t>
      </w:r>
      <w:r w:rsidR="00FB7BD8">
        <w:rPr>
          <w:rFonts w:ascii="Arial" w:hAnsi="Arial" w:cs="Arial"/>
        </w:rPr>
        <w:t>.</w:t>
      </w:r>
      <w:r w:rsidRPr="001D14E7" w:rsidR="00FB7BD8">
        <w:rPr>
          <w:rFonts w:ascii="Arial" w:hAnsi="Arial" w:cs="Arial"/>
          <w:sz w:val="22"/>
          <w:szCs w:val="22"/>
        </w:rPr>
        <w:t>3</w:t>
      </w:r>
    </w:p>
    <w:p w:rsidR="00FB7BD8" w14:paraId="29909BD1" w14:textId="77777777">
      <w:pPr>
        <w:rPr>
          <w:rFonts w:ascii="Arial" w:hAnsi="Arial" w:cs="Arial"/>
        </w:rPr>
      </w:pPr>
    </w:p>
    <w:p w:rsidR="00A94F7F" w14:paraId="401AA76E" w14:textId="5BE3DB02">
      <w:pPr>
        <w:rPr>
          <w:rFonts w:ascii="Arial" w:hAnsi="Arial" w:cs="Arial"/>
          <w:sz w:val="22"/>
          <w:szCs w:val="22"/>
        </w:rPr>
      </w:pPr>
      <w:r>
        <w:rPr>
          <w:rFonts w:ascii="Arial" w:hAnsi="Arial" w:cs="Arial"/>
          <w:sz w:val="22"/>
          <w:szCs w:val="22"/>
        </w:rPr>
        <w:t>Public health measures for dementia………………………………………………………</w:t>
      </w:r>
      <w:r w:rsidR="00BF56A3">
        <w:rPr>
          <w:rFonts w:ascii="Arial" w:hAnsi="Arial" w:cs="Arial"/>
          <w:sz w:val="22"/>
          <w:szCs w:val="22"/>
        </w:rPr>
        <w:t>…</w:t>
      </w:r>
      <w:r>
        <w:rPr>
          <w:rFonts w:ascii="Arial" w:hAnsi="Arial" w:cs="Arial"/>
          <w:sz w:val="22"/>
          <w:szCs w:val="22"/>
        </w:rPr>
        <w:t>4-5</w:t>
      </w:r>
    </w:p>
    <w:p w:rsidR="009D1378" w14:paraId="79BEC81B" w14:textId="270FBEBA">
      <w:pPr>
        <w:rPr>
          <w:rFonts w:ascii="Arial" w:hAnsi="Arial" w:cs="Arial"/>
        </w:rPr>
      </w:pPr>
    </w:p>
    <w:p w:rsidR="009D1378" w14:paraId="2214B66C" w14:textId="28B2AFDD">
      <w:pPr>
        <w:rPr>
          <w:rFonts w:ascii="Arial" w:hAnsi="Arial" w:cs="Arial"/>
          <w:sz w:val="22"/>
          <w:szCs w:val="22"/>
        </w:rPr>
      </w:pPr>
      <w:r w:rsidRPr="009D1378">
        <w:rPr>
          <w:rFonts w:ascii="Arial" w:hAnsi="Arial" w:cs="Arial"/>
          <w:sz w:val="22"/>
          <w:szCs w:val="22"/>
        </w:rPr>
        <w:t>Key determinants/risk factors fo</w:t>
      </w:r>
      <w:r w:rsidR="003A74E6">
        <w:rPr>
          <w:rFonts w:ascii="Arial" w:hAnsi="Arial" w:cs="Arial"/>
          <w:sz w:val="22"/>
          <w:szCs w:val="22"/>
        </w:rPr>
        <w:t>r</w:t>
      </w:r>
      <w:r w:rsidRPr="009D1378">
        <w:rPr>
          <w:rFonts w:ascii="Arial" w:hAnsi="Arial" w:cs="Arial"/>
          <w:sz w:val="22"/>
          <w:szCs w:val="22"/>
        </w:rPr>
        <w:t xml:space="preserve"> dementia………………………………………</w:t>
      </w:r>
      <w:r>
        <w:rPr>
          <w:rFonts w:ascii="Arial" w:hAnsi="Arial" w:cs="Arial"/>
          <w:sz w:val="22"/>
          <w:szCs w:val="22"/>
        </w:rPr>
        <w:t>………</w:t>
      </w:r>
      <w:r>
        <w:rPr>
          <w:rFonts w:ascii="Arial" w:hAnsi="Arial" w:cs="Arial"/>
          <w:sz w:val="22"/>
          <w:szCs w:val="22"/>
        </w:rPr>
        <w:t>…</w:t>
      </w:r>
      <w:r w:rsidR="00BF56A3">
        <w:rPr>
          <w:rFonts w:ascii="Arial" w:hAnsi="Arial" w:cs="Arial"/>
          <w:sz w:val="22"/>
          <w:szCs w:val="22"/>
        </w:rPr>
        <w:t>..</w:t>
      </w:r>
      <w:r>
        <w:rPr>
          <w:rFonts w:ascii="Arial" w:hAnsi="Arial" w:cs="Arial"/>
          <w:sz w:val="22"/>
          <w:szCs w:val="22"/>
        </w:rPr>
        <w:t>5-6</w:t>
      </w:r>
    </w:p>
    <w:p w:rsidR="009D1378" w14:paraId="33F898FB" w14:textId="6311AA4D">
      <w:pPr>
        <w:rPr>
          <w:rFonts w:ascii="Arial" w:hAnsi="Arial" w:cs="Arial"/>
          <w:sz w:val="22"/>
          <w:szCs w:val="22"/>
        </w:rPr>
      </w:pPr>
    </w:p>
    <w:p w:rsidR="009D1378" w14:paraId="37BF3300" w14:textId="75AD1EE9">
      <w:pPr>
        <w:rPr>
          <w:rFonts w:ascii="Arial" w:hAnsi="Arial" w:cs="Arial"/>
          <w:sz w:val="22"/>
          <w:szCs w:val="22"/>
        </w:rPr>
      </w:pPr>
      <w:r>
        <w:rPr>
          <w:rFonts w:ascii="Arial" w:hAnsi="Arial" w:cs="Arial"/>
          <w:sz w:val="22"/>
          <w:szCs w:val="22"/>
        </w:rPr>
        <w:t xml:space="preserve">Short-term public consequences </w:t>
      </w:r>
      <w:r w:rsidR="007A1420">
        <w:rPr>
          <w:rFonts w:ascii="Arial" w:hAnsi="Arial" w:cs="Arial"/>
          <w:sz w:val="22"/>
          <w:szCs w:val="22"/>
        </w:rPr>
        <w:t>of dementia in a health and social care setting……</w:t>
      </w:r>
      <w:r w:rsidR="00BF56A3">
        <w:rPr>
          <w:rFonts w:ascii="Arial" w:hAnsi="Arial" w:cs="Arial"/>
          <w:sz w:val="22"/>
          <w:szCs w:val="22"/>
        </w:rPr>
        <w:t>…</w:t>
      </w:r>
      <w:r w:rsidR="007A1420">
        <w:rPr>
          <w:rFonts w:ascii="Arial" w:hAnsi="Arial" w:cs="Arial"/>
          <w:sz w:val="22"/>
          <w:szCs w:val="22"/>
        </w:rPr>
        <w:t>.6-7</w:t>
      </w:r>
    </w:p>
    <w:p w:rsidR="007A1420" w14:paraId="5D417F17" w14:textId="34B58B98">
      <w:pPr>
        <w:rPr>
          <w:rFonts w:ascii="Arial" w:hAnsi="Arial" w:cs="Arial"/>
          <w:sz w:val="22"/>
          <w:szCs w:val="22"/>
        </w:rPr>
      </w:pPr>
    </w:p>
    <w:p w:rsidR="007A1420" w14:paraId="33B911D3" w14:textId="2442FBEA">
      <w:pPr>
        <w:rPr>
          <w:rFonts w:ascii="Arial" w:hAnsi="Arial" w:cs="Arial"/>
          <w:sz w:val="22"/>
          <w:szCs w:val="22"/>
        </w:rPr>
      </w:pPr>
      <w:r>
        <w:rPr>
          <w:rFonts w:ascii="Arial" w:hAnsi="Arial" w:cs="Arial"/>
          <w:sz w:val="22"/>
          <w:szCs w:val="22"/>
        </w:rPr>
        <w:t>Long-term public consequences of dementia in a health and social care setting</w:t>
      </w:r>
      <w:r w:rsidR="002A3C6C">
        <w:rPr>
          <w:rFonts w:ascii="Arial" w:hAnsi="Arial" w:cs="Arial"/>
          <w:sz w:val="22"/>
          <w:szCs w:val="22"/>
        </w:rPr>
        <w:t>……</w:t>
      </w:r>
      <w:r w:rsidR="002A3C6C">
        <w:rPr>
          <w:rFonts w:ascii="Arial" w:hAnsi="Arial" w:cs="Arial"/>
          <w:sz w:val="22"/>
          <w:szCs w:val="22"/>
        </w:rPr>
        <w:t>…</w:t>
      </w:r>
      <w:r w:rsidR="00BF56A3">
        <w:rPr>
          <w:rFonts w:ascii="Arial" w:hAnsi="Arial" w:cs="Arial"/>
          <w:sz w:val="22"/>
          <w:szCs w:val="22"/>
        </w:rPr>
        <w:t>..</w:t>
      </w:r>
      <w:r w:rsidR="00BF56A3">
        <w:rPr>
          <w:rFonts w:ascii="Arial" w:hAnsi="Arial" w:cs="Arial"/>
          <w:sz w:val="22"/>
          <w:szCs w:val="22"/>
        </w:rPr>
        <w:t>7-8</w:t>
      </w:r>
    </w:p>
    <w:p w:rsidR="002A3C6C" w14:paraId="101E96C9" w14:textId="008B5DC3">
      <w:pPr>
        <w:rPr>
          <w:rFonts w:ascii="Arial" w:hAnsi="Arial" w:cs="Arial"/>
          <w:sz w:val="22"/>
          <w:szCs w:val="22"/>
        </w:rPr>
      </w:pPr>
    </w:p>
    <w:p w:rsidR="002A3C6C" w14:paraId="7D98B2EA" w14:textId="475EECAB">
      <w:pPr>
        <w:rPr>
          <w:rFonts w:ascii="Arial" w:hAnsi="Arial" w:cs="Arial"/>
          <w:sz w:val="22"/>
          <w:szCs w:val="22"/>
        </w:rPr>
      </w:pPr>
      <w:r>
        <w:rPr>
          <w:rFonts w:ascii="Arial" w:hAnsi="Arial" w:cs="Arial"/>
          <w:sz w:val="22"/>
          <w:szCs w:val="22"/>
        </w:rPr>
        <w:t>Conclusion…………………………………………………………………………………</w:t>
      </w:r>
      <w:r w:rsidR="00BF56A3">
        <w:rPr>
          <w:rFonts w:ascii="Arial" w:hAnsi="Arial" w:cs="Arial"/>
          <w:sz w:val="22"/>
          <w:szCs w:val="22"/>
        </w:rPr>
        <w:t>……</w:t>
      </w:r>
      <w:r>
        <w:rPr>
          <w:rFonts w:ascii="Arial" w:hAnsi="Arial" w:cs="Arial"/>
          <w:sz w:val="22"/>
          <w:szCs w:val="22"/>
        </w:rPr>
        <w:t>….</w:t>
      </w:r>
      <w:r w:rsidR="00BF56A3">
        <w:rPr>
          <w:rFonts w:ascii="Arial" w:hAnsi="Arial" w:cs="Arial"/>
          <w:sz w:val="22"/>
          <w:szCs w:val="22"/>
        </w:rPr>
        <w:t>9</w:t>
      </w:r>
    </w:p>
    <w:p w:rsidR="002A3C6C" w14:paraId="467D9EE5" w14:textId="04E9933B">
      <w:pPr>
        <w:rPr>
          <w:rFonts w:ascii="Arial" w:hAnsi="Arial" w:cs="Arial"/>
          <w:sz w:val="22"/>
          <w:szCs w:val="22"/>
        </w:rPr>
      </w:pPr>
      <w:r>
        <w:rPr>
          <w:rFonts w:ascii="Arial" w:hAnsi="Arial" w:cs="Arial"/>
          <w:sz w:val="22"/>
          <w:szCs w:val="22"/>
        </w:rPr>
        <w:t xml:space="preserve"> </w:t>
      </w:r>
    </w:p>
    <w:p w:rsidR="002A3C6C" w:rsidRPr="009D1378" w14:paraId="0FC1FA3B" w14:textId="579064FF">
      <w:pPr>
        <w:rPr>
          <w:rFonts w:ascii="Arial" w:hAnsi="Arial" w:cs="Arial"/>
          <w:sz w:val="22"/>
          <w:szCs w:val="22"/>
        </w:rPr>
      </w:pPr>
      <w:r>
        <w:rPr>
          <w:rFonts w:ascii="Arial" w:hAnsi="Arial" w:cs="Arial"/>
          <w:sz w:val="22"/>
          <w:szCs w:val="22"/>
        </w:rPr>
        <w:t>References…………………………………………………………………………………</w:t>
      </w:r>
      <w:r w:rsidR="00BF56A3">
        <w:rPr>
          <w:rFonts w:ascii="Arial" w:hAnsi="Arial" w:cs="Arial"/>
          <w:sz w:val="22"/>
          <w:szCs w:val="22"/>
        </w:rPr>
        <w:t>...</w:t>
      </w:r>
      <w:r>
        <w:rPr>
          <w:rFonts w:ascii="Arial" w:hAnsi="Arial" w:cs="Arial"/>
          <w:sz w:val="22"/>
          <w:szCs w:val="22"/>
        </w:rPr>
        <w:t>..</w:t>
      </w:r>
      <w:r>
        <w:rPr>
          <w:rFonts w:ascii="Arial" w:hAnsi="Arial" w:cs="Arial"/>
          <w:sz w:val="22"/>
          <w:szCs w:val="22"/>
        </w:rPr>
        <w:t>10-12</w:t>
      </w:r>
    </w:p>
    <w:p w:rsidR="00A94F7F" w:rsidRPr="009D1378" w14:paraId="675C702A" w14:textId="6047EAF9">
      <w:pPr>
        <w:rPr>
          <w:rFonts w:ascii="Arial" w:hAnsi="Arial" w:cs="Arial"/>
          <w:sz w:val="22"/>
          <w:szCs w:val="22"/>
        </w:rPr>
      </w:pPr>
    </w:p>
    <w:p w:rsidR="00A94F7F" w14:paraId="420E4BFE" w14:textId="39861A94">
      <w:pPr>
        <w:rPr>
          <w:rFonts w:ascii="Arial" w:hAnsi="Arial" w:cs="Arial"/>
        </w:rPr>
      </w:pPr>
    </w:p>
    <w:p w:rsidR="00A94F7F" w14:paraId="68B6684B" w14:textId="38CBFEDB">
      <w:pPr>
        <w:rPr>
          <w:rFonts w:ascii="Arial" w:hAnsi="Arial" w:cs="Arial"/>
        </w:rPr>
      </w:pPr>
    </w:p>
    <w:p w:rsidR="00A94F7F" w14:paraId="04FCE9D5" w14:textId="75A354C9">
      <w:pPr>
        <w:rPr>
          <w:rFonts w:ascii="Arial" w:hAnsi="Arial" w:cs="Arial"/>
        </w:rPr>
      </w:pPr>
    </w:p>
    <w:p w:rsidR="00A94F7F" w14:paraId="15F89D01" w14:textId="7DABFE1C">
      <w:pPr>
        <w:rPr>
          <w:rFonts w:ascii="Arial" w:hAnsi="Arial" w:cs="Arial"/>
        </w:rPr>
      </w:pPr>
    </w:p>
    <w:p w:rsidR="00A94F7F" w14:paraId="4A4074B4" w14:textId="25C9F309">
      <w:pPr>
        <w:rPr>
          <w:rFonts w:ascii="Arial" w:hAnsi="Arial" w:cs="Arial"/>
        </w:rPr>
      </w:pPr>
    </w:p>
    <w:p w:rsidR="00A94F7F" w14:paraId="4F7D6B59" w14:textId="198C0F53">
      <w:pPr>
        <w:rPr>
          <w:rFonts w:ascii="Arial" w:hAnsi="Arial" w:cs="Arial"/>
        </w:rPr>
      </w:pPr>
    </w:p>
    <w:p w:rsidR="00A94F7F" w14:paraId="2D349C66" w14:textId="5660C633">
      <w:pPr>
        <w:rPr>
          <w:rFonts w:ascii="Arial" w:hAnsi="Arial" w:cs="Arial"/>
        </w:rPr>
      </w:pPr>
    </w:p>
    <w:p w:rsidR="00A94F7F" w14:paraId="59A087DD" w14:textId="7E89145B">
      <w:pPr>
        <w:rPr>
          <w:rFonts w:ascii="Arial" w:hAnsi="Arial" w:cs="Arial"/>
        </w:rPr>
      </w:pPr>
    </w:p>
    <w:p w:rsidR="00A94F7F" w14:paraId="6BDED68D" w14:textId="5ED9C3DA">
      <w:pPr>
        <w:rPr>
          <w:rFonts w:ascii="Arial" w:hAnsi="Arial" w:cs="Arial"/>
        </w:rPr>
      </w:pPr>
    </w:p>
    <w:p w:rsidR="00A94F7F" w14:paraId="633B59EF" w14:textId="76F61A8F">
      <w:pPr>
        <w:rPr>
          <w:rFonts w:ascii="Arial" w:hAnsi="Arial" w:cs="Arial"/>
        </w:rPr>
      </w:pPr>
    </w:p>
    <w:p w:rsidR="00A94F7F" w14:paraId="5A65E000" w14:textId="114F4A2D">
      <w:pPr>
        <w:rPr>
          <w:rFonts w:ascii="Arial" w:hAnsi="Arial" w:cs="Arial"/>
        </w:rPr>
      </w:pPr>
    </w:p>
    <w:p w:rsidR="00A94F7F" w14:paraId="29DD6296" w14:textId="2D1BDDD9">
      <w:pPr>
        <w:rPr>
          <w:rFonts w:ascii="Arial" w:hAnsi="Arial" w:cs="Arial"/>
        </w:rPr>
      </w:pPr>
    </w:p>
    <w:p w:rsidR="00A94F7F" w14:paraId="211AA101" w14:textId="159F6EAB">
      <w:pPr>
        <w:rPr>
          <w:rFonts w:ascii="Arial" w:hAnsi="Arial" w:cs="Arial"/>
        </w:rPr>
      </w:pPr>
    </w:p>
    <w:p w:rsidR="00A94F7F" w14:paraId="20655EA7" w14:textId="6BECFFE9">
      <w:pPr>
        <w:rPr>
          <w:rFonts w:ascii="Arial" w:hAnsi="Arial" w:cs="Arial"/>
        </w:rPr>
      </w:pPr>
    </w:p>
    <w:p w:rsidR="00A94F7F" w14:paraId="7E228647" w14:textId="0D863CB8">
      <w:pPr>
        <w:rPr>
          <w:rFonts w:ascii="Arial" w:hAnsi="Arial" w:cs="Arial"/>
        </w:rPr>
      </w:pPr>
    </w:p>
    <w:p w:rsidR="00A94F7F" w14:paraId="71D41A1C" w14:textId="70FA9802">
      <w:pPr>
        <w:rPr>
          <w:rFonts w:ascii="Arial" w:hAnsi="Arial" w:cs="Arial"/>
        </w:rPr>
      </w:pPr>
    </w:p>
    <w:p w:rsidR="00A94F7F" w14:paraId="58A67E09" w14:textId="063DFC1C">
      <w:pPr>
        <w:rPr>
          <w:rFonts w:ascii="Arial" w:hAnsi="Arial" w:cs="Arial"/>
        </w:rPr>
      </w:pPr>
    </w:p>
    <w:p w:rsidR="00A94F7F" w14:paraId="12FD73AC" w14:textId="204B5B7D">
      <w:pPr>
        <w:rPr>
          <w:rFonts w:ascii="Arial" w:hAnsi="Arial" w:cs="Arial"/>
        </w:rPr>
      </w:pPr>
    </w:p>
    <w:p w:rsidR="00A94F7F" w14:paraId="06018143" w14:textId="02C89952">
      <w:pPr>
        <w:rPr>
          <w:rFonts w:ascii="Arial" w:hAnsi="Arial" w:cs="Arial"/>
        </w:rPr>
      </w:pPr>
    </w:p>
    <w:p w:rsidR="00A94F7F" w14:paraId="64AE982F" w14:textId="1911222A">
      <w:pPr>
        <w:rPr>
          <w:rFonts w:ascii="Arial" w:hAnsi="Arial" w:cs="Arial"/>
        </w:rPr>
      </w:pPr>
    </w:p>
    <w:p w:rsidR="00A94F7F" w14:paraId="41585CA1" w14:textId="75E66F3E">
      <w:pPr>
        <w:rPr>
          <w:rFonts w:ascii="Arial" w:hAnsi="Arial" w:cs="Arial"/>
        </w:rPr>
      </w:pPr>
    </w:p>
    <w:p w:rsidR="00A94F7F" w14:paraId="244686CD" w14:textId="40AE21E4">
      <w:pPr>
        <w:rPr>
          <w:rFonts w:ascii="Arial" w:hAnsi="Arial" w:cs="Arial"/>
        </w:rPr>
      </w:pPr>
    </w:p>
    <w:p w:rsidR="00A94F7F" w14:paraId="7357033D" w14:textId="6C242C13">
      <w:pPr>
        <w:rPr>
          <w:rFonts w:ascii="Arial" w:hAnsi="Arial" w:cs="Arial"/>
        </w:rPr>
      </w:pPr>
    </w:p>
    <w:p w:rsidR="00A94F7F" w14:paraId="42BBCAEA" w14:textId="39645025">
      <w:pPr>
        <w:rPr>
          <w:rFonts w:ascii="Arial" w:hAnsi="Arial" w:cs="Arial"/>
        </w:rPr>
      </w:pPr>
    </w:p>
    <w:p w:rsidR="00A94F7F" w14:paraId="58636CD0" w14:textId="79524B70">
      <w:pPr>
        <w:rPr>
          <w:rFonts w:ascii="Arial" w:hAnsi="Arial" w:cs="Arial"/>
        </w:rPr>
      </w:pPr>
    </w:p>
    <w:p w:rsidR="00A94F7F" w14:paraId="65250CC2" w14:textId="59675F18">
      <w:pPr>
        <w:rPr>
          <w:rFonts w:ascii="Arial" w:hAnsi="Arial" w:cs="Arial"/>
        </w:rPr>
      </w:pPr>
    </w:p>
    <w:p w:rsidR="00A94F7F" w14:paraId="6DB7F5C8" w14:textId="455CE03C">
      <w:pPr>
        <w:rPr>
          <w:rFonts w:ascii="Arial" w:hAnsi="Arial" w:cs="Arial"/>
        </w:rPr>
      </w:pPr>
    </w:p>
    <w:p w:rsidR="00A94F7F" w14:paraId="17132AE7" w14:textId="55618FDF">
      <w:pPr>
        <w:rPr>
          <w:rFonts w:ascii="Arial" w:hAnsi="Arial" w:cs="Arial"/>
        </w:rPr>
      </w:pPr>
    </w:p>
    <w:p w:rsidR="00A94F7F" w14:paraId="1AD94172" w14:textId="1BB06751">
      <w:pPr>
        <w:rPr>
          <w:rFonts w:ascii="Arial" w:hAnsi="Arial" w:cs="Arial"/>
        </w:rPr>
      </w:pPr>
    </w:p>
    <w:p w:rsidR="00A94F7F" w14:paraId="59784B0B" w14:textId="76E3BCCF">
      <w:pPr>
        <w:rPr>
          <w:rFonts w:ascii="Arial" w:hAnsi="Arial" w:cs="Arial"/>
        </w:rPr>
      </w:pPr>
    </w:p>
    <w:p w:rsidR="00A94F7F" w14:paraId="19CF4CE9" w14:textId="40C635ED">
      <w:pPr>
        <w:rPr>
          <w:rFonts w:ascii="Arial" w:hAnsi="Arial" w:cs="Arial"/>
        </w:rPr>
      </w:pPr>
    </w:p>
    <w:p w:rsidR="008C4AB7" w14:paraId="7A512200" w14:textId="77777777">
      <w:pPr>
        <w:rPr>
          <w:rFonts w:ascii="Arial" w:hAnsi="Arial" w:cs="Arial"/>
          <w:b/>
          <w:sz w:val="32"/>
          <w:szCs w:val="32"/>
        </w:rPr>
      </w:pPr>
    </w:p>
    <w:p w:rsidR="00BF56A3" w14:paraId="0875A7B8" w14:textId="77777777">
      <w:pPr>
        <w:rPr>
          <w:rFonts w:ascii="Arial" w:hAnsi="Arial" w:cs="Arial"/>
          <w:b/>
          <w:sz w:val="32"/>
          <w:szCs w:val="32"/>
        </w:rPr>
      </w:pPr>
    </w:p>
    <w:p w:rsidR="00A94F7F" w14:paraId="2B028128" w14:textId="208AD0B6">
      <w:pPr>
        <w:rPr>
          <w:rFonts w:ascii="Arial" w:hAnsi="Arial" w:cs="Arial"/>
          <w:sz w:val="22"/>
          <w:szCs w:val="22"/>
        </w:rPr>
      </w:pPr>
      <w:r w:rsidRPr="00A94F7F">
        <w:rPr>
          <w:rFonts w:ascii="Arial" w:hAnsi="Arial" w:cs="Arial"/>
          <w:b/>
          <w:sz w:val="32"/>
          <w:szCs w:val="32"/>
        </w:rPr>
        <w:t xml:space="preserve">Introduction </w:t>
      </w:r>
    </w:p>
    <w:p w:rsidR="00A94F7F" w14:paraId="3954F184" w14:textId="0AC21A7D">
      <w:pPr>
        <w:rPr>
          <w:rFonts w:ascii="Arial" w:hAnsi="Arial" w:cs="Arial"/>
          <w:sz w:val="22"/>
          <w:szCs w:val="22"/>
        </w:rPr>
      </w:pPr>
    </w:p>
    <w:p w:rsidR="00615418" w:rsidP="00615418" w14:paraId="0B0E1217" w14:textId="4E47CC7F">
      <w:pPr>
        <w:spacing w:line="360" w:lineRule="auto"/>
      </w:pPr>
      <w:r>
        <w:rPr>
          <w:rFonts w:ascii="Arial" w:hAnsi="Arial" w:cs="Arial"/>
          <w:sz w:val="22"/>
          <w:szCs w:val="22"/>
        </w:rPr>
        <w:t xml:space="preserve">Dementia </w:t>
      </w:r>
      <w:r w:rsidR="00E317B0">
        <w:rPr>
          <w:rFonts w:ascii="Arial" w:hAnsi="Arial" w:cs="Arial"/>
          <w:sz w:val="22"/>
          <w:szCs w:val="22"/>
        </w:rPr>
        <w:t xml:space="preserve">is a </w:t>
      </w:r>
      <w:r w:rsidR="00CA6FDE">
        <w:rPr>
          <w:rFonts w:ascii="Arial" w:hAnsi="Arial" w:cs="Arial"/>
          <w:sz w:val="22"/>
          <w:szCs w:val="22"/>
        </w:rPr>
        <w:t>non-infectious</w:t>
      </w:r>
      <w:r w:rsidR="00E317B0">
        <w:rPr>
          <w:rFonts w:ascii="Arial" w:hAnsi="Arial" w:cs="Arial"/>
          <w:sz w:val="22"/>
          <w:szCs w:val="22"/>
        </w:rPr>
        <w:t xml:space="preserve"> disease, a </w:t>
      </w:r>
      <w:r w:rsidR="00944BAD">
        <w:rPr>
          <w:rFonts w:ascii="Arial" w:hAnsi="Arial" w:cs="Arial"/>
          <w:sz w:val="22"/>
          <w:szCs w:val="22"/>
        </w:rPr>
        <w:t>term</w:t>
      </w:r>
      <w:r w:rsidR="009F4DC9">
        <w:rPr>
          <w:rFonts w:ascii="Arial" w:hAnsi="Arial" w:cs="Arial"/>
          <w:sz w:val="22"/>
          <w:szCs w:val="22"/>
        </w:rPr>
        <w:t xml:space="preserve"> </w:t>
      </w:r>
      <w:r w:rsidR="00944BAD">
        <w:rPr>
          <w:rFonts w:ascii="Arial" w:hAnsi="Arial" w:cs="Arial"/>
          <w:sz w:val="22"/>
          <w:szCs w:val="22"/>
        </w:rPr>
        <w:t>used to</w:t>
      </w:r>
      <w:r w:rsidR="008A1B92">
        <w:rPr>
          <w:rFonts w:ascii="Arial" w:hAnsi="Arial" w:cs="Arial"/>
          <w:sz w:val="22"/>
          <w:szCs w:val="22"/>
        </w:rPr>
        <w:t xml:space="preserve"> define symptoms linke</w:t>
      </w:r>
      <w:r w:rsidR="00FB7BD8">
        <w:rPr>
          <w:rFonts w:ascii="Arial" w:hAnsi="Arial" w:cs="Arial"/>
          <w:sz w:val="22"/>
          <w:szCs w:val="22"/>
        </w:rPr>
        <w:t>d</w:t>
      </w:r>
      <w:r w:rsidR="008A1B92">
        <w:rPr>
          <w:rFonts w:ascii="Arial" w:hAnsi="Arial" w:cs="Arial"/>
          <w:sz w:val="22"/>
          <w:szCs w:val="22"/>
        </w:rPr>
        <w:t xml:space="preserve"> to </w:t>
      </w:r>
      <w:r w:rsidR="004B68BB">
        <w:rPr>
          <w:rFonts w:ascii="Arial" w:hAnsi="Arial" w:cs="Arial"/>
          <w:sz w:val="22"/>
          <w:szCs w:val="22"/>
        </w:rPr>
        <w:t xml:space="preserve">the </w:t>
      </w:r>
      <w:r w:rsidR="009F4DC9">
        <w:rPr>
          <w:rFonts w:ascii="Arial" w:hAnsi="Arial" w:cs="Arial"/>
          <w:sz w:val="22"/>
          <w:szCs w:val="22"/>
        </w:rPr>
        <w:t>gradual</w:t>
      </w:r>
      <w:r w:rsidR="008A1B92">
        <w:rPr>
          <w:rFonts w:ascii="Arial" w:hAnsi="Arial" w:cs="Arial"/>
          <w:sz w:val="22"/>
          <w:szCs w:val="22"/>
        </w:rPr>
        <w:t xml:space="preserve"> </w:t>
      </w:r>
      <w:r w:rsidR="004B68BB">
        <w:rPr>
          <w:rFonts w:ascii="Arial" w:hAnsi="Arial" w:cs="Arial"/>
          <w:sz w:val="22"/>
          <w:szCs w:val="22"/>
        </w:rPr>
        <w:t>progression of</w:t>
      </w:r>
      <w:r w:rsidR="009F4DC9">
        <w:rPr>
          <w:rFonts w:ascii="Arial" w:hAnsi="Arial" w:cs="Arial"/>
          <w:sz w:val="22"/>
          <w:szCs w:val="22"/>
        </w:rPr>
        <w:t xml:space="preserve"> </w:t>
      </w:r>
      <w:r w:rsidR="004B68BB">
        <w:rPr>
          <w:rFonts w:ascii="Arial" w:hAnsi="Arial" w:cs="Arial"/>
          <w:sz w:val="22"/>
          <w:szCs w:val="22"/>
        </w:rPr>
        <w:t xml:space="preserve">a </w:t>
      </w:r>
      <w:r w:rsidR="008A1B92">
        <w:rPr>
          <w:rFonts w:ascii="Arial" w:hAnsi="Arial" w:cs="Arial"/>
          <w:sz w:val="22"/>
          <w:szCs w:val="22"/>
        </w:rPr>
        <w:t>chronic neurological</w:t>
      </w:r>
      <w:r w:rsidR="00E500F4">
        <w:rPr>
          <w:rFonts w:ascii="Arial" w:hAnsi="Arial" w:cs="Arial"/>
          <w:sz w:val="22"/>
          <w:szCs w:val="22"/>
        </w:rPr>
        <w:t xml:space="preserve"> </w:t>
      </w:r>
      <w:r w:rsidR="008A1B92">
        <w:rPr>
          <w:rFonts w:ascii="Arial" w:hAnsi="Arial" w:cs="Arial"/>
          <w:sz w:val="22"/>
          <w:szCs w:val="22"/>
        </w:rPr>
        <w:t>disorder</w:t>
      </w:r>
      <w:r w:rsidR="00DF16D9">
        <w:rPr>
          <w:rFonts w:ascii="Arial" w:hAnsi="Arial" w:cs="Arial"/>
          <w:sz w:val="22"/>
          <w:szCs w:val="22"/>
        </w:rPr>
        <w:t xml:space="preserve"> (</w:t>
      </w:r>
      <w:r w:rsidR="00487F07">
        <w:rPr>
          <w:rFonts w:ascii="Arial" w:hAnsi="Arial" w:cs="Arial"/>
          <w:sz w:val="22"/>
          <w:szCs w:val="22"/>
        </w:rPr>
        <w:fldChar w:fldCharType="begin"/>
      </w:r>
      <w:r w:rsidR="00487F07">
        <w:rPr>
          <w:rFonts w:ascii="Arial" w:hAnsi="Arial" w:cs="Arial"/>
          <w:sz w:val="22"/>
          <w:szCs w:val="22"/>
        </w:rPr>
        <w:instrText xml:space="preserve"> ADDIN ZOTERO_ITEM CSL_CITATION {"citationID":"lBHZbB3p","properties":{"formattedCitation":"(Yiengprugsawan and Browning, 2019)","plainCitation":"(Yiengprugsawan and Browning, 2019)","noteIndex":0},"citationItems":[{"id":341,"uris":["http://zotero.org/users/local/tiqxcJ3H/items/IFARZ9MM"],"itemData":{"id":341,"type":"article-journal","abstract":"Population aging has brought about a number of challenges to public health and primary health care systems due to increases in the prevalence of non-communicable diseases (NCDs). As a country with one of the largest populations globally, China is confronting a rising number of chronic NCDs including cardiometabolic related conditions. This mini-review investigates the link between NCDs and cognitive impairment through common risk factors. Identifying risk factors is important for the prevention and management of these chronic conditions. In addition, this review also identifies the role of primary health care services in reducing behavioral risk factors for NCDs and cognitive impairment. Addressing shared determinants and pathways is important in the design of public health interventions and primary health care services in China. Monitoring and management of NCD biomarkers and behavioral risk factors may also be beneficial for cognitive health among older Chinese.","container-title":"Frontiers in Public Health","DOI":"10.3389/fpubh.2019.00296","ISSN":"2296-2565","journalAbbreviation":"Front Public Health","note":"PMID: 31709214\nPMCID: PMC6819425","page":"296","source":"PubMed Central","title":"Non-communicable Diseases and Cognitive Impairment: Pathways and Shared Behavioral Risk Factors Among Older Chinese","title-short":"Non-communicable Diseases and Cognitive Impairment","volume":"7","author":[{"family":"Yiengprugsawan","given":"Vasoontara Sbirakos"},{"family":"Browning","given":"Colette Joy"}],"issued":{"date-parts":[["2019",10,23]]}}}],"schema":"https://github.com/citation-style-language/schema/raw/master/csl-citation.json"} </w:instrText>
      </w:r>
      <w:r w:rsidR="00487F07">
        <w:rPr>
          <w:rFonts w:ascii="Arial" w:hAnsi="Arial" w:cs="Arial"/>
          <w:sz w:val="22"/>
          <w:szCs w:val="22"/>
        </w:rPr>
        <w:fldChar w:fldCharType="separate"/>
      </w:r>
      <w:r w:rsidR="00487F07">
        <w:rPr>
          <w:rFonts w:ascii="Arial" w:hAnsi="Arial" w:cs="Arial"/>
          <w:noProof/>
          <w:sz w:val="22"/>
          <w:szCs w:val="22"/>
        </w:rPr>
        <w:t>Yiengprugsawan</w:t>
      </w:r>
      <w:r w:rsidR="00487F07">
        <w:rPr>
          <w:rFonts w:ascii="Arial" w:hAnsi="Arial" w:cs="Arial"/>
          <w:noProof/>
          <w:sz w:val="22"/>
          <w:szCs w:val="22"/>
        </w:rPr>
        <w:t xml:space="preserve"> and Browning, 2019)</w:t>
      </w:r>
      <w:r w:rsidR="00487F07">
        <w:rPr>
          <w:rFonts w:ascii="Arial" w:hAnsi="Arial" w:cs="Arial"/>
          <w:sz w:val="22"/>
          <w:szCs w:val="22"/>
        </w:rPr>
        <w:fldChar w:fldCharType="end"/>
      </w:r>
      <w:r w:rsidR="00DF16D9">
        <w:rPr>
          <w:rFonts w:ascii="Arial" w:hAnsi="Arial" w:cs="Arial"/>
          <w:sz w:val="22"/>
          <w:szCs w:val="22"/>
        </w:rPr>
        <w:t>.</w:t>
      </w:r>
      <w:r w:rsidR="00560941">
        <w:rPr>
          <w:rFonts w:ascii="Arial" w:hAnsi="Arial" w:cs="Arial"/>
          <w:sz w:val="22"/>
          <w:szCs w:val="22"/>
        </w:rPr>
        <w:t xml:space="preserve"> </w:t>
      </w:r>
      <w:r w:rsidR="007E309D">
        <w:rPr>
          <w:rFonts w:ascii="Arial" w:hAnsi="Arial" w:cs="Arial"/>
          <w:sz w:val="22"/>
          <w:szCs w:val="22"/>
        </w:rPr>
        <w:t xml:space="preserve">Dementia </w:t>
      </w:r>
      <w:r w:rsidR="004B68BB">
        <w:rPr>
          <w:rFonts w:ascii="Arial" w:hAnsi="Arial" w:cs="Arial"/>
          <w:sz w:val="22"/>
          <w:szCs w:val="22"/>
        </w:rPr>
        <w:t>affects</w:t>
      </w:r>
      <w:r w:rsidR="009F4DC9">
        <w:rPr>
          <w:rFonts w:ascii="Arial" w:hAnsi="Arial" w:cs="Arial"/>
          <w:sz w:val="22"/>
          <w:szCs w:val="22"/>
        </w:rPr>
        <w:t xml:space="preserve"> </w:t>
      </w:r>
      <w:r w:rsidR="007E309D">
        <w:rPr>
          <w:rFonts w:ascii="Arial" w:hAnsi="Arial" w:cs="Arial"/>
          <w:sz w:val="22"/>
          <w:szCs w:val="22"/>
        </w:rPr>
        <w:t xml:space="preserve">the functioning of the cognitive part of the brain, which </w:t>
      </w:r>
      <w:r w:rsidR="00006015">
        <w:rPr>
          <w:rFonts w:ascii="Arial" w:hAnsi="Arial" w:cs="Arial"/>
          <w:sz w:val="22"/>
          <w:szCs w:val="22"/>
        </w:rPr>
        <w:t xml:space="preserve">affects </w:t>
      </w:r>
      <w:r w:rsidR="007E309D">
        <w:rPr>
          <w:rFonts w:ascii="Arial" w:hAnsi="Arial" w:cs="Arial"/>
          <w:sz w:val="22"/>
          <w:szCs w:val="22"/>
        </w:rPr>
        <w:t xml:space="preserve">the </w:t>
      </w:r>
      <w:r w:rsidR="009F4DC9">
        <w:rPr>
          <w:rFonts w:ascii="Arial" w:hAnsi="Arial" w:cs="Arial"/>
          <w:sz w:val="22"/>
          <w:szCs w:val="22"/>
        </w:rPr>
        <w:t>memory</w:t>
      </w:r>
      <w:r w:rsidR="007E309D">
        <w:rPr>
          <w:rFonts w:ascii="Arial" w:hAnsi="Arial" w:cs="Arial"/>
          <w:sz w:val="22"/>
          <w:szCs w:val="22"/>
        </w:rPr>
        <w:t xml:space="preserve"> of the individual </w:t>
      </w:r>
      <w:r w:rsidR="00C07546">
        <w:rPr>
          <w:rFonts w:ascii="Arial" w:hAnsi="Arial" w:cs="Arial"/>
          <w:sz w:val="22"/>
          <w:szCs w:val="22"/>
        </w:rPr>
        <w:t>contribut</w:t>
      </w:r>
      <w:r w:rsidR="00006015">
        <w:rPr>
          <w:rFonts w:ascii="Arial" w:hAnsi="Arial" w:cs="Arial"/>
          <w:sz w:val="22"/>
          <w:szCs w:val="22"/>
        </w:rPr>
        <w:t>ing</w:t>
      </w:r>
      <w:r w:rsidR="00C55EEF">
        <w:rPr>
          <w:rFonts w:ascii="Arial" w:hAnsi="Arial" w:cs="Arial"/>
          <w:sz w:val="22"/>
          <w:szCs w:val="22"/>
        </w:rPr>
        <w:t xml:space="preserve"> to forgetfulness, getting lost in familiar places</w:t>
      </w:r>
      <w:r w:rsidR="007E309D">
        <w:rPr>
          <w:rFonts w:ascii="Arial" w:hAnsi="Arial" w:cs="Arial"/>
          <w:sz w:val="22"/>
          <w:szCs w:val="22"/>
        </w:rPr>
        <w:t xml:space="preserve">, </w:t>
      </w:r>
      <w:r w:rsidR="00006015">
        <w:rPr>
          <w:rFonts w:ascii="Arial" w:hAnsi="Arial" w:cs="Arial"/>
          <w:sz w:val="22"/>
          <w:szCs w:val="22"/>
        </w:rPr>
        <w:t xml:space="preserve">and </w:t>
      </w:r>
      <w:r w:rsidR="00C55EEF">
        <w:rPr>
          <w:rFonts w:ascii="Arial" w:hAnsi="Arial" w:cs="Arial"/>
          <w:sz w:val="22"/>
          <w:szCs w:val="22"/>
        </w:rPr>
        <w:t>cognitive ability. Th</w:t>
      </w:r>
      <w:r w:rsidR="00006015">
        <w:rPr>
          <w:rFonts w:ascii="Arial" w:hAnsi="Arial" w:cs="Arial"/>
          <w:sz w:val="22"/>
          <w:szCs w:val="22"/>
        </w:rPr>
        <w:t xml:space="preserve">ese </w:t>
      </w:r>
      <w:r w:rsidR="006F4968">
        <w:rPr>
          <w:rFonts w:ascii="Arial" w:hAnsi="Arial" w:cs="Arial"/>
          <w:sz w:val="22"/>
          <w:szCs w:val="22"/>
        </w:rPr>
        <w:t>effects</w:t>
      </w:r>
      <w:r w:rsidR="00006015">
        <w:rPr>
          <w:rFonts w:ascii="Arial" w:hAnsi="Arial" w:cs="Arial"/>
          <w:sz w:val="22"/>
          <w:szCs w:val="22"/>
        </w:rPr>
        <w:t xml:space="preserve"> </w:t>
      </w:r>
      <w:r w:rsidR="006F4968">
        <w:rPr>
          <w:rFonts w:ascii="Arial" w:hAnsi="Arial" w:cs="Arial"/>
          <w:sz w:val="22"/>
          <w:szCs w:val="22"/>
        </w:rPr>
        <w:t>make</w:t>
      </w:r>
      <w:r w:rsidR="00C55EEF">
        <w:rPr>
          <w:rFonts w:ascii="Arial" w:hAnsi="Arial" w:cs="Arial"/>
          <w:sz w:val="22"/>
          <w:szCs w:val="22"/>
        </w:rPr>
        <w:t xml:space="preserve"> the individual struggle to make decisions and can become restless (</w:t>
      </w:r>
      <w:r w:rsidRPr="00487F07" w:rsidR="00487F07">
        <w:rPr>
          <w:rFonts w:ascii="Arial" w:hAnsi="Arial" w:cs="Arial"/>
          <w:sz w:val="22"/>
          <w:szCs w:val="22"/>
        </w:rPr>
        <w:fldChar w:fldCharType="begin"/>
      </w:r>
      <w:r w:rsidRPr="00487F07" w:rsidR="00487F07">
        <w:rPr>
          <w:rFonts w:ascii="Arial" w:hAnsi="Arial" w:cs="Arial"/>
          <w:sz w:val="22"/>
          <w:szCs w:val="22"/>
        </w:rPr>
        <w:instrText xml:space="preserve"> ADDIN ZOTERO_ITEM CSL_CITATION {"citationID":"lURFDoGJ","properties":{"formattedCitation":"({\\i{}symps of dementia}, 2017)","plainCitation":"(symps of dementia, 2017)","noteIndex":0},"citationItems":[{"id":344,"uris":["http://zotero.org/users/local/tiqxcJ3H/items/LXGY6ME6"],"itemData":{"id":344,"type":"webpage","abstract":"Information about the symptoms of dementia, and how each type of dementia, such as Alzheimer's disease and vascular dementia, varies in its symptoms.","container-title":"nhs.uk","language":"en","note":"section: guide","title":"symps of dementia","URL":"https://www.nhs.uk/conditions/dementia/symptoms/","accessed":{"date-parts":[["2022",11,23]]},"issued":{"date-parts":[["2017",12,21]]}}}],"schema":"https://github.com/citation-style-language/schema/raw/master/csl-citation.json"} </w:instrText>
      </w:r>
      <w:r w:rsidRPr="00487F07" w:rsidR="00487F07">
        <w:rPr>
          <w:rFonts w:ascii="Arial" w:hAnsi="Arial" w:cs="Arial"/>
          <w:sz w:val="22"/>
          <w:szCs w:val="22"/>
        </w:rPr>
        <w:fldChar w:fldCharType="separate"/>
      </w:r>
      <w:r w:rsidR="00487F07">
        <w:rPr>
          <w:rFonts w:ascii="Arial" w:hAnsi="Arial" w:cs="Arial"/>
          <w:sz w:val="22"/>
          <w:lang w:val="en-US"/>
        </w:rPr>
        <w:t>NHS</w:t>
      </w:r>
      <w:r w:rsidR="00487F07">
        <w:rPr>
          <w:rFonts w:ascii="Arial" w:hAnsi="Arial" w:cs="Arial"/>
          <w:iCs/>
          <w:sz w:val="22"/>
          <w:lang w:val="en-US"/>
        </w:rPr>
        <w:t>,</w:t>
      </w:r>
      <w:r w:rsidRPr="00487F07" w:rsidR="00487F07">
        <w:rPr>
          <w:rFonts w:ascii="Arial" w:hAnsi="Arial" w:cs="Arial"/>
          <w:sz w:val="22"/>
          <w:lang w:val="en-US"/>
        </w:rPr>
        <w:t xml:space="preserve"> 2017)</w:t>
      </w:r>
      <w:r w:rsidR="00487F07">
        <w:rPr>
          <w:rFonts w:ascii="Arial" w:hAnsi="Arial" w:cs="Arial"/>
          <w:sz w:val="22"/>
          <w:szCs w:val="22"/>
        </w:rPr>
        <w:fldChar w:fldCharType="end"/>
      </w:r>
      <w:r w:rsidR="00C55EEF">
        <w:rPr>
          <w:rFonts w:ascii="Arial" w:hAnsi="Arial" w:cs="Arial"/>
          <w:sz w:val="22"/>
          <w:szCs w:val="22"/>
        </w:rPr>
        <w:t>.</w:t>
      </w:r>
      <w:r w:rsidR="00006015">
        <w:rPr>
          <w:rFonts w:ascii="Arial" w:hAnsi="Arial" w:cs="Arial"/>
          <w:sz w:val="22"/>
          <w:szCs w:val="22"/>
        </w:rPr>
        <w:t xml:space="preserve"> Communication</w:t>
      </w:r>
      <w:r w:rsidR="00FA3C37">
        <w:rPr>
          <w:rFonts w:ascii="Arial" w:hAnsi="Arial" w:cs="Arial"/>
          <w:sz w:val="22"/>
          <w:szCs w:val="22"/>
        </w:rPr>
        <w:t xml:space="preserve"> is also </w:t>
      </w:r>
      <w:r w:rsidR="006F4BA9">
        <w:rPr>
          <w:rFonts w:ascii="Arial" w:hAnsi="Arial" w:cs="Arial"/>
          <w:sz w:val="22"/>
          <w:szCs w:val="22"/>
        </w:rPr>
        <w:t>affected</w:t>
      </w:r>
      <w:r w:rsidR="00006015">
        <w:rPr>
          <w:rFonts w:ascii="Arial" w:hAnsi="Arial" w:cs="Arial"/>
          <w:sz w:val="22"/>
          <w:szCs w:val="22"/>
        </w:rPr>
        <w:t>,</w:t>
      </w:r>
      <w:r w:rsidR="00E317B0">
        <w:rPr>
          <w:rFonts w:ascii="Arial" w:hAnsi="Arial" w:cs="Arial"/>
          <w:sz w:val="22"/>
          <w:szCs w:val="22"/>
        </w:rPr>
        <w:t xml:space="preserve"> </w:t>
      </w:r>
      <w:r w:rsidR="00841A4A">
        <w:rPr>
          <w:rFonts w:ascii="Arial" w:hAnsi="Arial" w:cs="Arial"/>
          <w:sz w:val="22"/>
          <w:szCs w:val="22"/>
        </w:rPr>
        <w:t xml:space="preserve">where </w:t>
      </w:r>
      <w:r w:rsidR="00D53642">
        <w:rPr>
          <w:rFonts w:ascii="Arial" w:hAnsi="Arial" w:cs="Arial"/>
          <w:sz w:val="22"/>
          <w:szCs w:val="22"/>
        </w:rPr>
        <w:t xml:space="preserve">the individual </w:t>
      </w:r>
      <w:r w:rsidR="00D53642">
        <w:rPr>
          <w:rFonts w:ascii="Arial" w:hAnsi="Arial" w:cs="Arial"/>
          <w:sz w:val="22"/>
          <w:szCs w:val="22"/>
        </w:rPr>
        <w:t>repeats themselves</w:t>
      </w:r>
      <w:r w:rsidR="00560941">
        <w:rPr>
          <w:rFonts w:ascii="Arial" w:hAnsi="Arial" w:cs="Arial"/>
          <w:sz w:val="22"/>
          <w:szCs w:val="22"/>
        </w:rPr>
        <w:t xml:space="preserve"> often</w:t>
      </w:r>
      <w:r w:rsidR="00D53642">
        <w:rPr>
          <w:rFonts w:ascii="Arial" w:hAnsi="Arial" w:cs="Arial"/>
          <w:sz w:val="22"/>
          <w:szCs w:val="22"/>
        </w:rPr>
        <w:t xml:space="preserve">, </w:t>
      </w:r>
      <w:r w:rsidR="00FA3C37">
        <w:rPr>
          <w:rFonts w:ascii="Arial" w:hAnsi="Arial" w:cs="Arial"/>
          <w:sz w:val="22"/>
          <w:szCs w:val="22"/>
        </w:rPr>
        <w:t xml:space="preserve">has </w:t>
      </w:r>
      <w:r w:rsidR="00D53642">
        <w:rPr>
          <w:rFonts w:ascii="Arial" w:hAnsi="Arial" w:cs="Arial"/>
          <w:sz w:val="22"/>
          <w:szCs w:val="22"/>
        </w:rPr>
        <w:t xml:space="preserve">difficulty reading and writing, </w:t>
      </w:r>
      <w:r w:rsidR="001B48BE">
        <w:rPr>
          <w:rFonts w:ascii="Arial" w:hAnsi="Arial" w:cs="Arial"/>
          <w:sz w:val="22"/>
          <w:szCs w:val="22"/>
        </w:rPr>
        <w:t xml:space="preserve">and </w:t>
      </w:r>
      <w:r w:rsidR="00560941">
        <w:rPr>
          <w:rFonts w:ascii="Arial" w:hAnsi="Arial" w:cs="Arial"/>
          <w:sz w:val="22"/>
          <w:szCs w:val="22"/>
        </w:rPr>
        <w:t>becom</w:t>
      </w:r>
      <w:r w:rsidR="00FA3C37">
        <w:rPr>
          <w:rFonts w:ascii="Arial" w:hAnsi="Arial" w:cs="Arial"/>
          <w:sz w:val="22"/>
          <w:szCs w:val="22"/>
        </w:rPr>
        <w:t>e</w:t>
      </w:r>
      <w:r w:rsidR="00560941">
        <w:rPr>
          <w:rFonts w:ascii="Arial" w:hAnsi="Arial" w:cs="Arial"/>
          <w:sz w:val="22"/>
          <w:szCs w:val="22"/>
        </w:rPr>
        <w:t xml:space="preserve">s quieter and withdrawn </w:t>
      </w:r>
      <w:r w:rsidR="00560941">
        <w:rPr>
          <w:rFonts w:ascii="Arial" w:hAnsi="Arial" w:cs="Arial"/>
          <w:sz w:val="22"/>
          <w:szCs w:val="22"/>
        </w:rPr>
        <w:fldChar w:fldCharType="begin"/>
      </w:r>
      <w:r w:rsidR="00C55EEF">
        <w:rPr>
          <w:rFonts w:ascii="Arial" w:hAnsi="Arial" w:cs="Arial"/>
          <w:sz w:val="22"/>
          <w:szCs w:val="22"/>
        </w:rPr>
        <w:instrText xml:space="preserve"> ADDIN ZOTERO_ITEM CSL_CITATION {"citationID":"r4CfHWcS","properties":{"formattedCitation":"({\\i{}What Is Dementia?}, no date)","plainCitation":"(What Is Dementia?, no date)","noteIndex":0},"citationItems":[{"id":290,"uris":["http://zotero.org/users/local/tiqxcJ3H/items/KFF5922Q"],"itemData":{"id":290,"type":"webpage","abstract":"Get information and resources for Alzheimer's and other dementias from the Alzheimer's Association.","container-title":"Alzheimer's Disease and Dementia","language":"en-US","title":"What Is Dementia?","URL":"https://alz.org/alzheimers-dementia/what-is-dementia","accessed":{"date-parts":[["2022",11,17]]}}}],"schema":"https://github.com/citation-style-language/schema/raw/master/csl-citation.json"} </w:instrText>
      </w:r>
      <w:r w:rsidR="00560941">
        <w:rPr>
          <w:rFonts w:ascii="Arial" w:hAnsi="Arial" w:cs="Arial"/>
          <w:sz w:val="22"/>
          <w:szCs w:val="22"/>
        </w:rPr>
        <w:fldChar w:fldCharType="separate"/>
      </w:r>
      <w:r w:rsidRPr="00C55EEF" w:rsidR="00C55EEF">
        <w:rPr>
          <w:rFonts w:ascii="Arial" w:hAnsi="Arial" w:cs="Arial"/>
          <w:sz w:val="22"/>
          <w:lang w:val="en-US"/>
        </w:rPr>
        <w:t>(</w:t>
      </w:r>
      <w:r w:rsidR="00C55EEF">
        <w:rPr>
          <w:rFonts w:ascii="Arial" w:hAnsi="Arial" w:cs="Arial"/>
          <w:i/>
          <w:iCs/>
          <w:sz w:val="22"/>
          <w:lang w:val="en-US"/>
        </w:rPr>
        <w:t>NHS</w:t>
      </w:r>
      <w:r w:rsidRPr="00C55EEF" w:rsidR="00C55EEF">
        <w:rPr>
          <w:rFonts w:ascii="Arial" w:hAnsi="Arial" w:cs="Arial"/>
          <w:sz w:val="22"/>
          <w:lang w:val="en-US"/>
        </w:rPr>
        <w:t xml:space="preserve">, </w:t>
      </w:r>
      <w:r w:rsidR="00C55EEF">
        <w:rPr>
          <w:rFonts w:ascii="Arial" w:hAnsi="Arial" w:cs="Arial"/>
          <w:sz w:val="22"/>
          <w:lang w:val="en-US"/>
        </w:rPr>
        <w:t>2022</w:t>
      </w:r>
      <w:r w:rsidRPr="00C55EEF" w:rsidR="00C55EEF">
        <w:rPr>
          <w:rFonts w:ascii="Arial" w:hAnsi="Arial" w:cs="Arial"/>
          <w:sz w:val="22"/>
          <w:lang w:val="en-US"/>
        </w:rPr>
        <w:t>)</w:t>
      </w:r>
      <w:r w:rsidR="00560941">
        <w:rPr>
          <w:rFonts w:ascii="Arial" w:hAnsi="Arial" w:cs="Arial"/>
          <w:sz w:val="22"/>
          <w:szCs w:val="22"/>
        </w:rPr>
        <w:fldChar w:fldCharType="end"/>
      </w:r>
      <w:r w:rsidR="00FB7BD8">
        <w:rPr>
          <w:rFonts w:ascii="Arial" w:hAnsi="Arial" w:cs="Arial"/>
          <w:sz w:val="22"/>
          <w:szCs w:val="22"/>
        </w:rPr>
        <w:t>.</w:t>
      </w:r>
      <w:r w:rsidR="00D96326">
        <w:rPr>
          <w:rFonts w:ascii="Arial" w:hAnsi="Arial" w:cs="Arial"/>
          <w:sz w:val="22"/>
          <w:szCs w:val="22"/>
        </w:rPr>
        <w:t xml:space="preserve"> </w:t>
      </w:r>
      <w:r w:rsidR="00560941">
        <w:rPr>
          <w:rFonts w:ascii="Arial" w:hAnsi="Arial" w:cs="Arial"/>
          <w:sz w:val="22"/>
          <w:szCs w:val="22"/>
        </w:rPr>
        <w:t xml:space="preserve">This disease often accompanies cognitive decline and can affect one’s mood, emotional behaviour </w:t>
      </w:r>
      <w:r w:rsidR="00FA3C37">
        <w:rPr>
          <w:rFonts w:ascii="Arial" w:hAnsi="Arial" w:cs="Arial"/>
          <w:sz w:val="22"/>
          <w:szCs w:val="22"/>
        </w:rPr>
        <w:t>and</w:t>
      </w:r>
      <w:r w:rsidR="00560941">
        <w:rPr>
          <w:rFonts w:ascii="Arial" w:hAnsi="Arial" w:cs="Arial"/>
          <w:sz w:val="22"/>
          <w:szCs w:val="22"/>
        </w:rPr>
        <w:t xml:space="preserve"> motivation </w:t>
      </w:r>
      <w:r w:rsidR="00560941">
        <w:rPr>
          <w:rFonts w:ascii="Arial" w:hAnsi="Arial" w:cs="Arial"/>
          <w:sz w:val="22"/>
          <w:szCs w:val="22"/>
        </w:rPr>
        <w:fldChar w:fldCharType="begin"/>
      </w:r>
      <w:r w:rsidR="00560941">
        <w:rPr>
          <w:rFonts w:ascii="Arial" w:hAnsi="Arial" w:cs="Arial"/>
          <w:sz w:val="22"/>
          <w:szCs w:val="22"/>
        </w:rPr>
        <w:instrText xml:space="preserve"> ADDIN ZOTERO_ITEM CSL_CITATION {"citationID":"hmpvKQlu","properties":{"formattedCitation":"(Navia and Constantine, 2022b)","plainCitation":"(Navia and Constantine, 2022b)","noteIndex":0},"citationItems":[{"id":238,"uris":["http://zotero.org/users/local/tiqxcJ3H/items/JZ35VSGB"],"itemData":{"id":238,"type":"article-journal","abstract":"Dementia is currently the seventh leading cause of death and one of the major causes of disability and dependency among older adults globally. Its final stages are complicated by a multitude of problems that can cause immense suffering. This article explores the interconnection between advanced dementia and palliative care and the role of nurses in providing end-of-life care for these patients.","container-title":"Nursing2022","DOI":"10.1097/01.NURSE.0000820024.83629.ee","ISSN":"0360-4039","issue":"3","language":"en-US","page":"19–26","source":"journals.lww.com","title":"Palliative care for patients with advanced dementia","volume":"52","author":[{"family":"Navia","given":"R. Osvaldo"},{"family":"Constantine","given":"Lori Anne"}],"issued":{"date-parts":[["2022",3]]}}}],"schema":"https://github.com/citation-style-language/schema/raw/master/csl-citation.json"} </w:instrText>
      </w:r>
      <w:r w:rsidR="00560941">
        <w:rPr>
          <w:rFonts w:ascii="Arial" w:hAnsi="Arial" w:cs="Arial"/>
          <w:sz w:val="22"/>
          <w:szCs w:val="22"/>
        </w:rPr>
        <w:fldChar w:fldCharType="separate"/>
      </w:r>
      <w:r w:rsidR="00560941">
        <w:rPr>
          <w:rFonts w:ascii="Arial" w:hAnsi="Arial" w:cs="Arial"/>
          <w:noProof/>
          <w:sz w:val="22"/>
          <w:szCs w:val="22"/>
        </w:rPr>
        <w:t>(Navia and Constantine, 2022)</w:t>
      </w:r>
      <w:r w:rsidR="00560941">
        <w:rPr>
          <w:rFonts w:ascii="Arial" w:hAnsi="Arial" w:cs="Arial"/>
          <w:sz w:val="22"/>
          <w:szCs w:val="22"/>
        </w:rPr>
        <w:fldChar w:fldCharType="end"/>
      </w:r>
      <w:r w:rsidR="00560941">
        <w:rPr>
          <w:rFonts w:ascii="Arial" w:hAnsi="Arial" w:cs="Arial"/>
          <w:sz w:val="22"/>
          <w:szCs w:val="22"/>
        </w:rPr>
        <w:t xml:space="preserve">. </w:t>
      </w:r>
    </w:p>
    <w:p w:rsidR="00560941" w:rsidP="00B510D2" w14:paraId="3AFFF2EE" w14:textId="41166C79">
      <w:pPr>
        <w:spacing w:line="360" w:lineRule="auto"/>
        <w:rPr>
          <w:rFonts w:ascii="Arial" w:hAnsi="Arial" w:cs="Arial"/>
          <w:sz w:val="22"/>
          <w:szCs w:val="22"/>
        </w:rPr>
      </w:pPr>
    </w:p>
    <w:p w:rsidR="00C07546" w:rsidP="00C07546" w14:paraId="04CF65D1" w14:textId="6024D882">
      <w:pPr>
        <w:spacing w:line="360" w:lineRule="auto"/>
        <w:rPr>
          <w:rFonts w:ascii="Arial" w:hAnsi="Arial" w:cs="Arial"/>
          <w:sz w:val="22"/>
          <w:szCs w:val="22"/>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5" type="#_x0000_t75" alt="What is Dementia? Symptoms, Causes &amp; Treatment | alz.org" style="width:201.15pt;height:142.85pt;margin-top:50.6pt;margin-left:225.6pt;mso-height-percent:0;mso-width-percent:0;mso-wrap-edited:f;mso-wrap-style:square;position:absolute;visibility:visible;z-index:251658240">
            <v:imagedata r:id="rId7" r:href="rId8" o:title=""/>
            <w10:wrap type="square"/>
          </v:shape>
        </w:pict>
      </w:r>
      <w:r w:rsidR="00AC1C64">
        <w:rPr>
          <w:rFonts w:ascii="Arial" w:hAnsi="Arial" w:cs="Arial"/>
          <w:sz w:val="22"/>
          <w:szCs w:val="22"/>
        </w:rPr>
        <w:t>There are over 200 types of dementia</w:t>
      </w:r>
      <w:r w:rsidR="000322B4">
        <w:rPr>
          <w:rFonts w:ascii="Arial" w:hAnsi="Arial" w:cs="Arial"/>
          <w:sz w:val="22"/>
          <w:szCs w:val="22"/>
        </w:rPr>
        <w:t>; the most common are</w:t>
      </w:r>
      <w:r w:rsidR="000322B4">
        <w:rPr>
          <w:rFonts w:ascii="Arial" w:hAnsi="Arial" w:cs="Arial"/>
          <w:sz w:val="22"/>
          <w:szCs w:val="22"/>
        </w:rPr>
        <w:t xml:space="preserve"> vascular dementia, Lewy body dementia, Frontotemporal dementia, mixed dementia </w:t>
      </w:r>
      <w:r w:rsidR="00D53642">
        <w:rPr>
          <w:rFonts w:ascii="Arial" w:hAnsi="Arial" w:cs="Arial"/>
          <w:sz w:val="22"/>
          <w:szCs w:val="22"/>
        </w:rPr>
        <w:t xml:space="preserve">and </w:t>
      </w:r>
      <w:r w:rsidR="00185B9F">
        <w:rPr>
          <w:rFonts w:ascii="Arial" w:hAnsi="Arial" w:cs="Arial"/>
          <w:sz w:val="22"/>
          <w:szCs w:val="22"/>
        </w:rPr>
        <w:t>Alzheimer’s disease</w:t>
      </w:r>
      <w:r w:rsidR="000322B4">
        <w:rPr>
          <w:rFonts w:ascii="Arial" w:hAnsi="Arial" w:cs="Arial"/>
          <w:sz w:val="22"/>
          <w:szCs w:val="22"/>
        </w:rPr>
        <w:t xml:space="preserve"> (</w:t>
      </w:r>
      <w:r w:rsidR="006F4BA9">
        <w:rPr>
          <w:rFonts w:ascii="Arial" w:hAnsi="Arial" w:cs="Arial"/>
          <w:sz w:val="22"/>
          <w:szCs w:val="22"/>
        </w:rPr>
        <w:t>Alzheimer’s Society, no date</w:t>
      </w:r>
      <w:r w:rsidR="000322B4">
        <w:rPr>
          <w:rFonts w:ascii="Arial" w:hAnsi="Arial" w:cs="Arial"/>
          <w:sz w:val="22"/>
          <w:szCs w:val="22"/>
        </w:rPr>
        <w:t>). Alzheimer’s disease is known to be the most common cause of dementia</w:t>
      </w:r>
      <w:r w:rsidR="00841A4A">
        <w:rPr>
          <w:rFonts w:ascii="Arial" w:hAnsi="Arial" w:cs="Arial"/>
          <w:sz w:val="22"/>
          <w:szCs w:val="22"/>
        </w:rPr>
        <w:t xml:space="preserve"> </w:t>
      </w:r>
      <w:r>
        <w:rPr>
          <w:rFonts w:ascii="Arial" w:hAnsi="Arial" w:cs="Arial"/>
          <w:sz w:val="22"/>
          <w:szCs w:val="22"/>
        </w:rPr>
        <w:t>out of all dementias</w:t>
      </w:r>
      <w:r w:rsidR="0041408C">
        <w:rPr>
          <w:rFonts w:ascii="Arial" w:hAnsi="Arial" w:cs="Arial"/>
          <w:sz w:val="22"/>
          <w:szCs w:val="22"/>
        </w:rPr>
        <w:t xml:space="preserve"> (</w:t>
      </w:r>
      <w:r w:rsidR="00575EC8">
        <w:rPr>
          <w:rFonts w:ascii="Arial" w:hAnsi="Arial" w:cs="Arial"/>
          <w:sz w:val="22"/>
          <w:szCs w:val="22"/>
        </w:rPr>
        <w:t>Alzheimer's Society</w:t>
      </w:r>
      <w:r w:rsidR="0041408C">
        <w:rPr>
          <w:rFonts w:ascii="Arial" w:hAnsi="Arial" w:cs="Arial"/>
          <w:sz w:val="22"/>
          <w:szCs w:val="22"/>
        </w:rPr>
        <w:t xml:space="preserve">, no date). </w:t>
      </w:r>
      <w:r w:rsidR="00F23A1E">
        <w:rPr>
          <w:rFonts w:ascii="Arial" w:hAnsi="Arial" w:cs="Arial"/>
          <w:sz w:val="22"/>
          <w:szCs w:val="22"/>
        </w:rPr>
        <w:t xml:space="preserve">Most causes are due to loss or damage to the nerve cells in some areas of the brain </w:t>
      </w:r>
      <w:r w:rsidRPr="00735202" w:rsidR="00735202">
        <w:rPr>
          <w:rFonts w:ascii="Arial" w:hAnsi="Arial" w:cs="Arial"/>
          <w:sz w:val="22"/>
          <w:szCs w:val="22"/>
          <w:lang w:val="en-US"/>
        </w:rPr>
        <w:t>(</w:t>
      </w:r>
      <w:r w:rsidR="00575EC8">
        <w:rPr>
          <w:rFonts w:ascii="Arial" w:hAnsi="Arial" w:cs="Arial"/>
          <w:sz w:val="22"/>
          <w:szCs w:val="22"/>
          <w:lang w:val="en-US"/>
        </w:rPr>
        <w:t>NHS, 2021)</w:t>
      </w:r>
      <w:r w:rsidR="001D14E7">
        <w:rPr>
          <w:rFonts w:ascii="Arial" w:hAnsi="Arial" w:cs="Arial"/>
          <w:sz w:val="22"/>
          <w:szCs w:val="22"/>
        </w:rPr>
        <w:t xml:space="preserve">. </w:t>
      </w:r>
      <w:r w:rsidR="00D4451F">
        <w:rPr>
          <w:rFonts w:ascii="Arial" w:hAnsi="Arial" w:cs="Arial"/>
          <w:sz w:val="22"/>
          <w:szCs w:val="22"/>
        </w:rPr>
        <w:t xml:space="preserve">Almost 60-70% of cases of dementia link to Alzheimer's disease </w:t>
      </w:r>
      <w:r w:rsidR="00D4451F">
        <w:rPr>
          <w:rFonts w:ascii="Arial" w:hAnsi="Arial" w:cs="Arial"/>
          <w:sz w:val="22"/>
          <w:szCs w:val="22"/>
        </w:rPr>
        <w:fldChar w:fldCharType="begin"/>
      </w:r>
      <w:r w:rsidR="00D4451F">
        <w:rPr>
          <w:rFonts w:ascii="Arial" w:hAnsi="Arial" w:cs="Arial"/>
          <w:sz w:val="22"/>
          <w:szCs w:val="22"/>
        </w:rPr>
        <w:instrText xml:space="preserve"> ADDIN ZOTERO_ITEM CSL_CITATION {"citationID":"pHtTYIcW","properties":{"formattedCitation":"({\\i{}Dementia}, no date)","plainCitation":"(Dementia, no date)","noteIndex":0},"citationItems":[{"id":228,"uris":["http://zotero.org/users/local/tiqxcJ3H/items/LPARA2Q7"],"itemData":{"id":228,"type":"webpage","abstract":"WHO fact sheet on dementia providing key facts and information on signs and symptoms, rates, risk factors, social and economic impacts, human rights, WHO response.","language":"en","title":"Dementia","URL":"https://www.who.int/news-room/fact-sheets/detail/dementia","accessed":{"date-parts":[["2022",11,12]]}}}],"schema":"https://github.com/citation-style-language/schema/raw/master/csl-citation.json"} </w:instrText>
      </w:r>
      <w:r w:rsidR="00D4451F">
        <w:rPr>
          <w:rFonts w:ascii="Arial" w:hAnsi="Arial" w:cs="Arial"/>
          <w:sz w:val="22"/>
          <w:szCs w:val="22"/>
        </w:rPr>
        <w:fldChar w:fldCharType="separate"/>
      </w:r>
      <w:r w:rsidRPr="00D96326" w:rsidR="00D4451F">
        <w:rPr>
          <w:rFonts w:ascii="Arial" w:hAnsi="Arial" w:cs="Arial"/>
          <w:sz w:val="22"/>
          <w:lang w:val="en-US"/>
        </w:rPr>
        <w:t>(</w:t>
      </w:r>
      <w:r w:rsidR="00AF257C">
        <w:rPr>
          <w:rFonts w:ascii="Arial" w:hAnsi="Arial" w:cs="Arial"/>
          <w:sz w:val="22"/>
          <w:lang w:val="en-US"/>
        </w:rPr>
        <w:t>WHO</w:t>
      </w:r>
      <w:r w:rsidR="00AF257C">
        <w:rPr>
          <w:rFonts w:ascii="Arial" w:hAnsi="Arial" w:cs="Arial"/>
          <w:i/>
          <w:iCs/>
          <w:sz w:val="22"/>
          <w:lang w:val="en-US"/>
        </w:rPr>
        <w:t>,</w:t>
      </w:r>
      <w:r w:rsidRPr="00D96326" w:rsidR="00D4451F">
        <w:rPr>
          <w:rFonts w:ascii="Arial" w:hAnsi="Arial" w:cs="Arial"/>
          <w:sz w:val="22"/>
          <w:lang w:val="en-US"/>
        </w:rPr>
        <w:t xml:space="preserve"> </w:t>
      </w:r>
      <w:r w:rsidR="00D4451F">
        <w:rPr>
          <w:rFonts w:ascii="Arial" w:hAnsi="Arial" w:cs="Arial"/>
          <w:sz w:val="22"/>
          <w:lang w:val="en-US"/>
        </w:rPr>
        <w:t>2022</w:t>
      </w:r>
      <w:r w:rsidRPr="00D96326" w:rsidR="00D4451F">
        <w:rPr>
          <w:rFonts w:ascii="Arial" w:hAnsi="Arial" w:cs="Arial"/>
          <w:sz w:val="22"/>
          <w:lang w:val="en-US"/>
        </w:rPr>
        <w:t>)</w:t>
      </w:r>
      <w:r w:rsidR="00D4451F">
        <w:rPr>
          <w:rFonts w:ascii="Arial" w:hAnsi="Arial" w:cs="Arial"/>
          <w:sz w:val="22"/>
          <w:szCs w:val="22"/>
        </w:rPr>
        <w:fldChar w:fldCharType="end"/>
      </w:r>
      <w:r w:rsidR="00D4451F">
        <w:rPr>
          <w:rFonts w:ascii="Arial" w:hAnsi="Arial" w:cs="Arial"/>
          <w:sz w:val="22"/>
          <w:szCs w:val="22"/>
        </w:rPr>
        <w:t xml:space="preserve">. Globally, Alzheimer's cases are expected to reach 152 million by 2050 </w:t>
      </w:r>
      <w:r>
        <w:rPr>
          <w:rFonts w:ascii="Arial" w:hAnsi="Arial" w:cs="Arial"/>
          <w:sz w:val="22"/>
          <w:szCs w:val="22"/>
        </w:rPr>
        <w:t xml:space="preserve"> </w:t>
      </w:r>
      <w:r w:rsidR="00AF257C">
        <w:rPr>
          <w:rFonts w:ascii="Arial" w:hAnsi="Arial" w:cs="Arial"/>
          <w:sz w:val="22"/>
          <w:szCs w:val="22"/>
        </w:rPr>
        <w:fldChar w:fldCharType="begin"/>
      </w:r>
      <w:r w:rsidR="00AF257C">
        <w:rPr>
          <w:rFonts w:ascii="Arial" w:hAnsi="Arial" w:cs="Arial"/>
          <w:sz w:val="22"/>
          <w:szCs w:val="22"/>
        </w:rPr>
        <w:instrText xml:space="preserve"> ADDIN ZOTERO_ITEM CSL_CITATION {"citationID":"scLK697X","properties":{"formattedCitation":"(Navia and Constantine, 2022a)","plainCitation":"(Navia and Constantine, 2022a)","noteIndex":0},"citationItems":[{"id":232,"uris":["http://zotero.org/users/local/tiqxcJ3H/items/YHP7CC58"],"itemData":{"id":232,"type":"article-journal","abstract":"Dementia is currently the seventh leading cause of death and one of the major causes of disability and dependency among older adults globally. Its final stages are complicated by a multitude of problems that can cause immense suffering. This article explores the interconnection between advanced dementia and palliative care and the role of nurses in providing end-of-life care for these patients.","container-title":"Nursing2022","DOI":"10.1097/01.NURSE.0000820024.83629.ee","ISSN":"0360-4039","issue":"3","language":"en-US","page":"19–26","source":"journals.lww.com","title":"Palliative care for patients with advanced dementia","volume":"52","author":[{"family":"Navia","given":"R. Osvaldo"},{"family":"Constantine","given":"Lori Anne"}],"issued":{"date-parts":[["2022",3]]}}}],"schema":"https://github.com/citation-style-language/schema/raw/master/csl-citation.json"} </w:instrText>
      </w:r>
      <w:r w:rsidR="00AF257C">
        <w:rPr>
          <w:rFonts w:ascii="Arial" w:hAnsi="Arial" w:cs="Arial"/>
          <w:sz w:val="22"/>
          <w:szCs w:val="22"/>
        </w:rPr>
        <w:fldChar w:fldCharType="separate"/>
      </w:r>
      <w:r w:rsidR="00AF257C">
        <w:rPr>
          <w:rFonts w:ascii="Arial" w:hAnsi="Arial" w:cs="Arial"/>
          <w:noProof/>
          <w:sz w:val="22"/>
          <w:szCs w:val="22"/>
        </w:rPr>
        <w:t>(Navia and Constantine, 2022)</w:t>
      </w:r>
      <w:r w:rsidR="00AF257C">
        <w:rPr>
          <w:rFonts w:ascii="Arial" w:hAnsi="Arial" w:cs="Arial"/>
          <w:sz w:val="22"/>
          <w:szCs w:val="22"/>
        </w:rPr>
        <w:fldChar w:fldCharType="end"/>
      </w:r>
      <w:r w:rsidR="00AF257C">
        <w:rPr>
          <w:rFonts w:ascii="Arial" w:hAnsi="Arial" w:cs="Arial"/>
          <w:sz w:val="22"/>
          <w:szCs w:val="22"/>
        </w:rPr>
        <w:t xml:space="preserve">.      </w:t>
      </w:r>
      <w:r>
        <w:rPr>
          <w:rFonts w:ascii="Arial" w:hAnsi="Arial" w:cs="Arial"/>
          <w:sz w:val="22"/>
          <w:szCs w:val="22"/>
        </w:rPr>
        <w:t xml:space="preserve">          </w:t>
      </w:r>
    </w:p>
    <w:p w:rsidR="00AF257C" w:rsidP="00AF257C" w14:paraId="20704F18" w14:textId="6DA564D3">
      <w:pPr>
        <w:spacing w:line="360" w:lineRule="auto"/>
        <w:rPr>
          <w:rFonts w:ascii="Arial" w:hAnsi="Arial" w:cs="Arial"/>
          <w:sz w:val="22"/>
          <w:szCs w:val="22"/>
        </w:rPr>
      </w:pPr>
      <w:r>
        <w:rPr>
          <w:rFonts w:ascii="Arial" w:hAnsi="Arial" w:cs="Arial"/>
          <w:sz w:val="22"/>
          <w:szCs w:val="22"/>
        </w:rPr>
        <w:t xml:space="preserve">                                                                             </w:t>
      </w:r>
      <w:r>
        <w:rPr>
          <w:rFonts w:ascii="Arial" w:hAnsi="Arial" w:cs="Arial"/>
          <w:sz w:val="22"/>
          <w:szCs w:val="22"/>
        </w:rPr>
        <w:t>(</w:t>
      </w:r>
      <w:r>
        <w:rPr>
          <w:rFonts w:ascii="Arial" w:hAnsi="Arial" w:cs="Arial"/>
          <w:sz w:val="22"/>
          <w:szCs w:val="22"/>
        </w:rPr>
        <w:t>Greensleeves</w:t>
      </w:r>
      <w:r>
        <w:rPr>
          <w:rFonts w:ascii="Arial" w:hAnsi="Arial" w:cs="Arial"/>
          <w:sz w:val="22"/>
          <w:szCs w:val="22"/>
        </w:rPr>
        <w:t xml:space="preserve"> Care, 2022)</w:t>
      </w:r>
    </w:p>
    <w:p w:rsidR="00BC5EDB" w:rsidP="005F21E6" w14:paraId="3F5EE4D3" w14:textId="77777777">
      <w:pPr>
        <w:spacing w:line="360" w:lineRule="auto"/>
        <w:rPr>
          <w:rFonts w:ascii="Arial" w:hAnsi="Arial" w:cs="Arial"/>
          <w:sz w:val="22"/>
          <w:szCs w:val="22"/>
        </w:rPr>
      </w:pPr>
    </w:p>
    <w:p w:rsidR="00BF56A3" w:rsidP="005F21E6" w14:paraId="0BAD1545" w14:textId="4C99B26D">
      <w:pPr>
        <w:spacing w:line="360" w:lineRule="auto"/>
        <w:rPr>
          <w:rFonts w:ascii="Arial" w:hAnsi="Arial" w:cs="Arial"/>
          <w:sz w:val="22"/>
          <w:szCs w:val="22"/>
        </w:rPr>
      </w:pPr>
      <w:r>
        <w:rPr>
          <w:rFonts w:ascii="Arial" w:hAnsi="Arial" w:cs="Arial"/>
          <w:sz w:val="22"/>
          <w:szCs w:val="22"/>
        </w:rPr>
        <w:t xml:space="preserve">The prevalence of dementia is the highest amongst older </w:t>
      </w:r>
      <w:r w:rsidR="005C2033">
        <w:rPr>
          <w:rFonts w:ascii="Arial" w:hAnsi="Arial" w:cs="Arial"/>
          <w:sz w:val="22"/>
          <w:szCs w:val="22"/>
        </w:rPr>
        <w:t>adults</w:t>
      </w:r>
      <w:r>
        <w:rPr>
          <w:rFonts w:ascii="Arial" w:hAnsi="Arial" w:cs="Arial"/>
          <w:sz w:val="22"/>
          <w:szCs w:val="22"/>
        </w:rPr>
        <w:t xml:space="preserve">, it is currently the seventh </w:t>
      </w:r>
      <w:r w:rsidR="005C2033">
        <w:rPr>
          <w:rFonts w:ascii="Arial" w:hAnsi="Arial" w:cs="Arial"/>
          <w:sz w:val="22"/>
          <w:szCs w:val="22"/>
        </w:rPr>
        <w:t xml:space="preserve">leading </w:t>
      </w:r>
      <w:r w:rsidR="00C81C05">
        <w:rPr>
          <w:rFonts w:ascii="Arial" w:hAnsi="Arial" w:cs="Arial"/>
          <w:sz w:val="22"/>
          <w:szCs w:val="22"/>
        </w:rPr>
        <w:t>cause</w:t>
      </w:r>
      <w:r w:rsidR="005C2033">
        <w:rPr>
          <w:rFonts w:ascii="Arial" w:hAnsi="Arial" w:cs="Arial"/>
          <w:sz w:val="22"/>
          <w:szCs w:val="22"/>
        </w:rPr>
        <w:t xml:space="preserve"> of death </w:t>
      </w:r>
      <w:r>
        <w:rPr>
          <w:rFonts w:ascii="Arial" w:hAnsi="Arial" w:cs="Arial"/>
          <w:sz w:val="22"/>
          <w:szCs w:val="22"/>
        </w:rPr>
        <w:t>worldwide</w:t>
      </w:r>
      <w:r w:rsidR="0089438E">
        <w:rPr>
          <w:rFonts w:ascii="Arial" w:hAnsi="Arial" w:cs="Arial"/>
          <w:sz w:val="22"/>
          <w:szCs w:val="22"/>
        </w:rPr>
        <w:t>.</w:t>
      </w:r>
      <w:r w:rsidR="00011F9E">
        <w:rPr>
          <w:rFonts w:ascii="Arial" w:hAnsi="Arial" w:cs="Arial"/>
          <w:sz w:val="22"/>
          <w:szCs w:val="22"/>
        </w:rPr>
        <w:t xml:space="preserve"> </w:t>
      </w:r>
      <w:r w:rsidR="0089438E">
        <w:rPr>
          <w:rFonts w:ascii="Arial" w:hAnsi="Arial" w:cs="Arial"/>
          <w:sz w:val="22"/>
          <w:szCs w:val="22"/>
        </w:rPr>
        <w:t>A</w:t>
      </w:r>
      <w:r w:rsidR="004B68BB">
        <w:rPr>
          <w:rFonts w:ascii="Arial" w:hAnsi="Arial" w:cs="Arial"/>
          <w:sz w:val="22"/>
          <w:szCs w:val="22"/>
        </w:rPr>
        <w:t xml:space="preserve">lmost 55 million </w:t>
      </w:r>
      <w:r w:rsidR="00D96326">
        <w:rPr>
          <w:rFonts w:ascii="Arial" w:hAnsi="Arial" w:cs="Arial"/>
          <w:sz w:val="22"/>
          <w:szCs w:val="22"/>
        </w:rPr>
        <w:t>individuals</w:t>
      </w:r>
      <w:r w:rsidR="004B68BB">
        <w:rPr>
          <w:rFonts w:ascii="Arial" w:hAnsi="Arial" w:cs="Arial"/>
          <w:sz w:val="22"/>
          <w:szCs w:val="22"/>
        </w:rPr>
        <w:t xml:space="preserve"> are affected with </w:t>
      </w:r>
      <w:r w:rsidR="005F21E6">
        <w:rPr>
          <w:rFonts w:ascii="Arial" w:hAnsi="Arial" w:cs="Arial"/>
          <w:sz w:val="22"/>
          <w:szCs w:val="22"/>
        </w:rPr>
        <w:t>dementia worldwide</w:t>
      </w:r>
      <w:r w:rsidR="004B68BB">
        <w:rPr>
          <w:rFonts w:ascii="Arial" w:hAnsi="Arial" w:cs="Arial"/>
          <w:sz w:val="22"/>
          <w:szCs w:val="22"/>
        </w:rPr>
        <w:t xml:space="preserve">, with 10 million cases </w:t>
      </w:r>
      <w:r>
        <w:rPr>
          <w:rFonts w:ascii="Arial" w:hAnsi="Arial" w:cs="Arial"/>
          <w:sz w:val="22"/>
          <w:szCs w:val="22"/>
        </w:rPr>
        <w:t>added</w:t>
      </w:r>
      <w:r w:rsidR="004B68BB">
        <w:rPr>
          <w:rFonts w:ascii="Arial" w:hAnsi="Arial" w:cs="Arial"/>
          <w:sz w:val="22"/>
          <w:szCs w:val="22"/>
        </w:rPr>
        <w:t xml:space="preserve"> annually</w:t>
      </w:r>
      <w:r w:rsidR="0089438E">
        <w:rPr>
          <w:rFonts w:ascii="Arial" w:hAnsi="Arial" w:cs="Arial"/>
          <w:sz w:val="22"/>
          <w:szCs w:val="22"/>
        </w:rPr>
        <w:t xml:space="preserve"> </w:t>
      </w:r>
      <w:r w:rsidR="0020721E">
        <w:rPr>
          <w:rFonts w:ascii="Arial" w:hAnsi="Arial" w:cs="Arial"/>
          <w:sz w:val="22"/>
          <w:szCs w:val="22"/>
        </w:rPr>
        <w:fldChar w:fldCharType="begin"/>
      </w:r>
      <w:r w:rsidR="0020721E">
        <w:rPr>
          <w:rFonts w:ascii="Arial" w:hAnsi="Arial" w:cs="Arial"/>
          <w:sz w:val="22"/>
          <w:szCs w:val="22"/>
        </w:rPr>
        <w:instrText xml:space="preserve"> ADDIN ZOTERO_ITEM CSL_CITATION {"citationID":"CbS7TsJv","properties":{"formattedCitation":"({\\i{}What is dementia? | Symptoms, causes and diagnosis | Factsheet}, 2020)","plainCitation":"(What is dementia? | Symptoms, causes and diagnosis | Factsheet, 2020)","noteIndex":0},"citationItems":[{"id":224,"uris":["http://zotero.org/users/local/tiqxcJ3H/items/6ZH7QKXP"],"itemData":{"id":224,"type":"webpage","abstract":"This factsheet provides key information about dementia, its symptoms and causes, and how it can be diagnosed. It also describes key types of dementia.","container-title":"Greensleeves Care","language":"en-US","title":"What is dementia? | Symptoms, causes and diagnosis | Factsheet","title-short":"What is dementia?","URL":"https://www.greensleeves.org.uk/what-is-dementia/","accessed":{"date-parts":[["2022",11,12]]},"issued":{"date-parts":[["2020",4,15]]}}}],"schema":"https://github.com/citation-style-language/schema/raw/master/csl-citation.json"} </w:instrText>
      </w:r>
      <w:r w:rsidR="0020721E">
        <w:rPr>
          <w:rFonts w:ascii="Arial" w:hAnsi="Arial" w:cs="Arial"/>
          <w:sz w:val="22"/>
          <w:szCs w:val="22"/>
        </w:rPr>
        <w:fldChar w:fldCharType="separate"/>
      </w:r>
      <w:r w:rsidRPr="00E22D92" w:rsidR="00E22D92">
        <w:rPr>
          <w:rFonts w:ascii="Arial" w:hAnsi="Arial" w:cs="Arial"/>
          <w:sz w:val="22"/>
          <w:lang w:val="en-US"/>
        </w:rPr>
        <w:t>(</w:t>
      </w:r>
      <w:r w:rsidR="00A76DA7">
        <w:rPr>
          <w:rFonts w:ascii="Arial" w:hAnsi="Arial" w:cs="Arial"/>
          <w:sz w:val="22"/>
          <w:lang w:val="en-US"/>
        </w:rPr>
        <w:t>WHO</w:t>
      </w:r>
      <w:r w:rsidR="006F4BA9">
        <w:rPr>
          <w:rFonts w:ascii="Arial" w:hAnsi="Arial" w:cs="Arial"/>
          <w:sz w:val="22"/>
          <w:lang w:val="en-US"/>
        </w:rPr>
        <w:t>, 2022)</w:t>
      </w:r>
      <w:r w:rsidR="0020721E">
        <w:rPr>
          <w:rFonts w:ascii="Arial" w:hAnsi="Arial" w:cs="Arial"/>
          <w:sz w:val="22"/>
          <w:szCs w:val="22"/>
        </w:rPr>
        <w:fldChar w:fldCharType="end"/>
      </w:r>
      <w:r w:rsidR="006F4BA9">
        <w:rPr>
          <w:rFonts w:ascii="Arial" w:hAnsi="Arial" w:cs="Arial"/>
          <w:sz w:val="22"/>
          <w:szCs w:val="22"/>
        </w:rPr>
        <w:t xml:space="preserve">. </w:t>
      </w:r>
      <w:r w:rsidR="00E317B0">
        <w:rPr>
          <w:rFonts w:ascii="Arial" w:hAnsi="Arial" w:cs="Arial"/>
          <w:sz w:val="22"/>
          <w:szCs w:val="22"/>
        </w:rPr>
        <w:t xml:space="preserve">In the U.K. alone, there are 850,000 cases, </w:t>
      </w:r>
      <w:r w:rsidR="00D01D53">
        <w:rPr>
          <w:rFonts w:ascii="Arial" w:hAnsi="Arial" w:cs="Arial"/>
          <w:sz w:val="22"/>
          <w:szCs w:val="22"/>
        </w:rPr>
        <w:t xml:space="preserve">and </w:t>
      </w:r>
      <w:r w:rsidR="00E317B0">
        <w:rPr>
          <w:rFonts w:ascii="Arial" w:hAnsi="Arial" w:cs="Arial"/>
          <w:sz w:val="22"/>
          <w:szCs w:val="22"/>
        </w:rPr>
        <w:t>th</w:t>
      </w:r>
      <w:r w:rsidR="00A76DA7">
        <w:rPr>
          <w:rFonts w:ascii="Arial" w:hAnsi="Arial" w:cs="Arial"/>
          <w:sz w:val="22"/>
          <w:szCs w:val="22"/>
        </w:rPr>
        <w:t>ese cases are</w:t>
      </w:r>
      <w:r w:rsidR="00E317B0">
        <w:rPr>
          <w:rFonts w:ascii="Arial" w:hAnsi="Arial" w:cs="Arial"/>
          <w:sz w:val="22"/>
          <w:szCs w:val="22"/>
        </w:rPr>
        <w:t xml:space="preserve"> expected to rise to 1.6 million by 2040</w:t>
      </w:r>
      <w:r w:rsidR="006F4BA9">
        <w:rPr>
          <w:rFonts w:ascii="Arial" w:hAnsi="Arial" w:cs="Arial"/>
          <w:sz w:val="22"/>
          <w:szCs w:val="22"/>
        </w:rPr>
        <w:t xml:space="preserve"> (</w:t>
      </w:r>
      <w:r w:rsidR="00F96CA8">
        <w:rPr>
          <w:rFonts w:ascii="Arial" w:hAnsi="Arial" w:cs="Arial"/>
          <w:sz w:val="22"/>
          <w:szCs w:val="22"/>
        </w:rPr>
        <w:t>Alzheimer’s</w:t>
      </w:r>
      <w:r w:rsidR="006F4BA9">
        <w:rPr>
          <w:rFonts w:ascii="Arial" w:hAnsi="Arial" w:cs="Arial"/>
          <w:sz w:val="22"/>
          <w:lang w:val="en-US"/>
        </w:rPr>
        <w:t xml:space="preserve"> </w:t>
      </w:r>
      <w:r w:rsidR="006F4BA9">
        <w:rPr>
          <w:rFonts w:ascii="Arial" w:hAnsi="Arial" w:cs="Arial"/>
          <w:sz w:val="22"/>
          <w:lang w:val="en-US"/>
        </w:rPr>
        <w:t>Org</w:t>
      </w:r>
      <w:r w:rsidR="00A76DA7">
        <w:rPr>
          <w:rFonts w:ascii="Arial" w:hAnsi="Arial" w:cs="Arial"/>
          <w:sz w:val="22"/>
          <w:lang w:val="en-US"/>
        </w:rPr>
        <w:t>a</w:t>
      </w:r>
      <w:r w:rsidR="006F4BA9">
        <w:rPr>
          <w:rFonts w:ascii="Arial" w:hAnsi="Arial" w:cs="Arial"/>
          <w:sz w:val="22"/>
          <w:lang w:val="en-US"/>
        </w:rPr>
        <w:t>nisation</w:t>
      </w:r>
      <w:r w:rsidR="006F4BA9">
        <w:rPr>
          <w:rFonts w:ascii="Arial" w:hAnsi="Arial" w:cs="Arial"/>
          <w:sz w:val="22"/>
          <w:lang w:val="en-US"/>
        </w:rPr>
        <w:t>, 2022)</w:t>
      </w:r>
      <w:r w:rsidR="001F40BC">
        <w:rPr>
          <w:rFonts w:ascii="Arial" w:hAnsi="Arial" w:cs="Arial"/>
          <w:sz w:val="22"/>
          <w:szCs w:val="22"/>
        </w:rPr>
        <w:t xml:space="preserve">. </w:t>
      </w:r>
      <w:r w:rsidR="00A76DA7">
        <w:rPr>
          <w:rFonts w:ascii="Arial" w:hAnsi="Arial" w:cs="Arial"/>
          <w:sz w:val="22"/>
          <w:szCs w:val="22"/>
        </w:rPr>
        <w:t>Treating</w:t>
      </w:r>
      <w:r w:rsidRPr="00197976" w:rsidR="001F40BC">
        <w:rPr>
          <w:rFonts w:ascii="Arial" w:hAnsi="Arial" w:cs="Arial"/>
          <w:color w:val="000000" w:themeColor="text1"/>
          <w:sz w:val="22"/>
          <w:szCs w:val="22"/>
        </w:rPr>
        <w:t xml:space="preserve"> dementia costs society </w:t>
      </w:r>
      <w:r w:rsidRPr="00197976" w:rsidR="00197976">
        <w:rPr>
          <w:rFonts w:ascii="Arial" w:hAnsi="Arial" w:cs="Arial"/>
          <w:color w:val="000000" w:themeColor="text1"/>
          <w:sz w:val="22"/>
          <w:szCs w:val="22"/>
        </w:rPr>
        <w:t xml:space="preserve">around </w:t>
      </w:r>
      <w:r w:rsidR="001F40BC">
        <w:rPr>
          <w:rFonts w:ascii="Arial" w:hAnsi="Arial" w:cs="Arial"/>
          <w:sz w:val="22"/>
          <w:szCs w:val="22"/>
        </w:rPr>
        <w:t xml:space="preserve">£34.77 billion </w:t>
      </w:r>
      <w:r w:rsidR="00D01D53">
        <w:rPr>
          <w:rFonts w:ascii="Arial" w:hAnsi="Arial" w:cs="Arial"/>
          <w:sz w:val="22"/>
          <w:szCs w:val="22"/>
        </w:rPr>
        <w:t>a</w:t>
      </w:r>
      <w:r w:rsidR="001F40BC">
        <w:rPr>
          <w:rFonts w:ascii="Arial" w:hAnsi="Arial" w:cs="Arial"/>
          <w:sz w:val="22"/>
          <w:szCs w:val="22"/>
        </w:rPr>
        <w:t xml:space="preserve">nnually and is expected to rise as the </w:t>
      </w:r>
      <w:r w:rsidR="00A76DA7">
        <w:rPr>
          <w:rFonts w:ascii="Arial" w:hAnsi="Arial" w:cs="Arial"/>
          <w:sz w:val="22"/>
          <w:szCs w:val="22"/>
        </w:rPr>
        <w:t>population</w:t>
      </w:r>
      <w:r w:rsidR="001F40BC">
        <w:rPr>
          <w:rFonts w:ascii="Arial" w:hAnsi="Arial" w:cs="Arial"/>
          <w:sz w:val="22"/>
          <w:szCs w:val="22"/>
        </w:rPr>
        <w:t xml:space="preserve"> ages</w:t>
      </w:r>
      <w:r w:rsidR="006F4BA9">
        <w:rPr>
          <w:rFonts w:ascii="Arial" w:hAnsi="Arial" w:cs="Arial"/>
          <w:sz w:val="22"/>
          <w:szCs w:val="22"/>
        </w:rPr>
        <w:t xml:space="preserve"> (GOV.UK,</w:t>
      </w:r>
      <w:r w:rsidR="004873AA">
        <w:rPr>
          <w:rFonts w:ascii="Arial" w:hAnsi="Arial" w:cs="Arial"/>
          <w:sz w:val="22"/>
          <w:szCs w:val="22"/>
        </w:rPr>
        <w:t xml:space="preserve"> </w:t>
      </w:r>
      <w:r w:rsidR="006F4BA9">
        <w:rPr>
          <w:rFonts w:ascii="Arial" w:hAnsi="Arial" w:cs="Arial"/>
          <w:sz w:val="22"/>
          <w:szCs w:val="22"/>
        </w:rPr>
        <w:t>no</w:t>
      </w:r>
      <w:r w:rsidR="004873AA">
        <w:rPr>
          <w:rFonts w:ascii="Arial" w:hAnsi="Arial" w:cs="Arial"/>
          <w:sz w:val="22"/>
          <w:szCs w:val="22"/>
        </w:rPr>
        <w:t xml:space="preserve"> </w:t>
      </w:r>
      <w:r w:rsidR="006F4BA9">
        <w:rPr>
          <w:rFonts w:ascii="Arial" w:hAnsi="Arial" w:cs="Arial"/>
          <w:sz w:val="22"/>
          <w:szCs w:val="22"/>
        </w:rPr>
        <w:t>date</w:t>
      </w:r>
      <w:r w:rsidR="004873AA">
        <w:rPr>
          <w:rFonts w:ascii="Arial" w:hAnsi="Arial" w:cs="Arial"/>
          <w:sz w:val="22"/>
          <w:szCs w:val="22"/>
        </w:rPr>
        <w:t>)</w:t>
      </w:r>
      <w:r w:rsidR="001F40BC">
        <w:rPr>
          <w:rFonts w:ascii="Arial" w:hAnsi="Arial" w:cs="Arial"/>
          <w:color w:val="0B0C0C"/>
          <w:sz w:val="22"/>
          <w:szCs w:val="22"/>
        </w:rPr>
        <w:t>.</w:t>
      </w:r>
      <w:r w:rsidR="001F40BC">
        <w:rPr>
          <w:rFonts w:ascii="Arial" w:hAnsi="Arial" w:cs="Arial"/>
          <w:sz w:val="22"/>
          <w:szCs w:val="22"/>
        </w:rPr>
        <w:t xml:space="preserve"> </w:t>
      </w:r>
      <w:r w:rsidR="00560941">
        <w:rPr>
          <w:rFonts w:ascii="Arial" w:hAnsi="Arial" w:cs="Arial"/>
          <w:sz w:val="22"/>
          <w:szCs w:val="22"/>
        </w:rPr>
        <w:t>Although wo</w:t>
      </w:r>
      <w:r w:rsidR="007051CA">
        <w:rPr>
          <w:rFonts w:ascii="Arial" w:hAnsi="Arial" w:cs="Arial"/>
          <w:sz w:val="22"/>
          <w:szCs w:val="22"/>
        </w:rPr>
        <w:t>men</w:t>
      </w:r>
      <w:r w:rsidR="00560941">
        <w:rPr>
          <w:rFonts w:ascii="Arial" w:hAnsi="Arial" w:cs="Arial"/>
          <w:sz w:val="22"/>
          <w:szCs w:val="22"/>
        </w:rPr>
        <w:t xml:space="preserve"> are more like</w:t>
      </w:r>
      <w:r w:rsidR="007051CA">
        <w:rPr>
          <w:rFonts w:ascii="Arial" w:hAnsi="Arial" w:cs="Arial"/>
          <w:sz w:val="22"/>
          <w:szCs w:val="22"/>
        </w:rPr>
        <w:t>l</w:t>
      </w:r>
      <w:r w:rsidR="00560941">
        <w:rPr>
          <w:rFonts w:ascii="Arial" w:hAnsi="Arial" w:cs="Arial"/>
          <w:sz w:val="22"/>
          <w:szCs w:val="22"/>
        </w:rPr>
        <w:t xml:space="preserve">y to </w:t>
      </w:r>
      <w:r w:rsidR="00114643">
        <w:rPr>
          <w:rFonts w:ascii="Arial" w:hAnsi="Arial" w:cs="Arial"/>
          <w:sz w:val="22"/>
          <w:szCs w:val="22"/>
        </w:rPr>
        <w:t xml:space="preserve">have longer life </w:t>
      </w:r>
      <w:r w:rsidR="00984D5C">
        <w:rPr>
          <w:rFonts w:ascii="Arial" w:hAnsi="Arial" w:cs="Arial"/>
          <w:sz w:val="22"/>
          <w:szCs w:val="22"/>
        </w:rPr>
        <w:t>spans</w:t>
      </w:r>
      <w:r w:rsidR="00114643">
        <w:rPr>
          <w:rFonts w:ascii="Arial" w:hAnsi="Arial" w:cs="Arial"/>
          <w:sz w:val="22"/>
          <w:szCs w:val="22"/>
        </w:rPr>
        <w:t xml:space="preserve"> than men</w:t>
      </w:r>
      <w:r w:rsidR="00560941">
        <w:rPr>
          <w:rFonts w:ascii="Arial" w:hAnsi="Arial" w:cs="Arial"/>
          <w:sz w:val="22"/>
          <w:szCs w:val="22"/>
        </w:rPr>
        <w:t xml:space="preserve">, </w:t>
      </w:r>
      <w:r w:rsidR="007051CA">
        <w:rPr>
          <w:rFonts w:ascii="Arial" w:hAnsi="Arial" w:cs="Arial"/>
          <w:sz w:val="22"/>
          <w:szCs w:val="22"/>
        </w:rPr>
        <w:t>m</w:t>
      </w:r>
      <w:r w:rsidR="00560941">
        <w:rPr>
          <w:rFonts w:ascii="Arial" w:hAnsi="Arial" w:cs="Arial"/>
          <w:sz w:val="22"/>
          <w:szCs w:val="22"/>
        </w:rPr>
        <w:t>ore wom</w:t>
      </w:r>
      <w:r w:rsidR="007051CA">
        <w:rPr>
          <w:rFonts w:ascii="Arial" w:hAnsi="Arial" w:cs="Arial"/>
          <w:sz w:val="22"/>
          <w:szCs w:val="22"/>
        </w:rPr>
        <w:t>e</w:t>
      </w:r>
      <w:r w:rsidR="00560941">
        <w:rPr>
          <w:rFonts w:ascii="Arial" w:hAnsi="Arial" w:cs="Arial"/>
          <w:sz w:val="22"/>
          <w:szCs w:val="22"/>
        </w:rPr>
        <w:t xml:space="preserve">n </w:t>
      </w:r>
      <w:r w:rsidR="007051CA">
        <w:rPr>
          <w:rFonts w:ascii="Arial" w:hAnsi="Arial" w:cs="Arial"/>
          <w:sz w:val="22"/>
          <w:szCs w:val="22"/>
        </w:rPr>
        <w:t xml:space="preserve">are affected </w:t>
      </w:r>
      <w:r w:rsidR="00F96CA8">
        <w:rPr>
          <w:rFonts w:ascii="Arial" w:hAnsi="Arial" w:cs="Arial"/>
          <w:sz w:val="22"/>
          <w:szCs w:val="22"/>
        </w:rPr>
        <w:t xml:space="preserve">by </w:t>
      </w:r>
      <w:r w:rsidR="00560941">
        <w:rPr>
          <w:rFonts w:ascii="Arial" w:hAnsi="Arial" w:cs="Arial"/>
          <w:sz w:val="22"/>
          <w:szCs w:val="22"/>
        </w:rPr>
        <w:t>dem</w:t>
      </w:r>
      <w:r w:rsidR="007051CA">
        <w:rPr>
          <w:rFonts w:ascii="Arial" w:hAnsi="Arial" w:cs="Arial"/>
          <w:sz w:val="22"/>
          <w:szCs w:val="22"/>
        </w:rPr>
        <w:t>e</w:t>
      </w:r>
      <w:r w:rsidR="00560941">
        <w:rPr>
          <w:rFonts w:ascii="Arial" w:hAnsi="Arial" w:cs="Arial"/>
          <w:sz w:val="22"/>
          <w:szCs w:val="22"/>
        </w:rPr>
        <w:t>ntia than men</w:t>
      </w:r>
      <w:r w:rsidR="00114643">
        <w:rPr>
          <w:rFonts w:ascii="Arial" w:hAnsi="Arial" w:cs="Arial"/>
          <w:sz w:val="22"/>
          <w:szCs w:val="22"/>
        </w:rPr>
        <w:t xml:space="preserve">, the </w:t>
      </w:r>
      <w:r w:rsidR="00984D5C">
        <w:rPr>
          <w:rFonts w:ascii="Arial" w:hAnsi="Arial" w:cs="Arial"/>
          <w:sz w:val="22"/>
          <w:szCs w:val="22"/>
        </w:rPr>
        <w:t>ratio</w:t>
      </w:r>
      <w:r w:rsidR="00114643">
        <w:rPr>
          <w:rFonts w:ascii="Arial" w:hAnsi="Arial" w:cs="Arial"/>
          <w:sz w:val="22"/>
          <w:szCs w:val="22"/>
        </w:rPr>
        <w:t xml:space="preserve"> being 2 to 1</w:t>
      </w:r>
      <w:r w:rsidR="004873AA">
        <w:rPr>
          <w:rFonts w:ascii="Arial" w:hAnsi="Arial" w:cs="Arial"/>
          <w:sz w:val="22"/>
          <w:szCs w:val="22"/>
        </w:rPr>
        <w:t xml:space="preserve"> </w:t>
      </w:r>
      <w:r w:rsidR="00114643">
        <w:rPr>
          <w:rFonts w:ascii="Arial" w:hAnsi="Arial" w:cs="Arial"/>
          <w:sz w:val="22"/>
          <w:szCs w:val="22"/>
        </w:rPr>
        <w:t>(</w:t>
      </w:r>
      <w:r w:rsidR="00114643">
        <w:rPr>
          <w:rFonts w:ascii="Arial" w:hAnsi="Arial" w:cs="Arial"/>
          <w:sz w:val="22"/>
          <w:szCs w:val="22"/>
        </w:rPr>
        <w:fldChar w:fldCharType="begin"/>
      </w:r>
      <w:r w:rsidR="00114643">
        <w:rPr>
          <w:rFonts w:ascii="Arial" w:hAnsi="Arial" w:cs="Arial"/>
          <w:sz w:val="22"/>
          <w:szCs w:val="22"/>
        </w:rPr>
        <w:instrText xml:space="preserve"> ADDIN ZOTERO_ITEM CSL_CITATION {"citationID":"Mfk7JUpE","properties":{"formattedCitation":"({\\i{}Why is dementia different for women? | Alzheimer\\uc0\\u8217{}s Society}, no date)","plainCitation":"(Why is dementia different for women? | Alzheimer’s Society, no date)","noteIndex":0},"citationItems":[{"id":242,"uris":["http://zotero.org/users/local/tiqxcJ3H/items/I3U4A6F3"],"itemData":{"id":242,"type":"webpage","abstract":"More women are affected by dementia than men. Worldwide, women with dementia outnumber men 2 to 1. Here we discuss the biology behind dementia risk.","language":"en","title":"Why is dementia different for women? | Alzheimer's Society","title-short":"Why is dementia different for women?","URL":"https://www.alzheimers.org.uk/blog/why-dementia-different-women","accessed":{"date-parts":[["2022",11,12]]}}}],"schema":"https://github.com/citation-style-language/schema/raw/master/csl-citation.json"} </w:instrText>
      </w:r>
      <w:r w:rsidR="00114643">
        <w:rPr>
          <w:rFonts w:ascii="Arial" w:hAnsi="Arial" w:cs="Arial"/>
          <w:sz w:val="22"/>
          <w:szCs w:val="22"/>
        </w:rPr>
        <w:fldChar w:fldCharType="separate"/>
      </w:r>
      <w:r w:rsidRPr="00F96CA8" w:rsidR="00114643">
        <w:rPr>
          <w:rFonts w:ascii="Arial" w:hAnsi="Arial" w:cs="Arial"/>
          <w:iCs/>
          <w:sz w:val="22"/>
          <w:lang w:val="en-US"/>
        </w:rPr>
        <w:t>Alzheimer’s Societ</w:t>
      </w:r>
      <w:r w:rsidRPr="00114643" w:rsidR="00114643">
        <w:rPr>
          <w:rFonts w:ascii="Arial" w:hAnsi="Arial" w:cs="Arial"/>
          <w:i/>
          <w:iCs/>
          <w:sz w:val="22"/>
          <w:lang w:val="en-US"/>
        </w:rPr>
        <w:t>y</w:t>
      </w:r>
      <w:r w:rsidRPr="00114643" w:rsidR="00114643">
        <w:rPr>
          <w:rFonts w:ascii="Arial" w:hAnsi="Arial" w:cs="Arial"/>
          <w:sz w:val="22"/>
          <w:lang w:val="en-US"/>
        </w:rPr>
        <w:t>, no date)</w:t>
      </w:r>
      <w:r w:rsidR="00114643">
        <w:rPr>
          <w:rFonts w:ascii="Arial" w:hAnsi="Arial" w:cs="Arial"/>
          <w:sz w:val="22"/>
          <w:szCs w:val="22"/>
        </w:rPr>
        <w:fldChar w:fldCharType="end"/>
      </w:r>
      <w:r>
        <w:rPr>
          <w:rFonts w:ascii="Arial" w:hAnsi="Arial" w:cs="Arial"/>
          <w:sz w:val="22"/>
          <w:szCs w:val="22"/>
        </w:rPr>
        <w:t>.</w:t>
      </w:r>
    </w:p>
    <w:p w:rsidR="00D96326" w:rsidP="005F21E6" w14:paraId="6A3F1BA2" w14:textId="7A37FE20">
      <w:pPr>
        <w:spacing w:line="360" w:lineRule="auto"/>
        <w:rPr>
          <w:rFonts w:ascii="Arial" w:hAnsi="Arial" w:cs="Arial"/>
          <w:sz w:val="22"/>
          <w:szCs w:val="22"/>
        </w:rPr>
      </w:pPr>
      <w:r>
        <w:rPr>
          <w:rFonts w:ascii="Arial" w:hAnsi="Arial" w:cs="Arial"/>
          <w:sz w:val="22"/>
          <w:szCs w:val="22"/>
        </w:rPr>
        <w:t>Th</w:t>
      </w:r>
      <w:r w:rsidR="00984D5C">
        <w:rPr>
          <w:rFonts w:ascii="Arial" w:hAnsi="Arial" w:cs="Arial"/>
          <w:sz w:val="22"/>
          <w:szCs w:val="22"/>
        </w:rPr>
        <w:t xml:space="preserve">is report aims </w:t>
      </w:r>
      <w:r w:rsidR="00E317B0">
        <w:rPr>
          <w:rFonts w:ascii="Arial" w:hAnsi="Arial" w:cs="Arial"/>
          <w:sz w:val="22"/>
          <w:szCs w:val="22"/>
        </w:rPr>
        <w:t>to identify</w:t>
      </w:r>
      <w:r w:rsidR="00984D5C">
        <w:rPr>
          <w:rFonts w:ascii="Arial" w:hAnsi="Arial" w:cs="Arial"/>
          <w:sz w:val="22"/>
          <w:szCs w:val="22"/>
        </w:rPr>
        <w:t xml:space="preserve"> the public health measures in place for dementia, the key determinants and risk factors, and the long-term and short-term public health consequences </w:t>
      </w:r>
      <w:r w:rsidR="00E317B0">
        <w:rPr>
          <w:rFonts w:ascii="Arial" w:hAnsi="Arial" w:cs="Arial"/>
          <w:sz w:val="22"/>
          <w:szCs w:val="22"/>
        </w:rPr>
        <w:t>of dementia in the health sector.</w:t>
      </w:r>
    </w:p>
    <w:p w:rsidR="008C4AB7" w:rsidP="005F21E6" w14:paraId="2EBCDD4C" w14:textId="77777777">
      <w:pPr>
        <w:rPr>
          <w:rFonts w:ascii="Arial" w:hAnsi="Arial" w:cs="Arial"/>
          <w:sz w:val="22"/>
          <w:szCs w:val="22"/>
        </w:rPr>
      </w:pPr>
    </w:p>
    <w:p w:rsidR="00EF7B59" w14:paraId="41EC339F" w14:textId="77777777">
      <w:pPr>
        <w:rPr>
          <w:rFonts w:ascii="Arial" w:hAnsi="Arial" w:cs="Arial"/>
          <w:b/>
          <w:sz w:val="32"/>
          <w:szCs w:val="32"/>
        </w:rPr>
      </w:pPr>
    </w:p>
    <w:p w:rsidR="008A1B92" w14:paraId="4113F778" w14:textId="4A7692D8">
      <w:pPr>
        <w:rPr>
          <w:rFonts w:ascii="Arial" w:hAnsi="Arial" w:cs="Arial"/>
          <w:b/>
          <w:sz w:val="32"/>
          <w:szCs w:val="32"/>
        </w:rPr>
      </w:pPr>
      <w:r w:rsidRPr="00480083">
        <w:rPr>
          <w:rFonts w:ascii="Arial" w:hAnsi="Arial" w:cs="Arial"/>
          <w:b/>
          <w:sz w:val="32"/>
          <w:szCs w:val="32"/>
        </w:rPr>
        <w:t xml:space="preserve">Main Body </w:t>
      </w:r>
    </w:p>
    <w:p w:rsidR="00B02C0C" w14:paraId="627691B6" w14:textId="79C0DE30">
      <w:pPr>
        <w:rPr>
          <w:rFonts w:ascii="Arial" w:hAnsi="Arial" w:cs="Arial"/>
          <w:b/>
          <w:sz w:val="32"/>
          <w:szCs w:val="32"/>
        </w:rPr>
      </w:pPr>
    </w:p>
    <w:p w:rsidR="00480083" w14:paraId="5E6758B7" w14:textId="207A1730">
      <w:pPr>
        <w:rPr>
          <w:rFonts w:ascii="Arial" w:hAnsi="Arial" w:cs="Arial"/>
          <w:b/>
          <w:sz w:val="22"/>
          <w:szCs w:val="22"/>
        </w:rPr>
      </w:pPr>
      <w:r w:rsidRPr="006B73F1">
        <w:rPr>
          <w:rFonts w:ascii="Arial" w:hAnsi="Arial" w:cs="Arial"/>
          <w:b/>
          <w:sz w:val="22"/>
          <w:szCs w:val="22"/>
        </w:rPr>
        <w:t>Public health measures for dementia</w:t>
      </w:r>
    </w:p>
    <w:p w:rsidR="0079701E" w:rsidRPr="006B73F1" w14:paraId="06D86109" w14:textId="77777777">
      <w:pPr>
        <w:rPr>
          <w:rFonts w:ascii="Arial" w:hAnsi="Arial" w:cs="Arial"/>
          <w:b/>
          <w:sz w:val="22"/>
          <w:szCs w:val="22"/>
        </w:rPr>
      </w:pPr>
    </w:p>
    <w:p w:rsidR="005F21E6" w:rsidP="00A9178D" w14:paraId="1D9A25A7" w14:textId="76C19DE0">
      <w:pPr>
        <w:spacing w:line="360" w:lineRule="auto"/>
        <w:rPr>
          <w:rFonts w:ascii="Arial" w:hAnsi="Arial" w:cs="Arial"/>
          <w:sz w:val="22"/>
          <w:szCs w:val="22"/>
        </w:rPr>
      </w:pPr>
      <w:r w:rsidRPr="000B31FA">
        <w:rPr>
          <w:rFonts w:ascii="Arial" w:hAnsi="Arial" w:cs="Arial"/>
          <w:sz w:val="22"/>
          <w:szCs w:val="22"/>
        </w:rPr>
        <w:t xml:space="preserve">Dementia is a </w:t>
      </w:r>
      <w:r>
        <w:rPr>
          <w:rFonts w:ascii="Arial" w:hAnsi="Arial" w:cs="Arial"/>
          <w:sz w:val="22"/>
          <w:szCs w:val="22"/>
        </w:rPr>
        <w:t xml:space="preserve">significant cause of disability and dependency among older adults (WHO, 2022). In rare cases, this can affect individuals </w:t>
      </w:r>
      <w:r w:rsidR="0033143C">
        <w:rPr>
          <w:rFonts w:ascii="Arial" w:hAnsi="Arial" w:cs="Arial"/>
          <w:sz w:val="22"/>
          <w:szCs w:val="22"/>
        </w:rPr>
        <w:t xml:space="preserve">as </w:t>
      </w:r>
      <w:r>
        <w:rPr>
          <w:rFonts w:ascii="Arial" w:hAnsi="Arial" w:cs="Arial"/>
          <w:sz w:val="22"/>
          <w:szCs w:val="22"/>
        </w:rPr>
        <w:t>young as 30, causing young-onset</w:t>
      </w:r>
    </w:p>
    <w:p w:rsidR="00A9178D" w:rsidP="00A9178D" w14:paraId="61EC84F6" w14:textId="7CD29434">
      <w:pPr>
        <w:spacing w:line="360" w:lineRule="auto"/>
        <w:rPr>
          <w:rFonts w:ascii="Arial" w:hAnsi="Arial" w:cs="Arial"/>
          <w:sz w:val="22"/>
          <w:szCs w:val="22"/>
        </w:rPr>
      </w:pPr>
      <w:r>
        <w:rPr>
          <w:noProof/>
        </w:rPr>
        <w:pict>
          <v:shape id="Picture 4" o:spid="_x0000_s1026" type="#_x0000_t75" alt="The Public Health Approach | Alzheimer's Association" style="width:255.75pt;height:149.2pt;margin-top:94.45pt;margin-left:-7.9pt;mso-height-percent:0;mso-width-percent:0;mso-wrap-edited:f;mso-wrap-style:square;position:absolute;visibility:visible;z-index:251659264">
            <v:imagedata r:id="rId9" r:href="rId10" o:title=""/>
            <w10:wrap type="square"/>
          </v:shape>
        </w:pict>
      </w:r>
      <w:r w:rsidR="00233F0E">
        <w:rPr>
          <w:rFonts w:ascii="Arial" w:hAnsi="Arial" w:cs="Arial"/>
          <w:sz w:val="22"/>
          <w:szCs w:val="22"/>
        </w:rPr>
        <w:t>dementia</w:t>
      </w:r>
      <w:r w:rsidR="00BF71CD">
        <w:rPr>
          <w:rFonts w:ascii="Arial" w:hAnsi="Arial" w:cs="Arial"/>
          <w:sz w:val="22"/>
          <w:szCs w:val="22"/>
        </w:rPr>
        <w:t xml:space="preserve"> </w:t>
      </w:r>
      <w:r w:rsidR="00BF71CD">
        <w:rPr>
          <w:rFonts w:ascii="Arial" w:hAnsi="Arial" w:cs="Arial"/>
          <w:sz w:val="22"/>
          <w:szCs w:val="22"/>
        </w:rPr>
        <w:fldChar w:fldCharType="begin"/>
      </w:r>
      <w:r w:rsidR="00BF71CD">
        <w:rPr>
          <w:rFonts w:ascii="Arial" w:hAnsi="Arial" w:cs="Arial"/>
          <w:sz w:val="22"/>
          <w:szCs w:val="22"/>
        </w:rPr>
        <w:instrText xml:space="preserve"> ADDIN ZOTERO_ITEM CSL_CITATION {"citationID":"7NfwyI4F","properties":{"formattedCitation":"({\\i{}Key issues - Young onset dementia - SCIE}, no date)","plainCitation":"(Key issues - Young onset dementia - SCIE, no date)","noteIndex":0},"citationItems":[{"id":251,"uris":["http://zotero.org/users/local/tiqxcJ3H/items/XR6LSS6A"],"itemData":{"id":251,"type":"webpage","title":"Key issues - Young onset dementia - SCIE","URL":"https://www.scie.org.uk/dementia/symptoms/young-onset/key-issues.asp","accessed":{"date-parts":[["2022",11,15]]}}}],"schema":"https://github.com/citation-style-language/schema/raw/master/csl-citation.json"} </w:instrText>
      </w:r>
      <w:r w:rsidR="00BF71CD">
        <w:rPr>
          <w:rFonts w:ascii="Arial" w:hAnsi="Arial" w:cs="Arial"/>
          <w:sz w:val="22"/>
          <w:szCs w:val="22"/>
        </w:rPr>
        <w:fldChar w:fldCharType="separate"/>
      </w:r>
      <w:r w:rsidR="0090366B">
        <w:rPr>
          <w:rFonts w:ascii="Arial" w:hAnsi="Arial" w:cs="Arial"/>
          <w:sz w:val="22"/>
          <w:lang w:val="en-US"/>
        </w:rPr>
        <w:t>(</w:t>
      </w:r>
      <w:r w:rsidRPr="0090366B" w:rsidR="00BF71CD">
        <w:rPr>
          <w:rFonts w:ascii="Arial" w:hAnsi="Arial" w:cs="Arial"/>
          <w:iCs/>
          <w:sz w:val="22"/>
          <w:lang w:val="en-US"/>
        </w:rPr>
        <w:t>SCIE</w:t>
      </w:r>
      <w:r w:rsidRPr="00BF71CD" w:rsidR="00BF71CD">
        <w:rPr>
          <w:rFonts w:ascii="Arial" w:hAnsi="Arial" w:cs="Arial"/>
          <w:sz w:val="22"/>
          <w:lang w:val="en-US"/>
        </w:rPr>
        <w:t>, no date)</w:t>
      </w:r>
      <w:r w:rsidR="00BF71CD">
        <w:rPr>
          <w:rFonts w:ascii="Arial" w:hAnsi="Arial" w:cs="Arial"/>
          <w:sz w:val="22"/>
          <w:szCs w:val="22"/>
        </w:rPr>
        <w:fldChar w:fldCharType="end"/>
      </w:r>
      <w:r w:rsidR="00BF71CD">
        <w:rPr>
          <w:rFonts w:ascii="Arial" w:hAnsi="Arial" w:cs="Arial"/>
          <w:sz w:val="22"/>
          <w:szCs w:val="22"/>
        </w:rPr>
        <w:t xml:space="preserve">. However, early detection of the disease can </w:t>
      </w:r>
      <w:r w:rsidRPr="000B31FA" w:rsidR="00482480">
        <w:rPr>
          <w:rFonts w:ascii="Arial" w:hAnsi="Arial" w:cs="Arial"/>
          <w:sz w:val="22"/>
          <w:szCs w:val="22"/>
        </w:rPr>
        <w:t>post</w:t>
      </w:r>
      <w:r w:rsidRPr="000B31FA" w:rsidR="004A5D4F">
        <w:rPr>
          <w:rFonts w:ascii="Arial" w:hAnsi="Arial" w:cs="Arial"/>
          <w:sz w:val="22"/>
          <w:szCs w:val="22"/>
        </w:rPr>
        <w:t>pon</w:t>
      </w:r>
      <w:r w:rsidRPr="000B31FA" w:rsidR="00482480">
        <w:rPr>
          <w:rFonts w:ascii="Arial" w:hAnsi="Arial" w:cs="Arial"/>
          <w:sz w:val="22"/>
          <w:szCs w:val="22"/>
        </w:rPr>
        <w:t xml:space="preserve">e the onset of dementia or even </w:t>
      </w:r>
      <w:r w:rsidR="006318A9">
        <w:rPr>
          <w:rFonts w:ascii="Arial" w:hAnsi="Arial" w:cs="Arial"/>
          <w:sz w:val="22"/>
          <w:szCs w:val="22"/>
        </w:rPr>
        <w:t>prevent</w:t>
      </w:r>
      <w:r w:rsidRPr="000B31FA" w:rsidR="00482480">
        <w:rPr>
          <w:rFonts w:ascii="Arial" w:hAnsi="Arial" w:cs="Arial"/>
          <w:sz w:val="22"/>
          <w:szCs w:val="22"/>
        </w:rPr>
        <w:t xml:space="preserve"> the disease </w:t>
      </w:r>
      <w:r w:rsidRPr="000B31FA" w:rsidR="004A5D4F">
        <w:rPr>
          <w:rFonts w:ascii="Arial" w:hAnsi="Arial" w:cs="Arial"/>
          <w:sz w:val="22"/>
          <w:szCs w:val="22"/>
        </w:rPr>
        <w:t>from progressing.</w:t>
      </w:r>
      <w:r w:rsidRPr="000B31FA" w:rsidR="00482480">
        <w:rPr>
          <w:rFonts w:ascii="Arial" w:hAnsi="Arial" w:cs="Arial"/>
          <w:sz w:val="22"/>
          <w:szCs w:val="22"/>
        </w:rPr>
        <w:t xml:space="preserve"> </w:t>
      </w:r>
      <w:r w:rsidR="00BF71CD">
        <w:rPr>
          <w:rFonts w:ascii="Arial" w:hAnsi="Arial" w:cs="Arial"/>
          <w:sz w:val="22"/>
          <w:szCs w:val="22"/>
        </w:rPr>
        <w:t xml:space="preserve">According to Alzheimer's Research U.K. </w:t>
      </w:r>
      <w:r w:rsidRPr="006C68BA" w:rsidR="00BF71CD">
        <w:rPr>
          <w:rFonts w:ascii="Arial" w:hAnsi="Arial" w:cs="Arial"/>
          <w:color w:val="000000" w:themeColor="text1"/>
          <w:sz w:val="22"/>
          <w:szCs w:val="22"/>
        </w:rPr>
        <w:t>(</w:t>
      </w:r>
      <w:r w:rsidRPr="006C68BA" w:rsidR="006C68BA">
        <w:rPr>
          <w:rFonts w:ascii="Arial" w:hAnsi="Arial" w:cs="Arial"/>
          <w:color w:val="000000" w:themeColor="text1"/>
          <w:sz w:val="22"/>
          <w:szCs w:val="22"/>
        </w:rPr>
        <w:t>2013</w:t>
      </w:r>
      <w:r w:rsidRPr="006C68BA" w:rsidR="00BF71CD">
        <w:rPr>
          <w:rFonts w:ascii="Arial" w:hAnsi="Arial" w:cs="Arial"/>
          <w:color w:val="000000" w:themeColor="text1"/>
          <w:sz w:val="22"/>
          <w:szCs w:val="22"/>
        </w:rPr>
        <w:t xml:space="preserve">), </w:t>
      </w:r>
      <w:r w:rsidR="00BF71CD">
        <w:rPr>
          <w:rFonts w:ascii="Arial" w:hAnsi="Arial" w:cs="Arial"/>
          <w:sz w:val="22"/>
          <w:szCs w:val="22"/>
        </w:rPr>
        <w:t xml:space="preserve">the most feared health condition for people over 55 is dementia. </w:t>
      </w:r>
      <w:r w:rsidRPr="000B31FA" w:rsidR="000B31FA">
        <w:rPr>
          <w:rFonts w:ascii="Arial" w:hAnsi="Arial" w:cs="Arial"/>
          <w:sz w:val="22"/>
          <w:szCs w:val="22"/>
        </w:rPr>
        <w:t>Therefore,</w:t>
      </w:r>
      <w:r w:rsidRPr="000B31FA" w:rsidR="00482480">
        <w:rPr>
          <w:rFonts w:ascii="Arial" w:hAnsi="Arial" w:cs="Arial"/>
          <w:sz w:val="22"/>
          <w:szCs w:val="22"/>
        </w:rPr>
        <w:t xml:space="preserve"> </w:t>
      </w:r>
      <w:r w:rsidRPr="000B31FA" w:rsidR="000B31FA">
        <w:rPr>
          <w:rFonts w:ascii="Arial" w:hAnsi="Arial" w:cs="Arial"/>
          <w:sz w:val="22"/>
          <w:szCs w:val="22"/>
        </w:rPr>
        <w:t>additional public health interventions must be implemente</w:t>
      </w:r>
      <w:r w:rsidR="000B31FA">
        <w:rPr>
          <w:rFonts w:ascii="Arial" w:hAnsi="Arial" w:cs="Arial"/>
          <w:sz w:val="22"/>
          <w:szCs w:val="22"/>
        </w:rPr>
        <w:t xml:space="preserve">d to prevent further cognitive impairment </w:t>
      </w:r>
      <w:r w:rsidR="001F40BC">
        <w:rPr>
          <w:rFonts w:ascii="Arial" w:hAnsi="Arial" w:cs="Arial"/>
          <w:sz w:val="22"/>
          <w:szCs w:val="22"/>
        </w:rPr>
        <w:t xml:space="preserve">in the population </w:t>
      </w:r>
      <w:r w:rsidRPr="000B31FA" w:rsidR="000B31FA">
        <w:rPr>
          <w:rFonts w:ascii="Arial" w:hAnsi="Arial" w:cs="Arial"/>
          <w:color w:val="0B0C0C"/>
          <w:sz w:val="22"/>
          <w:szCs w:val="22"/>
        </w:rPr>
        <w:fldChar w:fldCharType="begin"/>
      </w:r>
      <w:r w:rsidR="00095FBE">
        <w:rPr>
          <w:rFonts w:ascii="Arial" w:hAnsi="Arial" w:cs="Arial"/>
          <w:color w:val="0B0C0C"/>
          <w:sz w:val="22"/>
          <w:szCs w:val="22"/>
        </w:rPr>
        <w:instrText xml:space="preserve"> ADDIN ZOTERO_ITEM CSL_CITATION {"citationID":"OhOwhnRa","properties":{"formattedCitation":"({\\i{}Health matters: midlife approaches to reduce dementia risk}, no date)","plainCitation":"(Health matters: midlife approaches to reduce dementia risk, no date)","dontUpdate":true,"noteIndex":0},"citationItems":[{"id":246,"uris":["http://zotero.org/users/local/tiqxcJ3H/items/IHNSQQEB"],"itemData":{"id":246,"type":"webpage","container-title":"GOV.UK","language":"en","title":"Health matters: midlife approaches to reduce dementia risk","title-short":"Health matters","URL":"https://www.gov.uk/government/publications/health-matters-midlife-approaches-to-reduce-dementia-risk/health-matters-midlife-approaches-to-reduce-dementia-risk","accessed":{"date-parts":[["2022",11,15]]}}}],"schema":"https://github.com/citation-style-language/schema/raw/master/csl-citation.json"} </w:instrText>
      </w:r>
      <w:r w:rsidRPr="000B31FA" w:rsidR="000B31FA">
        <w:rPr>
          <w:rFonts w:ascii="Arial" w:hAnsi="Arial" w:cs="Arial"/>
          <w:color w:val="0B0C0C"/>
          <w:sz w:val="22"/>
          <w:szCs w:val="22"/>
        </w:rPr>
        <w:fldChar w:fldCharType="separate"/>
      </w:r>
      <w:r w:rsidRPr="000B31FA" w:rsidR="000B31FA">
        <w:rPr>
          <w:rFonts w:ascii="Arial" w:hAnsi="Arial" w:cs="Arial"/>
          <w:color w:val="000000"/>
          <w:sz w:val="22"/>
          <w:szCs w:val="22"/>
          <w:lang w:val="en-US"/>
        </w:rPr>
        <w:t>(</w:t>
      </w:r>
      <w:r w:rsidR="00200A9D">
        <w:rPr>
          <w:rFonts w:ascii="Arial" w:hAnsi="Arial" w:cs="Arial"/>
          <w:color w:val="000000"/>
          <w:sz w:val="22"/>
          <w:szCs w:val="22"/>
          <w:lang w:val="en-US"/>
        </w:rPr>
        <w:t>GOV.UK, no date</w:t>
      </w:r>
      <w:r w:rsidRPr="000B31FA" w:rsidR="000B31FA">
        <w:rPr>
          <w:rFonts w:ascii="Arial" w:hAnsi="Arial" w:cs="Arial"/>
          <w:color w:val="000000"/>
          <w:sz w:val="22"/>
          <w:szCs w:val="22"/>
          <w:lang w:val="en-US"/>
        </w:rPr>
        <w:t>)</w:t>
      </w:r>
      <w:r w:rsidRPr="000B31FA" w:rsidR="000B31FA">
        <w:rPr>
          <w:rFonts w:ascii="Arial" w:hAnsi="Arial" w:cs="Arial"/>
          <w:color w:val="0B0C0C"/>
          <w:sz w:val="22"/>
          <w:szCs w:val="22"/>
        </w:rPr>
        <w:fldChar w:fldCharType="end"/>
      </w:r>
      <w:r w:rsidR="00200A9D">
        <w:rPr>
          <w:rFonts w:ascii="Arial" w:hAnsi="Arial" w:cs="Arial"/>
          <w:color w:val="0B0C0C"/>
          <w:sz w:val="22"/>
          <w:szCs w:val="22"/>
        </w:rPr>
        <w:t>.</w:t>
      </w:r>
    </w:p>
    <w:p w:rsidR="006C68BA" w:rsidP="00A9178D" w14:paraId="05C45D0C" w14:textId="77777777">
      <w:pPr>
        <w:spacing w:line="360" w:lineRule="auto"/>
        <w:rPr>
          <w:rFonts w:ascii="Arial" w:hAnsi="Arial" w:cs="Arial"/>
          <w:sz w:val="22"/>
          <w:szCs w:val="22"/>
        </w:rPr>
      </w:pPr>
    </w:p>
    <w:p w:rsidR="003A74E6" w:rsidP="003A74E6" w14:paraId="49B7BD7B" w14:textId="77777777">
      <w:pPr>
        <w:spacing w:line="360" w:lineRule="auto"/>
        <w:rPr>
          <w:rFonts w:ascii="Arial" w:hAnsi="Arial" w:cs="Arial"/>
          <w:sz w:val="22"/>
          <w:szCs w:val="22"/>
        </w:rPr>
      </w:pPr>
    </w:p>
    <w:p w:rsidR="003A74E6" w:rsidP="003A74E6" w14:paraId="26C09EEB" w14:textId="77777777">
      <w:pPr>
        <w:spacing w:line="360" w:lineRule="auto"/>
        <w:rPr>
          <w:rFonts w:ascii="Arial" w:hAnsi="Arial" w:cs="Arial"/>
          <w:sz w:val="22"/>
          <w:szCs w:val="22"/>
        </w:rPr>
      </w:pPr>
    </w:p>
    <w:p w:rsidR="003A74E6" w:rsidP="003A74E6" w14:paraId="220A2342" w14:textId="77777777">
      <w:pPr>
        <w:spacing w:line="360" w:lineRule="auto"/>
        <w:rPr>
          <w:rFonts w:ascii="Arial" w:hAnsi="Arial" w:cs="Arial"/>
          <w:sz w:val="22"/>
          <w:szCs w:val="22"/>
        </w:rPr>
      </w:pPr>
    </w:p>
    <w:p w:rsidR="003A74E6" w:rsidP="003A74E6" w14:paraId="20474147" w14:textId="77777777">
      <w:pPr>
        <w:spacing w:line="360" w:lineRule="auto"/>
        <w:rPr>
          <w:rFonts w:ascii="Arial" w:hAnsi="Arial" w:cs="Arial"/>
          <w:sz w:val="22"/>
          <w:szCs w:val="22"/>
        </w:rPr>
      </w:pPr>
    </w:p>
    <w:p w:rsidR="003A74E6" w:rsidP="003A74E6" w14:paraId="6095113F" w14:textId="77777777">
      <w:pPr>
        <w:spacing w:line="360" w:lineRule="auto"/>
        <w:rPr>
          <w:rFonts w:ascii="Arial" w:hAnsi="Arial" w:cs="Arial"/>
          <w:sz w:val="22"/>
          <w:szCs w:val="22"/>
        </w:rPr>
      </w:pPr>
    </w:p>
    <w:p w:rsidR="003A74E6" w:rsidRPr="00200A9D" w:rsidP="003A74E6" w14:paraId="0B34DDC0" w14:textId="72A8832D">
      <w:pPr>
        <w:spacing w:line="360" w:lineRule="auto"/>
        <w:rPr>
          <w:rFonts w:ascii="Arial" w:hAnsi="Arial" w:cs="Arial"/>
          <w:sz w:val="22"/>
          <w:szCs w:val="22"/>
        </w:rPr>
      </w:pPr>
      <w:r w:rsidRPr="00200A9D">
        <w:rPr>
          <w:rFonts w:ascii="Arial" w:hAnsi="Arial" w:cs="Arial"/>
          <w:sz w:val="22"/>
          <w:szCs w:val="22"/>
        </w:rPr>
        <w:fldChar w:fldCharType="begin"/>
      </w:r>
      <w:r w:rsidRPr="00200A9D">
        <w:rPr>
          <w:rFonts w:ascii="Arial" w:hAnsi="Arial" w:cs="Arial"/>
          <w:sz w:val="22"/>
          <w:szCs w:val="22"/>
        </w:rPr>
        <w:instrText xml:space="preserve"> ADDIN ZOTERO_ITEM CSL_CITATION {"citationID":"HDbsbZF4","properties":{"formattedCitation":"({\\i{}Public Health Approach to Alzheimer\\uc0\\u8217{}s}, no date)","plainCitation":"(Public Health Approach to Alzheimer’s, no date)","noteIndex":0},"citationItems":[{"id":292,"uris":["http://zotero.org/users/local/tiqxcJ3H/items/EVWFX778"],"itemData":{"id":292,"type":"webpage","abstract":"Get information and resources for Alzheimer's and other dementias from the Alzheimer's Association.","container-title":"Alzheimer's Disease and Dementia","language":"en-US","title":"Public Health Approach to Alzheimer’s","URL":"https://alz.org/professionals/public-health/public-health-approach","accessed":{"date-parts":[["2022",11,17]]}}}],"schema":"https://github.com/citation-style-language/schema/raw/master/csl-citation.json"} </w:instrText>
      </w:r>
      <w:r w:rsidRPr="00200A9D">
        <w:rPr>
          <w:rFonts w:ascii="Arial" w:hAnsi="Arial" w:cs="Arial"/>
          <w:sz w:val="22"/>
          <w:szCs w:val="22"/>
        </w:rPr>
        <w:fldChar w:fldCharType="separate"/>
      </w:r>
      <w:r w:rsidRPr="00200A9D" w:rsidR="00200A9D">
        <w:rPr>
          <w:rFonts w:ascii="Arial" w:hAnsi="Arial" w:cs="Arial"/>
          <w:sz w:val="22"/>
          <w:lang w:val="en-US"/>
        </w:rPr>
        <w:t>(</w:t>
      </w:r>
      <w:r w:rsidRPr="00200A9D">
        <w:rPr>
          <w:rFonts w:ascii="Arial" w:hAnsi="Arial" w:cs="Arial"/>
          <w:iCs/>
          <w:sz w:val="22"/>
          <w:lang w:val="en-US"/>
        </w:rPr>
        <w:t xml:space="preserve"> Alzheimer’s</w:t>
      </w:r>
      <w:r w:rsidR="00200A9D">
        <w:rPr>
          <w:rFonts w:ascii="Arial" w:hAnsi="Arial" w:cs="Arial"/>
          <w:sz w:val="22"/>
          <w:lang w:val="en-US"/>
        </w:rPr>
        <w:t xml:space="preserve"> </w:t>
      </w:r>
      <w:r w:rsidR="00200A9D">
        <w:rPr>
          <w:rFonts w:ascii="Arial" w:hAnsi="Arial" w:cs="Arial"/>
          <w:sz w:val="22"/>
          <w:lang w:val="en-US"/>
        </w:rPr>
        <w:t>Organisation</w:t>
      </w:r>
      <w:r w:rsidR="00200A9D">
        <w:rPr>
          <w:rFonts w:ascii="Arial" w:hAnsi="Arial" w:cs="Arial"/>
          <w:sz w:val="22"/>
          <w:lang w:val="en-US"/>
        </w:rPr>
        <w:t>,</w:t>
      </w:r>
      <w:r w:rsidRPr="00200A9D">
        <w:rPr>
          <w:rFonts w:ascii="Arial" w:hAnsi="Arial" w:cs="Arial"/>
          <w:sz w:val="22"/>
          <w:lang w:val="en-US"/>
        </w:rPr>
        <w:t xml:space="preserve"> no date)</w:t>
      </w:r>
      <w:r w:rsidRPr="00200A9D">
        <w:rPr>
          <w:rFonts w:ascii="Arial" w:hAnsi="Arial" w:cs="Arial"/>
          <w:sz w:val="22"/>
          <w:szCs w:val="22"/>
        </w:rPr>
        <w:fldChar w:fldCharType="end"/>
      </w:r>
    </w:p>
    <w:p w:rsidR="003A74E6" w:rsidP="003A74E6" w14:paraId="56992A52" w14:textId="77777777">
      <w:pPr>
        <w:spacing w:line="360" w:lineRule="auto"/>
        <w:rPr>
          <w:rFonts w:ascii="Arial" w:hAnsi="Arial" w:cs="Arial"/>
          <w:sz w:val="22"/>
          <w:szCs w:val="22"/>
        </w:rPr>
      </w:pPr>
    </w:p>
    <w:p w:rsidR="003A74E6" w:rsidP="003A74E6" w14:paraId="18467172" w14:textId="77777777">
      <w:pPr>
        <w:spacing w:line="360" w:lineRule="auto"/>
        <w:rPr>
          <w:rFonts w:ascii="Arial" w:hAnsi="Arial" w:cs="Arial"/>
          <w:sz w:val="22"/>
          <w:szCs w:val="22"/>
        </w:rPr>
      </w:pPr>
    </w:p>
    <w:p w:rsidR="007D37DD" w:rsidP="003A74E6" w14:paraId="04C1B1E9" w14:textId="01964FB5">
      <w:pPr>
        <w:spacing w:line="360" w:lineRule="auto"/>
        <w:rPr>
          <w:rFonts w:ascii="Arial" w:hAnsi="Arial" w:cs="Arial"/>
          <w:sz w:val="22"/>
          <w:szCs w:val="22"/>
        </w:rPr>
      </w:pPr>
      <w:r w:rsidRPr="003A407A">
        <w:rPr>
          <w:rFonts w:ascii="Arial" w:hAnsi="Arial" w:cs="Arial"/>
          <w:sz w:val="22"/>
          <w:szCs w:val="22"/>
        </w:rPr>
        <w:t xml:space="preserve">Many public health measures are available across the U.K. and globally to reduce the causes of dementia and improve the health and well-being of those </w:t>
      </w:r>
      <w:r w:rsidR="00DF729B">
        <w:rPr>
          <w:rFonts w:ascii="Arial" w:hAnsi="Arial" w:cs="Arial"/>
          <w:sz w:val="22"/>
          <w:szCs w:val="22"/>
        </w:rPr>
        <w:t>suffering</w:t>
      </w:r>
      <w:r w:rsidRPr="003A407A">
        <w:rPr>
          <w:rFonts w:ascii="Arial" w:hAnsi="Arial" w:cs="Arial"/>
          <w:sz w:val="22"/>
          <w:szCs w:val="22"/>
        </w:rPr>
        <w:t xml:space="preserve">. Currently, there is no cure for the disease, and there are limited treatments in their effectiveness. However, implementing public health measures </w:t>
      </w:r>
      <w:r w:rsidRPr="003A407A">
        <w:rPr>
          <w:rFonts w:ascii="Arial" w:hAnsi="Arial" w:cs="Arial"/>
          <w:sz w:val="22"/>
          <w:szCs w:val="22"/>
        </w:rPr>
        <w:t>can help manage the causes and conditions associated with</w:t>
      </w:r>
      <w:r w:rsidRPr="003A407A" w:rsidR="00A5729D">
        <w:rPr>
          <w:rFonts w:ascii="Arial" w:hAnsi="Arial" w:cs="Arial"/>
          <w:sz w:val="22"/>
          <w:szCs w:val="22"/>
        </w:rPr>
        <w:t xml:space="preserve"> dementia </w:t>
      </w:r>
      <w:r w:rsidRPr="003A407A">
        <w:rPr>
          <w:rFonts w:ascii="Arial" w:hAnsi="Arial" w:cs="Arial"/>
          <w:sz w:val="22"/>
          <w:szCs w:val="22"/>
        </w:rPr>
        <w:fldChar w:fldCharType="begin"/>
      </w:r>
      <w:r w:rsidRPr="003A407A">
        <w:rPr>
          <w:rFonts w:ascii="Arial" w:hAnsi="Arial" w:cs="Arial"/>
          <w:sz w:val="22"/>
          <w:szCs w:val="22"/>
        </w:rPr>
        <w:instrText xml:space="preserve"> ADDIN ZOTERO_ITEM CSL_CITATION {"citationID":"0lhC55jw","properties":{"formattedCitation":"({\\i{}Alzheimer\\uc0\\u8217{}s Society\\uc0\\u8217{}s view on public health, prevention and dementia | Alzheimer\\uc0\\u8217{}s Society}, no date)","plainCitation":"(Alzheimer’s Society’s view on public health, prevention and dementia | Alzheimer’s Society, no date)","noteIndex":0},"citationItems":[{"id":255,"uris":["http://zotero.org/users/local/tiqxcJ3H/items/WU2KCA47"],"itemData":{"id":255,"type":"webpage","abstract":"Find out what we think about issues around public health, prevention and dementia.","language":"en","title":"Alzheimer's Society's view on public health, prevention and dementia | Alzheimer's Society","URL":"https://www.alzheimers.org.uk/about-us/policy-and-influencing/what-we-think/public-health-prevention-dementia","accessed":{"date-parts":[["2022",11,15]]}}}],"schema":"https://github.com/citation-style-language/schema/raw/master/csl-citation.json"} </w:instrText>
      </w:r>
      <w:r w:rsidRPr="003A407A">
        <w:rPr>
          <w:rFonts w:ascii="Arial" w:hAnsi="Arial" w:cs="Arial"/>
          <w:sz w:val="22"/>
          <w:szCs w:val="22"/>
        </w:rPr>
        <w:fldChar w:fldCharType="separate"/>
      </w:r>
      <w:r w:rsidRPr="003A407A">
        <w:rPr>
          <w:rFonts w:ascii="Arial" w:hAnsi="Arial" w:cs="Arial"/>
          <w:sz w:val="22"/>
          <w:szCs w:val="22"/>
          <w:lang w:val="en-US"/>
        </w:rPr>
        <w:t>(</w:t>
      </w:r>
      <w:r w:rsidRPr="008368F6">
        <w:rPr>
          <w:rFonts w:ascii="Arial" w:hAnsi="Arial" w:cs="Arial"/>
          <w:iCs/>
          <w:sz w:val="22"/>
          <w:szCs w:val="22"/>
          <w:lang w:val="en-US"/>
        </w:rPr>
        <w:t>Alzheimer’s Society</w:t>
      </w:r>
      <w:r w:rsidR="008368F6">
        <w:rPr>
          <w:rFonts w:ascii="Arial" w:hAnsi="Arial" w:cs="Arial"/>
          <w:iCs/>
          <w:sz w:val="22"/>
          <w:szCs w:val="22"/>
          <w:lang w:val="en-US"/>
        </w:rPr>
        <w:t xml:space="preserve">, </w:t>
      </w:r>
      <w:r w:rsidRPr="008368F6">
        <w:rPr>
          <w:rFonts w:ascii="Arial" w:hAnsi="Arial" w:cs="Arial"/>
          <w:sz w:val="22"/>
          <w:szCs w:val="22"/>
          <w:lang w:val="en-US"/>
        </w:rPr>
        <w:t>no date)</w:t>
      </w:r>
      <w:r w:rsidRPr="003A407A">
        <w:rPr>
          <w:rFonts w:ascii="Arial" w:hAnsi="Arial" w:cs="Arial"/>
          <w:sz w:val="22"/>
          <w:szCs w:val="22"/>
        </w:rPr>
        <w:fldChar w:fldCharType="end"/>
      </w:r>
      <w:r w:rsidR="0007066C">
        <w:rPr>
          <w:rFonts w:ascii="Arial" w:hAnsi="Arial" w:cs="Arial"/>
          <w:sz w:val="22"/>
          <w:szCs w:val="22"/>
        </w:rPr>
        <w:t>.</w:t>
      </w:r>
      <w:r w:rsidRPr="003A407A" w:rsidR="0007066C">
        <w:rPr>
          <w:rFonts w:ascii="Arial" w:hAnsi="Arial" w:cs="Arial"/>
          <w:sz w:val="22"/>
          <w:szCs w:val="22"/>
        </w:rPr>
        <w:t xml:space="preserve"> </w:t>
      </w:r>
      <w:r w:rsidRPr="003A407A" w:rsidR="007E747B">
        <w:rPr>
          <w:rFonts w:ascii="Arial" w:hAnsi="Arial" w:cs="Arial"/>
          <w:sz w:val="22"/>
          <w:szCs w:val="22"/>
        </w:rPr>
        <w:t>The Health and Social Care Secretary announce</w:t>
      </w:r>
      <w:r w:rsidR="0079701E">
        <w:rPr>
          <w:rFonts w:ascii="Arial" w:hAnsi="Arial" w:cs="Arial"/>
          <w:sz w:val="22"/>
          <w:szCs w:val="22"/>
        </w:rPr>
        <w:t>d</w:t>
      </w:r>
      <w:r w:rsidRPr="003A407A" w:rsidR="007E747B">
        <w:rPr>
          <w:rFonts w:ascii="Arial" w:hAnsi="Arial" w:cs="Arial"/>
          <w:sz w:val="22"/>
          <w:szCs w:val="22"/>
        </w:rPr>
        <w:t xml:space="preserve"> a new 10-year plan to tackle dementia and boost funding </w:t>
      </w:r>
      <w:r w:rsidR="00DF729B">
        <w:rPr>
          <w:rFonts w:ascii="Arial" w:hAnsi="Arial" w:cs="Arial"/>
          <w:sz w:val="22"/>
          <w:szCs w:val="22"/>
        </w:rPr>
        <w:t>for</w:t>
      </w:r>
      <w:r w:rsidRPr="003A407A" w:rsidR="007E747B">
        <w:rPr>
          <w:rFonts w:ascii="Arial" w:hAnsi="Arial" w:cs="Arial"/>
          <w:sz w:val="22"/>
          <w:szCs w:val="22"/>
        </w:rPr>
        <w:t xml:space="preserve"> research to understand better </w:t>
      </w:r>
      <w:r w:rsidR="00DF729B">
        <w:rPr>
          <w:rFonts w:ascii="Arial" w:hAnsi="Arial" w:cs="Arial"/>
          <w:sz w:val="22"/>
          <w:szCs w:val="22"/>
        </w:rPr>
        <w:t xml:space="preserve">the </w:t>
      </w:r>
      <w:r w:rsidRPr="003A407A" w:rsidR="007E747B">
        <w:rPr>
          <w:rFonts w:ascii="Arial" w:hAnsi="Arial" w:cs="Arial"/>
          <w:sz w:val="22"/>
          <w:szCs w:val="22"/>
        </w:rPr>
        <w:t xml:space="preserve">neurodegenerative disease </w:t>
      </w:r>
      <w:r w:rsidRPr="003A407A" w:rsidR="007539F4">
        <w:rPr>
          <w:rFonts w:ascii="Arial" w:hAnsi="Arial" w:cs="Arial"/>
          <w:sz w:val="22"/>
          <w:szCs w:val="22"/>
        </w:rPr>
        <w:fldChar w:fldCharType="begin"/>
      </w:r>
      <w:r w:rsidRPr="003A407A" w:rsidR="007539F4">
        <w:rPr>
          <w:rFonts w:ascii="Arial" w:hAnsi="Arial" w:cs="Arial"/>
          <w:sz w:val="22"/>
          <w:szCs w:val="22"/>
        </w:rPr>
        <w:instrText xml:space="preserve"> ADDIN ZOTERO_ITEM CSL_CITATION {"citationID":"Rd1D3erh","properties":{"formattedCitation":"({\\i{}Health Secretary announces 10-year plan for dementia}, no date)","plainCitation":"(Health Secretary announces 10-year plan for dementia, no date)","noteIndex":0},"citationItems":[{"id":253,"uris":["http://zotero.org/users/local/tiqxcJ3H/items/UHYXN5BZ"],"itemData":{"id":253,"type":"webpage","abstract":"Health and Social Care Secretary announces a new 10-year plan to tackle dementia and boost funding into research to better understand neurodegenerative diseases.","container-title":"GOV.UK","language":"en","title":"Health Secretary announces 10-year plan for dementia","URL":"https://www.gov.uk/government/news/health-secretary-announces-10-year-plan-for-dementia","accessed":{"date-parts":[["2022",11,15]]}}}],"schema":"https://github.com/citation-style-language/schema/raw/master/csl-citation.json"} </w:instrText>
      </w:r>
      <w:r w:rsidRPr="003A407A" w:rsidR="007539F4">
        <w:rPr>
          <w:rFonts w:ascii="Arial" w:hAnsi="Arial" w:cs="Arial"/>
          <w:sz w:val="22"/>
          <w:szCs w:val="22"/>
        </w:rPr>
        <w:fldChar w:fldCharType="separate"/>
      </w:r>
      <w:r w:rsidRPr="003A407A" w:rsidR="007539F4">
        <w:rPr>
          <w:rFonts w:ascii="Arial" w:hAnsi="Arial" w:cs="Arial"/>
          <w:sz w:val="22"/>
          <w:szCs w:val="22"/>
          <w:lang w:val="en-US"/>
        </w:rPr>
        <w:t>(</w:t>
      </w:r>
      <w:r w:rsidR="003C1EB8">
        <w:rPr>
          <w:rFonts w:ascii="Arial" w:hAnsi="Arial" w:cs="Arial"/>
          <w:sz w:val="22"/>
          <w:szCs w:val="22"/>
          <w:lang w:val="en-US"/>
        </w:rPr>
        <w:t>GOV.UK, no date).</w:t>
      </w:r>
      <w:r w:rsidRPr="003A407A" w:rsidR="007539F4">
        <w:rPr>
          <w:rFonts w:ascii="Arial" w:hAnsi="Arial" w:cs="Arial"/>
          <w:sz w:val="22"/>
          <w:szCs w:val="22"/>
        </w:rPr>
        <w:fldChar w:fldCharType="end"/>
      </w:r>
      <w:r w:rsidRPr="003A407A" w:rsidR="003C1EB8">
        <w:rPr>
          <w:rFonts w:ascii="Arial" w:hAnsi="Arial" w:cs="Arial"/>
          <w:sz w:val="22"/>
          <w:szCs w:val="22"/>
        </w:rPr>
        <w:t xml:space="preserve"> </w:t>
      </w:r>
      <w:r w:rsidRPr="003A407A" w:rsidR="007E04FC">
        <w:rPr>
          <w:rFonts w:ascii="Arial" w:hAnsi="Arial" w:cs="Arial"/>
          <w:sz w:val="22"/>
          <w:szCs w:val="22"/>
        </w:rPr>
        <w:t>The</w:t>
      </w:r>
      <w:r w:rsidR="003C1EB8">
        <w:rPr>
          <w:rFonts w:ascii="Arial" w:hAnsi="Arial" w:cs="Arial"/>
          <w:sz w:val="22"/>
          <w:szCs w:val="22"/>
        </w:rPr>
        <w:t xml:space="preserve"> </w:t>
      </w:r>
      <w:r w:rsidRPr="003A407A" w:rsidR="007E04FC">
        <w:rPr>
          <w:rFonts w:ascii="Arial" w:hAnsi="Arial" w:cs="Arial"/>
          <w:sz w:val="22"/>
          <w:szCs w:val="22"/>
        </w:rPr>
        <w:t>publication was made on Tuesday, 17 May 2022</w:t>
      </w:r>
      <w:r w:rsidRPr="003A407A" w:rsidR="007E04FC">
        <w:rPr>
          <w:rFonts w:ascii="Arial" w:hAnsi="Arial" w:cs="Arial"/>
          <w:sz w:val="22"/>
          <w:szCs w:val="22"/>
        </w:rPr>
        <w:t>. The secretary aims to improve the outcomes for those with dementia across the count</w:t>
      </w:r>
      <w:r w:rsidR="00DF729B">
        <w:rPr>
          <w:rFonts w:ascii="Arial" w:hAnsi="Arial" w:cs="Arial"/>
          <w:sz w:val="22"/>
          <w:szCs w:val="22"/>
        </w:rPr>
        <w:t>r</w:t>
      </w:r>
      <w:r w:rsidRPr="003A407A" w:rsidR="007E04FC">
        <w:rPr>
          <w:rFonts w:ascii="Arial" w:hAnsi="Arial" w:cs="Arial"/>
          <w:sz w:val="22"/>
          <w:szCs w:val="22"/>
        </w:rPr>
        <w:t xml:space="preserve">y by </w:t>
      </w:r>
      <w:r w:rsidR="00A77210">
        <w:rPr>
          <w:rFonts w:ascii="Arial" w:hAnsi="Arial" w:cs="Arial"/>
          <w:sz w:val="22"/>
          <w:szCs w:val="22"/>
        </w:rPr>
        <w:t>focusing</w:t>
      </w:r>
      <w:r w:rsidRPr="003A407A" w:rsidR="007E04FC">
        <w:rPr>
          <w:rFonts w:ascii="Arial" w:hAnsi="Arial" w:cs="Arial"/>
          <w:sz w:val="22"/>
          <w:szCs w:val="22"/>
        </w:rPr>
        <w:t xml:space="preserve"> on how medication and emerging science and technology can be utilised</w:t>
      </w:r>
      <w:r w:rsidR="00DF729B">
        <w:rPr>
          <w:rFonts w:ascii="Arial" w:hAnsi="Arial" w:cs="Arial"/>
          <w:sz w:val="22"/>
          <w:szCs w:val="22"/>
        </w:rPr>
        <w:t xml:space="preserve"> in preventing and controlling dementia</w:t>
      </w:r>
      <w:r w:rsidRPr="003A407A" w:rsidR="007E04FC">
        <w:rPr>
          <w:rFonts w:ascii="Arial" w:hAnsi="Arial" w:cs="Arial"/>
          <w:sz w:val="22"/>
          <w:szCs w:val="22"/>
        </w:rPr>
        <w:t xml:space="preserve"> </w:t>
      </w:r>
      <w:r w:rsidRPr="003A407A" w:rsidR="007E04FC">
        <w:rPr>
          <w:rFonts w:ascii="Arial" w:hAnsi="Arial" w:cs="Arial"/>
          <w:sz w:val="22"/>
          <w:szCs w:val="22"/>
        </w:rPr>
        <w:fldChar w:fldCharType="begin"/>
      </w:r>
      <w:r w:rsidR="00B46E54">
        <w:rPr>
          <w:rFonts w:ascii="Arial" w:hAnsi="Arial" w:cs="Arial"/>
          <w:sz w:val="22"/>
          <w:szCs w:val="22"/>
        </w:rPr>
        <w:instrText xml:space="preserve"> ADDIN ZOTERO_ITEM CSL_CITATION {"citationID":"3jQ4pPyx","properties":{"formattedCitation":"({\\i{}Health Secretary announces 10-year plan for dementia}, no date)","plainCitation":"(Health Secretary announces 10-year plan for dementia, no date)","noteIndex":0},"citationItems":[{"id":253,"uris":["http://zotero.org/users/local/tiqxcJ3H/items/UHYXN5BZ"],"itemData":{"id":253,"type":"webpage","abstract":"Health and Social Care Secretary announces a new 10-year plan to tackle dementia and boost funding into research to better understand neurodegenerative diseases.","container-title":"GOV.UK","language":"en","title":"Health Secretary announces 10-year plan for dementia","URL":"https://www.gov.uk/government/news/health-secretary-announces-10-year-plan-for-dementia","accessed":{"date-parts":[["2022",11,15]]}}}],"schema":"https://github.com/citation-style-language/schema/raw/master/csl-citation.json"} </w:instrText>
      </w:r>
      <w:r w:rsidRPr="003A407A" w:rsidR="007E04FC">
        <w:rPr>
          <w:rFonts w:ascii="Arial" w:hAnsi="Arial" w:cs="Arial"/>
          <w:sz w:val="22"/>
          <w:szCs w:val="22"/>
        </w:rPr>
        <w:fldChar w:fldCharType="separate"/>
      </w:r>
      <w:r w:rsidRPr="003A407A" w:rsidR="007E04FC">
        <w:rPr>
          <w:rFonts w:ascii="Arial" w:hAnsi="Arial" w:cs="Arial"/>
          <w:sz w:val="22"/>
          <w:szCs w:val="22"/>
          <w:lang w:val="en-US"/>
        </w:rPr>
        <w:t>(</w:t>
      </w:r>
      <w:r w:rsidR="00D26D57">
        <w:rPr>
          <w:rFonts w:ascii="Arial" w:hAnsi="Arial" w:cs="Arial"/>
          <w:sz w:val="22"/>
          <w:szCs w:val="22"/>
          <w:lang w:val="en-US"/>
        </w:rPr>
        <w:t>GOV.UK, no date)</w:t>
      </w:r>
      <w:r w:rsidRPr="003A407A" w:rsidR="007E04FC">
        <w:rPr>
          <w:rFonts w:ascii="Arial" w:hAnsi="Arial" w:cs="Arial"/>
          <w:sz w:val="22"/>
          <w:szCs w:val="22"/>
        </w:rPr>
        <w:fldChar w:fldCharType="end"/>
      </w:r>
      <w:r w:rsidRPr="003A407A" w:rsidR="007E04FC">
        <w:rPr>
          <w:rFonts w:ascii="Arial" w:hAnsi="Arial" w:cs="Arial"/>
          <w:sz w:val="22"/>
          <w:szCs w:val="22"/>
        </w:rPr>
        <w:t>.</w:t>
      </w:r>
      <w:r>
        <w:rPr>
          <w:rFonts w:ascii="Arial" w:hAnsi="Arial" w:cs="Arial"/>
          <w:sz w:val="22"/>
          <w:szCs w:val="22"/>
        </w:rPr>
        <w:t xml:space="preserve"> </w:t>
      </w:r>
      <w:r>
        <w:rPr>
          <w:rFonts w:ascii="Arial" w:hAnsi="Arial" w:cs="Arial"/>
          <w:sz w:val="22"/>
          <w:szCs w:val="22"/>
        </w:rPr>
        <w:t>In addition to this, Public Health England's Dementia Intelligence Network (DIN) has the ambition to work across all organisations involved in the care and support of people who have dementia. They provide data and intelligence to complement the NICE dementia pathway, with aims to support the outcomes for people with dementia and their carers (GOV.UK, no date)</w:t>
      </w:r>
      <w:r>
        <w:rPr>
          <w:rFonts w:ascii="Arial" w:hAnsi="Arial" w:cs="Arial"/>
          <w:sz w:val="22"/>
          <w:szCs w:val="22"/>
        </w:rPr>
        <w:t xml:space="preserve">. </w:t>
      </w:r>
      <w:r>
        <w:rPr>
          <w:rFonts w:ascii="Arial" w:hAnsi="Arial" w:cs="Arial"/>
          <w:sz w:val="22"/>
          <w:szCs w:val="22"/>
        </w:rPr>
        <w:t xml:space="preserve">Public health is based on the 3 Ps, preventing disease, promoting health and prolonging life. Health </w:t>
      </w:r>
      <w:r>
        <w:rPr>
          <w:rFonts w:ascii="Arial" w:hAnsi="Arial" w:cs="Arial"/>
          <w:sz w:val="22"/>
          <w:szCs w:val="22"/>
        </w:rPr>
        <w:t xml:space="preserve">professionals analyse the determinants of health, form strong health policies, implement them and educate people on the risks that could lead to dementia </w:t>
      </w:r>
      <w:r>
        <w:rPr>
          <w:rFonts w:ascii="Arial" w:hAnsi="Arial" w:cs="Arial"/>
          <w:sz w:val="22"/>
          <w:szCs w:val="22"/>
        </w:rPr>
        <w:fldChar w:fldCharType="begin"/>
      </w:r>
      <w:r>
        <w:rPr>
          <w:rFonts w:ascii="Arial" w:hAnsi="Arial" w:cs="Arial"/>
          <w:sz w:val="22"/>
          <w:szCs w:val="22"/>
        </w:rPr>
        <w:instrText xml:space="preserve"> ADDIN ZOTERO_ITEM CSL_CITATION {"citationID":"NMkKcKdp","properties":{"formattedCitation":"({\\i{}Can dementia be prevented}, 2017)","plainCitation":"(Can dementia be prevented, 2017)","dontUpdate":true,"noteIndex":0},"citationItems":[{"id":346,"uris":["http://zotero.org/users/local/tiqxcJ3H/items/TZW97Y5N"],"itemData":{"id":346,"type":"webpage","abstract":"Find out how a healthy lifestyle can help lower your chance of getting dementia when you're older.","container-title":"nhs.uk","language":"en","note":"section: guide","title":"Can dementia be prevented","URL":"https://www.nhs.uk/conditions/dementia/dementia-prevention/","accessed":{"date-parts":[["2022",11,23]]},"issued":{"date-parts":[["2017",12,21]]}}}],"schema":"https://github.com/citation-style-language/schema/raw/master/csl-citation.json"} </w:instrText>
      </w:r>
      <w:r>
        <w:rPr>
          <w:rFonts w:ascii="Arial" w:hAnsi="Arial" w:cs="Arial"/>
          <w:sz w:val="22"/>
          <w:szCs w:val="22"/>
        </w:rPr>
        <w:fldChar w:fldCharType="separate"/>
      </w:r>
      <w:r w:rsidRPr="00E22D92">
        <w:rPr>
          <w:rFonts w:ascii="Arial" w:hAnsi="Arial" w:cs="Arial"/>
          <w:sz w:val="22"/>
          <w:lang w:val="en-US"/>
        </w:rPr>
        <w:t>(</w:t>
      </w:r>
      <w:r>
        <w:rPr>
          <w:rFonts w:ascii="Arial" w:hAnsi="Arial" w:cs="Arial"/>
          <w:iCs/>
          <w:sz w:val="22"/>
          <w:lang w:val="en-US"/>
        </w:rPr>
        <w:t>NHS</w:t>
      </w:r>
      <w:r w:rsidRPr="00E22D92">
        <w:rPr>
          <w:rFonts w:ascii="Arial" w:hAnsi="Arial" w:cs="Arial"/>
          <w:sz w:val="22"/>
          <w:lang w:val="en-US"/>
        </w:rPr>
        <w:t>, 2017)</w:t>
      </w:r>
      <w:r>
        <w:rPr>
          <w:rFonts w:ascii="Arial" w:hAnsi="Arial" w:cs="Arial"/>
          <w:sz w:val="22"/>
          <w:szCs w:val="22"/>
        </w:rPr>
        <w:fldChar w:fldCharType="end"/>
      </w:r>
    </w:p>
    <w:p w:rsidR="007D37DD" w:rsidP="003A74E6" w14:paraId="7E7C72E5" w14:textId="77777777">
      <w:pPr>
        <w:spacing w:line="360" w:lineRule="auto"/>
        <w:rPr>
          <w:rFonts w:ascii="Arial" w:hAnsi="Arial" w:cs="Arial"/>
          <w:sz w:val="22"/>
          <w:szCs w:val="22"/>
        </w:rPr>
      </w:pPr>
    </w:p>
    <w:p w:rsidR="000E5B76" w:rsidP="007D37DD" w14:paraId="5F83BB8C" w14:textId="132247D5">
      <w:pPr>
        <w:spacing w:line="360" w:lineRule="auto"/>
        <w:rPr>
          <w:rFonts w:ascii="Arial" w:hAnsi="Arial" w:cs="Arial"/>
          <w:sz w:val="22"/>
          <w:szCs w:val="22"/>
        </w:rPr>
      </w:pPr>
      <w:r>
        <w:rPr>
          <w:rFonts w:ascii="Arial" w:hAnsi="Arial" w:cs="Arial"/>
          <w:sz w:val="22"/>
          <w:szCs w:val="22"/>
        </w:rPr>
        <w:t>Ano</w:t>
      </w:r>
      <w:r w:rsidR="00A77210">
        <w:rPr>
          <w:rFonts w:ascii="Arial" w:hAnsi="Arial" w:cs="Arial"/>
          <w:sz w:val="22"/>
          <w:szCs w:val="22"/>
        </w:rPr>
        <w:t>ther</w:t>
      </w:r>
      <w:r w:rsidR="00C7287C">
        <w:rPr>
          <w:rFonts w:ascii="Arial" w:hAnsi="Arial" w:cs="Arial"/>
          <w:sz w:val="22"/>
          <w:szCs w:val="22"/>
        </w:rPr>
        <w:t xml:space="preserve"> </w:t>
      </w:r>
      <w:r w:rsidR="00A77210">
        <w:rPr>
          <w:rFonts w:ascii="Arial" w:hAnsi="Arial" w:cs="Arial"/>
          <w:sz w:val="22"/>
          <w:szCs w:val="22"/>
        </w:rPr>
        <w:t>measure</w:t>
      </w:r>
      <w:r>
        <w:rPr>
          <w:rFonts w:ascii="Arial" w:hAnsi="Arial" w:cs="Arial"/>
          <w:sz w:val="22"/>
          <w:szCs w:val="22"/>
        </w:rPr>
        <w:t xml:space="preserve"> is the </w:t>
      </w:r>
      <w:r w:rsidR="006369C4">
        <w:rPr>
          <w:rFonts w:ascii="Arial" w:hAnsi="Arial" w:cs="Arial"/>
          <w:sz w:val="22"/>
          <w:szCs w:val="22"/>
        </w:rPr>
        <w:t xml:space="preserve">WHO </w:t>
      </w:r>
      <w:r>
        <w:rPr>
          <w:rFonts w:ascii="Arial" w:hAnsi="Arial" w:cs="Arial"/>
          <w:sz w:val="22"/>
          <w:szCs w:val="22"/>
        </w:rPr>
        <w:t>Global action plan on the public health response to dementia</w:t>
      </w:r>
      <w:r w:rsidR="00DF0E44">
        <w:rPr>
          <w:rFonts w:ascii="Arial" w:hAnsi="Arial" w:cs="Arial"/>
          <w:sz w:val="22"/>
          <w:szCs w:val="22"/>
        </w:rPr>
        <w:t>. The plan outlines seven key actions</w:t>
      </w:r>
      <w:r w:rsidR="00634B6C">
        <w:rPr>
          <w:rFonts w:ascii="Arial" w:hAnsi="Arial" w:cs="Arial"/>
          <w:sz w:val="22"/>
          <w:szCs w:val="22"/>
        </w:rPr>
        <w:t xml:space="preserve"> set for each </w:t>
      </w:r>
      <w:r w:rsidR="006369C4">
        <w:rPr>
          <w:rFonts w:ascii="Arial" w:hAnsi="Arial" w:cs="Arial"/>
          <w:sz w:val="22"/>
          <w:szCs w:val="22"/>
        </w:rPr>
        <w:t>country and community</w:t>
      </w:r>
      <w:r w:rsidR="00634B6C">
        <w:rPr>
          <w:rFonts w:ascii="Arial" w:hAnsi="Arial" w:cs="Arial"/>
          <w:sz w:val="22"/>
          <w:szCs w:val="22"/>
        </w:rPr>
        <w:t xml:space="preserve"> to achieve over time</w:t>
      </w:r>
      <w:r w:rsidR="0089438E">
        <w:rPr>
          <w:rFonts w:ascii="Arial" w:hAnsi="Arial" w:cs="Arial"/>
          <w:sz w:val="22"/>
          <w:szCs w:val="22"/>
        </w:rPr>
        <w:t xml:space="preserve"> (</w:t>
      </w:r>
      <w:r w:rsidR="006369C4">
        <w:rPr>
          <w:rFonts w:ascii="Arial" w:hAnsi="Arial" w:cs="Arial"/>
          <w:sz w:val="22"/>
          <w:szCs w:val="22"/>
        </w:rPr>
        <w:t>Alzheimer’s Disease International,</w:t>
      </w:r>
      <w:r w:rsidR="00F61E18">
        <w:rPr>
          <w:rFonts w:ascii="Arial" w:hAnsi="Arial" w:cs="Arial"/>
          <w:sz w:val="22"/>
          <w:szCs w:val="22"/>
        </w:rPr>
        <w:t xml:space="preserve"> 2020</w:t>
      </w:r>
      <w:r w:rsidR="0089438E">
        <w:rPr>
          <w:rFonts w:ascii="Arial" w:hAnsi="Arial" w:cs="Arial"/>
          <w:sz w:val="22"/>
          <w:szCs w:val="22"/>
        </w:rPr>
        <w:t>)</w:t>
      </w:r>
      <w:r w:rsidR="00634B6C">
        <w:rPr>
          <w:rFonts w:ascii="Arial" w:hAnsi="Arial" w:cs="Arial"/>
          <w:sz w:val="22"/>
          <w:szCs w:val="22"/>
        </w:rPr>
        <w:t>. The actions are</w:t>
      </w:r>
      <w:r w:rsidR="00DF729B">
        <w:rPr>
          <w:rFonts w:ascii="Arial" w:hAnsi="Arial" w:cs="Arial"/>
          <w:sz w:val="22"/>
          <w:szCs w:val="22"/>
        </w:rPr>
        <w:t xml:space="preserve"> public health priority, awareness and friendliness, risk reduction, diagnosis, treatment, care and support, support for dementia carers, information systems, research and innovations </w:t>
      </w:r>
      <w:r w:rsidR="006369C4">
        <w:rPr>
          <w:rFonts w:ascii="Arial" w:hAnsi="Arial" w:cs="Arial"/>
          <w:sz w:val="22"/>
          <w:szCs w:val="22"/>
        </w:rPr>
        <w:t>(Alzheimer’s Disease International, 2020</w:t>
      </w:r>
      <w:r w:rsidR="00D26D57">
        <w:rPr>
          <w:rFonts w:ascii="Arial" w:hAnsi="Arial" w:cs="Arial"/>
          <w:sz w:val="22"/>
          <w:szCs w:val="22"/>
        </w:rPr>
        <w:t>)</w:t>
      </w:r>
      <w:r w:rsidR="007D37DD">
        <w:rPr>
          <w:rFonts w:ascii="Arial" w:hAnsi="Arial" w:cs="Arial"/>
          <w:sz w:val="22"/>
          <w:szCs w:val="22"/>
        </w:rPr>
        <w:t xml:space="preserve">. </w:t>
      </w:r>
      <w:r w:rsidR="00016457">
        <w:rPr>
          <w:rFonts w:ascii="Arial" w:hAnsi="Arial" w:cs="Arial"/>
          <w:sz w:val="22"/>
          <w:szCs w:val="22"/>
        </w:rPr>
        <w:t xml:space="preserve">One of the global targets is that by 2025, 75% of countries will have developed or updated </w:t>
      </w:r>
      <w:r w:rsidR="00DF729B">
        <w:rPr>
          <w:rFonts w:ascii="Arial" w:hAnsi="Arial" w:cs="Arial"/>
          <w:sz w:val="22"/>
          <w:szCs w:val="22"/>
        </w:rPr>
        <w:t xml:space="preserve">their </w:t>
      </w:r>
      <w:r w:rsidR="00016457">
        <w:rPr>
          <w:rFonts w:ascii="Arial" w:hAnsi="Arial" w:cs="Arial"/>
          <w:sz w:val="22"/>
          <w:szCs w:val="22"/>
        </w:rPr>
        <w:t>strategies, national policies, and frameworks for dementia</w:t>
      </w:r>
      <w:r w:rsidR="00DF729B">
        <w:rPr>
          <w:rFonts w:ascii="Arial" w:hAnsi="Arial" w:cs="Arial"/>
          <w:sz w:val="22"/>
          <w:szCs w:val="22"/>
        </w:rPr>
        <w:t>. As well as this</w:t>
      </w:r>
      <w:r w:rsidR="0089438E">
        <w:rPr>
          <w:rFonts w:ascii="Arial" w:hAnsi="Arial" w:cs="Arial"/>
          <w:sz w:val="22"/>
          <w:szCs w:val="22"/>
        </w:rPr>
        <w:t xml:space="preserve">, </w:t>
      </w:r>
      <w:r w:rsidR="00DF729B">
        <w:rPr>
          <w:rFonts w:ascii="Arial" w:hAnsi="Arial" w:cs="Arial"/>
          <w:sz w:val="22"/>
          <w:szCs w:val="22"/>
        </w:rPr>
        <w:t>the global target is to</w:t>
      </w:r>
      <w:r w:rsidR="00016457">
        <w:rPr>
          <w:rFonts w:ascii="Arial" w:hAnsi="Arial" w:cs="Arial"/>
          <w:sz w:val="22"/>
          <w:szCs w:val="22"/>
        </w:rPr>
        <w:t xml:space="preserve"> integra</w:t>
      </w:r>
      <w:r w:rsidR="00DF729B">
        <w:rPr>
          <w:rFonts w:ascii="Arial" w:hAnsi="Arial" w:cs="Arial"/>
          <w:sz w:val="22"/>
          <w:szCs w:val="22"/>
        </w:rPr>
        <w:t xml:space="preserve">te their visions </w:t>
      </w:r>
      <w:r w:rsidR="00016457">
        <w:rPr>
          <w:rFonts w:ascii="Arial" w:hAnsi="Arial" w:cs="Arial"/>
          <w:sz w:val="22"/>
          <w:szCs w:val="22"/>
        </w:rPr>
        <w:t xml:space="preserve">into other policies or stand-alone </w:t>
      </w:r>
      <w:r>
        <w:rPr>
          <w:rFonts w:ascii="Arial" w:hAnsi="Arial" w:cs="Arial"/>
          <w:sz w:val="22"/>
          <w:szCs w:val="22"/>
        </w:rPr>
        <w:fldChar w:fldCharType="begin"/>
      </w:r>
      <w:r>
        <w:rPr>
          <w:rFonts w:ascii="Arial" w:hAnsi="Arial" w:cs="Arial"/>
          <w:sz w:val="22"/>
          <w:szCs w:val="22"/>
        </w:rPr>
        <w:instrText xml:space="preserve"> ADDIN ZOTERO_ITEM CSL_CITATION {"citationID":"xZ8FUQlr","properties":{"formattedCitation":"(World Health Organization, 2017)","plainCitation":"(World Health Organization, 2017)","noteIndex":0},"citationItems":[{"id":258,"uris":["http://zotero.org/users/local/tiqxcJ3H/items/KDJC3Y9L"],"itemData":{"id":258,"type":"book","event-place":"Geneva","ISBN":"978-92-4-151348-7","language":"en","number-of-pages":"44","publisher":"World Health Organization","publisher-place":"Geneva","source":"WHO IRIS","title":"Global action plan on the public health response to dementia 2017–2025","URL":"https://apps.who.int/iris/handle/10665/259615","author":[{"literal":"World Health Organization"}],"accessed":{"date-parts":[["2022",11,15]]},"issued":{"date-parts":[["2017"]]}}}],"schema":"https://github.com/citation-style-language/schema/raw/master/csl-citation.json"} </w:instrText>
      </w:r>
      <w:r>
        <w:rPr>
          <w:rFonts w:ascii="Arial" w:hAnsi="Arial" w:cs="Arial"/>
          <w:sz w:val="22"/>
          <w:szCs w:val="22"/>
        </w:rPr>
        <w:fldChar w:fldCharType="separate"/>
      </w:r>
      <w:r>
        <w:rPr>
          <w:rFonts w:ascii="Arial" w:hAnsi="Arial" w:cs="Arial"/>
          <w:noProof/>
          <w:sz w:val="22"/>
          <w:szCs w:val="22"/>
        </w:rPr>
        <w:t>(World Health Organization, 2017)</w:t>
      </w:r>
      <w:r>
        <w:rPr>
          <w:rFonts w:ascii="Arial" w:hAnsi="Arial" w:cs="Arial"/>
          <w:sz w:val="22"/>
          <w:szCs w:val="22"/>
        </w:rPr>
        <w:fldChar w:fldCharType="end"/>
      </w:r>
      <w:r w:rsidR="00DF0E44">
        <w:rPr>
          <w:rFonts w:ascii="Arial" w:hAnsi="Arial" w:cs="Arial"/>
          <w:sz w:val="22"/>
          <w:szCs w:val="22"/>
        </w:rPr>
        <w:t>.</w:t>
      </w:r>
      <w:r w:rsidRPr="00634B6C" w:rsidR="00634B6C">
        <w:rPr>
          <w:rFonts w:ascii="Arial" w:hAnsi="Arial" w:cs="Arial"/>
          <w:color w:val="333333"/>
          <w:sz w:val="22"/>
          <w:szCs w:val="22"/>
        </w:rPr>
        <w:t xml:space="preserve"> </w:t>
      </w:r>
      <w:r w:rsidR="00016457">
        <w:rPr>
          <w:rFonts w:ascii="Arial" w:hAnsi="Arial" w:cs="Arial"/>
          <w:sz w:val="22"/>
          <w:szCs w:val="22"/>
        </w:rPr>
        <w:t xml:space="preserve">Other proposed </w:t>
      </w:r>
      <w:r>
        <w:rPr>
          <w:rFonts w:ascii="Arial" w:hAnsi="Arial" w:cs="Arial"/>
          <w:sz w:val="22"/>
          <w:szCs w:val="22"/>
        </w:rPr>
        <w:t>preventions</w:t>
      </w:r>
      <w:r w:rsidR="00016457">
        <w:rPr>
          <w:rFonts w:ascii="Arial" w:hAnsi="Arial" w:cs="Arial"/>
          <w:sz w:val="22"/>
          <w:szCs w:val="22"/>
        </w:rPr>
        <w:t xml:space="preserve"> would be to motivate and actively engage in dialogue between </w:t>
      </w:r>
      <w:r w:rsidR="00F634B0">
        <w:rPr>
          <w:rFonts w:ascii="Arial" w:hAnsi="Arial" w:cs="Arial"/>
          <w:sz w:val="22"/>
          <w:szCs w:val="22"/>
        </w:rPr>
        <w:t xml:space="preserve">dementia representatives, government authorities, healthcare workers and families to reform policies and strategies explicitly paying attention to the human rights of those with dementia </w:t>
      </w:r>
      <w:r w:rsidR="00F634B0">
        <w:rPr>
          <w:rFonts w:ascii="Arial" w:hAnsi="Arial" w:cs="Arial"/>
          <w:sz w:val="22"/>
          <w:szCs w:val="22"/>
        </w:rPr>
        <w:fldChar w:fldCharType="begin"/>
      </w:r>
      <w:r w:rsidR="006336DD">
        <w:rPr>
          <w:rFonts w:ascii="Arial" w:hAnsi="Arial" w:cs="Arial"/>
          <w:sz w:val="22"/>
          <w:szCs w:val="22"/>
        </w:rPr>
        <w:instrText xml:space="preserve"> ADDIN ZOTERO_ITEM CSL_CITATION {"citationID":"yB22syAl","properties":{"formattedCitation":"(World Health Organization, 2017)","plainCitation":"(World Health Organization, 2017)","noteIndex":0},"citationItems":[{"id":258,"uris":["http://zotero.org/users/local/tiqxcJ3H/items/KDJC3Y9L"],"itemData":{"id":258,"type":"book","event-place":"Geneva","ISBN":"978-92-4-151348-7","language":"en","number-of-pages":"44","publisher":"World Health Organization","publisher-place":"Geneva","source":"WHO IRIS","title":"Global action plan on the public health response to dementia 2017–2025","URL":"https://apps.who.int/iris/handle/10665/259615","author":[{"literal":"World Health Organization"}],"accessed":{"date-parts":[["2022",11,15]]},"issued":{"date-parts":[["2017"]]}}}],"schema":"https://github.com/citation-style-language/schema/raw/master/csl-citation.json"} </w:instrText>
      </w:r>
      <w:r w:rsidR="00F634B0">
        <w:rPr>
          <w:rFonts w:ascii="Arial" w:hAnsi="Arial" w:cs="Arial"/>
          <w:sz w:val="22"/>
          <w:szCs w:val="22"/>
        </w:rPr>
        <w:fldChar w:fldCharType="separate"/>
      </w:r>
      <w:r w:rsidR="00F634B0">
        <w:rPr>
          <w:rFonts w:ascii="Arial" w:hAnsi="Arial" w:cs="Arial"/>
          <w:noProof/>
          <w:sz w:val="22"/>
          <w:szCs w:val="22"/>
        </w:rPr>
        <w:t>(World Health Organization, 2017)</w:t>
      </w:r>
      <w:r w:rsidR="00F634B0">
        <w:rPr>
          <w:rFonts w:ascii="Arial" w:hAnsi="Arial" w:cs="Arial"/>
          <w:sz w:val="22"/>
          <w:szCs w:val="22"/>
        </w:rPr>
        <w:fldChar w:fldCharType="end"/>
      </w:r>
      <w:r w:rsidR="00C07487">
        <w:rPr>
          <w:rFonts w:ascii="Arial" w:hAnsi="Arial" w:cs="Arial"/>
          <w:sz w:val="22"/>
          <w:szCs w:val="22"/>
        </w:rPr>
        <w:t>.</w:t>
      </w:r>
    </w:p>
    <w:p w:rsidR="0023513E" w:rsidP="0023513E" w14:paraId="4348C180" w14:textId="662B9734"/>
    <w:p w:rsidR="009B6D0A" w:rsidP="009B6D0A" w14:paraId="28414DB1" w14:textId="745197A1">
      <w:r w:rsidRPr="00E16E43">
        <w:rPr>
          <w:rFonts w:ascii="Arial" w:hAnsi="Arial" w:cs="Arial"/>
          <w:b/>
          <w:sz w:val="22"/>
          <w:szCs w:val="22"/>
        </w:rPr>
        <w:t>The key determinants/risk factors of dementia.</w:t>
      </w:r>
      <w:r w:rsidRPr="009B6D0A">
        <w:t xml:space="preserve"> </w:t>
      </w:r>
    </w:p>
    <w:p w:rsidR="00E16E43" w14:paraId="7B641BCE" w14:textId="2DBD28BB">
      <w:pPr>
        <w:rPr>
          <w:rFonts w:ascii="Arial" w:hAnsi="Arial" w:cs="Arial"/>
          <w:b/>
          <w:sz w:val="22"/>
          <w:szCs w:val="22"/>
        </w:rPr>
      </w:pPr>
    </w:p>
    <w:p w:rsidR="00E16E43" w14:paraId="7C35EE46" w14:textId="4BDEC836">
      <w:pPr>
        <w:rPr>
          <w:rFonts w:ascii="Arial" w:hAnsi="Arial" w:cs="Arial"/>
          <w:b/>
          <w:sz w:val="22"/>
          <w:szCs w:val="22"/>
        </w:rPr>
      </w:pPr>
      <w:r>
        <w:rPr>
          <w:rFonts w:ascii="Arial" w:hAnsi="Arial" w:cs="Arial"/>
          <w:b/>
          <w:sz w:val="22"/>
          <w:szCs w:val="22"/>
        </w:rPr>
        <w:t xml:space="preserve"> </w:t>
      </w:r>
    </w:p>
    <w:p w:rsidR="00E544CF" w:rsidP="008936F5" w14:paraId="64176437" w14:textId="02758C13">
      <w:pPr>
        <w:spacing w:line="360" w:lineRule="auto"/>
        <w:rPr>
          <w:rFonts w:ascii="Arial" w:hAnsi="Arial" w:cs="Arial"/>
          <w:sz w:val="22"/>
          <w:szCs w:val="22"/>
        </w:rPr>
      </w:pPr>
      <w:r>
        <w:rPr>
          <w:rFonts w:ascii="Arial" w:hAnsi="Arial" w:cs="Arial"/>
          <w:sz w:val="22"/>
          <w:szCs w:val="22"/>
        </w:rPr>
        <w:t>R</w:t>
      </w:r>
      <w:r w:rsidR="00385F54">
        <w:rPr>
          <w:rFonts w:ascii="Arial" w:hAnsi="Arial" w:cs="Arial"/>
          <w:sz w:val="22"/>
          <w:szCs w:val="22"/>
        </w:rPr>
        <w:t xml:space="preserve">isk factors </w:t>
      </w:r>
      <w:r>
        <w:rPr>
          <w:rFonts w:ascii="Arial" w:hAnsi="Arial" w:cs="Arial"/>
          <w:sz w:val="22"/>
          <w:szCs w:val="22"/>
        </w:rPr>
        <w:t xml:space="preserve">refer to </w:t>
      </w:r>
      <w:r w:rsidR="006369C4">
        <w:rPr>
          <w:rFonts w:ascii="Arial" w:hAnsi="Arial" w:cs="Arial"/>
          <w:sz w:val="22"/>
          <w:szCs w:val="22"/>
        </w:rPr>
        <w:t xml:space="preserve">any factors </w:t>
      </w:r>
      <w:r>
        <w:rPr>
          <w:rFonts w:ascii="Arial" w:hAnsi="Arial" w:cs="Arial"/>
          <w:sz w:val="22"/>
          <w:szCs w:val="22"/>
        </w:rPr>
        <w:t>which increase the chance of developing d</w:t>
      </w:r>
      <w:r w:rsidR="006369C4">
        <w:rPr>
          <w:rFonts w:ascii="Arial" w:hAnsi="Arial" w:cs="Arial"/>
          <w:sz w:val="22"/>
          <w:szCs w:val="22"/>
        </w:rPr>
        <w:t>ementia</w:t>
      </w:r>
      <w:r w:rsidR="004E6F7A">
        <w:rPr>
          <w:rFonts w:ascii="Arial" w:hAnsi="Arial" w:cs="Arial"/>
          <w:sz w:val="22"/>
          <w:szCs w:val="22"/>
        </w:rPr>
        <w:t xml:space="preserve"> (NHS,</w:t>
      </w:r>
      <w:r>
        <w:rPr>
          <w:rFonts w:ascii="Arial" w:hAnsi="Arial" w:cs="Arial"/>
          <w:sz w:val="22"/>
          <w:szCs w:val="22"/>
        </w:rPr>
        <w:t xml:space="preserve"> </w:t>
      </w:r>
      <w:r w:rsidR="004E6F7A">
        <w:rPr>
          <w:rFonts w:ascii="Arial" w:hAnsi="Arial" w:cs="Arial"/>
          <w:sz w:val="22"/>
          <w:szCs w:val="22"/>
        </w:rPr>
        <w:t xml:space="preserve">2017). </w:t>
      </w:r>
      <w:r w:rsidR="00385F54">
        <w:rPr>
          <w:rFonts w:ascii="Arial" w:hAnsi="Arial" w:cs="Arial"/>
          <w:sz w:val="22"/>
          <w:szCs w:val="22"/>
        </w:rPr>
        <w:t xml:space="preserve">There are two </w:t>
      </w:r>
      <w:r w:rsidR="000E5B76">
        <w:rPr>
          <w:rFonts w:ascii="Arial" w:hAnsi="Arial" w:cs="Arial"/>
          <w:sz w:val="22"/>
          <w:szCs w:val="22"/>
        </w:rPr>
        <w:t>categories</w:t>
      </w:r>
      <w:r w:rsidR="00385F54">
        <w:rPr>
          <w:rFonts w:ascii="Arial" w:hAnsi="Arial" w:cs="Arial"/>
          <w:sz w:val="22"/>
          <w:szCs w:val="22"/>
        </w:rPr>
        <w:t xml:space="preserve"> of risk </w:t>
      </w:r>
      <w:r w:rsidR="000E5B76">
        <w:rPr>
          <w:rFonts w:ascii="Arial" w:hAnsi="Arial" w:cs="Arial"/>
          <w:sz w:val="22"/>
          <w:szCs w:val="22"/>
        </w:rPr>
        <w:t>factors</w:t>
      </w:r>
      <w:r w:rsidR="00501464">
        <w:rPr>
          <w:rFonts w:ascii="Arial" w:hAnsi="Arial" w:cs="Arial"/>
          <w:sz w:val="22"/>
          <w:szCs w:val="22"/>
        </w:rPr>
        <w:t xml:space="preserve">, </w:t>
      </w:r>
      <w:r w:rsidR="00C07487">
        <w:rPr>
          <w:rFonts w:ascii="Arial" w:hAnsi="Arial" w:cs="Arial"/>
          <w:sz w:val="22"/>
          <w:szCs w:val="22"/>
        </w:rPr>
        <w:t>modifiable</w:t>
      </w:r>
      <w:r w:rsidR="000D4F31">
        <w:rPr>
          <w:rFonts w:ascii="Arial" w:hAnsi="Arial" w:cs="Arial"/>
          <w:sz w:val="22"/>
          <w:szCs w:val="22"/>
        </w:rPr>
        <w:t xml:space="preserve">, </w:t>
      </w:r>
      <w:r w:rsidR="007D61B1">
        <w:rPr>
          <w:rFonts w:ascii="Arial" w:hAnsi="Arial" w:cs="Arial"/>
          <w:sz w:val="22"/>
          <w:szCs w:val="22"/>
        </w:rPr>
        <w:t>which</w:t>
      </w:r>
      <w:r w:rsidR="000D4F31">
        <w:rPr>
          <w:rFonts w:ascii="Arial" w:hAnsi="Arial" w:cs="Arial"/>
          <w:sz w:val="22"/>
          <w:szCs w:val="22"/>
        </w:rPr>
        <w:t xml:space="preserve"> refers to</w:t>
      </w:r>
      <w:r w:rsidR="00501464">
        <w:rPr>
          <w:rFonts w:ascii="Arial" w:hAnsi="Arial" w:cs="Arial"/>
          <w:sz w:val="22"/>
          <w:szCs w:val="22"/>
        </w:rPr>
        <w:t xml:space="preserve"> measures </w:t>
      </w:r>
      <w:r w:rsidR="0089438E">
        <w:rPr>
          <w:rFonts w:ascii="Arial" w:hAnsi="Arial" w:cs="Arial"/>
          <w:sz w:val="22"/>
          <w:szCs w:val="22"/>
        </w:rPr>
        <w:t>available</w:t>
      </w:r>
      <w:r w:rsidR="00501464">
        <w:rPr>
          <w:rFonts w:ascii="Arial" w:hAnsi="Arial" w:cs="Arial"/>
          <w:sz w:val="22"/>
          <w:szCs w:val="22"/>
        </w:rPr>
        <w:t xml:space="preserve"> to prevent the </w:t>
      </w:r>
      <w:r w:rsidR="008F6FC8">
        <w:rPr>
          <w:rFonts w:ascii="Arial" w:hAnsi="Arial" w:cs="Arial"/>
          <w:sz w:val="22"/>
          <w:szCs w:val="22"/>
        </w:rPr>
        <w:t xml:space="preserve">onset of the </w:t>
      </w:r>
      <w:r w:rsidR="00501464">
        <w:rPr>
          <w:rFonts w:ascii="Arial" w:hAnsi="Arial" w:cs="Arial"/>
          <w:sz w:val="22"/>
          <w:szCs w:val="22"/>
        </w:rPr>
        <w:t>disease,</w:t>
      </w:r>
      <w:r w:rsidR="00C07487">
        <w:rPr>
          <w:rFonts w:ascii="Arial" w:hAnsi="Arial" w:cs="Arial"/>
          <w:sz w:val="22"/>
          <w:szCs w:val="22"/>
        </w:rPr>
        <w:t xml:space="preserve"> and non-modifiable,</w:t>
      </w:r>
      <w:r w:rsidR="00501464">
        <w:rPr>
          <w:rFonts w:ascii="Arial" w:hAnsi="Arial" w:cs="Arial"/>
          <w:sz w:val="22"/>
          <w:szCs w:val="22"/>
        </w:rPr>
        <w:t xml:space="preserve"> which means there are no preventative measures</w:t>
      </w:r>
      <w:r w:rsidR="008F6FC8">
        <w:rPr>
          <w:rFonts w:ascii="Arial" w:hAnsi="Arial" w:cs="Arial"/>
          <w:sz w:val="22"/>
          <w:szCs w:val="22"/>
        </w:rPr>
        <w:t xml:space="preserve"> </w:t>
      </w:r>
      <w:r w:rsidR="008F69A4">
        <w:rPr>
          <w:rFonts w:ascii="Arial" w:hAnsi="Arial" w:cs="Arial"/>
          <w:sz w:val="22"/>
          <w:szCs w:val="22"/>
        </w:rPr>
        <w:t>for</w:t>
      </w:r>
      <w:r w:rsidR="008F6FC8">
        <w:rPr>
          <w:rFonts w:ascii="Arial" w:hAnsi="Arial" w:cs="Arial"/>
          <w:sz w:val="22"/>
          <w:szCs w:val="22"/>
        </w:rPr>
        <w:t xml:space="preserve"> de</w:t>
      </w:r>
      <w:r w:rsidR="008F69A4">
        <w:rPr>
          <w:rFonts w:ascii="Arial" w:hAnsi="Arial" w:cs="Arial"/>
          <w:sz w:val="22"/>
          <w:szCs w:val="22"/>
        </w:rPr>
        <w:t>veloping the disease</w:t>
      </w:r>
      <w:r w:rsidR="0092339B">
        <w:rPr>
          <w:rFonts w:ascii="Arial" w:hAnsi="Arial" w:cs="Arial"/>
          <w:sz w:val="22"/>
          <w:szCs w:val="22"/>
        </w:rPr>
        <w:t xml:space="preserve"> </w:t>
      </w:r>
      <w:r w:rsidR="004F4B1D">
        <w:rPr>
          <w:rFonts w:ascii="Arial" w:hAnsi="Arial" w:cs="Arial"/>
          <w:sz w:val="22"/>
          <w:szCs w:val="22"/>
        </w:rPr>
        <w:t>(</w:t>
      </w:r>
      <w:r w:rsidR="004F4B1D">
        <w:rPr>
          <w:rFonts w:ascii="Arial" w:hAnsi="Arial" w:cs="Arial"/>
          <w:sz w:val="22"/>
          <w:szCs w:val="22"/>
        </w:rPr>
        <w:fldChar w:fldCharType="begin"/>
      </w:r>
      <w:r w:rsidR="004F4B1D">
        <w:rPr>
          <w:rFonts w:ascii="Arial" w:hAnsi="Arial" w:cs="Arial"/>
          <w:sz w:val="22"/>
          <w:szCs w:val="22"/>
        </w:rPr>
        <w:instrText xml:space="preserve"> ADDIN ZOTERO_ITEM CSL_CITATION {"citationID":"MN0MFz4G","properties":{"formattedCitation":"(Low {\\i{}et al.}, 2022)","plainCitation":"(Low et al., 2022)","noteIndex":0},"citationItems":[{"id":274,"uris":["http://zotero.org/users/local/tiqxcJ3H/items/7ENAZR2Q"],"itemData":{"id":274,"type":"article-journal","abstract":"Considerable overlap exists between the risk factors of dementia and cerebral small vessel disease (SVD). However, studies remain limited to older cohorts wherein pathologies of both dementia (e.g. amyloid) and SVD (e.g. white matter hyperintensities) already co-exist. In younger asymptomatic adults, we investigated differential associations and interactions of modifiable and non-modifiable inherited risk factors of (future) late-life dementia to (present-day) mid-life SVD.","container-title":"Alzheimer's Research &amp; Therapy","DOI":"10.1186/s13195-022-01095-4","ISSN":"1758-9193","issue":"1","journalAbbreviation":"Alz Res Therapy","language":"en","page":"154","source":"Springer Link","title":"Modifiable and non-modifiable risk factors of dementia on midlife cerebral small vessel disease in cognitively healthy middle-aged adults: the PREVENT-Dementia study","title-short":"Modifiable and non-modifiable risk factors of dementia on midlife cerebral small vessel disease in cognitively healthy middle-aged adults","volume":"14","author":[{"family":"Low","given":"Audrey"},{"family":"Prats-Sedano","given":"Maria A."},{"family":"McKiernan","given":"Elizabeth"},{"family":"Carter","given":"Stephen F."},{"family":"Stefaniak","given":"James D."},{"family":"Nannoni","given":"Stefania"},{"family":"Su","given":"Li"},{"family":"Dounavi","given":"Maria-Eleni"},{"family":"Muniz-Terrera","given":"Graciela"},{"family":"Ritchie","given":"Karen"},{"family":"Lawlor","given":"Brian"},{"family":"Naci","given":"Lorina"},{"family":"Malhotra","given":"Paresh"},{"family":"Mackay","given":"Clare"},{"family":"Koychev","given":"Ivan"},{"family":"Ritchie","given":"Craig W."},{"family":"Markus","given":"Hugh S."},{"family":"O’Brien","given":"John T."}],"issued":{"date-parts":[["2022",10,12]]}}}],"schema":"https://github.com/citation-style-language/schema/raw/master/csl-citation.json"} </w:instrText>
      </w:r>
      <w:r w:rsidR="004F4B1D">
        <w:rPr>
          <w:rFonts w:ascii="Arial" w:hAnsi="Arial" w:cs="Arial"/>
          <w:sz w:val="22"/>
          <w:szCs w:val="22"/>
        </w:rPr>
        <w:fldChar w:fldCharType="separate"/>
      </w:r>
      <w:r w:rsidRPr="004F4B1D" w:rsidR="004F4B1D">
        <w:rPr>
          <w:rFonts w:ascii="Arial" w:hAnsi="Arial" w:cs="Arial"/>
          <w:sz w:val="22"/>
          <w:lang w:val="en-US"/>
        </w:rPr>
        <w:t xml:space="preserve">Low </w:t>
      </w:r>
      <w:r w:rsidRPr="004F4B1D" w:rsidR="004F4B1D">
        <w:rPr>
          <w:rFonts w:ascii="Arial" w:hAnsi="Arial" w:cs="Arial"/>
          <w:i/>
          <w:iCs/>
          <w:sz w:val="22"/>
          <w:lang w:val="en-US"/>
        </w:rPr>
        <w:t>et al.</w:t>
      </w:r>
      <w:r w:rsidRPr="004F4B1D" w:rsidR="004F4B1D">
        <w:rPr>
          <w:rFonts w:ascii="Arial" w:hAnsi="Arial" w:cs="Arial"/>
          <w:sz w:val="22"/>
          <w:lang w:val="en-US"/>
        </w:rPr>
        <w:t>, 2022)</w:t>
      </w:r>
      <w:r w:rsidR="004F4B1D">
        <w:rPr>
          <w:rFonts w:ascii="Arial" w:hAnsi="Arial" w:cs="Arial"/>
          <w:sz w:val="22"/>
          <w:szCs w:val="22"/>
        </w:rPr>
        <w:fldChar w:fldCharType="end"/>
      </w:r>
      <w:r w:rsidR="004F4B1D">
        <w:rPr>
          <w:rFonts w:ascii="Arial" w:hAnsi="Arial" w:cs="Arial"/>
          <w:sz w:val="22"/>
          <w:szCs w:val="22"/>
        </w:rPr>
        <w:t>.</w:t>
      </w:r>
      <w:r w:rsidR="00501464">
        <w:rPr>
          <w:rFonts w:ascii="Arial" w:hAnsi="Arial" w:cs="Arial"/>
          <w:sz w:val="22"/>
          <w:szCs w:val="22"/>
        </w:rPr>
        <w:t xml:space="preserve"> </w:t>
      </w:r>
      <w:r w:rsidRPr="00385F54" w:rsidR="00385F54">
        <w:rPr>
          <w:rFonts w:ascii="Arial" w:hAnsi="Arial" w:cs="Arial"/>
          <w:sz w:val="22"/>
          <w:szCs w:val="22"/>
        </w:rPr>
        <w:t xml:space="preserve">The risk factors associated with </w:t>
      </w:r>
      <w:r w:rsidR="00385F54">
        <w:rPr>
          <w:rFonts w:ascii="Arial" w:hAnsi="Arial" w:cs="Arial"/>
          <w:sz w:val="22"/>
          <w:szCs w:val="22"/>
        </w:rPr>
        <w:t>dementia</w:t>
      </w:r>
      <w:r w:rsidRPr="00385F54" w:rsidR="00385F54">
        <w:rPr>
          <w:rFonts w:ascii="Arial" w:hAnsi="Arial" w:cs="Arial"/>
          <w:sz w:val="22"/>
          <w:szCs w:val="22"/>
        </w:rPr>
        <w:t xml:space="preserve"> are lifestyle</w:t>
      </w:r>
      <w:r w:rsidR="00385F54">
        <w:rPr>
          <w:rFonts w:ascii="Arial" w:hAnsi="Arial" w:cs="Arial"/>
          <w:sz w:val="22"/>
          <w:szCs w:val="22"/>
        </w:rPr>
        <w:t>,</w:t>
      </w:r>
      <w:r w:rsidR="00693474">
        <w:rPr>
          <w:rFonts w:ascii="Arial" w:hAnsi="Arial" w:cs="Arial"/>
          <w:sz w:val="22"/>
          <w:szCs w:val="22"/>
        </w:rPr>
        <w:t xml:space="preserve"> smoking and excessive alcohol use</w:t>
      </w:r>
      <w:r w:rsidR="008F69A4">
        <w:rPr>
          <w:rFonts w:ascii="Arial" w:hAnsi="Arial" w:cs="Arial"/>
          <w:sz w:val="22"/>
          <w:szCs w:val="22"/>
        </w:rPr>
        <w:t xml:space="preserve"> </w:t>
      </w:r>
      <w:r w:rsidR="008F69A4">
        <w:rPr>
          <w:rFonts w:ascii="Arial" w:hAnsi="Arial" w:cs="Arial"/>
          <w:sz w:val="22"/>
          <w:szCs w:val="22"/>
        </w:rPr>
        <w:fldChar w:fldCharType="begin"/>
      </w:r>
      <w:r w:rsidR="004F4B1D">
        <w:rPr>
          <w:rFonts w:ascii="Arial" w:hAnsi="Arial" w:cs="Arial"/>
          <w:sz w:val="22"/>
          <w:szCs w:val="22"/>
        </w:rPr>
        <w:instrText xml:space="preserve"> ADDIN ZOTERO_ITEM CSL_CITATION {"citationID":"ZuYHbGm8","properties":{"formattedCitation":"(\\uc0\\u8216{}Prevention and risk factors\\uc0\\u8217{}, no date)","plainCitation":"(‘Prevention and risk factors’, no date)","noteIndex":0},"citationItems":[{"id":270,"uris":["http://zotero.org/users/local/tiqxcJ3H/items/H85EZS8P"],"itemData":{"id":270,"type":"post-weblog","abstract":"What can increase your risk of getting dementia? Find out how to reduce/prevent your risk of dementia or delay its impact.","container-title":"Dementia UK","language":"en-GB","title":"Prevention and risk factors","URL":"https://www.dementiauk.org/about-dementia/dementia-information/prevention-and-risk-factors/","accessed":{"date-parts":[["2022",11,16]]}}}],"schema":"https://github.com/citation-style-language/schema/raw/master/csl-citation.json"} </w:instrText>
      </w:r>
      <w:r w:rsidR="008F69A4">
        <w:rPr>
          <w:rFonts w:ascii="Arial" w:hAnsi="Arial" w:cs="Arial"/>
          <w:sz w:val="22"/>
          <w:szCs w:val="22"/>
        </w:rPr>
        <w:fldChar w:fldCharType="separate"/>
      </w:r>
      <w:r w:rsidRPr="004F4B1D" w:rsidR="004F4B1D">
        <w:rPr>
          <w:rFonts w:ascii="Arial" w:hAnsi="Arial" w:cs="Arial"/>
          <w:sz w:val="22"/>
          <w:lang w:val="en-US"/>
        </w:rPr>
        <w:t>(Prevention and risk factors</w:t>
      </w:r>
      <w:r w:rsidR="002E0D07">
        <w:rPr>
          <w:rFonts w:ascii="Arial" w:hAnsi="Arial" w:cs="Arial"/>
          <w:sz w:val="22"/>
          <w:lang w:val="en-US"/>
        </w:rPr>
        <w:t>,</w:t>
      </w:r>
      <w:r w:rsidRPr="004F4B1D" w:rsidR="004F4B1D">
        <w:rPr>
          <w:rFonts w:ascii="Arial" w:hAnsi="Arial" w:cs="Arial"/>
          <w:sz w:val="22"/>
          <w:lang w:val="en-US"/>
        </w:rPr>
        <w:t xml:space="preserve"> no date)</w:t>
      </w:r>
      <w:r w:rsidR="008F69A4">
        <w:rPr>
          <w:rFonts w:ascii="Arial" w:hAnsi="Arial" w:cs="Arial"/>
          <w:sz w:val="22"/>
          <w:szCs w:val="22"/>
        </w:rPr>
        <w:fldChar w:fldCharType="end"/>
      </w:r>
      <w:r w:rsidR="004F4B1D">
        <w:rPr>
          <w:rFonts w:ascii="Arial" w:hAnsi="Arial" w:cs="Arial"/>
          <w:sz w:val="22"/>
          <w:szCs w:val="22"/>
        </w:rPr>
        <w:t>.</w:t>
      </w:r>
      <w:r w:rsidR="008F69A4">
        <w:rPr>
          <w:rFonts w:ascii="Arial" w:hAnsi="Arial" w:cs="Arial"/>
          <w:sz w:val="22"/>
          <w:szCs w:val="22"/>
        </w:rPr>
        <w:t xml:space="preserve"> Studies have shown smoking to be a risk factor Meyer et al</w:t>
      </w:r>
      <w:r w:rsidR="007B4CA7">
        <w:rPr>
          <w:rFonts w:ascii="Arial" w:hAnsi="Arial" w:cs="Arial"/>
          <w:sz w:val="22"/>
          <w:szCs w:val="22"/>
        </w:rPr>
        <w:t>.</w:t>
      </w:r>
      <w:r w:rsidR="008F69A4">
        <w:rPr>
          <w:rFonts w:ascii="Arial" w:hAnsi="Arial" w:cs="Arial"/>
          <w:sz w:val="22"/>
          <w:szCs w:val="22"/>
        </w:rPr>
        <w:t xml:space="preserve"> (1988), and other</w:t>
      </w:r>
      <w:r w:rsidR="00EB0826">
        <w:rPr>
          <w:rFonts w:ascii="Arial" w:hAnsi="Arial" w:cs="Arial"/>
          <w:sz w:val="22"/>
          <w:szCs w:val="22"/>
        </w:rPr>
        <w:t xml:space="preserve"> studies</w:t>
      </w:r>
      <w:r w:rsidR="008F69A4">
        <w:rPr>
          <w:rFonts w:ascii="Arial" w:hAnsi="Arial" w:cs="Arial"/>
          <w:sz w:val="22"/>
          <w:szCs w:val="22"/>
        </w:rPr>
        <w:t xml:space="preserve"> by Lindsay et al</w:t>
      </w:r>
      <w:r w:rsidR="007B4CA7">
        <w:rPr>
          <w:rFonts w:ascii="Arial" w:hAnsi="Arial" w:cs="Arial"/>
          <w:sz w:val="22"/>
          <w:szCs w:val="22"/>
        </w:rPr>
        <w:t>.</w:t>
      </w:r>
      <w:r w:rsidR="008F69A4">
        <w:rPr>
          <w:rFonts w:ascii="Arial" w:hAnsi="Arial" w:cs="Arial"/>
          <w:sz w:val="22"/>
          <w:szCs w:val="22"/>
        </w:rPr>
        <w:t xml:space="preserve"> (1997) have shown </w:t>
      </w:r>
      <w:r w:rsidR="0092339B">
        <w:rPr>
          <w:rFonts w:ascii="Arial" w:hAnsi="Arial" w:cs="Arial"/>
          <w:sz w:val="22"/>
          <w:szCs w:val="22"/>
        </w:rPr>
        <w:t xml:space="preserve">that dementia </w:t>
      </w:r>
      <w:r w:rsidR="00D970E7">
        <w:rPr>
          <w:rFonts w:ascii="Arial" w:hAnsi="Arial" w:cs="Arial"/>
          <w:sz w:val="22"/>
          <w:szCs w:val="22"/>
        </w:rPr>
        <w:t xml:space="preserve">has </w:t>
      </w:r>
      <w:r w:rsidR="008F69A4">
        <w:rPr>
          <w:rFonts w:ascii="Arial" w:hAnsi="Arial" w:cs="Arial"/>
          <w:sz w:val="22"/>
          <w:szCs w:val="22"/>
        </w:rPr>
        <w:t xml:space="preserve">no </w:t>
      </w:r>
      <w:r>
        <w:rPr>
          <w:rFonts w:ascii="Arial" w:hAnsi="Arial" w:cs="Arial"/>
          <w:sz w:val="22"/>
          <w:szCs w:val="22"/>
        </w:rPr>
        <w:t>link</w:t>
      </w:r>
      <w:r w:rsidR="008F69A4">
        <w:rPr>
          <w:rFonts w:ascii="Arial" w:hAnsi="Arial" w:cs="Arial"/>
          <w:sz w:val="22"/>
          <w:szCs w:val="22"/>
        </w:rPr>
        <w:t xml:space="preserve"> with smoking</w:t>
      </w:r>
      <w:r w:rsidR="00EB0826">
        <w:rPr>
          <w:rFonts w:ascii="Arial" w:hAnsi="Arial" w:cs="Arial"/>
          <w:sz w:val="22"/>
          <w:szCs w:val="22"/>
        </w:rPr>
        <w:t xml:space="preserve">. </w:t>
      </w:r>
      <w:r w:rsidR="008F69A4">
        <w:rPr>
          <w:rFonts w:ascii="Arial" w:hAnsi="Arial" w:cs="Arial"/>
          <w:sz w:val="22"/>
          <w:szCs w:val="22"/>
        </w:rPr>
        <w:t>The possible reason for this</w:t>
      </w:r>
      <w:r>
        <w:rPr>
          <w:rFonts w:ascii="Arial" w:hAnsi="Arial" w:cs="Arial"/>
          <w:sz w:val="22"/>
          <w:szCs w:val="22"/>
        </w:rPr>
        <w:t xml:space="preserve"> </w:t>
      </w:r>
      <w:r w:rsidR="008F69A4">
        <w:rPr>
          <w:rFonts w:ascii="Arial" w:hAnsi="Arial" w:cs="Arial"/>
          <w:sz w:val="22"/>
          <w:szCs w:val="22"/>
        </w:rPr>
        <w:t xml:space="preserve">is that </w:t>
      </w:r>
      <w:r w:rsidR="008F69A4">
        <w:rPr>
          <w:rFonts w:ascii="Arial" w:hAnsi="Arial" w:cs="Arial"/>
          <w:sz w:val="22"/>
          <w:szCs w:val="22"/>
        </w:rPr>
        <w:t>smokers have had more survival rate</w:t>
      </w:r>
      <w:r w:rsidR="008F69A4">
        <w:rPr>
          <w:rFonts w:ascii="Arial" w:hAnsi="Arial" w:cs="Arial"/>
          <w:sz w:val="22"/>
          <w:szCs w:val="22"/>
        </w:rPr>
        <w:t>s</w:t>
      </w:r>
      <w:r w:rsidR="004F4B1D">
        <w:rPr>
          <w:rFonts w:ascii="Arial" w:hAnsi="Arial" w:cs="Arial"/>
          <w:sz w:val="22"/>
          <w:szCs w:val="22"/>
        </w:rPr>
        <w:t>. However</w:t>
      </w:r>
      <w:r w:rsidR="00860E26">
        <w:rPr>
          <w:rFonts w:ascii="Arial" w:hAnsi="Arial" w:cs="Arial"/>
          <w:sz w:val="22"/>
          <w:szCs w:val="22"/>
        </w:rPr>
        <w:t>,</w:t>
      </w:r>
      <w:r w:rsidR="004F4B1D">
        <w:rPr>
          <w:rFonts w:ascii="Arial" w:hAnsi="Arial" w:cs="Arial"/>
          <w:sz w:val="22"/>
          <w:szCs w:val="22"/>
        </w:rPr>
        <w:t xml:space="preserve"> smoking can </w:t>
      </w:r>
      <w:r w:rsidR="00860E26">
        <w:rPr>
          <w:rFonts w:ascii="Arial" w:hAnsi="Arial" w:cs="Arial"/>
          <w:sz w:val="22"/>
          <w:szCs w:val="22"/>
        </w:rPr>
        <w:t xml:space="preserve">be </w:t>
      </w:r>
      <w:r w:rsidR="004F4B1D">
        <w:rPr>
          <w:rFonts w:ascii="Arial" w:hAnsi="Arial" w:cs="Arial"/>
          <w:sz w:val="22"/>
          <w:szCs w:val="22"/>
        </w:rPr>
        <w:t>one of the causes that contribute to developing dementia</w:t>
      </w:r>
      <w:r>
        <w:rPr>
          <w:rFonts w:ascii="Arial" w:hAnsi="Arial" w:cs="Arial"/>
          <w:sz w:val="22"/>
          <w:szCs w:val="22"/>
        </w:rPr>
        <w:t xml:space="preserve"> </w:t>
      </w:r>
      <w:r>
        <w:rPr>
          <w:rFonts w:ascii="Arial" w:hAnsi="Arial" w:cs="Arial"/>
          <w:sz w:val="22"/>
          <w:szCs w:val="22"/>
        </w:rPr>
        <w:fldChar w:fldCharType="begin"/>
      </w:r>
      <w:r>
        <w:rPr>
          <w:rFonts w:ascii="Arial" w:hAnsi="Arial" w:cs="Arial"/>
          <w:sz w:val="22"/>
          <w:szCs w:val="22"/>
        </w:rPr>
        <w:instrText xml:space="preserve"> ADDIN ZOTERO_ITEM CSL_CITATION {"citationID":"B68BAbyw","properties":{"formattedCitation":"(McCullagh {\\i{}et al.}, 2001)","plainCitation":"(McCullagh et al., 2001)","noteIndex":0},"citationItems":[{"id":267,"uris":["http://zotero.org/users/local/tiqxcJ3H/items/MRX2TZWD"],"itemData":{"id":267,"type":"article-journal","abstract":"There is little doubt that dementia is a very common cause of disability and dependency in our society. Since dementia of whatever type is usually more common with increasing age, then as population demographics change, so will the prevalence of dementia. Dementia is a generic term and the objective for clinicians, once dementia is suspected, is to attempt to define the cause. Alzheimer's disease is the most common cause of dementia, and in most centres vascular dementia would feature as the next most common aetiology. In some centres, Lewy body dementia is the second most common cause. Mixed Alzheimer's disease and vascular dementia would also feature high on the list at most centres.","container-title":"Advances in Psychiatric Treatment","DOI":"10.1192/apt.7.1.24","ISSN":"1355-5146, 1472-1481","issue":"1","language":"en","note":"publisher: Cambridge University Press","page":"24-31","source":"Cambridge University Press","title":"Risk factors for dementia","volume":"7","author":[{"family":"McCullagh","given":"Catriona D."},{"family":"Craig","given":"David"},{"family":"McIlroy","given":"Stephen P."},{"family":"Passmore","given":"A. Peter"}],"issued":{"date-parts":[["2001",1]]}}}],"schema":"https://github.com/citation-style-language/schema/raw/master/csl-citation.json"} </w:instrText>
      </w:r>
      <w:r>
        <w:rPr>
          <w:rFonts w:ascii="Arial" w:hAnsi="Arial" w:cs="Arial"/>
          <w:sz w:val="22"/>
          <w:szCs w:val="22"/>
        </w:rPr>
        <w:fldChar w:fldCharType="separate"/>
      </w:r>
      <w:r w:rsidRPr="00C43CC2" w:rsidR="00C43CC2">
        <w:rPr>
          <w:rFonts w:ascii="Arial" w:hAnsi="Arial" w:cs="Arial"/>
          <w:sz w:val="22"/>
          <w:lang w:val="en-US"/>
        </w:rPr>
        <w:t xml:space="preserve">(McCullagh </w:t>
      </w:r>
      <w:r w:rsidRPr="00C43CC2" w:rsidR="00C43CC2">
        <w:rPr>
          <w:rFonts w:ascii="Arial" w:hAnsi="Arial" w:cs="Arial"/>
          <w:i/>
          <w:iCs/>
          <w:sz w:val="22"/>
          <w:lang w:val="en-US"/>
        </w:rPr>
        <w:t>et al.</w:t>
      </w:r>
      <w:r w:rsidRPr="00C43CC2" w:rsidR="00C43CC2">
        <w:rPr>
          <w:rFonts w:ascii="Arial" w:hAnsi="Arial" w:cs="Arial"/>
          <w:sz w:val="22"/>
          <w:lang w:val="en-US"/>
        </w:rPr>
        <w:t>, 2001)</w:t>
      </w:r>
      <w:r>
        <w:rPr>
          <w:rFonts w:ascii="Arial" w:hAnsi="Arial" w:cs="Arial"/>
          <w:sz w:val="22"/>
          <w:szCs w:val="22"/>
        </w:rPr>
        <w:fldChar w:fldCharType="end"/>
      </w:r>
      <w:r>
        <w:rPr>
          <w:rFonts w:ascii="Arial" w:hAnsi="Arial" w:cs="Arial"/>
          <w:sz w:val="22"/>
          <w:szCs w:val="22"/>
        </w:rPr>
        <w:t xml:space="preserve"> </w:t>
      </w:r>
      <w:r>
        <w:rPr>
          <w:rFonts w:ascii="Arial" w:hAnsi="Arial" w:cs="Arial"/>
          <w:sz w:val="22"/>
          <w:szCs w:val="22"/>
        </w:rPr>
        <w:fldChar w:fldCharType="begin"/>
      </w:r>
      <w:r w:rsidR="00C43CC2">
        <w:rPr>
          <w:rFonts w:ascii="Arial" w:hAnsi="Arial" w:cs="Arial"/>
          <w:sz w:val="22"/>
          <w:szCs w:val="22"/>
        </w:rPr>
        <w:instrText xml:space="preserve"> ADDIN ZOTERO_ITEM CSL_CITATION {"citationID":"0MFhWEEz","properties":{"formattedCitation":"(McCullagh {\\i{}et al.}, 2001)","plainCitation":"(McCullagh et al., 2001)","dontUpdate":true,"noteIndex":0},"citationItems":[{"id":267,"uris":["http://zotero.org/users/local/tiqxcJ3H/items/MRX2TZWD"],"itemData":{"id":267,"type":"article-journal","abstract":"There is little doubt that dementia is a very common cause of disability and dependency in our society. Since dementia of whatever type is usually more common with increasing age, then as population demographics change, so will the prevalence of dementia. Dementia is a generic term and the objective for clinicians, once dementia is suspected, is to attempt to define the cause. Alzheimer's disease is the most common cause of dementia, and in most centres vascular dementia would feature as the next most common aetiology. In some centres, Lewy body dementia is the second most common cause. Mixed Alzheimer's disease and vascular dementia would also feature high on the list at most centres.","container-title":"Advances in Psychiatric Treatment","DOI":"10.1192/apt.7.1.24","ISSN":"1355-5146, 1472-1481","issue":"1","language":"en","note":"publisher: Cambridge University Press","page":"24-31","source":"Cambridge University Press","title":"Risk factors for dementia","volume":"7","author":[{"family":"McCullagh","given":"Catriona D."},{"family":"Craig","given":"David"},{"family":"McIlroy","given":"Stephen P."},{"family":"Passmore","given":"A. Peter"}],"issued":{"date-parts":[["2001",1]]}}}],"schema":"https://github.com/citation-style-language/schema/raw/master/csl-citation.json"} </w:instrText>
      </w:r>
      <w:r>
        <w:rPr>
          <w:rFonts w:ascii="Arial" w:hAnsi="Arial" w:cs="Arial"/>
          <w:sz w:val="22"/>
          <w:szCs w:val="22"/>
        </w:rPr>
        <w:fldChar w:fldCharType="separate"/>
      </w:r>
      <w:r>
        <w:rPr>
          <w:rFonts w:ascii="Arial" w:hAnsi="Arial" w:cs="Arial"/>
          <w:sz w:val="22"/>
          <w:szCs w:val="22"/>
        </w:rPr>
        <w:fldChar w:fldCharType="end"/>
      </w:r>
    </w:p>
    <w:p w:rsidR="00CD07F0" w:rsidP="008936F5" w14:paraId="0AC70CC7" w14:textId="77777777">
      <w:pPr>
        <w:spacing w:line="360" w:lineRule="auto"/>
        <w:rPr>
          <w:rFonts w:ascii="Arial" w:hAnsi="Arial" w:cs="Arial"/>
          <w:sz w:val="22"/>
          <w:szCs w:val="22"/>
        </w:rPr>
      </w:pPr>
      <w:r w:rsidR="00860E26">
        <w:rPr>
          <w:rFonts w:ascii="Arial" w:hAnsi="Arial" w:cs="Arial"/>
          <w:sz w:val="22"/>
          <w:szCs w:val="22"/>
        </w:rPr>
        <w:t xml:space="preserve">Excessive drinking </w:t>
      </w:r>
      <w:r>
        <w:rPr>
          <w:rFonts w:ascii="Arial" w:hAnsi="Arial" w:cs="Arial"/>
          <w:sz w:val="22"/>
          <w:szCs w:val="22"/>
        </w:rPr>
        <w:t xml:space="preserve">of alcohol </w:t>
      </w:r>
      <w:r w:rsidR="00860E26">
        <w:rPr>
          <w:rFonts w:ascii="Arial" w:hAnsi="Arial" w:cs="Arial"/>
          <w:sz w:val="22"/>
          <w:szCs w:val="22"/>
        </w:rPr>
        <w:t>can affect the brain temporarily</w:t>
      </w:r>
      <w:r w:rsidR="009C0740">
        <w:rPr>
          <w:rFonts w:ascii="Arial" w:hAnsi="Arial" w:cs="Arial"/>
          <w:sz w:val="22"/>
          <w:szCs w:val="22"/>
        </w:rPr>
        <w:t xml:space="preserve">, </w:t>
      </w:r>
      <w:r w:rsidR="00860E26">
        <w:rPr>
          <w:rFonts w:ascii="Arial" w:hAnsi="Arial" w:cs="Arial"/>
          <w:sz w:val="22"/>
          <w:szCs w:val="22"/>
        </w:rPr>
        <w:t>which reduces the ability to think, remember and reason</w:t>
      </w:r>
      <w:r w:rsidR="007B4CA7">
        <w:rPr>
          <w:rFonts w:ascii="Arial" w:hAnsi="Arial" w:cs="Arial"/>
          <w:sz w:val="22"/>
          <w:szCs w:val="22"/>
        </w:rPr>
        <w:t xml:space="preserve"> (</w:t>
      </w:r>
      <w:r w:rsidR="00FE27CF">
        <w:rPr>
          <w:rFonts w:ascii="Arial" w:hAnsi="Arial" w:cs="Arial"/>
          <w:sz w:val="22"/>
          <w:szCs w:val="22"/>
        </w:rPr>
        <w:t>Alcohol Change U.K., no date</w:t>
      </w:r>
      <w:r w:rsidR="007B4CA7">
        <w:rPr>
          <w:rFonts w:ascii="Arial" w:hAnsi="Arial" w:cs="Arial"/>
          <w:sz w:val="22"/>
          <w:szCs w:val="22"/>
        </w:rPr>
        <w:t>)</w:t>
      </w:r>
      <w:r w:rsidR="00860E26">
        <w:rPr>
          <w:rFonts w:ascii="Arial" w:hAnsi="Arial" w:cs="Arial"/>
          <w:sz w:val="22"/>
          <w:szCs w:val="22"/>
        </w:rPr>
        <w:t xml:space="preserve">. The long-term effect of excessive drinking can cause alcohol-related brain damage (ARBD), which </w:t>
      </w:r>
      <w:r>
        <w:rPr>
          <w:rFonts w:ascii="Arial" w:hAnsi="Arial" w:cs="Arial"/>
          <w:sz w:val="22"/>
          <w:szCs w:val="22"/>
        </w:rPr>
        <w:t>can change the physical shape and structure of the brain</w:t>
      </w:r>
      <w:r w:rsidR="00860E26">
        <w:rPr>
          <w:rFonts w:ascii="Arial" w:hAnsi="Arial" w:cs="Arial"/>
          <w:sz w:val="22"/>
          <w:szCs w:val="22"/>
        </w:rPr>
        <w:t xml:space="preserve">, </w:t>
      </w:r>
      <w:r>
        <w:rPr>
          <w:rFonts w:ascii="Arial" w:hAnsi="Arial" w:cs="Arial"/>
          <w:sz w:val="22"/>
          <w:szCs w:val="22"/>
        </w:rPr>
        <w:t xml:space="preserve">potentially </w:t>
      </w:r>
      <w:r w:rsidR="00860E26">
        <w:rPr>
          <w:rFonts w:ascii="Arial" w:hAnsi="Arial" w:cs="Arial"/>
          <w:sz w:val="22"/>
          <w:szCs w:val="22"/>
        </w:rPr>
        <w:t>leading to dementia</w:t>
      </w:r>
      <w:r w:rsidR="00FE27CF">
        <w:rPr>
          <w:rFonts w:ascii="Arial" w:hAnsi="Arial" w:cs="Arial"/>
          <w:sz w:val="22"/>
          <w:szCs w:val="22"/>
        </w:rPr>
        <w:t xml:space="preserve"> </w:t>
      </w:r>
      <w:r w:rsidR="00860E26">
        <w:rPr>
          <w:rFonts w:ascii="Arial" w:hAnsi="Arial" w:cs="Arial"/>
          <w:sz w:val="22"/>
          <w:szCs w:val="22"/>
        </w:rPr>
        <w:fldChar w:fldCharType="begin"/>
      </w:r>
      <w:r w:rsidR="00860E26">
        <w:rPr>
          <w:rFonts w:ascii="Arial" w:hAnsi="Arial" w:cs="Arial"/>
          <w:sz w:val="22"/>
          <w:szCs w:val="22"/>
        </w:rPr>
        <w:instrText xml:space="preserve"> ADDIN ZOTERO_ITEM CSL_CITATION {"citationID":"GmxL1qeK","properties":{"formattedCitation":"({\\i{}Alcohol and the brain}, no date)","plainCitation":"(Alcohol and the brain, no date)","noteIndex":0},"citationItems":[{"id":276,"uris":["http://zotero.org/users/local/tiqxcJ3H/items/NUX5I8E7"],"itemData":{"id":276,"type":"webpage","abstract":"There are various ways alcohol can affect the health of your brain. This fact sheet explains how excessive drinking can bring about serious changes to your brain.","container-title":"Alcohol Change UK","language":"en-GB","title":"Alcohol and the brain","URL":"https://alcoholchange.org.uk/alcohol-facts/fact-sheets/alcohol-and-the-brain","accessed":{"date-parts":[["2022",11,16]]}}}],"schema":"https://github.com/citation-style-language/schema/raw/master/csl-citation.json"} </w:instrText>
      </w:r>
      <w:r w:rsidR="00860E26">
        <w:rPr>
          <w:rFonts w:ascii="Arial" w:hAnsi="Arial" w:cs="Arial"/>
          <w:sz w:val="22"/>
          <w:szCs w:val="22"/>
        </w:rPr>
        <w:fldChar w:fldCharType="separate"/>
      </w:r>
      <w:r w:rsidRPr="00860E26" w:rsidR="00860E26">
        <w:rPr>
          <w:rFonts w:ascii="Arial" w:hAnsi="Arial" w:cs="Arial"/>
          <w:sz w:val="22"/>
          <w:lang w:val="en-US"/>
        </w:rPr>
        <w:t>(</w:t>
      </w:r>
      <w:r w:rsidR="00E544CF">
        <w:rPr>
          <w:rFonts w:ascii="Arial" w:hAnsi="Arial" w:cs="Arial"/>
          <w:iCs/>
          <w:sz w:val="22"/>
          <w:lang w:val="en-US"/>
        </w:rPr>
        <w:t>Alcohol Change U.K., no</w:t>
      </w:r>
      <w:r w:rsidR="00FE27CF">
        <w:rPr>
          <w:rFonts w:ascii="Arial" w:hAnsi="Arial" w:cs="Arial"/>
          <w:iCs/>
          <w:sz w:val="22"/>
          <w:lang w:val="en-US"/>
        </w:rPr>
        <w:t xml:space="preserve"> </w:t>
      </w:r>
      <w:r w:rsidR="00E544CF">
        <w:rPr>
          <w:rFonts w:ascii="Arial" w:hAnsi="Arial" w:cs="Arial"/>
          <w:iCs/>
          <w:sz w:val="22"/>
          <w:lang w:val="en-US"/>
        </w:rPr>
        <w:t>date)</w:t>
      </w:r>
      <w:r w:rsidR="00860E26">
        <w:rPr>
          <w:rFonts w:ascii="Arial" w:hAnsi="Arial" w:cs="Arial"/>
          <w:sz w:val="22"/>
          <w:szCs w:val="22"/>
        </w:rPr>
        <w:fldChar w:fldCharType="end"/>
      </w:r>
      <w:r w:rsidR="00E544CF">
        <w:rPr>
          <w:rFonts w:ascii="Arial" w:hAnsi="Arial" w:cs="Arial"/>
          <w:sz w:val="22"/>
          <w:szCs w:val="22"/>
        </w:rPr>
        <w:t>.</w:t>
      </w:r>
      <w:r w:rsidR="00860E26">
        <w:rPr>
          <w:rFonts w:ascii="Arial" w:hAnsi="Arial" w:cs="Arial"/>
          <w:sz w:val="22"/>
          <w:szCs w:val="22"/>
        </w:rPr>
        <w:t xml:space="preserve"> </w:t>
      </w:r>
      <w:r>
        <w:rPr>
          <w:rFonts w:ascii="Arial" w:hAnsi="Arial" w:cs="Arial"/>
          <w:sz w:val="22"/>
          <w:szCs w:val="22"/>
        </w:rPr>
        <w:t xml:space="preserve">Another factor is </w:t>
      </w:r>
      <w:r w:rsidR="00860E26">
        <w:rPr>
          <w:rFonts w:ascii="Arial" w:hAnsi="Arial" w:cs="Arial"/>
          <w:sz w:val="22"/>
          <w:szCs w:val="22"/>
        </w:rPr>
        <w:t>people suffering from obesity</w:t>
      </w:r>
      <w:r w:rsidR="009C0740">
        <w:rPr>
          <w:rFonts w:ascii="Arial" w:hAnsi="Arial" w:cs="Arial"/>
          <w:sz w:val="22"/>
          <w:szCs w:val="22"/>
        </w:rPr>
        <w:t>,</w:t>
      </w:r>
      <w:r>
        <w:rPr>
          <w:rFonts w:ascii="Arial" w:hAnsi="Arial" w:cs="Arial"/>
          <w:sz w:val="22"/>
          <w:szCs w:val="22"/>
        </w:rPr>
        <w:t xml:space="preserve"> which contributes to a build-up of damaging proteins in the brain that can </w:t>
      </w:r>
      <w:r w:rsidR="00044DD4">
        <w:rPr>
          <w:rFonts w:ascii="Arial" w:hAnsi="Arial" w:cs="Arial"/>
          <w:sz w:val="22"/>
          <w:szCs w:val="22"/>
        </w:rPr>
        <w:t>make</w:t>
      </w:r>
      <w:r w:rsidR="000B4362">
        <w:rPr>
          <w:rFonts w:ascii="Arial" w:hAnsi="Arial" w:cs="Arial"/>
          <w:sz w:val="22"/>
          <w:szCs w:val="22"/>
        </w:rPr>
        <w:t xml:space="preserve"> it more likely to develop </w:t>
      </w:r>
      <w:r w:rsidR="009C0740">
        <w:rPr>
          <w:rFonts w:ascii="Arial" w:hAnsi="Arial" w:cs="Arial"/>
          <w:sz w:val="22"/>
          <w:szCs w:val="22"/>
        </w:rPr>
        <w:t>the disease</w:t>
      </w:r>
      <w:r w:rsidR="001739FE">
        <w:rPr>
          <w:rFonts w:ascii="Arial" w:hAnsi="Arial" w:cs="Arial"/>
          <w:sz w:val="22"/>
          <w:szCs w:val="22"/>
        </w:rPr>
        <w:t>.</w:t>
      </w:r>
      <w:r w:rsidR="00C43CC2">
        <w:rPr>
          <w:rFonts w:ascii="Arial" w:hAnsi="Arial" w:cs="Arial"/>
          <w:sz w:val="22"/>
          <w:szCs w:val="22"/>
        </w:rPr>
        <w:t xml:space="preserve"> Researchers to date have found that once the protein build-up is aggregated in the brain, it is more or less impossible to clear them (Arthur, 2022). </w:t>
      </w:r>
    </w:p>
    <w:p w:rsidR="00FE27CF" w:rsidP="008936F5" w14:paraId="468AB062" w14:textId="245C7A28">
      <w:pPr>
        <w:spacing w:line="360" w:lineRule="auto"/>
        <w:rPr>
          <w:rFonts w:ascii="Arial" w:hAnsi="Arial" w:cs="Arial"/>
          <w:sz w:val="22"/>
          <w:szCs w:val="22"/>
        </w:rPr>
      </w:pPr>
      <w:r>
        <w:rPr>
          <w:rFonts w:ascii="Arial" w:hAnsi="Arial" w:cs="Arial"/>
          <w:sz w:val="22"/>
          <w:szCs w:val="22"/>
        </w:rPr>
        <w:t>D</w:t>
      </w:r>
      <w:r w:rsidR="004F3549">
        <w:rPr>
          <w:rFonts w:ascii="Arial" w:hAnsi="Arial" w:cs="Arial"/>
          <w:sz w:val="22"/>
          <w:szCs w:val="22"/>
        </w:rPr>
        <w:t>iabetes, and high blood pressure</w:t>
      </w:r>
      <w:r>
        <w:rPr>
          <w:rFonts w:ascii="Arial" w:hAnsi="Arial" w:cs="Arial"/>
          <w:sz w:val="22"/>
          <w:szCs w:val="22"/>
        </w:rPr>
        <w:t xml:space="preserve">, </w:t>
      </w:r>
      <w:r w:rsidR="004C33BE">
        <w:rPr>
          <w:rFonts w:ascii="Arial" w:hAnsi="Arial" w:cs="Arial"/>
          <w:sz w:val="22"/>
          <w:szCs w:val="22"/>
        </w:rPr>
        <w:t>have been found</w:t>
      </w:r>
      <w:r w:rsidR="002E0D07">
        <w:rPr>
          <w:rFonts w:ascii="Arial" w:hAnsi="Arial" w:cs="Arial"/>
          <w:sz w:val="22"/>
          <w:szCs w:val="22"/>
        </w:rPr>
        <w:t xml:space="preserve"> to </w:t>
      </w:r>
      <w:r w:rsidR="002E0D07">
        <w:rPr>
          <w:rFonts w:ascii="Arial" w:hAnsi="Arial" w:cs="Arial"/>
          <w:sz w:val="22"/>
          <w:szCs w:val="22"/>
        </w:rPr>
        <w:t>impact the brain</w:t>
      </w:r>
      <w:r w:rsidR="00464D79">
        <w:rPr>
          <w:rFonts w:ascii="Arial" w:hAnsi="Arial" w:cs="Arial"/>
          <w:sz w:val="22"/>
          <w:szCs w:val="22"/>
        </w:rPr>
        <w:t xml:space="preserve"> </w:t>
      </w:r>
      <w:r w:rsidR="003B6D08">
        <w:rPr>
          <w:rFonts w:ascii="Arial" w:hAnsi="Arial" w:cs="Arial"/>
          <w:sz w:val="22"/>
          <w:szCs w:val="22"/>
        </w:rPr>
        <w:t xml:space="preserve">by </w:t>
      </w:r>
      <w:r w:rsidR="009C0740">
        <w:rPr>
          <w:rFonts w:ascii="Arial" w:hAnsi="Arial" w:cs="Arial"/>
          <w:sz w:val="22"/>
          <w:szCs w:val="22"/>
        </w:rPr>
        <w:t>affecting</w:t>
      </w:r>
      <w:r w:rsidR="003B6D08">
        <w:rPr>
          <w:rFonts w:ascii="Arial" w:hAnsi="Arial" w:cs="Arial"/>
          <w:sz w:val="22"/>
          <w:szCs w:val="22"/>
        </w:rPr>
        <w:t xml:space="preserve"> memory and thinking patterns</w:t>
      </w:r>
      <w:r w:rsidR="007B4CA7">
        <w:rPr>
          <w:rFonts w:ascii="Arial" w:hAnsi="Arial" w:cs="Arial"/>
          <w:sz w:val="22"/>
          <w:szCs w:val="22"/>
        </w:rPr>
        <w:t xml:space="preserve"> (</w:t>
      </w:r>
      <w:r>
        <w:rPr>
          <w:rFonts w:ascii="Arial" w:hAnsi="Arial" w:cs="Arial"/>
          <w:sz w:val="22"/>
          <w:szCs w:val="22"/>
        </w:rPr>
        <w:t>Diabetes.co.uk 2022</w:t>
      </w:r>
      <w:r w:rsidR="007B4CA7">
        <w:rPr>
          <w:rFonts w:ascii="Arial" w:hAnsi="Arial" w:cs="Arial"/>
          <w:sz w:val="22"/>
          <w:szCs w:val="22"/>
        </w:rPr>
        <w:t>).</w:t>
      </w:r>
      <w:r w:rsidR="009C0740">
        <w:rPr>
          <w:rFonts w:ascii="Arial" w:hAnsi="Arial" w:cs="Arial"/>
          <w:sz w:val="22"/>
          <w:szCs w:val="22"/>
        </w:rPr>
        <w:t xml:space="preserve"> The link between the two health conditions creates a decline in the brain and the levels of cognitive function not only in old age but mid-life</w:t>
      </w:r>
      <w:r w:rsidR="00C43CC2">
        <w:rPr>
          <w:rFonts w:ascii="Arial" w:hAnsi="Arial" w:cs="Arial"/>
          <w:sz w:val="22"/>
          <w:szCs w:val="22"/>
        </w:rPr>
        <w:t xml:space="preserve"> </w:t>
      </w:r>
      <w:r w:rsidR="004C33BE">
        <w:rPr>
          <w:rFonts w:ascii="Arial" w:hAnsi="Arial" w:cs="Arial"/>
          <w:sz w:val="22"/>
          <w:szCs w:val="22"/>
        </w:rPr>
        <w:fldChar w:fldCharType="begin"/>
      </w:r>
      <w:r w:rsidR="004C33BE">
        <w:rPr>
          <w:rFonts w:ascii="Arial" w:hAnsi="Arial" w:cs="Arial"/>
          <w:sz w:val="22"/>
          <w:szCs w:val="22"/>
        </w:rPr>
        <w:instrText xml:space="preserve"> ADDIN ZOTERO_ITEM CSL_CITATION {"citationID":"7GRDkBWz","properties":{"formattedCitation":"(September 17 and 2020, no date)","plainCitation":"(September 17 and 2020, no date)","noteIndex":0},"citationItems":[{"id":280,"uris":["http://zotero.org/users/local/tiqxcJ3H/items/PEFR2NEB"],"itemData":{"id":280,"type":"post-weblog","abstract":"Diabetes and high blood pressure have been found to impair thinking patterns and the memory, researchers have said. The brain changes could have an impact on the risk of developing dementia in later life the team from Oxford University said. The trial involved using medical data and brain scan information from 22,000 people from across […]","container-title":"Diabetes","language":"en-GB","title":"Diabetes and high blood pressure ‘impairs the memory’","URL":"https://www.diabetes.co.uk/news/2020/sep/diabetes-and-high-blood-pressure-impairs-the-memory.html","author":[{"family":"September 17","given":"Editor","dropping-particle":"on"},{"literal":"2020"}],"accessed":{"date-parts":[["2022",11,16]]}}}],"schema":"https://github.com/citation-style-language/schema/raw/master/csl-citation.json"} </w:instrText>
      </w:r>
      <w:r w:rsidR="004C33BE">
        <w:rPr>
          <w:rFonts w:ascii="Arial" w:hAnsi="Arial" w:cs="Arial"/>
          <w:sz w:val="22"/>
          <w:szCs w:val="22"/>
        </w:rPr>
        <w:fldChar w:fldCharType="separate"/>
      </w:r>
      <w:r w:rsidR="004C33BE">
        <w:rPr>
          <w:rFonts w:ascii="Arial" w:hAnsi="Arial" w:cs="Arial"/>
          <w:noProof/>
          <w:sz w:val="22"/>
          <w:szCs w:val="22"/>
        </w:rPr>
        <w:t>(</w:t>
      </w:r>
      <w:r>
        <w:rPr>
          <w:rFonts w:ascii="Arial" w:hAnsi="Arial" w:cs="Arial"/>
          <w:noProof/>
          <w:sz w:val="22"/>
          <w:szCs w:val="22"/>
        </w:rPr>
        <w:t>Diabetes.co.uk</w:t>
      </w:r>
      <w:r w:rsidRPr="002E0D07" w:rsidR="004C33BE">
        <w:rPr>
          <w:rFonts w:ascii="Arial" w:hAnsi="Arial" w:cs="Arial"/>
          <w:i/>
          <w:noProof/>
          <w:sz w:val="22"/>
          <w:szCs w:val="22"/>
        </w:rPr>
        <w:t>,</w:t>
      </w:r>
      <w:r w:rsidR="004C33BE">
        <w:rPr>
          <w:rFonts w:ascii="Arial" w:hAnsi="Arial" w:cs="Arial"/>
          <w:noProof/>
          <w:sz w:val="22"/>
          <w:szCs w:val="22"/>
        </w:rPr>
        <w:t xml:space="preserve"> 2020)</w:t>
      </w:r>
      <w:r w:rsidR="004C33BE">
        <w:rPr>
          <w:rFonts w:ascii="Arial" w:hAnsi="Arial" w:cs="Arial"/>
          <w:sz w:val="22"/>
          <w:szCs w:val="22"/>
        </w:rPr>
        <w:fldChar w:fldCharType="end"/>
      </w:r>
      <w:r w:rsidR="004F3549">
        <w:rPr>
          <w:rFonts w:ascii="Arial" w:hAnsi="Arial" w:cs="Arial"/>
          <w:sz w:val="22"/>
          <w:szCs w:val="22"/>
        </w:rPr>
        <w:t>.</w:t>
      </w:r>
    </w:p>
    <w:p w:rsidR="00D01D53" w:rsidRPr="00E544CF" w:rsidP="008936F5" w14:paraId="3E08F5A6" w14:textId="62209DC8">
      <w:pPr>
        <w:spacing w:line="360" w:lineRule="auto"/>
        <w:rPr>
          <w:rFonts w:ascii="Arial" w:hAnsi="Arial" w:cs="Arial"/>
          <w:sz w:val="22"/>
          <w:szCs w:val="22"/>
        </w:rPr>
      </w:pPr>
      <w:r>
        <w:rPr>
          <w:rFonts w:ascii="Arial" w:hAnsi="Arial" w:cs="Arial"/>
          <w:sz w:val="22"/>
          <w:szCs w:val="22"/>
        </w:rPr>
        <w:t xml:space="preserve">Low educational attainment </w:t>
      </w:r>
      <w:r w:rsidR="00F02A97">
        <w:rPr>
          <w:rFonts w:ascii="Arial" w:hAnsi="Arial" w:cs="Arial"/>
          <w:sz w:val="22"/>
          <w:szCs w:val="22"/>
        </w:rPr>
        <w:t>can</w:t>
      </w:r>
      <w:r>
        <w:rPr>
          <w:rFonts w:ascii="Arial" w:hAnsi="Arial" w:cs="Arial"/>
          <w:sz w:val="22"/>
          <w:szCs w:val="22"/>
        </w:rPr>
        <w:t xml:space="preserve"> contribute to dementia, which gives the individual a smaller cognitive reserve. </w:t>
      </w:r>
      <w:r w:rsidR="006D0599">
        <w:rPr>
          <w:rFonts w:ascii="Arial" w:hAnsi="Arial" w:cs="Arial"/>
          <w:sz w:val="22"/>
          <w:szCs w:val="22"/>
        </w:rPr>
        <w:t>Age is also a risk factor. For example, those who are aged 75 or over are more likely to develop dementia than someone younger.</w:t>
      </w:r>
      <w:r w:rsidR="00BE1FF6">
        <w:rPr>
          <w:rFonts w:ascii="Arial" w:hAnsi="Arial" w:cs="Arial"/>
          <w:sz w:val="22"/>
          <w:szCs w:val="22"/>
        </w:rPr>
        <w:t xml:space="preserve"> D</w:t>
      </w:r>
      <w:r w:rsidR="006D0599">
        <w:rPr>
          <w:rFonts w:ascii="Arial" w:hAnsi="Arial" w:cs="Arial"/>
          <w:sz w:val="22"/>
          <w:szCs w:val="22"/>
        </w:rPr>
        <w:t xml:space="preserve">ementia is not an inevitable part of ageing, </w:t>
      </w:r>
      <w:r w:rsidR="00BE1FF6">
        <w:rPr>
          <w:rFonts w:ascii="Arial" w:hAnsi="Arial" w:cs="Arial"/>
          <w:sz w:val="22"/>
          <w:szCs w:val="22"/>
        </w:rPr>
        <w:t xml:space="preserve">so </w:t>
      </w:r>
      <w:r w:rsidR="006D0599">
        <w:rPr>
          <w:rFonts w:ascii="Arial" w:hAnsi="Arial" w:cs="Arial"/>
          <w:sz w:val="22"/>
          <w:szCs w:val="22"/>
        </w:rPr>
        <w:t xml:space="preserve">if the health of the brain and body is looked </w:t>
      </w:r>
      <w:r w:rsidR="00382C2E">
        <w:rPr>
          <w:rFonts w:ascii="Arial" w:hAnsi="Arial" w:cs="Arial"/>
          <w:sz w:val="22"/>
          <w:szCs w:val="22"/>
        </w:rPr>
        <w:t xml:space="preserve">after </w:t>
      </w:r>
      <w:r w:rsidR="006D0599">
        <w:rPr>
          <w:rFonts w:ascii="Arial" w:hAnsi="Arial" w:cs="Arial"/>
          <w:sz w:val="22"/>
          <w:szCs w:val="22"/>
        </w:rPr>
        <w:t>to prevent any underlying condition</w:t>
      </w:r>
      <w:r w:rsidR="00BE1FF6">
        <w:rPr>
          <w:rFonts w:ascii="Arial" w:hAnsi="Arial" w:cs="Arial"/>
          <w:sz w:val="22"/>
          <w:szCs w:val="22"/>
        </w:rPr>
        <w:t>s</w:t>
      </w:r>
      <w:r w:rsidR="006D0599">
        <w:rPr>
          <w:rFonts w:ascii="Arial" w:hAnsi="Arial" w:cs="Arial"/>
          <w:sz w:val="22"/>
          <w:szCs w:val="22"/>
        </w:rPr>
        <w:t xml:space="preserve"> mentioned above, the disease can be prevented </w:t>
      </w:r>
      <w:r w:rsidR="00721186">
        <w:rPr>
          <w:rFonts w:ascii="Arial" w:hAnsi="Arial" w:cs="Arial"/>
          <w:sz w:val="22"/>
          <w:szCs w:val="22"/>
        </w:rPr>
        <w:t>(Alzheimer’s</w:t>
      </w:r>
      <w:r w:rsidR="006D0599">
        <w:rPr>
          <w:rFonts w:ascii="Arial" w:hAnsi="Arial" w:cs="Arial"/>
          <w:sz w:val="22"/>
          <w:szCs w:val="22"/>
        </w:rPr>
        <w:fldChar w:fldCharType="begin"/>
      </w:r>
      <w:r w:rsidR="006D0599">
        <w:rPr>
          <w:rFonts w:ascii="Arial" w:hAnsi="Arial" w:cs="Arial"/>
          <w:sz w:val="22"/>
          <w:szCs w:val="22"/>
        </w:rPr>
        <w:instrText xml:space="preserve"> ADDIN ZOTERO_ITEM CSL_CITATION {"citationID":"qJgjQoUC","properties":{"formattedCitation":"(\\uc0\\u8216{}factsheet_risk_factors_for_dementia.pdf\\uc0\\u8217{}, no date)","plainCitation":"(‘factsheet_risk_factors_for_dementia.pdf’, no date)","dontUpdate":true,"noteIndex":0},"citationItems":[{"id":266,"uris":["http://zotero.org/users/local/tiqxcJ3H/items/R3QLYBL6"],"itemData":{"id":266,"type":"document","title":"factsheet_risk_factors_for_dementia.pdf","URL":"https://www.alzheimers.org.uk/sites/default/files/pdf/factsheet_risk_factors_for_dementia.pdf","accessed":{"date-parts":[["2022",11,16]]}}}],"schema":"https://github.com/citation-style-language/schema/raw/master/csl-citation.json"} </w:instrText>
      </w:r>
      <w:r w:rsidR="006D0599">
        <w:rPr>
          <w:rFonts w:ascii="Arial" w:hAnsi="Arial" w:cs="Arial"/>
          <w:sz w:val="22"/>
          <w:szCs w:val="22"/>
        </w:rPr>
        <w:fldChar w:fldCharType="separate"/>
      </w:r>
      <w:r w:rsidR="00721186">
        <w:rPr>
          <w:rFonts w:ascii="Arial" w:hAnsi="Arial" w:cs="Arial"/>
          <w:sz w:val="22"/>
          <w:lang w:val="en-US"/>
        </w:rPr>
        <w:t xml:space="preserve"> </w:t>
      </w:r>
      <w:r w:rsidR="00721186">
        <w:rPr>
          <w:rFonts w:ascii="Arial" w:hAnsi="Arial" w:cs="Arial"/>
          <w:sz w:val="22"/>
          <w:lang w:val="en-US"/>
        </w:rPr>
        <w:t>Organisation</w:t>
      </w:r>
      <w:r w:rsidR="00721186">
        <w:rPr>
          <w:rFonts w:ascii="Arial" w:hAnsi="Arial" w:cs="Arial"/>
          <w:sz w:val="22"/>
          <w:lang w:val="en-US"/>
        </w:rPr>
        <w:t>, no date)</w:t>
      </w:r>
      <w:r w:rsidR="006D0599">
        <w:rPr>
          <w:rFonts w:ascii="Arial" w:hAnsi="Arial" w:cs="Arial"/>
          <w:sz w:val="22"/>
          <w:szCs w:val="22"/>
        </w:rPr>
        <w:fldChar w:fldCharType="end"/>
      </w:r>
      <w:r w:rsidR="00721186">
        <w:rPr>
          <w:rFonts w:ascii="Arial" w:hAnsi="Arial" w:cs="Arial"/>
          <w:sz w:val="22"/>
          <w:szCs w:val="22"/>
        </w:rPr>
        <w:t>.</w:t>
      </w:r>
      <w:r w:rsidR="002C0607">
        <w:rPr>
          <w:rFonts w:ascii="Arial" w:hAnsi="Arial" w:cs="Arial"/>
          <w:sz w:val="22"/>
          <w:szCs w:val="22"/>
        </w:rPr>
        <w:t xml:space="preserve"> Some </w:t>
      </w:r>
      <w:r w:rsidR="0059472B">
        <w:rPr>
          <w:rFonts w:ascii="Arial" w:hAnsi="Arial" w:cs="Arial"/>
          <w:sz w:val="22"/>
          <w:szCs w:val="22"/>
        </w:rPr>
        <w:t>ethnic</w:t>
      </w:r>
      <w:r w:rsidR="002C0607">
        <w:rPr>
          <w:rFonts w:ascii="Arial" w:hAnsi="Arial" w:cs="Arial"/>
          <w:sz w:val="22"/>
          <w:szCs w:val="22"/>
        </w:rPr>
        <w:t xml:space="preserve"> communities are also at greater risk </w:t>
      </w:r>
      <w:r w:rsidR="00664CB5">
        <w:rPr>
          <w:rFonts w:ascii="Arial" w:hAnsi="Arial" w:cs="Arial"/>
          <w:sz w:val="22"/>
          <w:szCs w:val="22"/>
        </w:rPr>
        <w:t>than other</w:t>
      </w:r>
      <w:r w:rsidR="00004C19">
        <w:rPr>
          <w:rFonts w:ascii="Arial" w:hAnsi="Arial" w:cs="Arial"/>
          <w:sz w:val="22"/>
          <w:szCs w:val="22"/>
        </w:rPr>
        <w:t>s because they ha</w:t>
      </w:r>
      <w:r w:rsidR="00FC03DA">
        <w:rPr>
          <w:rFonts w:ascii="Arial" w:hAnsi="Arial" w:cs="Arial"/>
          <w:sz w:val="22"/>
          <w:szCs w:val="22"/>
        </w:rPr>
        <w:t>ve</w:t>
      </w:r>
      <w:r w:rsidR="00004C19">
        <w:rPr>
          <w:rFonts w:ascii="Arial" w:hAnsi="Arial" w:cs="Arial"/>
          <w:sz w:val="22"/>
          <w:szCs w:val="22"/>
        </w:rPr>
        <w:t xml:space="preserve"> specific risk factors associated with them, such as diabetes, hypertension, cardiovascular disease and stroke</w:t>
      </w:r>
      <w:r w:rsidR="00FC03DA">
        <w:rPr>
          <w:rFonts w:ascii="Arial" w:hAnsi="Arial" w:cs="Arial"/>
          <w:sz w:val="22"/>
          <w:szCs w:val="22"/>
        </w:rPr>
        <w:t>. These</w:t>
      </w:r>
      <w:r w:rsidR="007422FE">
        <w:rPr>
          <w:rFonts w:ascii="Arial" w:hAnsi="Arial" w:cs="Arial"/>
          <w:sz w:val="22"/>
          <w:szCs w:val="22"/>
        </w:rPr>
        <w:t xml:space="preserve"> </w:t>
      </w:r>
      <w:r w:rsidR="00FC03DA">
        <w:rPr>
          <w:rFonts w:ascii="Arial" w:hAnsi="Arial" w:cs="Arial"/>
          <w:sz w:val="22"/>
          <w:szCs w:val="22"/>
        </w:rPr>
        <w:t>ethnic</w:t>
      </w:r>
      <w:r w:rsidR="007422FE">
        <w:rPr>
          <w:rFonts w:ascii="Arial" w:hAnsi="Arial" w:cs="Arial"/>
          <w:sz w:val="22"/>
          <w:szCs w:val="22"/>
        </w:rPr>
        <w:t xml:space="preserve"> </w:t>
      </w:r>
      <w:r w:rsidR="00FC03DA">
        <w:rPr>
          <w:rFonts w:ascii="Arial" w:hAnsi="Arial" w:cs="Arial"/>
          <w:sz w:val="22"/>
          <w:szCs w:val="22"/>
        </w:rPr>
        <w:t>communities are mainly, Black</w:t>
      </w:r>
      <w:r w:rsidR="007422FE">
        <w:rPr>
          <w:rFonts w:ascii="Arial" w:hAnsi="Arial" w:cs="Arial"/>
          <w:sz w:val="22"/>
          <w:szCs w:val="22"/>
        </w:rPr>
        <w:t xml:space="preserve"> and Asian. A systematic review in the USA showed that dementia had a  higher incidence rate in African Americans and Caribbean Hispanic Americans compared to the white ethnic group </w:t>
      </w:r>
      <w:r w:rsidR="00FC03DA">
        <w:rPr>
          <w:rFonts w:ascii="Arial" w:hAnsi="Arial" w:cs="Arial"/>
          <w:sz w:val="22"/>
          <w:szCs w:val="22"/>
        </w:rPr>
        <w:fldChar w:fldCharType="begin"/>
      </w:r>
      <w:r w:rsidR="00FC03DA">
        <w:rPr>
          <w:rFonts w:ascii="Arial" w:hAnsi="Arial" w:cs="Arial"/>
          <w:sz w:val="22"/>
          <w:szCs w:val="22"/>
        </w:rPr>
        <w:instrText xml:space="preserve"> ADDIN ZOTERO_ITEM CSL_CITATION {"citationID":"Z1bbUBfh","properties":{"formattedCitation":"(Shiekh {\\i{}et al.}, 2021)","plainCitation":"(Shiekh et al., 2021)","noteIndex":0},"citationItems":[{"id":361,"uris":["http://zotero.org/users/local/tiqxcJ3H/items/8Y3JLWZQ"],"itemData":{"id":361,"type":"article-journal","abstract":"Background: Globally around 50 million people have dementia. Risk factors for dementia such as hypertension and diabetes are more common in Black, Asian, and other ethnic minorities. There are also marked ethnic inequalities in care seeking, likeliho","container-title":"Journal of Alzheimer's Disease","DOI":"10.3233/JAD-201209","ISSN":"1387-2877","issue":"1","language":"en","note":"publisher: IOS Press","page":"337-355","source":"content.iospress.com","title":"Ethnic Differences in Dementia Risk: A Systematic Review and Meta-Analysis","title-short":"Ethnic Differences in Dementia Risk","volume":"80","author":[{"family":"Shiekh","given":"Suhail Ismail"},{"family":"Cadogan","given":"Sharon Louise"},{"family":"Lin","given":"Liang-Yu"},{"family":"Mathur","given":"Rohini"},{"family":"Smeeth","given":"Liam"},{"family":"Warren-Gash","given":"Charlotte"}],"issued":{"date-parts":[["2021",1,1]]}}}],"schema":"https://github.com/citation-style-language/schema/raw/master/csl-citation.json"} </w:instrText>
      </w:r>
      <w:r w:rsidR="00FC03DA">
        <w:rPr>
          <w:rFonts w:ascii="Arial" w:hAnsi="Arial" w:cs="Arial"/>
          <w:sz w:val="22"/>
          <w:szCs w:val="22"/>
        </w:rPr>
        <w:fldChar w:fldCharType="separate"/>
      </w:r>
      <w:r w:rsidRPr="00FC03DA" w:rsidR="00FC03DA">
        <w:rPr>
          <w:rFonts w:ascii="Arial" w:hAnsi="Arial" w:cs="Arial"/>
          <w:sz w:val="22"/>
          <w:lang w:val="en-US"/>
        </w:rPr>
        <w:t>(</w:t>
      </w:r>
      <w:r w:rsidRPr="00FC03DA" w:rsidR="00FC03DA">
        <w:rPr>
          <w:rFonts w:ascii="Arial" w:hAnsi="Arial" w:cs="Arial"/>
          <w:sz w:val="22"/>
          <w:lang w:val="en-US"/>
        </w:rPr>
        <w:t>Shiekh</w:t>
      </w:r>
      <w:r w:rsidRPr="00FC03DA" w:rsidR="00FC03DA">
        <w:rPr>
          <w:rFonts w:ascii="Arial" w:hAnsi="Arial" w:cs="Arial"/>
          <w:sz w:val="22"/>
          <w:lang w:val="en-US"/>
        </w:rPr>
        <w:t xml:space="preserve"> </w:t>
      </w:r>
      <w:r w:rsidRPr="00FC03DA" w:rsidR="00FC03DA">
        <w:rPr>
          <w:rFonts w:ascii="Arial" w:hAnsi="Arial" w:cs="Arial"/>
          <w:i/>
          <w:iCs/>
          <w:sz w:val="22"/>
          <w:lang w:val="en-US"/>
        </w:rPr>
        <w:t>et al.</w:t>
      </w:r>
      <w:r w:rsidRPr="00FC03DA" w:rsidR="00FC03DA">
        <w:rPr>
          <w:rFonts w:ascii="Arial" w:hAnsi="Arial" w:cs="Arial"/>
          <w:sz w:val="22"/>
          <w:lang w:val="en-US"/>
        </w:rPr>
        <w:t>, 2021)</w:t>
      </w:r>
      <w:r w:rsidR="00FC03DA">
        <w:rPr>
          <w:rFonts w:ascii="Arial" w:hAnsi="Arial" w:cs="Arial"/>
          <w:sz w:val="22"/>
          <w:szCs w:val="22"/>
        </w:rPr>
        <w:fldChar w:fldCharType="end"/>
      </w:r>
      <w:r w:rsidR="00FC03DA">
        <w:rPr>
          <w:rFonts w:ascii="Arial" w:hAnsi="Arial" w:cs="Arial"/>
          <w:sz w:val="22"/>
          <w:szCs w:val="22"/>
        </w:rPr>
        <w:t xml:space="preserve">. </w:t>
      </w:r>
      <w:r w:rsidR="007422FE">
        <w:rPr>
          <w:rFonts w:ascii="Arial" w:hAnsi="Arial" w:cs="Arial"/>
          <w:sz w:val="22"/>
          <w:szCs w:val="22"/>
        </w:rPr>
        <w:t xml:space="preserve">The burden of dementia is multiplying in low and middle-income countries. Although there </w:t>
      </w:r>
      <w:r w:rsidR="00F02A97">
        <w:rPr>
          <w:rFonts w:ascii="Arial" w:hAnsi="Arial" w:cs="Arial"/>
          <w:sz w:val="22"/>
          <w:szCs w:val="22"/>
        </w:rPr>
        <w:t>have</w:t>
      </w:r>
      <w:r w:rsidR="007422FE">
        <w:rPr>
          <w:rFonts w:ascii="Arial" w:hAnsi="Arial" w:cs="Arial"/>
          <w:sz w:val="22"/>
          <w:szCs w:val="22"/>
        </w:rPr>
        <w:t xml:space="preserve"> been studies in the USA regarding the incidence and prevalence of ethnic difference regarding dementia, there is still substantial knowledge gaps.</w:t>
      </w:r>
    </w:p>
    <w:p w:rsidR="00D01D53" w:rsidRPr="009D1378" w:rsidP="008936F5" w14:paraId="3020D709" w14:textId="7321927B">
      <w:pPr>
        <w:spacing w:line="360" w:lineRule="auto"/>
        <w:rPr>
          <w:rFonts w:ascii="Arial" w:hAnsi="Arial" w:cs="Arial"/>
          <w:b/>
          <w:sz w:val="22"/>
          <w:szCs w:val="22"/>
        </w:rPr>
      </w:pPr>
    </w:p>
    <w:p w:rsidR="009D1378" w:rsidP="008936F5" w14:paraId="4E2D0432" w14:textId="491D552D">
      <w:pPr>
        <w:spacing w:line="360" w:lineRule="auto"/>
        <w:rPr>
          <w:rFonts w:ascii="Arial" w:hAnsi="Arial" w:cs="Arial"/>
          <w:b/>
          <w:sz w:val="22"/>
          <w:szCs w:val="22"/>
        </w:rPr>
      </w:pPr>
      <w:r w:rsidRPr="009D1378">
        <w:rPr>
          <w:rFonts w:ascii="Arial" w:hAnsi="Arial" w:cs="Arial"/>
          <w:b/>
          <w:sz w:val="22"/>
          <w:szCs w:val="22"/>
        </w:rPr>
        <w:t xml:space="preserve">Short-term public health consequences of dementia in </w:t>
      </w:r>
      <w:r w:rsidR="00AD3572">
        <w:rPr>
          <w:rFonts w:ascii="Arial" w:hAnsi="Arial" w:cs="Arial"/>
          <w:b/>
          <w:sz w:val="22"/>
          <w:szCs w:val="22"/>
        </w:rPr>
        <w:t>the</w:t>
      </w:r>
      <w:r w:rsidRPr="009D1378">
        <w:rPr>
          <w:rFonts w:ascii="Arial" w:hAnsi="Arial" w:cs="Arial"/>
          <w:b/>
          <w:sz w:val="22"/>
          <w:szCs w:val="22"/>
        </w:rPr>
        <w:t xml:space="preserve"> health </w:t>
      </w:r>
      <w:r w:rsidR="00AD3572">
        <w:rPr>
          <w:rFonts w:ascii="Arial" w:hAnsi="Arial" w:cs="Arial"/>
          <w:b/>
          <w:sz w:val="22"/>
          <w:szCs w:val="22"/>
        </w:rPr>
        <w:t>sector</w:t>
      </w:r>
    </w:p>
    <w:p w:rsidR="00333C82" w:rsidP="00333C82" w14:paraId="5D1947B3" w14:textId="0725E653"/>
    <w:p w:rsidR="004E29F1" w:rsidP="004E29F1" w14:paraId="019627E3" w14:textId="75E78AD3">
      <w:pPr>
        <w:spacing w:line="360" w:lineRule="auto"/>
        <w:rPr>
          <w:rFonts w:ascii="Arial" w:hAnsi="Arial" w:cs="Arial"/>
          <w:b/>
          <w:sz w:val="22"/>
          <w:szCs w:val="22"/>
        </w:rPr>
      </w:pPr>
      <w:r>
        <w:rPr>
          <w:rFonts w:ascii="Arial" w:hAnsi="Arial" w:cs="Arial"/>
          <w:sz w:val="22"/>
          <w:szCs w:val="22"/>
        </w:rPr>
        <w:t>The</w:t>
      </w:r>
      <w:r w:rsidR="00782F58">
        <w:rPr>
          <w:rFonts w:ascii="Arial" w:hAnsi="Arial" w:cs="Arial"/>
          <w:sz w:val="22"/>
          <w:szCs w:val="22"/>
        </w:rPr>
        <w:t xml:space="preserve">re are several </w:t>
      </w:r>
      <w:r>
        <w:rPr>
          <w:rFonts w:ascii="Arial" w:hAnsi="Arial" w:cs="Arial"/>
          <w:sz w:val="22"/>
          <w:szCs w:val="22"/>
        </w:rPr>
        <w:t>short-term negative impact</w:t>
      </w:r>
      <w:r w:rsidR="00782F58">
        <w:rPr>
          <w:rFonts w:ascii="Arial" w:hAnsi="Arial" w:cs="Arial"/>
          <w:sz w:val="22"/>
          <w:szCs w:val="22"/>
        </w:rPr>
        <w:t>s</w:t>
      </w:r>
      <w:r>
        <w:rPr>
          <w:rFonts w:ascii="Arial" w:hAnsi="Arial" w:cs="Arial"/>
          <w:sz w:val="22"/>
          <w:szCs w:val="22"/>
        </w:rPr>
        <w:t xml:space="preserve"> that dementia </w:t>
      </w:r>
      <w:r w:rsidR="007F6A13">
        <w:rPr>
          <w:rFonts w:ascii="Arial" w:hAnsi="Arial" w:cs="Arial"/>
          <w:sz w:val="22"/>
          <w:szCs w:val="22"/>
        </w:rPr>
        <w:t>has</w:t>
      </w:r>
      <w:r w:rsidR="00782F58">
        <w:rPr>
          <w:rFonts w:ascii="Arial" w:hAnsi="Arial" w:cs="Arial"/>
          <w:sz w:val="22"/>
          <w:szCs w:val="22"/>
        </w:rPr>
        <w:t xml:space="preserve"> on an affected person</w:t>
      </w:r>
      <w:r w:rsidR="00811457">
        <w:rPr>
          <w:rFonts w:ascii="Arial" w:hAnsi="Arial" w:cs="Arial"/>
          <w:sz w:val="22"/>
          <w:szCs w:val="22"/>
        </w:rPr>
        <w:t>. T</w:t>
      </w:r>
      <w:r w:rsidR="00782F58">
        <w:rPr>
          <w:rFonts w:ascii="Arial" w:hAnsi="Arial" w:cs="Arial"/>
          <w:sz w:val="22"/>
          <w:szCs w:val="22"/>
        </w:rPr>
        <w:t xml:space="preserve">he most common </w:t>
      </w:r>
      <w:r w:rsidR="007F6A13">
        <w:rPr>
          <w:rFonts w:ascii="Arial" w:hAnsi="Arial" w:cs="Arial"/>
          <w:sz w:val="22"/>
          <w:szCs w:val="22"/>
        </w:rPr>
        <w:t xml:space="preserve">is </w:t>
      </w:r>
      <w:r w:rsidR="00154CDC">
        <w:rPr>
          <w:rFonts w:ascii="Arial" w:hAnsi="Arial" w:cs="Arial"/>
          <w:sz w:val="22"/>
          <w:szCs w:val="22"/>
        </w:rPr>
        <w:t>the s</w:t>
      </w:r>
      <w:r w:rsidR="007F6A13">
        <w:rPr>
          <w:rFonts w:ascii="Arial" w:hAnsi="Arial" w:cs="Arial"/>
          <w:sz w:val="22"/>
          <w:szCs w:val="22"/>
        </w:rPr>
        <w:t>truggl</w:t>
      </w:r>
      <w:r w:rsidR="00154CDC">
        <w:rPr>
          <w:rFonts w:ascii="Arial" w:hAnsi="Arial" w:cs="Arial"/>
          <w:sz w:val="22"/>
          <w:szCs w:val="22"/>
        </w:rPr>
        <w:t>e</w:t>
      </w:r>
      <w:r w:rsidR="007F6A13">
        <w:rPr>
          <w:rFonts w:ascii="Arial" w:hAnsi="Arial" w:cs="Arial"/>
          <w:sz w:val="22"/>
          <w:szCs w:val="22"/>
        </w:rPr>
        <w:t xml:space="preserve"> with day-to-day activities</w:t>
      </w:r>
      <w:r w:rsidR="00E809EC">
        <w:rPr>
          <w:rFonts w:ascii="Arial" w:hAnsi="Arial" w:cs="Arial"/>
          <w:sz w:val="22"/>
          <w:szCs w:val="22"/>
        </w:rPr>
        <w:t xml:space="preserve">, </w:t>
      </w:r>
      <w:r w:rsidR="00154CDC">
        <w:rPr>
          <w:rFonts w:ascii="Arial" w:hAnsi="Arial" w:cs="Arial"/>
          <w:sz w:val="22"/>
          <w:szCs w:val="22"/>
        </w:rPr>
        <w:t>such as</w:t>
      </w:r>
      <w:r w:rsidR="00E809EC">
        <w:rPr>
          <w:rFonts w:ascii="Arial" w:hAnsi="Arial" w:cs="Arial"/>
          <w:sz w:val="22"/>
          <w:szCs w:val="22"/>
        </w:rPr>
        <w:t xml:space="preserve"> </w:t>
      </w:r>
      <w:r w:rsidR="00782F58">
        <w:rPr>
          <w:rFonts w:ascii="Arial" w:hAnsi="Arial" w:cs="Arial"/>
          <w:sz w:val="22"/>
          <w:szCs w:val="22"/>
        </w:rPr>
        <w:t>not being able to recall recent conversations or events,  forgetting when to take medication</w:t>
      </w:r>
      <w:r w:rsidR="00782F58">
        <w:rPr>
          <w:rFonts w:ascii="Arial" w:hAnsi="Arial" w:cs="Arial"/>
          <w:sz w:val="22"/>
          <w:szCs w:val="22"/>
        </w:rPr>
        <w:t>, and having difficulty</w:t>
      </w:r>
      <w:r w:rsidR="009402E4">
        <w:rPr>
          <w:rFonts w:ascii="Arial" w:hAnsi="Arial" w:cs="Arial"/>
          <w:sz w:val="22"/>
          <w:szCs w:val="22"/>
        </w:rPr>
        <w:t xml:space="preserve"> </w:t>
      </w:r>
      <w:r w:rsidR="00782F58">
        <w:rPr>
          <w:rFonts w:ascii="Arial" w:hAnsi="Arial" w:cs="Arial"/>
          <w:sz w:val="22"/>
          <w:szCs w:val="22"/>
        </w:rPr>
        <w:t>getting dressed</w:t>
      </w:r>
      <w:r w:rsidR="007B4CA7">
        <w:rPr>
          <w:rFonts w:ascii="Arial" w:hAnsi="Arial" w:cs="Arial"/>
          <w:sz w:val="22"/>
          <w:szCs w:val="22"/>
        </w:rPr>
        <w:t xml:space="preserve"> </w:t>
      </w:r>
      <w:r>
        <w:rPr>
          <w:rFonts w:ascii="Arial" w:hAnsi="Arial" w:cs="Arial"/>
          <w:sz w:val="22"/>
          <w:szCs w:val="22"/>
        </w:rPr>
        <w:t>(WHO 2022</w:t>
      </w:r>
      <w:r w:rsidR="007B4CA7">
        <w:rPr>
          <w:rFonts w:ascii="Arial" w:hAnsi="Arial" w:cs="Arial"/>
          <w:sz w:val="22"/>
          <w:szCs w:val="22"/>
        </w:rPr>
        <w:t>)</w:t>
      </w:r>
      <w:r w:rsidR="00782F58">
        <w:rPr>
          <w:rFonts w:ascii="Arial" w:hAnsi="Arial" w:cs="Arial"/>
          <w:sz w:val="22"/>
          <w:szCs w:val="22"/>
        </w:rPr>
        <w:t xml:space="preserve">. </w:t>
      </w:r>
      <w:r w:rsidR="00E809EC">
        <w:rPr>
          <w:rFonts w:ascii="Arial" w:hAnsi="Arial" w:cs="Arial"/>
          <w:sz w:val="22"/>
          <w:szCs w:val="22"/>
        </w:rPr>
        <w:t>These impacts are mainly due to short-term memory loss</w:t>
      </w:r>
      <w:r w:rsidR="006720F9">
        <w:rPr>
          <w:rFonts w:ascii="Arial" w:hAnsi="Arial" w:cs="Arial"/>
          <w:sz w:val="22"/>
          <w:szCs w:val="22"/>
        </w:rPr>
        <w:t xml:space="preserve">. This </w:t>
      </w:r>
      <w:r w:rsidR="00E809EC">
        <w:rPr>
          <w:rFonts w:ascii="Arial" w:hAnsi="Arial" w:cs="Arial"/>
          <w:sz w:val="22"/>
          <w:szCs w:val="22"/>
        </w:rPr>
        <w:t xml:space="preserve">impact can be distressing for </w:t>
      </w:r>
      <w:r w:rsidR="006720F9">
        <w:rPr>
          <w:rFonts w:ascii="Arial" w:hAnsi="Arial" w:cs="Arial"/>
          <w:sz w:val="22"/>
          <w:szCs w:val="22"/>
        </w:rPr>
        <w:t xml:space="preserve">the individual and leave them worried and frustrated </w:t>
      </w:r>
      <w:r w:rsidR="006720F9">
        <w:rPr>
          <w:rFonts w:ascii="Arial" w:hAnsi="Arial" w:cs="Arial"/>
          <w:i/>
          <w:iCs/>
          <w:sz w:val="22"/>
          <w:lang w:val="en-US"/>
        </w:rPr>
        <w:t>(</w:t>
      </w:r>
      <w:r w:rsidRPr="00FE27CF" w:rsidR="006720F9">
        <w:rPr>
          <w:rFonts w:ascii="Arial" w:hAnsi="Arial" w:cs="Arial"/>
          <w:iCs/>
          <w:sz w:val="22"/>
          <w:lang w:val="en-US"/>
        </w:rPr>
        <w:t>Alzheimer’s Society</w:t>
      </w:r>
      <w:r w:rsidRPr="007F6A13" w:rsidR="006720F9">
        <w:rPr>
          <w:rFonts w:ascii="Arial" w:hAnsi="Arial" w:cs="Arial"/>
          <w:sz w:val="22"/>
          <w:lang w:val="en-US"/>
        </w:rPr>
        <w:t>, no date</w:t>
      </w:r>
      <w:r w:rsidR="006720F9">
        <w:rPr>
          <w:rFonts w:ascii="Arial" w:hAnsi="Arial" w:cs="Arial"/>
          <w:sz w:val="22"/>
          <w:lang w:val="en-US"/>
        </w:rPr>
        <w:t>)</w:t>
      </w:r>
      <w:r w:rsidR="006720F9">
        <w:rPr>
          <w:rFonts w:ascii="Arial" w:hAnsi="Arial" w:cs="Arial"/>
          <w:sz w:val="22"/>
          <w:szCs w:val="22"/>
        </w:rPr>
        <w:t xml:space="preserve">. There can also be a rapid change in moods due to frustration and the inability to express themselves adequately, as they have less control over their feelings. Sometimes they may become more emotional due to a situation that would result in a decline in their ability to think clearly, loss of factual memories, </w:t>
      </w:r>
      <w:r w:rsidR="00E809EC">
        <w:rPr>
          <w:rFonts w:ascii="Arial" w:hAnsi="Arial" w:cs="Arial"/>
          <w:sz w:val="22"/>
          <w:szCs w:val="22"/>
        </w:rPr>
        <w:t xml:space="preserve">and </w:t>
      </w:r>
      <w:r w:rsidR="006720F9">
        <w:rPr>
          <w:rFonts w:ascii="Arial" w:hAnsi="Arial" w:cs="Arial"/>
          <w:sz w:val="22"/>
          <w:szCs w:val="22"/>
        </w:rPr>
        <w:t>frustration</w:t>
      </w:r>
      <w:r w:rsidR="00306DB6">
        <w:rPr>
          <w:rFonts w:ascii="Arial" w:hAnsi="Arial" w:cs="Arial"/>
          <w:sz w:val="22"/>
          <w:szCs w:val="22"/>
        </w:rPr>
        <w:t xml:space="preserve"> </w:t>
      </w:r>
      <w:r w:rsidR="00306DB6">
        <w:rPr>
          <w:rFonts w:ascii="Arial" w:hAnsi="Arial" w:cs="Arial"/>
          <w:i/>
          <w:iCs/>
          <w:sz w:val="22"/>
          <w:lang w:val="en-US"/>
        </w:rPr>
        <w:t>(</w:t>
      </w:r>
      <w:r w:rsidRPr="00FE27CF" w:rsidR="00E809EC">
        <w:rPr>
          <w:rFonts w:ascii="Arial" w:hAnsi="Arial" w:cs="Arial"/>
          <w:iCs/>
          <w:sz w:val="22"/>
          <w:lang w:val="en-US"/>
        </w:rPr>
        <w:t>Alzheimer’s Society</w:t>
      </w:r>
      <w:r w:rsidRPr="007F6A13" w:rsidR="00E809EC">
        <w:rPr>
          <w:rFonts w:ascii="Arial" w:hAnsi="Arial" w:cs="Arial"/>
          <w:sz w:val="22"/>
          <w:lang w:val="en-US"/>
        </w:rPr>
        <w:t>, no date</w:t>
      </w:r>
      <w:r w:rsidR="00E809EC">
        <w:rPr>
          <w:rFonts w:ascii="Arial" w:hAnsi="Arial" w:cs="Arial"/>
          <w:sz w:val="22"/>
          <w:lang w:val="en-US"/>
        </w:rPr>
        <w:t>)</w:t>
      </w:r>
      <w:r w:rsidR="009402E4">
        <w:rPr>
          <w:rFonts w:ascii="Arial" w:hAnsi="Arial" w:cs="Arial"/>
          <w:sz w:val="22"/>
          <w:szCs w:val="22"/>
        </w:rPr>
        <w:t xml:space="preserve">. </w:t>
      </w:r>
      <w:r w:rsidR="00E809EC">
        <w:rPr>
          <w:rFonts w:ascii="Arial" w:hAnsi="Arial" w:cs="Arial"/>
          <w:sz w:val="22"/>
          <w:szCs w:val="22"/>
        </w:rPr>
        <w:t xml:space="preserve">There can also be </w:t>
      </w:r>
      <w:r w:rsidR="00A95734">
        <w:rPr>
          <w:rFonts w:ascii="Arial" w:hAnsi="Arial" w:cs="Arial"/>
          <w:sz w:val="22"/>
          <w:szCs w:val="22"/>
        </w:rPr>
        <w:t xml:space="preserve">a </w:t>
      </w:r>
      <w:r w:rsidR="00E809EC">
        <w:rPr>
          <w:rFonts w:ascii="Arial" w:hAnsi="Arial" w:cs="Arial"/>
          <w:sz w:val="22"/>
          <w:szCs w:val="22"/>
        </w:rPr>
        <w:t>rapid change in moods</w:t>
      </w:r>
      <w:r w:rsidR="009402E4">
        <w:rPr>
          <w:rFonts w:ascii="Arial" w:hAnsi="Arial" w:cs="Arial"/>
          <w:sz w:val="22"/>
          <w:szCs w:val="22"/>
        </w:rPr>
        <w:t xml:space="preserve"> due to </w:t>
      </w:r>
      <w:r w:rsidR="00E809EC">
        <w:rPr>
          <w:rFonts w:ascii="Arial" w:hAnsi="Arial" w:cs="Arial"/>
          <w:sz w:val="22"/>
          <w:szCs w:val="22"/>
        </w:rPr>
        <w:t xml:space="preserve">frustration and </w:t>
      </w:r>
      <w:r w:rsidR="00E809EC">
        <w:rPr>
          <w:rFonts w:ascii="Arial" w:hAnsi="Arial" w:cs="Arial"/>
          <w:sz w:val="22"/>
          <w:szCs w:val="22"/>
        </w:rPr>
        <w:t>the inability to express themselves adequately, a</w:t>
      </w:r>
      <w:r w:rsidR="00522388">
        <w:rPr>
          <w:rFonts w:ascii="Arial" w:hAnsi="Arial" w:cs="Arial"/>
          <w:sz w:val="22"/>
          <w:szCs w:val="22"/>
        </w:rPr>
        <w:t>s</w:t>
      </w:r>
      <w:r w:rsidR="00E809EC">
        <w:rPr>
          <w:rFonts w:ascii="Arial" w:hAnsi="Arial" w:cs="Arial"/>
          <w:sz w:val="22"/>
          <w:szCs w:val="22"/>
        </w:rPr>
        <w:t xml:space="preserve"> they </w:t>
      </w:r>
      <w:r w:rsidR="00522388">
        <w:rPr>
          <w:rFonts w:ascii="Arial" w:hAnsi="Arial" w:cs="Arial"/>
          <w:sz w:val="22"/>
          <w:szCs w:val="22"/>
        </w:rPr>
        <w:t xml:space="preserve">have less control over their feelings. Sometimes they may become more emotional due to a situation </w:t>
      </w:r>
      <w:r w:rsidR="00306DB6">
        <w:rPr>
          <w:rFonts w:ascii="Arial" w:hAnsi="Arial" w:cs="Arial"/>
          <w:sz w:val="22"/>
          <w:szCs w:val="22"/>
        </w:rPr>
        <w:t xml:space="preserve">that </w:t>
      </w:r>
      <w:r w:rsidR="009402E4">
        <w:rPr>
          <w:rFonts w:ascii="Arial" w:hAnsi="Arial" w:cs="Arial"/>
          <w:sz w:val="22"/>
          <w:szCs w:val="22"/>
        </w:rPr>
        <w:t xml:space="preserve">would </w:t>
      </w:r>
      <w:r w:rsidR="00306DB6">
        <w:rPr>
          <w:rFonts w:ascii="Arial" w:hAnsi="Arial" w:cs="Arial"/>
          <w:sz w:val="22"/>
          <w:szCs w:val="22"/>
        </w:rPr>
        <w:t>result</w:t>
      </w:r>
      <w:r w:rsidR="009402E4">
        <w:rPr>
          <w:rFonts w:ascii="Arial" w:hAnsi="Arial" w:cs="Arial"/>
          <w:sz w:val="22"/>
          <w:szCs w:val="22"/>
        </w:rPr>
        <w:t xml:space="preserve"> </w:t>
      </w:r>
      <w:r w:rsidR="00306DB6">
        <w:rPr>
          <w:rFonts w:ascii="Arial" w:hAnsi="Arial" w:cs="Arial"/>
          <w:sz w:val="22"/>
          <w:szCs w:val="22"/>
        </w:rPr>
        <w:t>in</w:t>
      </w:r>
      <w:r w:rsidR="009402E4">
        <w:rPr>
          <w:rFonts w:ascii="Arial" w:hAnsi="Arial" w:cs="Arial"/>
          <w:sz w:val="22"/>
          <w:szCs w:val="22"/>
        </w:rPr>
        <w:t xml:space="preserve"> </w:t>
      </w:r>
      <w:r w:rsidR="00A95734">
        <w:rPr>
          <w:rFonts w:ascii="Arial" w:hAnsi="Arial" w:cs="Arial"/>
          <w:sz w:val="22"/>
          <w:szCs w:val="22"/>
        </w:rPr>
        <w:t xml:space="preserve">a </w:t>
      </w:r>
      <w:r w:rsidR="009402E4">
        <w:rPr>
          <w:rFonts w:ascii="Arial" w:hAnsi="Arial" w:cs="Arial"/>
          <w:sz w:val="22"/>
          <w:szCs w:val="22"/>
        </w:rPr>
        <w:t>decline</w:t>
      </w:r>
      <w:r w:rsidR="00522388">
        <w:rPr>
          <w:rFonts w:ascii="Arial" w:hAnsi="Arial" w:cs="Arial"/>
          <w:sz w:val="22"/>
          <w:szCs w:val="22"/>
        </w:rPr>
        <w:t xml:space="preserve"> in their ability to think clearly</w:t>
      </w:r>
      <w:r w:rsidR="009913C9">
        <w:rPr>
          <w:rFonts w:ascii="Arial" w:hAnsi="Arial" w:cs="Arial"/>
          <w:sz w:val="22"/>
          <w:szCs w:val="22"/>
        </w:rPr>
        <w:t xml:space="preserve">. </w:t>
      </w:r>
      <w:r w:rsidRPr="00721186">
        <w:rPr>
          <w:rFonts w:ascii="Arial" w:hAnsi="Arial" w:cs="Arial"/>
          <w:b/>
          <w:sz w:val="22"/>
          <w:szCs w:val="22"/>
        </w:rPr>
        <w:fldChar w:fldCharType="begin"/>
      </w:r>
      <w:r w:rsidRPr="00721186">
        <w:rPr>
          <w:rFonts w:ascii="Arial" w:hAnsi="Arial" w:cs="Arial"/>
          <w:b/>
          <w:sz w:val="22"/>
          <w:szCs w:val="22"/>
        </w:rPr>
        <w:instrText xml:space="preserve"> ADDIN ZOTERO_ITEM CSL_CITATION {"citationID":"9P7QHQhb","properties":{"formattedCitation":"({\\i{}The psychological and emotional impact of dementia | Alzheimer\\uc0\\u8217{}s Society}, no date)","plainCitation":"(The psychological and emotional impact of dementia | Alzheimer’s Society, no date)","noteIndex":0},"citationItems":[{"id":288,"uris":["http://zotero.org/users/local/tiqxcJ3H/items/RURKA4KY"],"itemData":{"id":288,"type":"webpage","abstract":"Living with dementia will affect a person's feelings, thoughts and responses. It is important to recognise and respond to the person's emotional needs.","language":"en","title":"The psychological and emotional impact of dementia | Alzheimer's Society","URL":"https://www.alzheimers.org.uk/get-support/help-dementia-care/understanding-supporting-person-dementia-psychological-emotional-impact","accessed":{"date-parts":[["2022",11,16]]}}}],"schema":"https://github.com/citation-style-language/schema/raw/master/csl-citation.json"} </w:instrText>
      </w:r>
      <w:r w:rsidRPr="00721186">
        <w:rPr>
          <w:rFonts w:ascii="Arial" w:hAnsi="Arial" w:cs="Arial"/>
          <w:b/>
          <w:sz w:val="22"/>
          <w:szCs w:val="22"/>
        </w:rPr>
        <w:fldChar w:fldCharType="separate"/>
      </w:r>
      <w:r w:rsidRPr="00721186">
        <w:rPr>
          <w:rFonts w:ascii="Arial" w:hAnsi="Arial" w:cs="Arial"/>
          <w:sz w:val="22"/>
          <w:lang w:val="en-US"/>
        </w:rPr>
        <w:t>(</w:t>
      </w:r>
      <w:r w:rsidRPr="00721186">
        <w:rPr>
          <w:rFonts w:ascii="Arial" w:hAnsi="Arial" w:cs="Arial"/>
          <w:iCs/>
          <w:sz w:val="22"/>
          <w:lang w:val="en-US"/>
        </w:rPr>
        <w:t>Alzheimer’s Society</w:t>
      </w:r>
      <w:r w:rsidRPr="00721186">
        <w:rPr>
          <w:rFonts w:ascii="Arial" w:hAnsi="Arial" w:cs="Arial"/>
          <w:sz w:val="22"/>
          <w:lang w:val="en-US"/>
        </w:rPr>
        <w:t>, no date)</w:t>
      </w:r>
      <w:r w:rsidRPr="00721186">
        <w:rPr>
          <w:rFonts w:ascii="Arial" w:hAnsi="Arial" w:cs="Arial"/>
          <w:b/>
          <w:sz w:val="22"/>
          <w:szCs w:val="22"/>
        </w:rPr>
        <w:fldChar w:fldCharType="end"/>
      </w:r>
      <w:r>
        <w:rPr>
          <w:rFonts w:ascii="Arial" w:hAnsi="Arial" w:cs="Arial"/>
          <w:b/>
          <w:sz w:val="22"/>
          <w:szCs w:val="22"/>
        </w:rPr>
        <w:t>.</w:t>
      </w:r>
    </w:p>
    <w:p w:rsidR="009913C9" w:rsidRPr="006720F9" w:rsidP="004E29F1" w14:paraId="5A783AC4" w14:textId="45DA9CE8">
      <w:pPr>
        <w:spacing w:line="360" w:lineRule="auto"/>
        <w:rPr>
          <w:rFonts w:ascii="Arial" w:hAnsi="Arial" w:cs="Arial"/>
          <w:sz w:val="22"/>
          <w:szCs w:val="22"/>
        </w:rPr>
      </w:pPr>
    </w:p>
    <w:p w:rsidR="0023022C" w:rsidP="008936F5" w14:paraId="0CD507B5" w14:textId="3E554D95">
      <w:pPr>
        <w:spacing w:line="360" w:lineRule="auto"/>
        <w:rPr>
          <w:rFonts w:ascii="Arial" w:hAnsi="Arial" w:cs="Arial"/>
          <w:sz w:val="22"/>
          <w:szCs w:val="22"/>
        </w:rPr>
      </w:pPr>
    </w:p>
    <w:p w:rsidR="00B17EE5" w:rsidRPr="009913C9" w:rsidP="00B17EE5" w14:paraId="32E488B6" w14:textId="2E406714">
      <w:pPr>
        <w:spacing w:line="360" w:lineRule="auto"/>
        <w:rPr>
          <w:rFonts w:ascii="Arial" w:hAnsi="Arial" w:cs="Arial"/>
          <w:b/>
          <w:sz w:val="28"/>
          <w:szCs w:val="28"/>
        </w:rPr>
      </w:pPr>
      <w:r w:rsidRPr="009913C9">
        <w:rPr>
          <w:rFonts w:ascii="Arial" w:hAnsi="Arial" w:cs="Arial"/>
          <w:b/>
          <w:sz w:val="28"/>
          <w:szCs w:val="28"/>
        </w:rPr>
        <w:t xml:space="preserve">Long-term public health consequences of dementia in </w:t>
      </w:r>
      <w:r w:rsidRPr="009913C9" w:rsidR="00AD3572">
        <w:rPr>
          <w:rFonts w:ascii="Arial" w:hAnsi="Arial" w:cs="Arial"/>
          <w:b/>
          <w:sz w:val="28"/>
          <w:szCs w:val="28"/>
        </w:rPr>
        <w:t>the</w:t>
      </w:r>
      <w:r w:rsidRPr="009913C9">
        <w:rPr>
          <w:rFonts w:ascii="Arial" w:hAnsi="Arial" w:cs="Arial"/>
          <w:b/>
          <w:sz w:val="28"/>
          <w:szCs w:val="28"/>
        </w:rPr>
        <w:t xml:space="preserve"> health </w:t>
      </w:r>
      <w:r w:rsidRPr="009913C9" w:rsidR="00AD3572">
        <w:rPr>
          <w:rFonts w:ascii="Arial" w:hAnsi="Arial" w:cs="Arial"/>
          <w:b/>
          <w:sz w:val="28"/>
          <w:szCs w:val="28"/>
        </w:rPr>
        <w:t>sector</w:t>
      </w:r>
    </w:p>
    <w:p w:rsidR="00B17EE5" w:rsidP="00B17EE5" w14:paraId="11EDE26C" w14:textId="61ED020B">
      <w:pPr>
        <w:spacing w:line="360" w:lineRule="auto"/>
        <w:rPr>
          <w:rFonts w:ascii="Arial" w:hAnsi="Arial" w:cs="Arial"/>
          <w:sz w:val="22"/>
          <w:szCs w:val="22"/>
        </w:rPr>
      </w:pPr>
    </w:p>
    <w:p w:rsidR="00B17EE5" w:rsidRPr="00510A4E" w:rsidP="00B17EE5" w14:paraId="3AC14D88" w14:textId="25298D7F">
      <w:pPr>
        <w:spacing w:line="360" w:lineRule="auto"/>
        <w:rPr>
          <w:rFonts w:ascii="Arial" w:hAnsi="Arial" w:cs="Arial"/>
          <w:sz w:val="22"/>
          <w:szCs w:val="22"/>
        </w:rPr>
      </w:pPr>
      <w:r>
        <w:rPr>
          <w:noProof/>
        </w:rPr>
        <w:pict>
          <v:shape id="Picture 21" o:spid="_x0000_s1027" type="#_x0000_t75" alt="https://www.alzheimercalgary.ca/content/image/200109-101334/LEARN_-_Types_of_Dementia-_IMAGE_-_lobes_of_the_brain.jpg" style="width:233.1pt;height:141.2pt;margin-top:12.95pt;margin-left:220.15pt;mso-height-percent:0;mso-width-percent:0;mso-wrap-edited:f;mso-wrap-style:square;position:absolute;visibility:visible;z-index:251661312">
            <v:imagedata r:id="rId11" r:href="rId12" o:title=""/>
            <w10:wrap type="square"/>
          </v:shape>
        </w:pict>
      </w:r>
    </w:p>
    <w:p w:rsidR="00B17EE5" w:rsidP="00B17EE5" w14:paraId="77CCB33A" w14:textId="0D22D86A">
      <w:pPr>
        <w:spacing w:line="360" w:lineRule="auto"/>
        <w:rPr>
          <w:rFonts w:ascii="Arial" w:hAnsi="Arial" w:cs="Arial"/>
          <w:sz w:val="22"/>
          <w:szCs w:val="22"/>
        </w:rPr>
      </w:pPr>
      <w:r>
        <w:rPr>
          <w:noProof/>
        </w:rPr>
        <w:pict>
          <v:shape id="Picture 11" o:spid="_x0000_s1028" type="#_x0000_t75" alt="healthy brain versus alzheimers brain" style="width:197.65pt;height:91.25pt;margin-top:9.1pt;margin-left:-26.85pt;mso-height-percent:0;mso-width-percent:0;mso-wrap-edited:f;mso-wrap-style:square;position:absolute;visibility:visible;z-index:251660288">
            <v:imagedata r:id="rId13" r:href="rId14" o:title=""/>
            <w10:wrap type="square"/>
          </v:shape>
        </w:pict>
      </w:r>
    </w:p>
    <w:p w:rsidR="002275B8" w:rsidP="00B17EE5" w14:paraId="68B46C74" w14:textId="0D12CC05">
      <w:pPr>
        <w:spacing w:line="360" w:lineRule="auto"/>
        <w:rPr>
          <w:rFonts w:ascii="Arial" w:hAnsi="Arial" w:cs="Arial"/>
          <w:sz w:val="22"/>
          <w:szCs w:val="22"/>
        </w:rPr>
      </w:pPr>
    </w:p>
    <w:p w:rsidR="009C0CD7" w:rsidP="009C0CD7" w14:paraId="4C84EB66" w14:textId="42E20ACF">
      <w:pPr>
        <w:spacing w:line="360" w:lineRule="auto"/>
        <w:rPr>
          <w:rFonts w:ascii="Arial" w:hAnsi="Arial" w:cs="Arial"/>
          <w:sz w:val="22"/>
          <w:szCs w:val="22"/>
        </w:rPr>
      </w:pPr>
    </w:p>
    <w:p w:rsidR="009C0CD7" w:rsidP="009C0CD7" w14:paraId="2E7CA6C7" w14:textId="5FEB76FE">
      <w:pPr>
        <w:spacing w:line="360" w:lineRule="auto"/>
        <w:rPr>
          <w:rFonts w:ascii="Arial" w:hAnsi="Arial" w:cs="Arial"/>
          <w:i/>
          <w:sz w:val="22"/>
          <w:szCs w:val="22"/>
        </w:rPr>
      </w:pPr>
    </w:p>
    <w:p w:rsidR="00721186" w:rsidP="00721186" w14:paraId="46077B5F" w14:textId="127EA6A7"/>
    <w:p w:rsidR="009C0CD7" w:rsidP="009C0CD7" w14:paraId="2AA17469" w14:textId="5180F073">
      <w:pPr>
        <w:spacing w:line="360" w:lineRule="auto"/>
        <w:rPr>
          <w:rFonts w:ascii="Arial" w:hAnsi="Arial" w:cs="Arial"/>
          <w:i/>
          <w:sz w:val="22"/>
          <w:szCs w:val="22"/>
        </w:rPr>
      </w:pPr>
    </w:p>
    <w:p w:rsidR="009C0CD7" w:rsidP="009C0CD7" w14:paraId="691DD599" w14:textId="16F6F147">
      <w:pPr>
        <w:spacing w:line="360" w:lineRule="auto"/>
        <w:rPr>
          <w:rFonts w:ascii="Arial" w:hAnsi="Arial" w:cs="Arial"/>
          <w:i/>
          <w:sz w:val="22"/>
          <w:szCs w:val="22"/>
        </w:rPr>
      </w:pPr>
    </w:p>
    <w:p w:rsidR="00721186" w:rsidP="009C0CD7" w14:paraId="57991B33" w14:textId="77777777">
      <w:pPr>
        <w:pStyle w:val="NormalWeb"/>
        <w:rPr>
          <w:rFonts w:ascii="Arial" w:hAnsi="Arial" w:cs="Arial"/>
          <w:sz w:val="22"/>
          <w:szCs w:val="22"/>
        </w:rPr>
      </w:pPr>
    </w:p>
    <w:p w:rsidR="009C0CD7" w:rsidP="009C0CD7" w14:paraId="0DAB8034" w14:textId="22DC0CAE">
      <w:pPr>
        <w:pStyle w:val="NormalWeb"/>
        <w:rPr>
          <w:color w:val="000000"/>
        </w:rPr>
      </w:pPr>
      <w:r>
        <w:rPr>
          <w:rFonts w:ascii="Arial" w:hAnsi="Arial" w:cs="Arial"/>
          <w:sz w:val="22"/>
          <w:szCs w:val="22"/>
        </w:rPr>
        <w:t>(</w:t>
      </w:r>
      <w:r w:rsidRPr="009C0CD7">
        <w:rPr>
          <w:rFonts w:ascii="Arial" w:hAnsi="Arial" w:cs="Arial"/>
          <w:sz w:val="22"/>
          <w:szCs w:val="22"/>
        </w:rPr>
        <w:t>Alzheimer’s Disease fact sheet</w:t>
      </w:r>
      <w:r>
        <w:rPr>
          <w:rFonts w:ascii="Arial" w:hAnsi="Arial" w:cs="Arial"/>
          <w:i/>
          <w:sz w:val="22"/>
          <w:szCs w:val="22"/>
        </w:rPr>
        <w:t xml:space="preserve">, </w:t>
      </w:r>
      <w:r w:rsidRPr="00510A4E">
        <w:rPr>
          <w:rFonts w:ascii="Arial" w:hAnsi="Arial" w:cs="Arial"/>
          <w:sz w:val="22"/>
          <w:szCs w:val="22"/>
        </w:rPr>
        <w:t>no date</w:t>
      </w:r>
      <w:r>
        <w:rPr>
          <w:rFonts w:ascii="Arial" w:hAnsi="Arial" w:cs="Arial"/>
          <w:sz w:val="22"/>
          <w:szCs w:val="22"/>
        </w:rPr>
        <w:t>)</w:t>
      </w:r>
      <w:r>
        <w:rPr>
          <w:rFonts w:ascii="Arial" w:hAnsi="Arial" w:cs="Arial"/>
          <w:i/>
          <w:sz w:val="22"/>
          <w:szCs w:val="22"/>
        </w:rPr>
        <w:t xml:space="preserve">.         </w:t>
      </w:r>
      <w:r w:rsidRPr="00721186">
        <w:rPr>
          <w:rFonts w:ascii="Arial" w:hAnsi="Arial" w:cs="Arial"/>
          <w:i/>
          <w:sz w:val="22"/>
          <w:szCs w:val="22"/>
        </w:rPr>
        <w:t xml:space="preserve"> </w:t>
      </w:r>
      <w:r w:rsidRPr="00721186" w:rsidR="00721186">
        <w:rPr>
          <w:rFonts w:ascii="Arial" w:hAnsi="Arial" w:cs="Arial"/>
          <w:sz w:val="22"/>
          <w:szCs w:val="22"/>
        </w:rPr>
        <w:fldChar w:fldCharType="begin"/>
      </w:r>
      <w:r w:rsidRPr="00721186" w:rsidR="00721186">
        <w:rPr>
          <w:rFonts w:ascii="Arial" w:hAnsi="Arial" w:cs="Arial"/>
          <w:sz w:val="22"/>
          <w:szCs w:val="22"/>
        </w:rPr>
        <w:instrText xml:space="preserve"> ADDIN ZOTERO_ITEM CSL_CITATION {"citationID":"aXk2axzo","properties":{"formattedCitation":"({\\i{}Frontotemporal Dementia - Alzheimer Calgary}, no date)","plainCitation":"(Frontotemporal Dementia - Alzheimer Calgary, no date)","noteIndex":0},"citationItems":[{"id":376,"uris":["http://zotero.org/users/local/tiqxcJ3H/items/RAKPKVMU"],"itemData":{"id":376,"type":"webpage","title":"Frontotemporal Dementia - Alzheimer Calgary","URL":"https://www.alzheimercalgary.ca/learn/types-of-dementia/ftd-frontotemporal-dementia","accessed":{"date-parts":[["2022",11,27]]}}}],"schema":"https://github.com/citation-style-language/schema/raw/master/csl-citation.json"} </w:instrText>
      </w:r>
      <w:r w:rsidRPr="00721186" w:rsidR="00721186">
        <w:rPr>
          <w:rFonts w:ascii="Arial" w:hAnsi="Arial" w:cs="Arial"/>
          <w:sz w:val="22"/>
          <w:szCs w:val="22"/>
        </w:rPr>
        <w:fldChar w:fldCharType="separate"/>
      </w:r>
      <w:r w:rsidRPr="00721186" w:rsidR="00721186">
        <w:rPr>
          <w:rFonts w:ascii="Arial" w:hAnsi="Arial" w:cs="Arial"/>
          <w:iCs/>
          <w:sz w:val="22"/>
          <w:lang w:val="en-US"/>
        </w:rPr>
        <w:t xml:space="preserve"> </w:t>
      </w:r>
      <w:r w:rsidR="00721186">
        <w:rPr>
          <w:rFonts w:ascii="Arial" w:hAnsi="Arial" w:cs="Arial"/>
          <w:iCs/>
          <w:sz w:val="22"/>
          <w:lang w:val="en-US"/>
        </w:rPr>
        <w:t>(</w:t>
      </w:r>
      <w:r w:rsidRPr="00721186" w:rsidR="00721186">
        <w:rPr>
          <w:rFonts w:ascii="Arial" w:hAnsi="Arial" w:cs="Arial"/>
          <w:iCs/>
          <w:sz w:val="22"/>
          <w:lang w:val="en-US"/>
        </w:rPr>
        <w:t>Alzheimer Calgary</w:t>
      </w:r>
      <w:r w:rsidRPr="00721186" w:rsidR="00721186">
        <w:rPr>
          <w:rFonts w:ascii="Arial" w:hAnsi="Arial" w:cs="Arial"/>
          <w:sz w:val="22"/>
          <w:lang w:val="en-US"/>
        </w:rPr>
        <w:t>, no date)</w:t>
      </w:r>
      <w:r w:rsidRPr="00721186" w:rsidR="00721186">
        <w:rPr>
          <w:rFonts w:ascii="Arial" w:hAnsi="Arial" w:cs="Arial"/>
          <w:sz w:val="22"/>
          <w:szCs w:val="22"/>
        </w:rPr>
        <w:fldChar w:fldCharType="end"/>
      </w:r>
      <w:r>
        <w:rPr>
          <w:rFonts w:ascii="Arial" w:hAnsi="Arial" w:cs="Arial"/>
          <w:i/>
          <w:sz w:val="22"/>
          <w:szCs w:val="22"/>
        </w:rPr>
        <w:t xml:space="preserve"> </w:t>
      </w:r>
    </w:p>
    <w:p w:rsidR="002275B8" w:rsidP="00B17EE5" w14:paraId="71608B1E" w14:textId="5516CA58">
      <w:pPr>
        <w:spacing w:line="360" w:lineRule="auto"/>
        <w:rPr>
          <w:rFonts w:ascii="Arial" w:hAnsi="Arial" w:cs="Arial"/>
          <w:sz w:val="22"/>
          <w:szCs w:val="22"/>
        </w:rPr>
      </w:pPr>
    </w:p>
    <w:p w:rsidR="00813A1D" w:rsidRPr="00A93CBC" w:rsidP="00813A1D" w14:paraId="51C63D25" w14:textId="38B3D7F5">
      <w:pPr>
        <w:spacing w:line="360" w:lineRule="auto"/>
        <w:rPr>
          <w:rFonts w:ascii="Arial" w:hAnsi="Arial" w:cs="Arial"/>
          <w:sz w:val="22"/>
          <w:szCs w:val="22"/>
        </w:rPr>
      </w:pPr>
      <w:r>
        <w:rPr>
          <w:rFonts w:ascii="Arial" w:hAnsi="Arial" w:cs="Arial"/>
          <w:sz w:val="22"/>
          <w:szCs w:val="22"/>
        </w:rPr>
        <w:t>The changes in the brain may start almost decade</w:t>
      </w:r>
      <w:r w:rsidR="00510A4E">
        <w:rPr>
          <w:rFonts w:ascii="Arial" w:hAnsi="Arial" w:cs="Arial"/>
          <w:sz w:val="22"/>
          <w:szCs w:val="22"/>
        </w:rPr>
        <w:t>s</w:t>
      </w:r>
      <w:r>
        <w:rPr>
          <w:rFonts w:ascii="Arial" w:hAnsi="Arial" w:cs="Arial"/>
          <w:sz w:val="22"/>
          <w:szCs w:val="22"/>
        </w:rPr>
        <w:t xml:space="preserve"> before symptoms </w:t>
      </w:r>
      <w:r>
        <w:rPr>
          <w:rFonts w:ascii="Arial" w:hAnsi="Arial" w:cs="Arial"/>
          <w:sz w:val="22"/>
          <w:szCs w:val="22"/>
        </w:rPr>
        <w:t xml:space="preserve">of dementia </w:t>
      </w:r>
      <w:r>
        <w:rPr>
          <w:rFonts w:ascii="Arial" w:hAnsi="Arial" w:cs="Arial"/>
          <w:sz w:val="22"/>
          <w:szCs w:val="22"/>
        </w:rPr>
        <w:t>appear</w:t>
      </w:r>
      <w:r w:rsidR="00510A4E">
        <w:rPr>
          <w:rFonts w:ascii="Arial" w:hAnsi="Arial" w:cs="Arial"/>
          <w:sz w:val="22"/>
          <w:szCs w:val="22"/>
        </w:rPr>
        <w:t>. Toxic changes that destroy the healthy balance of the brain</w:t>
      </w:r>
      <w:r>
        <w:rPr>
          <w:rFonts w:ascii="Arial" w:hAnsi="Arial" w:cs="Arial"/>
          <w:sz w:val="22"/>
          <w:szCs w:val="22"/>
        </w:rPr>
        <w:t xml:space="preserve"> would have begun</w:t>
      </w:r>
      <w:r w:rsidR="00510A4E">
        <w:rPr>
          <w:rFonts w:ascii="Arial" w:hAnsi="Arial" w:cs="Arial"/>
          <w:sz w:val="22"/>
          <w:szCs w:val="22"/>
        </w:rPr>
        <w:t xml:space="preserve">, </w:t>
      </w:r>
      <w:r>
        <w:rPr>
          <w:rFonts w:ascii="Arial" w:hAnsi="Arial" w:cs="Arial"/>
          <w:sz w:val="22"/>
          <w:szCs w:val="22"/>
        </w:rPr>
        <w:t>as well as</w:t>
      </w:r>
      <w:r w:rsidR="00510A4E">
        <w:rPr>
          <w:rFonts w:ascii="Arial" w:hAnsi="Arial" w:cs="Arial"/>
          <w:sz w:val="22"/>
          <w:szCs w:val="22"/>
        </w:rPr>
        <w:t xml:space="preserve"> </w:t>
      </w:r>
      <w:r>
        <w:rPr>
          <w:rFonts w:ascii="Arial" w:hAnsi="Arial" w:cs="Arial"/>
          <w:sz w:val="22"/>
          <w:szCs w:val="22"/>
        </w:rPr>
        <w:t xml:space="preserve">the </w:t>
      </w:r>
      <w:r w:rsidR="00510A4E">
        <w:rPr>
          <w:rFonts w:ascii="Arial" w:hAnsi="Arial" w:cs="Arial"/>
          <w:sz w:val="22"/>
          <w:szCs w:val="22"/>
        </w:rPr>
        <w:t>build</w:t>
      </w:r>
      <w:r w:rsidR="009913C9">
        <w:rPr>
          <w:rFonts w:ascii="Arial" w:hAnsi="Arial" w:cs="Arial"/>
          <w:sz w:val="22"/>
          <w:szCs w:val="22"/>
        </w:rPr>
        <w:t>-</w:t>
      </w:r>
      <w:r w:rsidR="00510A4E">
        <w:rPr>
          <w:rFonts w:ascii="Arial" w:hAnsi="Arial" w:cs="Arial"/>
          <w:sz w:val="22"/>
          <w:szCs w:val="22"/>
        </w:rPr>
        <w:t>up of proteins that contribute to the cause of most dementias. The damage initially appears in the hippocampus and the entorhinal cortex</w:t>
      </w:r>
      <w:r w:rsidR="00510A4E">
        <w:rPr>
          <w:rFonts w:ascii="Arial" w:hAnsi="Arial" w:cs="Arial"/>
          <w:sz w:val="22"/>
          <w:szCs w:val="22"/>
        </w:rPr>
        <w:t>, which results in the brain starting to</w:t>
      </w:r>
      <w:r w:rsidR="00354539">
        <w:rPr>
          <w:rFonts w:ascii="Arial" w:hAnsi="Arial" w:cs="Arial"/>
          <w:sz w:val="22"/>
          <w:szCs w:val="22"/>
        </w:rPr>
        <w:t xml:space="preserve"> shrink</w:t>
      </w:r>
      <w:r w:rsidRPr="00813A1D">
        <w:rPr>
          <w:rFonts w:ascii="Arial" w:hAnsi="Arial" w:cs="Arial"/>
          <w:sz w:val="22"/>
          <w:szCs w:val="22"/>
        </w:rPr>
        <w:t xml:space="preserve"> </w:t>
      </w:r>
      <w:r>
        <w:rPr>
          <w:rFonts w:ascii="Arial" w:hAnsi="Arial" w:cs="Arial"/>
          <w:sz w:val="22"/>
          <w:szCs w:val="22"/>
        </w:rPr>
        <w:t>(</w:t>
      </w:r>
      <w:r w:rsidRPr="00A93CBC">
        <w:rPr>
          <w:rFonts w:ascii="Arial" w:hAnsi="Arial" w:cs="Arial"/>
          <w:sz w:val="22"/>
          <w:szCs w:val="22"/>
        </w:rPr>
        <w:t>Alzheimer’s Disease</w:t>
      </w:r>
      <w:r>
        <w:rPr>
          <w:rFonts w:ascii="Arial" w:hAnsi="Arial" w:cs="Arial"/>
          <w:i/>
          <w:sz w:val="22"/>
          <w:szCs w:val="22"/>
        </w:rPr>
        <w:t xml:space="preserve">, </w:t>
      </w:r>
      <w:r w:rsidRPr="00A93CBC">
        <w:rPr>
          <w:rFonts w:ascii="Arial" w:hAnsi="Arial" w:cs="Arial"/>
          <w:sz w:val="22"/>
          <w:szCs w:val="22"/>
        </w:rPr>
        <w:t>no date).</w:t>
      </w:r>
      <w:r>
        <w:rPr>
          <w:rFonts w:ascii="Arial" w:hAnsi="Arial" w:cs="Arial"/>
          <w:i/>
          <w:sz w:val="22"/>
          <w:szCs w:val="22"/>
        </w:rPr>
        <w:t xml:space="preserve"> </w:t>
      </w:r>
    </w:p>
    <w:p w:rsidR="00CD07F0" w:rsidP="00B17EE5" w14:paraId="6EB8875C" w14:textId="77777777">
      <w:pPr>
        <w:spacing w:line="360" w:lineRule="auto"/>
        <w:rPr>
          <w:rFonts w:ascii="Arial" w:hAnsi="Arial" w:cs="Arial"/>
          <w:sz w:val="22"/>
          <w:szCs w:val="22"/>
        </w:rPr>
      </w:pPr>
      <w:r w:rsidRPr="00510A4E">
        <w:rPr>
          <w:rFonts w:ascii="Arial" w:hAnsi="Arial" w:cs="Arial"/>
          <w:sz w:val="22"/>
          <w:szCs w:val="22"/>
        </w:rPr>
        <w:t xml:space="preserve">As dementia </w:t>
      </w:r>
      <w:r>
        <w:rPr>
          <w:rFonts w:ascii="Arial" w:hAnsi="Arial" w:cs="Arial"/>
          <w:sz w:val="22"/>
          <w:szCs w:val="22"/>
        </w:rPr>
        <w:t>progresses</w:t>
      </w:r>
      <w:r w:rsidRPr="00510A4E">
        <w:rPr>
          <w:rFonts w:ascii="Arial" w:hAnsi="Arial" w:cs="Arial"/>
          <w:sz w:val="22"/>
          <w:szCs w:val="22"/>
        </w:rPr>
        <w:t xml:space="preserve"> a</w:t>
      </w:r>
      <w:r>
        <w:rPr>
          <w:rFonts w:ascii="Arial" w:hAnsi="Arial" w:cs="Arial"/>
          <w:sz w:val="22"/>
          <w:szCs w:val="22"/>
        </w:rPr>
        <w:t>n</w:t>
      </w:r>
      <w:r w:rsidRPr="00510A4E">
        <w:rPr>
          <w:rFonts w:ascii="Arial" w:hAnsi="Arial" w:cs="Arial"/>
          <w:sz w:val="22"/>
          <w:szCs w:val="22"/>
        </w:rPr>
        <w:t>d</w:t>
      </w:r>
      <w:r>
        <w:rPr>
          <w:rFonts w:ascii="Arial" w:hAnsi="Arial" w:cs="Arial"/>
          <w:sz w:val="22"/>
          <w:szCs w:val="22"/>
        </w:rPr>
        <w:t xml:space="preserve"> </w:t>
      </w:r>
      <w:r w:rsidRPr="00510A4E">
        <w:rPr>
          <w:rFonts w:ascii="Arial" w:hAnsi="Arial" w:cs="Arial"/>
          <w:sz w:val="22"/>
          <w:szCs w:val="22"/>
        </w:rPr>
        <w:t xml:space="preserve">turns </w:t>
      </w:r>
      <w:r>
        <w:rPr>
          <w:rFonts w:ascii="Arial" w:hAnsi="Arial" w:cs="Arial"/>
          <w:sz w:val="22"/>
          <w:szCs w:val="22"/>
        </w:rPr>
        <w:t>i</w:t>
      </w:r>
      <w:r w:rsidRPr="00510A4E">
        <w:rPr>
          <w:rFonts w:ascii="Arial" w:hAnsi="Arial" w:cs="Arial"/>
          <w:sz w:val="22"/>
          <w:szCs w:val="22"/>
        </w:rPr>
        <w:t xml:space="preserve">nto </w:t>
      </w:r>
      <w:r>
        <w:rPr>
          <w:rFonts w:ascii="Arial" w:hAnsi="Arial" w:cs="Arial"/>
          <w:sz w:val="22"/>
          <w:szCs w:val="22"/>
        </w:rPr>
        <w:t>long</w:t>
      </w:r>
      <w:r w:rsidRPr="00510A4E">
        <w:rPr>
          <w:rFonts w:ascii="Arial" w:hAnsi="Arial" w:cs="Arial"/>
          <w:sz w:val="22"/>
          <w:szCs w:val="22"/>
        </w:rPr>
        <w:t>- term so do the effects</w:t>
      </w:r>
      <w:r w:rsidR="007B4CA7">
        <w:rPr>
          <w:rFonts w:ascii="Arial" w:hAnsi="Arial" w:cs="Arial"/>
          <w:sz w:val="22"/>
          <w:szCs w:val="22"/>
        </w:rPr>
        <w:t>.</w:t>
      </w:r>
      <w:r w:rsidRPr="00510A4E">
        <w:rPr>
          <w:rFonts w:ascii="Arial" w:hAnsi="Arial" w:cs="Arial"/>
          <w:sz w:val="22"/>
          <w:szCs w:val="22"/>
        </w:rPr>
        <w:t xml:space="preserve"> </w:t>
      </w:r>
      <w:r w:rsidR="007B4CA7">
        <w:rPr>
          <w:rFonts w:ascii="Arial" w:hAnsi="Arial" w:cs="Arial"/>
          <w:sz w:val="22"/>
          <w:szCs w:val="22"/>
        </w:rPr>
        <w:t>T</w:t>
      </w:r>
      <w:r>
        <w:rPr>
          <w:rFonts w:ascii="Arial" w:hAnsi="Arial" w:cs="Arial"/>
          <w:sz w:val="22"/>
          <w:szCs w:val="22"/>
        </w:rPr>
        <w:t>he long-term consequence</w:t>
      </w:r>
      <w:r w:rsidR="00AD3572">
        <w:rPr>
          <w:rFonts w:ascii="Arial" w:hAnsi="Arial" w:cs="Arial"/>
          <w:sz w:val="22"/>
          <w:szCs w:val="22"/>
        </w:rPr>
        <w:t xml:space="preserve"> is </w:t>
      </w:r>
      <w:r w:rsidR="00813A1D">
        <w:rPr>
          <w:rFonts w:ascii="Arial" w:hAnsi="Arial" w:cs="Arial"/>
          <w:sz w:val="22"/>
          <w:szCs w:val="22"/>
        </w:rPr>
        <w:t xml:space="preserve">cognitive decline, </w:t>
      </w:r>
      <w:r w:rsidR="00AD3572">
        <w:rPr>
          <w:rFonts w:ascii="Arial" w:hAnsi="Arial" w:cs="Arial"/>
          <w:sz w:val="22"/>
          <w:szCs w:val="22"/>
        </w:rPr>
        <w:t xml:space="preserve">which </w:t>
      </w:r>
      <w:r w:rsidR="00813A1D">
        <w:rPr>
          <w:rFonts w:ascii="Arial" w:hAnsi="Arial" w:cs="Arial"/>
          <w:sz w:val="22"/>
          <w:szCs w:val="22"/>
        </w:rPr>
        <w:t xml:space="preserve">worsens memory loss </w:t>
      </w:r>
      <w:r w:rsidR="00AD3572">
        <w:rPr>
          <w:rFonts w:ascii="Arial" w:hAnsi="Arial" w:cs="Arial"/>
          <w:sz w:val="22"/>
          <w:szCs w:val="22"/>
        </w:rPr>
        <w:t>and increasingly interferes with daily and personal life</w:t>
      </w:r>
      <w:r w:rsidR="007B4CA7">
        <w:rPr>
          <w:rFonts w:ascii="Arial" w:hAnsi="Arial" w:cs="Arial"/>
          <w:sz w:val="22"/>
          <w:szCs w:val="22"/>
        </w:rPr>
        <w:t xml:space="preserve"> (</w:t>
      </w:r>
      <w:r w:rsidR="009913C9">
        <w:rPr>
          <w:rFonts w:ascii="Arial" w:hAnsi="Arial" w:cs="Arial"/>
          <w:sz w:val="22"/>
          <w:szCs w:val="22"/>
        </w:rPr>
        <w:t>WHO 2022</w:t>
      </w:r>
      <w:r w:rsidR="007B4CA7">
        <w:rPr>
          <w:rFonts w:ascii="Arial" w:hAnsi="Arial" w:cs="Arial"/>
          <w:sz w:val="22"/>
          <w:szCs w:val="22"/>
        </w:rPr>
        <w:t>)</w:t>
      </w:r>
      <w:r w:rsidR="00AD3572">
        <w:rPr>
          <w:rFonts w:ascii="Arial" w:hAnsi="Arial" w:cs="Arial"/>
          <w:sz w:val="22"/>
          <w:szCs w:val="22"/>
        </w:rPr>
        <w:t>. They cannot deal with finances, being able to pay bill</w:t>
      </w:r>
      <w:r w:rsidR="009913C9">
        <w:rPr>
          <w:rFonts w:ascii="Arial" w:hAnsi="Arial" w:cs="Arial"/>
          <w:sz w:val="22"/>
          <w:szCs w:val="22"/>
        </w:rPr>
        <w:t xml:space="preserve">s </w:t>
      </w:r>
      <w:r w:rsidR="001A2557">
        <w:rPr>
          <w:rFonts w:ascii="Arial" w:hAnsi="Arial" w:cs="Arial"/>
          <w:sz w:val="22"/>
          <w:szCs w:val="22"/>
        </w:rPr>
        <w:t xml:space="preserve">or </w:t>
      </w:r>
      <w:r w:rsidR="009913C9">
        <w:rPr>
          <w:rFonts w:ascii="Arial" w:hAnsi="Arial" w:cs="Arial"/>
          <w:sz w:val="22"/>
          <w:szCs w:val="22"/>
        </w:rPr>
        <w:t xml:space="preserve">even </w:t>
      </w:r>
      <w:r w:rsidR="001A2557">
        <w:rPr>
          <w:rFonts w:ascii="Arial" w:hAnsi="Arial" w:cs="Arial"/>
          <w:sz w:val="22"/>
          <w:szCs w:val="22"/>
        </w:rPr>
        <w:t>remember</w:t>
      </w:r>
      <w:r w:rsidR="009913C9">
        <w:rPr>
          <w:rFonts w:ascii="Arial" w:hAnsi="Arial" w:cs="Arial"/>
          <w:sz w:val="22"/>
          <w:szCs w:val="22"/>
        </w:rPr>
        <w:t>ing whether there are bills to pay.</w:t>
      </w:r>
      <w:r w:rsidR="009B1C0F">
        <w:rPr>
          <w:rFonts w:ascii="Arial" w:hAnsi="Arial" w:cs="Arial"/>
          <w:sz w:val="22"/>
          <w:szCs w:val="22"/>
        </w:rPr>
        <w:t xml:space="preserve"> Depending on how much ability the individual losses to make decisions and actions, </w:t>
      </w:r>
      <w:r w:rsidR="009B1C0F">
        <w:rPr>
          <w:rFonts w:ascii="Arial" w:hAnsi="Arial" w:cs="Arial"/>
          <w:sz w:val="22"/>
          <w:szCs w:val="22"/>
        </w:rPr>
        <w:t>G.P.,s</w:t>
      </w:r>
      <w:r w:rsidR="009B1C0F">
        <w:rPr>
          <w:rFonts w:ascii="Arial" w:hAnsi="Arial" w:cs="Arial"/>
          <w:sz w:val="22"/>
          <w:szCs w:val="22"/>
        </w:rPr>
        <w:t xml:space="preserve"> will need to assess and make sure they are mentally able to decide whether they would like to appoint a Lasting Power of Attorney. </w:t>
      </w:r>
      <w:r w:rsidR="009B1C0F">
        <w:rPr>
          <w:rFonts w:ascii="Arial" w:hAnsi="Arial" w:cs="Arial"/>
          <w:sz w:val="22"/>
          <w:szCs w:val="22"/>
        </w:rPr>
        <w:t>LPoA</w:t>
      </w:r>
      <w:r w:rsidR="009B1C0F">
        <w:rPr>
          <w:rFonts w:ascii="Arial" w:hAnsi="Arial" w:cs="Arial"/>
          <w:sz w:val="22"/>
          <w:szCs w:val="22"/>
        </w:rPr>
        <w:t xml:space="preserve"> is a part of the Mental Capacity Act 2005, a legal arrangement when someone appoints someone to act on their behalf when they lose the capacity to do so for themselves.  </w:t>
      </w:r>
    </w:p>
    <w:p w:rsidR="00B17EE5" w:rsidP="00B17EE5" w14:paraId="0FA1A99A" w14:textId="0C0BFDEC">
      <w:pPr>
        <w:spacing w:line="360" w:lineRule="auto"/>
        <w:rPr>
          <w:rFonts w:ascii="Arial" w:hAnsi="Arial" w:cs="Arial"/>
          <w:sz w:val="22"/>
          <w:szCs w:val="22"/>
        </w:rPr>
      </w:pPr>
      <w:r>
        <w:rPr>
          <w:rFonts w:ascii="Arial" w:hAnsi="Arial" w:cs="Arial"/>
          <w:sz w:val="22"/>
          <w:szCs w:val="22"/>
        </w:rPr>
        <w:t xml:space="preserve">People with dementia </w:t>
      </w:r>
      <w:r w:rsidR="009913C9">
        <w:rPr>
          <w:rFonts w:ascii="Arial" w:hAnsi="Arial" w:cs="Arial"/>
          <w:sz w:val="22"/>
          <w:szCs w:val="22"/>
        </w:rPr>
        <w:t xml:space="preserve">would </w:t>
      </w:r>
      <w:r>
        <w:rPr>
          <w:rFonts w:ascii="Arial" w:hAnsi="Arial" w:cs="Arial"/>
          <w:sz w:val="22"/>
          <w:szCs w:val="22"/>
        </w:rPr>
        <w:t xml:space="preserve">also </w:t>
      </w:r>
      <w:r w:rsidR="009913C9">
        <w:rPr>
          <w:rFonts w:ascii="Arial" w:hAnsi="Arial" w:cs="Arial"/>
          <w:sz w:val="22"/>
          <w:szCs w:val="22"/>
        </w:rPr>
        <w:t xml:space="preserve">start having behavioural changes, including repeating themselves repeatedly without </w:t>
      </w:r>
      <w:r w:rsidR="001A2557">
        <w:rPr>
          <w:rFonts w:ascii="Arial" w:hAnsi="Arial" w:cs="Arial"/>
          <w:sz w:val="22"/>
          <w:szCs w:val="22"/>
        </w:rPr>
        <w:t>realising</w:t>
      </w:r>
      <w:r w:rsidR="009913C9">
        <w:rPr>
          <w:rFonts w:ascii="Arial" w:hAnsi="Arial" w:cs="Arial"/>
          <w:sz w:val="22"/>
          <w:szCs w:val="22"/>
        </w:rPr>
        <w:t xml:space="preserve"> what is happening (WHO 2022).</w:t>
      </w:r>
    </w:p>
    <w:p w:rsidR="00D960BE" w:rsidP="00B17EE5" w14:paraId="6B807FB3" w14:textId="4520144D">
      <w:pPr>
        <w:spacing w:line="360" w:lineRule="auto"/>
        <w:rPr>
          <w:rFonts w:ascii="Arial" w:hAnsi="Arial" w:cs="Arial"/>
          <w:sz w:val="22"/>
          <w:szCs w:val="22"/>
        </w:rPr>
      </w:pPr>
      <w:r>
        <w:rPr>
          <w:rFonts w:ascii="Arial" w:hAnsi="Arial" w:cs="Arial"/>
          <w:sz w:val="22"/>
          <w:szCs w:val="22"/>
        </w:rPr>
        <w:t xml:space="preserve">Long-term effects of dementia would be worsening symptoms and the individual becoming more dependent and inactive. Their ability to walk would become more </w:t>
      </w:r>
      <w:r>
        <w:rPr>
          <w:rFonts w:ascii="Arial" w:hAnsi="Arial" w:cs="Arial"/>
          <w:sz w:val="22"/>
          <w:szCs w:val="22"/>
        </w:rPr>
        <w:t xml:space="preserve">complex, bringing on more aggression. The most difficult and emotional change would be for the individual and their close families and friends, as they would have </w:t>
      </w:r>
      <w:r>
        <w:rPr>
          <w:rFonts w:ascii="Arial" w:hAnsi="Arial" w:cs="Arial"/>
          <w:sz w:val="22"/>
          <w:szCs w:val="22"/>
        </w:rPr>
        <w:t xml:space="preserve">more </w:t>
      </w:r>
      <w:r>
        <w:rPr>
          <w:rFonts w:ascii="Arial" w:hAnsi="Arial" w:cs="Arial"/>
          <w:sz w:val="22"/>
          <w:szCs w:val="22"/>
        </w:rPr>
        <w:t xml:space="preserve">difficulty </w:t>
      </w:r>
      <w:r>
        <w:rPr>
          <w:rFonts w:ascii="Arial" w:hAnsi="Arial" w:cs="Arial"/>
          <w:sz w:val="22"/>
          <w:szCs w:val="22"/>
        </w:rPr>
        <w:t>recognising them</w:t>
      </w:r>
      <w:r w:rsidR="00584830">
        <w:rPr>
          <w:rFonts w:ascii="Arial" w:hAnsi="Arial" w:cs="Arial"/>
          <w:sz w:val="22"/>
          <w:szCs w:val="22"/>
        </w:rPr>
        <w:t xml:space="preserve"> (WHO, 2022)</w:t>
      </w:r>
    </w:p>
    <w:p w:rsidR="00584830" w:rsidP="00B17EE5" w14:paraId="7132394D" w14:textId="0869A675">
      <w:pPr>
        <w:spacing w:line="360" w:lineRule="auto"/>
        <w:rPr>
          <w:rFonts w:ascii="Arial" w:hAnsi="Arial" w:cs="Arial"/>
          <w:sz w:val="22"/>
          <w:szCs w:val="22"/>
        </w:rPr>
      </w:pPr>
      <w:r>
        <w:rPr>
          <w:rFonts w:ascii="Arial" w:hAnsi="Arial" w:cs="Arial"/>
          <w:sz w:val="22"/>
          <w:szCs w:val="22"/>
        </w:rPr>
        <w:t xml:space="preserve">The </w:t>
      </w:r>
      <w:r w:rsidR="00D960BE">
        <w:rPr>
          <w:rFonts w:ascii="Arial" w:hAnsi="Arial" w:cs="Arial"/>
          <w:sz w:val="22"/>
          <w:szCs w:val="22"/>
        </w:rPr>
        <w:t>consequence</w:t>
      </w:r>
      <w:r>
        <w:rPr>
          <w:rFonts w:ascii="Arial" w:hAnsi="Arial" w:cs="Arial"/>
          <w:sz w:val="22"/>
          <w:szCs w:val="22"/>
        </w:rPr>
        <w:t xml:space="preserve"> of dementia on the health sector</w:t>
      </w:r>
      <w:r w:rsidR="00D960BE">
        <w:rPr>
          <w:rFonts w:ascii="Arial" w:hAnsi="Arial" w:cs="Arial"/>
          <w:sz w:val="22"/>
          <w:szCs w:val="22"/>
        </w:rPr>
        <w:t xml:space="preserve"> is </w:t>
      </w:r>
      <w:r>
        <w:rPr>
          <w:rFonts w:ascii="Arial" w:hAnsi="Arial" w:cs="Arial"/>
          <w:sz w:val="22"/>
          <w:szCs w:val="22"/>
        </w:rPr>
        <w:t>the</w:t>
      </w:r>
      <w:r w:rsidR="00D960BE">
        <w:rPr>
          <w:rFonts w:ascii="Arial" w:hAnsi="Arial" w:cs="Arial"/>
          <w:sz w:val="22"/>
          <w:szCs w:val="22"/>
        </w:rPr>
        <w:t xml:space="preserve"> social and economic impact. The costs of medical and social care costs are increasing as the population gets older and</w:t>
      </w:r>
      <w:r w:rsidR="006F453C">
        <w:rPr>
          <w:rFonts w:ascii="Arial" w:hAnsi="Arial" w:cs="Arial"/>
          <w:sz w:val="22"/>
          <w:szCs w:val="22"/>
        </w:rPr>
        <w:t xml:space="preserve"> </w:t>
      </w:r>
      <w:r w:rsidR="00D960BE">
        <w:rPr>
          <w:rFonts w:ascii="Arial" w:hAnsi="Arial" w:cs="Arial"/>
          <w:sz w:val="22"/>
          <w:szCs w:val="22"/>
        </w:rPr>
        <w:t>increasing. Statistic</w:t>
      </w:r>
      <w:r w:rsidR="003A4433">
        <w:rPr>
          <w:rFonts w:ascii="Arial" w:hAnsi="Arial" w:cs="Arial"/>
          <w:sz w:val="22"/>
          <w:szCs w:val="22"/>
        </w:rPr>
        <w:t>al data from the Global Burden of Diseases 2019</w:t>
      </w:r>
      <w:r w:rsidR="00D960BE">
        <w:rPr>
          <w:rFonts w:ascii="Arial" w:hAnsi="Arial" w:cs="Arial"/>
          <w:sz w:val="22"/>
          <w:szCs w:val="22"/>
        </w:rPr>
        <w:t xml:space="preserve"> </w:t>
      </w:r>
      <w:r w:rsidR="003A4433">
        <w:rPr>
          <w:rFonts w:ascii="Arial" w:hAnsi="Arial" w:cs="Arial"/>
          <w:sz w:val="22"/>
          <w:szCs w:val="22"/>
        </w:rPr>
        <w:t>showed that between 2000-2019 the estimated global spending on dementia was $263 billion and that by 2050 it would reach approximately $1.6 trillion</w:t>
      </w:r>
      <w:r w:rsidR="00056425">
        <w:rPr>
          <w:rFonts w:ascii="Arial" w:hAnsi="Arial" w:cs="Arial"/>
          <w:sz w:val="22"/>
          <w:szCs w:val="22"/>
        </w:rPr>
        <w:t xml:space="preserve"> </w:t>
      </w:r>
      <w:r w:rsidR="00056425">
        <w:rPr>
          <w:rFonts w:ascii="Arial" w:hAnsi="Arial" w:cs="Arial"/>
          <w:sz w:val="22"/>
          <w:szCs w:val="22"/>
        </w:rPr>
        <w:fldChar w:fldCharType="begin"/>
      </w:r>
      <w:r w:rsidR="00056425">
        <w:rPr>
          <w:rFonts w:ascii="Arial" w:hAnsi="Arial" w:cs="Arial"/>
          <w:sz w:val="22"/>
          <w:szCs w:val="22"/>
        </w:rPr>
        <w:instrText xml:space="preserve"> ADDIN ZOTERO_ITEM CSL_CITATION {"citationID":"umXFLY28","properties":{"formattedCitation":"(Pedroza {\\i{}et al.}, 2022)","plainCitation":"(Pedroza et al., 2022)","noteIndex":0},"citationItems":[{"id":364,"uris":["http://zotero.org/users/local/tiqxcJ3H/items/8EX2FX7N"],"itemData":{"id":364,"type":"article-journal","container-title":"eClinicalMedicine","DOI":"10.1016/j.eclinm.2022.101337","ISSN":"2589-5370","journalAbbreviation":"eClinicalMedicine","language":"English","note":"publisher: Elsevier","source":"www.thelancet.com","title":"Global and regional spending on dementia care from 2000–2019 and expected future health spending scenarios from 2020–2050: An economic modelling exercise","title-short":"Global and regional spending on dementia care from 2000–2019 and expected future health spending scenarios from 2020–2050","URL":"https://www.thelancet.com/journals/eclinm/article/PIIS2589-5370(22)00067-0/fulltext","volume":"45","author":[{"family":"Pedroza","given":"Paola"},{"family":"Miller-Petrie","given":"Molly K."},{"family":"Chen","given":"Carina"},{"family":"Chakrabarti","given":"Suman"},{"family":"Chapin","given":"Abigail"},{"family":"Hay","given":"Simon"},{"family":"Tsakalos","given":"Golsum"},{"family":"Wimo","given":"Anders"},{"family":"Dieleman","given":"Joseph L."}],"accessed":{"date-parts":[["2022",11,26]]},"issued":{"date-parts":[["2022",3,1]]}}}],"schema":"https://github.com/citation-style-language/schema/raw/master/csl-citation.json"} </w:instrText>
      </w:r>
      <w:r w:rsidR="00056425">
        <w:rPr>
          <w:rFonts w:ascii="Arial" w:hAnsi="Arial" w:cs="Arial"/>
          <w:sz w:val="22"/>
          <w:szCs w:val="22"/>
        </w:rPr>
        <w:fldChar w:fldCharType="separate"/>
      </w:r>
      <w:r w:rsidRPr="00056425" w:rsidR="00056425">
        <w:rPr>
          <w:rFonts w:ascii="Arial" w:hAnsi="Arial" w:cs="Arial"/>
          <w:sz w:val="22"/>
          <w:lang w:val="en-US"/>
        </w:rPr>
        <w:t>(</w:t>
      </w:r>
      <w:r w:rsidRPr="00056425" w:rsidR="00056425">
        <w:rPr>
          <w:rFonts w:ascii="Arial" w:hAnsi="Arial" w:cs="Arial"/>
          <w:sz w:val="22"/>
          <w:lang w:val="en-US"/>
        </w:rPr>
        <w:t>Pedroza</w:t>
      </w:r>
      <w:r w:rsidRPr="00056425" w:rsidR="00056425">
        <w:rPr>
          <w:rFonts w:ascii="Arial" w:hAnsi="Arial" w:cs="Arial"/>
          <w:sz w:val="22"/>
          <w:lang w:val="en-US"/>
        </w:rPr>
        <w:t xml:space="preserve"> </w:t>
      </w:r>
      <w:r w:rsidRPr="00056425" w:rsidR="00056425">
        <w:rPr>
          <w:rFonts w:ascii="Arial" w:hAnsi="Arial" w:cs="Arial"/>
          <w:i/>
          <w:iCs/>
          <w:sz w:val="22"/>
          <w:lang w:val="en-US"/>
        </w:rPr>
        <w:t>et al.</w:t>
      </w:r>
      <w:r w:rsidRPr="00056425" w:rsidR="00056425">
        <w:rPr>
          <w:rFonts w:ascii="Arial" w:hAnsi="Arial" w:cs="Arial"/>
          <w:sz w:val="22"/>
          <w:lang w:val="en-US"/>
        </w:rPr>
        <w:t>, 2022)</w:t>
      </w:r>
      <w:r w:rsidR="00056425">
        <w:rPr>
          <w:rFonts w:ascii="Arial" w:hAnsi="Arial" w:cs="Arial"/>
          <w:sz w:val="22"/>
          <w:szCs w:val="22"/>
        </w:rPr>
        <w:fldChar w:fldCharType="end"/>
      </w:r>
      <w:r w:rsidR="00056425">
        <w:rPr>
          <w:rFonts w:ascii="Arial" w:hAnsi="Arial" w:cs="Arial"/>
          <w:sz w:val="22"/>
          <w:szCs w:val="22"/>
        </w:rPr>
        <w:t>.</w:t>
      </w:r>
      <w:r w:rsidR="000369C7">
        <w:rPr>
          <w:rFonts w:ascii="Arial" w:hAnsi="Arial" w:cs="Arial"/>
          <w:sz w:val="22"/>
          <w:szCs w:val="22"/>
        </w:rPr>
        <w:t xml:space="preserve"> </w:t>
      </w:r>
    </w:p>
    <w:p w:rsidR="00584830" w:rsidP="00B17EE5" w14:paraId="58239B36" w14:textId="71C2FA3B">
      <w:pPr>
        <w:spacing w:line="360" w:lineRule="auto"/>
        <w:rPr>
          <w:rFonts w:ascii="Arial" w:hAnsi="Arial" w:cs="Arial"/>
          <w:sz w:val="22"/>
          <w:szCs w:val="22"/>
        </w:rPr>
      </w:pPr>
      <w:r>
        <w:rPr>
          <w:rFonts w:ascii="Arial" w:hAnsi="Arial" w:cs="Arial"/>
          <w:sz w:val="22"/>
          <w:szCs w:val="22"/>
        </w:rPr>
        <w:t>The diffe</w:t>
      </w:r>
      <w:r w:rsidR="00AB3CDA">
        <w:rPr>
          <w:rFonts w:ascii="Arial" w:hAnsi="Arial" w:cs="Arial"/>
          <w:sz w:val="22"/>
          <w:szCs w:val="22"/>
        </w:rPr>
        <w:t>ren</w:t>
      </w:r>
      <w:r>
        <w:rPr>
          <w:rFonts w:ascii="Arial" w:hAnsi="Arial" w:cs="Arial"/>
          <w:sz w:val="22"/>
          <w:szCs w:val="22"/>
        </w:rPr>
        <w:t>ce between the short an</w:t>
      </w:r>
      <w:r w:rsidR="00AB3CDA">
        <w:rPr>
          <w:rFonts w:ascii="Arial" w:hAnsi="Arial" w:cs="Arial"/>
          <w:sz w:val="22"/>
          <w:szCs w:val="22"/>
        </w:rPr>
        <w:t>d</w:t>
      </w:r>
      <w:r>
        <w:rPr>
          <w:rFonts w:ascii="Arial" w:hAnsi="Arial" w:cs="Arial"/>
          <w:sz w:val="22"/>
          <w:szCs w:val="22"/>
        </w:rPr>
        <w:t xml:space="preserve"> long-term </w:t>
      </w:r>
      <w:r w:rsidR="00AB3CDA">
        <w:rPr>
          <w:rFonts w:ascii="Arial" w:hAnsi="Arial" w:cs="Arial"/>
          <w:sz w:val="22"/>
          <w:szCs w:val="22"/>
        </w:rPr>
        <w:t xml:space="preserve">consequences of dementia on the health sector is the amount of funding used for treatment. The longer the patients will need treatment and care, the more </w:t>
      </w:r>
      <w:r w:rsidR="00271F27">
        <w:rPr>
          <w:rFonts w:ascii="Arial" w:hAnsi="Arial" w:cs="Arial"/>
          <w:sz w:val="22"/>
          <w:szCs w:val="22"/>
        </w:rPr>
        <w:t>money</w:t>
      </w:r>
      <w:r w:rsidR="00AB3CDA">
        <w:rPr>
          <w:rFonts w:ascii="Arial" w:hAnsi="Arial" w:cs="Arial"/>
          <w:sz w:val="22"/>
          <w:szCs w:val="22"/>
        </w:rPr>
        <w:t xml:space="preserve"> </w:t>
      </w:r>
      <w:r w:rsidR="00271F27">
        <w:rPr>
          <w:rFonts w:ascii="Arial" w:hAnsi="Arial" w:cs="Arial"/>
          <w:sz w:val="22"/>
          <w:szCs w:val="22"/>
        </w:rPr>
        <w:t xml:space="preserve">and resources </w:t>
      </w:r>
      <w:r w:rsidR="00AB3CDA">
        <w:rPr>
          <w:rFonts w:ascii="Arial" w:hAnsi="Arial" w:cs="Arial"/>
          <w:sz w:val="22"/>
          <w:szCs w:val="22"/>
        </w:rPr>
        <w:t>will be needed.</w:t>
      </w:r>
      <w:r w:rsidR="00271F27">
        <w:rPr>
          <w:rFonts w:ascii="Arial" w:hAnsi="Arial" w:cs="Arial"/>
          <w:sz w:val="22"/>
          <w:szCs w:val="22"/>
        </w:rPr>
        <w:t xml:space="preserve"> The emotional distress that family and friends experience would also affect their mental health. It, therefore, puts much strain on the healthcare system. </w:t>
      </w:r>
    </w:p>
    <w:p w:rsidR="00584830" w:rsidP="00B17EE5" w14:paraId="13FA67B7" w14:textId="77777777">
      <w:pPr>
        <w:spacing w:line="360" w:lineRule="auto"/>
        <w:rPr>
          <w:rFonts w:ascii="Arial" w:hAnsi="Arial" w:cs="Arial"/>
          <w:b/>
          <w:szCs w:val="22"/>
          <w:u w:val="single"/>
        </w:rPr>
      </w:pPr>
    </w:p>
    <w:p w:rsidR="00B17EE5" w:rsidP="00B17EE5" w14:paraId="47F427DA" w14:textId="64025DC6">
      <w:pPr>
        <w:spacing w:line="360" w:lineRule="auto"/>
        <w:rPr>
          <w:rFonts w:ascii="Arial" w:hAnsi="Arial" w:cs="Arial"/>
          <w:b/>
          <w:sz w:val="22"/>
          <w:szCs w:val="22"/>
        </w:rPr>
      </w:pPr>
    </w:p>
    <w:p w:rsidR="00B17EE5" w:rsidRPr="00510A4E" w:rsidP="00B17EE5" w14:paraId="72C6C06A" w14:textId="50CCF6C5">
      <w:pPr>
        <w:spacing w:line="360" w:lineRule="auto"/>
        <w:rPr>
          <w:rFonts w:ascii="Arial" w:hAnsi="Arial" w:cs="Arial"/>
          <w:b/>
          <w:sz w:val="22"/>
          <w:szCs w:val="22"/>
        </w:rPr>
      </w:pPr>
    </w:p>
    <w:p w:rsidR="00B17EE5" w:rsidP="00D37BBA" w14:paraId="6BFA0777" w14:textId="77777777">
      <w:pPr>
        <w:spacing w:line="360" w:lineRule="auto"/>
        <w:rPr>
          <w:rFonts w:ascii="Arial" w:hAnsi="Arial" w:cs="Arial"/>
          <w:sz w:val="22"/>
          <w:szCs w:val="22"/>
        </w:rPr>
      </w:pPr>
    </w:p>
    <w:p w:rsidR="00B17EE5" w:rsidP="00D37BBA" w14:paraId="1EFC446C" w14:textId="2F49DBFD">
      <w:pPr>
        <w:spacing w:line="360" w:lineRule="auto"/>
        <w:rPr>
          <w:rFonts w:ascii="Arial" w:hAnsi="Arial" w:cs="Arial"/>
          <w:sz w:val="22"/>
          <w:szCs w:val="22"/>
        </w:rPr>
      </w:pPr>
    </w:p>
    <w:p w:rsidR="00921BCF" w:rsidP="00D37BBA" w14:paraId="62AF25B9" w14:textId="75425C2C">
      <w:pPr>
        <w:spacing w:line="360" w:lineRule="auto"/>
        <w:rPr>
          <w:rFonts w:ascii="Arial" w:hAnsi="Arial" w:cs="Arial"/>
          <w:b/>
          <w:sz w:val="22"/>
          <w:szCs w:val="22"/>
        </w:rPr>
      </w:pPr>
    </w:p>
    <w:p w:rsidR="00921BCF" w:rsidP="00D37BBA" w14:paraId="6461B2C2" w14:textId="77777777">
      <w:pPr>
        <w:spacing w:line="360" w:lineRule="auto"/>
        <w:rPr>
          <w:rFonts w:ascii="Arial" w:hAnsi="Arial" w:cs="Arial"/>
          <w:b/>
          <w:sz w:val="22"/>
          <w:szCs w:val="22"/>
        </w:rPr>
      </w:pPr>
    </w:p>
    <w:p w:rsidR="00921BCF" w:rsidP="00D37BBA" w14:paraId="7676B9AD" w14:textId="77777777">
      <w:pPr>
        <w:spacing w:line="360" w:lineRule="auto"/>
        <w:rPr>
          <w:rFonts w:ascii="Arial" w:hAnsi="Arial" w:cs="Arial"/>
          <w:b/>
          <w:sz w:val="22"/>
          <w:szCs w:val="22"/>
        </w:rPr>
      </w:pPr>
    </w:p>
    <w:p w:rsidR="00921BCF" w:rsidP="00D37BBA" w14:paraId="6C1C8D48" w14:textId="30AE5B1C">
      <w:pPr>
        <w:spacing w:line="360" w:lineRule="auto"/>
        <w:rPr>
          <w:rFonts w:ascii="Arial" w:hAnsi="Arial" w:cs="Arial"/>
          <w:b/>
          <w:sz w:val="22"/>
          <w:szCs w:val="22"/>
        </w:rPr>
      </w:pPr>
    </w:p>
    <w:p w:rsidR="00921BCF" w:rsidP="00D37BBA" w14:paraId="24920E58" w14:textId="77777777">
      <w:pPr>
        <w:spacing w:line="360" w:lineRule="auto"/>
        <w:rPr>
          <w:rFonts w:ascii="Arial" w:hAnsi="Arial" w:cs="Arial"/>
          <w:b/>
          <w:sz w:val="22"/>
          <w:szCs w:val="22"/>
        </w:rPr>
      </w:pPr>
    </w:p>
    <w:p w:rsidR="00921BCF" w:rsidP="00D37BBA" w14:paraId="4D3F4247" w14:textId="77777777">
      <w:pPr>
        <w:spacing w:line="360" w:lineRule="auto"/>
        <w:rPr>
          <w:rFonts w:ascii="Arial" w:hAnsi="Arial" w:cs="Arial"/>
          <w:b/>
          <w:sz w:val="22"/>
          <w:szCs w:val="22"/>
        </w:rPr>
      </w:pPr>
    </w:p>
    <w:p w:rsidR="00921BCF" w:rsidP="00D37BBA" w14:paraId="07753578" w14:textId="77777777">
      <w:pPr>
        <w:spacing w:line="360" w:lineRule="auto"/>
        <w:rPr>
          <w:rFonts w:ascii="Arial" w:hAnsi="Arial" w:cs="Arial"/>
          <w:b/>
          <w:sz w:val="22"/>
          <w:szCs w:val="22"/>
        </w:rPr>
      </w:pPr>
    </w:p>
    <w:p w:rsidR="00921BCF" w:rsidP="00D37BBA" w14:paraId="6F096EB8" w14:textId="77777777">
      <w:pPr>
        <w:spacing w:line="360" w:lineRule="auto"/>
        <w:rPr>
          <w:rFonts w:ascii="Arial" w:hAnsi="Arial" w:cs="Arial"/>
          <w:b/>
          <w:sz w:val="22"/>
          <w:szCs w:val="22"/>
        </w:rPr>
      </w:pPr>
    </w:p>
    <w:p w:rsidR="00D37BBA" w:rsidP="00D37BBA" w14:paraId="244662BD" w14:textId="77777777"/>
    <w:p w:rsidR="003A7463" w:rsidP="00921BCF" w14:paraId="3115053C" w14:textId="0E76AC9C">
      <w:pPr>
        <w:spacing w:line="360" w:lineRule="auto"/>
        <w:rPr>
          <w:rFonts w:ascii="Arial" w:hAnsi="Arial" w:cs="Arial"/>
          <w:b/>
          <w:sz w:val="22"/>
          <w:szCs w:val="22"/>
        </w:rPr>
      </w:pPr>
    </w:p>
    <w:p w:rsidR="003C1EB8" w14:paraId="6B498CD7" w14:textId="77777777">
      <w:pPr>
        <w:rPr>
          <w:rFonts w:ascii="Arial" w:hAnsi="Arial" w:cs="Arial"/>
          <w:b/>
          <w:sz w:val="28"/>
          <w:szCs w:val="28"/>
        </w:rPr>
      </w:pPr>
    </w:p>
    <w:p w:rsidR="003C1EB8" w14:paraId="2AC930DD" w14:textId="77777777">
      <w:pPr>
        <w:rPr>
          <w:rFonts w:ascii="Arial" w:hAnsi="Arial" w:cs="Arial"/>
          <w:b/>
          <w:sz w:val="28"/>
          <w:szCs w:val="28"/>
        </w:rPr>
      </w:pPr>
    </w:p>
    <w:p w:rsidR="00CD07F0" w14:paraId="3376F66F" w14:textId="77777777">
      <w:pPr>
        <w:rPr>
          <w:rFonts w:ascii="Arial" w:hAnsi="Arial" w:cs="Arial"/>
          <w:b/>
          <w:sz w:val="28"/>
          <w:szCs w:val="28"/>
        </w:rPr>
      </w:pPr>
    </w:p>
    <w:p w:rsidR="00CD07F0" w14:paraId="179B9872" w14:textId="77777777">
      <w:pPr>
        <w:rPr>
          <w:rFonts w:ascii="Arial" w:hAnsi="Arial" w:cs="Arial"/>
          <w:b/>
          <w:sz w:val="28"/>
          <w:szCs w:val="28"/>
        </w:rPr>
      </w:pPr>
    </w:p>
    <w:p w:rsidR="00CD07F0" w14:paraId="33CA9D34" w14:textId="77777777">
      <w:pPr>
        <w:rPr>
          <w:rFonts w:ascii="Arial" w:hAnsi="Arial" w:cs="Arial"/>
          <w:b/>
          <w:sz w:val="28"/>
          <w:szCs w:val="28"/>
        </w:rPr>
      </w:pPr>
    </w:p>
    <w:p w:rsidR="00CD07F0" w14:paraId="64F3311F" w14:textId="77777777">
      <w:pPr>
        <w:rPr>
          <w:rFonts w:ascii="Arial" w:hAnsi="Arial" w:cs="Arial"/>
          <w:b/>
          <w:sz w:val="28"/>
          <w:szCs w:val="28"/>
        </w:rPr>
      </w:pPr>
    </w:p>
    <w:p w:rsidR="00CD07F0" w14:paraId="68D1372E" w14:textId="77777777">
      <w:pPr>
        <w:rPr>
          <w:rFonts w:ascii="Arial" w:hAnsi="Arial" w:cs="Arial"/>
          <w:b/>
          <w:sz w:val="28"/>
          <w:szCs w:val="28"/>
        </w:rPr>
      </w:pPr>
    </w:p>
    <w:p w:rsidR="00CD07F0" w14:paraId="2EE4B3E8" w14:textId="77777777">
      <w:pPr>
        <w:rPr>
          <w:rFonts w:ascii="Arial" w:hAnsi="Arial" w:cs="Arial"/>
          <w:b/>
          <w:sz w:val="28"/>
          <w:szCs w:val="28"/>
        </w:rPr>
      </w:pPr>
    </w:p>
    <w:p w:rsidR="00CD07F0" w14:paraId="4269F4DE" w14:textId="77777777">
      <w:pPr>
        <w:rPr>
          <w:rFonts w:ascii="Arial" w:hAnsi="Arial" w:cs="Arial"/>
          <w:b/>
          <w:sz w:val="28"/>
          <w:szCs w:val="28"/>
        </w:rPr>
      </w:pPr>
    </w:p>
    <w:p>
      <w:r>
        <w:t>
</w:t>
      </w:r>
    </w:p>
    <w:p>
      <w:r>
        <w:t>
</w:t>
      </w:r>
    </w:p>
    <w:p>
      <w:r>
        <w:t>
</w:t>
      </w:r>
    </w:p>
    <w:p>
      <w:r>
        <w:t>
</w:t>
      </w:r>
    </w:p>
    <w:p>
      <w:r>
        <w:t>
</w:t>
      </w:r>
    </w:p>
    <w:p>
      <w:r>
        <w:t>
</w:t>
      </w:r>
    </w:p>
    <w:p>
      <w:r>
        <w:t>
</w:t>
      </w:r>
    </w:p>
    <w:p w:rsidR="00683F6D" w:rsidP="00A51177" w14:paraId="670DADB1" w14:textId="0C31B229">
      <w:pPr>
        <w:rPr>
          <w:rFonts w:ascii="Arial" w:hAnsi="Arial" w:cs="Arial"/>
          <w:b/>
          <w:sz w:val="28"/>
          <w:szCs w:val="28"/>
        </w:rPr>
      </w:pPr>
      <w:r w:rsidRPr="001D112C">
        <w:rPr>
          <w:rFonts w:ascii="Arial" w:hAnsi="Arial" w:cs="Arial"/>
          <w:b/>
          <w:sz w:val="28"/>
          <w:szCs w:val="28"/>
        </w:rPr>
        <w:t>Conclusion</w:t>
      </w:r>
    </w:p>
    <w:p w:rsidR="00A51177" w:rsidP="00A51177" w14:paraId="698C7E19" w14:textId="4DCE6F8E">
      <w:pPr>
        <w:rPr>
          <w:rFonts w:ascii="Arial" w:hAnsi="Arial" w:cs="Arial"/>
          <w:b/>
          <w:sz w:val="28"/>
          <w:szCs w:val="28"/>
        </w:rPr>
      </w:pPr>
    </w:p>
    <w:p w:rsidR="00A51177" w:rsidRPr="00A51177" w:rsidP="00A51177" w14:paraId="039A78B3" w14:textId="77777777">
      <w:pPr>
        <w:rPr>
          <w:rFonts w:ascii="Arial" w:hAnsi="Arial" w:cs="Arial"/>
          <w:b/>
          <w:sz w:val="28"/>
          <w:szCs w:val="28"/>
        </w:rPr>
      </w:pPr>
    </w:p>
    <w:p w:rsidR="00F769F5" w:rsidRPr="000417D7" w:rsidP="00F769F5" w14:paraId="2F7C459F" w14:textId="388828FC">
      <w:pPr>
        <w:spacing w:line="360" w:lineRule="auto"/>
        <w:rPr>
          <w:rFonts w:ascii="Arial" w:hAnsi="Arial" w:cs="Arial"/>
          <w:color w:val="C00000"/>
          <w:sz w:val="22"/>
          <w:szCs w:val="22"/>
        </w:rPr>
      </w:pPr>
      <w:r>
        <w:rPr>
          <w:rFonts w:ascii="Arial" w:hAnsi="Arial" w:cs="Arial"/>
          <w:sz w:val="22"/>
          <w:szCs w:val="22"/>
        </w:rPr>
        <w:t>In</w:t>
      </w:r>
      <w:r w:rsidRPr="001D112C">
        <w:rPr>
          <w:rFonts w:ascii="Arial" w:hAnsi="Arial" w:cs="Arial"/>
          <w:sz w:val="22"/>
          <w:szCs w:val="22"/>
        </w:rPr>
        <w:t xml:space="preserve"> conclusion</w:t>
      </w:r>
      <w:r>
        <w:rPr>
          <w:rFonts w:ascii="Arial" w:hAnsi="Arial" w:cs="Arial"/>
          <w:sz w:val="22"/>
          <w:szCs w:val="22"/>
        </w:rPr>
        <w:t>, dementia is a global epidemic, with over 850,000 cases in the U.K. alone (</w:t>
      </w:r>
      <w:r>
        <w:rPr>
          <w:rFonts w:ascii="Arial" w:hAnsi="Arial" w:cs="Arial"/>
          <w:sz w:val="22"/>
          <w:szCs w:val="22"/>
        </w:rPr>
        <w:t>Alzheimers</w:t>
      </w:r>
      <w:r>
        <w:rPr>
          <w:rFonts w:ascii="Arial" w:hAnsi="Arial" w:cs="Arial"/>
          <w:sz w:val="22"/>
          <w:szCs w:val="22"/>
        </w:rPr>
        <w:t xml:space="preserve"> Society, no date). There is currently no cure for dementia. However, if the disease is detected early, this can </w:t>
      </w:r>
      <w:r w:rsidRPr="000B31FA">
        <w:rPr>
          <w:rFonts w:ascii="Arial" w:hAnsi="Arial" w:cs="Arial"/>
          <w:sz w:val="22"/>
          <w:szCs w:val="22"/>
        </w:rPr>
        <w:t>postpone the onset of dementia or even reverse the disease from progressing</w:t>
      </w:r>
      <w:r>
        <w:rPr>
          <w:rFonts w:ascii="Arial" w:hAnsi="Arial" w:cs="Arial"/>
          <w:sz w:val="22"/>
          <w:szCs w:val="22"/>
        </w:rPr>
        <w:t xml:space="preserve"> (Medical News Today, 2022). According to Alzheimer's Research and Therapy (2020) results from extensive cohort studies, also using population-attributable risk</w:t>
      </w:r>
      <w:r w:rsidR="000417D7">
        <w:rPr>
          <w:rFonts w:ascii="Arial" w:hAnsi="Arial" w:cs="Arial"/>
          <w:sz w:val="22"/>
          <w:szCs w:val="22"/>
        </w:rPr>
        <w:t>,</w:t>
      </w:r>
      <w:r>
        <w:rPr>
          <w:rFonts w:ascii="Arial" w:hAnsi="Arial" w:cs="Arial"/>
          <w:sz w:val="22"/>
          <w:szCs w:val="22"/>
        </w:rPr>
        <w:t xml:space="preserve"> the commission concluded that up to 35% of dementia could be decreased by modifying risk factors. The risk factors are smoking, alcohol misuse, obesity and diabetes, and the number of incidences would decrease (Alzheimer's Research and Therapy, 2020).</w:t>
      </w:r>
    </w:p>
    <w:p w:rsidR="00F769F5" w:rsidRPr="000417D7" w:rsidP="00F769F5" w14:textId="388828FC">
      <w:pPr>
        <w:spacing w:line="360" w:lineRule="auto"/>
        <w:rPr>
          <w:rFonts w:ascii="Arial" w:hAnsi="Arial" w:cs="Arial"/>
          <w:color w:val="C00000"/>
          <w:sz w:val="22"/>
          <w:szCs w:val="22"/>
        </w:rPr>
      </w:pPr>
      <w:r>
        <w:rPr>
          <w:rFonts w:ascii="Arial" w:hAnsi="Arial" w:cs="Arial"/>
          <w:sz w:val="22"/>
          <w:szCs w:val="22"/>
        </w:rPr>
        <w:t>In comparison, The 2017 National Academy of Medicine report concluded that there is limited evidence that there are no specific interventions for dementia prevention. The feedback from both reports suggests that further research and studies on dementia need to be carried out to clarify the disease and its preventio</w:t>
      </w:r>
      <w:r w:rsidR="000417D7">
        <w:rPr>
          <w:rFonts w:ascii="Arial" w:hAnsi="Arial" w:cs="Arial"/>
          <w:sz w:val="22"/>
          <w:szCs w:val="22"/>
        </w:rPr>
        <w:t>n. Furthermore, t</w:t>
      </w:r>
      <w:r>
        <w:rPr>
          <w:rFonts w:ascii="Arial" w:hAnsi="Arial" w:cs="Arial"/>
          <w:sz w:val="22"/>
          <w:szCs w:val="22"/>
        </w:rPr>
        <w:t xml:space="preserve">he 10-year plan </w:t>
      </w:r>
      <w:r w:rsidRPr="003A407A">
        <w:rPr>
          <w:rFonts w:ascii="Arial" w:hAnsi="Arial" w:cs="Arial"/>
          <w:sz w:val="22"/>
          <w:szCs w:val="22"/>
        </w:rPr>
        <w:t>announce</w:t>
      </w:r>
      <w:r>
        <w:rPr>
          <w:rFonts w:ascii="Arial" w:hAnsi="Arial" w:cs="Arial"/>
          <w:sz w:val="22"/>
          <w:szCs w:val="22"/>
        </w:rPr>
        <w:t>d</w:t>
      </w:r>
      <w:r w:rsidR="000417D7">
        <w:rPr>
          <w:rFonts w:ascii="Arial" w:hAnsi="Arial" w:cs="Arial"/>
          <w:sz w:val="22"/>
          <w:szCs w:val="22"/>
        </w:rPr>
        <w:t xml:space="preserve"> by </w:t>
      </w:r>
      <w:r w:rsidR="000417D7">
        <w:rPr>
          <w:rFonts w:ascii="Arial" w:hAnsi="Arial" w:cs="Arial"/>
          <w:sz w:val="22"/>
          <w:szCs w:val="22"/>
        </w:rPr>
        <w:t xml:space="preserve">the </w:t>
      </w:r>
      <w:r w:rsidRPr="003A407A" w:rsidR="000417D7">
        <w:rPr>
          <w:rFonts w:ascii="Arial" w:hAnsi="Arial" w:cs="Arial"/>
          <w:sz w:val="22"/>
          <w:szCs w:val="22"/>
        </w:rPr>
        <w:t>Health and Social Care Secretary</w:t>
      </w:r>
      <w:r w:rsidRPr="003A407A">
        <w:rPr>
          <w:rFonts w:ascii="Arial" w:hAnsi="Arial" w:cs="Arial"/>
          <w:sz w:val="22"/>
          <w:szCs w:val="22"/>
        </w:rPr>
        <w:t xml:space="preserve"> plan</w:t>
      </w:r>
      <w:r>
        <w:rPr>
          <w:rFonts w:ascii="Arial" w:hAnsi="Arial" w:cs="Arial"/>
          <w:sz w:val="22"/>
          <w:szCs w:val="22"/>
        </w:rPr>
        <w:t>s</w:t>
      </w:r>
      <w:r w:rsidRPr="003A407A">
        <w:rPr>
          <w:rFonts w:ascii="Arial" w:hAnsi="Arial" w:cs="Arial"/>
          <w:sz w:val="22"/>
          <w:szCs w:val="22"/>
        </w:rPr>
        <w:t xml:space="preserve"> to tackle dementia and boost funding </w:t>
      </w:r>
      <w:r>
        <w:rPr>
          <w:rFonts w:ascii="Arial" w:hAnsi="Arial" w:cs="Arial"/>
          <w:sz w:val="22"/>
          <w:szCs w:val="22"/>
        </w:rPr>
        <w:t xml:space="preserve">for </w:t>
      </w:r>
      <w:r w:rsidRPr="003A407A">
        <w:rPr>
          <w:rFonts w:ascii="Arial" w:hAnsi="Arial" w:cs="Arial"/>
          <w:sz w:val="22"/>
          <w:szCs w:val="22"/>
        </w:rPr>
        <w:t xml:space="preserve">medication and emerging science and technology </w:t>
      </w:r>
      <w:r>
        <w:rPr>
          <w:rFonts w:ascii="Arial" w:hAnsi="Arial" w:cs="Arial"/>
          <w:sz w:val="22"/>
          <w:szCs w:val="22"/>
        </w:rPr>
        <w:t>to utilise in preventing and controlling dementia, which would</w:t>
      </w:r>
      <w:r w:rsidR="00C03AB4">
        <w:rPr>
          <w:rFonts w:ascii="Arial" w:hAnsi="Arial" w:cs="Arial"/>
          <w:sz w:val="22"/>
          <w:szCs w:val="22"/>
        </w:rPr>
        <w:t xml:space="preserve"> also</w:t>
      </w:r>
      <w:r>
        <w:rPr>
          <w:rFonts w:ascii="Arial" w:hAnsi="Arial" w:cs="Arial"/>
          <w:sz w:val="22"/>
          <w:szCs w:val="22"/>
        </w:rPr>
        <w:t xml:space="preserve"> potentially help reduce cases in the future (</w:t>
      </w:r>
      <w:r w:rsidR="00A51177">
        <w:rPr>
          <w:rFonts w:ascii="Arial" w:hAnsi="Arial" w:cs="Arial"/>
          <w:sz w:val="22"/>
          <w:szCs w:val="22"/>
        </w:rPr>
        <w:t>GOV.UK, no date</w:t>
      </w:r>
      <w:bookmarkStart w:id="0" w:name="_GoBack"/>
      <w:bookmarkEnd w:id="0"/>
      <w:r>
        <w:rPr>
          <w:rFonts w:ascii="Arial" w:hAnsi="Arial" w:cs="Arial"/>
          <w:sz w:val="22"/>
          <w:szCs w:val="22"/>
        </w:rPr>
        <w:t xml:space="preserve">). With all the relevant public health measures based around the 3 Ps. These are preventing disease, promoting health and prolonging life. Health professionals can analyse the determinants of health, form strong health policies and implement them and educate people on the risks that could lead to dementia </w:t>
      </w:r>
      <w:r>
        <w:rPr>
          <w:rFonts w:ascii="Arial" w:hAnsi="Arial" w:cs="Arial"/>
          <w:sz w:val="22"/>
          <w:szCs w:val="22"/>
        </w:rPr>
        <w:fldChar w:fldCharType="begin"/>
      </w:r>
      <w:r>
        <w:rPr>
          <w:rFonts w:ascii="Arial" w:hAnsi="Arial" w:cs="Arial"/>
          <w:sz w:val="22"/>
          <w:szCs w:val="22"/>
        </w:rPr>
        <w:instrText xml:space="preserve"> ADDIN ZOTERO_ITEM CSL_CITATION {"citationID":"XUlCNGjN","properties":{"formattedCitation":"({\\i{}Can dementia be prevented}, 2017)","plainCitation":"(Can dementia be prevented, 2017)","dontUpdate":true,"noteIndex":0},"citationItems":[{"id":346,"uris":["http://zotero.org/users/local/tiqxcJ3H/items/TZW97Y5N"],"itemData":{"id":346,"type":"webpage","abstract":"Find out how a healthy lifestyle can help lower your chance of getting dementia when you're older.","container-title":"nhs.uk","language":"en","note":"section: guide","title":"Can dementia be prevented","URL":"https://www.nhs.uk/conditions/dementia/dementia-prevention/","accessed":{"date-parts":[["2022",11,23]]},"issued":{"date-parts":[["2017",12,21]]}}}],"schema":"https://github.com/citation-style-language/schema/raw/master/csl-citation.json"} </w:instrText>
      </w:r>
      <w:r>
        <w:rPr>
          <w:rFonts w:ascii="Arial" w:hAnsi="Arial" w:cs="Arial"/>
          <w:sz w:val="22"/>
          <w:szCs w:val="22"/>
        </w:rPr>
        <w:fldChar w:fldCharType="separate"/>
      </w:r>
      <w:r w:rsidRPr="00E22D92">
        <w:rPr>
          <w:rFonts w:ascii="Arial" w:hAnsi="Arial" w:cs="Arial"/>
          <w:sz w:val="22"/>
          <w:lang w:val="en-US"/>
        </w:rPr>
        <w:t>(</w:t>
      </w:r>
      <w:r>
        <w:rPr>
          <w:rFonts w:ascii="Arial" w:hAnsi="Arial" w:cs="Arial"/>
          <w:iCs/>
          <w:sz w:val="22"/>
          <w:lang w:val="en-US"/>
        </w:rPr>
        <w:t>NHS</w:t>
      </w:r>
      <w:r w:rsidRPr="00E22D92">
        <w:rPr>
          <w:rFonts w:ascii="Arial" w:hAnsi="Arial" w:cs="Arial"/>
          <w:sz w:val="22"/>
          <w:lang w:val="en-US"/>
        </w:rPr>
        <w:t>, 2017)</w:t>
      </w:r>
      <w:r>
        <w:rPr>
          <w:rFonts w:ascii="Arial" w:hAnsi="Arial" w:cs="Arial"/>
          <w:sz w:val="22"/>
          <w:szCs w:val="22"/>
        </w:rPr>
        <w:fldChar w:fldCharType="end"/>
      </w:r>
      <w:r>
        <w:rPr>
          <w:rFonts w:ascii="Arial" w:hAnsi="Arial" w:cs="Arial"/>
          <w:sz w:val="22"/>
          <w:szCs w:val="22"/>
        </w:rPr>
        <w:t>.</w:t>
      </w:r>
    </w:p>
    <w:p w:rsidR="00F769F5" w:rsidRPr="000417D7" w:rsidP="00F769F5" w14:textId="388828FC">
      <w:pPr>
        <w:spacing w:line="360" w:lineRule="auto"/>
        <w:rPr>
          <w:rFonts w:ascii="Arial" w:hAnsi="Arial" w:cs="Arial"/>
          <w:color w:val="C00000"/>
          <w:sz w:val="22"/>
          <w:szCs w:val="22"/>
        </w:rPr>
      </w:pPr>
    </w:p>
    <w:p w:rsidR="00683F6D" w:rsidP="008A1B92" w14:paraId="66E20291" w14:textId="7FA4F55F">
      <w:pPr>
        <w:pStyle w:val="NormalWeb"/>
        <w:ind w:left="567" w:hanging="567"/>
        <w:rPr>
          <w:color w:val="000000"/>
        </w:rPr>
      </w:pPr>
    </w:p>
    <w:p w:rsidR="00F769F5" w:rsidP="008A1B92" w14:paraId="766639AA" w14:textId="4ABF2E36">
      <w:pPr>
        <w:pStyle w:val="NormalWeb"/>
        <w:ind w:left="567" w:hanging="567"/>
        <w:rPr>
          <w:color w:val="000000"/>
        </w:rPr>
      </w:pPr>
    </w:p>
    <w:p w:rsidR="00F769F5" w:rsidP="008A1B92" w14:paraId="235CA669" w14:textId="3468C6FD">
      <w:pPr>
        <w:pStyle w:val="NormalWeb"/>
        <w:ind w:left="567" w:hanging="567"/>
        <w:rPr>
          <w:color w:val="000000"/>
        </w:rPr>
      </w:pPr>
    </w:p>
    <w:p w:rsidR="00F769F5" w:rsidP="008A1B92" w14:paraId="32A69E45" w14:textId="3D12860C">
      <w:pPr>
        <w:pStyle w:val="NormalWeb"/>
        <w:ind w:left="567" w:hanging="567"/>
        <w:rPr>
          <w:color w:val="000000"/>
        </w:rPr>
      </w:pPr>
    </w:p>
    <w:p w:rsidR="00F769F5" w:rsidP="008A1B92" w14:paraId="0AAD510E" w14:textId="360B3FA2">
      <w:pPr>
        <w:pStyle w:val="NormalWeb"/>
        <w:ind w:left="567" w:hanging="567"/>
        <w:rPr>
          <w:color w:val="000000"/>
        </w:rPr>
      </w:pPr>
    </w:p>
    <w:p w:rsidR="00F769F5" w:rsidP="008A1B92" w14:paraId="6894F082" w14:textId="34DB9015">
      <w:pPr>
        <w:pStyle w:val="NormalWeb"/>
        <w:ind w:left="567" w:hanging="567"/>
        <w:rPr>
          <w:color w:val="000000"/>
        </w:rPr>
      </w:pPr>
    </w:p>
    <w:p w:rsidR="00F769F5" w:rsidP="008A1B92" w14:paraId="66333BD6" w14:textId="568B6226">
      <w:pPr>
        <w:pStyle w:val="NormalWeb"/>
        <w:ind w:left="567" w:hanging="567"/>
        <w:rPr>
          <w:color w:val="000000"/>
        </w:rPr>
      </w:pPr>
    </w:p>
    <w:p w:rsidR="002A3C6C" w:rsidP="00F02A97" w14:paraId="7E3712C6" w14:textId="77777777">
      <w:pPr>
        <w:pStyle w:val="NormalWeb"/>
        <w:rPr>
          <w:color w:val="000000"/>
        </w:rPr>
      </w:pPr>
    </w:p>
    <w:p w:rsidR="002A3C6C" w:rsidP="00F02A97" w14:paraId="0050B4B4" w14:textId="77777777">
      <w:pPr>
        <w:pStyle w:val="NormalWeb"/>
        <w:rPr>
          <w:color w:val="000000"/>
        </w:rPr>
      </w:pPr>
    </w:p>
    <w:p>
      <w:r>
        <w:t>
</w:t>
      </w:r>
    </w:p>
    <w:p w:rsidR="00FB7BD8" w:rsidP="00F02A97" w14:paraId="4D0622BA" w14:textId="3331130A">
      <w:pPr>
        <w:pStyle w:val="NormalWeb"/>
        <w:rPr>
          <w:color w:val="000000"/>
        </w:rPr>
      </w:pPr>
      <w:r>
        <w:rPr>
          <w:color w:val="000000"/>
        </w:rPr>
        <w:t xml:space="preserve">References </w:t>
      </w:r>
    </w:p>
    <w:p w:rsidR="002A3C6C" w:rsidP="00F02A97" w14:paraId="7CB44291" w14:textId="2A6ABE65">
      <w:pPr>
        <w:pStyle w:val="NormalWeb"/>
        <w:rPr>
          <w:color w:val="000000"/>
        </w:rPr>
      </w:pPr>
    </w:p>
    <w:p w:rsidR="002A3C6C" w:rsidP="002A3C6C" w14:paraId="78F9F663" w14:textId="77777777">
      <w:pPr>
        <w:pStyle w:val="Bibliography"/>
        <w:rPr>
          <w:rFonts w:ascii="Arial" w:hAnsi="Arial" w:cs="Arial"/>
          <w:color w:val="000000"/>
          <w:sz w:val="22"/>
          <w:lang w:val="en-US"/>
        </w:rPr>
      </w:pPr>
      <w:r w:rsidRPr="00366519">
        <w:rPr>
          <w:rFonts w:ascii="Arial" w:hAnsi="Arial" w:cs="Arial"/>
          <w:iCs/>
          <w:color w:val="000000"/>
          <w:sz w:val="22"/>
          <w:lang w:val="en-US"/>
        </w:rPr>
        <w:t>Alcohol Change U.K., (no date)</w:t>
      </w:r>
      <w:r w:rsidRPr="00366519">
        <w:rPr>
          <w:rFonts w:ascii="Arial" w:hAnsi="Arial" w:cs="Arial"/>
          <w:color w:val="000000"/>
          <w:sz w:val="22"/>
          <w:lang w:val="en-US"/>
        </w:rPr>
        <w:t xml:space="preserve"> </w:t>
      </w:r>
      <w:r w:rsidRPr="00366519">
        <w:rPr>
          <w:rFonts w:ascii="Arial" w:hAnsi="Arial" w:cs="Arial"/>
          <w:i/>
          <w:color w:val="000000"/>
          <w:sz w:val="22"/>
          <w:lang w:val="en-US"/>
        </w:rPr>
        <w:t>Alcohol and the brain</w:t>
      </w:r>
      <w:r w:rsidRPr="00366519">
        <w:rPr>
          <w:rFonts w:ascii="Arial" w:hAnsi="Arial" w:cs="Arial"/>
          <w:color w:val="000000"/>
          <w:sz w:val="22"/>
          <w:lang w:val="en-US"/>
        </w:rPr>
        <w:t>. Available at: https://alcoholchange.org.uk/alcohol-facts/fact-sheets/alcohol-and-the-brain (Accessed: 16 November 2022).</w:t>
      </w:r>
    </w:p>
    <w:p w:rsidR="002A3C6C" w:rsidRPr="00366519" w:rsidP="002A3C6C" w14:paraId="286E2987" w14:textId="77777777">
      <w:pPr>
        <w:pStyle w:val="Bibliography"/>
        <w:rPr>
          <w:rFonts w:ascii="Arial" w:hAnsi="Arial" w:cs="Arial"/>
          <w:color w:val="000000"/>
          <w:sz w:val="22"/>
          <w:lang w:val="en-US"/>
        </w:rPr>
      </w:pPr>
      <w:r w:rsidRPr="00366519">
        <w:rPr>
          <w:rFonts w:ascii="Arial" w:hAnsi="Arial" w:cs="Arial"/>
          <w:iCs/>
          <w:color w:val="000000"/>
          <w:sz w:val="22"/>
          <w:lang w:val="en-US"/>
        </w:rPr>
        <w:t>Alzheimer’s</w:t>
      </w:r>
      <w:r w:rsidRPr="00366519">
        <w:rPr>
          <w:rFonts w:ascii="Arial" w:hAnsi="Arial" w:cs="Arial"/>
          <w:color w:val="000000"/>
          <w:sz w:val="22"/>
          <w:lang w:val="en-US"/>
        </w:rPr>
        <w:t xml:space="preserve"> Association (no date) </w:t>
      </w:r>
      <w:r w:rsidRPr="00366519">
        <w:rPr>
          <w:rFonts w:ascii="Arial" w:hAnsi="Arial" w:cs="Arial"/>
          <w:i/>
          <w:iCs/>
          <w:color w:val="000000"/>
          <w:sz w:val="22"/>
          <w:lang w:val="en-US"/>
        </w:rPr>
        <w:t>Alzheimer’s Disease and Dementia</w:t>
      </w:r>
      <w:r w:rsidRPr="00366519">
        <w:rPr>
          <w:rFonts w:ascii="Arial" w:hAnsi="Arial" w:cs="Arial"/>
          <w:color w:val="000000"/>
          <w:sz w:val="22"/>
          <w:lang w:val="en-US"/>
        </w:rPr>
        <w:t>. Available at: https://alz.org/professionals/public-health/public-health-approach (Accessed: 17 November 2022).</w:t>
      </w:r>
    </w:p>
    <w:p w:rsidR="002A3C6C" w:rsidP="002A3C6C" w14:paraId="253BF9BC" w14:textId="77777777">
      <w:pPr>
        <w:pStyle w:val="Bibliography"/>
        <w:spacing w:before="240"/>
        <w:rPr>
          <w:rFonts w:ascii="Arial" w:hAnsi="Arial" w:cs="Arial"/>
          <w:color w:val="000000"/>
          <w:sz w:val="22"/>
          <w:lang w:val="en-US"/>
        </w:rPr>
      </w:pPr>
      <w:r>
        <w:rPr>
          <w:rFonts w:ascii="Arial" w:hAnsi="Arial" w:cs="Arial"/>
          <w:iCs/>
          <w:color w:val="000000"/>
          <w:sz w:val="22"/>
          <w:lang w:val="en-US"/>
        </w:rPr>
        <w:t>Alzheimer’s</w:t>
      </w:r>
      <w:r w:rsidRPr="00366519">
        <w:rPr>
          <w:rFonts w:ascii="Arial" w:hAnsi="Arial" w:cs="Arial"/>
          <w:iCs/>
          <w:color w:val="000000"/>
          <w:sz w:val="22"/>
          <w:lang w:val="en-US"/>
        </w:rPr>
        <w:t xml:space="preserve"> </w:t>
      </w:r>
      <w:r>
        <w:rPr>
          <w:rFonts w:ascii="Arial" w:hAnsi="Arial" w:cs="Arial"/>
          <w:iCs/>
          <w:color w:val="000000"/>
          <w:sz w:val="22"/>
          <w:lang w:val="en-US"/>
        </w:rPr>
        <w:t>Disease</w:t>
      </w:r>
      <w:r w:rsidRPr="00366519">
        <w:rPr>
          <w:rFonts w:ascii="Arial" w:hAnsi="Arial" w:cs="Arial"/>
          <w:iCs/>
          <w:color w:val="000000"/>
          <w:sz w:val="22"/>
          <w:lang w:val="en-US"/>
        </w:rPr>
        <w:t xml:space="preserve"> International </w:t>
      </w:r>
      <w:r w:rsidRPr="000A22B2">
        <w:rPr>
          <w:rFonts w:ascii="Arial" w:hAnsi="Arial" w:cs="Arial"/>
          <w:iCs/>
          <w:color w:val="000000"/>
          <w:sz w:val="22"/>
          <w:lang w:val="en-US"/>
        </w:rPr>
        <w:t>(no date)</w:t>
      </w:r>
      <w:r w:rsidRPr="00366519">
        <w:rPr>
          <w:rFonts w:ascii="Arial" w:hAnsi="Arial" w:cs="Arial"/>
          <w:i/>
          <w:iCs/>
          <w:color w:val="000000"/>
          <w:sz w:val="22"/>
          <w:lang w:val="en-US"/>
        </w:rPr>
        <w:t xml:space="preserve"> dementia risk factors for dementia - Google Search</w:t>
      </w:r>
      <w:r w:rsidRPr="00366519">
        <w:rPr>
          <w:rFonts w:ascii="Arial" w:hAnsi="Arial" w:cs="Arial"/>
          <w:color w:val="000000"/>
          <w:sz w:val="22"/>
          <w:lang w:val="en-US"/>
        </w:rPr>
        <w:t xml:space="preserve"> (no date). Available at: https://www.alzint.org/resource/dementia-risk-factors-infographic/ (Accessed: 17 November 2022).</w:t>
      </w:r>
    </w:p>
    <w:p w:rsidR="002A3C6C" w:rsidRPr="001365DC" w:rsidP="002A3C6C" w14:paraId="08E86509" w14:textId="77777777">
      <w:pPr>
        <w:pStyle w:val="Bibliography"/>
        <w:rPr>
          <w:rFonts w:ascii="Arial" w:hAnsi="Arial" w:cs="Arial"/>
          <w:color w:val="000000"/>
          <w:sz w:val="22"/>
          <w:lang w:val="en-US"/>
        </w:rPr>
      </w:pPr>
      <w:r w:rsidRPr="00721186">
        <w:rPr>
          <w:rFonts w:ascii="Arial" w:hAnsi="Arial" w:cs="Arial"/>
          <w:iCs/>
          <w:color w:val="000000"/>
          <w:sz w:val="22"/>
          <w:lang w:val="en-US"/>
        </w:rPr>
        <w:t>Alzheimer Calgary</w:t>
      </w:r>
      <w:r w:rsidRPr="00721186">
        <w:rPr>
          <w:rFonts w:ascii="Arial" w:hAnsi="Arial" w:cs="Arial"/>
          <w:color w:val="000000"/>
          <w:sz w:val="22"/>
          <w:lang w:val="en-US"/>
        </w:rPr>
        <w:t xml:space="preserve"> (no date)</w:t>
      </w:r>
      <w:r w:rsidRPr="00721186">
        <w:rPr>
          <w:rFonts w:ascii="Arial" w:hAnsi="Arial" w:cs="Arial"/>
          <w:i/>
          <w:iCs/>
          <w:color w:val="000000"/>
          <w:sz w:val="22"/>
          <w:lang w:val="en-US"/>
        </w:rPr>
        <w:t xml:space="preserve"> Frontotemporal Dementi</w:t>
      </w:r>
      <w:r>
        <w:rPr>
          <w:rFonts w:ascii="Arial" w:hAnsi="Arial" w:cs="Arial"/>
          <w:i/>
          <w:iCs/>
          <w:color w:val="000000"/>
          <w:sz w:val="22"/>
          <w:lang w:val="en-US"/>
        </w:rPr>
        <w:t>a</w:t>
      </w:r>
      <w:r w:rsidRPr="00721186">
        <w:rPr>
          <w:rFonts w:ascii="Arial" w:hAnsi="Arial" w:cs="Arial"/>
          <w:color w:val="000000"/>
          <w:sz w:val="22"/>
          <w:lang w:val="en-US"/>
        </w:rPr>
        <w:t>. Available at: https://www.alzheimercalgary.ca/learn/types-of-dementia/ftd-frontotemporal-dementia (Accessed: 27 November 2022).</w:t>
      </w:r>
    </w:p>
    <w:p w:rsidR="002A3C6C" w:rsidRPr="00366519" w:rsidP="002A3C6C" w14:paraId="5678C589" w14:textId="77777777">
      <w:pPr>
        <w:pStyle w:val="Bibliography"/>
        <w:rPr>
          <w:rFonts w:ascii="Arial" w:hAnsi="Arial" w:cs="Arial"/>
          <w:color w:val="000000"/>
          <w:sz w:val="22"/>
          <w:lang w:val="en-US"/>
        </w:rPr>
      </w:pPr>
      <w:r>
        <w:rPr>
          <w:rFonts w:ascii="Arial" w:hAnsi="Arial" w:cs="Arial"/>
          <w:iCs/>
          <w:color w:val="000000"/>
          <w:sz w:val="22"/>
          <w:lang w:val="en-US"/>
        </w:rPr>
        <w:t>Alzheimer’s</w:t>
      </w:r>
      <w:r w:rsidRPr="00366519">
        <w:rPr>
          <w:rFonts w:ascii="Arial" w:hAnsi="Arial" w:cs="Arial"/>
          <w:iCs/>
          <w:color w:val="000000"/>
          <w:sz w:val="22"/>
          <w:lang w:val="en-US"/>
        </w:rPr>
        <w:t xml:space="preserve"> </w:t>
      </w:r>
      <w:r w:rsidRPr="00366519">
        <w:rPr>
          <w:rFonts w:ascii="Arial" w:hAnsi="Arial" w:cs="Arial"/>
          <w:iCs/>
          <w:color w:val="000000"/>
          <w:sz w:val="22"/>
          <w:lang w:val="en-US"/>
        </w:rPr>
        <w:t>Organisation</w:t>
      </w:r>
      <w:r w:rsidRPr="00366519">
        <w:rPr>
          <w:rFonts w:ascii="Arial" w:hAnsi="Arial" w:cs="Arial"/>
          <w:color w:val="000000"/>
          <w:sz w:val="22"/>
          <w:lang w:val="en-US"/>
        </w:rPr>
        <w:t xml:space="preserve"> (no date) </w:t>
      </w:r>
      <w:r w:rsidRPr="00366519">
        <w:rPr>
          <w:rFonts w:ascii="Arial" w:hAnsi="Arial" w:cs="Arial"/>
          <w:i/>
          <w:iCs/>
          <w:color w:val="000000"/>
          <w:sz w:val="22"/>
          <w:lang w:val="en-US"/>
        </w:rPr>
        <w:t>Alzheimer’s Disease and Dementia</w:t>
      </w:r>
      <w:r w:rsidRPr="00366519">
        <w:rPr>
          <w:rFonts w:ascii="Arial" w:hAnsi="Arial" w:cs="Arial"/>
          <w:color w:val="000000"/>
          <w:sz w:val="22"/>
          <w:lang w:val="en-US"/>
        </w:rPr>
        <w:t>. Available at: https://alz.org/alzheimers-dementia/what-is-dementia (Accessed: 17 November 2022).</w:t>
      </w:r>
    </w:p>
    <w:p w:rsidR="002A3C6C" w:rsidP="002A3C6C" w14:paraId="723F0C9B" w14:textId="77777777">
      <w:pPr>
        <w:pStyle w:val="Bibliography"/>
        <w:rPr>
          <w:rFonts w:ascii="Arial" w:hAnsi="Arial" w:cs="Arial"/>
          <w:color w:val="000000"/>
          <w:sz w:val="22"/>
          <w:lang w:val="en-US"/>
        </w:rPr>
      </w:pPr>
      <w:r>
        <w:rPr>
          <w:rFonts w:ascii="Arial" w:hAnsi="Arial" w:cs="Arial"/>
          <w:color w:val="000000"/>
          <w:sz w:val="22"/>
          <w:lang w:val="en-US"/>
        </w:rPr>
        <w:t xml:space="preserve">Alzheimer's </w:t>
      </w:r>
      <w:r>
        <w:rPr>
          <w:rFonts w:ascii="Arial" w:hAnsi="Arial" w:cs="Arial"/>
          <w:color w:val="000000"/>
          <w:sz w:val="22"/>
          <w:lang w:val="en-US"/>
        </w:rPr>
        <w:t>Organisation</w:t>
      </w:r>
      <w:r w:rsidRPr="00366519">
        <w:rPr>
          <w:rFonts w:ascii="Arial" w:hAnsi="Arial" w:cs="Arial"/>
          <w:color w:val="000000"/>
          <w:sz w:val="22"/>
          <w:lang w:val="en-US"/>
        </w:rPr>
        <w:t xml:space="preserve"> (no date) ‘factsheet_risk_factors_for_dementia.pdf’ Available at: https://www.alzheimers.org.uk/sites/default/files/pdf/factsheet_risk_factors_for_dementia.pdf (Accessed: 16 November 2022).</w:t>
      </w:r>
    </w:p>
    <w:p w:rsidR="002A3C6C" w:rsidP="002A3C6C" w14:paraId="77D38F77" w14:textId="77777777">
      <w:pPr>
        <w:pStyle w:val="Bibliography"/>
        <w:rPr>
          <w:rFonts w:ascii="Arial" w:hAnsi="Arial" w:cs="Arial"/>
          <w:color w:val="000000"/>
          <w:sz w:val="22"/>
          <w:lang w:val="en-US"/>
        </w:rPr>
      </w:pPr>
      <w:r w:rsidRPr="00366519">
        <w:rPr>
          <w:rFonts w:ascii="Arial" w:hAnsi="Arial" w:cs="Arial"/>
          <w:iCs/>
          <w:color w:val="000000"/>
          <w:sz w:val="22"/>
          <w:lang w:val="en-US"/>
        </w:rPr>
        <w:t>Alzheimer’s Research UK</w:t>
      </w:r>
      <w:r w:rsidRPr="00366519">
        <w:rPr>
          <w:rFonts w:ascii="Arial" w:hAnsi="Arial" w:cs="Arial"/>
          <w:color w:val="000000"/>
          <w:sz w:val="22"/>
          <w:lang w:val="en-US"/>
        </w:rPr>
        <w:t xml:space="preserve"> (2018),</w:t>
      </w:r>
      <w:r w:rsidRPr="00366519">
        <w:rPr>
          <w:rFonts w:ascii="Arial" w:hAnsi="Arial" w:cs="Arial"/>
          <w:i/>
          <w:color w:val="000000"/>
          <w:sz w:val="22"/>
          <w:lang w:val="en-US"/>
        </w:rPr>
        <w:t xml:space="preserve"> Manchester dementia researchers </w:t>
      </w:r>
      <w:r w:rsidRPr="00366519">
        <w:rPr>
          <w:rFonts w:ascii="Arial" w:hAnsi="Arial" w:cs="Arial"/>
          <w:color w:val="000000"/>
          <w:sz w:val="22"/>
          <w:lang w:val="en-US"/>
        </w:rPr>
        <w:t>Available at: https://www.alzheimersresearchuk.org/manchester-dementia-researchers-awarded-200000-funding-boost/ (Accessed: 12 November 2022).</w:t>
      </w:r>
    </w:p>
    <w:p w:rsidR="002A3C6C" w:rsidP="002A3C6C" w14:paraId="0A33BD7F" w14:textId="77777777">
      <w:pPr>
        <w:pStyle w:val="Bibliography"/>
        <w:rPr>
          <w:rFonts w:ascii="Arial" w:hAnsi="Arial" w:cs="Arial"/>
          <w:color w:val="000000"/>
          <w:sz w:val="22"/>
          <w:lang w:val="en-US"/>
        </w:rPr>
      </w:pPr>
      <w:r w:rsidRPr="00366519">
        <w:rPr>
          <w:rFonts w:ascii="Arial" w:hAnsi="Arial" w:cs="Arial"/>
          <w:iCs/>
          <w:color w:val="000000"/>
          <w:sz w:val="22"/>
          <w:lang w:val="en-US"/>
        </w:rPr>
        <w:t>Alzheimer's society</w:t>
      </w:r>
      <w:r w:rsidRPr="00366519">
        <w:rPr>
          <w:rFonts w:ascii="Arial" w:hAnsi="Arial" w:cs="Arial"/>
          <w:color w:val="000000"/>
          <w:sz w:val="22"/>
          <w:lang w:val="en-US"/>
        </w:rPr>
        <w:t xml:space="preserve"> (no date) Available at: https://www.alzheimers.org.uk/about-us/policy-and-influencing/what-we-think/public-health-prevention-dementia (Accessed: 15 November 2022).</w:t>
      </w:r>
    </w:p>
    <w:p w:rsidR="002A3C6C" w:rsidRPr="001730CD" w:rsidP="002A3C6C" w14:paraId="7DF96EF3" w14:textId="77777777">
      <w:pPr>
        <w:pStyle w:val="Bibliography"/>
        <w:rPr>
          <w:rFonts w:ascii="Arial" w:hAnsi="Arial" w:cs="Arial"/>
          <w:color w:val="000000"/>
          <w:sz w:val="22"/>
          <w:lang w:val="en-US"/>
        </w:rPr>
      </w:pPr>
      <w:r w:rsidRPr="00366519">
        <w:rPr>
          <w:rFonts w:ascii="Arial" w:hAnsi="Arial" w:cs="Arial"/>
          <w:iCs/>
          <w:color w:val="000000"/>
          <w:sz w:val="22"/>
          <w:lang w:val="en-US"/>
        </w:rPr>
        <w:t>Alzheimer's society</w:t>
      </w:r>
      <w:r w:rsidRPr="00366519">
        <w:rPr>
          <w:rFonts w:ascii="Arial" w:hAnsi="Arial" w:cs="Arial"/>
          <w:color w:val="000000"/>
          <w:sz w:val="22"/>
          <w:lang w:val="en-US"/>
        </w:rPr>
        <w:t xml:space="preserve"> (no date) </w:t>
      </w:r>
      <w:r w:rsidRPr="00366519">
        <w:rPr>
          <w:rFonts w:ascii="Arial" w:hAnsi="Arial" w:cs="Arial"/>
          <w:i/>
          <w:iCs/>
          <w:color w:val="000000"/>
          <w:sz w:val="22"/>
          <w:lang w:val="en-US"/>
        </w:rPr>
        <w:t>The psychological and emotional impact of dementia</w:t>
      </w:r>
      <w:r w:rsidRPr="00366519">
        <w:rPr>
          <w:rFonts w:ascii="Arial" w:hAnsi="Arial" w:cs="Arial"/>
          <w:color w:val="000000"/>
          <w:sz w:val="22"/>
          <w:lang w:val="en-US"/>
        </w:rPr>
        <w:t>. Available at: https://www.alzheimers.org.uk/get-support/help-dementia-care/understanding-supporting-person-dementia-psychological-emotional-impact (Accessed: 16 November 2022).</w:t>
      </w:r>
    </w:p>
    <w:p w:rsidR="002A3C6C" w:rsidP="002A3C6C" w14:paraId="65225ADC" w14:textId="77777777">
      <w:pPr>
        <w:pStyle w:val="Bibliography"/>
        <w:rPr>
          <w:rFonts w:ascii="Arial" w:hAnsi="Arial" w:cs="Arial"/>
          <w:color w:val="000000"/>
          <w:sz w:val="22"/>
          <w:lang w:val="en-US"/>
        </w:rPr>
      </w:pPr>
      <w:r w:rsidRPr="00366519">
        <w:rPr>
          <w:rFonts w:ascii="Arial" w:hAnsi="Arial" w:cs="Arial"/>
          <w:iCs/>
          <w:color w:val="000000"/>
          <w:sz w:val="22"/>
          <w:lang w:val="en-US"/>
        </w:rPr>
        <w:t>Alzheimer's society</w:t>
      </w:r>
      <w:r w:rsidRPr="00366519">
        <w:rPr>
          <w:rFonts w:ascii="Arial" w:hAnsi="Arial" w:cs="Arial"/>
          <w:color w:val="000000"/>
          <w:sz w:val="22"/>
          <w:lang w:val="en-US"/>
        </w:rPr>
        <w:t xml:space="preserve"> (no date) </w:t>
      </w:r>
      <w:r w:rsidRPr="00366519">
        <w:rPr>
          <w:rFonts w:ascii="Arial" w:hAnsi="Arial" w:cs="Arial"/>
          <w:i/>
          <w:iCs/>
          <w:color w:val="000000"/>
          <w:sz w:val="22"/>
          <w:lang w:val="en-US"/>
        </w:rPr>
        <w:t>Why is dementia different for women</w:t>
      </w:r>
      <w:r w:rsidRPr="00366519">
        <w:rPr>
          <w:rFonts w:ascii="Arial" w:hAnsi="Arial" w:cs="Arial"/>
          <w:color w:val="000000"/>
          <w:sz w:val="22"/>
          <w:lang w:val="en-US"/>
        </w:rPr>
        <w:t>. Available at: https://www.alzheimers.org.uk/blog/why-dementia-different-women (Accessed: 12 November 2022)</w:t>
      </w:r>
      <w:r>
        <w:rPr>
          <w:rFonts w:ascii="Arial" w:hAnsi="Arial" w:cs="Arial"/>
          <w:color w:val="000000"/>
          <w:sz w:val="22"/>
          <w:lang w:val="en-US"/>
        </w:rPr>
        <w:t>.</w:t>
      </w:r>
    </w:p>
    <w:p w:rsidR="002A3C6C" w:rsidRPr="00C43CC2" w:rsidP="002A3C6C" w14:paraId="72048A0D" w14:textId="77777777">
      <w:pPr>
        <w:pStyle w:val="Bibliography"/>
        <w:rPr>
          <w:rFonts w:ascii="Arial" w:hAnsi="Arial" w:cs="Arial"/>
          <w:color w:val="000000"/>
          <w:sz w:val="22"/>
          <w:lang w:val="en-US"/>
        </w:rPr>
      </w:pPr>
      <w:r w:rsidRPr="00771347">
        <w:rPr>
          <w:rFonts w:ascii="Arial" w:hAnsi="Arial" w:cs="Arial"/>
          <w:iCs/>
          <w:color w:val="000000"/>
          <w:sz w:val="22"/>
          <w:lang w:val="en-US"/>
        </w:rPr>
        <w:t>BBC Science Focus Magazine</w:t>
      </w:r>
      <w:r>
        <w:rPr>
          <w:rFonts w:ascii="Arial" w:hAnsi="Arial" w:cs="Arial"/>
          <w:iCs/>
          <w:color w:val="000000"/>
          <w:sz w:val="22"/>
          <w:lang w:val="en-US"/>
        </w:rPr>
        <w:t xml:space="preserve"> (no date)</w:t>
      </w:r>
      <w:r w:rsidRPr="00C43CC2">
        <w:rPr>
          <w:rFonts w:ascii="Arial" w:hAnsi="Arial" w:cs="Arial"/>
          <w:i/>
          <w:iCs/>
          <w:color w:val="000000"/>
          <w:sz w:val="22"/>
          <w:lang w:val="en-US"/>
        </w:rPr>
        <w:t xml:space="preserve"> Dementia patients’ own cells could break down the toxic proteins damaging the brain</w:t>
      </w:r>
      <w:r w:rsidRPr="00C43CC2">
        <w:rPr>
          <w:rFonts w:ascii="Arial" w:hAnsi="Arial" w:cs="Arial"/>
          <w:color w:val="000000"/>
          <w:sz w:val="22"/>
          <w:lang w:val="en-US"/>
        </w:rPr>
        <w:t>. Available at: https://www.sciencefocus.com/news/dementia-break-down-toxic-proteins-damaging-brain/ (Accessed: 26 November 2022).</w:t>
      </w:r>
    </w:p>
    <w:p w:rsidR="002A3C6C" w:rsidP="002A3C6C" w14:paraId="333116A6" w14:textId="77777777">
      <w:pPr>
        <w:pStyle w:val="Bibliography"/>
        <w:rPr>
          <w:rFonts w:ascii="Arial" w:hAnsi="Arial" w:cs="Arial"/>
          <w:color w:val="000000"/>
          <w:sz w:val="22"/>
          <w:lang w:val="en-US"/>
        </w:rPr>
      </w:pPr>
      <w:r w:rsidRPr="00366519">
        <w:rPr>
          <w:rFonts w:ascii="Arial" w:hAnsi="Arial" w:cs="Arial"/>
          <w:iCs/>
          <w:color w:val="000000"/>
          <w:sz w:val="22"/>
          <w:lang w:val="en-US"/>
        </w:rPr>
        <w:t>Dementia U</w:t>
      </w:r>
      <w:r w:rsidRPr="00366519">
        <w:rPr>
          <w:rFonts w:ascii="Arial" w:hAnsi="Arial" w:cs="Arial"/>
          <w:color w:val="000000"/>
          <w:sz w:val="22"/>
          <w:lang w:val="en-US"/>
        </w:rPr>
        <w:t>.K. (no date) '</w:t>
      </w:r>
      <w:r w:rsidRPr="00366519">
        <w:rPr>
          <w:rFonts w:ascii="Arial" w:hAnsi="Arial" w:cs="Arial"/>
          <w:i/>
          <w:color w:val="000000"/>
          <w:sz w:val="22"/>
          <w:lang w:val="en-US"/>
        </w:rPr>
        <w:t>Prevention and risk factors.</w:t>
      </w:r>
      <w:r w:rsidRPr="00366519">
        <w:rPr>
          <w:rFonts w:ascii="Arial" w:hAnsi="Arial" w:cs="Arial"/>
          <w:color w:val="000000"/>
          <w:sz w:val="22"/>
          <w:lang w:val="en-US"/>
        </w:rPr>
        <w:t xml:space="preserve"> Available at: https://www.dementiauk.org/about-dementia/dementia-information/prevention-and-risk-factors/ (Accessed: 16 November 2022).</w:t>
      </w:r>
    </w:p>
    <w:p w:rsidR="002A3C6C" w:rsidRPr="00715AD3" w:rsidP="002A3C6C" w14:paraId="7D3EB6F1" w14:textId="77777777">
      <w:pPr>
        <w:pStyle w:val="Bibliography"/>
        <w:rPr>
          <w:rFonts w:ascii="Arial" w:hAnsi="Arial" w:cs="Arial"/>
          <w:color w:val="000000"/>
          <w:sz w:val="22"/>
          <w:lang w:val="en-US"/>
        </w:rPr>
      </w:pPr>
      <w:r>
        <w:rPr>
          <w:rFonts w:ascii="Arial" w:hAnsi="Arial" w:cs="Arial"/>
          <w:color w:val="000000"/>
          <w:sz w:val="22"/>
          <w:lang w:val="en-US"/>
        </w:rPr>
        <w:t>Department of Health</w:t>
      </w:r>
      <w:r w:rsidRPr="00715AD3">
        <w:rPr>
          <w:rFonts w:ascii="Arial" w:hAnsi="Arial" w:cs="Arial"/>
          <w:color w:val="000000"/>
          <w:sz w:val="22"/>
          <w:lang w:val="en-US"/>
        </w:rPr>
        <w:t xml:space="preserve"> (</w:t>
      </w:r>
      <w:r>
        <w:rPr>
          <w:rFonts w:ascii="Arial" w:hAnsi="Arial" w:cs="Arial"/>
          <w:color w:val="000000"/>
          <w:sz w:val="22"/>
          <w:lang w:val="en-US"/>
        </w:rPr>
        <w:t>2016</w:t>
      </w:r>
      <w:r w:rsidRPr="00715AD3">
        <w:rPr>
          <w:rFonts w:ascii="Arial" w:hAnsi="Arial" w:cs="Arial"/>
          <w:color w:val="000000"/>
          <w:sz w:val="22"/>
          <w:lang w:val="en-US"/>
        </w:rPr>
        <w:t>), p. 8</w:t>
      </w:r>
      <w:r>
        <w:rPr>
          <w:rFonts w:ascii="Arial" w:hAnsi="Arial" w:cs="Arial"/>
          <w:color w:val="000000"/>
          <w:sz w:val="22"/>
          <w:lang w:val="en-US"/>
        </w:rPr>
        <w:t>. (Accessed: 18 November 2022)</w:t>
      </w:r>
    </w:p>
    <w:p w:rsidR="002A3C6C" w:rsidP="002A3C6C" w14:paraId="69FD372E" w14:textId="77777777">
      <w:pPr>
        <w:pStyle w:val="Bibliography"/>
        <w:rPr>
          <w:rFonts w:ascii="Arial" w:hAnsi="Arial" w:cs="Arial"/>
          <w:color w:val="000000"/>
          <w:sz w:val="22"/>
          <w:lang w:val="en-US"/>
        </w:rPr>
      </w:pPr>
      <w:r w:rsidRPr="00366519">
        <w:rPr>
          <w:rFonts w:ascii="Arial" w:hAnsi="Arial" w:cs="Arial"/>
          <w:color w:val="000000"/>
          <w:sz w:val="22"/>
          <w:lang w:val="en-US"/>
        </w:rPr>
        <w:t xml:space="preserve">Diabetes.co.uk (2020) </w:t>
      </w:r>
      <w:r w:rsidRPr="00366519">
        <w:rPr>
          <w:rFonts w:ascii="Arial" w:hAnsi="Arial" w:cs="Arial"/>
          <w:i/>
          <w:color w:val="000000"/>
          <w:sz w:val="22"/>
          <w:lang w:val="en-US"/>
        </w:rPr>
        <w:t>Diabetes and high blood pressure</w:t>
      </w:r>
      <w:r w:rsidRPr="00366519">
        <w:rPr>
          <w:rFonts w:ascii="Arial" w:hAnsi="Arial" w:cs="Arial"/>
          <w:color w:val="000000"/>
          <w:sz w:val="22"/>
          <w:lang w:val="en-US"/>
        </w:rPr>
        <w:t xml:space="preserve"> Available at: https://www.diabetes.co.uk/news/2020/sep/diabetes-and-high-blood-pressure-impairs-the-memory.html (Accessed: 16 November 2022).</w:t>
      </w:r>
    </w:p>
    <w:p w:rsidR="002A3C6C" w:rsidRPr="00366519" w:rsidP="002A3C6C" w14:paraId="323AD4D3" w14:textId="77777777">
      <w:pPr>
        <w:pStyle w:val="Bibliography"/>
        <w:rPr>
          <w:rFonts w:ascii="Arial" w:hAnsi="Arial" w:cs="Arial"/>
          <w:color w:val="000000"/>
          <w:sz w:val="22"/>
          <w:lang w:val="en-US"/>
        </w:rPr>
      </w:pPr>
      <w:r w:rsidRPr="00E82B21">
        <w:rPr>
          <w:rFonts w:ascii="Arial" w:hAnsi="Arial" w:cs="Arial"/>
          <w:iCs/>
          <w:color w:val="000000"/>
          <w:sz w:val="22"/>
          <w:lang w:val="en-US"/>
        </w:rPr>
        <w:t>GOV.UK</w:t>
      </w:r>
      <w:r w:rsidRPr="00E82B21">
        <w:rPr>
          <w:rFonts w:ascii="Arial" w:hAnsi="Arial" w:cs="Arial"/>
          <w:color w:val="000000"/>
          <w:sz w:val="22"/>
          <w:lang w:val="en-US"/>
        </w:rPr>
        <w:t>.</w:t>
      </w:r>
      <w:r w:rsidRPr="00366519">
        <w:rPr>
          <w:rFonts w:ascii="Arial" w:hAnsi="Arial" w:cs="Arial"/>
          <w:color w:val="000000"/>
          <w:sz w:val="22"/>
          <w:lang w:val="en-US"/>
        </w:rPr>
        <w:t xml:space="preserve"> (no date) </w:t>
      </w:r>
      <w:r w:rsidRPr="00366519">
        <w:rPr>
          <w:rFonts w:ascii="Arial" w:hAnsi="Arial" w:cs="Arial"/>
          <w:i/>
          <w:iCs/>
          <w:color w:val="000000"/>
          <w:sz w:val="22"/>
          <w:lang w:val="en-US"/>
        </w:rPr>
        <w:t>Health matters: midlife approaches to reduce dementia risk</w:t>
      </w:r>
      <w:r w:rsidRPr="00366519">
        <w:rPr>
          <w:rFonts w:ascii="Arial" w:hAnsi="Arial" w:cs="Arial"/>
          <w:color w:val="000000"/>
          <w:sz w:val="22"/>
          <w:lang w:val="en-US"/>
        </w:rPr>
        <w:t xml:space="preserve"> Available at: https://www.gov.uk/government/publications/health-matters-midlife-approaches-to-reduce-dementia-risk/health-matters-midlife-approaches-to-reduce-dementia-risk (Accessed: 15 November 2022).</w:t>
      </w:r>
    </w:p>
    <w:p w:rsidR="002A3C6C" w:rsidRPr="00366519" w:rsidP="002A3C6C" w14:paraId="160378D3" w14:textId="77777777">
      <w:pPr>
        <w:pStyle w:val="Bibliography"/>
        <w:rPr>
          <w:rFonts w:ascii="Arial" w:hAnsi="Arial" w:cs="Arial"/>
          <w:color w:val="000000"/>
          <w:sz w:val="22"/>
          <w:lang w:val="en-US"/>
        </w:rPr>
      </w:pPr>
      <w:r w:rsidRPr="00E82B21">
        <w:rPr>
          <w:rFonts w:ascii="Arial" w:hAnsi="Arial" w:cs="Arial"/>
          <w:iCs/>
          <w:color w:val="000000"/>
          <w:sz w:val="22"/>
          <w:lang w:val="en-US"/>
        </w:rPr>
        <w:t>GOV.UK</w:t>
      </w:r>
      <w:r w:rsidRPr="00E82B21">
        <w:rPr>
          <w:rFonts w:ascii="Arial" w:hAnsi="Arial" w:cs="Arial"/>
          <w:color w:val="000000"/>
          <w:sz w:val="22"/>
          <w:lang w:val="en-US"/>
        </w:rPr>
        <w:t>.</w:t>
      </w:r>
      <w:r w:rsidRPr="00366519">
        <w:rPr>
          <w:rFonts w:ascii="Arial" w:hAnsi="Arial" w:cs="Arial"/>
          <w:color w:val="000000"/>
          <w:sz w:val="22"/>
          <w:lang w:val="en-US"/>
        </w:rPr>
        <w:t xml:space="preserve"> (no date) </w:t>
      </w:r>
      <w:r w:rsidRPr="00366519">
        <w:rPr>
          <w:rFonts w:ascii="Arial" w:hAnsi="Arial" w:cs="Arial"/>
          <w:i/>
          <w:iCs/>
          <w:color w:val="000000"/>
          <w:sz w:val="22"/>
          <w:lang w:val="en-US"/>
        </w:rPr>
        <w:t>Health Secretary announces 10-year plan for dementia</w:t>
      </w:r>
      <w:r w:rsidRPr="00366519">
        <w:rPr>
          <w:rFonts w:ascii="Arial" w:hAnsi="Arial" w:cs="Arial"/>
          <w:color w:val="000000"/>
          <w:sz w:val="22"/>
          <w:lang w:val="en-US"/>
        </w:rPr>
        <w:t xml:space="preserve"> Available at: https://www.gov.uk/government/news/health-secretary-announces-10-year-plan-for-dementia (Accessed: 15 November 2022).</w:t>
      </w:r>
    </w:p>
    <w:p w:rsidR="002A3C6C" w:rsidP="002A3C6C" w14:paraId="1E3EE5C9" w14:textId="77777777">
      <w:pPr>
        <w:rPr>
          <w:rFonts w:ascii="Arial" w:hAnsi="Arial" w:cs="Arial"/>
          <w:color w:val="000000"/>
          <w:sz w:val="22"/>
          <w:lang w:val="en-US"/>
        </w:rPr>
      </w:pPr>
      <w:r w:rsidRPr="00366519">
        <w:rPr>
          <w:rFonts w:ascii="Arial" w:hAnsi="Arial" w:cs="Arial"/>
          <w:iCs/>
          <w:color w:val="000000"/>
          <w:sz w:val="22"/>
          <w:lang w:val="en-US"/>
        </w:rPr>
        <w:t>Greensleeves</w:t>
      </w:r>
      <w:r w:rsidRPr="00366519">
        <w:rPr>
          <w:rFonts w:ascii="Arial" w:hAnsi="Arial" w:cs="Arial"/>
          <w:iCs/>
          <w:color w:val="000000"/>
          <w:sz w:val="22"/>
          <w:lang w:val="en-US"/>
        </w:rPr>
        <w:t xml:space="preserve"> Care</w:t>
      </w:r>
      <w:r w:rsidRPr="00366519">
        <w:rPr>
          <w:rFonts w:ascii="Arial" w:hAnsi="Arial" w:cs="Arial"/>
          <w:i/>
          <w:iCs/>
          <w:color w:val="000000"/>
          <w:sz w:val="22"/>
          <w:lang w:val="en-US"/>
        </w:rPr>
        <w:t xml:space="preserve"> </w:t>
      </w:r>
      <w:r w:rsidRPr="00366519">
        <w:rPr>
          <w:rFonts w:ascii="Arial" w:hAnsi="Arial" w:cs="Arial"/>
          <w:iCs/>
          <w:color w:val="000000"/>
          <w:sz w:val="22"/>
          <w:lang w:val="en-US"/>
        </w:rPr>
        <w:t>(2020)</w:t>
      </w:r>
      <w:r w:rsidRPr="00366519">
        <w:rPr>
          <w:rFonts w:ascii="Arial" w:hAnsi="Arial" w:cs="Arial"/>
          <w:i/>
          <w:iCs/>
          <w:color w:val="000000"/>
          <w:sz w:val="22"/>
          <w:lang w:val="en-US"/>
        </w:rPr>
        <w:t xml:space="preserve"> Symptoms, causes and diagnosis. </w:t>
      </w:r>
      <w:r w:rsidRPr="00366519">
        <w:rPr>
          <w:rFonts w:ascii="Arial" w:hAnsi="Arial" w:cs="Arial"/>
          <w:color w:val="000000"/>
          <w:sz w:val="22"/>
          <w:lang w:val="en-US"/>
        </w:rPr>
        <w:t>Available at: https://www.greensleeves.org.uk/what-is-dementia/ (Accessed: 12 November 2022).</w:t>
      </w:r>
      <w:r>
        <w:rPr>
          <w:rFonts w:ascii="Arial" w:hAnsi="Arial" w:cs="Arial"/>
          <w:color w:val="000000"/>
          <w:sz w:val="22"/>
          <w:lang w:val="en-US"/>
        </w:rPr>
        <w:t xml:space="preserve"> </w:t>
      </w:r>
    </w:p>
    <w:p w:rsidR="002A3C6C" w:rsidP="002A3C6C" w14:paraId="6E020D29" w14:textId="77777777">
      <w:pPr>
        <w:rPr>
          <w:lang w:val="en-US"/>
        </w:rPr>
      </w:pPr>
    </w:p>
    <w:p w:rsidR="002A3C6C" w:rsidP="002A3C6C" w14:paraId="5FBFC020" w14:textId="77777777">
      <w:pPr>
        <w:pStyle w:val="Bibliography"/>
        <w:rPr>
          <w:rFonts w:ascii="Arial" w:hAnsi="Arial" w:cs="Arial"/>
          <w:color w:val="000000"/>
          <w:sz w:val="22"/>
          <w:lang w:val="en-US"/>
        </w:rPr>
      </w:pPr>
      <w:r w:rsidRPr="00366519">
        <w:rPr>
          <w:rFonts w:ascii="Arial" w:hAnsi="Arial" w:cs="Arial"/>
          <w:color w:val="000000"/>
          <w:sz w:val="22"/>
          <w:lang w:val="en-US"/>
        </w:rPr>
        <w:t xml:space="preserve">Low, A. </w:t>
      </w:r>
      <w:r w:rsidRPr="00366519">
        <w:rPr>
          <w:rFonts w:ascii="Arial" w:hAnsi="Arial" w:cs="Arial"/>
          <w:i/>
          <w:iCs/>
          <w:color w:val="000000"/>
          <w:sz w:val="22"/>
          <w:lang w:val="en-US"/>
        </w:rPr>
        <w:t>et al.</w:t>
      </w:r>
      <w:r w:rsidRPr="00366519">
        <w:rPr>
          <w:rFonts w:ascii="Arial" w:hAnsi="Arial" w:cs="Arial"/>
          <w:color w:val="000000"/>
          <w:sz w:val="22"/>
          <w:lang w:val="en-US"/>
        </w:rPr>
        <w:t xml:space="preserve"> (2022) ‘Modifiable and non-modifiable risk factors of dementia on midlife cerebral small vessel disease in cognitively healthy middle-aged adults: the PREVENT-Dementia study’, </w:t>
      </w:r>
      <w:r w:rsidRPr="00366519">
        <w:rPr>
          <w:rFonts w:ascii="Arial" w:hAnsi="Arial" w:cs="Arial"/>
          <w:i/>
          <w:iCs/>
          <w:color w:val="000000"/>
          <w:sz w:val="22"/>
          <w:lang w:val="en-US"/>
        </w:rPr>
        <w:t>Alzheimer’s Research &amp; Therapy</w:t>
      </w:r>
      <w:r w:rsidRPr="00366519">
        <w:rPr>
          <w:rFonts w:ascii="Arial" w:hAnsi="Arial" w:cs="Arial"/>
          <w:color w:val="000000"/>
          <w:sz w:val="22"/>
          <w:lang w:val="en-US"/>
        </w:rPr>
        <w:t xml:space="preserve">, 14(1), p. 154. Available at: </w:t>
      </w:r>
      <w:r w:rsidRPr="008913E0">
        <w:rPr>
          <w:rFonts w:ascii="Arial" w:hAnsi="Arial" w:cs="Arial"/>
          <w:color w:val="000000"/>
          <w:sz w:val="22"/>
          <w:lang w:val="en-US"/>
        </w:rPr>
        <w:t>https://eprints.whiterose.ac.uk/192205/1/s13195-022-01095-4.pd</w:t>
      </w:r>
      <w:r>
        <w:rPr>
          <w:rFonts w:ascii="Arial" w:hAnsi="Arial" w:cs="Arial"/>
          <w:color w:val="000000"/>
          <w:sz w:val="22"/>
          <w:lang w:val="en-US"/>
        </w:rPr>
        <w:t>f. (Accessed: 19 November 2022).</w:t>
      </w:r>
      <w:r w:rsidRPr="008913E0">
        <w:rPr>
          <w:rFonts w:ascii="Arial" w:hAnsi="Arial" w:cs="Arial"/>
          <w:color w:val="000000"/>
          <w:sz w:val="22"/>
          <w:lang w:val="en-US"/>
        </w:rPr>
        <w:t xml:space="preserve"> </w:t>
      </w:r>
    </w:p>
    <w:p w:rsidR="002A3C6C" w:rsidP="002A3C6C" w14:paraId="5A3A6A8F" w14:textId="77777777">
      <w:pPr>
        <w:pStyle w:val="Bibliography"/>
        <w:rPr>
          <w:rFonts w:ascii="Arial" w:hAnsi="Arial" w:cs="Arial"/>
          <w:color w:val="000000"/>
          <w:sz w:val="22"/>
          <w:lang w:val="en-US"/>
        </w:rPr>
      </w:pPr>
      <w:r w:rsidRPr="00366519">
        <w:rPr>
          <w:rFonts w:ascii="Arial" w:hAnsi="Arial" w:cs="Arial"/>
          <w:color w:val="000000"/>
          <w:sz w:val="22"/>
          <w:lang w:val="en-US"/>
        </w:rPr>
        <w:t xml:space="preserve">McCullagh, C.D. </w:t>
      </w:r>
      <w:r w:rsidRPr="00366519">
        <w:rPr>
          <w:rFonts w:ascii="Arial" w:hAnsi="Arial" w:cs="Arial"/>
          <w:i/>
          <w:iCs/>
          <w:color w:val="000000"/>
          <w:sz w:val="22"/>
          <w:lang w:val="en-US"/>
        </w:rPr>
        <w:t>et al.</w:t>
      </w:r>
      <w:r w:rsidRPr="00366519">
        <w:rPr>
          <w:rFonts w:ascii="Arial" w:hAnsi="Arial" w:cs="Arial"/>
          <w:color w:val="000000"/>
          <w:sz w:val="22"/>
          <w:lang w:val="en-US"/>
        </w:rPr>
        <w:t xml:space="preserve"> (2001) ‘Risk factors for dementia’, </w:t>
      </w:r>
      <w:r w:rsidRPr="00366519">
        <w:rPr>
          <w:rFonts w:ascii="Arial" w:hAnsi="Arial" w:cs="Arial"/>
          <w:i/>
          <w:iCs/>
          <w:color w:val="000000"/>
          <w:sz w:val="22"/>
          <w:lang w:val="en-US"/>
        </w:rPr>
        <w:t>Advances in Psychiatric Treatment</w:t>
      </w:r>
      <w:r w:rsidRPr="00366519">
        <w:rPr>
          <w:rFonts w:ascii="Arial" w:hAnsi="Arial" w:cs="Arial"/>
          <w:color w:val="000000"/>
          <w:sz w:val="22"/>
          <w:lang w:val="en-US"/>
        </w:rPr>
        <w:t>, 7(1), pp. 24–31. Available at: https://doi.org/10.1192/apt.7.1.24.(Accessed: 23 November 2022)</w:t>
      </w:r>
      <w:r>
        <w:rPr>
          <w:rFonts w:ascii="Arial" w:hAnsi="Arial" w:cs="Arial"/>
          <w:color w:val="000000"/>
          <w:sz w:val="22"/>
          <w:lang w:val="en-US"/>
        </w:rPr>
        <w:t>.</w:t>
      </w:r>
    </w:p>
    <w:p w:rsidR="002A3C6C" w:rsidRPr="00FA0EB2" w:rsidP="002A3C6C" w14:paraId="0E16CF1D" w14:textId="77777777">
      <w:pPr>
        <w:pStyle w:val="Bibliography"/>
        <w:rPr>
          <w:rFonts w:ascii="Arial" w:hAnsi="Arial" w:cs="Arial"/>
          <w:color w:val="000000"/>
          <w:sz w:val="22"/>
          <w:lang w:val="en-US"/>
        </w:rPr>
      </w:pPr>
      <w:r>
        <w:rPr>
          <w:rFonts w:ascii="Arial" w:hAnsi="Arial" w:cs="Arial"/>
          <w:iCs/>
          <w:color w:val="000000"/>
          <w:sz w:val="22"/>
          <w:lang w:val="en-US"/>
        </w:rPr>
        <w:t>Medical News Today</w:t>
      </w:r>
      <w:r w:rsidRPr="006A497A">
        <w:rPr>
          <w:rFonts w:ascii="Arial" w:hAnsi="Arial" w:cs="Arial"/>
          <w:color w:val="000000"/>
          <w:sz w:val="22"/>
          <w:lang w:val="en-US"/>
        </w:rPr>
        <w:t xml:space="preserve"> (2022)</w:t>
      </w:r>
      <w:r>
        <w:rPr>
          <w:rFonts w:ascii="Arial" w:hAnsi="Arial" w:cs="Arial"/>
          <w:color w:val="000000"/>
          <w:sz w:val="22"/>
          <w:lang w:val="en-US"/>
        </w:rPr>
        <w:t xml:space="preserve"> </w:t>
      </w:r>
      <w:r w:rsidRPr="006A497A">
        <w:rPr>
          <w:rFonts w:ascii="Arial" w:hAnsi="Arial" w:cs="Arial"/>
          <w:i/>
          <w:iCs/>
          <w:color w:val="000000"/>
          <w:sz w:val="22"/>
          <w:lang w:val="en-US"/>
        </w:rPr>
        <w:t>Is dementia reversible? Definitions, research, and treatment</w:t>
      </w:r>
      <w:r w:rsidRPr="006A497A">
        <w:rPr>
          <w:rFonts w:ascii="Arial" w:hAnsi="Arial" w:cs="Arial"/>
          <w:color w:val="000000"/>
          <w:sz w:val="22"/>
          <w:lang w:val="en-US"/>
        </w:rPr>
        <w:t xml:space="preserve"> Available at: https://www.medicalnewstoday.com/articles/is-dementia-reversible (Accessed: 27 November 2022).</w:t>
      </w:r>
    </w:p>
    <w:p w:rsidR="002A3C6C" w:rsidP="002A3C6C" w14:paraId="1C1432E0" w14:textId="77777777">
      <w:pPr>
        <w:pStyle w:val="Bibliography"/>
        <w:rPr>
          <w:rFonts w:ascii="Arial" w:hAnsi="Arial" w:cs="Arial"/>
          <w:color w:val="000000"/>
          <w:sz w:val="22"/>
          <w:lang w:val="en-US"/>
        </w:rPr>
      </w:pPr>
      <w:r w:rsidRPr="00366519">
        <w:rPr>
          <w:rFonts w:ascii="Arial" w:hAnsi="Arial" w:cs="Arial"/>
          <w:color w:val="000000"/>
          <w:sz w:val="22"/>
          <w:lang w:val="en-US"/>
        </w:rPr>
        <w:t>Morovic</w:t>
      </w:r>
      <w:r w:rsidRPr="00366519">
        <w:rPr>
          <w:rFonts w:ascii="Arial" w:hAnsi="Arial" w:cs="Arial"/>
          <w:color w:val="000000"/>
          <w:sz w:val="22"/>
          <w:lang w:val="en-US"/>
        </w:rPr>
        <w:t xml:space="preserve">, S. </w:t>
      </w:r>
      <w:r w:rsidRPr="00366519">
        <w:rPr>
          <w:rFonts w:ascii="Arial" w:hAnsi="Arial" w:cs="Arial"/>
          <w:i/>
          <w:iCs/>
          <w:color w:val="000000"/>
          <w:sz w:val="22"/>
          <w:lang w:val="en-US"/>
        </w:rPr>
        <w:t>et al.</w:t>
      </w:r>
      <w:r w:rsidRPr="00366519">
        <w:rPr>
          <w:rFonts w:ascii="Arial" w:hAnsi="Arial" w:cs="Arial"/>
          <w:color w:val="000000"/>
          <w:sz w:val="22"/>
          <w:lang w:val="en-US"/>
        </w:rPr>
        <w:t xml:space="preserve"> (2019) ‘Possibilities of Dementia Prevention - It is Never Too Early to Start’, </w:t>
      </w:r>
      <w:r w:rsidRPr="00366519">
        <w:rPr>
          <w:rFonts w:ascii="Arial" w:hAnsi="Arial" w:cs="Arial"/>
          <w:i/>
          <w:iCs/>
          <w:color w:val="000000"/>
          <w:sz w:val="22"/>
          <w:lang w:val="en-US"/>
        </w:rPr>
        <w:t>Journal of Medicine and Life</w:t>
      </w:r>
      <w:r w:rsidRPr="00366519">
        <w:rPr>
          <w:rFonts w:ascii="Arial" w:hAnsi="Arial" w:cs="Arial"/>
          <w:color w:val="000000"/>
          <w:sz w:val="22"/>
          <w:lang w:val="en-US"/>
        </w:rPr>
        <w:t xml:space="preserve">, 12(4), pp. 332–337. Available at: </w:t>
      </w:r>
      <w:r w:rsidRPr="005561F9">
        <w:rPr>
          <w:rFonts w:ascii="Arial" w:hAnsi="Arial" w:cs="Arial"/>
          <w:color w:val="000000"/>
          <w:sz w:val="22"/>
          <w:lang w:val="en-US"/>
        </w:rPr>
        <w:t>https://www.ncbi.nlm.nih.gov/pmc/articles/PMC6993301/</w:t>
      </w:r>
      <w:r w:rsidRPr="00366519">
        <w:rPr>
          <w:rFonts w:ascii="Arial" w:hAnsi="Arial" w:cs="Arial"/>
          <w:color w:val="000000"/>
          <w:sz w:val="22"/>
          <w:lang w:val="en-US"/>
        </w:rPr>
        <w:t xml:space="preserve"> (Accessed: 23 November 2022)</w:t>
      </w:r>
      <w:r>
        <w:rPr>
          <w:rFonts w:ascii="Arial" w:hAnsi="Arial" w:cs="Arial"/>
          <w:color w:val="000000"/>
          <w:sz w:val="22"/>
          <w:lang w:val="en-US"/>
        </w:rPr>
        <w:t>.</w:t>
      </w:r>
    </w:p>
    <w:p w:rsidR="002A3C6C" w:rsidP="002A3C6C" w14:paraId="4DF07CB6" w14:textId="77777777">
      <w:pPr>
        <w:pStyle w:val="Bibliography"/>
        <w:rPr>
          <w:rFonts w:ascii="Arial" w:hAnsi="Arial" w:cs="Arial"/>
          <w:color w:val="000000"/>
          <w:sz w:val="22"/>
          <w:lang w:val="en-US"/>
        </w:rPr>
      </w:pPr>
      <w:r w:rsidRPr="00366519">
        <w:rPr>
          <w:rFonts w:ascii="Arial" w:hAnsi="Arial" w:cs="Arial"/>
          <w:color w:val="000000"/>
          <w:sz w:val="22"/>
          <w:lang w:val="en-US"/>
        </w:rPr>
        <w:t>Navia</w:t>
      </w:r>
      <w:r w:rsidRPr="00366519">
        <w:rPr>
          <w:rFonts w:ascii="Arial" w:hAnsi="Arial" w:cs="Arial"/>
          <w:color w:val="000000"/>
          <w:sz w:val="22"/>
          <w:lang w:val="en-US"/>
        </w:rPr>
        <w:t xml:space="preserve">, R.O. and Constantine, L.A. (2022) </w:t>
      </w:r>
      <w:r w:rsidRPr="00366519">
        <w:rPr>
          <w:rFonts w:ascii="Arial" w:hAnsi="Arial" w:cs="Arial"/>
          <w:i/>
          <w:color w:val="000000"/>
          <w:sz w:val="22"/>
          <w:lang w:val="en-US"/>
        </w:rPr>
        <w:t>Palliative care for patients with advanced dementia</w:t>
      </w:r>
      <w:r w:rsidRPr="00366519">
        <w:rPr>
          <w:rFonts w:ascii="Arial" w:hAnsi="Arial" w:cs="Arial"/>
          <w:color w:val="000000"/>
          <w:sz w:val="22"/>
          <w:lang w:val="en-US"/>
        </w:rPr>
        <w:t xml:space="preserve">, </w:t>
      </w:r>
      <w:r w:rsidRPr="00366519">
        <w:rPr>
          <w:rFonts w:ascii="Arial" w:hAnsi="Arial" w:cs="Arial"/>
          <w:i/>
          <w:iCs/>
          <w:color w:val="000000"/>
          <w:sz w:val="22"/>
          <w:lang w:val="en-US"/>
        </w:rPr>
        <w:t>Nursing2022</w:t>
      </w:r>
      <w:r w:rsidRPr="00366519">
        <w:rPr>
          <w:rFonts w:ascii="Arial" w:hAnsi="Arial" w:cs="Arial"/>
          <w:color w:val="000000"/>
          <w:sz w:val="22"/>
          <w:lang w:val="en-US"/>
        </w:rPr>
        <w:t>, 52(3), pp. 19–26. Available at:</w:t>
      </w:r>
      <w:r w:rsidRPr="00F757FF">
        <w:t xml:space="preserve"> </w:t>
      </w:r>
      <w:r w:rsidRPr="00F757FF">
        <w:rPr>
          <w:rFonts w:ascii="Arial" w:hAnsi="Arial" w:cs="Arial"/>
          <w:color w:val="000000"/>
          <w:sz w:val="22"/>
          <w:lang w:val="en-US"/>
        </w:rPr>
        <w:t>https://journals.lww.com/nursing/Fulltext/2022/03000/Palliative_care_for_patients_with_advanced.6.aspx</w:t>
      </w:r>
      <w:r w:rsidRPr="00366519">
        <w:rPr>
          <w:rFonts w:ascii="Arial" w:hAnsi="Arial" w:cs="Arial"/>
          <w:color w:val="000000"/>
          <w:sz w:val="22"/>
          <w:lang w:val="en-US"/>
        </w:rPr>
        <w:t xml:space="preserve"> </w:t>
      </w:r>
      <w:r w:rsidRPr="00366519">
        <w:rPr>
          <w:rFonts w:ascii="Arial" w:hAnsi="Arial" w:cs="Arial"/>
          <w:color w:val="000000"/>
          <w:sz w:val="22"/>
          <w:lang w:val="en-US"/>
        </w:rPr>
        <w:t>ee</w:t>
      </w:r>
      <w:r w:rsidRPr="00366519">
        <w:rPr>
          <w:rFonts w:ascii="Arial" w:hAnsi="Arial" w:cs="Arial"/>
          <w:color w:val="000000"/>
          <w:sz w:val="22"/>
          <w:lang w:val="en-US"/>
        </w:rPr>
        <w:t xml:space="preserve"> (Accessed: 24 November 2022)</w:t>
      </w:r>
      <w:r>
        <w:rPr>
          <w:rFonts w:ascii="Arial" w:hAnsi="Arial" w:cs="Arial"/>
          <w:color w:val="000000"/>
          <w:sz w:val="22"/>
          <w:lang w:val="en-US"/>
        </w:rPr>
        <w:t>.</w:t>
      </w:r>
    </w:p>
    <w:p w:rsidR="002A3C6C" w:rsidP="002A3C6C" w14:paraId="1DED3AF2" w14:textId="77777777">
      <w:pPr>
        <w:pStyle w:val="Bibliography"/>
        <w:rPr>
          <w:rFonts w:ascii="Arial" w:hAnsi="Arial" w:cs="Arial"/>
          <w:color w:val="000000"/>
          <w:sz w:val="22"/>
          <w:lang w:val="en-US"/>
        </w:rPr>
      </w:pPr>
      <w:r w:rsidRPr="00366519">
        <w:rPr>
          <w:rFonts w:ascii="Arial" w:hAnsi="Arial" w:cs="Arial"/>
          <w:color w:val="000000"/>
          <w:sz w:val="22"/>
          <w:lang w:val="en-US"/>
        </w:rPr>
        <w:t xml:space="preserve">NHIR (2020) </w:t>
      </w:r>
      <w:r w:rsidRPr="00366519">
        <w:rPr>
          <w:rFonts w:ascii="Arial" w:hAnsi="Arial" w:cs="Arial"/>
          <w:i/>
          <w:iCs/>
          <w:color w:val="000000"/>
          <w:sz w:val="22"/>
          <w:lang w:val="en-US"/>
        </w:rPr>
        <w:t>People with dementia from ethnic minority backgrounds face extra barriers in accessing care</w:t>
      </w:r>
      <w:r w:rsidRPr="00366519">
        <w:rPr>
          <w:rFonts w:ascii="Arial" w:hAnsi="Arial" w:cs="Arial"/>
          <w:color w:val="000000"/>
          <w:sz w:val="22"/>
          <w:lang w:val="en-US"/>
        </w:rPr>
        <w:t xml:space="preserve">, </w:t>
      </w:r>
      <w:r w:rsidRPr="00366519">
        <w:rPr>
          <w:rFonts w:ascii="Arial" w:hAnsi="Arial" w:cs="Arial"/>
          <w:i/>
          <w:iCs/>
          <w:color w:val="000000"/>
          <w:sz w:val="22"/>
          <w:lang w:val="en-US"/>
        </w:rPr>
        <w:t>NIHR Evidence</w:t>
      </w:r>
      <w:r w:rsidRPr="00366519">
        <w:rPr>
          <w:rFonts w:ascii="Arial" w:hAnsi="Arial" w:cs="Arial"/>
          <w:color w:val="000000"/>
          <w:sz w:val="22"/>
          <w:lang w:val="en-US"/>
        </w:rPr>
        <w:t>. Available at:</w:t>
      </w:r>
      <w:r w:rsidRPr="00366519">
        <w:rPr>
          <w:rFonts w:ascii="Arial" w:hAnsi="Arial" w:cs="Arial"/>
        </w:rPr>
        <w:t xml:space="preserve"> </w:t>
      </w:r>
      <w:r w:rsidRPr="00366519">
        <w:rPr>
          <w:rFonts w:ascii="Arial" w:hAnsi="Arial" w:cs="Arial"/>
          <w:color w:val="000000"/>
          <w:sz w:val="22"/>
          <w:lang w:val="en-US"/>
        </w:rPr>
        <w:t>https://evidence.nihr.ac.uk/alert/ethnic-minority-dementia-extra-barriers-in-accessing-care/ (Accessed: 21 November 2022)</w:t>
      </w:r>
      <w:r>
        <w:rPr>
          <w:rFonts w:ascii="Arial" w:hAnsi="Arial" w:cs="Arial"/>
          <w:color w:val="000000"/>
          <w:sz w:val="22"/>
          <w:lang w:val="en-US"/>
        </w:rPr>
        <w:t>.</w:t>
      </w:r>
    </w:p>
    <w:p w:rsidR="002A3C6C" w:rsidP="002A3C6C" w14:paraId="30FB0DD0" w14:textId="77777777">
      <w:pPr>
        <w:pStyle w:val="Bibliography"/>
        <w:rPr>
          <w:rFonts w:ascii="Arial" w:hAnsi="Arial" w:cs="Arial"/>
          <w:color w:val="000000"/>
          <w:sz w:val="22"/>
          <w:lang w:val="en-US"/>
        </w:rPr>
      </w:pPr>
      <w:r w:rsidRPr="00366519">
        <w:rPr>
          <w:rFonts w:ascii="Arial" w:hAnsi="Arial" w:cs="Arial"/>
          <w:color w:val="000000"/>
          <w:sz w:val="22"/>
          <w:lang w:val="en-US"/>
        </w:rPr>
        <w:t xml:space="preserve">NHIR (2021) </w:t>
      </w:r>
      <w:r w:rsidRPr="00366519">
        <w:rPr>
          <w:rFonts w:ascii="Arial" w:hAnsi="Arial" w:cs="Arial"/>
          <w:i/>
          <w:iCs/>
          <w:color w:val="000000"/>
          <w:sz w:val="22"/>
          <w:lang w:val="en-US"/>
        </w:rPr>
        <w:t>Being overweight is linked with an increased risk of dementia in new research</w:t>
      </w:r>
      <w:r w:rsidRPr="00366519">
        <w:rPr>
          <w:rFonts w:ascii="Arial" w:hAnsi="Arial" w:cs="Arial"/>
          <w:color w:val="000000"/>
          <w:sz w:val="22"/>
          <w:lang w:val="en-US"/>
        </w:rPr>
        <w:t xml:space="preserve">, </w:t>
      </w:r>
      <w:r w:rsidRPr="00366519">
        <w:rPr>
          <w:rFonts w:ascii="Arial" w:hAnsi="Arial" w:cs="Arial"/>
          <w:i/>
          <w:iCs/>
          <w:color w:val="000000"/>
          <w:sz w:val="22"/>
          <w:lang w:val="en-US"/>
        </w:rPr>
        <w:t>NIHR Evidence</w:t>
      </w:r>
      <w:r w:rsidRPr="00366519">
        <w:rPr>
          <w:rFonts w:ascii="Arial" w:hAnsi="Arial" w:cs="Arial"/>
          <w:color w:val="000000"/>
          <w:sz w:val="22"/>
          <w:lang w:val="en-US"/>
        </w:rPr>
        <w:t>. Available at: https://evidence.nihr.ac.uk/alert/overweight-linked-increased-riskdementia/#:~:text=those%20with%20both%20obesity%20and,diabetes%20and%20high%20blood%20pressure (Accessed: 21 November)</w:t>
      </w:r>
      <w:r>
        <w:rPr>
          <w:rFonts w:ascii="Arial" w:hAnsi="Arial" w:cs="Arial"/>
          <w:color w:val="000000"/>
          <w:sz w:val="22"/>
          <w:lang w:val="en-US"/>
        </w:rPr>
        <w:t>.</w:t>
      </w:r>
    </w:p>
    <w:p w:rsidR="002A3C6C" w:rsidP="002A3C6C" w14:paraId="2A4DAB5F" w14:textId="77777777">
      <w:pPr>
        <w:pStyle w:val="Bibliography"/>
        <w:rPr>
          <w:rFonts w:ascii="Arial" w:hAnsi="Arial" w:cs="Arial"/>
          <w:color w:val="000000"/>
          <w:sz w:val="22"/>
          <w:lang w:val="en-US"/>
        </w:rPr>
      </w:pPr>
      <w:r w:rsidRPr="00C82110">
        <w:rPr>
          <w:rFonts w:ascii="Arial" w:hAnsi="Arial" w:cs="Arial"/>
          <w:iCs/>
          <w:color w:val="000000"/>
          <w:sz w:val="22"/>
          <w:lang w:val="en-US"/>
        </w:rPr>
        <w:t>NHS UK</w:t>
      </w:r>
      <w:r w:rsidRPr="00366519">
        <w:rPr>
          <w:rFonts w:ascii="Arial" w:hAnsi="Arial" w:cs="Arial"/>
          <w:color w:val="000000"/>
          <w:sz w:val="22"/>
          <w:lang w:val="en-US"/>
        </w:rPr>
        <w:t xml:space="preserve"> (2017) </w:t>
      </w:r>
      <w:r w:rsidRPr="00366519">
        <w:rPr>
          <w:rFonts w:ascii="Arial" w:hAnsi="Arial" w:cs="Arial"/>
          <w:i/>
          <w:iCs/>
          <w:color w:val="000000"/>
          <w:sz w:val="22"/>
          <w:lang w:val="en-US"/>
        </w:rPr>
        <w:t>Can dementia be prevented</w:t>
      </w:r>
      <w:r w:rsidRPr="00366519">
        <w:rPr>
          <w:rFonts w:ascii="Arial" w:hAnsi="Arial" w:cs="Arial"/>
          <w:color w:val="000000"/>
          <w:sz w:val="22"/>
          <w:lang w:val="en-US"/>
        </w:rPr>
        <w:t>. Available at: https://www.nhs.uk/conditions/dementia/dementia-prevention/ (Accessed: 23 November 2022).</w:t>
      </w:r>
    </w:p>
    <w:p w:rsidR="00575EC8" w:rsidP="00575EC8" w14:paraId="2EF89337" w14:textId="77777777">
      <w:pPr>
        <w:pStyle w:val="Bibliography"/>
        <w:rPr>
          <w:rFonts w:ascii="Arial" w:hAnsi="Arial" w:cs="Arial"/>
          <w:color w:val="000000"/>
          <w:sz w:val="22"/>
          <w:lang w:val="en-US"/>
        </w:rPr>
      </w:pPr>
      <w:r w:rsidRPr="00366519">
        <w:rPr>
          <w:rFonts w:ascii="Arial" w:hAnsi="Arial" w:cs="Arial"/>
          <w:color w:val="000000"/>
          <w:sz w:val="22"/>
          <w:lang w:val="en-US"/>
        </w:rPr>
        <w:t xml:space="preserve">NHS UK (2017) </w:t>
      </w:r>
      <w:r w:rsidRPr="00366519">
        <w:rPr>
          <w:rFonts w:ascii="Arial" w:hAnsi="Arial" w:cs="Arial"/>
          <w:i/>
          <w:iCs/>
          <w:color w:val="000000"/>
          <w:sz w:val="22"/>
          <w:lang w:val="en-US"/>
        </w:rPr>
        <w:t>symptoms of dementia.</w:t>
      </w:r>
      <w:r w:rsidRPr="00366519">
        <w:rPr>
          <w:rFonts w:ascii="Arial" w:hAnsi="Arial" w:cs="Arial"/>
          <w:color w:val="000000"/>
          <w:sz w:val="22"/>
          <w:lang w:val="en-US"/>
        </w:rPr>
        <w:t xml:space="preserve"> Available at: https://www.nhs.uk/conditions/dementia/symptoms/ (Accessed: 23 November 2022).</w:t>
      </w:r>
    </w:p>
    <w:p w:rsidR="00575EC8" w:rsidRPr="00575EC8" w:rsidP="00575EC8" w14:paraId="1C6C4C48" w14:textId="06566AB9">
      <w:pPr>
        <w:pStyle w:val="Bibliography"/>
        <w:rPr>
          <w:rFonts w:ascii="Arial" w:hAnsi="Arial" w:cs="Arial"/>
          <w:color w:val="000000"/>
          <w:sz w:val="22"/>
          <w:lang w:val="en-US"/>
        </w:rPr>
      </w:pPr>
      <w:r>
        <w:rPr>
          <w:rFonts w:ascii="Arial" w:hAnsi="Arial" w:cs="Arial"/>
          <w:color w:val="000000"/>
          <w:sz w:val="22"/>
          <w:lang w:val="en-US"/>
        </w:rPr>
        <w:t xml:space="preserve">NHS (2021) </w:t>
      </w:r>
      <w:r>
        <w:rPr>
          <w:rFonts w:ascii="Arial" w:hAnsi="Arial" w:cs="Arial"/>
          <w:i/>
          <w:color w:val="000000"/>
          <w:sz w:val="22"/>
          <w:lang w:val="en-US"/>
        </w:rPr>
        <w:t xml:space="preserve">Causes of dementia. </w:t>
      </w:r>
      <w:r>
        <w:rPr>
          <w:rFonts w:ascii="Arial" w:hAnsi="Arial" w:cs="Arial"/>
          <w:color w:val="000000"/>
          <w:sz w:val="22"/>
          <w:lang w:val="en-US"/>
        </w:rPr>
        <w:t>Available at:</w:t>
      </w:r>
      <w:r>
        <w:t xml:space="preserve">  </w:t>
      </w:r>
      <w:r w:rsidRPr="00575EC8">
        <w:rPr>
          <w:rFonts w:ascii="Arial" w:hAnsi="Arial" w:cs="Arial"/>
          <w:color w:val="000000"/>
          <w:sz w:val="22"/>
          <w:lang w:val="en-US"/>
        </w:rPr>
        <w:t>https://www.nhs.uk/conditions/dementia/cau</w:t>
      </w:r>
      <w:r w:rsidRPr="00575EC8">
        <w:rPr>
          <w:rFonts w:ascii="Arial" w:hAnsi="Arial" w:cs="Arial"/>
          <w:color w:val="000000"/>
          <w:sz w:val="22"/>
          <w:lang w:val="en-US"/>
        </w:rPr>
        <w:t>s</w:t>
      </w:r>
      <w:r w:rsidRPr="00575EC8">
        <w:rPr>
          <w:rFonts w:ascii="Arial" w:hAnsi="Arial" w:cs="Arial"/>
          <w:color w:val="000000"/>
          <w:sz w:val="22"/>
          <w:lang w:val="en-US"/>
        </w:rPr>
        <w:t>es/</w:t>
      </w:r>
      <w:r>
        <w:rPr>
          <w:rFonts w:ascii="Arial" w:hAnsi="Arial" w:cs="Arial"/>
          <w:color w:val="000000"/>
          <w:sz w:val="22"/>
          <w:lang w:val="en-US"/>
        </w:rPr>
        <w:t xml:space="preserve"> (Accessed: 18 November 2022)</w:t>
      </w:r>
    </w:p>
    <w:p w:rsidR="00575EC8" w:rsidP="00575EC8" w14:paraId="48682D60" w14:textId="5FA197E3">
      <w:pPr>
        <w:rPr>
          <w:rFonts w:ascii="Arial" w:hAnsi="Arial" w:cs="Arial"/>
          <w:sz w:val="22"/>
          <w:szCs w:val="22"/>
          <w:lang w:val="en-US"/>
        </w:rPr>
      </w:pPr>
    </w:p>
    <w:p w:rsidR="002A3C6C" w:rsidP="002A3C6C" w14:paraId="1A6D0685" w14:textId="77777777">
      <w:pPr>
        <w:pStyle w:val="Bibliography"/>
        <w:rPr>
          <w:rFonts w:ascii="Arial" w:hAnsi="Arial" w:cs="Arial"/>
          <w:color w:val="000000"/>
          <w:sz w:val="22"/>
          <w:lang w:val="en-US"/>
        </w:rPr>
      </w:pPr>
      <w:r w:rsidRPr="00056425">
        <w:rPr>
          <w:rFonts w:ascii="Arial" w:hAnsi="Arial" w:cs="Arial"/>
          <w:color w:val="000000"/>
          <w:sz w:val="22"/>
          <w:lang w:val="en-US"/>
        </w:rPr>
        <w:t>Pedroza</w:t>
      </w:r>
      <w:r w:rsidRPr="00056425">
        <w:rPr>
          <w:rFonts w:ascii="Arial" w:hAnsi="Arial" w:cs="Arial"/>
          <w:color w:val="000000"/>
          <w:sz w:val="22"/>
          <w:lang w:val="en-US"/>
        </w:rPr>
        <w:t xml:space="preserve">, P. </w:t>
      </w:r>
      <w:r w:rsidRPr="00056425">
        <w:rPr>
          <w:rFonts w:ascii="Arial" w:hAnsi="Arial" w:cs="Arial"/>
          <w:i/>
          <w:iCs/>
          <w:color w:val="000000"/>
          <w:sz w:val="22"/>
          <w:lang w:val="en-US"/>
        </w:rPr>
        <w:t>et al.</w:t>
      </w:r>
      <w:r w:rsidRPr="00056425">
        <w:rPr>
          <w:rFonts w:ascii="Arial" w:hAnsi="Arial" w:cs="Arial"/>
          <w:color w:val="000000"/>
          <w:sz w:val="22"/>
          <w:lang w:val="en-US"/>
        </w:rPr>
        <w:t xml:space="preserve"> (2022) ‘</w:t>
      </w:r>
      <w:r w:rsidRPr="006E4673">
        <w:rPr>
          <w:rFonts w:ascii="Arial" w:hAnsi="Arial" w:cs="Arial"/>
          <w:color w:val="000000"/>
          <w:sz w:val="22"/>
          <w:lang w:val="en-US"/>
        </w:rPr>
        <w:t>Global and regional spending on dementia care from 2000–2019 and expected future health spending scenarios from 2020–2050</w:t>
      </w:r>
      <w:r w:rsidRPr="00056425">
        <w:rPr>
          <w:rFonts w:ascii="Arial" w:hAnsi="Arial" w:cs="Arial"/>
          <w:color w:val="000000"/>
          <w:sz w:val="22"/>
          <w:lang w:val="en-US"/>
        </w:rPr>
        <w:t xml:space="preserve">: Available at: </w:t>
      </w:r>
      <w:r w:rsidRPr="001365DC">
        <w:rPr>
          <w:rFonts w:ascii="Arial" w:hAnsi="Arial" w:cs="Arial"/>
          <w:color w:val="000000"/>
          <w:sz w:val="22"/>
          <w:lang w:val="en-US"/>
        </w:rPr>
        <w:t>https://www.thelancet.com/journals/eclinm/article/PIIS2589-5370(22)00067-0/fulltext</w:t>
      </w:r>
      <w:r>
        <w:rPr>
          <w:rFonts w:ascii="Arial" w:hAnsi="Arial" w:cs="Arial"/>
          <w:color w:val="000000"/>
          <w:sz w:val="22"/>
          <w:lang w:val="en-US"/>
        </w:rPr>
        <w:t xml:space="preserve"> (Accessed: 20 November 2022)</w:t>
      </w:r>
    </w:p>
    <w:p w:rsidR="002A3C6C" w:rsidP="002A3C6C" w14:paraId="78449739" w14:textId="77777777">
      <w:pPr>
        <w:rPr>
          <w:rFonts w:ascii="Arial" w:hAnsi="Arial" w:cs="Arial"/>
          <w:sz w:val="22"/>
          <w:szCs w:val="22"/>
        </w:rPr>
      </w:pPr>
      <w:r w:rsidRPr="00715AD3">
        <w:rPr>
          <w:rFonts w:ascii="Arial" w:hAnsi="Arial" w:cs="Arial"/>
          <w:color w:val="000000"/>
          <w:sz w:val="22"/>
          <w:lang w:val="en-US"/>
        </w:rPr>
        <w:t>‘Prime Ministers Challenge on Dementia 2020’ (</w:t>
      </w:r>
      <w:r>
        <w:rPr>
          <w:rFonts w:ascii="Arial" w:hAnsi="Arial" w:cs="Arial"/>
          <w:color w:val="000000"/>
          <w:sz w:val="22"/>
          <w:lang w:val="en-US"/>
        </w:rPr>
        <w:t>2016</w:t>
      </w:r>
      <w:r w:rsidRPr="00715AD3">
        <w:rPr>
          <w:rFonts w:ascii="Arial" w:hAnsi="Arial" w:cs="Arial"/>
          <w:color w:val="000000"/>
          <w:sz w:val="22"/>
          <w:lang w:val="en-US"/>
        </w:rPr>
        <w:t>),</w:t>
      </w:r>
      <w:r>
        <w:rPr>
          <w:rFonts w:ascii="Arial" w:hAnsi="Arial" w:cs="Arial"/>
          <w:color w:val="000000"/>
          <w:sz w:val="22"/>
          <w:lang w:val="en-US"/>
        </w:rPr>
        <w:t>Available</w:t>
      </w:r>
      <w:r>
        <w:rPr>
          <w:rFonts w:ascii="Arial" w:hAnsi="Arial" w:cs="Arial"/>
          <w:color w:val="000000"/>
          <w:sz w:val="22"/>
          <w:lang w:val="en-US"/>
        </w:rPr>
        <w:t xml:space="preserve"> at:</w:t>
      </w:r>
      <w:r w:rsidRPr="000102CB">
        <w:rPr>
          <w:rFonts w:ascii="Arial" w:hAnsi="Arial" w:cs="Arial"/>
          <w:sz w:val="22"/>
          <w:szCs w:val="22"/>
        </w:rPr>
        <w:t xml:space="preserve"> </w:t>
      </w:r>
    </w:p>
    <w:p w:rsidR="002A3C6C" w:rsidP="002A3C6C" w14:paraId="7A6A4E74" w14:textId="77777777">
      <w:pPr>
        <w:rPr>
          <w:rFonts w:ascii="Arial" w:hAnsi="Arial" w:cs="Arial"/>
          <w:sz w:val="22"/>
          <w:szCs w:val="22"/>
        </w:rPr>
      </w:pPr>
      <w:r w:rsidRPr="001365DC">
        <w:rPr>
          <w:rFonts w:ascii="Arial" w:hAnsi="Arial" w:cs="Arial"/>
          <w:sz w:val="22"/>
          <w:szCs w:val="22"/>
        </w:rPr>
        <w:t>https://assets.publishing.service.gov.uk/government/uploa</w:t>
      </w:r>
      <w:r w:rsidRPr="001365DC">
        <w:rPr>
          <w:rFonts w:ascii="Arial" w:hAnsi="Arial" w:cs="Arial"/>
          <w:sz w:val="22"/>
          <w:szCs w:val="22"/>
        </w:rPr>
        <w:t>d</w:t>
      </w:r>
      <w:r w:rsidRPr="001365DC">
        <w:rPr>
          <w:rFonts w:ascii="Arial" w:hAnsi="Arial" w:cs="Arial"/>
          <w:sz w:val="22"/>
          <w:szCs w:val="22"/>
        </w:rPr>
        <w:t>s/system/uploads/attachment_data/file/507981/PM_Deme</w:t>
      </w:r>
      <w:r w:rsidRPr="001365DC">
        <w:rPr>
          <w:rFonts w:ascii="Arial" w:hAnsi="Arial" w:cs="Arial"/>
          <w:sz w:val="22"/>
          <w:szCs w:val="22"/>
        </w:rPr>
        <w:t>n</w:t>
      </w:r>
      <w:r w:rsidRPr="001365DC">
        <w:rPr>
          <w:rFonts w:ascii="Arial" w:hAnsi="Arial" w:cs="Arial"/>
          <w:sz w:val="22"/>
          <w:szCs w:val="22"/>
        </w:rPr>
        <w:t>tia-main_acc.pdf</w:t>
      </w:r>
    </w:p>
    <w:p w:rsidR="002A3C6C" w:rsidRPr="00715AD3" w:rsidP="002A3C6C" w14:paraId="5B50B5F2" w14:textId="77777777">
      <w:pPr>
        <w:pStyle w:val="Bibliography"/>
        <w:rPr>
          <w:rFonts w:ascii="Arial" w:hAnsi="Arial" w:cs="Arial"/>
          <w:color w:val="000000"/>
          <w:sz w:val="22"/>
          <w:lang w:val="en-US"/>
        </w:rPr>
      </w:pPr>
      <w:r w:rsidRPr="00715AD3">
        <w:rPr>
          <w:rFonts w:ascii="Arial" w:hAnsi="Arial" w:cs="Arial"/>
          <w:color w:val="000000"/>
          <w:sz w:val="22"/>
          <w:lang w:val="en-US"/>
        </w:rPr>
        <w:t xml:space="preserve"> p. 84.</w:t>
      </w:r>
      <w:r>
        <w:rPr>
          <w:rFonts w:ascii="Arial" w:hAnsi="Arial" w:cs="Arial"/>
          <w:color w:val="000000"/>
          <w:sz w:val="22"/>
          <w:lang w:val="en-US"/>
        </w:rPr>
        <w:t xml:space="preserve"> (Accessed: 24 November 2022)</w:t>
      </w:r>
    </w:p>
    <w:p w:rsidR="002A3C6C" w:rsidRPr="00366519" w:rsidP="002A3C6C" w14:paraId="4260DDDB" w14:textId="77777777">
      <w:pPr>
        <w:pStyle w:val="Bibliography"/>
        <w:rPr>
          <w:rFonts w:ascii="Arial" w:hAnsi="Arial" w:cs="Arial"/>
          <w:color w:val="000000"/>
          <w:sz w:val="22"/>
          <w:lang w:val="en-US"/>
        </w:rPr>
      </w:pPr>
      <w:r w:rsidRPr="00366519">
        <w:rPr>
          <w:rFonts w:ascii="Arial" w:hAnsi="Arial" w:cs="Arial"/>
          <w:iCs/>
          <w:color w:val="000000"/>
          <w:sz w:val="22"/>
          <w:lang w:val="en-US"/>
        </w:rPr>
        <w:t>Public Health Insight</w:t>
      </w:r>
      <w:r w:rsidRPr="00366519">
        <w:rPr>
          <w:rFonts w:ascii="Arial" w:hAnsi="Arial" w:cs="Arial"/>
          <w:color w:val="000000"/>
          <w:sz w:val="22"/>
          <w:lang w:val="en-US"/>
        </w:rPr>
        <w:t xml:space="preserve"> (2021) ‘The 3 Ps. Available at: https://thepublichealthinsight.com/the-3-ps-preventing-disease-promoting-health-and-prolonging-life-a-community-stars-perspectivethe-3-ps-preventing-disease-promoting-health-and-prolonging-life-a-community-stars-perspective/ (Accessed: 16 November 2022).</w:t>
      </w:r>
    </w:p>
    <w:p w:rsidR="002A3C6C" w:rsidP="002A3C6C" w14:paraId="192BE557" w14:textId="77777777">
      <w:pPr>
        <w:pStyle w:val="Bibliography"/>
        <w:rPr>
          <w:rFonts w:ascii="Arial" w:hAnsi="Arial" w:cs="Arial"/>
          <w:color w:val="000000"/>
          <w:sz w:val="22"/>
          <w:lang w:val="en-US"/>
        </w:rPr>
      </w:pPr>
      <w:r w:rsidRPr="00366519">
        <w:rPr>
          <w:rFonts w:ascii="Arial" w:hAnsi="Arial" w:cs="Arial"/>
          <w:color w:val="000000"/>
          <w:sz w:val="22"/>
          <w:lang w:val="en-US"/>
        </w:rPr>
        <w:t xml:space="preserve">RSPH (no date) </w:t>
      </w:r>
      <w:r w:rsidRPr="00366519">
        <w:rPr>
          <w:rFonts w:ascii="Arial" w:hAnsi="Arial" w:cs="Arial"/>
          <w:i/>
          <w:iCs/>
          <w:color w:val="000000"/>
          <w:sz w:val="22"/>
          <w:lang w:val="en-US"/>
        </w:rPr>
        <w:t>Dementia awareness</w:t>
      </w:r>
      <w:r w:rsidRPr="00366519">
        <w:rPr>
          <w:rFonts w:ascii="Arial" w:hAnsi="Arial" w:cs="Arial"/>
          <w:color w:val="000000"/>
          <w:sz w:val="22"/>
          <w:lang w:val="en-US"/>
        </w:rPr>
        <w:t>. Available at: https://www.rsph.org.uk/our-work/policy/older-people/dementia.html (Accessed: 15 November 2022).</w:t>
      </w:r>
    </w:p>
    <w:p w:rsidR="002A3C6C" w:rsidP="002A3C6C" w14:paraId="4409F8B9" w14:textId="77777777">
      <w:pPr>
        <w:pStyle w:val="Bibliography"/>
        <w:rPr>
          <w:rFonts w:ascii="Arial" w:hAnsi="Arial" w:cs="Arial"/>
          <w:color w:val="000000"/>
          <w:sz w:val="22"/>
          <w:lang w:val="en-US"/>
        </w:rPr>
      </w:pPr>
      <w:r w:rsidRPr="00E82B21">
        <w:rPr>
          <w:rFonts w:ascii="Arial" w:hAnsi="Arial" w:cs="Arial"/>
          <w:iCs/>
          <w:color w:val="000000"/>
          <w:sz w:val="22"/>
          <w:lang w:val="en-US"/>
        </w:rPr>
        <w:t>SCIE</w:t>
      </w:r>
      <w:r w:rsidRPr="00366519">
        <w:rPr>
          <w:rFonts w:ascii="Arial" w:hAnsi="Arial" w:cs="Arial"/>
          <w:color w:val="000000"/>
          <w:sz w:val="22"/>
          <w:lang w:val="en-US"/>
        </w:rPr>
        <w:t xml:space="preserve"> (no date)</w:t>
      </w:r>
      <w:r w:rsidRPr="00366519">
        <w:rPr>
          <w:rFonts w:ascii="Arial" w:hAnsi="Arial" w:cs="Arial"/>
          <w:i/>
          <w:iCs/>
          <w:color w:val="000000"/>
          <w:sz w:val="22"/>
          <w:lang w:val="en-US"/>
        </w:rPr>
        <w:t xml:space="preserve"> Young onset dementia</w:t>
      </w:r>
      <w:r w:rsidRPr="00366519">
        <w:rPr>
          <w:rFonts w:ascii="Arial" w:hAnsi="Arial" w:cs="Arial"/>
          <w:color w:val="000000"/>
          <w:sz w:val="22"/>
          <w:lang w:val="en-US"/>
        </w:rPr>
        <w:t xml:space="preserve"> Available at: https://www.scie.org.uk/dementia/symptoms/young-onset/key-issues.asp (Accessed: 15 November 2022).</w:t>
      </w:r>
    </w:p>
    <w:p w:rsidR="002A3C6C" w:rsidRPr="00D57293" w:rsidP="002A3C6C" w14:paraId="4D979AF0" w14:textId="77777777">
      <w:pPr>
        <w:pStyle w:val="Bibliography"/>
        <w:rPr>
          <w:rFonts w:ascii="Arial" w:hAnsi="Arial" w:cs="Arial"/>
          <w:color w:val="000000"/>
          <w:sz w:val="22"/>
          <w:lang w:val="en-US"/>
        </w:rPr>
      </w:pPr>
      <w:r w:rsidRPr="00FC03DA">
        <w:rPr>
          <w:rFonts w:ascii="Arial" w:hAnsi="Arial" w:cs="Arial"/>
          <w:color w:val="000000"/>
          <w:sz w:val="22"/>
          <w:lang w:val="en-US"/>
        </w:rPr>
        <w:t>Shiekh</w:t>
      </w:r>
      <w:r w:rsidRPr="00FC03DA">
        <w:rPr>
          <w:rFonts w:ascii="Arial" w:hAnsi="Arial" w:cs="Arial"/>
          <w:color w:val="000000"/>
          <w:sz w:val="22"/>
          <w:lang w:val="en-US"/>
        </w:rPr>
        <w:t xml:space="preserve">, S.I. </w:t>
      </w:r>
      <w:r w:rsidRPr="00FC03DA">
        <w:rPr>
          <w:rFonts w:ascii="Arial" w:hAnsi="Arial" w:cs="Arial"/>
          <w:i/>
          <w:iCs/>
          <w:color w:val="000000"/>
          <w:sz w:val="22"/>
          <w:lang w:val="en-US"/>
        </w:rPr>
        <w:t>et al.</w:t>
      </w:r>
      <w:r w:rsidRPr="00FC03DA">
        <w:rPr>
          <w:rFonts w:ascii="Arial" w:hAnsi="Arial" w:cs="Arial"/>
          <w:color w:val="000000"/>
          <w:sz w:val="22"/>
          <w:lang w:val="en-US"/>
        </w:rPr>
        <w:t xml:space="preserve"> (2021) ‘Ethnic Differences in Dementia Risk: A Systematic Review and Meta-Analysis’, </w:t>
      </w:r>
      <w:r w:rsidRPr="00FC03DA">
        <w:rPr>
          <w:rFonts w:ascii="Arial" w:hAnsi="Arial" w:cs="Arial"/>
          <w:i/>
          <w:iCs/>
          <w:color w:val="000000"/>
          <w:sz w:val="22"/>
          <w:lang w:val="en-US"/>
        </w:rPr>
        <w:t>Journal of Alzheimer’s Disease</w:t>
      </w:r>
      <w:r w:rsidRPr="00FC03DA">
        <w:rPr>
          <w:rFonts w:ascii="Arial" w:hAnsi="Arial" w:cs="Arial"/>
          <w:color w:val="000000"/>
          <w:sz w:val="22"/>
          <w:lang w:val="en-US"/>
        </w:rPr>
        <w:t xml:space="preserve">, 80(1), pp. 337–355. Available at: </w:t>
      </w:r>
      <w:r w:rsidRPr="001365DC">
        <w:rPr>
          <w:rFonts w:ascii="Arial" w:hAnsi="Arial" w:cs="Arial"/>
          <w:color w:val="000000"/>
          <w:sz w:val="22"/>
          <w:lang w:val="en-US"/>
        </w:rPr>
        <w:t>https://content.iospress.com/articles/journal-of-alzheimers-disease/jad201209</w:t>
      </w:r>
      <w:r w:rsidRPr="00FC03DA">
        <w:rPr>
          <w:rFonts w:ascii="Arial" w:hAnsi="Arial" w:cs="Arial"/>
          <w:color w:val="000000"/>
          <w:sz w:val="22"/>
          <w:lang w:val="en-US"/>
        </w:rPr>
        <w:t>.</w:t>
      </w:r>
      <w:r>
        <w:rPr>
          <w:rFonts w:ascii="Arial" w:hAnsi="Arial" w:cs="Arial"/>
          <w:color w:val="000000"/>
          <w:sz w:val="22"/>
          <w:lang w:val="en-US"/>
        </w:rPr>
        <w:t xml:space="preserve"> (Accessed: 16 November 2022). </w:t>
      </w:r>
    </w:p>
    <w:p w:rsidR="002A3C6C" w:rsidRPr="00366519" w:rsidP="002A3C6C" w14:paraId="4C1FB8D6" w14:textId="77777777">
      <w:pPr>
        <w:pStyle w:val="Bibliography"/>
        <w:rPr>
          <w:rFonts w:ascii="Arial" w:hAnsi="Arial" w:cs="Arial"/>
          <w:color w:val="000000"/>
          <w:sz w:val="22"/>
          <w:lang w:val="en-US"/>
        </w:rPr>
      </w:pPr>
      <w:r w:rsidRPr="00366519">
        <w:rPr>
          <w:rFonts w:ascii="Arial" w:hAnsi="Arial" w:cs="Arial"/>
          <w:iCs/>
          <w:color w:val="000000"/>
          <w:sz w:val="22"/>
          <w:lang w:val="en-US"/>
        </w:rPr>
        <w:t>WHO,</w:t>
      </w:r>
      <w:r w:rsidRPr="00366519">
        <w:rPr>
          <w:rFonts w:ascii="Arial" w:hAnsi="Arial" w:cs="Arial"/>
          <w:color w:val="000000"/>
          <w:sz w:val="22"/>
          <w:lang w:val="en-US"/>
        </w:rPr>
        <w:t xml:space="preserve"> (no date). Available at: https://www.who.int/news-room/fact-sheets/detail/dementia (Accessed: 12 November 2022).</w:t>
      </w:r>
    </w:p>
    <w:p w:rsidR="002A3C6C" w:rsidRPr="00366519" w:rsidP="002A3C6C" w14:paraId="7802C6CD" w14:textId="77777777">
      <w:pPr>
        <w:rPr>
          <w:rFonts w:ascii="Arial" w:hAnsi="Arial" w:cs="Arial"/>
        </w:rPr>
      </w:pPr>
    </w:p>
    <w:p w:rsidR="002A3C6C" w:rsidP="00F02A97" w14:paraId="5C16FD22" w14:textId="77777777">
      <w:pPr>
        <w:pStyle w:val="NormalWeb"/>
        <w:rPr>
          <w:color w:val="000000"/>
        </w:rPr>
      </w:pPr>
    </w:p>
    <w:p w:rsidR="008A1B92" w:rsidRPr="00A94F7F" w14:paraId="24072C01" w14:textId="77777777">
      <w:pPr>
        <w:rPr>
          <w:rFonts w:ascii="Arial" w:hAnsi="Arial" w:cs="Arial"/>
          <w:sz w:val="22"/>
          <w:szCs w:val="22"/>
        </w:rPr>
      </w:pPr>
    </w:p>
    <w:sectPr w:rsidSect="008A120E">
      <w:footerReference w:type="even" r:id="rId15"/>
      <w:footerReference w:type="default" r:id="rId1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rPr>
        <w:rStyle w:val="PageNumber"/>
      </w:rPr>
      <w:id w:val="1318072423"/>
      <w:docPartObj>
        <w:docPartGallery w:val="Page Numbers (Bottom of Page)"/>
        <w:docPartUnique/>
      </w:docPartObj>
    </w:sdtPr>
    <w:sdtContent>
      <w:p w:rsidR="009B1C0F" w:rsidP="00A94F7F" w14:paraId="47904FA1" w14:textId="213F55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9B1C0F" w:rsidP="00A94F7F" w14:paraId="0725934B"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rPr>
        <w:rStyle w:val="PageNumber"/>
      </w:rPr>
      <w:id w:val="-540199050"/>
      <w:docPartObj>
        <w:docPartGallery w:val="Page Numbers (Bottom of Page)"/>
        <w:docPartUnique/>
      </w:docPartObj>
    </w:sdtPr>
    <w:sdtContent>
      <w:p w:rsidR="009B1C0F" w:rsidP="00A94F7F" w14:paraId="2B61BF58" w14:textId="195F00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B1C0F" w:rsidP="00A94F7F" w14:paraId="5B7179FD" w14:textId="77777777">
    <w:pPr>
      <w:pStyle w:val="Footer"/>
      <w:ind w:right="360"/>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55C5868"/>
    <w:multiLevelType w:val="multilevel"/>
    <w:tmpl w:val="BD6C5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7C77E27"/>
    <w:multiLevelType w:val="multilevel"/>
    <w:tmpl w:val="EDE40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BDE6E92"/>
    <w:multiLevelType w:val="multilevel"/>
    <w:tmpl w:val="6C06A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64B5E0C"/>
    <w:multiLevelType w:val="multilevel"/>
    <w:tmpl w:val="9BDCE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BF85DDE"/>
    <w:multiLevelType w:val="multilevel"/>
    <w:tmpl w:val="9BBAD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9380DEB"/>
    <w:multiLevelType w:val="multilevel"/>
    <w:tmpl w:val="6BB43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2"/>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8E5"/>
    <w:rsid w:val="000024B9"/>
    <w:rsid w:val="00004C19"/>
    <w:rsid w:val="00006015"/>
    <w:rsid w:val="000102CB"/>
    <w:rsid w:val="00011014"/>
    <w:rsid w:val="00011F9E"/>
    <w:rsid w:val="00016457"/>
    <w:rsid w:val="00032162"/>
    <w:rsid w:val="000322B4"/>
    <w:rsid w:val="000369C7"/>
    <w:rsid w:val="000417D7"/>
    <w:rsid w:val="00044DD4"/>
    <w:rsid w:val="00046DD4"/>
    <w:rsid w:val="00056425"/>
    <w:rsid w:val="0007066C"/>
    <w:rsid w:val="00073191"/>
    <w:rsid w:val="000833AC"/>
    <w:rsid w:val="00093E78"/>
    <w:rsid w:val="00095FBE"/>
    <w:rsid w:val="000A22B2"/>
    <w:rsid w:val="000A5FD5"/>
    <w:rsid w:val="000B31FA"/>
    <w:rsid w:val="000B4362"/>
    <w:rsid w:val="000B5F55"/>
    <w:rsid w:val="000C20A9"/>
    <w:rsid w:val="000C2848"/>
    <w:rsid w:val="000D4F31"/>
    <w:rsid w:val="000D54D7"/>
    <w:rsid w:val="000E2A93"/>
    <w:rsid w:val="000E2C03"/>
    <w:rsid w:val="000E5B76"/>
    <w:rsid w:val="000F00FD"/>
    <w:rsid w:val="001030D8"/>
    <w:rsid w:val="00103F65"/>
    <w:rsid w:val="00114643"/>
    <w:rsid w:val="00117352"/>
    <w:rsid w:val="001365DC"/>
    <w:rsid w:val="00154CDC"/>
    <w:rsid w:val="00155EC1"/>
    <w:rsid w:val="001730CD"/>
    <w:rsid w:val="001739FE"/>
    <w:rsid w:val="00180534"/>
    <w:rsid w:val="00185B9F"/>
    <w:rsid w:val="0018676B"/>
    <w:rsid w:val="0019790E"/>
    <w:rsid w:val="00197976"/>
    <w:rsid w:val="001A18AE"/>
    <w:rsid w:val="001A2557"/>
    <w:rsid w:val="001A2795"/>
    <w:rsid w:val="001B48BE"/>
    <w:rsid w:val="001D112C"/>
    <w:rsid w:val="001D14E7"/>
    <w:rsid w:val="001E4DD8"/>
    <w:rsid w:val="001F40BC"/>
    <w:rsid w:val="001F7367"/>
    <w:rsid w:val="00200A9D"/>
    <w:rsid w:val="0020721E"/>
    <w:rsid w:val="002275B8"/>
    <w:rsid w:val="0023022C"/>
    <w:rsid w:val="00233F0E"/>
    <w:rsid w:val="0023513E"/>
    <w:rsid w:val="00255954"/>
    <w:rsid w:val="00270076"/>
    <w:rsid w:val="00271F27"/>
    <w:rsid w:val="0028393B"/>
    <w:rsid w:val="00291772"/>
    <w:rsid w:val="00294088"/>
    <w:rsid w:val="002A3C6C"/>
    <w:rsid w:val="002A41DE"/>
    <w:rsid w:val="002A7448"/>
    <w:rsid w:val="002A7B06"/>
    <w:rsid w:val="002C0607"/>
    <w:rsid w:val="002D0D97"/>
    <w:rsid w:val="002D15E7"/>
    <w:rsid w:val="002E0D07"/>
    <w:rsid w:val="00306DB6"/>
    <w:rsid w:val="003125EA"/>
    <w:rsid w:val="00315909"/>
    <w:rsid w:val="0033143C"/>
    <w:rsid w:val="00333C82"/>
    <w:rsid w:val="00341E33"/>
    <w:rsid w:val="0034689D"/>
    <w:rsid w:val="00354539"/>
    <w:rsid w:val="003568F4"/>
    <w:rsid w:val="00357677"/>
    <w:rsid w:val="00366519"/>
    <w:rsid w:val="003718B3"/>
    <w:rsid w:val="00374ED7"/>
    <w:rsid w:val="0037754A"/>
    <w:rsid w:val="00382C2E"/>
    <w:rsid w:val="00383DF0"/>
    <w:rsid w:val="00385F54"/>
    <w:rsid w:val="003A407A"/>
    <w:rsid w:val="003A4320"/>
    <w:rsid w:val="003A4433"/>
    <w:rsid w:val="003A7463"/>
    <w:rsid w:val="003A74E6"/>
    <w:rsid w:val="003A7CBA"/>
    <w:rsid w:val="003B6D08"/>
    <w:rsid w:val="003C04F1"/>
    <w:rsid w:val="003C1D14"/>
    <w:rsid w:val="003C1EB8"/>
    <w:rsid w:val="003F0BFB"/>
    <w:rsid w:val="003F3B3D"/>
    <w:rsid w:val="0041408C"/>
    <w:rsid w:val="004426D7"/>
    <w:rsid w:val="00464D79"/>
    <w:rsid w:val="00480083"/>
    <w:rsid w:val="00482480"/>
    <w:rsid w:val="004873AA"/>
    <w:rsid w:val="00487F07"/>
    <w:rsid w:val="00497581"/>
    <w:rsid w:val="00497ABA"/>
    <w:rsid w:val="004A5D4F"/>
    <w:rsid w:val="004B68BB"/>
    <w:rsid w:val="004C33BE"/>
    <w:rsid w:val="004C64C2"/>
    <w:rsid w:val="004E29F1"/>
    <w:rsid w:val="004E6F7A"/>
    <w:rsid w:val="004F3549"/>
    <w:rsid w:val="004F4B1D"/>
    <w:rsid w:val="00501464"/>
    <w:rsid w:val="00510A4E"/>
    <w:rsid w:val="00520FE0"/>
    <w:rsid w:val="00522388"/>
    <w:rsid w:val="005561F9"/>
    <w:rsid w:val="00560941"/>
    <w:rsid w:val="00575EC8"/>
    <w:rsid w:val="00584830"/>
    <w:rsid w:val="00590BD1"/>
    <w:rsid w:val="0059472B"/>
    <w:rsid w:val="005A2C4D"/>
    <w:rsid w:val="005C2033"/>
    <w:rsid w:val="005D7E79"/>
    <w:rsid w:val="005F21E6"/>
    <w:rsid w:val="005F5590"/>
    <w:rsid w:val="00614FE5"/>
    <w:rsid w:val="00615418"/>
    <w:rsid w:val="006318A9"/>
    <w:rsid w:val="006336DD"/>
    <w:rsid w:val="00634B6C"/>
    <w:rsid w:val="006369C4"/>
    <w:rsid w:val="0064400C"/>
    <w:rsid w:val="00664CB5"/>
    <w:rsid w:val="0067022A"/>
    <w:rsid w:val="006720F9"/>
    <w:rsid w:val="00677986"/>
    <w:rsid w:val="00683F6D"/>
    <w:rsid w:val="006904A3"/>
    <w:rsid w:val="00693474"/>
    <w:rsid w:val="006A0467"/>
    <w:rsid w:val="006A497A"/>
    <w:rsid w:val="006B73F1"/>
    <w:rsid w:val="006C68BA"/>
    <w:rsid w:val="006D0599"/>
    <w:rsid w:val="006E4673"/>
    <w:rsid w:val="006F453C"/>
    <w:rsid w:val="006F46EC"/>
    <w:rsid w:val="006F4968"/>
    <w:rsid w:val="006F4BA9"/>
    <w:rsid w:val="006F4DB0"/>
    <w:rsid w:val="006F5C4C"/>
    <w:rsid w:val="007051CA"/>
    <w:rsid w:val="00715AD3"/>
    <w:rsid w:val="00721186"/>
    <w:rsid w:val="00732FD6"/>
    <w:rsid w:val="00735202"/>
    <w:rsid w:val="007422FE"/>
    <w:rsid w:val="00745248"/>
    <w:rsid w:val="007539F4"/>
    <w:rsid w:val="00756C24"/>
    <w:rsid w:val="00771347"/>
    <w:rsid w:val="00776C0C"/>
    <w:rsid w:val="007805D7"/>
    <w:rsid w:val="00782F58"/>
    <w:rsid w:val="0079166A"/>
    <w:rsid w:val="007939AF"/>
    <w:rsid w:val="0079701E"/>
    <w:rsid w:val="007A0248"/>
    <w:rsid w:val="007A1420"/>
    <w:rsid w:val="007B1605"/>
    <w:rsid w:val="007B20DF"/>
    <w:rsid w:val="007B4B99"/>
    <w:rsid w:val="007B4CA7"/>
    <w:rsid w:val="007D37DD"/>
    <w:rsid w:val="007D3C82"/>
    <w:rsid w:val="007D61B1"/>
    <w:rsid w:val="007E04FC"/>
    <w:rsid w:val="007E309D"/>
    <w:rsid w:val="007E620E"/>
    <w:rsid w:val="007E747B"/>
    <w:rsid w:val="007F2BA6"/>
    <w:rsid w:val="007F6A13"/>
    <w:rsid w:val="00811457"/>
    <w:rsid w:val="00813A1D"/>
    <w:rsid w:val="008200D5"/>
    <w:rsid w:val="00826F0B"/>
    <w:rsid w:val="008368F6"/>
    <w:rsid w:val="00841A4A"/>
    <w:rsid w:val="00860E26"/>
    <w:rsid w:val="008764DD"/>
    <w:rsid w:val="00891373"/>
    <w:rsid w:val="008913E0"/>
    <w:rsid w:val="008936F5"/>
    <w:rsid w:val="0089438E"/>
    <w:rsid w:val="00896CDC"/>
    <w:rsid w:val="008A120E"/>
    <w:rsid w:val="008A1B92"/>
    <w:rsid w:val="008C171B"/>
    <w:rsid w:val="008C4AB7"/>
    <w:rsid w:val="008C780C"/>
    <w:rsid w:val="008F1C46"/>
    <w:rsid w:val="008F69A4"/>
    <w:rsid w:val="008F6FC8"/>
    <w:rsid w:val="00900F26"/>
    <w:rsid w:val="0090366B"/>
    <w:rsid w:val="00915D54"/>
    <w:rsid w:val="00921BCF"/>
    <w:rsid w:val="0092339B"/>
    <w:rsid w:val="00931DF4"/>
    <w:rsid w:val="009402E4"/>
    <w:rsid w:val="00944BAD"/>
    <w:rsid w:val="00953D93"/>
    <w:rsid w:val="00970623"/>
    <w:rsid w:val="00984D5C"/>
    <w:rsid w:val="009913C9"/>
    <w:rsid w:val="009B1C0F"/>
    <w:rsid w:val="009B6D0A"/>
    <w:rsid w:val="009C0740"/>
    <w:rsid w:val="009C0CD7"/>
    <w:rsid w:val="009C191C"/>
    <w:rsid w:val="009D1378"/>
    <w:rsid w:val="009F4DC9"/>
    <w:rsid w:val="00A51177"/>
    <w:rsid w:val="00A5729D"/>
    <w:rsid w:val="00A76DA7"/>
    <w:rsid w:val="00A77210"/>
    <w:rsid w:val="00A9178D"/>
    <w:rsid w:val="00A93CBC"/>
    <w:rsid w:val="00A94F7F"/>
    <w:rsid w:val="00A95734"/>
    <w:rsid w:val="00AB3CDA"/>
    <w:rsid w:val="00AB4B30"/>
    <w:rsid w:val="00AC1C64"/>
    <w:rsid w:val="00AC27B2"/>
    <w:rsid w:val="00AC6E76"/>
    <w:rsid w:val="00AD3572"/>
    <w:rsid w:val="00AD38EA"/>
    <w:rsid w:val="00AF0200"/>
    <w:rsid w:val="00AF257C"/>
    <w:rsid w:val="00B02C0C"/>
    <w:rsid w:val="00B05B19"/>
    <w:rsid w:val="00B0706C"/>
    <w:rsid w:val="00B17EE5"/>
    <w:rsid w:val="00B22F9C"/>
    <w:rsid w:val="00B46E54"/>
    <w:rsid w:val="00B510D2"/>
    <w:rsid w:val="00B53C28"/>
    <w:rsid w:val="00B72DB1"/>
    <w:rsid w:val="00B92D05"/>
    <w:rsid w:val="00BC191B"/>
    <w:rsid w:val="00BC5EDB"/>
    <w:rsid w:val="00BE1FF6"/>
    <w:rsid w:val="00BE31FE"/>
    <w:rsid w:val="00BF56A3"/>
    <w:rsid w:val="00BF6B78"/>
    <w:rsid w:val="00BF71CD"/>
    <w:rsid w:val="00C03AB4"/>
    <w:rsid w:val="00C0723F"/>
    <w:rsid w:val="00C07487"/>
    <w:rsid w:val="00C07546"/>
    <w:rsid w:val="00C16101"/>
    <w:rsid w:val="00C27EE3"/>
    <w:rsid w:val="00C378D5"/>
    <w:rsid w:val="00C43CC2"/>
    <w:rsid w:val="00C55E9E"/>
    <w:rsid w:val="00C55EEF"/>
    <w:rsid w:val="00C709EA"/>
    <w:rsid w:val="00C7287C"/>
    <w:rsid w:val="00C741F4"/>
    <w:rsid w:val="00C81C05"/>
    <w:rsid w:val="00C82110"/>
    <w:rsid w:val="00C85B05"/>
    <w:rsid w:val="00CA6FDE"/>
    <w:rsid w:val="00CD07F0"/>
    <w:rsid w:val="00D01D53"/>
    <w:rsid w:val="00D035F6"/>
    <w:rsid w:val="00D05BDC"/>
    <w:rsid w:val="00D26D57"/>
    <w:rsid w:val="00D32BFD"/>
    <w:rsid w:val="00D37BBA"/>
    <w:rsid w:val="00D4451F"/>
    <w:rsid w:val="00D53642"/>
    <w:rsid w:val="00D57293"/>
    <w:rsid w:val="00D63FD5"/>
    <w:rsid w:val="00D750E2"/>
    <w:rsid w:val="00D76235"/>
    <w:rsid w:val="00D8377D"/>
    <w:rsid w:val="00D90B47"/>
    <w:rsid w:val="00D90CAB"/>
    <w:rsid w:val="00D960BE"/>
    <w:rsid w:val="00D96326"/>
    <w:rsid w:val="00D970E7"/>
    <w:rsid w:val="00DA7C0A"/>
    <w:rsid w:val="00DD19FB"/>
    <w:rsid w:val="00DF0E44"/>
    <w:rsid w:val="00DF16D9"/>
    <w:rsid w:val="00DF6F96"/>
    <w:rsid w:val="00DF729B"/>
    <w:rsid w:val="00E015EC"/>
    <w:rsid w:val="00E1240B"/>
    <w:rsid w:val="00E15BD1"/>
    <w:rsid w:val="00E16E43"/>
    <w:rsid w:val="00E1749A"/>
    <w:rsid w:val="00E22D92"/>
    <w:rsid w:val="00E317B0"/>
    <w:rsid w:val="00E35765"/>
    <w:rsid w:val="00E43E53"/>
    <w:rsid w:val="00E500F4"/>
    <w:rsid w:val="00E544CF"/>
    <w:rsid w:val="00E61BA4"/>
    <w:rsid w:val="00E7218B"/>
    <w:rsid w:val="00E809EC"/>
    <w:rsid w:val="00E82B21"/>
    <w:rsid w:val="00E83192"/>
    <w:rsid w:val="00EA381E"/>
    <w:rsid w:val="00EB0826"/>
    <w:rsid w:val="00EC1384"/>
    <w:rsid w:val="00EC50AB"/>
    <w:rsid w:val="00EE4288"/>
    <w:rsid w:val="00EF7B59"/>
    <w:rsid w:val="00F02A97"/>
    <w:rsid w:val="00F20D54"/>
    <w:rsid w:val="00F23A1E"/>
    <w:rsid w:val="00F36E5B"/>
    <w:rsid w:val="00F61E18"/>
    <w:rsid w:val="00F634B0"/>
    <w:rsid w:val="00F757FF"/>
    <w:rsid w:val="00F769F5"/>
    <w:rsid w:val="00F90117"/>
    <w:rsid w:val="00F9443B"/>
    <w:rsid w:val="00F96CA8"/>
    <w:rsid w:val="00FA0EB2"/>
    <w:rsid w:val="00FA28E5"/>
    <w:rsid w:val="00FA3C37"/>
    <w:rsid w:val="00FA59F5"/>
    <w:rsid w:val="00FB7BD8"/>
    <w:rsid w:val="00FC03DA"/>
    <w:rsid w:val="00FE27CF"/>
    <w:rsid w:val="00FE554D"/>
    <w:rsid w:val="00FF1851"/>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108F512E"/>
  <w15:chartTrackingRefBased/>
  <w15:docId w15:val="{7F5D544F-1D5A-A949-AB90-C680CA449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7BBA"/>
    <w:rPr>
      <w:rFonts w:ascii="Times New Roman" w:eastAsia="Times New Roman" w:hAnsi="Times New Roman" w:cs="Times New Roman"/>
    </w:rPr>
  </w:style>
  <w:style w:type="paragraph" w:styleId="Heading5">
    <w:name w:val="heading 5"/>
    <w:basedOn w:val="Normal"/>
    <w:link w:val="Heading5Char"/>
    <w:uiPriority w:val="9"/>
    <w:qFormat/>
    <w:rsid w:val="001A2795"/>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94F7F"/>
    <w:pPr>
      <w:tabs>
        <w:tab w:val="center" w:pos="4680"/>
        <w:tab w:val="right" w:pos="9360"/>
      </w:tabs>
    </w:pPr>
  </w:style>
  <w:style w:type="character" w:customStyle="1" w:styleId="FooterChar">
    <w:name w:val="Footer Char"/>
    <w:basedOn w:val="DefaultParagraphFont"/>
    <w:link w:val="Footer"/>
    <w:uiPriority w:val="99"/>
    <w:rsid w:val="00A94F7F"/>
    <w:rPr>
      <w:rFonts w:ascii="Times New Roman" w:eastAsia="Times New Roman" w:hAnsi="Times New Roman" w:cs="Times New Roman"/>
    </w:rPr>
  </w:style>
  <w:style w:type="character" w:styleId="PageNumber">
    <w:name w:val="page number"/>
    <w:basedOn w:val="DefaultParagraphFont"/>
    <w:uiPriority w:val="99"/>
    <w:semiHidden/>
    <w:unhideWhenUsed/>
    <w:rsid w:val="00A94F7F"/>
  </w:style>
  <w:style w:type="paragraph" w:styleId="Header">
    <w:name w:val="header"/>
    <w:basedOn w:val="Normal"/>
    <w:link w:val="HeaderChar"/>
    <w:uiPriority w:val="99"/>
    <w:unhideWhenUsed/>
    <w:rsid w:val="008A1B92"/>
    <w:pPr>
      <w:tabs>
        <w:tab w:val="center" w:pos="4680"/>
        <w:tab w:val="right" w:pos="9360"/>
      </w:tabs>
    </w:pPr>
  </w:style>
  <w:style w:type="character" w:customStyle="1" w:styleId="HeaderChar">
    <w:name w:val="Header Char"/>
    <w:basedOn w:val="DefaultParagraphFont"/>
    <w:link w:val="Header"/>
    <w:uiPriority w:val="99"/>
    <w:rsid w:val="008A1B92"/>
    <w:rPr>
      <w:rFonts w:ascii="Times New Roman" w:eastAsia="Times New Roman" w:hAnsi="Times New Roman" w:cs="Times New Roman"/>
    </w:rPr>
  </w:style>
  <w:style w:type="paragraph" w:styleId="NormalWeb">
    <w:name w:val="Normal (Web)"/>
    <w:basedOn w:val="Normal"/>
    <w:uiPriority w:val="99"/>
    <w:unhideWhenUsed/>
    <w:rsid w:val="008A1B92"/>
    <w:pPr>
      <w:spacing w:before="100" w:beforeAutospacing="1" w:after="100" w:afterAutospacing="1"/>
    </w:pPr>
  </w:style>
  <w:style w:type="character" w:customStyle="1" w:styleId="apple-converted-space">
    <w:name w:val="apple-converted-space"/>
    <w:basedOn w:val="DefaultParagraphFont"/>
    <w:rsid w:val="008A1B92"/>
  </w:style>
  <w:style w:type="paragraph" w:styleId="Bibliography">
    <w:name w:val="Bibliography"/>
    <w:basedOn w:val="Normal"/>
    <w:next w:val="Normal"/>
    <w:uiPriority w:val="37"/>
    <w:unhideWhenUsed/>
    <w:rsid w:val="00FB7BD8"/>
    <w:pPr>
      <w:spacing w:after="240"/>
    </w:pPr>
  </w:style>
  <w:style w:type="character" w:customStyle="1" w:styleId="hgkelc">
    <w:name w:val="hgkelc"/>
    <w:basedOn w:val="DefaultParagraphFont"/>
    <w:rsid w:val="00F36E5B"/>
  </w:style>
  <w:style w:type="character" w:customStyle="1" w:styleId="kx21rb">
    <w:name w:val="kx21rb"/>
    <w:basedOn w:val="DefaultParagraphFont"/>
    <w:rsid w:val="00F36E5B"/>
  </w:style>
  <w:style w:type="character" w:customStyle="1" w:styleId="Heading5Char">
    <w:name w:val="Heading 5 Char"/>
    <w:basedOn w:val="DefaultParagraphFont"/>
    <w:link w:val="Heading5"/>
    <w:uiPriority w:val="9"/>
    <w:rsid w:val="001A2795"/>
    <w:rPr>
      <w:rFonts w:ascii="Times New Roman" w:eastAsia="Times New Roman" w:hAnsi="Times New Roman" w:cs="Times New Roman"/>
      <w:b/>
      <w:bCs/>
      <w:sz w:val="20"/>
      <w:szCs w:val="20"/>
    </w:rPr>
  </w:style>
  <w:style w:type="paragraph" w:customStyle="1" w:styleId="p">
    <w:name w:val="p"/>
    <w:basedOn w:val="Normal"/>
    <w:rsid w:val="002A41DE"/>
    <w:pPr>
      <w:spacing w:before="100" w:beforeAutospacing="1" w:after="100" w:afterAutospacing="1"/>
    </w:pPr>
  </w:style>
  <w:style w:type="character" w:styleId="Hyperlink">
    <w:name w:val="Hyperlink"/>
    <w:basedOn w:val="DefaultParagraphFont"/>
    <w:uiPriority w:val="99"/>
    <w:unhideWhenUsed/>
    <w:rsid w:val="00A5729D"/>
    <w:rPr>
      <w:color w:val="0563C1" w:themeColor="hyperlink"/>
      <w:u w:val="single"/>
    </w:rPr>
  </w:style>
  <w:style w:type="character" w:styleId="UnresolvedMention">
    <w:name w:val="Unresolved Mention"/>
    <w:basedOn w:val="DefaultParagraphFont"/>
    <w:uiPriority w:val="99"/>
    <w:semiHidden/>
    <w:unhideWhenUsed/>
    <w:rsid w:val="00A5729D"/>
    <w:rPr>
      <w:color w:val="605E5C"/>
      <w:shd w:val="clear" w:color="auto" w:fill="E1DFDD"/>
    </w:rPr>
  </w:style>
  <w:style w:type="paragraph" w:customStyle="1" w:styleId="inline">
    <w:name w:val="inline"/>
    <w:basedOn w:val="Normal"/>
    <w:rsid w:val="00634B6C"/>
    <w:pPr>
      <w:spacing w:before="100" w:beforeAutospacing="1" w:after="100" w:afterAutospacing="1"/>
    </w:pPr>
  </w:style>
  <w:style w:type="table" w:styleId="TableGrid">
    <w:name w:val="Table Grid"/>
    <w:basedOn w:val="TableNormal"/>
    <w:uiPriority w:val="39"/>
    <w:rsid w:val="001173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39FE"/>
    <w:pPr>
      <w:ind w:left="720"/>
      <w:contextualSpacing/>
    </w:pPr>
  </w:style>
  <w:style w:type="character" w:styleId="Strong">
    <w:name w:val="Strong"/>
    <w:basedOn w:val="DefaultParagraphFont"/>
    <w:uiPriority w:val="22"/>
    <w:qFormat/>
    <w:rsid w:val="00B53C28"/>
    <w:rPr>
      <w:b/>
      <w:bCs/>
    </w:rPr>
  </w:style>
  <w:style w:type="character" w:styleId="FollowedHyperlink">
    <w:name w:val="FollowedHyperlink"/>
    <w:basedOn w:val="DefaultParagraphFont"/>
    <w:uiPriority w:val="99"/>
    <w:semiHidden/>
    <w:unhideWhenUsed/>
    <w:rsid w:val="00575E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https://www.alz.org/media/HomeOffice/Inline%20Image/Public-Health-Role-semicircle-inlineimage2.jpg" TargetMode="External" /><Relationship Id="rId11" Type="http://schemas.openxmlformats.org/officeDocument/2006/relationships/image" Target="media/image4.jpeg" /><Relationship Id="rId12" Type="http://schemas.openxmlformats.org/officeDocument/2006/relationships/image" Target="https://www.alzheimercalgary.ca/content/image/200109-101334/LEARN_-_Types_of_Dementia-_IMAGE_-_lobes_of_the_brain.jpg" TargetMode="External" /><Relationship Id="rId13" Type="http://schemas.openxmlformats.org/officeDocument/2006/relationships/image" Target="media/image5.jpeg" /><Relationship Id="rId14" Type="http://schemas.openxmlformats.org/officeDocument/2006/relationships/image" Target="https://www.nia.nih.gov/sites/default/files/inline-images/brain_slices_alzheimers_0.jpg" TargetMode="External" /><Relationship Id="rId15" Type="http://schemas.openxmlformats.org/officeDocument/2006/relationships/footer" Target="footer1.xml" /><Relationship Id="rId16" Type="http://schemas.openxmlformats.org/officeDocument/2006/relationships/footer" Target="footer2.xml" /><Relationship Id="rId17" Type="http://schemas.openxmlformats.org/officeDocument/2006/relationships/theme" Target="theme/theme1.xml" /><Relationship Id="rId18" Type="http://schemas.openxmlformats.org/officeDocument/2006/relationships/numbering" Target="numbering.xml" /><Relationship Id="rId19"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jpeg" /><Relationship Id="rId6" Type="http://schemas.openxmlformats.org/officeDocument/2006/relationships/image" Target="https://www.alzheimersresearchuk.org/wp-content/uploads/2018/09/Brain.jpg" TargetMode="External" /><Relationship Id="rId7" Type="http://schemas.openxmlformats.org/officeDocument/2006/relationships/image" Target="media/image2.jpeg" /><Relationship Id="rId8" Type="http://schemas.openxmlformats.org/officeDocument/2006/relationships/image" Target="https://www.alz.org/media/HomeOffice/Inline%20Image/what-is-dementia-causes-symptoms-inlineimage.jpg" TargetMode="External" /><Relationship Id="rId9" Type="http://schemas.openxmlformats.org/officeDocument/2006/relationships/image" Target="media/image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F26E05-1BA5-D54B-B74E-B6E06AC0B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2065</TotalTime>
  <Pages>12</Pages>
  <Words>8172</Words>
  <Characters>46582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Umbereen Naeem (2126387)</dc:creator>
  <cp:lastModifiedBy>Umbereen Naeem (2126387)</cp:lastModifiedBy>
  <cp:revision>166</cp:revision>
  <dcterms:created xsi:type="dcterms:W3CDTF">2022-11-12T11:28:00Z</dcterms:created>
  <dcterms:modified xsi:type="dcterms:W3CDTF">2022-11-28T22:16:00Z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id="xKu40nGV"/&gt;&lt;style id="http://www.zotero.org/styles/harvard-cite-them-right" hasBibliography="1" bibliographyStyleHasBeenSet="1"/&gt;&lt;prefs&gt;&lt;pref name="fieldType" value="Field"/&gt;&lt;/prefs&gt;&lt;/data&gt;</vt:lpwstr>
  </property>
</Properties>
</file>