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FB11B5" w14:textId="2493D466" w:rsidR="00DF0C0C" w:rsidRDefault="00DF0C0C" w:rsidP="00E15811">
      <w:pPr>
        <w:spacing w:line="360" w:lineRule="auto"/>
        <w:jc w:val="both"/>
        <w:rPr>
          <w:rFonts w:ascii="Arial" w:hAnsi="Arial" w:cs="Arial"/>
          <w:sz w:val="24"/>
          <w:szCs w:val="24"/>
        </w:rPr>
      </w:pPr>
      <w:r w:rsidRPr="00DF0C0C">
        <w:rPr>
          <w:rFonts w:ascii="Arial" w:hAnsi="Arial" w:cs="Arial"/>
          <w:sz w:val="24"/>
          <w:szCs w:val="24"/>
        </w:rPr>
        <w:t xml:space="preserve">The hotel industry is one of the busiest industries worldwide. Employing and retaining the right number and skills of employees is currently a key factor in maintaining effective employees and satisfaction in the workplace. But how can the hotel's human resource team ensure all this? What conditions must be ensured for the employee to leave the paid office. When we think that you </w:t>
      </w:r>
      <w:proofErr w:type="gramStart"/>
      <w:r w:rsidRPr="00DF0C0C">
        <w:rPr>
          <w:rFonts w:ascii="Arial" w:hAnsi="Arial" w:cs="Arial"/>
          <w:sz w:val="24"/>
          <w:szCs w:val="24"/>
        </w:rPr>
        <w:t>have to</w:t>
      </w:r>
      <w:proofErr w:type="gramEnd"/>
      <w:r w:rsidRPr="00DF0C0C">
        <w:rPr>
          <w:rFonts w:ascii="Arial" w:hAnsi="Arial" w:cs="Arial"/>
          <w:sz w:val="24"/>
          <w:szCs w:val="24"/>
        </w:rPr>
        <w:t xml:space="preserve"> get a job permit on the carrier route, what are the conditions that obligate you to your workplace in the long term. How can we keep our employees in the hotel with their age and motivation? What are their strengths and how do they develop under the organization? Talent management has become very important in terms of its impact on employee recruitment, </w:t>
      </w:r>
      <w:r w:rsidRPr="00DF0C0C">
        <w:rPr>
          <w:rFonts w:ascii="Arial" w:hAnsi="Arial" w:cs="Arial"/>
          <w:sz w:val="24"/>
          <w:szCs w:val="24"/>
        </w:rPr>
        <w:t>retention,</w:t>
      </w:r>
      <w:r w:rsidRPr="00DF0C0C">
        <w:rPr>
          <w:rFonts w:ascii="Arial" w:hAnsi="Arial" w:cs="Arial"/>
          <w:sz w:val="24"/>
          <w:szCs w:val="24"/>
        </w:rPr>
        <w:t xml:space="preserve"> and engagement, as well as critical factors for effective implementation. This study aims to examine why talent management is important nowadays in terms of employee commitment and how and why their support and appreciation is important. Among the new tasks of HR management is the exploration of these reasons and the adaptation to the new trends appearing on the market, as well as the combination of the traditional value-based approach.</w:t>
      </w:r>
    </w:p>
    <w:p w14:paraId="1ECDC113" w14:textId="77777777" w:rsidR="00DF0C0C" w:rsidRDefault="00DF0C0C" w:rsidP="00E15811">
      <w:pPr>
        <w:spacing w:line="360" w:lineRule="auto"/>
        <w:jc w:val="both"/>
        <w:rPr>
          <w:rFonts w:ascii="Arial" w:hAnsi="Arial" w:cs="Arial"/>
          <w:sz w:val="24"/>
          <w:szCs w:val="24"/>
        </w:rPr>
      </w:pPr>
    </w:p>
    <w:p w14:paraId="194F9FA7" w14:textId="6C7750A5" w:rsidR="00471679" w:rsidRPr="003A6785" w:rsidRDefault="003C2DA2" w:rsidP="00E15811">
      <w:pPr>
        <w:spacing w:line="360" w:lineRule="auto"/>
        <w:jc w:val="both"/>
        <w:rPr>
          <w:rFonts w:ascii="Arial" w:hAnsi="Arial" w:cs="Arial"/>
          <w:sz w:val="24"/>
          <w:szCs w:val="24"/>
        </w:rPr>
      </w:pPr>
      <w:r w:rsidRPr="003C2DA2">
        <w:rPr>
          <w:rFonts w:ascii="Arial" w:hAnsi="Arial" w:cs="Arial"/>
          <w:sz w:val="24"/>
          <w:szCs w:val="24"/>
        </w:rPr>
        <w:t xml:space="preserve">The workplace carrier begins with the selection of the employees, the worker settles into his position and the working days begin. The problem may start with how long you can maintain your commitment. This is one of the biggest challenges that hotels </w:t>
      </w:r>
      <w:proofErr w:type="gramStart"/>
      <w:r w:rsidRPr="003C2DA2">
        <w:rPr>
          <w:rFonts w:ascii="Arial" w:hAnsi="Arial" w:cs="Arial"/>
          <w:sz w:val="24"/>
          <w:szCs w:val="24"/>
        </w:rPr>
        <w:t>have to</w:t>
      </w:r>
      <w:proofErr w:type="gramEnd"/>
      <w:r w:rsidRPr="003C2DA2">
        <w:rPr>
          <w:rFonts w:ascii="Arial" w:hAnsi="Arial" w:cs="Arial"/>
          <w:sz w:val="24"/>
          <w:szCs w:val="24"/>
        </w:rPr>
        <w:t xml:space="preserve"> face at the moment. Finding and getting to know the benefits of employment is a huge opportunity to obtain long-term commitment and mandatory efforts from the entire team. Employees' performance, development and growth depend on how their companies support them. From onboarding, through ensuring their basic needs, personal needs, teamwork and growth through their careers,</w:t>
      </w:r>
      <w:r w:rsidR="002F5B1F">
        <w:rPr>
          <w:rFonts w:ascii="Arial" w:hAnsi="Arial" w:cs="Arial"/>
          <w:sz w:val="24"/>
          <w:szCs w:val="24"/>
        </w:rPr>
        <w:t xml:space="preserve"> </w:t>
      </w:r>
      <w:r w:rsidR="0007091F">
        <w:rPr>
          <w:rFonts w:ascii="Arial" w:hAnsi="Arial" w:cs="Arial"/>
          <w:sz w:val="24"/>
          <w:szCs w:val="24"/>
        </w:rPr>
        <w:t>companies</w:t>
      </w:r>
      <w:r w:rsidRPr="003C2DA2">
        <w:rPr>
          <w:rFonts w:ascii="Arial" w:hAnsi="Arial" w:cs="Arial"/>
          <w:sz w:val="24"/>
          <w:szCs w:val="24"/>
        </w:rPr>
        <w:t xml:space="preserve"> must have a strategy such as role management, competencies, goal tracking and alignment, and employee engagement tools. Most of them require flexibility and continuous monitoring in view of changing circumstances.</w:t>
      </w:r>
      <w:r w:rsidRPr="003C2DA2">
        <w:rPr>
          <w:rFonts w:ascii="Arial" w:hAnsi="Arial" w:cs="Arial"/>
          <w:sz w:val="24"/>
          <w:szCs w:val="24"/>
        </w:rPr>
        <w:t xml:space="preserve"> </w:t>
      </w:r>
      <w:r w:rsidR="001639A8" w:rsidRPr="003A6785">
        <w:rPr>
          <w:rFonts w:ascii="Arial" w:hAnsi="Arial" w:cs="Arial"/>
          <w:sz w:val="24"/>
          <w:szCs w:val="24"/>
        </w:rPr>
        <w:t>(Hughes</w:t>
      </w:r>
      <w:r w:rsidR="009069D9" w:rsidRPr="003A6785">
        <w:rPr>
          <w:rFonts w:ascii="Arial" w:hAnsi="Arial" w:cs="Arial"/>
          <w:sz w:val="24"/>
          <w:szCs w:val="24"/>
        </w:rPr>
        <w:t xml:space="preserve"> </w:t>
      </w:r>
      <w:r w:rsidR="001639A8" w:rsidRPr="003A6785">
        <w:rPr>
          <w:rFonts w:ascii="Arial" w:hAnsi="Arial" w:cs="Arial"/>
          <w:sz w:val="24"/>
          <w:szCs w:val="24"/>
        </w:rPr>
        <w:t>&amp; Rog, 2008)</w:t>
      </w:r>
    </w:p>
    <w:p w14:paraId="006529F5" w14:textId="77777777" w:rsidR="001639A8" w:rsidRPr="003A6785" w:rsidRDefault="001639A8" w:rsidP="00E15811">
      <w:pPr>
        <w:spacing w:line="360" w:lineRule="auto"/>
        <w:jc w:val="both"/>
        <w:rPr>
          <w:rFonts w:ascii="Arial" w:hAnsi="Arial" w:cs="Arial"/>
          <w:sz w:val="24"/>
          <w:szCs w:val="24"/>
        </w:rPr>
      </w:pPr>
    </w:p>
    <w:p w14:paraId="65A6A8B2" w14:textId="7E4F3F92" w:rsidR="001639A8" w:rsidRDefault="0084319B" w:rsidP="00E15811">
      <w:pPr>
        <w:spacing w:line="360" w:lineRule="auto"/>
        <w:jc w:val="both"/>
        <w:rPr>
          <w:rFonts w:ascii="Arial" w:hAnsi="Arial" w:cs="Arial"/>
          <w:sz w:val="24"/>
          <w:szCs w:val="24"/>
        </w:rPr>
      </w:pPr>
      <w:r w:rsidRPr="0084319B">
        <w:rPr>
          <w:rFonts w:ascii="Arial" w:hAnsi="Arial" w:cs="Arial"/>
          <w:sz w:val="24"/>
          <w:szCs w:val="24"/>
        </w:rPr>
        <w:t xml:space="preserve">Employee and employment communication is the key point because the sharing of information, ideas and feelings between employees and company leaders can improve trust and make them feel like valued members of the organization. Leaders must support two-way communication. Employees do not feel that they are truly valued if </w:t>
      </w:r>
      <w:r w:rsidRPr="0084319B">
        <w:rPr>
          <w:rFonts w:ascii="Arial" w:hAnsi="Arial" w:cs="Arial"/>
          <w:sz w:val="24"/>
          <w:szCs w:val="24"/>
        </w:rPr>
        <w:lastRenderedPageBreak/>
        <w:t xml:space="preserve">they are not given a chance to have a say in matters affecting their work and life, such as the choice of working hours. </w:t>
      </w:r>
      <w:r w:rsidR="002F5B1F" w:rsidRPr="0084319B">
        <w:rPr>
          <w:rFonts w:ascii="Arial" w:hAnsi="Arial" w:cs="Arial"/>
          <w:sz w:val="24"/>
          <w:szCs w:val="24"/>
        </w:rPr>
        <w:t>Enrolment</w:t>
      </w:r>
      <w:r w:rsidRPr="0084319B">
        <w:rPr>
          <w:rFonts w:ascii="Arial" w:hAnsi="Arial" w:cs="Arial"/>
          <w:sz w:val="24"/>
          <w:szCs w:val="24"/>
        </w:rPr>
        <w:t xml:space="preserve"> must begin with an honest and transparent formulation of your expectations and tasks, and you must prepare for the goals that can be reached in the future. You need to know where you can get to and what rewards you can get. Motivation must be ensured. Managers need to tell employees about strategies that work and those that don't</w:t>
      </w:r>
      <w:r w:rsidR="00B254B6" w:rsidRPr="00B254B6">
        <w:rPr>
          <w:rFonts w:ascii="Arial" w:hAnsi="Arial" w:cs="Arial"/>
          <w:sz w:val="24"/>
          <w:szCs w:val="24"/>
        </w:rPr>
        <w:t>.</w:t>
      </w:r>
      <w:r w:rsidR="00B254B6" w:rsidRPr="00B254B6">
        <w:rPr>
          <w:rFonts w:ascii="Arial" w:hAnsi="Arial" w:cs="Arial"/>
          <w:sz w:val="24"/>
          <w:szCs w:val="24"/>
        </w:rPr>
        <w:t xml:space="preserve"> </w:t>
      </w:r>
      <w:r w:rsidR="001639A8" w:rsidRPr="003A6785">
        <w:rPr>
          <w:rFonts w:ascii="Arial" w:hAnsi="Arial" w:cs="Arial"/>
          <w:sz w:val="24"/>
          <w:szCs w:val="24"/>
        </w:rPr>
        <w:t>(</w:t>
      </w:r>
      <w:proofErr w:type="spellStart"/>
      <w:proofErr w:type="gramStart"/>
      <w:r w:rsidR="001639A8" w:rsidRPr="003A6785">
        <w:rPr>
          <w:rFonts w:ascii="Arial" w:hAnsi="Arial" w:cs="Arial"/>
          <w:sz w:val="24"/>
          <w:szCs w:val="24"/>
        </w:rPr>
        <w:t>Mazzei,Butera</w:t>
      </w:r>
      <w:proofErr w:type="spellEnd"/>
      <w:proofErr w:type="gramEnd"/>
      <w:r w:rsidR="001639A8" w:rsidRPr="003A6785">
        <w:rPr>
          <w:rFonts w:ascii="Arial" w:hAnsi="Arial" w:cs="Arial"/>
          <w:sz w:val="24"/>
          <w:szCs w:val="24"/>
        </w:rPr>
        <w:t xml:space="preserve"> &amp; </w:t>
      </w:r>
      <w:proofErr w:type="spellStart"/>
      <w:r w:rsidR="001639A8" w:rsidRPr="003A6785">
        <w:rPr>
          <w:rFonts w:ascii="Arial" w:hAnsi="Arial" w:cs="Arial"/>
          <w:sz w:val="24"/>
          <w:szCs w:val="24"/>
        </w:rPr>
        <w:t>Quaratino</w:t>
      </w:r>
      <w:proofErr w:type="spellEnd"/>
      <w:r w:rsidR="001639A8" w:rsidRPr="003A6785">
        <w:rPr>
          <w:rFonts w:ascii="Arial" w:hAnsi="Arial" w:cs="Arial"/>
          <w:sz w:val="24"/>
          <w:szCs w:val="24"/>
        </w:rPr>
        <w:t>, 2019).</w:t>
      </w:r>
    </w:p>
    <w:p w14:paraId="19C28685" w14:textId="77777777" w:rsidR="0084319B" w:rsidRPr="003A6785" w:rsidRDefault="0084319B" w:rsidP="00E15811">
      <w:pPr>
        <w:spacing w:line="360" w:lineRule="auto"/>
        <w:jc w:val="both"/>
        <w:rPr>
          <w:rFonts w:ascii="Arial" w:hAnsi="Arial" w:cs="Arial"/>
          <w:sz w:val="24"/>
          <w:szCs w:val="24"/>
        </w:rPr>
      </w:pPr>
    </w:p>
    <w:p w14:paraId="41ABA0BD" w14:textId="3F07891E" w:rsidR="00C30E94" w:rsidRDefault="004E5BD8" w:rsidP="00E15811">
      <w:pPr>
        <w:spacing w:line="360" w:lineRule="auto"/>
        <w:jc w:val="both"/>
        <w:rPr>
          <w:rFonts w:ascii="Arial" w:hAnsi="Arial" w:cs="Arial"/>
          <w:sz w:val="24"/>
          <w:szCs w:val="24"/>
        </w:rPr>
      </w:pPr>
      <w:r w:rsidRPr="004E5BD8">
        <w:rPr>
          <w:rFonts w:ascii="Arial" w:hAnsi="Arial" w:cs="Arial"/>
          <w:sz w:val="24"/>
          <w:szCs w:val="24"/>
        </w:rPr>
        <w:t xml:space="preserve">The importance of social media in organizations is reshaping the internal communication strategy. In addition to all this, it is important to </w:t>
      </w:r>
      <w:r w:rsidR="006B028B" w:rsidRPr="004E5BD8">
        <w:rPr>
          <w:rFonts w:ascii="Arial" w:hAnsi="Arial" w:cs="Arial"/>
          <w:sz w:val="24"/>
          <w:szCs w:val="24"/>
        </w:rPr>
        <w:t>consider</w:t>
      </w:r>
      <w:r w:rsidRPr="004E5BD8">
        <w:rPr>
          <w:rFonts w:ascii="Arial" w:hAnsi="Arial" w:cs="Arial"/>
          <w:sz w:val="24"/>
          <w:szCs w:val="24"/>
        </w:rPr>
        <w:t xml:space="preserve"> human values and emotions, in our opinion, employees will stay longer with a company where they are </w:t>
      </w:r>
      <w:proofErr w:type="gramStart"/>
      <w:r w:rsidRPr="004E5BD8">
        <w:rPr>
          <w:rFonts w:ascii="Arial" w:hAnsi="Arial" w:cs="Arial"/>
          <w:sz w:val="24"/>
          <w:szCs w:val="24"/>
        </w:rPr>
        <w:t>taken into account</w:t>
      </w:r>
      <w:proofErr w:type="gramEnd"/>
      <w:r w:rsidRPr="004E5BD8">
        <w:rPr>
          <w:rFonts w:ascii="Arial" w:hAnsi="Arial" w:cs="Arial"/>
          <w:sz w:val="24"/>
          <w:szCs w:val="24"/>
        </w:rPr>
        <w:t xml:space="preserve"> as a person and not just as an employer.</w:t>
      </w:r>
      <w:r w:rsidRPr="004E5BD8">
        <w:rPr>
          <w:rFonts w:ascii="Arial" w:hAnsi="Arial" w:cs="Arial"/>
          <w:sz w:val="24"/>
          <w:szCs w:val="24"/>
        </w:rPr>
        <w:t xml:space="preserve"> </w:t>
      </w:r>
      <w:r w:rsidR="00C30E94" w:rsidRPr="003A6785">
        <w:rPr>
          <w:rFonts w:ascii="Arial" w:hAnsi="Arial" w:cs="Arial"/>
          <w:sz w:val="24"/>
          <w:szCs w:val="24"/>
        </w:rPr>
        <w:t>(Ewing, Men &amp; O’Neil,</w:t>
      </w:r>
      <w:r w:rsidR="00333CB1" w:rsidRPr="003A6785">
        <w:rPr>
          <w:rFonts w:ascii="Arial" w:hAnsi="Arial" w:cs="Arial"/>
          <w:sz w:val="24"/>
          <w:szCs w:val="24"/>
        </w:rPr>
        <w:t xml:space="preserve"> </w:t>
      </w:r>
      <w:r w:rsidR="00C30E94" w:rsidRPr="003A6785">
        <w:rPr>
          <w:rFonts w:ascii="Arial" w:hAnsi="Arial" w:cs="Arial"/>
          <w:sz w:val="24"/>
          <w:szCs w:val="24"/>
        </w:rPr>
        <w:t>2019).</w:t>
      </w:r>
    </w:p>
    <w:p w14:paraId="6FEC6005" w14:textId="77777777" w:rsidR="00845003" w:rsidRDefault="00845003" w:rsidP="00E15811">
      <w:pPr>
        <w:spacing w:line="360" w:lineRule="auto"/>
        <w:jc w:val="both"/>
        <w:rPr>
          <w:rFonts w:ascii="Arial" w:hAnsi="Arial" w:cs="Arial"/>
          <w:sz w:val="24"/>
          <w:szCs w:val="24"/>
        </w:rPr>
      </w:pPr>
    </w:p>
    <w:p w14:paraId="203BD1E4" w14:textId="5FDE53FF" w:rsidR="00BE0ED7" w:rsidRPr="00BE0ED7" w:rsidRDefault="00BE0ED7" w:rsidP="00E15811">
      <w:pPr>
        <w:spacing w:line="360" w:lineRule="auto"/>
        <w:jc w:val="both"/>
        <w:rPr>
          <w:rFonts w:ascii="Arial" w:hAnsi="Arial" w:cs="Arial"/>
          <w:sz w:val="24"/>
          <w:szCs w:val="24"/>
        </w:rPr>
      </w:pPr>
      <w:r w:rsidRPr="00BE0ED7">
        <w:rPr>
          <w:rFonts w:ascii="Arial" w:hAnsi="Arial" w:cs="Arial"/>
          <w:sz w:val="24"/>
          <w:szCs w:val="24"/>
        </w:rPr>
        <w:t>Managers who build close relationships with employees are more likely to understand how to keep employees motivated within the organization. Employees who do not see value in their efforts may feel taken for granted and may not work to achieve them. Managers who build loyalty and trust with their teams can potentially benefit from a group of high performers. The goal is to build loyalty and a long-term working relationship.</w:t>
      </w:r>
    </w:p>
    <w:p w14:paraId="31EFE36F" w14:textId="30ADD008" w:rsidR="00BE0ED7" w:rsidRPr="00BE0ED7" w:rsidRDefault="00BE0ED7" w:rsidP="00E15811">
      <w:pPr>
        <w:spacing w:line="360" w:lineRule="auto"/>
        <w:jc w:val="both"/>
        <w:rPr>
          <w:rFonts w:ascii="Arial" w:hAnsi="Arial" w:cs="Arial"/>
          <w:sz w:val="24"/>
          <w:szCs w:val="24"/>
        </w:rPr>
      </w:pPr>
      <w:r w:rsidRPr="00BE0ED7">
        <w:rPr>
          <w:rFonts w:ascii="Arial" w:hAnsi="Arial" w:cs="Arial"/>
          <w:sz w:val="24"/>
          <w:szCs w:val="24"/>
        </w:rPr>
        <w:t xml:space="preserve">An engaged employee in the hospitality industry can increase productivity, increase </w:t>
      </w:r>
      <w:r w:rsidR="002F5B1F" w:rsidRPr="00BE0ED7">
        <w:rPr>
          <w:rFonts w:ascii="Arial" w:hAnsi="Arial" w:cs="Arial"/>
          <w:sz w:val="24"/>
          <w:szCs w:val="24"/>
        </w:rPr>
        <w:t>profits,</w:t>
      </w:r>
      <w:r w:rsidRPr="00BE0ED7">
        <w:rPr>
          <w:rFonts w:ascii="Arial" w:hAnsi="Arial" w:cs="Arial"/>
          <w:sz w:val="24"/>
          <w:szCs w:val="24"/>
        </w:rPr>
        <w:t xml:space="preserve"> and improve business results. A disengaged employee can reduce the quality of service; therefore, they result in customer dissatisfaction.</w:t>
      </w:r>
    </w:p>
    <w:p w14:paraId="5AF4D75D" w14:textId="77777777" w:rsidR="00BE0ED7" w:rsidRPr="00BE0ED7" w:rsidRDefault="00BE0ED7" w:rsidP="00E15811">
      <w:pPr>
        <w:spacing w:line="360" w:lineRule="auto"/>
        <w:jc w:val="both"/>
        <w:rPr>
          <w:rFonts w:ascii="Arial" w:hAnsi="Arial" w:cs="Arial"/>
          <w:sz w:val="24"/>
          <w:szCs w:val="24"/>
        </w:rPr>
      </w:pPr>
    </w:p>
    <w:p w14:paraId="7DF6F3E8" w14:textId="5C321680" w:rsidR="00BE0ED7" w:rsidRDefault="00BE0ED7" w:rsidP="00E15811">
      <w:pPr>
        <w:spacing w:line="360" w:lineRule="auto"/>
        <w:jc w:val="both"/>
        <w:rPr>
          <w:rFonts w:ascii="Arial" w:hAnsi="Arial" w:cs="Arial"/>
          <w:sz w:val="24"/>
          <w:szCs w:val="24"/>
        </w:rPr>
      </w:pPr>
      <w:r w:rsidRPr="00BE0ED7">
        <w:rPr>
          <w:rFonts w:ascii="Arial" w:hAnsi="Arial" w:cs="Arial"/>
          <w:sz w:val="24"/>
          <w:szCs w:val="24"/>
        </w:rPr>
        <w:t xml:space="preserve">Different </w:t>
      </w:r>
      <w:r w:rsidR="002F5B1F" w:rsidRPr="00BE0ED7">
        <w:rPr>
          <w:rFonts w:ascii="Arial" w:hAnsi="Arial" w:cs="Arial"/>
          <w:sz w:val="24"/>
          <w:szCs w:val="24"/>
        </w:rPr>
        <w:t>generation’s</w:t>
      </w:r>
      <w:r w:rsidRPr="00BE0ED7">
        <w:rPr>
          <w:rFonts w:ascii="Arial" w:hAnsi="Arial" w:cs="Arial"/>
          <w:sz w:val="24"/>
          <w:szCs w:val="24"/>
        </w:rPr>
        <w:t xml:space="preserve"> view workplace engagement, </w:t>
      </w:r>
      <w:r w:rsidR="00BB2DA0">
        <w:rPr>
          <w:rFonts w:ascii="Arial" w:hAnsi="Arial" w:cs="Arial"/>
          <w:sz w:val="24"/>
          <w:szCs w:val="24"/>
        </w:rPr>
        <w:t xml:space="preserve">work </w:t>
      </w:r>
      <w:r w:rsidR="00B35325" w:rsidRPr="00BE0ED7">
        <w:rPr>
          <w:rFonts w:ascii="Arial" w:hAnsi="Arial" w:cs="Arial"/>
          <w:sz w:val="24"/>
          <w:szCs w:val="24"/>
        </w:rPr>
        <w:t>commitment</w:t>
      </w:r>
      <w:r w:rsidR="006B31E4">
        <w:rPr>
          <w:rFonts w:ascii="Arial" w:hAnsi="Arial" w:cs="Arial"/>
          <w:sz w:val="24"/>
          <w:szCs w:val="24"/>
        </w:rPr>
        <w:t>,</w:t>
      </w:r>
      <w:r w:rsidR="00B47165">
        <w:rPr>
          <w:rFonts w:ascii="Arial" w:hAnsi="Arial" w:cs="Arial"/>
          <w:sz w:val="24"/>
          <w:szCs w:val="24"/>
        </w:rPr>
        <w:t xml:space="preserve"> </w:t>
      </w:r>
      <w:r w:rsidR="00BB2DA0">
        <w:rPr>
          <w:rFonts w:ascii="Arial" w:hAnsi="Arial" w:cs="Arial"/>
          <w:sz w:val="24"/>
          <w:szCs w:val="24"/>
        </w:rPr>
        <w:t>work</w:t>
      </w:r>
      <w:r w:rsidR="006B31E4">
        <w:rPr>
          <w:rFonts w:ascii="Arial" w:hAnsi="Arial" w:cs="Arial"/>
          <w:sz w:val="24"/>
          <w:szCs w:val="24"/>
        </w:rPr>
        <w:t>-</w:t>
      </w:r>
      <w:r w:rsidR="00BB2DA0">
        <w:rPr>
          <w:rFonts w:ascii="Arial" w:hAnsi="Arial" w:cs="Arial"/>
          <w:sz w:val="24"/>
          <w:szCs w:val="24"/>
        </w:rPr>
        <w:t xml:space="preserve">life balance </w:t>
      </w:r>
      <w:r w:rsidRPr="00BE0ED7">
        <w:rPr>
          <w:rFonts w:ascii="Arial" w:hAnsi="Arial" w:cs="Arial"/>
          <w:sz w:val="24"/>
          <w:szCs w:val="24"/>
        </w:rPr>
        <w:t xml:space="preserve">differently, as different generations base their views on these concepts on the economic, </w:t>
      </w:r>
      <w:r w:rsidR="006B028B" w:rsidRPr="00BE0ED7">
        <w:rPr>
          <w:rFonts w:ascii="Arial" w:hAnsi="Arial" w:cs="Arial"/>
          <w:sz w:val="24"/>
          <w:szCs w:val="24"/>
        </w:rPr>
        <w:t>political,</w:t>
      </w:r>
      <w:r w:rsidRPr="00BE0ED7">
        <w:rPr>
          <w:rFonts w:ascii="Arial" w:hAnsi="Arial" w:cs="Arial"/>
          <w:sz w:val="24"/>
          <w:szCs w:val="24"/>
        </w:rPr>
        <w:t xml:space="preserve"> and social e</w:t>
      </w:r>
      <w:r w:rsidR="006B028B">
        <w:rPr>
          <w:rFonts w:ascii="Arial" w:hAnsi="Arial" w:cs="Arial"/>
          <w:sz w:val="24"/>
          <w:szCs w:val="24"/>
        </w:rPr>
        <w:t>xperiences</w:t>
      </w:r>
      <w:r w:rsidR="00F13C48">
        <w:rPr>
          <w:rFonts w:ascii="Arial" w:hAnsi="Arial" w:cs="Arial"/>
          <w:sz w:val="24"/>
          <w:szCs w:val="24"/>
        </w:rPr>
        <w:t xml:space="preserve"> and their special needs</w:t>
      </w:r>
      <w:r w:rsidRPr="00BE0ED7">
        <w:rPr>
          <w:rFonts w:ascii="Arial" w:hAnsi="Arial" w:cs="Arial"/>
          <w:sz w:val="24"/>
          <w:szCs w:val="24"/>
        </w:rPr>
        <w:t xml:space="preserve"> that occurred in their </w:t>
      </w:r>
      <w:r w:rsidR="00C02048">
        <w:rPr>
          <w:rFonts w:ascii="Arial" w:hAnsi="Arial" w:cs="Arial"/>
          <w:sz w:val="24"/>
          <w:szCs w:val="24"/>
        </w:rPr>
        <w:t>years</w:t>
      </w:r>
      <w:r w:rsidRPr="00BE0ED7">
        <w:rPr>
          <w:rFonts w:ascii="Arial" w:hAnsi="Arial" w:cs="Arial"/>
          <w:sz w:val="24"/>
          <w:szCs w:val="24"/>
        </w:rPr>
        <w:t>.</w:t>
      </w:r>
    </w:p>
    <w:p w14:paraId="4E42CDCA" w14:textId="2BCF9707" w:rsidR="005B7F54" w:rsidRPr="005B7F54" w:rsidRDefault="005B7F54" w:rsidP="00E15811">
      <w:pPr>
        <w:spacing w:line="360" w:lineRule="auto"/>
        <w:jc w:val="both"/>
        <w:rPr>
          <w:rFonts w:ascii="Arial" w:hAnsi="Arial" w:cs="Arial"/>
          <w:sz w:val="24"/>
          <w:szCs w:val="24"/>
        </w:rPr>
      </w:pPr>
      <w:r w:rsidRPr="005B7F54">
        <w:rPr>
          <w:rFonts w:ascii="Arial" w:hAnsi="Arial" w:cs="Arial"/>
          <w:sz w:val="24"/>
          <w:szCs w:val="24"/>
        </w:rPr>
        <w:t>Millennial employees are the main w</w:t>
      </w:r>
      <w:r w:rsidR="00B47165">
        <w:rPr>
          <w:rFonts w:ascii="Arial" w:hAnsi="Arial" w:cs="Arial"/>
          <w:sz w:val="24"/>
          <w:szCs w:val="24"/>
        </w:rPr>
        <w:t>orkers</w:t>
      </w:r>
      <w:r w:rsidRPr="005B7F54">
        <w:rPr>
          <w:rFonts w:ascii="Arial" w:hAnsi="Arial" w:cs="Arial"/>
          <w:sz w:val="24"/>
          <w:szCs w:val="24"/>
        </w:rPr>
        <w:t xml:space="preserve"> of hotels, </w:t>
      </w:r>
      <w:r w:rsidR="006B31E4">
        <w:rPr>
          <w:rFonts w:ascii="Arial" w:hAnsi="Arial" w:cs="Arial"/>
          <w:sz w:val="24"/>
          <w:szCs w:val="24"/>
        </w:rPr>
        <w:t>so</w:t>
      </w:r>
      <w:r w:rsidRPr="005B7F54">
        <w:rPr>
          <w:rFonts w:ascii="Arial" w:hAnsi="Arial" w:cs="Arial"/>
          <w:sz w:val="24"/>
          <w:szCs w:val="24"/>
        </w:rPr>
        <w:t xml:space="preserve"> their well-being has a </w:t>
      </w:r>
      <w:r w:rsidR="006B31E4">
        <w:rPr>
          <w:rFonts w:ascii="Arial" w:hAnsi="Arial" w:cs="Arial"/>
          <w:sz w:val="24"/>
          <w:szCs w:val="24"/>
        </w:rPr>
        <w:t>huge</w:t>
      </w:r>
      <w:r w:rsidRPr="005B7F54">
        <w:rPr>
          <w:rFonts w:ascii="Arial" w:hAnsi="Arial" w:cs="Arial"/>
          <w:sz w:val="24"/>
          <w:szCs w:val="24"/>
        </w:rPr>
        <w:t xml:space="preserve"> impact on the hotel </w:t>
      </w:r>
      <w:r w:rsidR="00C02048">
        <w:rPr>
          <w:rFonts w:ascii="Arial" w:hAnsi="Arial" w:cs="Arial"/>
          <w:sz w:val="24"/>
          <w:szCs w:val="24"/>
        </w:rPr>
        <w:t>industry</w:t>
      </w:r>
      <w:r w:rsidRPr="005B7F54">
        <w:rPr>
          <w:rFonts w:ascii="Arial" w:hAnsi="Arial" w:cs="Arial"/>
          <w:sz w:val="24"/>
          <w:szCs w:val="24"/>
        </w:rPr>
        <w:t xml:space="preserve">, which can improve the hospitality. Conflicts between work stress and personal life, employee burnout and high turnover are </w:t>
      </w:r>
      <w:r w:rsidR="00ED5DB6">
        <w:rPr>
          <w:rFonts w:ascii="Arial" w:hAnsi="Arial" w:cs="Arial"/>
          <w:sz w:val="24"/>
          <w:szCs w:val="24"/>
        </w:rPr>
        <w:t>huge</w:t>
      </w:r>
      <w:r w:rsidRPr="005B7F54">
        <w:rPr>
          <w:rFonts w:ascii="Arial" w:hAnsi="Arial" w:cs="Arial"/>
          <w:sz w:val="24"/>
          <w:szCs w:val="24"/>
        </w:rPr>
        <w:t xml:space="preserve"> challenge in </w:t>
      </w:r>
      <w:r w:rsidR="00ED5DB6">
        <w:rPr>
          <w:rFonts w:ascii="Arial" w:hAnsi="Arial" w:cs="Arial"/>
          <w:sz w:val="24"/>
          <w:szCs w:val="24"/>
        </w:rPr>
        <w:lastRenderedPageBreak/>
        <w:t>HR</w:t>
      </w:r>
      <w:r w:rsidRPr="005B7F54">
        <w:rPr>
          <w:rFonts w:ascii="Arial" w:hAnsi="Arial" w:cs="Arial"/>
          <w:sz w:val="24"/>
          <w:szCs w:val="24"/>
        </w:rPr>
        <w:t xml:space="preserve"> management in the hospitality industry.</w:t>
      </w:r>
      <w:r w:rsidR="00BC16F4">
        <w:rPr>
          <w:rFonts w:ascii="Arial" w:hAnsi="Arial" w:cs="Arial"/>
          <w:sz w:val="24"/>
          <w:szCs w:val="24"/>
        </w:rPr>
        <w:t xml:space="preserve"> </w:t>
      </w:r>
      <w:r w:rsidRPr="005B7F54">
        <w:rPr>
          <w:rFonts w:ascii="Arial" w:hAnsi="Arial" w:cs="Arial"/>
          <w:sz w:val="24"/>
          <w:szCs w:val="24"/>
        </w:rPr>
        <w:t xml:space="preserve">HR management, as a link between the hotel and employees, </w:t>
      </w:r>
      <w:r w:rsidR="00D270E0">
        <w:rPr>
          <w:rFonts w:ascii="Arial" w:hAnsi="Arial" w:cs="Arial"/>
          <w:sz w:val="24"/>
          <w:szCs w:val="24"/>
        </w:rPr>
        <w:t xml:space="preserve">has responsibility </w:t>
      </w:r>
      <w:r w:rsidRPr="005B7F54">
        <w:rPr>
          <w:rFonts w:ascii="Arial" w:hAnsi="Arial" w:cs="Arial"/>
          <w:sz w:val="24"/>
          <w:szCs w:val="24"/>
        </w:rPr>
        <w:t>through the management of employees' workplace well-being.</w:t>
      </w:r>
    </w:p>
    <w:p w14:paraId="1D0E1B9F" w14:textId="3D59F1C0" w:rsidR="00CA2D60" w:rsidRPr="00CA2D60" w:rsidRDefault="005B7F54" w:rsidP="00E15811">
      <w:pPr>
        <w:spacing w:line="360" w:lineRule="auto"/>
        <w:jc w:val="both"/>
        <w:rPr>
          <w:rFonts w:ascii="Arial" w:hAnsi="Arial" w:cs="Arial"/>
          <w:sz w:val="24"/>
          <w:szCs w:val="24"/>
        </w:rPr>
      </w:pPr>
      <w:r w:rsidRPr="005B7F54">
        <w:rPr>
          <w:rFonts w:ascii="Arial" w:hAnsi="Arial" w:cs="Arial"/>
          <w:sz w:val="24"/>
          <w:szCs w:val="24"/>
        </w:rPr>
        <w:t>People have been striving for prosperity since time immemorial</w:t>
      </w:r>
      <w:r w:rsidR="00A669E6">
        <w:rPr>
          <w:rFonts w:ascii="Arial" w:hAnsi="Arial" w:cs="Arial"/>
          <w:sz w:val="24"/>
          <w:szCs w:val="24"/>
        </w:rPr>
        <w:t>, w</w:t>
      </w:r>
      <w:r w:rsidRPr="005B7F54">
        <w:rPr>
          <w:rFonts w:ascii="Arial" w:hAnsi="Arial" w:cs="Arial"/>
          <w:sz w:val="24"/>
          <w:szCs w:val="24"/>
        </w:rPr>
        <w:t>ith the development of positive psychology, employee well-being becomes a central topic of hospitality HR research.</w:t>
      </w:r>
      <w:r w:rsidR="00CA2D60" w:rsidRPr="00CA2D60">
        <w:t xml:space="preserve"> </w:t>
      </w:r>
      <w:r w:rsidR="00CA2D60" w:rsidRPr="00CA2D60">
        <w:rPr>
          <w:rFonts w:ascii="Arial" w:hAnsi="Arial" w:cs="Arial"/>
          <w:sz w:val="24"/>
          <w:szCs w:val="24"/>
        </w:rPr>
        <w:t xml:space="preserve">According to related research, millennial </w:t>
      </w:r>
      <w:r w:rsidR="00A669E6">
        <w:rPr>
          <w:rFonts w:ascii="Arial" w:hAnsi="Arial" w:cs="Arial"/>
          <w:sz w:val="24"/>
          <w:szCs w:val="24"/>
        </w:rPr>
        <w:t>people</w:t>
      </w:r>
      <w:r w:rsidR="00CA2D60" w:rsidRPr="00CA2D60">
        <w:rPr>
          <w:rFonts w:ascii="Arial" w:hAnsi="Arial" w:cs="Arial"/>
          <w:sz w:val="24"/>
          <w:szCs w:val="24"/>
        </w:rPr>
        <w:t xml:space="preserve"> share a similar social and historical </w:t>
      </w:r>
      <w:r w:rsidR="00A669E6">
        <w:rPr>
          <w:rFonts w:ascii="Arial" w:hAnsi="Arial" w:cs="Arial"/>
          <w:sz w:val="24"/>
          <w:szCs w:val="24"/>
        </w:rPr>
        <w:t>view</w:t>
      </w:r>
      <w:r w:rsidR="00342346">
        <w:rPr>
          <w:rFonts w:ascii="Arial" w:hAnsi="Arial" w:cs="Arial"/>
          <w:sz w:val="24"/>
          <w:szCs w:val="24"/>
        </w:rPr>
        <w:t xml:space="preserve">, </w:t>
      </w:r>
      <w:r w:rsidR="004F3A7A">
        <w:rPr>
          <w:rFonts w:ascii="Arial" w:hAnsi="Arial" w:cs="Arial"/>
          <w:sz w:val="24"/>
          <w:szCs w:val="24"/>
        </w:rPr>
        <w:t>they</w:t>
      </w:r>
      <w:r w:rsidR="00342346">
        <w:rPr>
          <w:rFonts w:ascii="Arial" w:hAnsi="Arial" w:cs="Arial"/>
          <w:sz w:val="24"/>
          <w:szCs w:val="24"/>
        </w:rPr>
        <w:t xml:space="preserve"> </w:t>
      </w:r>
      <w:r w:rsidR="00CA2D60" w:rsidRPr="00CA2D60">
        <w:rPr>
          <w:rFonts w:ascii="Arial" w:hAnsi="Arial" w:cs="Arial"/>
          <w:sz w:val="24"/>
          <w:szCs w:val="24"/>
        </w:rPr>
        <w:t xml:space="preserve">are more ambitious and concerned about career </w:t>
      </w:r>
      <w:r w:rsidR="003B4534">
        <w:rPr>
          <w:rFonts w:ascii="Arial" w:hAnsi="Arial" w:cs="Arial"/>
          <w:sz w:val="24"/>
          <w:szCs w:val="24"/>
        </w:rPr>
        <w:t>path</w:t>
      </w:r>
      <w:r w:rsidR="00CA2D60" w:rsidRPr="00CA2D60">
        <w:rPr>
          <w:rFonts w:ascii="Arial" w:hAnsi="Arial" w:cs="Arial"/>
          <w:sz w:val="24"/>
          <w:szCs w:val="24"/>
        </w:rPr>
        <w:t xml:space="preserve">, </w:t>
      </w:r>
      <w:r w:rsidR="00342346">
        <w:rPr>
          <w:rFonts w:ascii="Arial" w:hAnsi="Arial" w:cs="Arial"/>
          <w:sz w:val="24"/>
          <w:szCs w:val="24"/>
        </w:rPr>
        <w:t>they feel the importance of</w:t>
      </w:r>
      <w:r w:rsidR="00CA2D60" w:rsidRPr="00CA2D60">
        <w:rPr>
          <w:rFonts w:ascii="Arial" w:hAnsi="Arial" w:cs="Arial"/>
          <w:sz w:val="24"/>
          <w:szCs w:val="24"/>
        </w:rPr>
        <w:t xml:space="preserve"> empowerment </w:t>
      </w:r>
      <w:r w:rsidR="003B4534">
        <w:rPr>
          <w:rFonts w:ascii="Arial" w:hAnsi="Arial" w:cs="Arial"/>
          <w:sz w:val="24"/>
          <w:szCs w:val="24"/>
        </w:rPr>
        <w:t>at</w:t>
      </w:r>
      <w:r w:rsidR="00CA2D60" w:rsidRPr="00CA2D60">
        <w:rPr>
          <w:rFonts w:ascii="Arial" w:hAnsi="Arial" w:cs="Arial"/>
          <w:sz w:val="24"/>
          <w:szCs w:val="24"/>
        </w:rPr>
        <w:t xml:space="preserve"> work, emphasize quality of life, value work-life balance</w:t>
      </w:r>
      <w:r w:rsidR="00485BD0">
        <w:rPr>
          <w:rFonts w:ascii="Arial" w:hAnsi="Arial" w:cs="Arial"/>
          <w:sz w:val="24"/>
          <w:szCs w:val="24"/>
        </w:rPr>
        <w:t xml:space="preserve"> </w:t>
      </w:r>
      <w:r w:rsidR="00CA2D60" w:rsidRPr="00CA2D60">
        <w:rPr>
          <w:rFonts w:ascii="Arial" w:hAnsi="Arial" w:cs="Arial"/>
          <w:sz w:val="24"/>
          <w:szCs w:val="24"/>
        </w:rPr>
        <w:t>overall well-being.</w:t>
      </w:r>
    </w:p>
    <w:p w14:paraId="73DD9CDD" w14:textId="6D6330BF" w:rsidR="005B7F54" w:rsidRPr="005B7F54" w:rsidRDefault="00CA2D60" w:rsidP="00E15811">
      <w:pPr>
        <w:spacing w:line="360" w:lineRule="auto"/>
        <w:jc w:val="both"/>
        <w:rPr>
          <w:rFonts w:ascii="Arial" w:hAnsi="Arial" w:cs="Arial"/>
          <w:sz w:val="24"/>
          <w:szCs w:val="24"/>
        </w:rPr>
      </w:pPr>
      <w:r w:rsidRPr="00CA2D60">
        <w:rPr>
          <w:rFonts w:ascii="Arial" w:hAnsi="Arial" w:cs="Arial"/>
          <w:sz w:val="24"/>
          <w:szCs w:val="24"/>
        </w:rPr>
        <w:t xml:space="preserve">Millennials are becoming the main </w:t>
      </w:r>
      <w:r w:rsidR="00485BD0">
        <w:rPr>
          <w:rFonts w:ascii="Arial" w:hAnsi="Arial" w:cs="Arial"/>
          <w:sz w:val="24"/>
          <w:szCs w:val="24"/>
        </w:rPr>
        <w:t>participants</w:t>
      </w:r>
      <w:r w:rsidRPr="00CA2D60">
        <w:rPr>
          <w:rFonts w:ascii="Arial" w:hAnsi="Arial" w:cs="Arial"/>
          <w:sz w:val="24"/>
          <w:szCs w:val="24"/>
        </w:rPr>
        <w:t xml:space="preserve"> in the hospitality</w:t>
      </w:r>
      <w:r w:rsidR="00485BD0">
        <w:rPr>
          <w:rFonts w:ascii="Arial" w:hAnsi="Arial" w:cs="Arial"/>
          <w:sz w:val="24"/>
          <w:szCs w:val="24"/>
        </w:rPr>
        <w:t>.</w:t>
      </w:r>
      <w:r w:rsidR="005B7F54" w:rsidRPr="005B7F54">
        <w:rPr>
          <w:rFonts w:ascii="Arial" w:hAnsi="Arial" w:cs="Arial"/>
          <w:sz w:val="24"/>
          <w:szCs w:val="24"/>
        </w:rPr>
        <w:t xml:space="preserve"> (He, </w:t>
      </w:r>
      <w:proofErr w:type="gramStart"/>
      <w:r w:rsidR="005B7F54" w:rsidRPr="005B7F54">
        <w:rPr>
          <w:rFonts w:ascii="Arial" w:hAnsi="Arial" w:cs="Arial"/>
          <w:sz w:val="24"/>
          <w:szCs w:val="24"/>
        </w:rPr>
        <w:t>Morrison</w:t>
      </w:r>
      <w:proofErr w:type="gramEnd"/>
      <w:r w:rsidR="005B7F54" w:rsidRPr="005B7F54">
        <w:rPr>
          <w:rFonts w:ascii="Arial" w:hAnsi="Arial" w:cs="Arial"/>
          <w:sz w:val="24"/>
          <w:szCs w:val="24"/>
        </w:rPr>
        <w:t xml:space="preserve"> and Zhang, 2019)</w:t>
      </w:r>
    </w:p>
    <w:p w14:paraId="4CC7CBD9" w14:textId="77777777" w:rsidR="005B7F54" w:rsidRPr="005B7F54" w:rsidRDefault="005B7F54" w:rsidP="00E15811">
      <w:pPr>
        <w:spacing w:line="360" w:lineRule="auto"/>
        <w:jc w:val="both"/>
        <w:rPr>
          <w:rFonts w:ascii="Arial" w:hAnsi="Arial" w:cs="Arial"/>
          <w:sz w:val="24"/>
          <w:szCs w:val="24"/>
        </w:rPr>
      </w:pPr>
    </w:p>
    <w:p w14:paraId="05F8056B" w14:textId="002FB1B3" w:rsidR="00BE0ED7" w:rsidRDefault="005B7F54" w:rsidP="00E15811">
      <w:pPr>
        <w:spacing w:line="360" w:lineRule="auto"/>
        <w:jc w:val="both"/>
        <w:rPr>
          <w:rFonts w:ascii="Arial" w:hAnsi="Arial" w:cs="Arial"/>
          <w:sz w:val="24"/>
          <w:szCs w:val="24"/>
        </w:rPr>
      </w:pPr>
      <w:r w:rsidRPr="005B7F54">
        <w:rPr>
          <w:rFonts w:ascii="Arial" w:hAnsi="Arial" w:cs="Arial"/>
          <w:sz w:val="24"/>
          <w:szCs w:val="24"/>
        </w:rPr>
        <w:t xml:space="preserve">Generation Y is the first generation to grow up with digital communication. Gen Y tend to prefer positions that have a </w:t>
      </w:r>
      <w:r w:rsidR="00485BD0">
        <w:rPr>
          <w:rFonts w:ascii="Arial" w:hAnsi="Arial" w:cs="Arial"/>
          <w:sz w:val="24"/>
          <w:szCs w:val="24"/>
        </w:rPr>
        <w:t>light</w:t>
      </w:r>
      <w:r w:rsidRPr="005B7F54">
        <w:rPr>
          <w:rFonts w:ascii="Arial" w:hAnsi="Arial" w:cs="Arial"/>
          <w:sz w:val="24"/>
          <w:szCs w:val="24"/>
        </w:rPr>
        <w:t xml:space="preserve"> work</w:t>
      </w:r>
      <w:r w:rsidR="00485BD0">
        <w:rPr>
          <w:rFonts w:ascii="Arial" w:hAnsi="Arial" w:cs="Arial"/>
          <w:sz w:val="24"/>
          <w:szCs w:val="24"/>
        </w:rPr>
        <w:t xml:space="preserve"> and </w:t>
      </w:r>
      <w:r w:rsidR="004F3A7A">
        <w:rPr>
          <w:rFonts w:ascii="Arial" w:hAnsi="Arial" w:cs="Arial"/>
          <w:sz w:val="24"/>
          <w:szCs w:val="24"/>
        </w:rPr>
        <w:t>well-balanced</w:t>
      </w:r>
      <w:r w:rsidR="00485BD0">
        <w:rPr>
          <w:rFonts w:ascii="Arial" w:hAnsi="Arial" w:cs="Arial"/>
          <w:sz w:val="24"/>
          <w:szCs w:val="24"/>
        </w:rPr>
        <w:t xml:space="preserve"> life</w:t>
      </w:r>
      <w:r w:rsidRPr="005B7F54">
        <w:rPr>
          <w:rFonts w:ascii="Arial" w:hAnsi="Arial" w:cs="Arial"/>
          <w:sz w:val="24"/>
          <w:szCs w:val="24"/>
        </w:rPr>
        <w:t xml:space="preserve">. They prefer jobs that allow them to spend </w:t>
      </w:r>
      <w:r w:rsidR="003B43CF">
        <w:rPr>
          <w:rFonts w:ascii="Arial" w:hAnsi="Arial" w:cs="Arial"/>
          <w:sz w:val="24"/>
          <w:szCs w:val="24"/>
        </w:rPr>
        <w:t>quality time with their loved ones</w:t>
      </w:r>
      <w:r w:rsidRPr="005B7F54">
        <w:rPr>
          <w:rFonts w:ascii="Arial" w:hAnsi="Arial" w:cs="Arial"/>
          <w:sz w:val="24"/>
          <w:szCs w:val="24"/>
        </w:rPr>
        <w:t xml:space="preserve"> and </w:t>
      </w:r>
      <w:proofErr w:type="gramStart"/>
      <w:r w:rsidR="003B43CF">
        <w:rPr>
          <w:rFonts w:ascii="Arial" w:hAnsi="Arial" w:cs="Arial"/>
          <w:sz w:val="24"/>
          <w:szCs w:val="24"/>
        </w:rPr>
        <w:t>in</w:t>
      </w:r>
      <w:proofErr w:type="gramEnd"/>
      <w:r w:rsidR="003B43CF">
        <w:rPr>
          <w:rFonts w:ascii="Arial" w:hAnsi="Arial" w:cs="Arial"/>
          <w:sz w:val="24"/>
          <w:szCs w:val="24"/>
        </w:rPr>
        <w:t xml:space="preserve"> the same t</w:t>
      </w:r>
      <w:r w:rsidR="008D42C2">
        <w:rPr>
          <w:rFonts w:ascii="Arial" w:hAnsi="Arial" w:cs="Arial"/>
          <w:sz w:val="24"/>
          <w:szCs w:val="24"/>
        </w:rPr>
        <w:t xml:space="preserve">ime </w:t>
      </w:r>
      <w:r w:rsidRPr="005B7F54">
        <w:rPr>
          <w:rFonts w:ascii="Arial" w:hAnsi="Arial" w:cs="Arial"/>
          <w:sz w:val="24"/>
          <w:szCs w:val="24"/>
        </w:rPr>
        <w:t xml:space="preserve">achieve personal goals. </w:t>
      </w:r>
      <w:r w:rsidR="004F3A7A">
        <w:rPr>
          <w:rFonts w:ascii="Arial" w:hAnsi="Arial" w:cs="Arial"/>
          <w:sz w:val="24"/>
          <w:szCs w:val="24"/>
        </w:rPr>
        <w:t>Also,</w:t>
      </w:r>
      <w:r w:rsidR="008D42C2">
        <w:rPr>
          <w:rFonts w:ascii="Arial" w:hAnsi="Arial" w:cs="Arial"/>
          <w:sz w:val="24"/>
          <w:szCs w:val="24"/>
        </w:rPr>
        <w:t xml:space="preserve"> t</w:t>
      </w:r>
      <w:r w:rsidRPr="005B7F54">
        <w:rPr>
          <w:rFonts w:ascii="Arial" w:hAnsi="Arial" w:cs="Arial"/>
          <w:sz w:val="24"/>
          <w:szCs w:val="24"/>
        </w:rPr>
        <w:t>hey prefer more flexible working hours to a job that offers a higher salary. They want to feel important, valued, and involved in work that is both interesting and meaningful</w:t>
      </w:r>
      <w:r w:rsidR="008D42C2">
        <w:rPr>
          <w:rFonts w:ascii="Arial" w:hAnsi="Arial" w:cs="Arial"/>
          <w:sz w:val="24"/>
          <w:szCs w:val="24"/>
        </w:rPr>
        <w:t xml:space="preserve"> as they get </w:t>
      </w:r>
      <w:r w:rsidR="00D60B96">
        <w:rPr>
          <w:rFonts w:ascii="Arial" w:hAnsi="Arial" w:cs="Arial"/>
          <w:sz w:val="24"/>
          <w:szCs w:val="24"/>
        </w:rPr>
        <w:t>bored</w:t>
      </w:r>
      <w:r w:rsidR="008D42C2">
        <w:rPr>
          <w:rFonts w:ascii="Arial" w:hAnsi="Arial" w:cs="Arial"/>
          <w:sz w:val="24"/>
          <w:szCs w:val="24"/>
        </w:rPr>
        <w:t xml:space="preserve"> </w:t>
      </w:r>
      <w:r w:rsidR="00D60B96">
        <w:rPr>
          <w:rFonts w:ascii="Arial" w:hAnsi="Arial" w:cs="Arial"/>
          <w:sz w:val="24"/>
          <w:szCs w:val="24"/>
        </w:rPr>
        <w:t>quickly</w:t>
      </w:r>
      <w:r w:rsidRPr="005B7F54">
        <w:rPr>
          <w:rFonts w:ascii="Arial" w:hAnsi="Arial" w:cs="Arial"/>
          <w:sz w:val="24"/>
          <w:szCs w:val="24"/>
        </w:rPr>
        <w:t xml:space="preserve">. They are also motivated </w:t>
      </w:r>
      <w:r w:rsidR="00D60B96">
        <w:rPr>
          <w:rFonts w:ascii="Arial" w:hAnsi="Arial" w:cs="Arial"/>
          <w:sz w:val="24"/>
          <w:szCs w:val="24"/>
        </w:rPr>
        <w:t>if the</w:t>
      </w:r>
      <w:r w:rsidR="004F3A7A">
        <w:rPr>
          <w:rFonts w:ascii="Arial" w:hAnsi="Arial" w:cs="Arial"/>
          <w:sz w:val="24"/>
          <w:szCs w:val="24"/>
        </w:rPr>
        <w:t>y feel appreciated</w:t>
      </w:r>
      <w:r w:rsidRPr="005B7F54">
        <w:rPr>
          <w:rFonts w:ascii="Arial" w:hAnsi="Arial" w:cs="Arial"/>
          <w:sz w:val="24"/>
          <w:szCs w:val="24"/>
        </w:rPr>
        <w:t>. (</w:t>
      </w:r>
      <w:proofErr w:type="spellStart"/>
      <w:r w:rsidRPr="005B7F54">
        <w:rPr>
          <w:rFonts w:ascii="Arial" w:hAnsi="Arial" w:cs="Arial"/>
          <w:sz w:val="24"/>
          <w:szCs w:val="24"/>
        </w:rPr>
        <w:t>Solnet</w:t>
      </w:r>
      <w:proofErr w:type="spellEnd"/>
      <w:r w:rsidRPr="005B7F54">
        <w:rPr>
          <w:rFonts w:ascii="Arial" w:hAnsi="Arial" w:cs="Arial"/>
          <w:sz w:val="24"/>
          <w:szCs w:val="24"/>
        </w:rPr>
        <w:t xml:space="preserve"> &amp; Hood, 2008).</w:t>
      </w:r>
    </w:p>
    <w:p w14:paraId="11D8FE8F" w14:textId="77777777" w:rsidR="00BC16F4" w:rsidRPr="00BE0ED7" w:rsidRDefault="00BC16F4" w:rsidP="00E15811">
      <w:pPr>
        <w:spacing w:line="360" w:lineRule="auto"/>
        <w:jc w:val="both"/>
        <w:rPr>
          <w:rFonts w:ascii="Arial" w:hAnsi="Arial" w:cs="Arial"/>
          <w:sz w:val="24"/>
          <w:szCs w:val="24"/>
        </w:rPr>
      </w:pPr>
    </w:p>
    <w:p w14:paraId="16F49059" w14:textId="403BAA0D" w:rsidR="00BE0ED7" w:rsidRPr="00BE0ED7" w:rsidRDefault="00BE0ED7" w:rsidP="00E15811">
      <w:pPr>
        <w:spacing w:line="360" w:lineRule="auto"/>
        <w:jc w:val="both"/>
        <w:rPr>
          <w:rFonts w:ascii="Arial" w:hAnsi="Arial" w:cs="Arial"/>
          <w:sz w:val="24"/>
          <w:szCs w:val="24"/>
        </w:rPr>
      </w:pPr>
      <w:r w:rsidRPr="00BE0ED7">
        <w:rPr>
          <w:rFonts w:ascii="Arial" w:hAnsi="Arial" w:cs="Arial"/>
          <w:sz w:val="24"/>
          <w:szCs w:val="24"/>
        </w:rPr>
        <w:t xml:space="preserve">In contrast, employee disengagement occurs when employees withdraw and do not work to improve the organization. In this case, employees spend time thinking about solving problems outside of work and spend more time disconnected from the organization. Managers who understand the </w:t>
      </w:r>
      <w:r w:rsidR="005D3743">
        <w:rPr>
          <w:rFonts w:ascii="Arial" w:hAnsi="Arial" w:cs="Arial"/>
          <w:sz w:val="24"/>
          <w:szCs w:val="24"/>
        </w:rPr>
        <w:t>motivation</w:t>
      </w:r>
      <w:r w:rsidRPr="00BE0ED7">
        <w:rPr>
          <w:rFonts w:ascii="Arial" w:hAnsi="Arial" w:cs="Arial"/>
          <w:sz w:val="24"/>
          <w:szCs w:val="24"/>
        </w:rPr>
        <w:t xml:space="preserve"> of employee</w:t>
      </w:r>
      <w:r w:rsidR="005D3743">
        <w:rPr>
          <w:rFonts w:ascii="Arial" w:hAnsi="Arial" w:cs="Arial"/>
          <w:sz w:val="24"/>
          <w:szCs w:val="24"/>
        </w:rPr>
        <w:t>s can</w:t>
      </w:r>
      <w:r w:rsidRPr="00BE0ED7">
        <w:rPr>
          <w:rFonts w:ascii="Arial" w:hAnsi="Arial" w:cs="Arial"/>
          <w:sz w:val="24"/>
          <w:szCs w:val="24"/>
        </w:rPr>
        <w:t xml:space="preserve"> engage</w:t>
      </w:r>
      <w:r w:rsidR="005D3743">
        <w:rPr>
          <w:rFonts w:ascii="Arial" w:hAnsi="Arial" w:cs="Arial"/>
          <w:sz w:val="24"/>
          <w:szCs w:val="24"/>
        </w:rPr>
        <w:t xml:space="preserve"> them </w:t>
      </w:r>
      <w:r w:rsidR="00A50A4A">
        <w:rPr>
          <w:rFonts w:ascii="Arial" w:hAnsi="Arial" w:cs="Arial"/>
          <w:sz w:val="24"/>
          <w:szCs w:val="24"/>
        </w:rPr>
        <w:t xml:space="preserve">and </w:t>
      </w:r>
      <w:r w:rsidRPr="00BE0ED7">
        <w:rPr>
          <w:rFonts w:ascii="Arial" w:hAnsi="Arial" w:cs="Arial"/>
          <w:sz w:val="24"/>
          <w:szCs w:val="24"/>
        </w:rPr>
        <w:t xml:space="preserve">help employers </w:t>
      </w:r>
      <w:r w:rsidR="00A50A4A">
        <w:rPr>
          <w:rFonts w:ascii="Arial" w:hAnsi="Arial" w:cs="Arial"/>
          <w:sz w:val="24"/>
          <w:szCs w:val="24"/>
        </w:rPr>
        <w:t xml:space="preserve">to grow, the best way to this is to make </w:t>
      </w:r>
      <w:r w:rsidR="003416ED" w:rsidRPr="00BE0ED7">
        <w:rPr>
          <w:rFonts w:ascii="Arial" w:hAnsi="Arial" w:cs="Arial"/>
          <w:sz w:val="24"/>
          <w:szCs w:val="24"/>
        </w:rPr>
        <w:t>analy</w:t>
      </w:r>
      <w:r w:rsidR="00A50A4A">
        <w:rPr>
          <w:rFonts w:ascii="Arial" w:hAnsi="Arial" w:cs="Arial"/>
          <w:sz w:val="24"/>
          <w:szCs w:val="24"/>
        </w:rPr>
        <w:t>sation</w:t>
      </w:r>
      <w:r w:rsidRPr="00BE0ED7">
        <w:rPr>
          <w:rFonts w:ascii="Arial" w:hAnsi="Arial" w:cs="Arial"/>
          <w:sz w:val="24"/>
          <w:szCs w:val="24"/>
        </w:rPr>
        <w:t xml:space="preserve"> how employee engagement affects the organization.</w:t>
      </w:r>
    </w:p>
    <w:p w14:paraId="5599C861" w14:textId="3F4C32EA" w:rsidR="00BE0ED7" w:rsidRPr="00BE0ED7" w:rsidRDefault="00BE0ED7" w:rsidP="00E15811">
      <w:pPr>
        <w:spacing w:line="360" w:lineRule="auto"/>
        <w:jc w:val="both"/>
        <w:rPr>
          <w:rFonts w:ascii="Arial" w:hAnsi="Arial" w:cs="Arial"/>
          <w:sz w:val="24"/>
          <w:szCs w:val="24"/>
        </w:rPr>
      </w:pPr>
      <w:r w:rsidRPr="00BE0ED7">
        <w:rPr>
          <w:rFonts w:ascii="Arial" w:hAnsi="Arial" w:cs="Arial"/>
          <w:sz w:val="24"/>
          <w:szCs w:val="24"/>
        </w:rPr>
        <w:t>The relationship between well-being of employees and the workplace is a job satisfaction at the workplace and performance at the workplace. (Bryson, Forth &amp; Stokes, 2017)</w:t>
      </w:r>
    </w:p>
    <w:p w14:paraId="7DEF66F4" w14:textId="6DBC3119" w:rsidR="00845003" w:rsidRPr="003A6785" w:rsidRDefault="00BE0ED7" w:rsidP="00E15811">
      <w:pPr>
        <w:spacing w:line="360" w:lineRule="auto"/>
        <w:jc w:val="both"/>
        <w:rPr>
          <w:rFonts w:ascii="Arial" w:hAnsi="Arial" w:cs="Arial"/>
          <w:sz w:val="24"/>
          <w:szCs w:val="24"/>
        </w:rPr>
      </w:pPr>
      <w:r w:rsidRPr="00BE0ED7">
        <w:rPr>
          <w:rFonts w:ascii="Arial" w:hAnsi="Arial" w:cs="Arial"/>
          <w:sz w:val="24"/>
          <w:szCs w:val="24"/>
        </w:rPr>
        <w:lastRenderedPageBreak/>
        <w:t xml:space="preserve">Hotels should continue to train their employees and </w:t>
      </w:r>
      <w:r w:rsidR="00C262CB">
        <w:rPr>
          <w:rFonts w:ascii="Arial" w:hAnsi="Arial" w:cs="Arial"/>
          <w:sz w:val="24"/>
          <w:szCs w:val="24"/>
        </w:rPr>
        <w:t xml:space="preserve">offer </w:t>
      </w:r>
      <w:r w:rsidRPr="00BE0ED7">
        <w:rPr>
          <w:rFonts w:ascii="Arial" w:hAnsi="Arial" w:cs="Arial"/>
          <w:sz w:val="24"/>
          <w:szCs w:val="24"/>
        </w:rPr>
        <w:t xml:space="preserve">develop programs that help them find employment. Employees gain a better understanding of the generations they work with when organizations implement programs aimed at creating better </w:t>
      </w:r>
      <w:r w:rsidR="0042792E">
        <w:rPr>
          <w:rFonts w:ascii="Arial" w:hAnsi="Arial" w:cs="Arial"/>
          <w:sz w:val="24"/>
          <w:szCs w:val="24"/>
        </w:rPr>
        <w:t>collaboration</w:t>
      </w:r>
      <w:r w:rsidRPr="00BE0ED7">
        <w:rPr>
          <w:rFonts w:ascii="Arial" w:hAnsi="Arial" w:cs="Arial"/>
          <w:sz w:val="24"/>
          <w:szCs w:val="24"/>
        </w:rPr>
        <w:t xml:space="preserve"> between different generations</w:t>
      </w:r>
      <w:r w:rsidR="0042792E">
        <w:rPr>
          <w:rFonts w:ascii="Arial" w:hAnsi="Arial" w:cs="Arial"/>
          <w:sz w:val="24"/>
          <w:szCs w:val="24"/>
        </w:rPr>
        <w:t xml:space="preserve"> within workplace</w:t>
      </w:r>
      <w:r w:rsidRPr="00BE0ED7">
        <w:rPr>
          <w:rFonts w:ascii="Arial" w:hAnsi="Arial" w:cs="Arial"/>
          <w:sz w:val="24"/>
          <w:szCs w:val="24"/>
        </w:rPr>
        <w:t xml:space="preserve">. A better understanding of the differences in the workforce allows the management of the organization to modify management styles to improve the </w:t>
      </w:r>
      <w:r w:rsidR="00455502">
        <w:rPr>
          <w:rFonts w:ascii="Arial" w:hAnsi="Arial" w:cs="Arial"/>
          <w:sz w:val="24"/>
          <w:szCs w:val="24"/>
        </w:rPr>
        <w:t xml:space="preserve">success of the business, </w:t>
      </w:r>
      <w:r w:rsidRPr="00BE0ED7">
        <w:rPr>
          <w:rFonts w:ascii="Arial" w:hAnsi="Arial" w:cs="Arial"/>
          <w:sz w:val="24"/>
          <w:szCs w:val="24"/>
        </w:rPr>
        <w:t xml:space="preserve">quality of </w:t>
      </w:r>
      <w:r w:rsidR="00455502">
        <w:rPr>
          <w:rFonts w:ascii="Arial" w:hAnsi="Arial" w:cs="Arial"/>
          <w:sz w:val="24"/>
          <w:szCs w:val="24"/>
        </w:rPr>
        <w:t>p</w:t>
      </w:r>
      <w:r w:rsidRPr="00BE0ED7">
        <w:rPr>
          <w:rFonts w:ascii="Arial" w:hAnsi="Arial" w:cs="Arial"/>
          <w:sz w:val="24"/>
          <w:szCs w:val="24"/>
        </w:rPr>
        <w:t>roductivity and employee morale. (</w:t>
      </w:r>
      <w:r w:rsidR="003416ED">
        <w:rPr>
          <w:rFonts w:ascii="Arial" w:hAnsi="Arial" w:cs="Arial"/>
          <w:sz w:val="24"/>
          <w:szCs w:val="24"/>
        </w:rPr>
        <w:t>Steven</w:t>
      </w:r>
      <w:r w:rsidRPr="00BE0ED7">
        <w:rPr>
          <w:rFonts w:ascii="Arial" w:hAnsi="Arial" w:cs="Arial"/>
          <w:sz w:val="24"/>
          <w:szCs w:val="24"/>
        </w:rPr>
        <w:t>, 2021)</w:t>
      </w:r>
    </w:p>
    <w:p w14:paraId="1F21D341" w14:textId="77777777" w:rsidR="008362AA" w:rsidRPr="003A6785" w:rsidRDefault="008362AA" w:rsidP="00E15811">
      <w:pPr>
        <w:spacing w:line="360" w:lineRule="auto"/>
        <w:jc w:val="both"/>
        <w:rPr>
          <w:rFonts w:ascii="Arial" w:hAnsi="Arial" w:cs="Arial"/>
          <w:sz w:val="24"/>
          <w:szCs w:val="24"/>
        </w:rPr>
      </w:pPr>
    </w:p>
    <w:p w14:paraId="4CBA3510" w14:textId="77777777" w:rsidR="00853859" w:rsidRPr="00853859" w:rsidRDefault="00853859" w:rsidP="00E15811">
      <w:pPr>
        <w:spacing w:line="360" w:lineRule="auto"/>
        <w:jc w:val="both"/>
        <w:rPr>
          <w:rFonts w:ascii="Arial" w:hAnsi="Arial" w:cs="Arial"/>
          <w:sz w:val="24"/>
          <w:szCs w:val="24"/>
        </w:rPr>
      </w:pPr>
      <w:r w:rsidRPr="00853859">
        <w:rPr>
          <w:rFonts w:ascii="Arial" w:hAnsi="Arial" w:cs="Arial"/>
          <w:sz w:val="24"/>
          <w:szCs w:val="24"/>
        </w:rPr>
        <w:t>Every part of the human resource should not be dealt with in an appropriate way, so that the employees cannot be fully involved in their work, so that it does not lead to improper management.</w:t>
      </w:r>
    </w:p>
    <w:p w14:paraId="77835FA3" w14:textId="4D4CB9F6" w:rsidR="00853859" w:rsidRPr="00853859" w:rsidRDefault="00853859" w:rsidP="00E15811">
      <w:pPr>
        <w:spacing w:line="360" w:lineRule="auto"/>
        <w:jc w:val="both"/>
        <w:rPr>
          <w:rFonts w:ascii="Arial" w:hAnsi="Arial" w:cs="Arial"/>
          <w:sz w:val="24"/>
          <w:szCs w:val="24"/>
        </w:rPr>
      </w:pPr>
      <w:r w:rsidRPr="00853859">
        <w:rPr>
          <w:rFonts w:ascii="Arial" w:hAnsi="Arial" w:cs="Arial"/>
          <w:sz w:val="24"/>
          <w:szCs w:val="24"/>
        </w:rPr>
        <w:t xml:space="preserve">Committed employees are attached to their organization and participate with great enthusiasm in their work for the success of the </w:t>
      </w:r>
      <w:r w:rsidR="005E6A40" w:rsidRPr="00853859">
        <w:rPr>
          <w:rFonts w:ascii="Arial" w:hAnsi="Arial" w:cs="Arial"/>
          <w:sz w:val="24"/>
          <w:szCs w:val="24"/>
        </w:rPr>
        <w:t>hotel and</w:t>
      </w:r>
      <w:r w:rsidRPr="00853859">
        <w:rPr>
          <w:rFonts w:ascii="Arial" w:hAnsi="Arial" w:cs="Arial"/>
          <w:sz w:val="24"/>
          <w:szCs w:val="24"/>
        </w:rPr>
        <w:t xml:space="preserve"> want to go beyond the employment contract agreement.</w:t>
      </w:r>
      <w:r w:rsidR="005E6A40">
        <w:rPr>
          <w:rFonts w:ascii="Arial" w:hAnsi="Arial" w:cs="Arial"/>
          <w:sz w:val="24"/>
          <w:szCs w:val="24"/>
        </w:rPr>
        <w:t xml:space="preserve"> </w:t>
      </w:r>
      <w:r w:rsidRPr="00853859">
        <w:rPr>
          <w:rFonts w:ascii="Arial" w:hAnsi="Arial" w:cs="Arial"/>
          <w:sz w:val="24"/>
          <w:szCs w:val="24"/>
        </w:rPr>
        <w:t>Employers have realized that by focusing on employee engagement, they can create a more efficient and productive workforce.</w:t>
      </w:r>
    </w:p>
    <w:p w14:paraId="05F8DC1E" w14:textId="77777777" w:rsidR="00853859" w:rsidRPr="00853859" w:rsidRDefault="00853859" w:rsidP="00E15811">
      <w:pPr>
        <w:spacing w:line="360" w:lineRule="auto"/>
        <w:jc w:val="both"/>
        <w:rPr>
          <w:rFonts w:ascii="Arial" w:hAnsi="Arial" w:cs="Arial"/>
          <w:sz w:val="24"/>
          <w:szCs w:val="24"/>
        </w:rPr>
      </w:pPr>
      <w:r w:rsidRPr="00853859">
        <w:rPr>
          <w:rFonts w:ascii="Arial" w:hAnsi="Arial" w:cs="Arial"/>
          <w:sz w:val="24"/>
          <w:szCs w:val="24"/>
        </w:rPr>
        <w:t>Companies invest in employee engagement because employee engagement contributes maximally to hotel performance. Studies have found a connection between employee engagement and business success and profit results. Clearly, increased employee engagement is positively related to customer satisfaction.</w:t>
      </w:r>
    </w:p>
    <w:p w14:paraId="37210D97" w14:textId="77777777" w:rsidR="00853859" w:rsidRPr="00853859" w:rsidRDefault="00853859" w:rsidP="00E15811">
      <w:pPr>
        <w:spacing w:line="360" w:lineRule="auto"/>
        <w:jc w:val="both"/>
        <w:rPr>
          <w:rFonts w:ascii="Arial" w:hAnsi="Arial" w:cs="Arial"/>
          <w:sz w:val="24"/>
          <w:szCs w:val="24"/>
        </w:rPr>
      </w:pPr>
      <w:r w:rsidRPr="00853859">
        <w:rPr>
          <w:rFonts w:ascii="Arial" w:hAnsi="Arial" w:cs="Arial"/>
          <w:sz w:val="24"/>
          <w:szCs w:val="24"/>
        </w:rPr>
        <w:t>Employees who are not engaged feel that their efforts and talents are being wasted on their work, and they reduce their performance indicators, such as customer satisfaction. In this case, the likelihood of the employee looking for another job increases.</w:t>
      </w:r>
    </w:p>
    <w:p w14:paraId="0A133785" w14:textId="781D449E" w:rsidR="00853859" w:rsidRPr="00853859" w:rsidRDefault="00853859" w:rsidP="00E15811">
      <w:pPr>
        <w:spacing w:line="360" w:lineRule="auto"/>
        <w:jc w:val="both"/>
        <w:rPr>
          <w:rFonts w:ascii="Arial" w:hAnsi="Arial" w:cs="Arial"/>
          <w:sz w:val="24"/>
          <w:szCs w:val="24"/>
        </w:rPr>
      </w:pPr>
      <w:r w:rsidRPr="00853859">
        <w:rPr>
          <w:rFonts w:ascii="Arial" w:hAnsi="Arial" w:cs="Arial"/>
          <w:sz w:val="24"/>
          <w:szCs w:val="24"/>
        </w:rPr>
        <w:t>Most organizations have a clear new talent acquisition strategy. However, they lack employee retention strategies. Effective recruitment and orientation programs are paramount. The new hire should be given a general orientation related to the company's mission, vision, values, policies, and procedures, as well as job-specific orientation, such as job duties and department tasks, goals, and current priorities. it is the employee's responsibility to develop realistic work expectations and reduce role conflicts that may arise in the future. After the hiring decision is made</w:t>
      </w:r>
      <w:r w:rsidR="005E6A40">
        <w:rPr>
          <w:rFonts w:ascii="Arial" w:hAnsi="Arial" w:cs="Arial"/>
          <w:sz w:val="24"/>
          <w:szCs w:val="24"/>
        </w:rPr>
        <w:t xml:space="preserve"> by the managers</w:t>
      </w:r>
      <w:r w:rsidRPr="00853859">
        <w:rPr>
          <w:rFonts w:ascii="Arial" w:hAnsi="Arial" w:cs="Arial"/>
          <w:sz w:val="24"/>
          <w:szCs w:val="24"/>
        </w:rPr>
        <w:t xml:space="preserve">, the manager must ensure job fit when placing the employee in a certain position and </w:t>
      </w:r>
      <w:r w:rsidRPr="00853859">
        <w:rPr>
          <w:rFonts w:ascii="Arial" w:hAnsi="Arial" w:cs="Arial"/>
          <w:sz w:val="24"/>
          <w:szCs w:val="24"/>
        </w:rPr>
        <w:lastRenderedPageBreak/>
        <w:t>make all necessary managerial efforts to retain the talent in the organization. Make sure employees have everything they need to do their jobs</w:t>
      </w:r>
      <w:r w:rsidR="005E6A40">
        <w:rPr>
          <w:rFonts w:ascii="Arial" w:hAnsi="Arial" w:cs="Arial"/>
          <w:sz w:val="24"/>
          <w:szCs w:val="24"/>
        </w:rPr>
        <w:t xml:space="preserve">. </w:t>
      </w:r>
      <w:r w:rsidRPr="00853859">
        <w:rPr>
          <w:rFonts w:ascii="Arial" w:hAnsi="Arial" w:cs="Arial"/>
          <w:sz w:val="24"/>
          <w:szCs w:val="24"/>
        </w:rPr>
        <w:t>Managers expect employees to have all the resources, such as physical or material, financial and information resources, to do their jobs effectively.</w:t>
      </w:r>
    </w:p>
    <w:p w14:paraId="1F2DA77F" w14:textId="77777777" w:rsidR="00853859" w:rsidRDefault="00853859" w:rsidP="00E15811">
      <w:pPr>
        <w:spacing w:line="360" w:lineRule="auto"/>
        <w:jc w:val="both"/>
        <w:rPr>
          <w:rFonts w:ascii="Arial" w:hAnsi="Arial" w:cs="Arial"/>
          <w:sz w:val="24"/>
          <w:szCs w:val="24"/>
        </w:rPr>
      </w:pPr>
      <w:r w:rsidRPr="00853859">
        <w:rPr>
          <w:rFonts w:ascii="Arial" w:hAnsi="Arial" w:cs="Arial"/>
          <w:sz w:val="24"/>
          <w:szCs w:val="24"/>
        </w:rPr>
        <w:t>Give proper training to the employees, this will help the workers to update their knowledge and skills with proper training. According to the result of the same research, high-performing companies do what the best-performing employees ask for, and this reduces the turnover of high-performing employees and, as a result, leads to the best business performance (Markos &amp; Sridevi, 2010).</w:t>
      </w:r>
    </w:p>
    <w:p w14:paraId="16CE4421" w14:textId="33C6AAB7" w:rsidR="00213556" w:rsidRPr="003A6785" w:rsidRDefault="00213556" w:rsidP="00E15811">
      <w:pPr>
        <w:spacing w:line="360" w:lineRule="auto"/>
        <w:jc w:val="both"/>
        <w:rPr>
          <w:rFonts w:ascii="Arial" w:hAnsi="Arial" w:cs="Arial"/>
          <w:sz w:val="24"/>
          <w:szCs w:val="24"/>
        </w:rPr>
      </w:pPr>
      <w:r w:rsidRPr="003A6785">
        <w:rPr>
          <w:rFonts w:ascii="Arial" w:hAnsi="Arial" w:cs="Arial"/>
          <w:sz w:val="24"/>
          <w:szCs w:val="24"/>
        </w:rPr>
        <w:t>Healthy workplace practices and organizational improvements are proposed. Five general categories of healthy workplace practices were identified in the literature: work-life balance, employee growth and development, health and safety, recognition, and employee involvement. Research suggests there is a link between these practices and employee and organizational outcomes is contingent on the effectiveness of communication within the organization and the alignment of workplace practices with the organizational context (</w:t>
      </w:r>
      <w:proofErr w:type="spellStart"/>
      <w:r w:rsidRPr="003A6785">
        <w:rPr>
          <w:rFonts w:ascii="Arial" w:hAnsi="Arial" w:cs="Arial"/>
          <w:sz w:val="24"/>
          <w:szCs w:val="24"/>
        </w:rPr>
        <w:t>Grawitch</w:t>
      </w:r>
      <w:proofErr w:type="spellEnd"/>
      <w:r w:rsidR="004B756B">
        <w:rPr>
          <w:rFonts w:ascii="Arial" w:hAnsi="Arial" w:cs="Arial"/>
          <w:sz w:val="24"/>
          <w:szCs w:val="24"/>
        </w:rPr>
        <w:t>,</w:t>
      </w:r>
      <w:r w:rsidRPr="003A6785">
        <w:rPr>
          <w:rFonts w:ascii="Arial" w:hAnsi="Arial" w:cs="Arial"/>
          <w:sz w:val="24"/>
          <w:szCs w:val="24"/>
        </w:rPr>
        <w:t xml:space="preserve"> Gottschalk, &amp; </w:t>
      </w:r>
      <w:proofErr w:type="spellStart"/>
      <w:r w:rsidRPr="003A6785">
        <w:rPr>
          <w:rFonts w:ascii="Arial" w:hAnsi="Arial" w:cs="Arial"/>
          <w:sz w:val="24"/>
          <w:szCs w:val="24"/>
        </w:rPr>
        <w:t>Munz</w:t>
      </w:r>
      <w:proofErr w:type="spellEnd"/>
      <w:r w:rsidRPr="003A6785">
        <w:rPr>
          <w:rFonts w:ascii="Arial" w:hAnsi="Arial" w:cs="Arial"/>
          <w:sz w:val="24"/>
          <w:szCs w:val="24"/>
        </w:rPr>
        <w:t>, 2006).</w:t>
      </w:r>
    </w:p>
    <w:p w14:paraId="497FF64B" w14:textId="2EB4B005" w:rsidR="00213556" w:rsidRPr="003A6785" w:rsidRDefault="00213556" w:rsidP="00E15811">
      <w:pPr>
        <w:spacing w:line="360" w:lineRule="auto"/>
        <w:jc w:val="both"/>
        <w:rPr>
          <w:rFonts w:ascii="Arial" w:hAnsi="Arial" w:cs="Arial"/>
          <w:sz w:val="24"/>
          <w:szCs w:val="24"/>
        </w:rPr>
      </w:pPr>
      <w:r w:rsidRPr="003A6785">
        <w:rPr>
          <w:rFonts w:ascii="Arial" w:hAnsi="Arial" w:cs="Arial"/>
          <w:sz w:val="24"/>
          <w:szCs w:val="24"/>
        </w:rPr>
        <w:t xml:space="preserve">Herzberg's two-factor theory is a well-known concept in the field of human resource management and organizational </w:t>
      </w:r>
      <w:r w:rsidR="004B756B" w:rsidRPr="003A6785">
        <w:rPr>
          <w:rFonts w:ascii="Arial" w:hAnsi="Arial" w:cs="Arial"/>
          <w:sz w:val="24"/>
          <w:szCs w:val="24"/>
        </w:rPr>
        <w:t>behaviour</w:t>
      </w:r>
      <w:r w:rsidRPr="003A6785">
        <w:rPr>
          <w:rFonts w:ascii="Arial" w:hAnsi="Arial" w:cs="Arial"/>
          <w:sz w:val="24"/>
          <w:szCs w:val="24"/>
        </w:rPr>
        <w:t>. This concept puts forward two factors that motivate employees: job satisfaction and job dissatisfaction. While these might seem like opposites, they work together in a cycle. (</w:t>
      </w:r>
      <w:proofErr w:type="spellStart"/>
      <w:r w:rsidRPr="003A6785">
        <w:rPr>
          <w:rFonts w:ascii="Arial" w:hAnsi="Arial" w:cs="Arial"/>
          <w:sz w:val="24"/>
          <w:szCs w:val="24"/>
        </w:rPr>
        <w:t>Alshmemri</w:t>
      </w:r>
      <w:proofErr w:type="spellEnd"/>
      <w:r w:rsidRPr="003A6785">
        <w:rPr>
          <w:rFonts w:ascii="Arial" w:hAnsi="Arial" w:cs="Arial"/>
          <w:sz w:val="24"/>
          <w:szCs w:val="24"/>
        </w:rPr>
        <w:t xml:space="preserve">, </w:t>
      </w:r>
      <w:proofErr w:type="spellStart"/>
      <w:r w:rsidRPr="003A6785">
        <w:rPr>
          <w:rFonts w:ascii="Arial" w:hAnsi="Arial" w:cs="Arial"/>
          <w:sz w:val="24"/>
          <w:szCs w:val="24"/>
        </w:rPr>
        <w:t>Shahwan-Akl</w:t>
      </w:r>
      <w:proofErr w:type="spellEnd"/>
      <w:r w:rsidRPr="003A6785">
        <w:rPr>
          <w:rFonts w:ascii="Arial" w:hAnsi="Arial" w:cs="Arial"/>
          <w:sz w:val="24"/>
          <w:szCs w:val="24"/>
        </w:rPr>
        <w:t>, &amp; Maude, 2017).</w:t>
      </w:r>
    </w:p>
    <w:p w14:paraId="4C9EB104" w14:textId="57707B80" w:rsidR="00213556" w:rsidRDefault="00213556" w:rsidP="00E15811">
      <w:pPr>
        <w:spacing w:line="360" w:lineRule="auto"/>
        <w:jc w:val="both"/>
        <w:rPr>
          <w:rFonts w:ascii="Arial" w:hAnsi="Arial" w:cs="Arial"/>
          <w:sz w:val="24"/>
          <w:szCs w:val="24"/>
        </w:rPr>
      </w:pPr>
      <w:r w:rsidRPr="003A6785">
        <w:rPr>
          <w:rFonts w:ascii="Arial" w:hAnsi="Arial" w:cs="Arial"/>
          <w:sz w:val="24"/>
          <w:szCs w:val="24"/>
        </w:rPr>
        <w:t xml:space="preserve">The two factors that had significantly positive effects on job satisfaction were recognition and the work itself. Interestingly, achievement had a significantly negative effect on job satisfaction. The four hygiene factors that had a significantly negative effect on job dissatisfaction were technical supervision, personal life, </w:t>
      </w:r>
      <w:r w:rsidR="004B756B" w:rsidRPr="003A6785">
        <w:rPr>
          <w:rFonts w:ascii="Arial" w:hAnsi="Arial" w:cs="Arial"/>
          <w:sz w:val="24"/>
          <w:szCs w:val="24"/>
        </w:rPr>
        <w:t>status,</w:t>
      </w:r>
      <w:r w:rsidRPr="003A6785">
        <w:rPr>
          <w:rFonts w:ascii="Arial" w:hAnsi="Arial" w:cs="Arial"/>
          <w:sz w:val="24"/>
          <w:szCs w:val="24"/>
        </w:rPr>
        <w:t xml:space="preserve"> and job security. Job satisfaction had a significantly negative effect on turnover intention, while job dissatisfaction had a significantly positive effect on the variable, which supported Herzberg’s theory. (Ann</w:t>
      </w:r>
      <w:r w:rsidR="00023AB3">
        <w:rPr>
          <w:rFonts w:ascii="Arial" w:hAnsi="Arial" w:cs="Arial"/>
          <w:sz w:val="24"/>
          <w:szCs w:val="24"/>
        </w:rPr>
        <w:t xml:space="preserve"> </w:t>
      </w:r>
      <w:r w:rsidRPr="003A6785">
        <w:rPr>
          <w:rFonts w:ascii="Arial" w:hAnsi="Arial" w:cs="Arial"/>
          <w:sz w:val="24"/>
          <w:szCs w:val="24"/>
        </w:rPr>
        <w:t>&amp; Blum</w:t>
      </w:r>
      <w:r w:rsidR="00023AB3">
        <w:rPr>
          <w:rFonts w:ascii="Arial" w:hAnsi="Arial" w:cs="Arial"/>
          <w:sz w:val="24"/>
          <w:szCs w:val="24"/>
        </w:rPr>
        <w:t xml:space="preserve">, </w:t>
      </w:r>
      <w:r w:rsidRPr="003A6785">
        <w:rPr>
          <w:rFonts w:ascii="Arial" w:hAnsi="Arial" w:cs="Arial"/>
          <w:sz w:val="24"/>
          <w:szCs w:val="24"/>
        </w:rPr>
        <w:t>2020)</w:t>
      </w:r>
    </w:p>
    <w:p w14:paraId="0A5DAB00" w14:textId="77777777" w:rsidR="007555BD" w:rsidRPr="003A6785" w:rsidRDefault="007555BD" w:rsidP="007555BD">
      <w:pPr>
        <w:spacing w:line="360" w:lineRule="auto"/>
        <w:jc w:val="both"/>
        <w:rPr>
          <w:rFonts w:ascii="Arial" w:hAnsi="Arial" w:cs="Arial"/>
          <w:sz w:val="24"/>
          <w:szCs w:val="24"/>
        </w:rPr>
      </w:pPr>
      <w:r w:rsidRPr="003A6785">
        <w:rPr>
          <w:rFonts w:ascii="Arial" w:hAnsi="Arial" w:cs="Arial"/>
          <w:sz w:val="24"/>
          <w:szCs w:val="24"/>
        </w:rPr>
        <w:t>Studies examined the impact of fun activities among entry-level employees in the hospitality industry. The results demonstrated that the fun activities overall were significantly related to both engagement and constituent attachment, but not turnover. (Becker &amp; Tews,</w:t>
      </w:r>
      <w:r>
        <w:rPr>
          <w:rFonts w:ascii="Arial" w:hAnsi="Arial" w:cs="Arial"/>
          <w:sz w:val="24"/>
          <w:szCs w:val="24"/>
        </w:rPr>
        <w:t xml:space="preserve"> </w:t>
      </w:r>
      <w:r w:rsidRPr="003A6785">
        <w:rPr>
          <w:rFonts w:ascii="Arial" w:hAnsi="Arial" w:cs="Arial"/>
          <w:sz w:val="24"/>
          <w:szCs w:val="24"/>
        </w:rPr>
        <w:t>2016).</w:t>
      </w:r>
    </w:p>
    <w:p w14:paraId="6A66D7E0" w14:textId="77777777" w:rsidR="006D5618" w:rsidRPr="003A6785" w:rsidRDefault="00E472CE" w:rsidP="00E15811">
      <w:pPr>
        <w:spacing w:line="360" w:lineRule="auto"/>
        <w:jc w:val="both"/>
        <w:rPr>
          <w:rFonts w:ascii="Arial" w:hAnsi="Arial" w:cs="Arial"/>
          <w:sz w:val="24"/>
          <w:szCs w:val="24"/>
        </w:rPr>
      </w:pPr>
      <w:r w:rsidRPr="003A6785">
        <w:rPr>
          <w:rFonts w:ascii="Arial" w:hAnsi="Arial" w:cs="Arial"/>
          <w:sz w:val="24"/>
          <w:szCs w:val="24"/>
        </w:rPr>
        <w:lastRenderedPageBreak/>
        <w:t>There is strong and growing evidence showing that high performance HR practices are related to employee engagement, productivity, growth, innovation, survival, and firm-level performance.</w:t>
      </w:r>
      <w:r w:rsidR="006D5618" w:rsidRPr="003A6785">
        <w:rPr>
          <w:rFonts w:ascii="Arial" w:hAnsi="Arial" w:cs="Arial"/>
          <w:sz w:val="24"/>
          <w:szCs w:val="24"/>
        </w:rPr>
        <w:t xml:space="preserve"> </w:t>
      </w:r>
      <w:r w:rsidR="006D5618" w:rsidRPr="003A6785">
        <w:rPr>
          <w:rFonts w:ascii="Arial" w:hAnsi="Arial" w:cs="Arial"/>
          <w:sz w:val="24"/>
          <w:szCs w:val="24"/>
        </w:rPr>
        <w:t xml:space="preserve">Key HR practices included performance development, training, and development. Other high performance HR practices are selective staffing, general skills training, and ongoing appraisals. </w:t>
      </w:r>
    </w:p>
    <w:p w14:paraId="7042213E" w14:textId="5ADE2E28" w:rsidR="00E472CE" w:rsidRPr="003A6785" w:rsidRDefault="006D5618" w:rsidP="00E15811">
      <w:pPr>
        <w:spacing w:line="360" w:lineRule="auto"/>
        <w:jc w:val="both"/>
        <w:rPr>
          <w:rFonts w:ascii="Arial" w:hAnsi="Arial" w:cs="Arial"/>
          <w:sz w:val="24"/>
          <w:szCs w:val="24"/>
        </w:rPr>
      </w:pPr>
      <w:r w:rsidRPr="003A6785">
        <w:rPr>
          <w:rFonts w:ascii="Arial" w:hAnsi="Arial" w:cs="Arial"/>
          <w:sz w:val="24"/>
          <w:szCs w:val="24"/>
        </w:rPr>
        <w:t xml:space="preserve">When employees utilize their strengths during </w:t>
      </w:r>
      <w:r w:rsidR="007C75E5" w:rsidRPr="003A6785">
        <w:rPr>
          <w:rFonts w:ascii="Arial" w:hAnsi="Arial" w:cs="Arial"/>
          <w:sz w:val="24"/>
          <w:szCs w:val="24"/>
        </w:rPr>
        <w:t>work related</w:t>
      </w:r>
      <w:r w:rsidRPr="003A6785">
        <w:rPr>
          <w:rFonts w:ascii="Arial" w:hAnsi="Arial" w:cs="Arial"/>
          <w:sz w:val="24"/>
          <w:szCs w:val="24"/>
        </w:rPr>
        <w:t xml:space="preserve"> activities, they can be authentic and are more likely to reach their goals. Moreover, increases in the use of strengths were related to increases in harmonious passion and well-being. (Bakker &amp; Leiter,</w:t>
      </w:r>
      <w:r w:rsidR="003F6EF7" w:rsidRPr="003A6785">
        <w:rPr>
          <w:rFonts w:ascii="Arial" w:hAnsi="Arial" w:cs="Arial"/>
          <w:sz w:val="24"/>
          <w:szCs w:val="24"/>
        </w:rPr>
        <w:t xml:space="preserve"> </w:t>
      </w:r>
      <w:r w:rsidRPr="003A6785">
        <w:rPr>
          <w:rFonts w:ascii="Arial" w:hAnsi="Arial" w:cs="Arial"/>
          <w:sz w:val="24"/>
          <w:szCs w:val="24"/>
        </w:rPr>
        <w:t>2017).</w:t>
      </w:r>
    </w:p>
    <w:p w14:paraId="5BB32CF3" w14:textId="7370A249" w:rsidR="005825C7" w:rsidRPr="003A6785" w:rsidRDefault="005825C7" w:rsidP="00E15811">
      <w:pPr>
        <w:spacing w:line="360" w:lineRule="auto"/>
        <w:jc w:val="both"/>
        <w:rPr>
          <w:rFonts w:ascii="Arial" w:hAnsi="Arial" w:cs="Arial"/>
          <w:sz w:val="24"/>
          <w:szCs w:val="24"/>
        </w:rPr>
      </w:pPr>
      <w:r w:rsidRPr="003A6785">
        <w:rPr>
          <w:rFonts w:ascii="Arial" w:hAnsi="Arial" w:cs="Arial"/>
          <w:sz w:val="24"/>
          <w:szCs w:val="24"/>
        </w:rPr>
        <w:t xml:space="preserve">HR </w:t>
      </w:r>
      <w:proofErr w:type="gramStart"/>
      <w:r w:rsidRPr="003A6785">
        <w:rPr>
          <w:rFonts w:ascii="Arial" w:hAnsi="Arial" w:cs="Arial"/>
          <w:sz w:val="24"/>
          <w:szCs w:val="24"/>
        </w:rPr>
        <w:t>as a way to</w:t>
      </w:r>
      <w:proofErr w:type="gramEnd"/>
      <w:r w:rsidRPr="003A6785">
        <w:rPr>
          <w:rFonts w:ascii="Arial" w:hAnsi="Arial" w:cs="Arial"/>
          <w:sz w:val="24"/>
          <w:szCs w:val="24"/>
        </w:rPr>
        <w:t xml:space="preserve"> emphasize individual achievements, utilize the external </w:t>
      </w:r>
      <w:r w:rsidR="007C75E5" w:rsidRPr="003A6785">
        <w:rPr>
          <w:rFonts w:ascii="Arial" w:hAnsi="Arial" w:cs="Arial"/>
          <w:sz w:val="24"/>
          <w:szCs w:val="24"/>
        </w:rPr>
        <w:t>labour</w:t>
      </w:r>
      <w:r w:rsidRPr="003A6785">
        <w:rPr>
          <w:rFonts w:ascii="Arial" w:hAnsi="Arial" w:cs="Arial"/>
          <w:sz w:val="24"/>
          <w:szCs w:val="24"/>
        </w:rPr>
        <w:t xml:space="preserve"> market, and to invest human resources development, the more knowledge workers continue to work for these companies. </w:t>
      </w:r>
      <w:r w:rsidR="003A6785" w:rsidRPr="003A6785">
        <w:rPr>
          <w:rFonts w:ascii="Arial" w:hAnsi="Arial" w:cs="Arial"/>
          <w:sz w:val="24"/>
          <w:szCs w:val="24"/>
        </w:rPr>
        <w:t>(</w:t>
      </w:r>
      <w:r w:rsidRPr="003A6785">
        <w:rPr>
          <w:rFonts w:ascii="Arial" w:hAnsi="Arial" w:cs="Arial"/>
          <w:sz w:val="24"/>
          <w:szCs w:val="24"/>
        </w:rPr>
        <w:t xml:space="preserve">Sato, Kobayashi &amp; </w:t>
      </w:r>
      <w:proofErr w:type="spellStart"/>
      <w:r w:rsidRPr="003A6785">
        <w:rPr>
          <w:rFonts w:ascii="Arial" w:hAnsi="Arial" w:cs="Arial"/>
          <w:sz w:val="24"/>
          <w:szCs w:val="24"/>
        </w:rPr>
        <w:t>Shirasaka</w:t>
      </w:r>
      <w:proofErr w:type="spellEnd"/>
      <w:r w:rsidRPr="003A6785">
        <w:rPr>
          <w:rFonts w:ascii="Arial" w:hAnsi="Arial" w:cs="Arial"/>
          <w:sz w:val="24"/>
          <w:szCs w:val="24"/>
        </w:rPr>
        <w:t>, 2020).</w:t>
      </w:r>
    </w:p>
    <w:p w14:paraId="570CAFB7" w14:textId="77777777" w:rsidR="00395340" w:rsidRDefault="00395340" w:rsidP="00E15811">
      <w:pPr>
        <w:spacing w:line="360" w:lineRule="auto"/>
        <w:jc w:val="both"/>
        <w:rPr>
          <w:rFonts w:ascii="Arial" w:hAnsi="Arial" w:cs="Arial"/>
          <w:sz w:val="24"/>
          <w:szCs w:val="24"/>
        </w:rPr>
      </w:pPr>
    </w:p>
    <w:p w14:paraId="61546BD5" w14:textId="77777777" w:rsidR="000B0864" w:rsidRPr="003A6785" w:rsidRDefault="000B0864" w:rsidP="000B0864">
      <w:pPr>
        <w:spacing w:line="360" w:lineRule="auto"/>
        <w:jc w:val="both"/>
        <w:rPr>
          <w:rFonts w:ascii="Arial" w:hAnsi="Arial" w:cs="Arial"/>
          <w:sz w:val="24"/>
          <w:szCs w:val="24"/>
        </w:rPr>
      </w:pPr>
      <w:r w:rsidRPr="003A6785">
        <w:rPr>
          <w:rFonts w:ascii="Arial" w:hAnsi="Arial" w:cs="Arial"/>
          <w:sz w:val="24"/>
          <w:szCs w:val="24"/>
        </w:rPr>
        <w:t>Maslow's hierarchy of needs is a pyramid of the needs that motivate people. Individuals most basic needs, at the base of the pyramid, are physiological. Once they have fulfilled these needs, people move on to their safety needs, social well-being, self-esteem then ultimately their need for self-actualization. We can apply Maslow's Hierarchy of Needs to show how employees can be supported to reach the highest levels of self-actualization—enabling businesses to achieve excellence and financial success. Business Application: Safe work environment. Proper lighting. Clean facilities. (</w:t>
      </w:r>
      <w:proofErr w:type="spellStart"/>
      <w:r w:rsidRPr="003A6785">
        <w:rPr>
          <w:rFonts w:ascii="Arial" w:hAnsi="Arial" w:cs="Arial"/>
          <w:sz w:val="24"/>
          <w:szCs w:val="24"/>
        </w:rPr>
        <w:t>Huitt</w:t>
      </w:r>
      <w:proofErr w:type="spellEnd"/>
      <w:r w:rsidRPr="003A6785">
        <w:rPr>
          <w:rFonts w:ascii="Arial" w:hAnsi="Arial" w:cs="Arial"/>
          <w:sz w:val="24"/>
          <w:szCs w:val="24"/>
        </w:rPr>
        <w:t>, 2007).</w:t>
      </w:r>
    </w:p>
    <w:p w14:paraId="436724AF" w14:textId="77777777" w:rsidR="000B0864" w:rsidRDefault="000B0864" w:rsidP="00E15811">
      <w:pPr>
        <w:spacing w:line="360" w:lineRule="auto"/>
        <w:jc w:val="both"/>
        <w:rPr>
          <w:rFonts w:ascii="Arial" w:hAnsi="Arial" w:cs="Arial"/>
          <w:sz w:val="24"/>
          <w:szCs w:val="24"/>
        </w:rPr>
      </w:pPr>
    </w:p>
    <w:p w14:paraId="311081E8" w14:textId="77777777" w:rsidR="000B0864" w:rsidRPr="003A6785" w:rsidRDefault="000B0864" w:rsidP="00E15811">
      <w:pPr>
        <w:spacing w:line="360" w:lineRule="auto"/>
        <w:jc w:val="both"/>
        <w:rPr>
          <w:rFonts w:ascii="Arial" w:hAnsi="Arial" w:cs="Arial"/>
          <w:sz w:val="24"/>
          <w:szCs w:val="24"/>
        </w:rPr>
      </w:pPr>
    </w:p>
    <w:p w14:paraId="0FB92588" w14:textId="430EB37F" w:rsidR="00395340" w:rsidRPr="003A6785" w:rsidRDefault="00395340" w:rsidP="00E15811">
      <w:pPr>
        <w:spacing w:line="360" w:lineRule="auto"/>
        <w:jc w:val="both"/>
        <w:rPr>
          <w:rFonts w:ascii="Arial" w:hAnsi="Arial" w:cs="Arial"/>
          <w:sz w:val="24"/>
          <w:szCs w:val="24"/>
        </w:rPr>
      </w:pPr>
      <w:r w:rsidRPr="003A6785">
        <w:rPr>
          <w:rFonts w:ascii="Arial" w:hAnsi="Arial" w:cs="Arial"/>
          <w:sz w:val="24"/>
          <w:szCs w:val="24"/>
        </w:rPr>
        <w:t xml:space="preserve">Maslow first published Motivation and Personality, which introduced his theory about how people satisfy various personal needs in the context of their work. </w:t>
      </w:r>
    </w:p>
    <w:p w14:paraId="4CE17CF7" w14:textId="77777777" w:rsidR="00395340" w:rsidRPr="003A6785" w:rsidRDefault="00395340" w:rsidP="00E15811">
      <w:pPr>
        <w:spacing w:line="360" w:lineRule="auto"/>
        <w:jc w:val="both"/>
        <w:rPr>
          <w:rFonts w:ascii="Arial" w:hAnsi="Arial" w:cs="Arial"/>
          <w:sz w:val="24"/>
          <w:szCs w:val="24"/>
        </w:rPr>
      </w:pPr>
      <w:r w:rsidRPr="003A6785">
        <w:rPr>
          <w:rFonts w:ascii="Arial" w:hAnsi="Arial" w:cs="Arial"/>
          <w:sz w:val="24"/>
          <w:szCs w:val="24"/>
        </w:rPr>
        <w:t xml:space="preserve">According to various literature on motivation, individuals often have problems consistently articulating what they want from a job. Therefore, employers have ignored what individuals say that they want, instead telling employees what they want, based on what managers believe most people want under the circumstances. Frequently, these decisions have been based on Maslow's needs hierarchy, including the factor of </w:t>
      </w:r>
      <w:proofErr w:type="spellStart"/>
      <w:r w:rsidRPr="003A6785">
        <w:rPr>
          <w:rFonts w:ascii="Arial" w:hAnsi="Arial" w:cs="Arial"/>
          <w:sz w:val="24"/>
          <w:szCs w:val="24"/>
        </w:rPr>
        <w:lastRenderedPageBreak/>
        <w:t>prepotency</w:t>
      </w:r>
      <w:proofErr w:type="spellEnd"/>
      <w:r w:rsidRPr="003A6785">
        <w:rPr>
          <w:rFonts w:ascii="Arial" w:hAnsi="Arial" w:cs="Arial"/>
          <w:sz w:val="24"/>
          <w:szCs w:val="24"/>
        </w:rPr>
        <w:t>. As a person advances through an organization, his employer supplies or provides opportunities to satisfy needs higher on Maslow's pyramid.</w:t>
      </w:r>
    </w:p>
    <w:p w14:paraId="396F5A29" w14:textId="0183F02B" w:rsidR="00395340" w:rsidRPr="003A6785" w:rsidRDefault="00395340" w:rsidP="00E15811">
      <w:pPr>
        <w:spacing w:line="360" w:lineRule="auto"/>
        <w:jc w:val="both"/>
        <w:rPr>
          <w:rFonts w:ascii="Arial" w:hAnsi="Arial" w:cs="Arial"/>
          <w:sz w:val="24"/>
          <w:szCs w:val="24"/>
        </w:rPr>
      </w:pPr>
      <w:r w:rsidRPr="003A6785">
        <w:rPr>
          <w:rFonts w:ascii="Arial" w:hAnsi="Arial" w:cs="Arial"/>
          <w:sz w:val="24"/>
          <w:szCs w:val="24"/>
        </w:rPr>
        <w:t>Although Herzberg's paradigm of hygiene and motivating factors and Maslow's hierarchy of needs may still have broad applicability in the business world, at least one aspect of each, salary as a hygiene factor (Herzberg) and esteem as a lower order need than self-actualization (Maslow), does not seem to hold in the case of elementary and secondary school teachers. (</w:t>
      </w:r>
      <w:proofErr w:type="spellStart"/>
      <w:r w:rsidRPr="003A6785">
        <w:rPr>
          <w:rFonts w:ascii="Arial" w:hAnsi="Arial" w:cs="Arial"/>
          <w:sz w:val="24"/>
          <w:szCs w:val="24"/>
        </w:rPr>
        <w:t>Gawel</w:t>
      </w:r>
      <w:proofErr w:type="spellEnd"/>
      <w:r w:rsidRPr="003A6785">
        <w:rPr>
          <w:rFonts w:ascii="Arial" w:hAnsi="Arial" w:cs="Arial"/>
          <w:sz w:val="24"/>
          <w:szCs w:val="24"/>
        </w:rPr>
        <w:t>, 1996).</w:t>
      </w:r>
    </w:p>
    <w:p w14:paraId="03D05806" w14:textId="77777777" w:rsidR="005825C7" w:rsidRPr="003A6785" w:rsidRDefault="005825C7" w:rsidP="00E15811">
      <w:pPr>
        <w:spacing w:line="360" w:lineRule="auto"/>
        <w:jc w:val="both"/>
        <w:rPr>
          <w:rFonts w:ascii="Arial" w:hAnsi="Arial" w:cs="Arial"/>
          <w:sz w:val="24"/>
          <w:szCs w:val="24"/>
        </w:rPr>
      </w:pPr>
    </w:p>
    <w:p w14:paraId="1F957EBF" w14:textId="77777777" w:rsidR="009069D9" w:rsidRPr="003A6785" w:rsidRDefault="009069D9" w:rsidP="00E15811">
      <w:pPr>
        <w:spacing w:line="360" w:lineRule="auto"/>
        <w:jc w:val="both"/>
        <w:rPr>
          <w:rFonts w:ascii="Arial" w:hAnsi="Arial" w:cs="Arial"/>
          <w:sz w:val="24"/>
          <w:szCs w:val="24"/>
        </w:rPr>
      </w:pPr>
    </w:p>
    <w:p w14:paraId="33BA809C" w14:textId="77777777" w:rsidR="004964DB" w:rsidRPr="004964DB" w:rsidRDefault="004964DB" w:rsidP="00E15811">
      <w:pPr>
        <w:spacing w:line="360" w:lineRule="auto"/>
        <w:jc w:val="both"/>
        <w:rPr>
          <w:rFonts w:ascii="Arial" w:hAnsi="Arial" w:cs="Arial"/>
          <w:sz w:val="24"/>
          <w:szCs w:val="24"/>
        </w:rPr>
      </w:pPr>
      <w:r w:rsidRPr="004964DB">
        <w:rPr>
          <w:rFonts w:ascii="Arial" w:hAnsi="Arial" w:cs="Arial"/>
          <w:sz w:val="24"/>
          <w:szCs w:val="24"/>
        </w:rPr>
        <w:t xml:space="preserve">In summary, companies must approach employee management from a very complex point of view. By making sure that all assumptions are guaranteed to their ass, the money, </w:t>
      </w:r>
      <w:proofErr w:type="gramStart"/>
      <w:r w:rsidRPr="004964DB">
        <w:rPr>
          <w:rFonts w:ascii="Arial" w:hAnsi="Arial" w:cs="Arial"/>
          <w:sz w:val="24"/>
          <w:szCs w:val="24"/>
        </w:rPr>
        <w:t>time</w:t>
      </w:r>
      <w:proofErr w:type="gramEnd"/>
      <w:r w:rsidRPr="004964DB">
        <w:rPr>
          <w:rFonts w:ascii="Arial" w:hAnsi="Arial" w:cs="Arial"/>
          <w:sz w:val="24"/>
          <w:szCs w:val="24"/>
        </w:rPr>
        <w:t xml:space="preserve"> and energy invested in them can be returned to the entrepreneur's ass many times over. What is the same in the long run, it brings with it personal and corporate development, success orientation and growing skills, customer satisfaction and market position stability. These benefits are the basis of a well-organized and well-thought-out employee and business strategy today, which diversify workplaces and help to bring benefits to certain companies.</w:t>
      </w:r>
    </w:p>
    <w:p w14:paraId="6060C02A" w14:textId="77777777" w:rsidR="0037105B" w:rsidRPr="0037105B" w:rsidRDefault="004964DB" w:rsidP="00E15811">
      <w:pPr>
        <w:spacing w:line="360" w:lineRule="auto"/>
        <w:jc w:val="both"/>
        <w:rPr>
          <w:rFonts w:ascii="Arial" w:hAnsi="Arial" w:cs="Arial"/>
          <w:sz w:val="24"/>
          <w:szCs w:val="24"/>
        </w:rPr>
      </w:pPr>
      <w:r w:rsidRPr="004964DB">
        <w:rPr>
          <w:rFonts w:ascii="Arial" w:hAnsi="Arial" w:cs="Arial"/>
          <w:sz w:val="24"/>
          <w:szCs w:val="24"/>
        </w:rPr>
        <w:t>What is certain is that satisfied employees diligently support their own hotel, ensuring quality service and work done in a stable environment in exchange for bread and sugar of appreciation for years.</w:t>
      </w:r>
      <w:r w:rsidR="00B86CB3">
        <w:rPr>
          <w:rFonts w:ascii="Arial" w:hAnsi="Arial" w:cs="Arial"/>
          <w:sz w:val="24"/>
          <w:szCs w:val="24"/>
        </w:rPr>
        <w:t xml:space="preserve"> </w:t>
      </w:r>
      <w:r w:rsidR="0037105B" w:rsidRPr="0037105B">
        <w:rPr>
          <w:rFonts w:ascii="Arial" w:hAnsi="Arial" w:cs="Arial"/>
          <w:sz w:val="24"/>
          <w:szCs w:val="24"/>
        </w:rPr>
        <w:t xml:space="preserve">In summary, companies must approach employee management from a very complex point of view. By making sure that all assumptions are guaranteed to their ass, the money, </w:t>
      </w:r>
      <w:proofErr w:type="gramStart"/>
      <w:r w:rsidR="0037105B" w:rsidRPr="0037105B">
        <w:rPr>
          <w:rFonts w:ascii="Arial" w:hAnsi="Arial" w:cs="Arial"/>
          <w:sz w:val="24"/>
          <w:szCs w:val="24"/>
        </w:rPr>
        <w:t>time</w:t>
      </w:r>
      <w:proofErr w:type="gramEnd"/>
      <w:r w:rsidR="0037105B" w:rsidRPr="0037105B">
        <w:rPr>
          <w:rFonts w:ascii="Arial" w:hAnsi="Arial" w:cs="Arial"/>
          <w:sz w:val="24"/>
          <w:szCs w:val="24"/>
        </w:rPr>
        <w:t xml:space="preserve"> and energy invested in them can be returned to the entrepreneur's ass many times over. What is the same in the long run, it brings with it personal and corporate development, success orientation and growing skills, customer satisfaction and market position stability. These benefits are the basis of a well-organized and well-thought-out employee and business strategy today, which diversify workplaces and help to bring benefits to certain companies.</w:t>
      </w:r>
    </w:p>
    <w:p w14:paraId="6BBA7DD2" w14:textId="77777777" w:rsidR="0041636D" w:rsidRDefault="0041636D" w:rsidP="004964DB">
      <w:pPr>
        <w:rPr>
          <w:rFonts w:ascii="Arial" w:hAnsi="Arial" w:cs="Arial"/>
          <w:sz w:val="24"/>
          <w:szCs w:val="24"/>
        </w:rPr>
      </w:pPr>
    </w:p>
    <w:p w14:paraId="1ABB314C" w14:textId="77777777" w:rsidR="0041636D" w:rsidRDefault="0041636D" w:rsidP="004964DB">
      <w:pPr>
        <w:rPr>
          <w:rFonts w:ascii="Arial" w:hAnsi="Arial" w:cs="Arial"/>
          <w:sz w:val="24"/>
          <w:szCs w:val="24"/>
        </w:rPr>
      </w:pPr>
    </w:p>
    <w:p w14:paraId="64F5D4C9" w14:textId="77777777" w:rsidR="0041636D" w:rsidRDefault="0041636D" w:rsidP="004964DB">
      <w:pPr>
        <w:rPr>
          <w:rFonts w:ascii="Arial" w:hAnsi="Arial" w:cs="Arial"/>
          <w:i/>
          <w:iCs/>
          <w:sz w:val="24"/>
          <w:szCs w:val="24"/>
        </w:rPr>
      </w:pPr>
    </w:p>
    <w:p w14:paraId="2E28343B" w14:textId="77777777" w:rsidR="000B0864" w:rsidRDefault="000B0864" w:rsidP="004964DB">
      <w:pPr>
        <w:rPr>
          <w:rFonts w:ascii="Arial" w:hAnsi="Arial" w:cs="Arial"/>
          <w:i/>
          <w:iCs/>
          <w:sz w:val="24"/>
          <w:szCs w:val="24"/>
        </w:rPr>
      </w:pPr>
    </w:p>
    <w:p w14:paraId="5E849A85" w14:textId="77777777" w:rsidR="000B0864" w:rsidRPr="00D70179" w:rsidRDefault="000B0864" w:rsidP="004964DB">
      <w:pPr>
        <w:rPr>
          <w:rFonts w:ascii="Arial" w:hAnsi="Arial" w:cs="Arial"/>
          <w:i/>
          <w:iCs/>
          <w:sz w:val="24"/>
          <w:szCs w:val="24"/>
        </w:rPr>
      </w:pPr>
    </w:p>
    <w:p w14:paraId="7713B804" w14:textId="77777777" w:rsidR="009069D9" w:rsidRDefault="009069D9" w:rsidP="009069D9">
      <w:pPr>
        <w:jc w:val="center"/>
        <w:rPr>
          <w:rFonts w:ascii="Arial" w:hAnsi="Arial" w:cs="Arial"/>
          <w:b/>
          <w:bCs/>
          <w:i/>
          <w:iCs/>
          <w:color w:val="333333"/>
          <w:sz w:val="24"/>
          <w:szCs w:val="24"/>
          <w:shd w:val="clear" w:color="auto" w:fill="FFFFFF"/>
        </w:rPr>
      </w:pPr>
      <w:r w:rsidRPr="00D70179">
        <w:rPr>
          <w:rFonts w:ascii="Arial" w:hAnsi="Arial" w:cs="Arial"/>
          <w:b/>
          <w:bCs/>
          <w:i/>
          <w:iCs/>
          <w:color w:val="333333"/>
          <w:sz w:val="24"/>
          <w:szCs w:val="24"/>
          <w:shd w:val="clear" w:color="auto" w:fill="FFFFFF"/>
        </w:rPr>
        <w:t>References</w:t>
      </w:r>
    </w:p>
    <w:p w14:paraId="1391786E" w14:textId="77777777" w:rsidR="003D6276" w:rsidRPr="00D70179" w:rsidRDefault="003D6276" w:rsidP="009069D9">
      <w:pPr>
        <w:jc w:val="center"/>
        <w:rPr>
          <w:rFonts w:ascii="Arial" w:hAnsi="Arial" w:cs="Arial"/>
          <w:b/>
          <w:bCs/>
          <w:i/>
          <w:iCs/>
          <w:color w:val="333333"/>
          <w:sz w:val="24"/>
          <w:szCs w:val="24"/>
          <w:shd w:val="clear" w:color="auto" w:fill="FFFFFF"/>
        </w:rPr>
      </w:pPr>
    </w:p>
    <w:p w14:paraId="4A87775A" w14:textId="77777777" w:rsidR="009069D9" w:rsidRPr="00D70179" w:rsidRDefault="009069D9" w:rsidP="009069D9">
      <w:pPr>
        <w:jc w:val="center"/>
        <w:rPr>
          <w:rFonts w:ascii="Arial" w:hAnsi="Arial" w:cs="Arial"/>
          <w:b/>
          <w:bCs/>
          <w:i/>
          <w:iCs/>
          <w:color w:val="333333"/>
          <w:sz w:val="24"/>
          <w:szCs w:val="24"/>
          <w:shd w:val="clear" w:color="auto" w:fill="FFFFFF"/>
        </w:rPr>
      </w:pPr>
    </w:p>
    <w:p w14:paraId="49FA81F3" w14:textId="7C1B83B5" w:rsidR="009069D9" w:rsidRPr="00D70179" w:rsidRDefault="009069D9" w:rsidP="009069D9">
      <w:pPr>
        <w:rPr>
          <w:rFonts w:ascii="Arial" w:hAnsi="Arial" w:cs="Arial"/>
          <w:i/>
          <w:iCs/>
          <w:color w:val="333333"/>
          <w:sz w:val="24"/>
          <w:szCs w:val="24"/>
          <w:shd w:val="clear" w:color="auto" w:fill="FFFFFF"/>
        </w:rPr>
      </w:pPr>
      <w:r w:rsidRPr="00D70179">
        <w:rPr>
          <w:rFonts w:ascii="Arial" w:hAnsi="Arial" w:cs="Arial"/>
          <w:i/>
          <w:iCs/>
          <w:color w:val="222222"/>
          <w:sz w:val="24"/>
          <w:szCs w:val="24"/>
          <w:shd w:val="clear" w:color="auto" w:fill="FFFFFF"/>
        </w:rPr>
        <w:t xml:space="preserve">Ann, S., &amp; Blum, S. C. (2020). </w:t>
      </w:r>
      <w:r w:rsidR="00B117FE" w:rsidRPr="00D70179">
        <w:rPr>
          <w:rFonts w:ascii="Arial" w:hAnsi="Arial" w:cs="Arial"/>
          <w:i/>
          <w:iCs/>
          <w:color w:val="222222"/>
          <w:sz w:val="24"/>
          <w:szCs w:val="24"/>
          <w:shd w:val="clear" w:color="auto" w:fill="FFFFFF"/>
        </w:rPr>
        <w:t>“</w:t>
      </w:r>
      <w:r w:rsidRPr="00D70179">
        <w:rPr>
          <w:rFonts w:ascii="Arial" w:hAnsi="Arial" w:cs="Arial"/>
          <w:i/>
          <w:iCs/>
          <w:color w:val="222222"/>
          <w:sz w:val="24"/>
          <w:szCs w:val="24"/>
          <w:shd w:val="clear" w:color="auto" w:fill="FFFFFF"/>
        </w:rPr>
        <w:t>Motivating senior employees in the hospitality industry. International Journal of Contemporary Hospitality Management</w:t>
      </w:r>
      <w:r w:rsidR="008C5E14" w:rsidRPr="00D70179">
        <w:rPr>
          <w:rFonts w:ascii="Arial" w:hAnsi="Arial" w:cs="Arial"/>
          <w:i/>
          <w:iCs/>
          <w:color w:val="222222"/>
          <w:sz w:val="24"/>
          <w:szCs w:val="24"/>
          <w:shd w:val="clear" w:color="auto" w:fill="FFFFFF"/>
        </w:rPr>
        <w:t>.</w:t>
      </w:r>
      <w:r w:rsidR="00B117FE" w:rsidRPr="00D70179">
        <w:rPr>
          <w:rFonts w:ascii="Arial" w:hAnsi="Arial" w:cs="Arial"/>
          <w:i/>
          <w:iCs/>
          <w:color w:val="222222"/>
          <w:sz w:val="24"/>
          <w:szCs w:val="24"/>
          <w:shd w:val="clear" w:color="auto" w:fill="FFFFFF"/>
        </w:rPr>
        <w:t>”</w:t>
      </w:r>
      <w:r w:rsidRPr="00D70179">
        <w:rPr>
          <w:rFonts w:ascii="Arial" w:hAnsi="Arial" w:cs="Arial"/>
          <w:i/>
          <w:iCs/>
          <w:color w:val="222222"/>
          <w:sz w:val="24"/>
          <w:szCs w:val="24"/>
          <w:shd w:val="clear" w:color="auto" w:fill="FFFFFF"/>
        </w:rPr>
        <w:t> 32(1), 324-346.</w:t>
      </w:r>
    </w:p>
    <w:p w14:paraId="2A582158" w14:textId="26AB93B8" w:rsidR="009069D9" w:rsidRPr="00D70179" w:rsidRDefault="009069D9" w:rsidP="009069D9">
      <w:pPr>
        <w:rPr>
          <w:rFonts w:ascii="Arial" w:hAnsi="Arial" w:cs="Arial"/>
          <w:i/>
          <w:iCs/>
          <w:color w:val="222222"/>
          <w:sz w:val="24"/>
          <w:szCs w:val="24"/>
          <w:shd w:val="clear" w:color="auto" w:fill="FFFFFF"/>
        </w:rPr>
      </w:pPr>
      <w:proofErr w:type="spellStart"/>
      <w:r w:rsidRPr="00D70179">
        <w:rPr>
          <w:rFonts w:ascii="Arial" w:hAnsi="Arial" w:cs="Arial"/>
          <w:i/>
          <w:iCs/>
          <w:color w:val="222222"/>
          <w:sz w:val="24"/>
          <w:szCs w:val="24"/>
          <w:shd w:val="clear" w:color="auto" w:fill="FFFFFF"/>
        </w:rPr>
        <w:t>Alshmemri</w:t>
      </w:r>
      <w:proofErr w:type="spellEnd"/>
      <w:r w:rsidRPr="00D70179">
        <w:rPr>
          <w:rFonts w:ascii="Arial" w:hAnsi="Arial" w:cs="Arial"/>
          <w:i/>
          <w:iCs/>
          <w:color w:val="222222"/>
          <w:sz w:val="24"/>
          <w:szCs w:val="24"/>
          <w:shd w:val="clear" w:color="auto" w:fill="FFFFFF"/>
        </w:rPr>
        <w:t xml:space="preserve">, M., </w:t>
      </w:r>
      <w:proofErr w:type="spellStart"/>
      <w:r w:rsidRPr="00D70179">
        <w:rPr>
          <w:rFonts w:ascii="Arial" w:hAnsi="Arial" w:cs="Arial"/>
          <w:i/>
          <w:iCs/>
          <w:color w:val="222222"/>
          <w:sz w:val="24"/>
          <w:szCs w:val="24"/>
          <w:shd w:val="clear" w:color="auto" w:fill="FFFFFF"/>
        </w:rPr>
        <w:t>Shahwan-Akl</w:t>
      </w:r>
      <w:proofErr w:type="spellEnd"/>
      <w:r w:rsidRPr="00D70179">
        <w:rPr>
          <w:rFonts w:ascii="Arial" w:hAnsi="Arial" w:cs="Arial"/>
          <w:i/>
          <w:iCs/>
          <w:color w:val="222222"/>
          <w:sz w:val="24"/>
          <w:szCs w:val="24"/>
          <w:shd w:val="clear" w:color="auto" w:fill="FFFFFF"/>
        </w:rPr>
        <w:t xml:space="preserve">, L., &amp; Maude, P. (2017). </w:t>
      </w:r>
      <w:r w:rsidR="008C5E14" w:rsidRPr="00D70179">
        <w:rPr>
          <w:rFonts w:ascii="Arial" w:hAnsi="Arial" w:cs="Arial"/>
          <w:i/>
          <w:iCs/>
          <w:color w:val="222222"/>
          <w:sz w:val="24"/>
          <w:szCs w:val="24"/>
          <w:shd w:val="clear" w:color="auto" w:fill="FFFFFF"/>
        </w:rPr>
        <w:t>“</w:t>
      </w:r>
      <w:r w:rsidRPr="00D70179">
        <w:rPr>
          <w:rFonts w:ascii="Arial" w:hAnsi="Arial" w:cs="Arial"/>
          <w:i/>
          <w:iCs/>
          <w:color w:val="222222"/>
          <w:sz w:val="24"/>
          <w:szCs w:val="24"/>
          <w:shd w:val="clear" w:color="auto" w:fill="FFFFFF"/>
        </w:rPr>
        <w:t>Herzberg’s two-factor theory. Life Science Journal</w:t>
      </w:r>
      <w:r w:rsidR="008C5E14" w:rsidRPr="00D70179">
        <w:rPr>
          <w:rFonts w:ascii="Arial" w:hAnsi="Arial" w:cs="Arial"/>
          <w:i/>
          <w:iCs/>
          <w:color w:val="222222"/>
          <w:sz w:val="24"/>
          <w:szCs w:val="24"/>
          <w:shd w:val="clear" w:color="auto" w:fill="FFFFFF"/>
        </w:rPr>
        <w:t xml:space="preserve">.” </w:t>
      </w:r>
      <w:r w:rsidRPr="00D70179">
        <w:rPr>
          <w:rFonts w:ascii="Arial" w:hAnsi="Arial" w:cs="Arial"/>
          <w:i/>
          <w:iCs/>
          <w:color w:val="222222"/>
          <w:sz w:val="24"/>
          <w:szCs w:val="24"/>
          <w:shd w:val="clear" w:color="auto" w:fill="FFFFFF"/>
        </w:rPr>
        <w:t>14(5), 12-16.</w:t>
      </w:r>
    </w:p>
    <w:p w14:paraId="1203ED2F" w14:textId="77777777" w:rsidR="009069D9" w:rsidRPr="00D70179" w:rsidRDefault="009069D9" w:rsidP="009069D9">
      <w:pPr>
        <w:rPr>
          <w:rFonts w:ascii="Arial" w:hAnsi="Arial" w:cs="Arial"/>
          <w:i/>
          <w:iCs/>
          <w:color w:val="222222"/>
          <w:sz w:val="24"/>
          <w:szCs w:val="24"/>
          <w:shd w:val="clear" w:color="auto" w:fill="FFFFFF"/>
        </w:rPr>
      </w:pPr>
    </w:p>
    <w:p w14:paraId="3BAEF11A" w14:textId="6D6807B3" w:rsidR="009069D9" w:rsidRPr="00D70179" w:rsidRDefault="009069D9" w:rsidP="009069D9">
      <w:pPr>
        <w:rPr>
          <w:rFonts w:ascii="Arial" w:hAnsi="Arial" w:cs="Arial"/>
          <w:i/>
          <w:iCs/>
          <w:color w:val="333333"/>
          <w:sz w:val="24"/>
          <w:szCs w:val="24"/>
          <w:shd w:val="clear" w:color="auto" w:fill="FFFFFF"/>
        </w:rPr>
      </w:pPr>
      <w:r w:rsidRPr="00D70179">
        <w:rPr>
          <w:rFonts w:ascii="Arial" w:hAnsi="Arial" w:cs="Arial"/>
          <w:i/>
          <w:iCs/>
          <w:color w:val="222222"/>
          <w:sz w:val="24"/>
          <w:szCs w:val="24"/>
          <w:shd w:val="clear" w:color="auto" w:fill="FFFFFF"/>
        </w:rPr>
        <w:t xml:space="preserve">Bakker, A. B., &amp; Leiter, M. (2017). </w:t>
      </w:r>
      <w:r w:rsidR="008C5E14" w:rsidRPr="00D70179">
        <w:rPr>
          <w:rFonts w:ascii="Arial" w:hAnsi="Arial" w:cs="Arial"/>
          <w:i/>
          <w:iCs/>
          <w:color w:val="222222"/>
          <w:sz w:val="24"/>
          <w:szCs w:val="24"/>
          <w:shd w:val="clear" w:color="auto" w:fill="FFFFFF"/>
        </w:rPr>
        <w:t>“</w:t>
      </w:r>
      <w:r w:rsidRPr="00D70179">
        <w:rPr>
          <w:rFonts w:ascii="Arial" w:hAnsi="Arial" w:cs="Arial"/>
          <w:i/>
          <w:iCs/>
          <w:color w:val="222222"/>
          <w:sz w:val="24"/>
          <w:szCs w:val="24"/>
          <w:shd w:val="clear" w:color="auto" w:fill="FFFFFF"/>
        </w:rPr>
        <w:t>Strategic and proactive approaches to work engagement. Organizational Dynamics, </w:t>
      </w:r>
      <w:r w:rsidR="008C5E14" w:rsidRPr="00D70179">
        <w:rPr>
          <w:rFonts w:ascii="Arial" w:hAnsi="Arial" w:cs="Arial"/>
          <w:i/>
          <w:iCs/>
          <w:color w:val="222222"/>
          <w:sz w:val="24"/>
          <w:szCs w:val="24"/>
          <w:shd w:val="clear" w:color="auto" w:fill="FFFFFF"/>
        </w:rPr>
        <w:t>“</w:t>
      </w:r>
      <w:r w:rsidRPr="00D70179">
        <w:rPr>
          <w:rFonts w:ascii="Arial" w:hAnsi="Arial" w:cs="Arial"/>
          <w:i/>
          <w:iCs/>
          <w:color w:val="222222"/>
          <w:sz w:val="24"/>
          <w:szCs w:val="24"/>
          <w:shd w:val="clear" w:color="auto" w:fill="FFFFFF"/>
        </w:rPr>
        <w:t>46(2), 67-75.</w:t>
      </w:r>
    </w:p>
    <w:p w14:paraId="416441CB" w14:textId="4C384D59" w:rsidR="009069D9" w:rsidRPr="00D70179" w:rsidRDefault="009069D9" w:rsidP="009069D9">
      <w:pPr>
        <w:rPr>
          <w:rFonts w:ascii="Arial" w:hAnsi="Arial" w:cs="Arial"/>
          <w:i/>
          <w:iCs/>
          <w:color w:val="333333"/>
          <w:sz w:val="24"/>
          <w:szCs w:val="24"/>
          <w:shd w:val="clear" w:color="auto" w:fill="FFFFFF"/>
        </w:rPr>
      </w:pPr>
      <w:r w:rsidRPr="00D70179">
        <w:rPr>
          <w:rFonts w:ascii="Arial" w:hAnsi="Arial" w:cs="Arial"/>
          <w:i/>
          <w:iCs/>
          <w:color w:val="222222"/>
          <w:sz w:val="24"/>
          <w:szCs w:val="24"/>
          <w:shd w:val="clear" w:color="auto" w:fill="FFFFFF"/>
        </w:rPr>
        <w:t xml:space="preserve">Becker, F. W., &amp; Tews, M. J. (2016). </w:t>
      </w:r>
      <w:r w:rsidR="008C5E14" w:rsidRPr="00D70179">
        <w:rPr>
          <w:rFonts w:ascii="Arial" w:hAnsi="Arial" w:cs="Arial"/>
          <w:i/>
          <w:iCs/>
          <w:color w:val="222222"/>
          <w:sz w:val="24"/>
          <w:szCs w:val="24"/>
          <w:shd w:val="clear" w:color="auto" w:fill="FFFFFF"/>
        </w:rPr>
        <w:t>“</w:t>
      </w:r>
      <w:r w:rsidRPr="00D70179">
        <w:rPr>
          <w:rFonts w:ascii="Arial" w:hAnsi="Arial" w:cs="Arial"/>
          <w:i/>
          <w:iCs/>
          <w:color w:val="222222"/>
          <w:sz w:val="24"/>
          <w:szCs w:val="24"/>
          <w:shd w:val="clear" w:color="auto" w:fill="FFFFFF"/>
        </w:rPr>
        <w:t xml:space="preserve">Fun activities at work: do they matter to hospitality </w:t>
      </w:r>
      <w:proofErr w:type="gramStart"/>
      <w:r w:rsidRPr="00D70179">
        <w:rPr>
          <w:rFonts w:ascii="Arial" w:hAnsi="Arial" w:cs="Arial"/>
          <w:i/>
          <w:iCs/>
          <w:color w:val="222222"/>
          <w:sz w:val="24"/>
          <w:szCs w:val="24"/>
          <w:shd w:val="clear" w:color="auto" w:fill="FFFFFF"/>
        </w:rPr>
        <w:t>employees?.</w:t>
      </w:r>
      <w:proofErr w:type="gramEnd"/>
      <w:r w:rsidRPr="00D70179">
        <w:rPr>
          <w:rFonts w:ascii="Arial" w:hAnsi="Arial" w:cs="Arial"/>
          <w:i/>
          <w:iCs/>
          <w:color w:val="222222"/>
          <w:sz w:val="24"/>
          <w:szCs w:val="24"/>
          <w:shd w:val="clear" w:color="auto" w:fill="FFFFFF"/>
        </w:rPr>
        <w:t> Journal of Human Resources in Hospitality &amp; Tourism</w:t>
      </w:r>
      <w:r w:rsidR="008C5E14" w:rsidRPr="00D70179">
        <w:rPr>
          <w:rFonts w:ascii="Arial" w:hAnsi="Arial" w:cs="Arial"/>
          <w:i/>
          <w:iCs/>
          <w:color w:val="222222"/>
          <w:sz w:val="24"/>
          <w:szCs w:val="24"/>
          <w:shd w:val="clear" w:color="auto" w:fill="FFFFFF"/>
        </w:rPr>
        <w:t>”</w:t>
      </w:r>
      <w:r w:rsidRPr="00D70179">
        <w:rPr>
          <w:rFonts w:ascii="Arial" w:hAnsi="Arial" w:cs="Arial"/>
          <w:i/>
          <w:iCs/>
          <w:color w:val="222222"/>
          <w:sz w:val="24"/>
          <w:szCs w:val="24"/>
          <w:shd w:val="clear" w:color="auto" w:fill="FFFFFF"/>
        </w:rPr>
        <w:t> 15(3), 279-296.</w:t>
      </w:r>
    </w:p>
    <w:p w14:paraId="3E3CF04C" w14:textId="77777777" w:rsidR="009069D9" w:rsidRPr="00D70179" w:rsidRDefault="009069D9" w:rsidP="009069D9">
      <w:pPr>
        <w:rPr>
          <w:rFonts w:ascii="Arial" w:hAnsi="Arial" w:cs="Arial"/>
          <w:i/>
          <w:iCs/>
          <w:color w:val="333333"/>
          <w:sz w:val="24"/>
          <w:szCs w:val="24"/>
          <w:shd w:val="clear" w:color="auto" w:fill="FFFFFF"/>
        </w:rPr>
      </w:pPr>
    </w:p>
    <w:p w14:paraId="42DB6E7F" w14:textId="5F0271EB" w:rsidR="009069D9" w:rsidRPr="00D70179" w:rsidRDefault="009069D9" w:rsidP="009069D9">
      <w:pPr>
        <w:rPr>
          <w:rFonts w:ascii="Arial" w:hAnsi="Arial" w:cs="Arial"/>
          <w:i/>
          <w:iCs/>
          <w:color w:val="222222"/>
          <w:sz w:val="24"/>
          <w:szCs w:val="24"/>
          <w:shd w:val="clear" w:color="auto" w:fill="FFFFFF"/>
        </w:rPr>
      </w:pPr>
      <w:r w:rsidRPr="00D70179">
        <w:rPr>
          <w:rFonts w:ascii="Arial" w:hAnsi="Arial" w:cs="Arial"/>
          <w:i/>
          <w:iCs/>
          <w:color w:val="222222"/>
          <w:sz w:val="24"/>
          <w:szCs w:val="24"/>
          <w:shd w:val="clear" w:color="auto" w:fill="FFFFFF"/>
        </w:rPr>
        <w:t xml:space="preserve">Bryson, A., Forth, J., &amp; Stokes, L. (2017). </w:t>
      </w:r>
      <w:r w:rsidR="008C5E14" w:rsidRPr="00D70179">
        <w:rPr>
          <w:rFonts w:ascii="Arial" w:hAnsi="Arial" w:cs="Arial"/>
          <w:i/>
          <w:iCs/>
          <w:color w:val="222222"/>
          <w:sz w:val="24"/>
          <w:szCs w:val="24"/>
          <w:shd w:val="clear" w:color="auto" w:fill="FFFFFF"/>
        </w:rPr>
        <w:t>“</w:t>
      </w:r>
      <w:r w:rsidRPr="00D70179">
        <w:rPr>
          <w:rFonts w:ascii="Arial" w:hAnsi="Arial" w:cs="Arial"/>
          <w:i/>
          <w:iCs/>
          <w:color w:val="222222"/>
          <w:sz w:val="24"/>
          <w:szCs w:val="24"/>
          <w:shd w:val="clear" w:color="auto" w:fill="FFFFFF"/>
        </w:rPr>
        <w:t xml:space="preserve">Does employees’ subjective well-being affect workplace </w:t>
      </w:r>
      <w:proofErr w:type="gramStart"/>
      <w:r w:rsidRPr="00D70179">
        <w:rPr>
          <w:rFonts w:ascii="Arial" w:hAnsi="Arial" w:cs="Arial"/>
          <w:i/>
          <w:iCs/>
          <w:color w:val="222222"/>
          <w:sz w:val="24"/>
          <w:szCs w:val="24"/>
          <w:shd w:val="clear" w:color="auto" w:fill="FFFFFF"/>
        </w:rPr>
        <w:t>performance?.</w:t>
      </w:r>
      <w:proofErr w:type="gramEnd"/>
      <w:r w:rsidRPr="00D70179">
        <w:rPr>
          <w:rFonts w:ascii="Arial" w:hAnsi="Arial" w:cs="Arial"/>
          <w:i/>
          <w:iCs/>
          <w:color w:val="222222"/>
          <w:sz w:val="24"/>
          <w:szCs w:val="24"/>
          <w:shd w:val="clear" w:color="auto" w:fill="FFFFFF"/>
        </w:rPr>
        <w:t> Human relations</w:t>
      </w:r>
      <w:r w:rsidR="008C5E14" w:rsidRPr="00D70179">
        <w:rPr>
          <w:rFonts w:ascii="Arial" w:hAnsi="Arial" w:cs="Arial"/>
          <w:i/>
          <w:iCs/>
          <w:color w:val="222222"/>
          <w:sz w:val="24"/>
          <w:szCs w:val="24"/>
          <w:shd w:val="clear" w:color="auto" w:fill="FFFFFF"/>
        </w:rPr>
        <w:t>.”</w:t>
      </w:r>
      <w:r w:rsidRPr="00D70179">
        <w:rPr>
          <w:rFonts w:ascii="Arial" w:hAnsi="Arial" w:cs="Arial"/>
          <w:i/>
          <w:iCs/>
          <w:color w:val="222222"/>
          <w:sz w:val="24"/>
          <w:szCs w:val="24"/>
          <w:shd w:val="clear" w:color="auto" w:fill="FFFFFF"/>
        </w:rPr>
        <w:t> 70(8), 1017-1037.</w:t>
      </w:r>
    </w:p>
    <w:p w14:paraId="772AE4A3" w14:textId="77777777" w:rsidR="009069D9" w:rsidRPr="00D70179" w:rsidRDefault="009069D9" w:rsidP="009069D9">
      <w:pPr>
        <w:rPr>
          <w:rFonts w:ascii="Arial" w:hAnsi="Arial" w:cs="Arial"/>
          <w:i/>
          <w:iCs/>
          <w:sz w:val="24"/>
          <w:szCs w:val="24"/>
        </w:rPr>
      </w:pPr>
    </w:p>
    <w:p w14:paraId="43922DA3" w14:textId="357C2BCF" w:rsidR="009069D9" w:rsidRPr="00D70179" w:rsidRDefault="009069D9" w:rsidP="009069D9">
      <w:pPr>
        <w:rPr>
          <w:rFonts w:ascii="Arial" w:hAnsi="Arial" w:cs="Arial"/>
          <w:i/>
          <w:iCs/>
          <w:sz w:val="24"/>
          <w:szCs w:val="24"/>
        </w:rPr>
      </w:pPr>
      <w:r w:rsidRPr="00D70179">
        <w:rPr>
          <w:rFonts w:ascii="Arial" w:hAnsi="Arial" w:cs="Arial"/>
          <w:i/>
          <w:iCs/>
          <w:color w:val="222222"/>
          <w:sz w:val="24"/>
          <w:szCs w:val="24"/>
          <w:shd w:val="clear" w:color="auto" w:fill="FFFFFF"/>
        </w:rPr>
        <w:t xml:space="preserve">Ewing, M., Men, L. R., &amp; O’Neil, J. (2019). </w:t>
      </w:r>
      <w:r w:rsidR="008C5E14" w:rsidRPr="00D70179">
        <w:rPr>
          <w:rFonts w:ascii="Arial" w:hAnsi="Arial" w:cs="Arial"/>
          <w:i/>
          <w:iCs/>
          <w:color w:val="222222"/>
          <w:sz w:val="24"/>
          <w:szCs w:val="24"/>
          <w:shd w:val="clear" w:color="auto" w:fill="FFFFFF"/>
        </w:rPr>
        <w:t>“</w:t>
      </w:r>
      <w:r w:rsidRPr="00D70179">
        <w:rPr>
          <w:rFonts w:ascii="Arial" w:hAnsi="Arial" w:cs="Arial"/>
          <w:i/>
          <w:iCs/>
          <w:color w:val="222222"/>
          <w:sz w:val="24"/>
          <w:szCs w:val="24"/>
          <w:shd w:val="clear" w:color="auto" w:fill="FFFFFF"/>
        </w:rPr>
        <w:t>Using social media to engage employees: Insights from internal communication managers. International Journal of Strategic Communication</w:t>
      </w:r>
      <w:r w:rsidR="008C5E14" w:rsidRPr="00D70179">
        <w:rPr>
          <w:rFonts w:ascii="Arial" w:hAnsi="Arial" w:cs="Arial"/>
          <w:i/>
          <w:iCs/>
          <w:color w:val="222222"/>
          <w:sz w:val="24"/>
          <w:szCs w:val="24"/>
          <w:shd w:val="clear" w:color="auto" w:fill="FFFFFF"/>
        </w:rPr>
        <w:t>.”</w:t>
      </w:r>
      <w:r w:rsidRPr="00D70179">
        <w:rPr>
          <w:rFonts w:ascii="Arial" w:hAnsi="Arial" w:cs="Arial"/>
          <w:i/>
          <w:iCs/>
          <w:color w:val="222222"/>
          <w:sz w:val="24"/>
          <w:szCs w:val="24"/>
          <w:shd w:val="clear" w:color="auto" w:fill="FFFFFF"/>
        </w:rPr>
        <w:t> 13(2), 110-132.</w:t>
      </w:r>
    </w:p>
    <w:p w14:paraId="59ED99C2" w14:textId="77777777" w:rsidR="009069D9" w:rsidRPr="00D70179" w:rsidRDefault="009069D9" w:rsidP="009069D9">
      <w:pPr>
        <w:rPr>
          <w:rFonts w:ascii="Arial" w:hAnsi="Arial" w:cs="Arial"/>
          <w:i/>
          <w:iCs/>
          <w:sz w:val="24"/>
          <w:szCs w:val="24"/>
        </w:rPr>
      </w:pPr>
    </w:p>
    <w:p w14:paraId="0B3095A0" w14:textId="4C4EB601" w:rsidR="009069D9" w:rsidRPr="00D70179" w:rsidRDefault="009069D9" w:rsidP="009069D9">
      <w:pPr>
        <w:rPr>
          <w:rFonts w:ascii="Arial" w:hAnsi="Arial" w:cs="Arial"/>
          <w:i/>
          <w:iCs/>
          <w:color w:val="222222"/>
          <w:sz w:val="24"/>
          <w:szCs w:val="24"/>
          <w:shd w:val="clear" w:color="auto" w:fill="FFFFFF"/>
        </w:rPr>
      </w:pPr>
      <w:proofErr w:type="spellStart"/>
      <w:r w:rsidRPr="00D70179">
        <w:rPr>
          <w:rFonts w:ascii="Arial" w:hAnsi="Arial" w:cs="Arial"/>
          <w:i/>
          <w:iCs/>
          <w:color w:val="222222"/>
          <w:sz w:val="24"/>
          <w:szCs w:val="24"/>
          <w:shd w:val="clear" w:color="auto" w:fill="FFFFFF"/>
        </w:rPr>
        <w:t>Gawel</w:t>
      </w:r>
      <w:proofErr w:type="spellEnd"/>
      <w:r w:rsidRPr="00D70179">
        <w:rPr>
          <w:rFonts w:ascii="Arial" w:hAnsi="Arial" w:cs="Arial"/>
          <w:i/>
          <w:iCs/>
          <w:color w:val="222222"/>
          <w:sz w:val="24"/>
          <w:szCs w:val="24"/>
          <w:shd w:val="clear" w:color="auto" w:fill="FFFFFF"/>
        </w:rPr>
        <w:t xml:space="preserve">, J. E. (1996). </w:t>
      </w:r>
      <w:r w:rsidR="008C5E14" w:rsidRPr="00D70179">
        <w:rPr>
          <w:rFonts w:ascii="Arial" w:hAnsi="Arial" w:cs="Arial"/>
          <w:i/>
          <w:iCs/>
          <w:color w:val="222222"/>
          <w:sz w:val="24"/>
          <w:szCs w:val="24"/>
          <w:shd w:val="clear" w:color="auto" w:fill="FFFFFF"/>
        </w:rPr>
        <w:t>“</w:t>
      </w:r>
      <w:r w:rsidRPr="00D70179">
        <w:rPr>
          <w:rFonts w:ascii="Arial" w:hAnsi="Arial" w:cs="Arial"/>
          <w:i/>
          <w:iCs/>
          <w:color w:val="222222"/>
          <w:sz w:val="24"/>
          <w:szCs w:val="24"/>
          <w:shd w:val="clear" w:color="auto" w:fill="FFFFFF"/>
        </w:rPr>
        <w:t>Herzberg's theory of motivation and Maslow's hierarchy of needs. Practical Assessment, Research, and Evaluation</w:t>
      </w:r>
      <w:r w:rsidR="008C5E14" w:rsidRPr="00D70179">
        <w:rPr>
          <w:rFonts w:ascii="Arial" w:hAnsi="Arial" w:cs="Arial"/>
          <w:i/>
          <w:iCs/>
          <w:color w:val="222222"/>
          <w:sz w:val="24"/>
          <w:szCs w:val="24"/>
          <w:shd w:val="clear" w:color="auto" w:fill="FFFFFF"/>
        </w:rPr>
        <w:t>.”</w:t>
      </w:r>
      <w:r w:rsidRPr="00D70179">
        <w:rPr>
          <w:rFonts w:ascii="Arial" w:hAnsi="Arial" w:cs="Arial"/>
          <w:i/>
          <w:iCs/>
          <w:color w:val="222222"/>
          <w:sz w:val="24"/>
          <w:szCs w:val="24"/>
          <w:shd w:val="clear" w:color="auto" w:fill="FFFFFF"/>
        </w:rPr>
        <w:t> 5(1), 11.</w:t>
      </w:r>
    </w:p>
    <w:p w14:paraId="61E8CF0C" w14:textId="77777777" w:rsidR="009069D9" w:rsidRPr="00D70179" w:rsidRDefault="009069D9" w:rsidP="009069D9">
      <w:pPr>
        <w:rPr>
          <w:rFonts w:ascii="Arial" w:hAnsi="Arial" w:cs="Arial"/>
          <w:i/>
          <w:iCs/>
          <w:color w:val="222222"/>
          <w:sz w:val="24"/>
          <w:szCs w:val="24"/>
          <w:shd w:val="clear" w:color="auto" w:fill="FFFFFF"/>
        </w:rPr>
      </w:pPr>
    </w:p>
    <w:p w14:paraId="3B5BFAD8" w14:textId="0CF93291" w:rsidR="009069D9" w:rsidRPr="00D70179" w:rsidRDefault="009069D9" w:rsidP="009069D9">
      <w:pPr>
        <w:rPr>
          <w:rFonts w:ascii="Arial" w:hAnsi="Arial" w:cs="Arial"/>
          <w:i/>
          <w:iCs/>
          <w:color w:val="222222"/>
          <w:sz w:val="24"/>
          <w:szCs w:val="24"/>
          <w:shd w:val="clear" w:color="auto" w:fill="FFFFFF"/>
        </w:rPr>
      </w:pPr>
      <w:proofErr w:type="spellStart"/>
      <w:r w:rsidRPr="00D70179">
        <w:rPr>
          <w:rFonts w:ascii="Arial" w:hAnsi="Arial" w:cs="Arial"/>
          <w:i/>
          <w:iCs/>
          <w:color w:val="222222"/>
          <w:sz w:val="24"/>
          <w:szCs w:val="24"/>
          <w:shd w:val="clear" w:color="auto" w:fill="FFFFFF"/>
        </w:rPr>
        <w:t>Grawitch</w:t>
      </w:r>
      <w:proofErr w:type="spellEnd"/>
      <w:r w:rsidRPr="00D70179">
        <w:rPr>
          <w:rFonts w:ascii="Arial" w:hAnsi="Arial" w:cs="Arial"/>
          <w:i/>
          <w:iCs/>
          <w:color w:val="222222"/>
          <w:sz w:val="24"/>
          <w:szCs w:val="24"/>
          <w:shd w:val="clear" w:color="auto" w:fill="FFFFFF"/>
        </w:rPr>
        <w:t xml:space="preserve">, M. J., Gottschalk, M., &amp; </w:t>
      </w:r>
      <w:proofErr w:type="spellStart"/>
      <w:r w:rsidRPr="00D70179">
        <w:rPr>
          <w:rFonts w:ascii="Arial" w:hAnsi="Arial" w:cs="Arial"/>
          <w:i/>
          <w:iCs/>
          <w:color w:val="222222"/>
          <w:sz w:val="24"/>
          <w:szCs w:val="24"/>
          <w:shd w:val="clear" w:color="auto" w:fill="FFFFFF"/>
        </w:rPr>
        <w:t>Munz</w:t>
      </w:r>
      <w:proofErr w:type="spellEnd"/>
      <w:r w:rsidRPr="00D70179">
        <w:rPr>
          <w:rFonts w:ascii="Arial" w:hAnsi="Arial" w:cs="Arial"/>
          <w:i/>
          <w:iCs/>
          <w:color w:val="222222"/>
          <w:sz w:val="24"/>
          <w:szCs w:val="24"/>
          <w:shd w:val="clear" w:color="auto" w:fill="FFFFFF"/>
        </w:rPr>
        <w:t xml:space="preserve">, D. C. (2006). </w:t>
      </w:r>
      <w:r w:rsidR="008C5E14" w:rsidRPr="00D70179">
        <w:rPr>
          <w:rFonts w:ascii="Arial" w:hAnsi="Arial" w:cs="Arial"/>
          <w:i/>
          <w:iCs/>
          <w:color w:val="222222"/>
          <w:sz w:val="24"/>
          <w:szCs w:val="24"/>
          <w:shd w:val="clear" w:color="auto" w:fill="FFFFFF"/>
        </w:rPr>
        <w:t>“</w:t>
      </w:r>
      <w:r w:rsidRPr="00D70179">
        <w:rPr>
          <w:rFonts w:ascii="Arial" w:hAnsi="Arial" w:cs="Arial"/>
          <w:i/>
          <w:iCs/>
          <w:color w:val="222222"/>
          <w:sz w:val="24"/>
          <w:szCs w:val="24"/>
          <w:shd w:val="clear" w:color="auto" w:fill="FFFFFF"/>
        </w:rPr>
        <w:t>The path to a healthy workplace: A critical review linking healthy workplace practices, employee well-being, and organizational improvements. Consulting Psychology Journal: Practice and Research</w:t>
      </w:r>
      <w:r w:rsidR="008C5E14" w:rsidRPr="00D70179">
        <w:rPr>
          <w:rFonts w:ascii="Arial" w:hAnsi="Arial" w:cs="Arial"/>
          <w:i/>
          <w:iCs/>
          <w:color w:val="222222"/>
          <w:sz w:val="24"/>
          <w:szCs w:val="24"/>
          <w:shd w:val="clear" w:color="auto" w:fill="FFFFFF"/>
        </w:rPr>
        <w:t>.”</w:t>
      </w:r>
      <w:r w:rsidRPr="00D70179">
        <w:rPr>
          <w:rFonts w:ascii="Arial" w:hAnsi="Arial" w:cs="Arial"/>
          <w:i/>
          <w:iCs/>
          <w:color w:val="222222"/>
          <w:sz w:val="24"/>
          <w:szCs w:val="24"/>
          <w:shd w:val="clear" w:color="auto" w:fill="FFFFFF"/>
        </w:rPr>
        <w:t> 58(3), 129.</w:t>
      </w:r>
    </w:p>
    <w:p w14:paraId="52B2F122" w14:textId="695BF6BD" w:rsidR="009069D9" w:rsidRPr="00D70179" w:rsidRDefault="009069D9" w:rsidP="009069D9">
      <w:pPr>
        <w:rPr>
          <w:rFonts w:ascii="Arial" w:hAnsi="Arial" w:cs="Arial"/>
          <w:i/>
          <w:iCs/>
          <w:color w:val="222222"/>
          <w:sz w:val="24"/>
          <w:szCs w:val="24"/>
          <w:shd w:val="clear" w:color="auto" w:fill="FFFFFF"/>
        </w:rPr>
      </w:pPr>
      <w:r w:rsidRPr="00D70179">
        <w:rPr>
          <w:rFonts w:ascii="Arial" w:hAnsi="Arial" w:cs="Arial"/>
          <w:i/>
          <w:iCs/>
          <w:color w:val="222222"/>
          <w:sz w:val="24"/>
          <w:szCs w:val="24"/>
          <w:shd w:val="clear" w:color="auto" w:fill="FFFFFF"/>
        </w:rPr>
        <w:t xml:space="preserve">He, J., Morrison, A. M., &amp; Zhang, H. (2019). </w:t>
      </w:r>
      <w:r w:rsidR="008C5E14" w:rsidRPr="00D70179">
        <w:rPr>
          <w:rFonts w:ascii="Arial" w:hAnsi="Arial" w:cs="Arial"/>
          <w:i/>
          <w:iCs/>
          <w:color w:val="222222"/>
          <w:sz w:val="24"/>
          <w:szCs w:val="24"/>
          <w:shd w:val="clear" w:color="auto" w:fill="FFFFFF"/>
        </w:rPr>
        <w:t>“</w:t>
      </w:r>
      <w:r w:rsidRPr="00D70179">
        <w:rPr>
          <w:rFonts w:ascii="Arial" w:hAnsi="Arial" w:cs="Arial"/>
          <w:i/>
          <w:iCs/>
          <w:color w:val="222222"/>
          <w:sz w:val="24"/>
          <w:szCs w:val="24"/>
          <w:shd w:val="clear" w:color="auto" w:fill="FFFFFF"/>
        </w:rPr>
        <w:t>Improving millennial employee well-being and task performance in the hospitality industry: The interactive effects of HRM and responsible leadership. Sustainability</w:t>
      </w:r>
      <w:r w:rsidR="008C5E14" w:rsidRPr="00D70179">
        <w:rPr>
          <w:rFonts w:ascii="Arial" w:hAnsi="Arial" w:cs="Arial"/>
          <w:i/>
          <w:iCs/>
          <w:color w:val="222222"/>
          <w:sz w:val="24"/>
          <w:szCs w:val="24"/>
          <w:shd w:val="clear" w:color="auto" w:fill="FFFFFF"/>
        </w:rPr>
        <w:t>.”</w:t>
      </w:r>
      <w:r w:rsidRPr="00D70179">
        <w:rPr>
          <w:rFonts w:ascii="Arial" w:hAnsi="Arial" w:cs="Arial"/>
          <w:i/>
          <w:iCs/>
          <w:color w:val="222222"/>
          <w:sz w:val="24"/>
          <w:szCs w:val="24"/>
          <w:shd w:val="clear" w:color="auto" w:fill="FFFFFF"/>
        </w:rPr>
        <w:t> 11(16), 4410.</w:t>
      </w:r>
    </w:p>
    <w:p w14:paraId="35D975D3" w14:textId="77777777" w:rsidR="009069D9" w:rsidRPr="00D70179" w:rsidRDefault="009069D9" w:rsidP="009069D9">
      <w:pPr>
        <w:rPr>
          <w:rFonts w:ascii="Arial" w:hAnsi="Arial" w:cs="Arial"/>
          <w:i/>
          <w:iCs/>
          <w:color w:val="222222"/>
          <w:sz w:val="24"/>
          <w:szCs w:val="24"/>
          <w:shd w:val="clear" w:color="auto" w:fill="FFFFFF"/>
        </w:rPr>
      </w:pPr>
    </w:p>
    <w:p w14:paraId="7289FCA3" w14:textId="389D6E03" w:rsidR="009069D9" w:rsidRPr="00D70179" w:rsidRDefault="009069D9" w:rsidP="009069D9">
      <w:pPr>
        <w:rPr>
          <w:rFonts w:ascii="Arial" w:hAnsi="Arial" w:cs="Arial"/>
          <w:i/>
          <w:iCs/>
          <w:color w:val="222222"/>
          <w:sz w:val="24"/>
          <w:szCs w:val="24"/>
          <w:shd w:val="clear" w:color="auto" w:fill="FFFFFF"/>
        </w:rPr>
      </w:pPr>
      <w:r w:rsidRPr="00D70179">
        <w:rPr>
          <w:rFonts w:ascii="Arial" w:hAnsi="Arial" w:cs="Arial"/>
          <w:i/>
          <w:iCs/>
          <w:color w:val="222222"/>
          <w:sz w:val="24"/>
          <w:szCs w:val="24"/>
          <w:shd w:val="clear" w:color="auto" w:fill="FFFFFF"/>
        </w:rPr>
        <w:t xml:space="preserve">Hughes, J. C., &amp; Rog, E. (2008). </w:t>
      </w:r>
      <w:r w:rsidR="008C5E14" w:rsidRPr="00D70179">
        <w:rPr>
          <w:rFonts w:ascii="Arial" w:hAnsi="Arial" w:cs="Arial"/>
          <w:i/>
          <w:iCs/>
          <w:color w:val="222222"/>
          <w:sz w:val="24"/>
          <w:szCs w:val="24"/>
          <w:shd w:val="clear" w:color="auto" w:fill="FFFFFF"/>
        </w:rPr>
        <w:t>“</w:t>
      </w:r>
      <w:r w:rsidRPr="00D70179">
        <w:rPr>
          <w:rFonts w:ascii="Arial" w:hAnsi="Arial" w:cs="Arial"/>
          <w:i/>
          <w:iCs/>
          <w:color w:val="222222"/>
          <w:sz w:val="24"/>
          <w:szCs w:val="24"/>
          <w:shd w:val="clear" w:color="auto" w:fill="FFFFFF"/>
        </w:rPr>
        <w:t xml:space="preserve">Talent management: A strategy for improving employee recruitment, </w:t>
      </w:r>
      <w:proofErr w:type="gramStart"/>
      <w:r w:rsidRPr="00D70179">
        <w:rPr>
          <w:rFonts w:ascii="Arial" w:hAnsi="Arial" w:cs="Arial"/>
          <w:i/>
          <w:iCs/>
          <w:color w:val="222222"/>
          <w:sz w:val="24"/>
          <w:szCs w:val="24"/>
          <w:shd w:val="clear" w:color="auto" w:fill="FFFFFF"/>
        </w:rPr>
        <w:t>retention</w:t>
      </w:r>
      <w:proofErr w:type="gramEnd"/>
      <w:r w:rsidRPr="00D70179">
        <w:rPr>
          <w:rFonts w:ascii="Arial" w:hAnsi="Arial" w:cs="Arial"/>
          <w:i/>
          <w:iCs/>
          <w:color w:val="222222"/>
          <w:sz w:val="24"/>
          <w:szCs w:val="24"/>
          <w:shd w:val="clear" w:color="auto" w:fill="FFFFFF"/>
        </w:rPr>
        <w:t xml:space="preserve"> and engagement within hospitality </w:t>
      </w:r>
      <w:r w:rsidRPr="00D70179">
        <w:rPr>
          <w:rFonts w:ascii="Arial" w:hAnsi="Arial" w:cs="Arial"/>
          <w:i/>
          <w:iCs/>
          <w:color w:val="222222"/>
          <w:sz w:val="24"/>
          <w:szCs w:val="24"/>
          <w:shd w:val="clear" w:color="auto" w:fill="FFFFFF"/>
        </w:rPr>
        <w:lastRenderedPageBreak/>
        <w:t>organizations. International journal of contemporary hospitality management</w:t>
      </w:r>
      <w:r w:rsidR="008C5E14" w:rsidRPr="00D70179">
        <w:rPr>
          <w:rFonts w:ascii="Arial" w:hAnsi="Arial" w:cs="Arial"/>
          <w:i/>
          <w:iCs/>
          <w:color w:val="222222"/>
          <w:sz w:val="24"/>
          <w:szCs w:val="24"/>
          <w:shd w:val="clear" w:color="auto" w:fill="FFFFFF"/>
        </w:rPr>
        <w:t>.”</w:t>
      </w:r>
      <w:r w:rsidRPr="00D70179">
        <w:rPr>
          <w:rFonts w:ascii="Arial" w:hAnsi="Arial" w:cs="Arial"/>
          <w:i/>
          <w:iCs/>
          <w:color w:val="222222"/>
          <w:sz w:val="24"/>
          <w:szCs w:val="24"/>
          <w:shd w:val="clear" w:color="auto" w:fill="FFFFFF"/>
        </w:rPr>
        <w:t> 20(7), 743-757.</w:t>
      </w:r>
    </w:p>
    <w:p w14:paraId="32ADE304" w14:textId="6AC16093" w:rsidR="009069D9" w:rsidRPr="00D70179" w:rsidRDefault="009069D9" w:rsidP="009069D9">
      <w:pPr>
        <w:rPr>
          <w:rFonts w:ascii="Arial" w:hAnsi="Arial" w:cs="Arial"/>
          <w:i/>
          <w:iCs/>
          <w:color w:val="222222"/>
          <w:sz w:val="24"/>
          <w:szCs w:val="24"/>
          <w:shd w:val="clear" w:color="auto" w:fill="FFFFFF"/>
        </w:rPr>
      </w:pPr>
      <w:proofErr w:type="spellStart"/>
      <w:r w:rsidRPr="00D70179">
        <w:rPr>
          <w:rFonts w:ascii="Arial" w:hAnsi="Arial" w:cs="Arial"/>
          <w:i/>
          <w:iCs/>
          <w:color w:val="222222"/>
          <w:sz w:val="24"/>
          <w:szCs w:val="24"/>
          <w:shd w:val="clear" w:color="auto" w:fill="FFFFFF"/>
        </w:rPr>
        <w:t>Huitt</w:t>
      </w:r>
      <w:proofErr w:type="spellEnd"/>
      <w:r w:rsidRPr="00D70179">
        <w:rPr>
          <w:rFonts w:ascii="Arial" w:hAnsi="Arial" w:cs="Arial"/>
          <w:i/>
          <w:iCs/>
          <w:color w:val="222222"/>
          <w:sz w:val="24"/>
          <w:szCs w:val="24"/>
          <w:shd w:val="clear" w:color="auto" w:fill="FFFFFF"/>
        </w:rPr>
        <w:t xml:space="preserve">, W. (2007). </w:t>
      </w:r>
      <w:r w:rsidR="008C5E14" w:rsidRPr="00D70179">
        <w:rPr>
          <w:rFonts w:ascii="Arial" w:hAnsi="Arial" w:cs="Arial"/>
          <w:i/>
          <w:iCs/>
          <w:color w:val="222222"/>
          <w:sz w:val="24"/>
          <w:szCs w:val="24"/>
          <w:shd w:val="clear" w:color="auto" w:fill="FFFFFF"/>
        </w:rPr>
        <w:t>“</w:t>
      </w:r>
      <w:r w:rsidRPr="00D70179">
        <w:rPr>
          <w:rFonts w:ascii="Arial" w:hAnsi="Arial" w:cs="Arial"/>
          <w:i/>
          <w:iCs/>
          <w:color w:val="222222"/>
          <w:sz w:val="24"/>
          <w:szCs w:val="24"/>
          <w:shd w:val="clear" w:color="auto" w:fill="FFFFFF"/>
        </w:rPr>
        <w:t>Maslow's hierarchy of needs. Educational psychology interactive</w:t>
      </w:r>
      <w:r w:rsidR="008C5E14" w:rsidRPr="00D70179">
        <w:rPr>
          <w:rFonts w:ascii="Arial" w:hAnsi="Arial" w:cs="Arial"/>
          <w:i/>
          <w:iCs/>
          <w:color w:val="222222"/>
          <w:sz w:val="24"/>
          <w:szCs w:val="24"/>
          <w:shd w:val="clear" w:color="auto" w:fill="FFFFFF"/>
        </w:rPr>
        <w:t xml:space="preserve">.” </w:t>
      </w:r>
    </w:p>
    <w:p w14:paraId="53EAD636" w14:textId="77777777" w:rsidR="009069D9" w:rsidRPr="00D70179" w:rsidRDefault="009069D9" w:rsidP="009069D9">
      <w:pPr>
        <w:rPr>
          <w:rFonts w:ascii="Arial" w:hAnsi="Arial" w:cs="Arial"/>
          <w:i/>
          <w:iCs/>
          <w:color w:val="222222"/>
          <w:sz w:val="24"/>
          <w:szCs w:val="24"/>
          <w:shd w:val="clear" w:color="auto" w:fill="FFFFFF"/>
        </w:rPr>
      </w:pPr>
    </w:p>
    <w:p w14:paraId="7328B393" w14:textId="517F521E" w:rsidR="009069D9" w:rsidRPr="00D70179" w:rsidRDefault="009069D9" w:rsidP="009069D9">
      <w:pPr>
        <w:rPr>
          <w:rFonts w:ascii="Arial" w:hAnsi="Arial" w:cs="Arial"/>
          <w:i/>
          <w:iCs/>
          <w:color w:val="222222"/>
          <w:sz w:val="24"/>
          <w:szCs w:val="24"/>
          <w:shd w:val="clear" w:color="auto" w:fill="FFFFFF"/>
        </w:rPr>
      </w:pPr>
      <w:r w:rsidRPr="00D70179">
        <w:rPr>
          <w:rFonts w:ascii="Arial" w:hAnsi="Arial" w:cs="Arial"/>
          <w:i/>
          <w:iCs/>
          <w:color w:val="222222"/>
          <w:sz w:val="24"/>
          <w:szCs w:val="24"/>
          <w:shd w:val="clear" w:color="auto" w:fill="FFFFFF"/>
        </w:rPr>
        <w:t xml:space="preserve">Markos, S., &amp; Sridevi, M. S. (2010). </w:t>
      </w:r>
      <w:r w:rsidR="008C5E14" w:rsidRPr="00D70179">
        <w:rPr>
          <w:rFonts w:ascii="Arial" w:hAnsi="Arial" w:cs="Arial"/>
          <w:i/>
          <w:iCs/>
          <w:color w:val="222222"/>
          <w:sz w:val="24"/>
          <w:szCs w:val="24"/>
          <w:shd w:val="clear" w:color="auto" w:fill="FFFFFF"/>
        </w:rPr>
        <w:t>“</w:t>
      </w:r>
      <w:r w:rsidRPr="00D70179">
        <w:rPr>
          <w:rFonts w:ascii="Arial" w:hAnsi="Arial" w:cs="Arial"/>
          <w:i/>
          <w:iCs/>
          <w:color w:val="222222"/>
          <w:sz w:val="24"/>
          <w:szCs w:val="24"/>
          <w:shd w:val="clear" w:color="auto" w:fill="FFFFFF"/>
        </w:rPr>
        <w:t>Employee engagement: The key to improving performance. International journal of business and management</w:t>
      </w:r>
      <w:r w:rsidR="008C5E14" w:rsidRPr="00D70179">
        <w:rPr>
          <w:rFonts w:ascii="Arial" w:hAnsi="Arial" w:cs="Arial"/>
          <w:i/>
          <w:iCs/>
          <w:color w:val="222222"/>
          <w:sz w:val="24"/>
          <w:szCs w:val="24"/>
          <w:shd w:val="clear" w:color="auto" w:fill="FFFFFF"/>
        </w:rPr>
        <w:t>.”</w:t>
      </w:r>
      <w:r w:rsidRPr="00D70179">
        <w:rPr>
          <w:rFonts w:ascii="Arial" w:hAnsi="Arial" w:cs="Arial"/>
          <w:i/>
          <w:iCs/>
          <w:color w:val="222222"/>
          <w:sz w:val="24"/>
          <w:szCs w:val="24"/>
          <w:shd w:val="clear" w:color="auto" w:fill="FFFFFF"/>
        </w:rPr>
        <w:t> 5(12), 89.</w:t>
      </w:r>
    </w:p>
    <w:p w14:paraId="7B7E060F" w14:textId="49E4FD9B" w:rsidR="009069D9" w:rsidRPr="00D70179" w:rsidRDefault="009069D9" w:rsidP="009069D9">
      <w:pPr>
        <w:rPr>
          <w:rFonts w:ascii="Arial" w:hAnsi="Arial" w:cs="Arial"/>
          <w:i/>
          <w:iCs/>
          <w:color w:val="222222"/>
          <w:sz w:val="24"/>
          <w:szCs w:val="24"/>
          <w:shd w:val="clear" w:color="auto" w:fill="FFFFFF"/>
        </w:rPr>
      </w:pPr>
      <w:r w:rsidRPr="00D70179">
        <w:rPr>
          <w:rFonts w:ascii="Arial" w:hAnsi="Arial" w:cs="Arial"/>
          <w:i/>
          <w:iCs/>
          <w:color w:val="222222"/>
          <w:sz w:val="24"/>
          <w:szCs w:val="24"/>
          <w:shd w:val="clear" w:color="auto" w:fill="FFFFFF"/>
        </w:rPr>
        <w:t xml:space="preserve">Mazzei, A., Butera, A., &amp; </w:t>
      </w:r>
      <w:proofErr w:type="spellStart"/>
      <w:r w:rsidRPr="00D70179">
        <w:rPr>
          <w:rFonts w:ascii="Arial" w:hAnsi="Arial" w:cs="Arial"/>
          <w:i/>
          <w:iCs/>
          <w:color w:val="222222"/>
          <w:sz w:val="24"/>
          <w:szCs w:val="24"/>
          <w:shd w:val="clear" w:color="auto" w:fill="FFFFFF"/>
        </w:rPr>
        <w:t>Quaratino</w:t>
      </w:r>
      <w:proofErr w:type="spellEnd"/>
      <w:r w:rsidRPr="00D70179">
        <w:rPr>
          <w:rFonts w:ascii="Arial" w:hAnsi="Arial" w:cs="Arial"/>
          <w:i/>
          <w:iCs/>
          <w:color w:val="222222"/>
          <w:sz w:val="24"/>
          <w:szCs w:val="24"/>
          <w:shd w:val="clear" w:color="auto" w:fill="FFFFFF"/>
        </w:rPr>
        <w:t xml:space="preserve">, L. (2019). </w:t>
      </w:r>
      <w:r w:rsidR="008C5E14" w:rsidRPr="00D70179">
        <w:rPr>
          <w:rFonts w:ascii="Arial" w:hAnsi="Arial" w:cs="Arial"/>
          <w:i/>
          <w:iCs/>
          <w:color w:val="222222"/>
          <w:sz w:val="24"/>
          <w:szCs w:val="24"/>
          <w:shd w:val="clear" w:color="auto" w:fill="FFFFFF"/>
        </w:rPr>
        <w:t>“</w:t>
      </w:r>
      <w:r w:rsidRPr="00D70179">
        <w:rPr>
          <w:rFonts w:ascii="Arial" w:hAnsi="Arial" w:cs="Arial"/>
          <w:i/>
          <w:iCs/>
          <w:color w:val="222222"/>
          <w:sz w:val="24"/>
          <w:szCs w:val="24"/>
          <w:shd w:val="clear" w:color="auto" w:fill="FFFFFF"/>
        </w:rPr>
        <w:t>Employee communication for engaging workplaces. Journal of Business Strategy</w:t>
      </w:r>
      <w:r w:rsidR="008C5E14" w:rsidRPr="00D70179">
        <w:rPr>
          <w:rFonts w:ascii="Arial" w:hAnsi="Arial" w:cs="Arial"/>
          <w:i/>
          <w:iCs/>
          <w:color w:val="222222"/>
          <w:sz w:val="24"/>
          <w:szCs w:val="24"/>
          <w:shd w:val="clear" w:color="auto" w:fill="FFFFFF"/>
        </w:rPr>
        <w:t>.”</w:t>
      </w:r>
      <w:r w:rsidRPr="00D70179">
        <w:rPr>
          <w:rFonts w:ascii="Arial" w:hAnsi="Arial" w:cs="Arial"/>
          <w:i/>
          <w:iCs/>
          <w:color w:val="222222"/>
          <w:sz w:val="24"/>
          <w:szCs w:val="24"/>
          <w:shd w:val="clear" w:color="auto" w:fill="FFFFFF"/>
        </w:rPr>
        <w:t> 40(6), 23-32.</w:t>
      </w:r>
    </w:p>
    <w:p w14:paraId="2CBB70CD" w14:textId="77777777" w:rsidR="009069D9" w:rsidRPr="00D70179" w:rsidRDefault="009069D9" w:rsidP="009069D9">
      <w:pPr>
        <w:rPr>
          <w:rFonts w:ascii="Arial" w:hAnsi="Arial" w:cs="Arial"/>
          <w:i/>
          <w:iCs/>
          <w:color w:val="222222"/>
          <w:sz w:val="24"/>
          <w:szCs w:val="24"/>
          <w:shd w:val="clear" w:color="auto" w:fill="FFFFFF"/>
        </w:rPr>
      </w:pPr>
    </w:p>
    <w:p w14:paraId="2DE32BFC" w14:textId="2CE85177" w:rsidR="009069D9" w:rsidRPr="00D70179" w:rsidRDefault="009069D9" w:rsidP="009069D9">
      <w:pPr>
        <w:rPr>
          <w:rFonts w:ascii="Arial" w:hAnsi="Arial" w:cs="Arial"/>
          <w:i/>
          <w:iCs/>
          <w:color w:val="222222"/>
          <w:sz w:val="24"/>
          <w:szCs w:val="24"/>
          <w:shd w:val="clear" w:color="auto" w:fill="FFFFFF"/>
        </w:rPr>
      </w:pPr>
      <w:r w:rsidRPr="00D70179">
        <w:rPr>
          <w:rFonts w:ascii="Arial" w:hAnsi="Arial" w:cs="Arial"/>
          <w:i/>
          <w:iCs/>
          <w:color w:val="222222"/>
          <w:sz w:val="24"/>
          <w:szCs w:val="24"/>
          <w:shd w:val="clear" w:color="auto" w:fill="FFFFFF"/>
        </w:rPr>
        <w:t xml:space="preserve">Sato, Y., Kobayashi, N., &amp; </w:t>
      </w:r>
      <w:proofErr w:type="spellStart"/>
      <w:r w:rsidRPr="00D70179">
        <w:rPr>
          <w:rFonts w:ascii="Arial" w:hAnsi="Arial" w:cs="Arial"/>
          <w:i/>
          <w:iCs/>
          <w:color w:val="222222"/>
          <w:sz w:val="24"/>
          <w:szCs w:val="24"/>
          <w:shd w:val="clear" w:color="auto" w:fill="FFFFFF"/>
        </w:rPr>
        <w:t>Shirasaka</w:t>
      </w:r>
      <w:proofErr w:type="spellEnd"/>
      <w:r w:rsidRPr="00D70179">
        <w:rPr>
          <w:rFonts w:ascii="Arial" w:hAnsi="Arial" w:cs="Arial"/>
          <w:i/>
          <w:iCs/>
          <w:color w:val="222222"/>
          <w:sz w:val="24"/>
          <w:szCs w:val="24"/>
          <w:shd w:val="clear" w:color="auto" w:fill="FFFFFF"/>
        </w:rPr>
        <w:t xml:space="preserve">, S. (2020). </w:t>
      </w:r>
      <w:r w:rsidR="008C5E14" w:rsidRPr="00D70179">
        <w:rPr>
          <w:rFonts w:ascii="Arial" w:hAnsi="Arial" w:cs="Arial"/>
          <w:i/>
          <w:iCs/>
          <w:color w:val="222222"/>
          <w:sz w:val="24"/>
          <w:szCs w:val="24"/>
          <w:shd w:val="clear" w:color="auto" w:fill="FFFFFF"/>
        </w:rPr>
        <w:t>“</w:t>
      </w:r>
      <w:r w:rsidRPr="00D70179">
        <w:rPr>
          <w:rFonts w:ascii="Arial" w:hAnsi="Arial" w:cs="Arial"/>
          <w:i/>
          <w:iCs/>
          <w:color w:val="222222"/>
          <w:sz w:val="24"/>
          <w:szCs w:val="24"/>
          <w:shd w:val="clear" w:color="auto" w:fill="FFFFFF"/>
        </w:rPr>
        <w:t>An analysis of human resource management for knowledge workers: Using the three axes of target employee, lifecycle stage, and human resource flow. Review of Integrative Business and Economics Research</w:t>
      </w:r>
      <w:r w:rsidR="008C5E14" w:rsidRPr="00D70179">
        <w:rPr>
          <w:rFonts w:ascii="Arial" w:hAnsi="Arial" w:cs="Arial"/>
          <w:i/>
          <w:iCs/>
          <w:color w:val="222222"/>
          <w:sz w:val="24"/>
          <w:szCs w:val="24"/>
          <w:shd w:val="clear" w:color="auto" w:fill="FFFFFF"/>
        </w:rPr>
        <w:t>.”</w:t>
      </w:r>
      <w:r w:rsidRPr="00D70179">
        <w:rPr>
          <w:rFonts w:ascii="Arial" w:hAnsi="Arial" w:cs="Arial"/>
          <w:i/>
          <w:iCs/>
          <w:color w:val="222222"/>
          <w:sz w:val="24"/>
          <w:szCs w:val="24"/>
          <w:shd w:val="clear" w:color="auto" w:fill="FFFFFF"/>
        </w:rPr>
        <w:t> 9(1), 140-156.</w:t>
      </w:r>
    </w:p>
    <w:p w14:paraId="7F1B2F45" w14:textId="77777777" w:rsidR="009069D9" w:rsidRPr="00D70179" w:rsidRDefault="009069D9" w:rsidP="009069D9">
      <w:pPr>
        <w:rPr>
          <w:rFonts w:ascii="Arial" w:hAnsi="Arial" w:cs="Arial"/>
          <w:i/>
          <w:iCs/>
          <w:color w:val="222222"/>
          <w:sz w:val="24"/>
          <w:szCs w:val="24"/>
          <w:shd w:val="clear" w:color="auto" w:fill="FFFFFF"/>
        </w:rPr>
      </w:pPr>
    </w:p>
    <w:p w14:paraId="50F16A45" w14:textId="4BE6A367" w:rsidR="009069D9" w:rsidRPr="00D70179" w:rsidRDefault="009069D9" w:rsidP="009069D9">
      <w:pPr>
        <w:rPr>
          <w:rFonts w:ascii="Arial" w:hAnsi="Arial" w:cs="Arial"/>
          <w:i/>
          <w:iCs/>
          <w:color w:val="222222"/>
          <w:sz w:val="24"/>
          <w:szCs w:val="24"/>
          <w:shd w:val="clear" w:color="auto" w:fill="FFFFFF"/>
        </w:rPr>
      </w:pPr>
      <w:proofErr w:type="spellStart"/>
      <w:r w:rsidRPr="00D70179">
        <w:rPr>
          <w:rFonts w:ascii="Arial" w:hAnsi="Arial" w:cs="Arial"/>
          <w:i/>
          <w:iCs/>
          <w:color w:val="222222"/>
          <w:sz w:val="24"/>
          <w:szCs w:val="24"/>
          <w:shd w:val="clear" w:color="auto" w:fill="FFFFFF"/>
        </w:rPr>
        <w:t>Solnet</w:t>
      </w:r>
      <w:proofErr w:type="spellEnd"/>
      <w:r w:rsidRPr="00D70179">
        <w:rPr>
          <w:rFonts w:ascii="Arial" w:hAnsi="Arial" w:cs="Arial"/>
          <w:i/>
          <w:iCs/>
          <w:color w:val="222222"/>
          <w:sz w:val="24"/>
          <w:szCs w:val="24"/>
          <w:shd w:val="clear" w:color="auto" w:fill="FFFFFF"/>
        </w:rPr>
        <w:t xml:space="preserve">, D., &amp; Hood, A. (2008). </w:t>
      </w:r>
      <w:r w:rsidR="008C5E14" w:rsidRPr="00D70179">
        <w:rPr>
          <w:rFonts w:ascii="Arial" w:hAnsi="Arial" w:cs="Arial"/>
          <w:i/>
          <w:iCs/>
          <w:color w:val="222222"/>
          <w:sz w:val="24"/>
          <w:szCs w:val="24"/>
          <w:shd w:val="clear" w:color="auto" w:fill="FFFFFF"/>
        </w:rPr>
        <w:t>“</w:t>
      </w:r>
      <w:r w:rsidRPr="00D70179">
        <w:rPr>
          <w:rFonts w:ascii="Arial" w:hAnsi="Arial" w:cs="Arial"/>
          <w:i/>
          <w:iCs/>
          <w:color w:val="222222"/>
          <w:sz w:val="24"/>
          <w:szCs w:val="24"/>
          <w:shd w:val="clear" w:color="auto" w:fill="FFFFFF"/>
        </w:rPr>
        <w:t>Generation Y as hospitality employees: Framing a research agenda. Journal of hospitality and tourism management</w:t>
      </w:r>
      <w:r w:rsidR="008C5E14" w:rsidRPr="00D70179">
        <w:rPr>
          <w:rFonts w:ascii="Arial" w:hAnsi="Arial" w:cs="Arial"/>
          <w:i/>
          <w:iCs/>
          <w:color w:val="222222"/>
          <w:sz w:val="24"/>
          <w:szCs w:val="24"/>
          <w:shd w:val="clear" w:color="auto" w:fill="FFFFFF"/>
        </w:rPr>
        <w:t>.”</w:t>
      </w:r>
      <w:r w:rsidRPr="00D70179">
        <w:rPr>
          <w:rFonts w:ascii="Arial" w:hAnsi="Arial" w:cs="Arial"/>
          <w:i/>
          <w:iCs/>
          <w:color w:val="222222"/>
          <w:sz w:val="24"/>
          <w:szCs w:val="24"/>
          <w:shd w:val="clear" w:color="auto" w:fill="FFFFFF"/>
        </w:rPr>
        <w:t> 15(1), 59-68.</w:t>
      </w:r>
    </w:p>
    <w:p w14:paraId="5886AAD0" w14:textId="77777777" w:rsidR="009069D9" w:rsidRPr="00D70179" w:rsidRDefault="009069D9" w:rsidP="009069D9">
      <w:pPr>
        <w:rPr>
          <w:rFonts w:ascii="Arial" w:hAnsi="Arial" w:cs="Arial"/>
          <w:i/>
          <w:iCs/>
          <w:color w:val="222222"/>
          <w:sz w:val="24"/>
          <w:szCs w:val="24"/>
          <w:shd w:val="clear" w:color="auto" w:fill="FFFFFF"/>
        </w:rPr>
      </w:pPr>
    </w:p>
    <w:p w14:paraId="4153CDEC" w14:textId="4E29A31C" w:rsidR="009069D9" w:rsidRPr="00D70179" w:rsidRDefault="009069D9" w:rsidP="009069D9">
      <w:pPr>
        <w:rPr>
          <w:rFonts w:ascii="Arial" w:hAnsi="Arial" w:cs="Arial"/>
          <w:i/>
          <w:iCs/>
          <w:color w:val="222222"/>
          <w:sz w:val="24"/>
          <w:szCs w:val="24"/>
          <w:shd w:val="clear" w:color="auto" w:fill="FFFFFF"/>
        </w:rPr>
      </w:pPr>
      <w:r w:rsidRPr="00D70179">
        <w:rPr>
          <w:rFonts w:ascii="Arial" w:hAnsi="Arial" w:cs="Arial"/>
          <w:i/>
          <w:iCs/>
          <w:color w:val="222222"/>
          <w:sz w:val="24"/>
          <w:szCs w:val="24"/>
          <w:shd w:val="clear" w:color="auto" w:fill="FFFFFF"/>
        </w:rPr>
        <w:t xml:space="preserve">Stephens, D. O. (2021). </w:t>
      </w:r>
      <w:r w:rsidR="008C5E14" w:rsidRPr="00D70179">
        <w:rPr>
          <w:rFonts w:ascii="Arial" w:hAnsi="Arial" w:cs="Arial"/>
          <w:i/>
          <w:iCs/>
          <w:color w:val="222222"/>
          <w:sz w:val="24"/>
          <w:szCs w:val="24"/>
          <w:shd w:val="clear" w:color="auto" w:fill="FFFFFF"/>
        </w:rPr>
        <w:t>“</w:t>
      </w:r>
      <w:r w:rsidRPr="00D70179">
        <w:rPr>
          <w:rFonts w:ascii="Arial" w:hAnsi="Arial" w:cs="Arial"/>
          <w:i/>
          <w:iCs/>
          <w:color w:val="222222"/>
          <w:sz w:val="24"/>
          <w:szCs w:val="24"/>
          <w:shd w:val="clear" w:color="auto" w:fill="FFFFFF"/>
        </w:rPr>
        <w:t>Strategies to Engage Millennial Employees (A Multiple Case Study). Open Journal of Business and Management</w:t>
      </w:r>
      <w:r w:rsidR="008C5E14" w:rsidRPr="00D70179">
        <w:rPr>
          <w:rFonts w:ascii="Arial" w:hAnsi="Arial" w:cs="Arial"/>
          <w:i/>
          <w:iCs/>
          <w:color w:val="222222"/>
          <w:sz w:val="24"/>
          <w:szCs w:val="24"/>
          <w:shd w:val="clear" w:color="auto" w:fill="FFFFFF"/>
        </w:rPr>
        <w:t>.”</w:t>
      </w:r>
      <w:r w:rsidRPr="00D70179">
        <w:rPr>
          <w:rFonts w:ascii="Arial" w:hAnsi="Arial" w:cs="Arial"/>
          <w:i/>
          <w:iCs/>
          <w:color w:val="222222"/>
          <w:sz w:val="24"/>
          <w:szCs w:val="24"/>
          <w:shd w:val="clear" w:color="auto" w:fill="FFFFFF"/>
        </w:rPr>
        <w:t> </w:t>
      </w:r>
    </w:p>
    <w:p w14:paraId="470FA0D7" w14:textId="77777777" w:rsidR="009069D9" w:rsidRPr="003A6785" w:rsidRDefault="009069D9" w:rsidP="009069D9">
      <w:pPr>
        <w:rPr>
          <w:rFonts w:ascii="Arial" w:hAnsi="Arial" w:cs="Arial"/>
          <w:color w:val="222222"/>
          <w:sz w:val="24"/>
          <w:szCs w:val="24"/>
          <w:shd w:val="clear" w:color="auto" w:fill="FFFFFF"/>
        </w:rPr>
      </w:pPr>
    </w:p>
    <w:p w14:paraId="3D9A243C" w14:textId="77777777" w:rsidR="009069D9" w:rsidRPr="003A6785" w:rsidRDefault="009069D9" w:rsidP="009069D9">
      <w:pPr>
        <w:rPr>
          <w:rFonts w:ascii="Arial" w:hAnsi="Arial" w:cs="Arial"/>
          <w:sz w:val="24"/>
          <w:szCs w:val="24"/>
        </w:rPr>
      </w:pPr>
    </w:p>
    <w:p w14:paraId="5D6CDA40" w14:textId="77777777" w:rsidR="009069D9" w:rsidRPr="003A6785" w:rsidRDefault="009069D9" w:rsidP="009069D9">
      <w:pPr>
        <w:rPr>
          <w:rFonts w:ascii="Arial" w:hAnsi="Arial" w:cs="Arial"/>
          <w:sz w:val="24"/>
          <w:szCs w:val="24"/>
        </w:rPr>
      </w:pPr>
    </w:p>
    <w:p w14:paraId="33FDBBE4" w14:textId="77777777" w:rsidR="009069D9" w:rsidRPr="003A6785" w:rsidRDefault="009069D9" w:rsidP="009069D9">
      <w:pPr>
        <w:rPr>
          <w:rFonts w:ascii="Arial" w:hAnsi="Arial" w:cs="Arial"/>
          <w:sz w:val="24"/>
          <w:szCs w:val="24"/>
        </w:rPr>
      </w:pPr>
      <w:r w:rsidRPr="003A6785">
        <w:rPr>
          <w:rFonts w:ascii="Arial" w:hAnsi="Arial" w:cs="Arial"/>
          <w:sz w:val="24"/>
          <w:szCs w:val="24"/>
        </w:rPr>
        <w:br w:type="page"/>
      </w:r>
    </w:p>
    <w:p w14:paraId="1A1D74BA" w14:textId="77777777" w:rsidR="009069D9" w:rsidRPr="003A6785" w:rsidRDefault="009069D9" w:rsidP="005825C7">
      <w:pPr>
        <w:rPr>
          <w:rFonts w:ascii="Arial" w:hAnsi="Arial" w:cs="Arial"/>
          <w:sz w:val="24"/>
          <w:szCs w:val="24"/>
        </w:rPr>
      </w:pPr>
    </w:p>
    <w:sectPr w:rsidR="009069D9" w:rsidRPr="003A67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9A8"/>
    <w:rsid w:val="00023AB3"/>
    <w:rsid w:val="0007091F"/>
    <w:rsid w:val="000B0864"/>
    <w:rsid w:val="001639A8"/>
    <w:rsid w:val="001D2FF7"/>
    <w:rsid w:val="00213556"/>
    <w:rsid w:val="00247011"/>
    <w:rsid w:val="002F5B1F"/>
    <w:rsid w:val="003067E4"/>
    <w:rsid w:val="00333CB1"/>
    <w:rsid w:val="003416ED"/>
    <w:rsid w:val="00342346"/>
    <w:rsid w:val="0037105B"/>
    <w:rsid w:val="00395340"/>
    <w:rsid w:val="003A6785"/>
    <w:rsid w:val="003B43CF"/>
    <w:rsid w:val="003B4534"/>
    <w:rsid w:val="003C2DA2"/>
    <w:rsid w:val="003D1D8B"/>
    <w:rsid w:val="003D6276"/>
    <w:rsid w:val="003F6EF7"/>
    <w:rsid w:val="003F79E7"/>
    <w:rsid w:val="0041636D"/>
    <w:rsid w:val="0042792E"/>
    <w:rsid w:val="00455502"/>
    <w:rsid w:val="00471679"/>
    <w:rsid w:val="00473EEB"/>
    <w:rsid w:val="00485BD0"/>
    <w:rsid w:val="004964DB"/>
    <w:rsid w:val="004B756B"/>
    <w:rsid w:val="004E5BD8"/>
    <w:rsid w:val="004F3A7A"/>
    <w:rsid w:val="005825C7"/>
    <w:rsid w:val="005B7F54"/>
    <w:rsid w:val="005D3743"/>
    <w:rsid w:val="005E6A40"/>
    <w:rsid w:val="006B028B"/>
    <w:rsid w:val="006B31E4"/>
    <w:rsid w:val="006D5618"/>
    <w:rsid w:val="00731385"/>
    <w:rsid w:val="007555BD"/>
    <w:rsid w:val="007C1F88"/>
    <w:rsid w:val="007C75E5"/>
    <w:rsid w:val="00805A72"/>
    <w:rsid w:val="008362AA"/>
    <w:rsid w:val="0084319B"/>
    <w:rsid w:val="00845003"/>
    <w:rsid w:val="00853859"/>
    <w:rsid w:val="008C5E14"/>
    <w:rsid w:val="008D42C2"/>
    <w:rsid w:val="009069D9"/>
    <w:rsid w:val="00A50A4A"/>
    <w:rsid w:val="00A669E6"/>
    <w:rsid w:val="00AD6F4B"/>
    <w:rsid w:val="00B117FE"/>
    <w:rsid w:val="00B229C5"/>
    <w:rsid w:val="00B254B6"/>
    <w:rsid w:val="00B35325"/>
    <w:rsid w:val="00B47165"/>
    <w:rsid w:val="00B86CB3"/>
    <w:rsid w:val="00BB2DA0"/>
    <w:rsid w:val="00BC16F4"/>
    <w:rsid w:val="00BE0ED7"/>
    <w:rsid w:val="00C02048"/>
    <w:rsid w:val="00C12717"/>
    <w:rsid w:val="00C262CB"/>
    <w:rsid w:val="00C30E94"/>
    <w:rsid w:val="00CA2D60"/>
    <w:rsid w:val="00D270E0"/>
    <w:rsid w:val="00D60B96"/>
    <w:rsid w:val="00D70179"/>
    <w:rsid w:val="00DF0C0C"/>
    <w:rsid w:val="00E11B84"/>
    <w:rsid w:val="00E15811"/>
    <w:rsid w:val="00E472CE"/>
    <w:rsid w:val="00ED5DB6"/>
    <w:rsid w:val="00F13C48"/>
    <w:rsid w:val="00F34350"/>
    <w:rsid w:val="00FE09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57A2EF"/>
  <w15:chartTrackingRefBased/>
  <w15:docId w15:val="{5EAE8F9A-3CC9-4635-AEFD-3A0CFA5C21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198</TotalTime>
  <Pages>10</Pages>
  <Words>2664</Words>
  <Characters>15190</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Orsi F</dc:creator>
  <cp:keywords/>
  <dc:description/>
  <cp:lastModifiedBy>Orsi F</cp:lastModifiedBy>
  <cp:revision>75</cp:revision>
  <dcterms:created xsi:type="dcterms:W3CDTF">2023-06-11T09:32:00Z</dcterms:created>
  <dcterms:modified xsi:type="dcterms:W3CDTF">2023-06-11T13:35:00Z</dcterms:modified>
</cp:coreProperties>
</file>