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43E3AA" w14:textId="3A33D40B" w:rsidR="0005771F" w:rsidRPr="00D67F39" w:rsidRDefault="0005771F" w:rsidP="00B652CF">
      <w:pPr>
        <w:spacing w:after="0" w:line="360" w:lineRule="auto"/>
        <w:jc w:val="center"/>
        <w:rPr>
          <w:rFonts w:ascii="Arial" w:hAnsi="Arial" w:cs="Arial"/>
          <w:lang w:val="en-US"/>
        </w:rPr>
      </w:pPr>
      <w:bookmarkStart w:id="0" w:name="_Hlk213920209"/>
      <w:bookmarkEnd w:id="0"/>
      <w:r w:rsidRPr="00B652CF">
        <w:rPr>
          <w:rFonts w:ascii="Arial" w:hAnsi="Arial" w:cs="Arial"/>
          <w:b/>
          <w:bCs/>
          <w:u w:val="single"/>
          <w:lang w:val="en-US"/>
        </w:rPr>
        <w:t>Module</w:t>
      </w:r>
      <w:r w:rsidR="004F3845" w:rsidRPr="00B652CF">
        <w:rPr>
          <w:rFonts w:ascii="Arial" w:hAnsi="Arial" w:cs="Arial"/>
          <w:b/>
          <w:bCs/>
          <w:u w:val="single"/>
          <w:lang w:val="en-US"/>
        </w:rPr>
        <w:t xml:space="preserve"> </w:t>
      </w:r>
      <w:r w:rsidRPr="00B652CF">
        <w:rPr>
          <w:rFonts w:ascii="Arial" w:hAnsi="Arial" w:cs="Arial"/>
          <w:b/>
          <w:bCs/>
          <w:u w:val="single"/>
          <w:lang w:val="en-US"/>
        </w:rPr>
        <w:t>Title:</w:t>
      </w:r>
      <w:r w:rsidR="0035328C" w:rsidRPr="00D67F39">
        <w:rPr>
          <w:rFonts w:ascii="Arial" w:hAnsi="Arial" w:cs="Arial"/>
          <w:lang w:val="en-US"/>
        </w:rPr>
        <w:t xml:space="preserve"> </w:t>
      </w:r>
      <w:r w:rsidRPr="00D67F39">
        <w:rPr>
          <w:rFonts w:ascii="Arial" w:hAnsi="Arial" w:cs="Arial"/>
          <w:lang w:val="en-US"/>
        </w:rPr>
        <w:t>Problem Solving and Decision Making</w:t>
      </w:r>
    </w:p>
    <w:p w14:paraId="37DCA1C9" w14:textId="77777777" w:rsidR="004F3845" w:rsidRPr="00D67F39" w:rsidRDefault="004F3845" w:rsidP="00B652CF">
      <w:pPr>
        <w:spacing w:after="0" w:line="360" w:lineRule="auto"/>
        <w:jc w:val="center"/>
        <w:rPr>
          <w:rFonts w:ascii="Arial" w:hAnsi="Arial" w:cs="Arial"/>
          <w:lang w:val="en-US"/>
        </w:rPr>
      </w:pPr>
    </w:p>
    <w:p w14:paraId="09BB4C30" w14:textId="48EC1208" w:rsidR="00230935" w:rsidRPr="00D67F39" w:rsidRDefault="0005771F" w:rsidP="00B652CF">
      <w:pPr>
        <w:spacing w:after="0" w:line="360" w:lineRule="auto"/>
        <w:jc w:val="center"/>
        <w:rPr>
          <w:rFonts w:ascii="Arial" w:hAnsi="Arial" w:cs="Arial"/>
          <w:lang w:val="en-US"/>
        </w:rPr>
      </w:pPr>
      <w:r w:rsidRPr="00B652CF">
        <w:rPr>
          <w:rFonts w:ascii="Arial" w:hAnsi="Arial" w:cs="Arial"/>
          <w:b/>
          <w:bCs/>
          <w:u w:val="single"/>
          <w:lang w:val="en-US"/>
        </w:rPr>
        <w:t>Module Code:</w:t>
      </w:r>
      <w:r w:rsidR="0035328C" w:rsidRPr="00D67F39">
        <w:rPr>
          <w:rFonts w:ascii="Arial" w:hAnsi="Arial" w:cs="Arial"/>
          <w:lang w:val="en-US"/>
        </w:rPr>
        <w:t xml:space="preserve"> </w:t>
      </w:r>
      <w:r w:rsidRPr="00D67F39">
        <w:rPr>
          <w:rFonts w:ascii="Arial" w:hAnsi="Arial" w:cs="Arial"/>
          <w:lang w:val="en-US"/>
        </w:rPr>
        <w:t>LCLM4004</w:t>
      </w:r>
    </w:p>
    <w:p w14:paraId="06214F07" w14:textId="77777777" w:rsidR="00230935" w:rsidRPr="00D67F39" w:rsidRDefault="00230935" w:rsidP="00B652CF">
      <w:pPr>
        <w:spacing w:after="0" w:line="360" w:lineRule="auto"/>
        <w:jc w:val="center"/>
        <w:rPr>
          <w:rFonts w:ascii="Arial" w:hAnsi="Arial" w:cs="Arial"/>
          <w:lang w:val="en-US"/>
        </w:rPr>
      </w:pPr>
    </w:p>
    <w:p w14:paraId="2471C63C" w14:textId="77777777" w:rsidR="00B652CF" w:rsidRDefault="00230935" w:rsidP="00B652CF">
      <w:pPr>
        <w:spacing w:after="0" w:line="360" w:lineRule="auto"/>
        <w:jc w:val="center"/>
        <w:rPr>
          <w:rFonts w:ascii="Arial" w:hAnsi="Arial" w:cs="Arial"/>
          <w:lang w:val="en-US"/>
        </w:rPr>
      </w:pPr>
      <w:r w:rsidRPr="00B652CF">
        <w:rPr>
          <w:rFonts w:ascii="Arial" w:hAnsi="Arial" w:cs="Arial"/>
          <w:b/>
          <w:bCs/>
          <w:u w:val="single"/>
          <w:lang w:val="en-US"/>
        </w:rPr>
        <w:t>Assessment:</w:t>
      </w:r>
      <w:r w:rsidRPr="00D67F39">
        <w:rPr>
          <w:rFonts w:ascii="Arial" w:hAnsi="Arial" w:cs="Arial"/>
          <w:lang w:val="en-US"/>
        </w:rPr>
        <w:t xml:space="preserve"> </w:t>
      </w:r>
      <w:r w:rsidR="0005771F" w:rsidRPr="00D67F39">
        <w:rPr>
          <w:rFonts w:ascii="Arial" w:hAnsi="Arial" w:cs="Arial"/>
          <w:lang w:val="en-US"/>
        </w:rPr>
        <w:t>C</w:t>
      </w:r>
      <w:r w:rsidR="0035328C" w:rsidRPr="00D67F39">
        <w:rPr>
          <w:rFonts w:ascii="Arial" w:hAnsi="Arial" w:cs="Arial"/>
          <w:lang w:val="en-US"/>
        </w:rPr>
        <w:t xml:space="preserve">omponent </w:t>
      </w:r>
      <w:r w:rsidR="0005771F" w:rsidRPr="00D67F39">
        <w:rPr>
          <w:rFonts w:ascii="Arial" w:hAnsi="Arial" w:cs="Arial"/>
          <w:lang w:val="en-US"/>
        </w:rPr>
        <w:t>2</w:t>
      </w:r>
      <w:r w:rsidR="0035328C" w:rsidRPr="00D67F39">
        <w:rPr>
          <w:rFonts w:ascii="Arial" w:hAnsi="Arial" w:cs="Arial"/>
          <w:lang w:val="en-US"/>
        </w:rPr>
        <w:t xml:space="preserve"> </w:t>
      </w:r>
      <w:r w:rsidR="000B4057" w:rsidRPr="00D67F39">
        <w:rPr>
          <w:rFonts w:ascii="Arial" w:hAnsi="Arial" w:cs="Arial"/>
          <w:lang w:val="en-US"/>
        </w:rPr>
        <w:t>Report</w:t>
      </w:r>
    </w:p>
    <w:p w14:paraId="0527DF69" w14:textId="77777777" w:rsidR="00B652CF" w:rsidRDefault="00B652CF" w:rsidP="00B652CF">
      <w:pPr>
        <w:spacing w:after="0" w:line="360" w:lineRule="auto"/>
        <w:jc w:val="center"/>
        <w:rPr>
          <w:rFonts w:ascii="Arial" w:hAnsi="Arial" w:cs="Arial"/>
          <w:lang w:val="en-US"/>
        </w:rPr>
      </w:pPr>
    </w:p>
    <w:p w14:paraId="251A21D5" w14:textId="77777777" w:rsidR="00B652CF" w:rsidRDefault="0005771F" w:rsidP="00B652CF">
      <w:pPr>
        <w:spacing w:after="0" w:line="360" w:lineRule="auto"/>
        <w:jc w:val="center"/>
        <w:rPr>
          <w:rFonts w:ascii="Arial" w:hAnsi="Arial" w:cs="Arial"/>
          <w:lang w:val="en-US"/>
        </w:rPr>
      </w:pPr>
      <w:r w:rsidRPr="00B652CF">
        <w:rPr>
          <w:rFonts w:ascii="Arial" w:hAnsi="Arial" w:cs="Arial"/>
          <w:b/>
          <w:bCs/>
          <w:u w:val="single"/>
          <w:lang w:val="en-US"/>
        </w:rPr>
        <w:t>Student Name:</w:t>
      </w:r>
      <w:r w:rsidRPr="00D67F39">
        <w:rPr>
          <w:rFonts w:ascii="Arial" w:hAnsi="Arial" w:cs="Arial"/>
          <w:lang w:val="en-US"/>
        </w:rPr>
        <w:t xml:space="preserve"> </w:t>
      </w:r>
      <w:r w:rsidR="00E93575" w:rsidRPr="00D67F39">
        <w:rPr>
          <w:rFonts w:ascii="Arial" w:hAnsi="Arial" w:cs="Arial"/>
          <w:lang w:val="en-US"/>
        </w:rPr>
        <w:t>Chante Fleary-Young</w:t>
      </w:r>
    </w:p>
    <w:p w14:paraId="2844495E" w14:textId="77777777" w:rsidR="00B652CF" w:rsidRDefault="00B652CF" w:rsidP="00B652CF">
      <w:pPr>
        <w:spacing w:after="0" w:line="360" w:lineRule="auto"/>
        <w:jc w:val="center"/>
        <w:rPr>
          <w:rFonts w:ascii="Arial" w:hAnsi="Arial" w:cs="Arial"/>
          <w:lang w:val="en-US"/>
        </w:rPr>
      </w:pPr>
    </w:p>
    <w:p w14:paraId="33D75BA3" w14:textId="7690B387" w:rsidR="00B652CF" w:rsidRDefault="0005771F" w:rsidP="00B652CF">
      <w:pPr>
        <w:spacing w:after="0" w:line="360" w:lineRule="auto"/>
        <w:jc w:val="center"/>
        <w:rPr>
          <w:rFonts w:ascii="Arial" w:hAnsi="Arial" w:cs="Arial"/>
          <w:lang w:val="en-US"/>
        </w:rPr>
      </w:pPr>
      <w:r w:rsidRPr="00B652CF">
        <w:rPr>
          <w:rFonts w:ascii="Arial" w:hAnsi="Arial" w:cs="Arial"/>
          <w:b/>
          <w:bCs/>
          <w:u w:val="single"/>
          <w:lang w:val="en-US"/>
        </w:rPr>
        <w:t>Student Number:</w:t>
      </w:r>
      <w:r w:rsidR="0035328C" w:rsidRPr="00D67F39">
        <w:rPr>
          <w:rFonts w:ascii="Arial" w:hAnsi="Arial" w:cs="Arial"/>
          <w:lang w:val="en-US"/>
        </w:rPr>
        <w:t xml:space="preserve"> </w:t>
      </w:r>
      <w:r w:rsidR="0006717A" w:rsidRPr="00D67F39">
        <w:rPr>
          <w:rFonts w:ascii="Arial" w:hAnsi="Arial" w:cs="Arial"/>
          <w:lang w:val="en-US"/>
        </w:rPr>
        <w:t>2441293</w:t>
      </w:r>
    </w:p>
    <w:p w14:paraId="6C7D1EB1" w14:textId="77777777" w:rsidR="00B652CF" w:rsidRDefault="00B652CF" w:rsidP="00B652CF">
      <w:pPr>
        <w:spacing w:line="360" w:lineRule="auto"/>
        <w:jc w:val="center"/>
        <w:rPr>
          <w:rFonts w:ascii="Arial" w:hAnsi="Arial" w:cs="Arial"/>
          <w:lang w:val="en-US"/>
        </w:rPr>
      </w:pPr>
    </w:p>
    <w:p w14:paraId="311CB87C" w14:textId="5EBF506C" w:rsidR="0005771F" w:rsidRPr="00B652CF" w:rsidRDefault="0005771F" w:rsidP="00B652CF">
      <w:pPr>
        <w:spacing w:line="360" w:lineRule="auto"/>
        <w:jc w:val="center"/>
        <w:rPr>
          <w:rFonts w:ascii="Arial" w:hAnsi="Arial" w:cs="Arial"/>
          <w:lang w:val="en-US"/>
        </w:rPr>
      </w:pPr>
      <w:r w:rsidRPr="00B652CF">
        <w:rPr>
          <w:rFonts w:ascii="Arial" w:hAnsi="Arial" w:cs="Arial"/>
          <w:b/>
          <w:bCs/>
          <w:u w:val="single"/>
          <w:lang w:val="en-US"/>
        </w:rPr>
        <w:t>Lecturer’s Name</w:t>
      </w:r>
      <w:r w:rsidRPr="00D67F39">
        <w:rPr>
          <w:rFonts w:ascii="Arial" w:hAnsi="Arial" w:cs="Arial"/>
          <w:lang w:val="en-US"/>
        </w:rPr>
        <w:t>:</w:t>
      </w:r>
      <w:r w:rsidR="0035328C" w:rsidRPr="00D67F39">
        <w:rPr>
          <w:rFonts w:ascii="Arial" w:hAnsi="Arial" w:cs="Arial"/>
          <w:lang w:val="en-US"/>
        </w:rPr>
        <w:t xml:space="preserve"> </w:t>
      </w:r>
      <w:r w:rsidR="00C044CF" w:rsidRPr="00D67F39">
        <w:rPr>
          <w:rFonts w:ascii="Arial" w:hAnsi="Arial" w:cs="Arial"/>
          <w:shd w:val="clear" w:color="auto" w:fill="FFFFFF"/>
        </w:rPr>
        <w:t>Sujeewa Hearth</w:t>
      </w:r>
    </w:p>
    <w:p w14:paraId="06919ADC" w14:textId="77777777" w:rsidR="00394A9D" w:rsidRPr="00D67F39" w:rsidRDefault="00394A9D" w:rsidP="00E949FE">
      <w:pPr>
        <w:spacing w:line="360" w:lineRule="auto"/>
        <w:rPr>
          <w:rFonts w:ascii="Arial" w:hAnsi="Arial" w:cs="Arial"/>
          <w:color w:val="1D2125"/>
          <w:shd w:val="clear" w:color="auto" w:fill="FFFFFF"/>
        </w:rPr>
      </w:pPr>
    </w:p>
    <w:p w14:paraId="5149AA82" w14:textId="77777777" w:rsidR="00394A9D" w:rsidRPr="00D67F39" w:rsidRDefault="00394A9D" w:rsidP="00E949FE">
      <w:pPr>
        <w:spacing w:line="360" w:lineRule="auto"/>
        <w:rPr>
          <w:rFonts w:ascii="Arial" w:hAnsi="Arial" w:cs="Arial"/>
          <w:color w:val="1D2125"/>
          <w:shd w:val="clear" w:color="auto" w:fill="FFFFFF"/>
        </w:rPr>
      </w:pPr>
    </w:p>
    <w:p w14:paraId="4E011622" w14:textId="77777777" w:rsidR="00394A9D" w:rsidRPr="00D67F39" w:rsidRDefault="00394A9D" w:rsidP="00E949FE">
      <w:pPr>
        <w:spacing w:line="360" w:lineRule="auto"/>
        <w:rPr>
          <w:rFonts w:ascii="Arial" w:hAnsi="Arial" w:cs="Arial"/>
          <w:color w:val="1D2125"/>
          <w:shd w:val="clear" w:color="auto" w:fill="FFFFFF"/>
        </w:rPr>
      </w:pPr>
    </w:p>
    <w:p w14:paraId="0F138B32" w14:textId="77777777" w:rsidR="00394A9D" w:rsidRPr="00D67F39" w:rsidRDefault="00394A9D" w:rsidP="00E949FE">
      <w:pPr>
        <w:spacing w:line="360" w:lineRule="auto"/>
        <w:rPr>
          <w:rFonts w:ascii="Arial" w:hAnsi="Arial" w:cs="Arial"/>
          <w:color w:val="1D2125"/>
          <w:shd w:val="clear" w:color="auto" w:fill="FFFFFF"/>
        </w:rPr>
      </w:pPr>
    </w:p>
    <w:p w14:paraId="680648C7" w14:textId="77777777" w:rsidR="00394A9D" w:rsidRPr="00D67F39" w:rsidRDefault="00394A9D" w:rsidP="00E949FE">
      <w:pPr>
        <w:spacing w:line="360" w:lineRule="auto"/>
        <w:rPr>
          <w:rFonts w:ascii="Arial" w:hAnsi="Arial" w:cs="Arial"/>
          <w:color w:val="1D2125"/>
          <w:shd w:val="clear" w:color="auto" w:fill="FFFFFF"/>
        </w:rPr>
      </w:pPr>
    </w:p>
    <w:p w14:paraId="1E05486A" w14:textId="0937939D" w:rsidR="00F356FA" w:rsidRPr="00D67F39" w:rsidRDefault="00394A9D" w:rsidP="00E949FE">
      <w:pPr>
        <w:pStyle w:val="Heading1"/>
        <w:spacing w:line="360" w:lineRule="auto"/>
        <w:rPr>
          <w:rFonts w:ascii="Arial" w:hAnsi="Arial" w:cs="Arial"/>
          <w:color w:val="1D2125"/>
          <w:sz w:val="24"/>
          <w:szCs w:val="24"/>
          <w:shd w:val="clear" w:color="auto" w:fill="FFFFFF"/>
        </w:rPr>
      </w:pPr>
      <w:r w:rsidRPr="00D67F39">
        <w:rPr>
          <w:rFonts w:ascii="Arial" w:hAnsi="Arial" w:cs="Arial"/>
          <w:color w:val="1D2125"/>
          <w:sz w:val="24"/>
          <w:szCs w:val="24"/>
          <w:shd w:val="clear" w:color="auto" w:fill="FFFFFF"/>
        </w:rPr>
        <w:br w:type="page"/>
      </w:r>
      <w:r w:rsidR="00093BF7" w:rsidRPr="00D67F39">
        <w:rPr>
          <w:rFonts w:ascii="Arial" w:hAnsi="Arial" w:cs="Arial"/>
          <w:color w:val="1D2125"/>
          <w:sz w:val="24"/>
          <w:szCs w:val="24"/>
          <w:shd w:val="clear" w:color="auto" w:fill="FFFFFF"/>
        </w:rPr>
        <w:lastRenderedPageBreak/>
        <w:t xml:space="preserve">  </w:t>
      </w:r>
    </w:p>
    <w:sdt>
      <w:sdtPr>
        <w:rPr>
          <w:rFonts w:ascii="Arial" w:eastAsiaTheme="minorHAnsi" w:hAnsi="Arial" w:cs="Arial"/>
          <w:color w:val="auto"/>
          <w:kern w:val="2"/>
          <w:sz w:val="24"/>
          <w:szCs w:val="24"/>
          <w:lang w:eastAsia="en-US"/>
          <w14:ligatures w14:val="standardContextual"/>
        </w:rPr>
        <w:id w:val="-1721819015"/>
        <w:docPartObj>
          <w:docPartGallery w:val="Table of Contents"/>
          <w:docPartUnique/>
        </w:docPartObj>
      </w:sdtPr>
      <w:sdtEndPr>
        <w:rPr>
          <w:b/>
          <w:bCs/>
        </w:rPr>
      </w:sdtEndPr>
      <w:sdtContent>
        <w:p w14:paraId="4BB7D06A" w14:textId="0BB93311" w:rsidR="00F356FA" w:rsidRPr="00D67F39" w:rsidRDefault="004D32B3" w:rsidP="00E949FE">
          <w:pPr>
            <w:pStyle w:val="TOCHeading"/>
            <w:spacing w:line="360" w:lineRule="auto"/>
            <w:rPr>
              <w:rFonts w:ascii="Arial" w:hAnsi="Arial" w:cs="Arial"/>
              <w:sz w:val="24"/>
              <w:szCs w:val="24"/>
            </w:rPr>
          </w:pPr>
          <w:r w:rsidRPr="00D67F39">
            <w:rPr>
              <w:rFonts w:ascii="Arial" w:hAnsi="Arial" w:cs="Arial"/>
              <w:sz w:val="24"/>
              <w:szCs w:val="24"/>
            </w:rPr>
            <w:t>Contents</w:t>
          </w:r>
        </w:p>
        <w:p w14:paraId="750944A0" w14:textId="5B4444D9" w:rsidR="00B652CF" w:rsidRDefault="00F356FA">
          <w:pPr>
            <w:pStyle w:val="TOC1"/>
            <w:rPr>
              <w:rFonts w:eastAsiaTheme="minorEastAsia"/>
              <w:noProof/>
              <w:lang w:eastAsia="en-GB"/>
            </w:rPr>
          </w:pPr>
          <w:r w:rsidRPr="00D67F39">
            <w:rPr>
              <w:rFonts w:ascii="Arial" w:hAnsi="Arial" w:cs="Arial"/>
            </w:rPr>
            <w:fldChar w:fldCharType="begin"/>
          </w:r>
          <w:r w:rsidRPr="00D67F39">
            <w:rPr>
              <w:rFonts w:ascii="Arial" w:hAnsi="Arial" w:cs="Arial"/>
            </w:rPr>
            <w:instrText xml:space="preserve"> TOC \o "1-3" \h \z \u </w:instrText>
          </w:r>
          <w:r w:rsidRPr="00D67F39">
            <w:rPr>
              <w:rFonts w:ascii="Arial" w:hAnsi="Arial" w:cs="Arial"/>
            </w:rPr>
            <w:fldChar w:fldCharType="separate"/>
          </w:r>
          <w:hyperlink w:anchor="_Toc214265219" w:history="1">
            <w:r w:rsidR="00B652CF" w:rsidRPr="006D58C5">
              <w:rPr>
                <w:rStyle w:val="Hyperlink"/>
                <w:rFonts w:ascii="Arial" w:hAnsi="Arial" w:cs="Arial"/>
                <w:noProof/>
              </w:rPr>
              <w:t>Brief Explanation of the Specific Business Problem</w:t>
            </w:r>
            <w:r w:rsidR="00B652CF">
              <w:rPr>
                <w:noProof/>
                <w:webHidden/>
              </w:rPr>
              <w:tab/>
            </w:r>
            <w:r w:rsidR="00B652CF">
              <w:rPr>
                <w:noProof/>
                <w:webHidden/>
              </w:rPr>
              <w:fldChar w:fldCharType="begin"/>
            </w:r>
            <w:r w:rsidR="00B652CF">
              <w:rPr>
                <w:noProof/>
                <w:webHidden/>
              </w:rPr>
              <w:instrText xml:space="preserve"> PAGEREF _Toc214265219 \h </w:instrText>
            </w:r>
            <w:r w:rsidR="00B652CF">
              <w:rPr>
                <w:noProof/>
                <w:webHidden/>
              </w:rPr>
            </w:r>
            <w:r w:rsidR="00B652CF">
              <w:rPr>
                <w:noProof/>
                <w:webHidden/>
              </w:rPr>
              <w:fldChar w:fldCharType="separate"/>
            </w:r>
            <w:r w:rsidR="00B652CF">
              <w:rPr>
                <w:noProof/>
                <w:webHidden/>
              </w:rPr>
              <w:t>3</w:t>
            </w:r>
            <w:r w:rsidR="00B652CF">
              <w:rPr>
                <w:noProof/>
                <w:webHidden/>
              </w:rPr>
              <w:fldChar w:fldCharType="end"/>
            </w:r>
          </w:hyperlink>
        </w:p>
        <w:p w14:paraId="7F9AB212" w14:textId="040F4361" w:rsidR="00B652CF" w:rsidRDefault="00B652CF">
          <w:pPr>
            <w:pStyle w:val="TOC1"/>
            <w:rPr>
              <w:rFonts w:eastAsiaTheme="minorEastAsia"/>
              <w:noProof/>
              <w:lang w:eastAsia="en-GB"/>
            </w:rPr>
          </w:pPr>
          <w:hyperlink w:anchor="_Toc214265220" w:history="1">
            <w:r w:rsidRPr="006D58C5">
              <w:rPr>
                <w:rStyle w:val="Hyperlink"/>
                <w:rFonts w:ascii="Arial" w:hAnsi="Arial" w:cs="Arial"/>
                <w:noProof/>
              </w:rPr>
              <w:t>Suggested Two Alternative Solutions</w:t>
            </w:r>
            <w:r>
              <w:rPr>
                <w:noProof/>
                <w:webHidden/>
              </w:rPr>
              <w:tab/>
            </w:r>
            <w:r>
              <w:rPr>
                <w:noProof/>
                <w:webHidden/>
              </w:rPr>
              <w:fldChar w:fldCharType="begin"/>
            </w:r>
            <w:r>
              <w:rPr>
                <w:noProof/>
                <w:webHidden/>
              </w:rPr>
              <w:instrText xml:space="preserve"> PAGEREF _Toc214265220 \h </w:instrText>
            </w:r>
            <w:r>
              <w:rPr>
                <w:noProof/>
                <w:webHidden/>
              </w:rPr>
            </w:r>
            <w:r>
              <w:rPr>
                <w:noProof/>
                <w:webHidden/>
              </w:rPr>
              <w:fldChar w:fldCharType="separate"/>
            </w:r>
            <w:r>
              <w:rPr>
                <w:noProof/>
                <w:webHidden/>
              </w:rPr>
              <w:t>3</w:t>
            </w:r>
            <w:r>
              <w:rPr>
                <w:noProof/>
                <w:webHidden/>
              </w:rPr>
              <w:fldChar w:fldCharType="end"/>
            </w:r>
          </w:hyperlink>
        </w:p>
        <w:p w14:paraId="6CAE57CB" w14:textId="72D48937" w:rsidR="00B652CF" w:rsidRDefault="00B652CF">
          <w:pPr>
            <w:pStyle w:val="TOC2"/>
            <w:tabs>
              <w:tab w:val="right" w:leader="dot" w:pos="9016"/>
            </w:tabs>
            <w:rPr>
              <w:rFonts w:eastAsiaTheme="minorEastAsia"/>
              <w:noProof/>
              <w:lang w:eastAsia="en-GB"/>
            </w:rPr>
          </w:pPr>
          <w:hyperlink w:anchor="_Toc214265221" w:history="1">
            <w:r w:rsidRPr="006D58C5">
              <w:rPr>
                <w:rStyle w:val="Hyperlink"/>
                <w:rFonts w:ascii="Arial" w:hAnsi="Arial" w:cs="Arial"/>
                <w:noProof/>
              </w:rPr>
              <w:t>Solution A Proposal: Website modernisation and digital Marketing upgrade</w:t>
            </w:r>
            <w:r>
              <w:rPr>
                <w:noProof/>
                <w:webHidden/>
              </w:rPr>
              <w:tab/>
            </w:r>
            <w:r>
              <w:rPr>
                <w:noProof/>
                <w:webHidden/>
              </w:rPr>
              <w:fldChar w:fldCharType="begin"/>
            </w:r>
            <w:r>
              <w:rPr>
                <w:noProof/>
                <w:webHidden/>
              </w:rPr>
              <w:instrText xml:space="preserve"> PAGEREF _Toc214265221 \h </w:instrText>
            </w:r>
            <w:r>
              <w:rPr>
                <w:noProof/>
                <w:webHidden/>
              </w:rPr>
            </w:r>
            <w:r>
              <w:rPr>
                <w:noProof/>
                <w:webHidden/>
              </w:rPr>
              <w:fldChar w:fldCharType="separate"/>
            </w:r>
            <w:r>
              <w:rPr>
                <w:noProof/>
                <w:webHidden/>
              </w:rPr>
              <w:t>3</w:t>
            </w:r>
            <w:r>
              <w:rPr>
                <w:noProof/>
                <w:webHidden/>
              </w:rPr>
              <w:fldChar w:fldCharType="end"/>
            </w:r>
          </w:hyperlink>
        </w:p>
        <w:p w14:paraId="776AFF4D" w14:textId="60C7C20C" w:rsidR="00B652CF" w:rsidRDefault="00B652CF">
          <w:pPr>
            <w:pStyle w:val="TOC2"/>
            <w:tabs>
              <w:tab w:val="right" w:leader="dot" w:pos="9016"/>
            </w:tabs>
            <w:rPr>
              <w:rFonts w:eastAsiaTheme="minorEastAsia"/>
              <w:noProof/>
              <w:lang w:eastAsia="en-GB"/>
            </w:rPr>
          </w:pPr>
          <w:hyperlink w:anchor="_Toc214265222" w:history="1">
            <w:r w:rsidRPr="006D58C5">
              <w:rPr>
                <w:rStyle w:val="Hyperlink"/>
                <w:rFonts w:ascii="Arial" w:hAnsi="Arial" w:cs="Arial"/>
                <w:noProof/>
              </w:rPr>
              <w:t>Solution B Proposal: Introduce subscription and membership services</w:t>
            </w:r>
            <w:r>
              <w:rPr>
                <w:noProof/>
                <w:webHidden/>
              </w:rPr>
              <w:tab/>
            </w:r>
            <w:r>
              <w:rPr>
                <w:noProof/>
                <w:webHidden/>
              </w:rPr>
              <w:fldChar w:fldCharType="begin"/>
            </w:r>
            <w:r>
              <w:rPr>
                <w:noProof/>
                <w:webHidden/>
              </w:rPr>
              <w:instrText xml:space="preserve"> PAGEREF _Toc214265222 \h </w:instrText>
            </w:r>
            <w:r>
              <w:rPr>
                <w:noProof/>
                <w:webHidden/>
              </w:rPr>
            </w:r>
            <w:r>
              <w:rPr>
                <w:noProof/>
                <w:webHidden/>
              </w:rPr>
              <w:fldChar w:fldCharType="separate"/>
            </w:r>
            <w:r>
              <w:rPr>
                <w:noProof/>
                <w:webHidden/>
              </w:rPr>
              <w:t>3</w:t>
            </w:r>
            <w:r>
              <w:rPr>
                <w:noProof/>
                <w:webHidden/>
              </w:rPr>
              <w:fldChar w:fldCharType="end"/>
            </w:r>
          </w:hyperlink>
        </w:p>
        <w:p w14:paraId="5ED13737" w14:textId="5107F71B" w:rsidR="00B652CF" w:rsidRDefault="00B652CF">
          <w:pPr>
            <w:pStyle w:val="TOC1"/>
            <w:rPr>
              <w:rFonts w:eastAsiaTheme="minorEastAsia"/>
              <w:noProof/>
              <w:lang w:eastAsia="en-GB"/>
            </w:rPr>
          </w:pPr>
          <w:hyperlink w:anchor="_Toc214265223" w:history="1">
            <w:r w:rsidRPr="006D58C5">
              <w:rPr>
                <w:rStyle w:val="Hyperlink"/>
                <w:rFonts w:ascii="Arial" w:hAnsi="Arial" w:cs="Arial"/>
                <w:noProof/>
              </w:rPr>
              <w:t>Justification for Selected Solution</w:t>
            </w:r>
            <w:r>
              <w:rPr>
                <w:noProof/>
                <w:webHidden/>
              </w:rPr>
              <w:tab/>
            </w:r>
            <w:r>
              <w:rPr>
                <w:noProof/>
                <w:webHidden/>
              </w:rPr>
              <w:fldChar w:fldCharType="begin"/>
            </w:r>
            <w:r>
              <w:rPr>
                <w:noProof/>
                <w:webHidden/>
              </w:rPr>
              <w:instrText xml:space="preserve"> PAGEREF _Toc214265223 \h </w:instrText>
            </w:r>
            <w:r>
              <w:rPr>
                <w:noProof/>
                <w:webHidden/>
              </w:rPr>
            </w:r>
            <w:r>
              <w:rPr>
                <w:noProof/>
                <w:webHidden/>
              </w:rPr>
              <w:fldChar w:fldCharType="separate"/>
            </w:r>
            <w:r>
              <w:rPr>
                <w:noProof/>
                <w:webHidden/>
              </w:rPr>
              <w:t>4</w:t>
            </w:r>
            <w:r>
              <w:rPr>
                <w:noProof/>
                <w:webHidden/>
              </w:rPr>
              <w:fldChar w:fldCharType="end"/>
            </w:r>
          </w:hyperlink>
        </w:p>
        <w:p w14:paraId="1B4017C4" w14:textId="3A64832D" w:rsidR="00B652CF" w:rsidRDefault="00B652CF">
          <w:pPr>
            <w:pStyle w:val="TOC1"/>
            <w:rPr>
              <w:rFonts w:eastAsiaTheme="minorEastAsia"/>
              <w:noProof/>
              <w:lang w:eastAsia="en-GB"/>
            </w:rPr>
          </w:pPr>
          <w:hyperlink w:anchor="_Toc214265224" w:history="1">
            <w:r w:rsidRPr="006D58C5">
              <w:rPr>
                <w:rStyle w:val="Hyperlink"/>
                <w:rFonts w:ascii="Arial" w:hAnsi="Arial" w:cs="Arial"/>
                <w:noProof/>
              </w:rPr>
              <w:t>Risk Analysis of the Selected Solution</w:t>
            </w:r>
            <w:r>
              <w:rPr>
                <w:noProof/>
                <w:webHidden/>
              </w:rPr>
              <w:tab/>
            </w:r>
            <w:r>
              <w:rPr>
                <w:noProof/>
                <w:webHidden/>
              </w:rPr>
              <w:fldChar w:fldCharType="begin"/>
            </w:r>
            <w:r>
              <w:rPr>
                <w:noProof/>
                <w:webHidden/>
              </w:rPr>
              <w:instrText xml:space="preserve"> PAGEREF _Toc214265224 \h </w:instrText>
            </w:r>
            <w:r>
              <w:rPr>
                <w:noProof/>
                <w:webHidden/>
              </w:rPr>
            </w:r>
            <w:r>
              <w:rPr>
                <w:noProof/>
                <w:webHidden/>
              </w:rPr>
              <w:fldChar w:fldCharType="separate"/>
            </w:r>
            <w:r>
              <w:rPr>
                <w:noProof/>
                <w:webHidden/>
              </w:rPr>
              <w:t>4</w:t>
            </w:r>
            <w:r>
              <w:rPr>
                <w:noProof/>
                <w:webHidden/>
              </w:rPr>
              <w:fldChar w:fldCharType="end"/>
            </w:r>
          </w:hyperlink>
        </w:p>
        <w:p w14:paraId="04DC8B6E" w14:textId="25F963E0" w:rsidR="00B652CF" w:rsidRDefault="00B652CF">
          <w:pPr>
            <w:pStyle w:val="TOC1"/>
            <w:rPr>
              <w:rFonts w:eastAsiaTheme="minorEastAsia"/>
              <w:noProof/>
              <w:lang w:eastAsia="en-GB"/>
            </w:rPr>
          </w:pPr>
          <w:hyperlink w:anchor="_Toc214265225" w:history="1">
            <w:r w:rsidRPr="006D58C5">
              <w:rPr>
                <w:rStyle w:val="Hyperlink"/>
                <w:rFonts w:ascii="Arial" w:hAnsi="Arial" w:cs="Arial"/>
                <w:noProof/>
              </w:rPr>
              <w:t>Plan to Implement the Selected Solution</w:t>
            </w:r>
            <w:r>
              <w:rPr>
                <w:noProof/>
                <w:webHidden/>
              </w:rPr>
              <w:tab/>
            </w:r>
            <w:r>
              <w:rPr>
                <w:noProof/>
                <w:webHidden/>
              </w:rPr>
              <w:fldChar w:fldCharType="begin"/>
            </w:r>
            <w:r>
              <w:rPr>
                <w:noProof/>
                <w:webHidden/>
              </w:rPr>
              <w:instrText xml:space="preserve"> PAGEREF _Toc214265225 \h </w:instrText>
            </w:r>
            <w:r>
              <w:rPr>
                <w:noProof/>
                <w:webHidden/>
              </w:rPr>
            </w:r>
            <w:r>
              <w:rPr>
                <w:noProof/>
                <w:webHidden/>
              </w:rPr>
              <w:fldChar w:fldCharType="separate"/>
            </w:r>
            <w:r>
              <w:rPr>
                <w:noProof/>
                <w:webHidden/>
              </w:rPr>
              <w:t>5</w:t>
            </w:r>
            <w:r>
              <w:rPr>
                <w:noProof/>
                <w:webHidden/>
              </w:rPr>
              <w:fldChar w:fldCharType="end"/>
            </w:r>
          </w:hyperlink>
        </w:p>
        <w:p w14:paraId="1BDDAA8B" w14:textId="29D0D421" w:rsidR="00B652CF" w:rsidRDefault="00B652CF">
          <w:pPr>
            <w:pStyle w:val="TOC1"/>
            <w:rPr>
              <w:rFonts w:eastAsiaTheme="minorEastAsia"/>
              <w:noProof/>
              <w:lang w:eastAsia="en-GB"/>
            </w:rPr>
          </w:pPr>
          <w:hyperlink w:anchor="_Toc214265226" w:history="1">
            <w:r w:rsidRPr="006D58C5">
              <w:rPr>
                <w:rStyle w:val="Hyperlink"/>
                <w:rFonts w:ascii="Arial" w:hAnsi="Arial" w:cs="Arial"/>
                <w:noProof/>
              </w:rPr>
              <w:t>Means of Measuring Effectiveness of Implementation of Selected Solution</w:t>
            </w:r>
            <w:r>
              <w:rPr>
                <w:noProof/>
                <w:webHidden/>
              </w:rPr>
              <w:tab/>
            </w:r>
            <w:r>
              <w:rPr>
                <w:noProof/>
                <w:webHidden/>
              </w:rPr>
              <w:fldChar w:fldCharType="begin"/>
            </w:r>
            <w:r>
              <w:rPr>
                <w:noProof/>
                <w:webHidden/>
              </w:rPr>
              <w:instrText xml:space="preserve"> PAGEREF _Toc214265226 \h </w:instrText>
            </w:r>
            <w:r>
              <w:rPr>
                <w:noProof/>
                <w:webHidden/>
              </w:rPr>
            </w:r>
            <w:r>
              <w:rPr>
                <w:noProof/>
                <w:webHidden/>
              </w:rPr>
              <w:fldChar w:fldCharType="separate"/>
            </w:r>
            <w:r>
              <w:rPr>
                <w:noProof/>
                <w:webHidden/>
              </w:rPr>
              <w:t>5</w:t>
            </w:r>
            <w:r>
              <w:rPr>
                <w:noProof/>
                <w:webHidden/>
              </w:rPr>
              <w:fldChar w:fldCharType="end"/>
            </w:r>
          </w:hyperlink>
        </w:p>
        <w:p w14:paraId="21E45716" w14:textId="40799E1F" w:rsidR="00B652CF" w:rsidRDefault="00B652CF">
          <w:pPr>
            <w:pStyle w:val="TOC1"/>
            <w:rPr>
              <w:rFonts w:eastAsiaTheme="minorEastAsia"/>
              <w:noProof/>
              <w:lang w:eastAsia="en-GB"/>
            </w:rPr>
          </w:pPr>
          <w:hyperlink w:anchor="_Toc214265227" w:history="1">
            <w:r w:rsidRPr="006D58C5">
              <w:rPr>
                <w:rStyle w:val="Hyperlink"/>
                <w:rFonts w:ascii="Arial" w:hAnsi="Arial" w:cs="Arial"/>
                <w:noProof/>
              </w:rPr>
              <w:t>Key Findings</w:t>
            </w:r>
            <w:r>
              <w:rPr>
                <w:noProof/>
                <w:webHidden/>
              </w:rPr>
              <w:tab/>
            </w:r>
            <w:r>
              <w:rPr>
                <w:noProof/>
                <w:webHidden/>
              </w:rPr>
              <w:fldChar w:fldCharType="begin"/>
            </w:r>
            <w:r>
              <w:rPr>
                <w:noProof/>
                <w:webHidden/>
              </w:rPr>
              <w:instrText xml:space="preserve"> PAGEREF _Toc214265227 \h </w:instrText>
            </w:r>
            <w:r>
              <w:rPr>
                <w:noProof/>
                <w:webHidden/>
              </w:rPr>
            </w:r>
            <w:r>
              <w:rPr>
                <w:noProof/>
                <w:webHidden/>
              </w:rPr>
              <w:fldChar w:fldCharType="separate"/>
            </w:r>
            <w:r>
              <w:rPr>
                <w:noProof/>
                <w:webHidden/>
              </w:rPr>
              <w:t>6</w:t>
            </w:r>
            <w:r>
              <w:rPr>
                <w:noProof/>
                <w:webHidden/>
              </w:rPr>
              <w:fldChar w:fldCharType="end"/>
            </w:r>
          </w:hyperlink>
        </w:p>
        <w:p w14:paraId="4FEDB07F" w14:textId="542F6AB4" w:rsidR="00B652CF" w:rsidRDefault="00B652CF">
          <w:pPr>
            <w:pStyle w:val="TOC1"/>
            <w:rPr>
              <w:rFonts w:eastAsiaTheme="minorEastAsia"/>
              <w:noProof/>
              <w:lang w:eastAsia="en-GB"/>
            </w:rPr>
          </w:pPr>
          <w:hyperlink w:anchor="_Toc214265228" w:history="1">
            <w:r w:rsidRPr="006D58C5">
              <w:rPr>
                <w:rStyle w:val="Hyperlink"/>
                <w:rFonts w:ascii="Arial" w:hAnsi="Arial" w:cs="Arial"/>
                <w:noProof/>
              </w:rPr>
              <w:t>Appendices</w:t>
            </w:r>
            <w:r>
              <w:rPr>
                <w:noProof/>
                <w:webHidden/>
              </w:rPr>
              <w:tab/>
            </w:r>
            <w:r>
              <w:rPr>
                <w:noProof/>
                <w:webHidden/>
              </w:rPr>
              <w:fldChar w:fldCharType="begin"/>
            </w:r>
            <w:r>
              <w:rPr>
                <w:noProof/>
                <w:webHidden/>
              </w:rPr>
              <w:instrText xml:space="preserve"> PAGEREF _Toc214265228 \h </w:instrText>
            </w:r>
            <w:r>
              <w:rPr>
                <w:noProof/>
                <w:webHidden/>
              </w:rPr>
            </w:r>
            <w:r>
              <w:rPr>
                <w:noProof/>
                <w:webHidden/>
              </w:rPr>
              <w:fldChar w:fldCharType="separate"/>
            </w:r>
            <w:r>
              <w:rPr>
                <w:noProof/>
                <w:webHidden/>
              </w:rPr>
              <w:t>7</w:t>
            </w:r>
            <w:r>
              <w:rPr>
                <w:noProof/>
                <w:webHidden/>
              </w:rPr>
              <w:fldChar w:fldCharType="end"/>
            </w:r>
          </w:hyperlink>
        </w:p>
        <w:p w14:paraId="6C98D93E" w14:textId="1324C10E" w:rsidR="00B652CF" w:rsidRDefault="00B652CF">
          <w:pPr>
            <w:pStyle w:val="TOC1"/>
            <w:rPr>
              <w:rFonts w:eastAsiaTheme="minorEastAsia"/>
              <w:noProof/>
              <w:lang w:eastAsia="en-GB"/>
            </w:rPr>
          </w:pPr>
          <w:hyperlink w:anchor="_Toc214265229" w:history="1">
            <w:r w:rsidRPr="006D58C5">
              <w:rPr>
                <w:rStyle w:val="Hyperlink"/>
                <w:rFonts w:ascii="Arial" w:hAnsi="Arial" w:cs="Arial"/>
                <w:noProof/>
              </w:rPr>
              <w:t>PMI Analysis Table</w:t>
            </w:r>
            <w:r>
              <w:rPr>
                <w:noProof/>
                <w:webHidden/>
              </w:rPr>
              <w:tab/>
            </w:r>
            <w:r>
              <w:rPr>
                <w:noProof/>
                <w:webHidden/>
              </w:rPr>
              <w:fldChar w:fldCharType="begin"/>
            </w:r>
            <w:r>
              <w:rPr>
                <w:noProof/>
                <w:webHidden/>
              </w:rPr>
              <w:instrText xml:space="preserve"> PAGEREF _Toc214265229 \h </w:instrText>
            </w:r>
            <w:r>
              <w:rPr>
                <w:noProof/>
                <w:webHidden/>
              </w:rPr>
            </w:r>
            <w:r>
              <w:rPr>
                <w:noProof/>
                <w:webHidden/>
              </w:rPr>
              <w:fldChar w:fldCharType="separate"/>
            </w:r>
            <w:r>
              <w:rPr>
                <w:noProof/>
                <w:webHidden/>
              </w:rPr>
              <w:t>7</w:t>
            </w:r>
            <w:r>
              <w:rPr>
                <w:noProof/>
                <w:webHidden/>
              </w:rPr>
              <w:fldChar w:fldCharType="end"/>
            </w:r>
          </w:hyperlink>
        </w:p>
        <w:p w14:paraId="3ED308F3" w14:textId="4DD4EBF2" w:rsidR="00B652CF" w:rsidRDefault="00B652CF">
          <w:pPr>
            <w:pStyle w:val="TOC1"/>
            <w:rPr>
              <w:rFonts w:eastAsiaTheme="minorEastAsia"/>
              <w:noProof/>
              <w:lang w:eastAsia="en-GB"/>
            </w:rPr>
          </w:pPr>
          <w:hyperlink w:anchor="_Toc214265230" w:history="1">
            <w:r w:rsidRPr="006D58C5">
              <w:rPr>
                <w:rStyle w:val="Hyperlink"/>
                <w:rFonts w:ascii="Arial" w:hAnsi="Arial" w:cs="Arial"/>
                <w:noProof/>
              </w:rPr>
              <w:t>Risk Analysis Table</w:t>
            </w:r>
            <w:r>
              <w:rPr>
                <w:noProof/>
                <w:webHidden/>
              </w:rPr>
              <w:tab/>
            </w:r>
            <w:r>
              <w:rPr>
                <w:noProof/>
                <w:webHidden/>
              </w:rPr>
              <w:fldChar w:fldCharType="begin"/>
            </w:r>
            <w:r>
              <w:rPr>
                <w:noProof/>
                <w:webHidden/>
              </w:rPr>
              <w:instrText xml:space="preserve"> PAGEREF _Toc214265230 \h </w:instrText>
            </w:r>
            <w:r>
              <w:rPr>
                <w:noProof/>
                <w:webHidden/>
              </w:rPr>
            </w:r>
            <w:r>
              <w:rPr>
                <w:noProof/>
                <w:webHidden/>
              </w:rPr>
              <w:fldChar w:fldCharType="separate"/>
            </w:r>
            <w:r>
              <w:rPr>
                <w:noProof/>
                <w:webHidden/>
              </w:rPr>
              <w:t>9</w:t>
            </w:r>
            <w:r>
              <w:rPr>
                <w:noProof/>
                <w:webHidden/>
              </w:rPr>
              <w:fldChar w:fldCharType="end"/>
            </w:r>
          </w:hyperlink>
        </w:p>
        <w:p w14:paraId="410B1BA2" w14:textId="6A2B7C13" w:rsidR="00B652CF" w:rsidRDefault="00B652CF">
          <w:pPr>
            <w:pStyle w:val="TOC1"/>
            <w:rPr>
              <w:rFonts w:eastAsiaTheme="minorEastAsia"/>
              <w:noProof/>
              <w:lang w:eastAsia="en-GB"/>
            </w:rPr>
          </w:pPr>
          <w:hyperlink w:anchor="_Toc214265231" w:history="1">
            <w:r w:rsidRPr="006D58C5">
              <w:rPr>
                <w:rStyle w:val="Hyperlink"/>
                <w:rFonts w:ascii="Arial" w:hAnsi="Arial" w:cs="Arial"/>
                <w:noProof/>
              </w:rPr>
              <w:t>Implementation Plan</w:t>
            </w:r>
            <w:r>
              <w:rPr>
                <w:noProof/>
                <w:webHidden/>
              </w:rPr>
              <w:tab/>
            </w:r>
            <w:r>
              <w:rPr>
                <w:noProof/>
                <w:webHidden/>
              </w:rPr>
              <w:fldChar w:fldCharType="begin"/>
            </w:r>
            <w:r>
              <w:rPr>
                <w:noProof/>
                <w:webHidden/>
              </w:rPr>
              <w:instrText xml:space="preserve"> PAGEREF _Toc214265231 \h </w:instrText>
            </w:r>
            <w:r>
              <w:rPr>
                <w:noProof/>
                <w:webHidden/>
              </w:rPr>
            </w:r>
            <w:r>
              <w:rPr>
                <w:noProof/>
                <w:webHidden/>
              </w:rPr>
              <w:fldChar w:fldCharType="separate"/>
            </w:r>
            <w:r>
              <w:rPr>
                <w:noProof/>
                <w:webHidden/>
              </w:rPr>
              <w:t>10</w:t>
            </w:r>
            <w:r>
              <w:rPr>
                <w:noProof/>
                <w:webHidden/>
              </w:rPr>
              <w:fldChar w:fldCharType="end"/>
            </w:r>
          </w:hyperlink>
        </w:p>
        <w:p w14:paraId="622FE905" w14:textId="426EA8DD" w:rsidR="00B652CF" w:rsidRDefault="00B652CF">
          <w:pPr>
            <w:pStyle w:val="TOC2"/>
            <w:tabs>
              <w:tab w:val="right" w:leader="dot" w:pos="9016"/>
            </w:tabs>
            <w:rPr>
              <w:rFonts w:eastAsiaTheme="minorEastAsia"/>
              <w:noProof/>
              <w:lang w:eastAsia="en-GB"/>
            </w:rPr>
          </w:pPr>
          <w:hyperlink w:anchor="_Toc214265232" w:history="1">
            <w:r w:rsidRPr="006D58C5">
              <w:rPr>
                <w:rStyle w:val="Hyperlink"/>
                <w:rFonts w:ascii="Arial" w:hAnsi="Arial" w:cs="Arial"/>
                <w:noProof/>
              </w:rPr>
              <w:t>The Key Performance Indicator</w:t>
            </w:r>
            <w:r>
              <w:rPr>
                <w:noProof/>
                <w:webHidden/>
              </w:rPr>
              <w:tab/>
            </w:r>
            <w:r>
              <w:rPr>
                <w:noProof/>
                <w:webHidden/>
              </w:rPr>
              <w:fldChar w:fldCharType="begin"/>
            </w:r>
            <w:r>
              <w:rPr>
                <w:noProof/>
                <w:webHidden/>
              </w:rPr>
              <w:instrText xml:space="preserve"> PAGEREF _Toc214265232 \h </w:instrText>
            </w:r>
            <w:r>
              <w:rPr>
                <w:noProof/>
                <w:webHidden/>
              </w:rPr>
            </w:r>
            <w:r>
              <w:rPr>
                <w:noProof/>
                <w:webHidden/>
              </w:rPr>
              <w:fldChar w:fldCharType="separate"/>
            </w:r>
            <w:r>
              <w:rPr>
                <w:noProof/>
                <w:webHidden/>
              </w:rPr>
              <w:t>11</w:t>
            </w:r>
            <w:r>
              <w:rPr>
                <w:noProof/>
                <w:webHidden/>
              </w:rPr>
              <w:fldChar w:fldCharType="end"/>
            </w:r>
          </w:hyperlink>
        </w:p>
        <w:p w14:paraId="630B567B" w14:textId="7FEEE3C2" w:rsidR="00B652CF" w:rsidRDefault="00B652CF">
          <w:pPr>
            <w:pStyle w:val="TOC1"/>
            <w:rPr>
              <w:rFonts w:eastAsiaTheme="minorEastAsia"/>
              <w:noProof/>
              <w:lang w:eastAsia="en-GB"/>
            </w:rPr>
          </w:pPr>
          <w:hyperlink w:anchor="_Toc214265233" w:history="1">
            <w:r w:rsidRPr="006D58C5">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_Toc214265233 \h </w:instrText>
            </w:r>
            <w:r>
              <w:rPr>
                <w:noProof/>
                <w:webHidden/>
              </w:rPr>
            </w:r>
            <w:r>
              <w:rPr>
                <w:noProof/>
                <w:webHidden/>
              </w:rPr>
              <w:fldChar w:fldCharType="separate"/>
            </w:r>
            <w:r>
              <w:rPr>
                <w:noProof/>
                <w:webHidden/>
              </w:rPr>
              <w:t>13</w:t>
            </w:r>
            <w:r>
              <w:rPr>
                <w:noProof/>
                <w:webHidden/>
              </w:rPr>
              <w:fldChar w:fldCharType="end"/>
            </w:r>
          </w:hyperlink>
        </w:p>
        <w:p w14:paraId="65C35E67" w14:textId="45019B94" w:rsidR="00F356FA" w:rsidRPr="00D67F39" w:rsidRDefault="00F356FA" w:rsidP="00E949FE">
          <w:pPr>
            <w:spacing w:line="360" w:lineRule="auto"/>
            <w:rPr>
              <w:rFonts w:ascii="Arial" w:hAnsi="Arial" w:cs="Arial"/>
            </w:rPr>
          </w:pPr>
          <w:r w:rsidRPr="00D67F39">
            <w:rPr>
              <w:rFonts w:ascii="Arial" w:hAnsi="Arial" w:cs="Arial"/>
              <w:b/>
              <w:bCs/>
            </w:rPr>
            <w:fldChar w:fldCharType="end"/>
          </w:r>
        </w:p>
      </w:sdtContent>
    </w:sdt>
    <w:p w14:paraId="21F71351" w14:textId="77777777" w:rsidR="007768B0" w:rsidRPr="00D67F39" w:rsidRDefault="007768B0" w:rsidP="00E949FE">
      <w:pPr>
        <w:spacing w:line="360" w:lineRule="auto"/>
        <w:rPr>
          <w:rFonts w:ascii="Arial" w:hAnsi="Arial" w:cs="Arial"/>
        </w:rPr>
      </w:pPr>
      <w:bookmarkStart w:id="1" w:name="_Hlk205982702"/>
    </w:p>
    <w:p w14:paraId="0CF7A25D" w14:textId="77777777" w:rsidR="007768B0" w:rsidRPr="00D67F39" w:rsidRDefault="007768B0" w:rsidP="00E949FE">
      <w:pPr>
        <w:spacing w:line="360" w:lineRule="auto"/>
        <w:rPr>
          <w:rFonts w:ascii="Arial" w:hAnsi="Arial" w:cs="Arial"/>
        </w:rPr>
      </w:pPr>
    </w:p>
    <w:p w14:paraId="72F2BFED" w14:textId="401873BC" w:rsidR="00E80C90" w:rsidRPr="00D67F39" w:rsidRDefault="00394A9D" w:rsidP="00E949FE">
      <w:pPr>
        <w:pStyle w:val="Heading1"/>
        <w:spacing w:line="360" w:lineRule="auto"/>
        <w:rPr>
          <w:rFonts w:ascii="Arial" w:hAnsi="Arial" w:cs="Arial"/>
          <w:sz w:val="24"/>
          <w:szCs w:val="24"/>
        </w:rPr>
      </w:pPr>
      <w:r w:rsidRPr="00D67F39">
        <w:rPr>
          <w:rFonts w:ascii="Arial" w:hAnsi="Arial" w:cs="Arial"/>
          <w:sz w:val="24"/>
          <w:szCs w:val="24"/>
        </w:rPr>
        <w:br w:type="page"/>
      </w:r>
      <w:bookmarkStart w:id="2" w:name="_Hlk205982484"/>
      <w:bookmarkStart w:id="3" w:name="_Toc214265219"/>
      <w:bookmarkEnd w:id="1"/>
      <w:r w:rsidR="0005771F" w:rsidRPr="00D67F39">
        <w:rPr>
          <w:rFonts w:ascii="Arial" w:hAnsi="Arial" w:cs="Arial"/>
          <w:sz w:val="24"/>
          <w:szCs w:val="24"/>
        </w:rPr>
        <w:lastRenderedPageBreak/>
        <w:t xml:space="preserve">Brief Explanation of the </w:t>
      </w:r>
      <w:r w:rsidR="00BC373A" w:rsidRPr="00D67F39">
        <w:rPr>
          <w:rFonts w:ascii="Arial" w:hAnsi="Arial" w:cs="Arial"/>
          <w:sz w:val="24"/>
          <w:szCs w:val="24"/>
        </w:rPr>
        <w:t>Specific</w:t>
      </w:r>
      <w:r w:rsidR="0005771F" w:rsidRPr="00D67F39">
        <w:rPr>
          <w:rFonts w:ascii="Arial" w:hAnsi="Arial" w:cs="Arial"/>
          <w:sz w:val="24"/>
          <w:szCs w:val="24"/>
        </w:rPr>
        <w:t xml:space="preserve"> Business Problem</w:t>
      </w:r>
      <w:bookmarkEnd w:id="3"/>
    </w:p>
    <w:p w14:paraId="69D7863D" w14:textId="1A52B4D2" w:rsidR="00E97D53" w:rsidRPr="00D67F39" w:rsidRDefault="001A5506" w:rsidP="00E949FE">
      <w:pPr>
        <w:spacing w:after="0" w:line="360" w:lineRule="auto"/>
        <w:rPr>
          <w:rFonts w:ascii="Arial" w:hAnsi="Arial" w:cs="Arial"/>
          <w:lang w:val="en-US"/>
        </w:rPr>
      </w:pPr>
      <w:bookmarkStart w:id="4" w:name="_Hlk210817679"/>
      <w:bookmarkStart w:id="5" w:name="_Hlk205979492"/>
      <w:bookmarkEnd w:id="2"/>
      <w:r w:rsidRPr="00D67F39">
        <w:rPr>
          <w:rFonts w:ascii="Arial" w:hAnsi="Arial" w:cs="Arial"/>
          <w:lang w:val="en-US"/>
        </w:rPr>
        <w:t>Green Haven Florists is an independent flower shop in Norwich, founded in 2016. The business originally thrived due to its bespoke designs, sustainability focus, and community relationships. However, over the past year</w:t>
      </w:r>
      <w:r w:rsidR="006B3F5E" w:rsidRPr="00D67F39">
        <w:rPr>
          <w:rFonts w:ascii="Arial" w:hAnsi="Arial" w:cs="Arial"/>
          <w:lang w:val="en-US"/>
        </w:rPr>
        <w:t xml:space="preserve"> it has experienced and 30% decline in in-store sales. Foot traffic has dropped as the high street is quieter, and customers are shifting to online flower retailers that offer competitive pricing and faster delivery. Green Haven’s operating costs have risen due to inflation, supply challenges, and the higher price of eco-friendly materials. </w:t>
      </w:r>
      <w:r w:rsidR="0077176E" w:rsidRPr="00D67F39">
        <w:rPr>
          <w:rFonts w:ascii="Arial" w:hAnsi="Arial" w:cs="Arial"/>
          <w:lang w:val="en-US"/>
        </w:rPr>
        <w:t>Customer feedback shows that although the quality is still valued</w:t>
      </w:r>
      <w:r w:rsidR="00C57BA4" w:rsidRPr="00D67F39">
        <w:rPr>
          <w:rFonts w:ascii="Arial" w:hAnsi="Arial" w:cs="Arial"/>
          <w:lang w:val="en-US"/>
        </w:rPr>
        <w:t xml:space="preserve">, Green Haven’s website is </w:t>
      </w:r>
      <w:r w:rsidR="00937129" w:rsidRPr="00D67F39">
        <w:rPr>
          <w:rFonts w:ascii="Arial" w:hAnsi="Arial" w:cs="Arial"/>
          <w:lang w:val="en-US"/>
        </w:rPr>
        <w:t>outdated,</w:t>
      </w:r>
      <w:r w:rsidR="00C57BA4" w:rsidRPr="00D67F39">
        <w:rPr>
          <w:rFonts w:ascii="Arial" w:hAnsi="Arial" w:cs="Arial"/>
          <w:lang w:val="en-US"/>
        </w:rPr>
        <w:t xml:space="preserve"> and digital marketing is weak. While several factors contribute to the decline, this report will focus on the </w:t>
      </w:r>
      <w:r w:rsidR="00937129" w:rsidRPr="00D67F39">
        <w:rPr>
          <w:rFonts w:ascii="Arial" w:hAnsi="Arial" w:cs="Arial"/>
          <w:lang w:val="en-US"/>
        </w:rPr>
        <w:t>problem</w:t>
      </w:r>
      <w:r w:rsidR="00D67F39">
        <w:rPr>
          <w:rFonts w:ascii="Arial" w:hAnsi="Arial" w:cs="Arial"/>
          <w:lang w:val="en-US"/>
        </w:rPr>
        <w:t xml:space="preserve"> </w:t>
      </w:r>
      <w:r w:rsidR="00937129" w:rsidRPr="00D67F39">
        <w:rPr>
          <w:rFonts w:ascii="Arial" w:hAnsi="Arial" w:cs="Arial"/>
          <w:lang w:val="en-US"/>
        </w:rPr>
        <w:t xml:space="preserve">of their poor online presence, which limits growth and reduces competitiveness. </w:t>
      </w:r>
    </w:p>
    <w:bookmarkEnd w:id="4"/>
    <w:p w14:paraId="080D6E4A" w14:textId="77777777" w:rsidR="00BC373A" w:rsidRPr="00D67F39" w:rsidRDefault="00BC373A" w:rsidP="00E949FE">
      <w:pPr>
        <w:spacing w:after="0" w:line="360" w:lineRule="auto"/>
        <w:rPr>
          <w:rFonts w:ascii="Arial" w:hAnsi="Arial" w:cs="Arial"/>
          <w:color w:val="EE0000"/>
          <w:lang w:val="en-US"/>
        </w:rPr>
      </w:pPr>
    </w:p>
    <w:p w14:paraId="1FC3AD54" w14:textId="0B3AC994" w:rsidR="0005771F" w:rsidRPr="00D67F39" w:rsidRDefault="0005771F" w:rsidP="00E949FE">
      <w:pPr>
        <w:pStyle w:val="Heading1"/>
        <w:spacing w:line="360" w:lineRule="auto"/>
        <w:rPr>
          <w:rFonts w:ascii="Arial" w:hAnsi="Arial" w:cs="Arial"/>
          <w:sz w:val="24"/>
          <w:szCs w:val="24"/>
        </w:rPr>
      </w:pPr>
      <w:bookmarkStart w:id="6" w:name="_Hlk205982497"/>
      <w:bookmarkStart w:id="7" w:name="_Toc214265220"/>
      <w:bookmarkEnd w:id="5"/>
      <w:r w:rsidRPr="00D67F39">
        <w:rPr>
          <w:rFonts w:ascii="Arial" w:hAnsi="Arial" w:cs="Arial"/>
          <w:sz w:val="24"/>
          <w:szCs w:val="24"/>
        </w:rPr>
        <w:t>Suggested Two Alternative Solutions</w:t>
      </w:r>
      <w:bookmarkEnd w:id="7"/>
    </w:p>
    <w:p w14:paraId="04FFDA2F" w14:textId="7EAB2E7B" w:rsidR="004B51ED" w:rsidRPr="00D67F39" w:rsidRDefault="0005771F" w:rsidP="00E949FE">
      <w:pPr>
        <w:pStyle w:val="Heading2"/>
        <w:spacing w:line="360" w:lineRule="auto"/>
        <w:rPr>
          <w:rFonts w:ascii="Arial" w:hAnsi="Arial" w:cs="Arial"/>
          <w:color w:val="404040" w:themeColor="text1" w:themeTint="BF"/>
          <w:sz w:val="24"/>
          <w:szCs w:val="24"/>
        </w:rPr>
      </w:pPr>
      <w:bookmarkStart w:id="8" w:name="_Toc214265221"/>
      <w:bookmarkEnd w:id="6"/>
      <w:r w:rsidRPr="00D67F39">
        <w:rPr>
          <w:rStyle w:val="SubtleEmphasis"/>
          <w:rFonts w:ascii="Arial" w:hAnsi="Arial" w:cs="Arial"/>
          <w:i w:val="0"/>
          <w:iCs w:val="0"/>
          <w:sz w:val="24"/>
          <w:szCs w:val="24"/>
        </w:rPr>
        <w:t>Solution A</w:t>
      </w:r>
      <w:r w:rsidR="0011107E" w:rsidRPr="00D67F39">
        <w:rPr>
          <w:rStyle w:val="SubtleEmphasis"/>
          <w:rFonts w:ascii="Arial" w:hAnsi="Arial" w:cs="Arial"/>
          <w:i w:val="0"/>
          <w:iCs w:val="0"/>
          <w:sz w:val="24"/>
          <w:szCs w:val="24"/>
        </w:rPr>
        <w:t xml:space="preserve"> Proposal</w:t>
      </w:r>
      <w:r w:rsidR="009A73DC" w:rsidRPr="00D67F39">
        <w:rPr>
          <w:rStyle w:val="SubtleEmphasis"/>
          <w:rFonts w:ascii="Arial" w:hAnsi="Arial" w:cs="Arial"/>
          <w:i w:val="0"/>
          <w:iCs w:val="0"/>
          <w:sz w:val="24"/>
          <w:szCs w:val="24"/>
        </w:rPr>
        <w:t>: Website</w:t>
      </w:r>
      <w:r w:rsidR="00B22511" w:rsidRPr="00D67F39">
        <w:rPr>
          <w:rStyle w:val="SubtleEmphasis"/>
          <w:rFonts w:ascii="Arial" w:hAnsi="Arial" w:cs="Arial"/>
          <w:i w:val="0"/>
          <w:iCs w:val="0"/>
          <w:sz w:val="24"/>
          <w:szCs w:val="24"/>
        </w:rPr>
        <w:t xml:space="preserve"> </w:t>
      </w:r>
      <w:r w:rsidR="001F206B" w:rsidRPr="00D67F39">
        <w:rPr>
          <w:rStyle w:val="SubtleEmphasis"/>
          <w:rFonts w:ascii="Arial" w:hAnsi="Arial" w:cs="Arial"/>
          <w:i w:val="0"/>
          <w:iCs w:val="0"/>
          <w:sz w:val="24"/>
          <w:szCs w:val="24"/>
        </w:rPr>
        <w:t>m</w:t>
      </w:r>
      <w:r w:rsidR="00423C3D" w:rsidRPr="00D67F39">
        <w:rPr>
          <w:rStyle w:val="SubtleEmphasis"/>
          <w:rFonts w:ascii="Arial" w:hAnsi="Arial" w:cs="Arial"/>
          <w:i w:val="0"/>
          <w:iCs w:val="0"/>
          <w:sz w:val="24"/>
          <w:szCs w:val="24"/>
        </w:rPr>
        <w:t>oderni</w:t>
      </w:r>
      <w:r w:rsidR="007B2855" w:rsidRPr="00D67F39">
        <w:rPr>
          <w:rStyle w:val="SubtleEmphasis"/>
          <w:rFonts w:ascii="Arial" w:hAnsi="Arial" w:cs="Arial"/>
          <w:i w:val="0"/>
          <w:iCs w:val="0"/>
          <w:sz w:val="24"/>
          <w:szCs w:val="24"/>
        </w:rPr>
        <w:t>s</w:t>
      </w:r>
      <w:r w:rsidR="00423C3D" w:rsidRPr="00D67F39">
        <w:rPr>
          <w:rStyle w:val="SubtleEmphasis"/>
          <w:rFonts w:ascii="Arial" w:hAnsi="Arial" w:cs="Arial"/>
          <w:i w:val="0"/>
          <w:iCs w:val="0"/>
          <w:sz w:val="24"/>
          <w:szCs w:val="24"/>
        </w:rPr>
        <w:t>ation</w:t>
      </w:r>
      <w:r w:rsidR="00B22511" w:rsidRPr="00D67F39">
        <w:rPr>
          <w:rStyle w:val="SubtleEmphasis"/>
          <w:rFonts w:ascii="Arial" w:hAnsi="Arial" w:cs="Arial"/>
          <w:i w:val="0"/>
          <w:iCs w:val="0"/>
          <w:sz w:val="24"/>
          <w:szCs w:val="24"/>
        </w:rPr>
        <w:t xml:space="preserve"> </w:t>
      </w:r>
      <w:r w:rsidR="00604293" w:rsidRPr="00D67F39">
        <w:rPr>
          <w:rStyle w:val="SubtleEmphasis"/>
          <w:rFonts w:ascii="Arial" w:hAnsi="Arial" w:cs="Arial"/>
          <w:i w:val="0"/>
          <w:iCs w:val="0"/>
          <w:sz w:val="24"/>
          <w:szCs w:val="24"/>
        </w:rPr>
        <w:t>and</w:t>
      </w:r>
      <w:r w:rsidR="00B22511" w:rsidRPr="00D67F39">
        <w:rPr>
          <w:rStyle w:val="SubtleEmphasis"/>
          <w:rFonts w:ascii="Arial" w:hAnsi="Arial" w:cs="Arial"/>
          <w:i w:val="0"/>
          <w:iCs w:val="0"/>
          <w:sz w:val="24"/>
          <w:szCs w:val="24"/>
        </w:rPr>
        <w:t xml:space="preserve"> </w:t>
      </w:r>
      <w:r w:rsidR="001F206B" w:rsidRPr="00D67F39">
        <w:rPr>
          <w:rStyle w:val="SubtleEmphasis"/>
          <w:rFonts w:ascii="Arial" w:hAnsi="Arial" w:cs="Arial"/>
          <w:i w:val="0"/>
          <w:iCs w:val="0"/>
          <w:sz w:val="24"/>
          <w:szCs w:val="24"/>
        </w:rPr>
        <w:t>d</w:t>
      </w:r>
      <w:r w:rsidR="00B22511" w:rsidRPr="00D67F39">
        <w:rPr>
          <w:rStyle w:val="SubtleEmphasis"/>
          <w:rFonts w:ascii="Arial" w:hAnsi="Arial" w:cs="Arial"/>
          <w:i w:val="0"/>
          <w:iCs w:val="0"/>
          <w:sz w:val="24"/>
          <w:szCs w:val="24"/>
        </w:rPr>
        <w:t>igital Marketing upgrade</w:t>
      </w:r>
      <w:bookmarkEnd w:id="8"/>
    </w:p>
    <w:p w14:paraId="44FFAA4B" w14:textId="1306CD6A" w:rsidR="00B22511" w:rsidRPr="00D67F39" w:rsidRDefault="00B22511" w:rsidP="00E949FE">
      <w:pPr>
        <w:spacing w:after="0" w:line="360" w:lineRule="auto"/>
        <w:rPr>
          <w:rFonts w:ascii="Arial" w:hAnsi="Arial" w:cs="Arial"/>
          <w:lang w:val="en-US"/>
        </w:rPr>
      </w:pPr>
      <w:r w:rsidRPr="00D67F39">
        <w:rPr>
          <w:rFonts w:ascii="Arial" w:hAnsi="Arial" w:cs="Arial"/>
          <w:lang w:val="en-US"/>
        </w:rPr>
        <w:t>Green Haven should invest in redesigning its website to be modern, mobile-frie</w:t>
      </w:r>
      <w:r w:rsidR="003B4401" w:rsidRPr="00D67F39">
        <w:rPr>
          <w:rFonts w:ascii="Arial" w:hAnsi="Arial" w:cs="Arial"/>
          <w:lang w:val="en-US"/>
        </w:rPr>
        <w:t>ndly and fully e-commerce enabled, including online ordering, subscriptions, custom bouquet builders, and flexible delivery slots. This should</w:t>
      </w:r>
      <w:r w:rsidR="00452991" w:rsidRPr="00D67F39">
        <w:rPr>
          <w:rFonts w:ascii="Arial" w:hAnsi="Arial" w:cs="Arial"/>
          <w:lang w:val="en-US"/>
        </w:rPr>
        <w:t xml:space="preserve"> be paired with a consistent digital marketing strategy inclusive of regular </w:t>
      </w:r>
      <w:r w:rsidR="003C358D" w:rsidRPr="00D67F39">
        <w:rPr>
          <w:rFonts w:ascii="Arial" w:hAnsi="Arial" w:cs="Arial"/>
          <w:lang w:val="en-US"/>
        </w:rPr>
        <w:t>social media content and SEO improvements</w:t>
      </w:r>
      <w:r w:rsidR="00BF420B" w:rsidRPr="00D67F39">
        <w:rPr>
          <w:rFonts w:ascii="Arial" w:hAnsi="Arial" w:cs="Arial"/>
          <w:lang w:val="en-US"/>
        </w:rPr>
        <w:t xml:space="preserve"> </w:t>
      </w:r>
      <w:r w:rsidR="00BF420B" w:rsidRPr="00D67F39">
        <w:rPr>
          <w:rFonts w:ascii="Arial" w:hAnsi="Arial" w:cs="Arial"/>
        </w:rPr>
        <w:t>Odden</w:t>
      </w:r>
      <w:r w:rsidR="00BF420B" w:rsidRPr="00D67F39">
        <w:rPr>
          <w:rFonts w:ascii="Arial" w:hAnsi="Arial" w:cs="Arial"/>
          <w:lang w:val="en-US"/>
        </w:rPr>
        <w:t xml:space="preserve"> (2012). </w:t>
      </w:r>
      <w:r w:rsidR="003C358D" w:rsidRPr="00D67F39">
        <w:rPr>
          <w:rFonts w:ascii="Arial" w:hAnsi="Arial" w:cs="Arial"/>
          <w:lang w:val="en-US"/>
        </w:rPr>
        <w:t xml:space="preserve">This solution directly </w:t>
      </w:r>
      <w:r w:rsidR="000E6E77" w:rsidRPr="00D67F39">
        <w:rPr>
          <w:rFonts w:ascii="Arial" w:hAnsi="Arial" w:cs="Arial"/>
          <w:lang w:val="en-US"/>
        </w:rPr>
        <w:t>tackles the weak online presence by making Green Haven easier to purchase from and more visible to digital customers. A strong online storefront and targeted marketing will help attract new, younger</w:t>
      </w:r>
      <w:r w:rsidR="00423C3D" w:rsidRPr="00D67F39">
        <w:rPr>
          <w:rFonts w:ascii="Arial" w:hAnsi="Arial" w:cs="Arial"/>
          <w:lang w:val="en-US"/>
        </w:rPr>
        <w:t xml:space="preserve"> audiences, convert existing customers back to the brand, and increase online revenue to offset declining footfall. </w:t>
      </w:r>
    </w:p>
    <w:p w14:paraId="258332D8" w14:textId="7FFD8D2F" w:rsidR="0005771F" w:rsidRPr="00D67F39" w:rsidRDefault="0005771F" w:rsidP="00E949FE">
      <w:pPr>
        <w:pStyle w:val="Heading2"/>
        <w:spacing w:line="360" w:lineRule="auto"/>
        <w:rPr>
          <w:rStyle w:val="SubtleEmphasis"/>
          <w:rFonts w:ascii="Arial" w:hAnsi="Arial" w:cs="Arial"/>
          <w:i w:val="0"/>
          <w:iCs w:val="0"/>
          <w:sz w:val="24"/>
          <w:szCs w:val="24"/>
        </w:rPr>
      </w:pPr>
      <w:bookmarkStart w:id="9" w:name="_Toc214265222"/>
      <w:r w:rsidRPr="00D67F39">
        <w:rPr>
          <w:rStyle w:val="SubtleEmphasis"/>
          <w:rFonts w:ascii="Arial" w:hAnsi="Arial" w:cs="Arial"/>
          <w:i w:val="0"/>
          <w:iCs w:val="0"/>
          <w:sz w:val="24"/>
          <w:szCs w:val="24"/>
        </w:rPr>
        <w:lastRenderedPageBreak/>
        <w:t xml:space="preserve">Solution </w:t>
      </w:r>
      <w:r w:rsidR="00F0190C" w:rsidRPr="00D67F39">
        <w:rPr>
          <w:rStyle w:val="SubtleEmphasis"/>
          <w:rFonts w:ascii="Arial" w:hAnsi="Arial" w:cs="Arial"/>
          <w:i w:val="0"/>
          <w:iCs w:val="0"/>
          <w:sz w:val="24"/>
          <w:szCs w:val="24"/>
        </w:rPr>
        <w:t>B</w:t>
      </w:r>
      <w:r w:rsidR="0011107E" w:rsidRPr="00D67F39">
        <w:rPr>
          <w:rStyle w:val="SubtleEmphasis"/>
          <w:rFonts w:ascii="Arial" w:hAnsi="Arial" w:cs="Arial"/>
          <w:i w:val="0"/>
          <w:iCs w:val="0"/>
          <w:sz w:val="24"/>
          <w:szCs w:val="24"/>
        </w:rPr>
        <w:t xml:space="preserve"> Proposal</w:t>
      </w:r>
      <w:r w:rsidR="00517C1D" w:rsidRPr="00D67F39">
        <w:rPr>
          <w:rStyle w:val="SubtleEmphasis"/>
          <w:rFonts w:ascii="Arial" w:hAnsi="Arial" w:cs="Arial"/>
          <w:i w:val="0"/>
          <w:iCs w:val="0"/>
          <w:sz w:val="24"/>
          <w:szCs w:val="24"/>
        </w:rPr>
        <w:t xml:space="preserve">: Introduce subscription </w:t>
      </w:r>
      <w:r w:rsidR="00AB0DA9" w:rsidRPr="00D67F39">
        <w:rPr>
          <w:rStyle w:val="SubtleEmphasis"/>
          <w:rFonts w:ascii="Arial" w:hAnsi="Arial" w:cs="Arial"/>
          <w:i w:val="0"/>
          <w:iCs w:val="0"/>
          <w:sz w:val="24"/>
          <w:szCs w:val="24"/>
        </w:rPr>
        <w:t>and</w:t>
      </w:r>
      <w:r w:rsidR="00517C1D" w:rsidRPr="00D67F39">
        <w:rPr>
          <w:rStyle w:val="SubtleEmphasis"/>
          <w:rFonts w:ascii="Arial" w:hAnsi="Arial" w:cs="Arial"/>
          <w:i w:val="0"/>
          <w:iCs w:val="0"/>
          <w:sz w:val="24"/>
          <w:szCs w:val="24"/>
        </w:rPr>
        <w:t xml:space="preserve"> </w:t>
      </w:r>
      <w:r w:rsidR="00AB0DA9" w:rsidRPr="00D67F39">
        <w:rPr>
          <w:rStyle w:val="SubtleEmphasis"/>
          <w:rFonts w:ascii="Arial" w:hAnsi="Arial" w:cs="Arial"/>
          <w:i w:val="0"/>
          <w:iCs w:val="0"/>
          <w:sz w:val="24"/>
          <w:szCs w:val="24"/>
        </w:rPr>
        <w:t>m</w:t>
      </w:r>
      <w:r w:rsidR="00517C1D" w:rsidRPr="00D67F39">
        <w:rPr>
          <w:rStyle w:val="SubtleEmphasis"/>
          <w:rFonts w:ascii="Arial" w:hAnsi="Arial" w:cs="Arial"/>
          <w:i w:val="0"/>
          <w:iCs w:val="0"/>
          <w:sz w:val="24"/>
          <w:szCs w:val="24"/>
        </w:rPr>
        <w:t>embership services</w:t>
      </w:r>
      <w:bookmarkEnd w:id="9"/>
    </w:p>
    <w:p w14:paraId="1D9E2A8A" w14:textId="7BF47164" w:rsidR="0011107E" w:rsidRPr="00D67F39" w:rsidRDefault="00517C1D" w:rsidP="00E949FE">
      <w:pPr>
        <w:spacing w:after="0" w:line="360" w:lineRule="auto"/>
        <w:rPr>
          <w:rFonts w:ascii="Arial" w:hAnsi="Arial" w:cs="Arial"/>
          <w:lang w:val="en-US"/>
        </w:rPr>
      </w:pPr>
      <w:r w:rsidRPr="00D67F39">
        <w:rPr>
          <w:rFonts w:ascii="Arial" w:hAnsi="Arial" w:cs="Arial"/>
          <w:lang w:val="en-US"/>
        </w:rPr>
        <w:t xml:space="preserve">Green Haven could create a </w:t>
      </w:r>
      <w:r w:rsidR="00CE139A" w:rsidRPr="00D67F39">
        <w:rPr>
          <w:rFonts w:ascii="Arial" w:hAnsi="Arial" w:cs="Arial"/>
          <w:lang w:val="en-US"/>
        </w:rPr>
        <w:t>subscription-based</w:t>
      </w:r>
      <w:r w:rsidRPr="00D67F39">
        <w:rPr>
          <w:rFonts w:ascii="Arial" w:hAnsi="Arial" w:cs="Arial"/>
          <w:lang w:val="en-US"/>
        </w:rPr>
        <w:t xml:space="preserve"> model offering </w:t>
      </w:r>
      <w:r w:rsidR="00F25D12" w:rsidRPr="00D67F39">
        <w:rPr>
          <w:rFonts w:ascii="Arial" w:hAnsi="Arial" w:cs="Arial"/>
          <w:lang w:val="en-US"/>
        </w:rPr>
        <w:t xml:space="preserve">weekly or monthly floral deliveries for homes and businesses in the area. Customers would </w:t>
      </w:r>
      <w:r w:rsidR="005B71AC" w:rsidRPr="00D67F39">
        <w:rPr>
          <w:rFonts w:ascii="Arial" w:hAnsi="Arial" w:cs="Arial"/>
          <w:lang w:val="en-US"/>
        </w:rPr>
        <w:t xml:space="preserve">choose size and style and </w:t>
      </w:r>
      <w:r w:rsidR="00CE139A" w:rsidRPr="00D67F39">
        <w:rPr>
          <w:rFonts w:ascii="Arial" w:hAnsi="Arial" w:cs="Arial"/>
          <w:lang w:val="en-US"/>
        </w:rPr>
        <w:t>receive</w:t>
      </w:r>
      <w:r w:rsidR="005B71AC" w:rsidRPr="00D67F39">
        <w:rPr>
          <w:rFonts w:ascii="Arial" w:hAnsi="Arial" w:cs="Arial"/>
          <w:lang w:val="en-US"/>
        </w:rPr>
        <w:t xml:space="preserve"> regular arrangements at a set price. A </w:t>
      </w:r>
      <w:r w:rsidR="00CE139A" w:rsidRPr="00D67F39">
        <w:rPr>
          <w:rFonts w:ascii="Arial" w:hAnsi="Arial" w:cs="Arial"/>
          <w:lang w:val="en-US"/>
        </w:rPr>
        <w:t>loyalty-based</w:t>
      </w:r>
      <w:r w:rsidR="005B71AC" w:rsidRPr="00D67F39">
        <w:rPr>
          <w:rFonts w:ascii="Arial" w:hAnsi="Arial" w:cs="Arial"/>
          <w:lang w:val="en-US"/>
        </w:rPr>
        <w:t xml:space="preserve"> membership tier could include perks such as free delivery, seasonal discounts, and priority booking for events</w:t>
      </w:r>
      <w:r w:rsidR="008A5550" w:rsidRPr="00D67F39">
        <w:rPr>
          <w:rFonts w:ascii="Arial" w:hAnsi="Arial" w:cs="Arial"/>
          <w:lang w:val="en-US"/>
        </w:rPr>
        <w:t xml:space="preserve"> </w:t>
      </w:r>
      <w:r w:rsidR="004C320B" w:rsidRPr="00D67F39">
        <w:rPr>
          <w:rFonts w:ascii="Arial" w:hAnsi="Arial" w:cs="Arial"/>
        </w:rPr>
        <w:t>Walsman</w:t>
      </w:r>
      <w:r w:rsidR="00EA1486" w:rsidRPr="00D67F39">
        <w:rPr>
          <w:rFonts w:ascii="Arial" w:hAnsi="Arial" w:cs="Arial"/>
        </w:rPr>
        <w:t xml:space="preserve"> </w:t>
      </w:r>
      <w:r w:rsidR="004C320B" w:rsidRPr="00D67F39">
        <w:rPr>
          <w:rFonts w:ascii="Arial" w:hAnsi="Arial" w:cs="Arial"/>
        </w:rPr>
        <w:t>and Dixon</w:t>
      </w:r>
      <w:r w:rsidR="00EA1486" w:rsidRPr="00D67F39">
        <w:rPr>
          <w:rFonts w:ascii="Arial" w:hAnsi="Arial" w:cs="Arial"/>
        </w:rPr>
        <w:t xml:space="preserve"> (</w:t>
      </w:r>
      <w:r w:rsidR="004C320B" w:rsidRPr="00D67F39">
        <w:rPr>
          <w:rFonts w:ascii="Arial" w:hAnsi="Arial" w:cs="Arial"/>
        </w:rPr>
        <w:t>2020</w:t>
      </w:r>
      <w:r w:rsidR="00EE5107" w:rsidRPr="00D67F39">
        <w:rPr>
          <w:rFonts w:ascii="Arial" w:hAnsi="Arial" w:cs="Arial"/>
        </w:rPr>
        <w:t>).</w:t>
      </w:r>
      <w:r w:rsidR="00EE5107" w:rsidRPr="00D67F39">
        <w:rPr>
          <w:rFonts w:ascii="Arial" w:hAnsi="Arial" w:cs="Arial"/>
          <w:lang w:val="en-US"/>
        </w:rPr>
        <w:t xml:space="preserve"> This</w:t>
      </w:r>
      <w:r w:rsidR="009D115C" w:rsidRPr="00D67F39">
        <w:rPr>
          <w:rFonts w:ascii="Arial" w:hAnsi="Arial" w:cs="Arial"/>
          <w:lang w:val="en-US"/>
        </w:rPr>
        <w:t xml:space="preserve"> </w:t>
      </w:r>
      <w:r w:rsidR="005B71AC" w:rsidRPr="00D67F39">
        <w:rPr>
          <w:rFonts w:ascii="Arial" w:hAnsi="Arial" w:cs="Arial"/>
          <w:lang w:val="en-US"/>
        </w:rPr>
        <w:t xml:space="preserve">solution strengthens recurring online revenue </w:t>
      </w:r>
      <w:r w:rsidR="00152AAE" w:rsidRPr="00D67F39">
        <w:rPr>
          <w:rFonts w:ascii="Arial" w:hAnsi="Arial" w:cs="Arial"/>
          <w:lang w:val="en-US"/>
        </w:rPr>
        <w:t>and delivers convenience which matches current consumer expectations shaped by online competi</w:t>
      </w:r>
      <w:r w:rsidR="00CE139A" w:rsidRPr="00D67F39">
        <w:rPr>
          <w:rFonts w:ascii="Arial" w:hAnsi="Arial" w:cs="Arial"/>
          <w:lang w:val="en-US"/>
        </w:rPr>
        <w:t xml:space="preserve">tors. It also encourages long-term customer relationships instead of one-off purchases. By integrating </w:t>
      </w:r>
      <w:r w:rsidR="007B0604" w:rsidRPr="00D67F39">
        <w:rPr>
          <w:rFonts w:ascii="Arial" w:hAnsi="Arial" w:cs="Arial"/>
          <w:lang w:val="en-US"/>
        </w:rPr>
        <w:t xml:space="preserve">subscription payments and perks into the online platform, this model supports digital engagement and adds predictable income. </w:t>
      </w:r>
    </w:p>
    <w:p w14:paraId="5B384CDF" w14:textId="77777777" w:rsidR="0011107E" w:rsidRPr="00D67F39" w:rsidRDefault="0011107E" w:rsidP="00E949FE">
      <w:pPr>
        <w:spacing w:line="360" w:lineRule="auto"/>
        <w:rPr>
          <w:rFonts w:ascii="Arial" w:hAnsi="Arial" w:cs="Arial"/>
        </w:rPr>
      </w:pPr>
    </w:p>
    <w:p w14:paraId="29A49476" w14:textId="6F7134C2" w:rsidR="00F0190C" w:rsidRPr="00D67F39" w:rsidRDefault="00F0190C" w:rsidP="00E949FE">
      <w:pPr>
        <w:pStyle w:val="Heading1"/>
        <w:spacing w:line="360" w:lineRule="auto"/>
        <w:rPr>
          <w:rFonts w:ascii="Arial" w:hAnsi="Arial" w:cs="Arial"/>
          <w:sz w:val="24"/>
          <w:szCs w:val="24"/>
        </w:rPr>
      </w:pPr>
      <w:bookmarkStart w:id="10" w:name="_Toc214265223"/>
      <w:r w:rsidRPr="00D67F39">
        <w:rPr>
          <w:rFonts w:ascii="Arial" w:hAnsi="Arial" w:cs="Arial"/>
          <w:sz w:val="24"/>
          <w:szCs w:val="24"/>
        </w:rPr>
        <w:t>Justification for</w:t>
      </w:r>
      <w:r w:rsidR="00BC373A" w:rsidRPr="00D67F39">
        <w:rPr>
          <w:rFonts w:ascii="Arial" w:hAnsi="Arial" w:cs="Arial"/>
          <w:sz w:val="24"/>
          <w:szCs w:val="24"/>
        </w:rPr>
        <w:t xml:space="preserve"> </w:t>
      </w:r>
      <w:r w:rsidR="00225B06" w:rsidRPr="00D67F39">
        <w:rPr>
          <w:rFonts w:ascii="Arial" w:hAnsi="Arial" w:cs="Arial"/>
          <w:sz w:val="24"/>
          <w:szCs w:val="24"/>
        </w:rPr>
        <w:t>Selected</w:t>
      </w:r>
      <w:r w:rsidR="00BC373A" w:rsidRPr="00D67F39">
        <w:rPr>
          <w:rFonts w:ascii="Arial" w:hAnsi="Arial" w:cs="Arial"/>
          <w:sz w:val="24"/>
          <w:szCs w:val="24"/>
        </w:rPr>
        <w:t xml:space="preserve"> Solution</w:t>
      </w:r>
      <w:bookmarkEnd w:id="10"/>
    </w:p>
    <w:p w14:paraId="5C47AC88" w14:textId="3BE89DF3" w:rsidR="00C53212" w:rsidRPr="00D67F39" w:rsidRDefault="00836ECF" w:rsidP="00E949FE">
      <w:pPr>
        <w:spacing w:line="360" w:lineRule="auto"/>
        <w:rPr>
          <w:rFonts w:ascii="Arial" w:hAnsi="Arial" w:cs="Arial"/>
        </w:rPr>
      </w:pPr>
      <w:r w:rsidRPr="00D67F39">
        <w:rPr>
          <w:rFonts w:ascii="Arial" w:hAnsi="Arial" w:cs="Arial"/>
        </w:rPr>
        <w:t>Based on the PMI ana</w:t>
      </w:r>
      <w:r w:rsidR="004B142D" w:rsidRPr="00D67F39">
        <w:rPr>
          <w:rFonts w:ascii="Arial" w:hAnsi="Arial" w:cs="Arial"/>
        </w:rPr>
        <w:t>lysis, Solution A is the most appropriate</w:t>
      </w:r>
      <w:r w:rsidR="001E30B7" w:rsidRPr="00D67F39">
        <w:rPr>
          <w:rFonts w:ascii="Arial" w:hAnsi="Arial" w:cs="Arial"/>
        </w:rPr>
        <w:t xml:space="preserve"> solution to progress with</w:t>
      </w:r>
      <w:r w:rsidR="00686587" w:rsidRPr="00D67F39">
        <w:rPr>
          <w:rFonts w:ascii="Arial" w:hAnsi="Arial" w:cs="Arial"/>
        </w:rPr>
        <w:t>,</w:t>
      </w:r>
      <w:r w:rsidR="00DA0655" w:rsidRPr="00D67F39">
        <w:rPr>
          <w:rFonts w:ascii="Arial" w:hAnsi="Arial" w:cs="Arial"/>
        </w:rPr>
        <w:t xml:space="preserve"> t</w:t>
      </w:r>
      <w:r w:rsidR="001E30B7" w:rsidRPr="00D67F39">
        <w:rPr>
          <w:rFonts w:ascii="Arial" w:hAnsi="Arial" w:cs="Arial"/>
        </w:rPr>
        <w:t xml:space="preserve">he criteria used to determine this included the impact on </w:t>
      </w:r>
      <w:r w:rsidR="00E0330D" w:rsidRPr="00D67F39">
        <w:rPr>
          <w:rFonts w:ascii="Arial" w:hAnsi="Arial" w:cs="Arial"/>
        </w:rPr>
        <w:t xml:space="preserve">sales recovery, speed of implementation, alignment with current consumer behaviour </w:t>
      </w:r>
      <w:r w:rsidR="009433FF" w:rsidRPr="00D67F39">
        <w:rPr>
          <w:rFonts w:ascii="Arial" w:hAnsi="Arial" w:cs="Arial"/>
        </w:rPr>
        <w:t>and financial feasibility. The highest weighting was given to impact on sales recovery</w:t>
      </w:r>
      <w:r w:rsidR="0085356F" w:rsidRPr="00D67F39">
        <w:rPr>
          <w:rFonts w:ascii="Arial" w:hAnsi="Arial" w:cs="Arial"/>
        </w:rPr>
        <w:t>, because increasing revenue is the most immediate need. The second highest weighting</w:t>
      </w:r>
      <w:r w:rsidR="00451B39" w:rsidRPr="00D67F39">
        <w:rPr>
          <w:rFonts w:ascii="Arial" w:hAnsi="Arial" w:cs="Arial"/>
        </w:rPr>
        <w:t xml:space="preserve"> was alignment with consumer behaviour, as customers increasingly prefer online interaction. </w:t>
      </w:r>
    </w:p>
    <w:p w14:paraId="7F4E55E0" w14:textId="12EA0DAB" w:rsidR="00C53212" w:rsidRPr="00D67F39" w:rsidRDefault="005347BE" w:rsidP="00E949FE">
      <w:pPr>
        <w:spacing w:line="360" w:lineRule="auto"/>
        <w:rPr>
          <w:rFonts w:ascii="Arial" w:hAnsi="Arial" w:cs="Arial"/>
          <w:highlight w:val="yellow"/>
        </w:rPr>
      </w:pPr>
      <w:r w:rsidRPr="00D67F39">
        <w:rPr>
          <w:rFonts w:ascii="Arial" w:hAnsi="Arial" w:cs="Arial"/>
        </w:rPr>
        <w:t xml:space="preserve">Solution A scores the highest overall because it directly addresses the core </w:t>
      </w:r>
      <w:r w:rsidR="00F51645" w:rsidRPr="00D67F39">
        <w:rPr>
          <w:rFonts w:ascii="Arial" w:hAnsi="Arial" w:cs="Arial"/>
        </w:rPr>
        <w:t>problem,</w:t>
      </w:r>
      <w:r w:rsidRPr="00D67F39">
        <w:rPr>
          <w:rFonts w:ascii="Arial" w:hAnsi="Arial" w:cs="Arial"/>
        </w:rPr>
        <w:t xml:space="preserve"> weak online</w:t>
      </w:r>
      <w:r w:rsidR="005E7555" w:rsidRPr="00D67F39">
        <w:rPr>
          <w:rFonts w:ascii="Arial" w:hAnsi="Arial" w:cs="Arial"/>
        </w:rPr>
        <w:t xml:space="preserve"> </w:t>
      </w:r>
      <w:r w:rsidRPr="00D67F39">
        <w:rPr>
          <w:rFonts w:ascii="Arial" w:hAnsi="Arial" w:cs="Arial"/>
        </w:rPr>
        <w:t xml:space="preserve">presence. Without </w:t>
      </w:r>
      <w:r w:rsidR="0099278F" w:rsidRPr="00D67F39">
        <w:rPr>
          <w:rFonts w:ascii="Arial" w:hAnsi="Arial" w:cs="Arial"/>
        </w:rPr>
        <w:t xml:space="preserve">modernising the digital platform, subscription models as explained in </w:t>
      </w:r>
      <w:r w:rsidR="00722C39" w:rsidRPr="00D67F39">
        <w:rPr>
          <w:rFonts w:ascii="Arial" w:hAnsi="Arial" w:cs="Arial"/>
        </w:rPr>
        <w:t>Solution B, would not be able to scale effectively. Improving the website and digital marketing will increase visibility</w:t>
      </w:r>
      <w:r w:rsidR="00522A60" w:rsidRPr="00D67F39">
        <w:rPr>
          <w:rFonts w:ascii="Arial" w:hAnsi="Arial" w:cs="Arial"/>
        </w:rPr>
        <w:t xml:space="preserve"> </w:t>
      </w:r>
      <w:r w:rsidR="00522A60" w:rsidRPr="00D67F39">
        <w:rPr>
          <w:rFonts w:ascii="Arial" w:hAnsi="Arial" w:cs="Arial"/>
        </w:rPr>
        <w:t>Chen</w:t>
      </w:r>
      <w:r w:rsidR="00522A60" w:rsidRPr="00D67F39">
        <w:rPr>
          <w:rFonts w:ascii="Arial" w:hAnsi="Arial" w:cs="Arial"/>
        </w:rPr>
        <w:t xml:space="preserve"> (2021)</w:t>
      </w:r>
      <w:r w:rsidR="008A7BE9" w:rsidRPr="00D67F39">
        <w:rPr>
          <w:rFonts w:ascii="Arial" w:hAnsi="Arial" w:cs="Arial"/>
        </w:rPr>
        <w:t xml:space="preserve">. This approach will </w:t>
      </w:r>
      <w:r w:rsidR="00722C39" w:rsidRPr="00D67F39">
        <w:rPr>
          <w:rFonts w:ascii="Arial" w:hAnsi="Arial" w:cs="Arial"/>
        </w:rPr>
        <w:t xml:space="preserve">make ordering </w:t>
      </w:r>
      <w:r w:rsidR="008A7BE9" w:rsidRPr="00D67F39">
        <w:rPr>
          <w:rFonts w:ascii="Arial" w:hAnsi="Arial" w:cs="Arial"/>
        </w:rPr>
        <w:t>easier and</w:t>
      </w:r>
      <w:r w:rsidR="00722C39" w:rsidRPr="00D67F39">
        <w:rPr>
          <w:rFonts w:ascii="Arial" w:hAnsi="Arial" w:cs="Arial"/>
        </w:rPr>
        <w:t xml:space="preserve"> allow Green Haven to compete against online </w:t>
      </w:r>
      <w:r w:rsidR="00EF12C7" w:rsidRPr="00D67F39">
        <w:rPr>
          <w:rFonts w:ascii="Arial" w:hAnsi="Arial" w:cs="Arial"/>
        </w:rPr>
        <w:t>competitors</w:t>
      </w:r>
      <w:r w:rsidR="00722C39" w:rsidRPr="00D67F39">
        <w:rPr>
          <w:rFonts w:ascii="Arial" w:hAnsi="Arial" w:cs="Arial"/>
        </w:rPr>
        <w:t xml:space="preserve"> more effectively. This makes Solution A the most strategically beneficial and urgent intervention. </w:t>
      </w:r>
    </w:p>
    <w:p w14:paraId="71ADAFB2" w14:textId="77777777" w:rsidR="003B54D9" w:rsidRPr="00D67F39" w:rsidRDefault="003B54D9" w:rsidP="00E949FE">
      <w:pPr>
        <w:spacing w:line="360" w:lineRule="auto"/>
        <w:rPr>
          <w:rFonts w:ascii="Arial" w:hAnsi="Arial" w:cs="Arial"/>
        </w:rPr>
      </w:pPr>
    </w:p>
    <w:p w14:paraId="24759B9C" w14:textId="53241EC4" w:rsidR="00F0190C" w:rsidRPr="00D67F39" w:rsidRDefault="00F0190C" w:rsidP="00E949FE">
      <w:pPr>
        <w:pStyle w:val="Heading1"/>
        <w:spacing w:line="360" w:lineRule="auto"/>
        <w:rPr>
          <w:rFonts w:ascii="Arial" w:hAnsi="Arial" w:cs="Arial"/>
          <w:sz w:val="24"/>
          <w:szCs w:val="24"/>
        </w:rPr>
      </w:pPr>
      <w:bookmarkStart w:id="11" w:name="_Hlk205982530"/>
      <w:bookmarkStart w:id="12" w:name="_Toc214265224"/>
      <w:r w:rsidRPr="00D67F39">
        <w:rPr>
          <w:rFonts w:ascii="Arial" w:hAnsi="Arial" w:cs="Arial"/>
          <w:sz w:val="24"/>
          <w:szCs w:val="24"/>
        </w:rPr>
        <w:t>Risk Analysis of the Selected Solution</w:t>
      </w:r>
      <w:bookmarkEnd w:id="12"/>
    </w:p>
    <w:bookmarkEnd w:id="11"/>
    <w:p w14:paraId="485E6D68" w14:textId="6809D2BC" w:rsidR="00C53212" w:rsidRPr="00D67F39" w:rsidRDefault="00BD738D" w:rsidP="00E949FE">
      <w:pPr>
        <w:spacing w:line="360" w:lineRule="auto"/>
        <w:rPr>
          <w:rFonts w:ascii="Arial" w:hAnsi="Arial" w:cs="Arial"/>
        </w:rPr>
      </w:pPr>
      <w:r w:rsidRPr="00D67F39">
        <w:rPr>
          <w:rFonts w:ascii="Arial" w:hAnsi="Arial" w:cs="Arial"/>
        </w:rPr>
        <w:t>Based on the risk analysis, Solution A may face risks such as hight upfront investment, limited digital skills, and delays in imp</w:t>
      </w:r>
      <w:r w:rsidR="001931D3" w:rsidRPr="00D67F39">
        <w:rPr>
          <w:rFonts w:ascii="Arial" w:hAnsi="Arial" w:cs="Arial"/>
        </w:rPr>
        <w:t xml:space="preserve">lementation. The criteria used to assess this were: Financial cost, operational disruption, likelihood, and potential impact. Highest </w:t>
      </w:r>
      <w:r w:rsidR="000B3973" w:rsidRPr="00D67F39">
        <w:rPr>
          <w:rFonts w:ascii="Arial" w:hAnsi="Arial" w:cs="Arial"/>
        </w:rPr>
        <w:t>weighting</w:t>
      </w:r>
      <w:r w:rsidR="001931D3" w:rsidRPr="00D67F39">
        <w:rPr>
          <w:rFonts w:ascii="Arial" w:hAnsi="Arial" w:cs="Arial"/>
        </w:rPr>
        <w:t xml:space="preserve"> was given to financial costs and impact on operations, as Green Haven currently has reduced </w:t>
      </w:r>
      <w:r w:rsidR="00A2133F" w:rsidRPr="00D67F39">
        <w:rPr>
          <w:rFonts w:ascii="Arial" w:hAnsi="Arial" w:cs="Arial"/>
        </w:rPr>
        <w:t xml:space="preserve">revenue and cannot absorb major financial losses or interruptions. Despite these risks, this solution is reliable because these risks can be controlled and mitigated </w:t>
      </w:r>
      <w:r w:rsidR="0073678F" w:rsidRPr="00D67F39">
        <w:rPr>
          <w:rFonts w:ascii="Arial" w:hAnsi="Arial" w:cs="Arial"/>
        </w:rPr>
        <w:t>such as a phased development</w:t>
      </w:r>
      <w:r w:rsidR="00B24D95" w:rsidRPr="00D67F39">
        <w:rPr>
          <w:rFonts w:ascii="Arial" w:hAnsi="Arial" w:cs="Arial"/>
        </w:rPr>
        <w:t>. The long terms benefits outweigh the risks, making Solution</w:t>
      </w:r>
      <w:r w:rsidR="000B3973" w:rsidRPr="00D67F39">
        <w:rPr>
          <w:rFonts w:ascii="Arial" w:hAnsi="Arial" w:cs="Arial"/>
        </w:rPr>
        <w:t xml:space="preserve"> A a</w:t>
      </w:r>
      <w:r w:rsidR="004E7B5E" w:rsidRPr="00D67F39">
        <w:rPr>
          <w:rFonts w:ascii="Arial" w:hAnsi="Arial" w:cs="Arial"/>
        </w:rPr>
        <w:t>n</w:t>
      </w:r>
      <w:r w:rsidR="000B3973" w:rsidRPr="00D67F39">
        <w:rPr>
          <w:rFonts w:ascii="Arial" w:hAnsi="Arial" w:cs="Arial"/>
        </w:rPr>
        <w:t xml:space="preserve"> justified and dependable option. </w:t>
      </w:r>
    </w:p>
    <w:p w14:paraId="611689B7" w14:textId="7F107D2B" w:rsidR="003E1A46" w:rsidRPr="00D67F39" w:rsidRDefault="003B629C" w:rsidP="00E949FE">
      <w:pPr>
        <w:pStyle w:val="Heading1"/>
        <w:spacing w:line="360" w:lineRule="auto"/>
        <w:rPr>
          <w:rFonts w:ascii="Arial" w:hAnsi="Arial" w:cs="Arial"/>
          <w:sz w:val="24"/>
          <w:szCs w:val="24"/>
        </w:rPr>
      </w:pPr>
      <w:bookmarkStart w:id="13" w:name="_Toc214265225"/>
      <w:r w:rsidRPr="00D67F39">
        <w:rPr>
          <w:rFonts w:ascii="Arial" w:hAnsi="Arial" w:cs="Arial"/>
          <w:sz w:val="24"/>
          <w:szCs w:val="24"/>
        </w:rPr>
        <w:t xml:space="preserve">Plan to </w:t>
      </w:r>
      <w:r w:rsidR="003E1A46" w:rsidRPr="00D67F39">
        <w:rPr>
          <w:rFonts w:ascii="Arial" w:hAnsi="Arial" w:cs="Arial"/>
          <w:sz w:val="24"/>
          <w:szCs w:val="24"/>
        </w:rPr>
        <w:t>Implement</w:t>
      </w:r>
      <w:r w:rsidRPr="00D67F39">
        <w:rPr>
          <w:rFonts w:ascii="Arial" w:hAnsi="Arial" w:cs="Arial"/>
          <w:sz w:val="24"/>
          <w:szCs w:val="24"/>
        </w:rPr>
        <w:t xml:space="preserve"> the</w:t>
      </w:r>
      <w:r w:rsidR="003E1A46" w:rsidRPr="00D67F39">
        <w:rPr>
          <w:rFonts w:ascii="Arial" w:hAnsi="Arial" w:cs="Arial"/>
          <w:sz w:val="24"/>
          <w:szCs w:val="24"/>
        </w:rPr>
        <w:t xml:space="preserve"> Selected Solution</w:t>
      </w:r>
      <w:bookmarkEnd w:id="13"/>
    </w:p>
    <w:p w14:paraId="0E82AF00" w14:textId="58FF1C0C" w:rsidR="00B91658" w:rsidRPr="00D67F39" w:rsidRDefault="00C26C7A" w:rsidP="00E949FE">
      <w:pPr>
        <w:spacing w:line="360" w:lineRule="auto"/>
        <w:rPr>
          <w:rFonts w:ascii="Arial" w:hAnsi="Arial" w:cs="Arial"/>
        </w:rPr>
      </w:pPr>
      <w:r w:rsidRPr="00D67F39">
        <w:rPr>
          <w:rFonts w:ascii="Arial" w:hAnsi="Arial" w:cs="Arial"/>
        </w:rPr>
        <w:t>The impl</w:t>
      </w:r>
      <w:r w:rsidR="00257DA8" w:rsidRPr="00D67F39">
        <w:rPr>
          <w:rFonts w:ascii="Arial" w:hAnsi="Arial" w:cs="Arial"/>
        </w:rPr>
        <w:t>em</w:t>
      </w:r>
      <w:r w:rsidR="00D015F1" w:rsidRPr="00D67F39">
        <w:rPr>
          <w:rFonts w:ascii="Arial" w:hAnsi="Arial" w:cs="Arial"/>
        </w:rPr>
        <w:t>entation</w:t>
      </w:r>
      <w:r w:rsidRPr="00D67F39">
        <w:rPr>
          <w:rFonts w:ascii="Arial" w:hAnsi="Arial" w:cs="Arial"/>
        </w:rPr>
        <w:t xml:space="preserve"> plan has been structured to ensure a logical, efficient progression of tasks that align with Green Haven’s project objectives. Selecting the website platform in Week 1 provides a technological foundation before design work commences. The redesign phase follows, allowing </w:t>
      </w:r>
      <w:r w:rsidR="000D65E4" w:rsidRPr="00D67F39">
        <w:rPr>
          <w:rFonts w:ascii="Arial" w:hAnsi="Arial" w:cs="Arial"/>
        </w:rPr>
        <w:t>sufficient time for content creation and functional development. Security and payment setup are sche</w:t>
      </w:r>
      <w:r w:rsidR="00C67C58" w:rsidRPr="00D67F39">
        <w:rPr>
          <w:rFonts w:ascii="Arial" w:hAnsi="Arial" w:cs="Arial"/>
        </w:rPr>
        <w:t>duled prior to testing to ensure compliance with GDPR and secure transactions. Testing troubleshooting in Week 5 ensure</w:t>
      </w:r>
      <w:r w:rsidR="00B652CF">
        <w:rPr>
          <w:rFonts w:ascii="Arial" w:hAnsi="Arial" w:cs="Arial"/>
        </w:rPr>
        <w:t>s</w:t>
      </w:r>
      <w:r w:rsidR="00C67C58" w:rsidRPr="00D67F39">
        <w:rPr>
          <w:rFonts w:ascii="Arial" w:hAnsi="Arial" w:cs="Arial"/>
        </w:rPr>
        <w:t xml:space="preserve"> operational</w:t>
      </w:r>
      <w:r w:rsidR="00257DA8" w:rsidRPr="00D67F39">
        <w:rPr>
          <w:rFonts w:ascii="Arial" w:hAnsi="Arial" w:cs="Arial"/>
        </w:rPr>
        <w:t xml:space="preserve"> readiness before launch. Post-launch activities, including marketing and analytics, are sequenced to maximise visibility and performance.</w:t>
      </w:r>
    </w:p>
    <w:p w14:paraId="45979FE7" w14:textId="77777777" w:rsidR="00B91658" w:rsidRPr="00D67F39" w:rsidRDefault="00B91658" w:rsidP="00E949FE">
      <w:pPr>
        <w:pStyle w:val="ListParagraph"/>
        <w:spacing w:line="360" w:lineRule="auto"/>
        <w:rPr>
          <w:rFonts w:ascii="Arial" w:hAnsi="Arial" w:cs="Arial"/>
          <w:b/>
          <w:bCs/>
          <w:color w:val="EE0000"/>
        </w:rPr>
      </w:pPr>
    </w:p>
    <w:p w14:paraId="32DD35B4" w14:textId="4F8443A9" w:rsidR="00675990" w:rsidRPr="00D67F39" w:rsidRDefault="00675990" w:rsidP="00E949FE">
      <w:pPr>
        <w:pStyle w:val="Heading1"/>
        <w:spacing w:line="360" w:lineRule="auto"/>
        <w:rPr>
          <w:rFonts w:ascii="Arial" w:hAnsi="Arial" w:cs="Arial"/>
          <w:sz w:val="24"/>
          <w:szCs w:val="24"/>
        </w:rPr>
      </w:pPr>
      <w:bookmarkStart w:id="14" w:name="_Toc214265226"/>
      <w:r w:rsidRPr="00D67F39">
        <w:rPr>
          <w:rFonts w:ascii="Arial" w:hAnsi="Arial" w:cs="Arial"/>
          <w:sz w:val="24"/>
          <w:szCs w:val="24"/>
        </w:rPr>
        <w:lastRenderedPageBreak/>
        <w:t>Means of Measuring Effectiveness of Implementation of Selected Solution</w:t>
      </w:r>
      <w:bookmarkEnd w:id="14"/>
    </w:p>
    <w:p w14:paraId="685EFF35" w14:textId="6BF93326" w:rsidR="00EE37EC" w:rsidRPr="00D67F39" w:rsidRDefault="00540B14" w:rsidP="00E949FE">
      <w:pPr>
        <w:spacing w:line="360" w:lineRule="auto"/>
        <w:rPr>
          <w:rFonts w:ascii="Arial" w:hAnsi="Arial" w:cs="Arial"/>
        </w:rPr>
      </w:pPr>
      <w:r w:rsidRPr="00D67F39">
        <w:rPr>
          <w:rFonts w:ascii="Arial" w:hAnsi="Arial" w:cs="Arial"/>
        </w:rPr>
        <w:t xml:space="preserve">It has been distinguished that </w:t>
      </w:r>
      <w:r w:rsidR="00AB54BF" w:rsidRPr="00D67F39">
        <w:rPr>
          <w:rFonts w:ascii="Arial" w:hAnsi="Arial" w:cs="Arial"/>
        </w:rPr>
        <w:t>proposed Key Performance</w:t>
      </w:r>
      <w:r w:rsidR="00D11BA9" w:rsidRPr="00D67F39">
        <w:rPr>
          <w:rFonts w:ascii="Arial" w:hAnsi="Arial" w:cs="Arial"/>
        </w:rPr>
        <w:t xml:space="preserve"> Indicators (KPIs) are designed to measure both the operational and strategic success of Green Haven’s online expansion</w:t>
      </w:r>
      <w:r w:rsidRPr="00D67F39">
        <w:rPr>
          <w:rFonts w:ascii="Arial" w:hAnsi="Arial" w:cs="Arial"/>
        </w:rPr>
        <w:t xml:space="preserve"> Ishaq</w:t>
      </w:r>
      <w:r w:rsidR="00452B49" w:rsidRPr="00D67F39">
        <w:rPr>
          <w:rFonts w:ascii="Arial" w:hAnsi="Arial" w:cs="Arial"/>
        </w:rPr>
        <w:t xml:space="preserve"> et al., (2014).</w:t>
      </w:r>
      <w:r w:rsidR="00562202" w:rsidRPr="00D67F39">
        <w:rPr>
          <w:rFonts w:ascii="Arial" w:hAnsi="Arial" w:cs="Arial"/>
        </w:rPr>
        <w:t xml:space="preserve"> </w:t>
      </w:r>
      <w:r w:rsidR="00D11BA9" w:rsidRPr="00D67F39">
        <w:rPr>
          <w:rFonts w:ascii="Arial" w:hAnsi="Arial" w:cs="Arial"/>
        </w:rPr>
        <w:t>The w</w:t>
      </w:r>
      <w:r w:rsidR="00E10CA2" w:rsidRPr="00D67F39">
        <w:rPr>
          <w:rFonts w:ascii="Arial" w:hAnsi="Arial" w:cs="Arial"/>
        </w:rPr>
        <w:t>ebsite launch completion KPI ensures the project meets the timeline and functionality requirements</w:t>
      </w:r>
      <w:r w:rsidR="001E4AAF" w:rsidRPr="00D67F39">
        <w:rPr>
          <w:rFonts w:ascii="Arial" w:hAnsi="Arial" w:cs="Arial"/>
        </w:rPr>
        <w:t>,</w:t>
      </w:r>
      <w:r w:rsidR="00DC7B7D" w:rsidRPr="00D67F39">
        <w:rPr>
          <w:rFonts w:ascii="Arial" w:hAnsi="Arial" w:cs="Arial"/>
        </w:rPr>
        <w:t xml:space="preserve"> </w:t>
      </w:r>
      <w:r w:rsidR="001E4AAF" w:rsidRPr="00D67F39">
        <w:rPr>
          <w:rFonts w:ascii="Arial" w:hAnsi="Arial" w:cs="Arial"/>
        </w:rPr>
        <w:t>critical for minimising revenue delays. Online sales revenue and web</w:t>
      </w:r>
      <w:r w:rsidR="00DC0B8E" w:rsidRPr="00D67F39">
        <w:rPr>
          <w:rFonts w:ascii="Arial" w:hAnsi="Arial" w:cs="Arial"/>
        </w:rPr>
        <w:t xml:space="preserve">site conversion rate </w:t>
      </w:r>
      <w:r w:rsidR="00FD72D8" w:rsidRPr="00D67F39">
        <w:rPr>
          <w:rFonts w:ascii="Arial" w:hAnsi="Arial" w:cs="Arial"/>
        </w:rPr>
        <w:t>directly measure business growth and user engagement, reflecting the effectiveness of the e-commerce platform</w:t>
      </w:r>
      <w:r w:rsidR="00B22222" w:rsidRPr="00D67F39">
        <w:rPr>
          <w:rFonts w:ascii="Arial" w:hAnsi="Arial" w:cs="Arial"/>
        </w:rPr>
        <w:t xml:space="preserve"> Bag et al., (2022)</w:t>
      </w:r>
      <w:r w:rsidR="00FD72D8" w:rsidRPr="00D67F39">
        <w:rPr>
          <w:rFonts w:ascii="Arial" w:hAnsi="Arial" w:cs="Arial"/>
        </w:rPr>
        <w:t xml:space="preserve">. Website traffic volume </w:t>
      </w:r>
      <w:r w:rsidR="002479D8" w:rsidRPr="00D67F39">
        <w:rPr>
          <w:rFonts w:ascii="Arial" w:hAnsi="Arial" w:cs="Arial"/>
        </w:rPr>
        <w:t>gauges marketing reach, while customer satisfaction assesses the quality of the user experience</w:t>
      </w:r>
      <w:r w:rsidR="0044531B" w:rsidRPr="00D67F39">
        <w:rPr>
          <w:rFonts w:ascii="Arial" w:hAnsi="Arial" w:cs="Arial"/>
        </w:rPr>
        <w:t>, providing actionable insights for improvement.</w:t>
      </w:r>
    </w:p>
    <w:p w14:paraId="594B8996" w14:textId="77777777" w:rsidR="00EC12BE" w:rsidRPr="00D67F39" w:rsidRDefault="00EC12BE" w:rsidP="00E949FE">
      <w:pPr>
        <w:spacing w:line="360" w:lineRule="auto"/>
        <w:rPr>
          <w:rFonts w:ascii="Arial" w:hAnsi="Arial" w:cs="Arial"/>
        </w:rPr>
      </w:pPr>
    </w:p>
    <w:p w14:paraId="5391BB49" w14:textId="42A27FFC" w:rsidR="0044531B" w:rsidRPr="00D67F39" w:rsidRDefault="0044531B" w:rsidP="00E949FE">
      <w:pPr>
        <w:spacing w:line="360" w:lineRule="auto"/>
        <w:rPr>
          <w:rFonts w:ascii="Arial" w:hAnsi="Arial" w:cs="Arial"/>
        </w:rPr>
      </w:pPr>
      <w:r w:rsidRPr="00D67F39">
        <w:rPr>
          <w:rFonts w:ascii="Arial" w:hAnsi="Arial" w:cs="Arial"/>
        </w:rPr>
        <w:t>The SMART objectives are crafted to be</w:t>
      </w:r>
      <w:r w:rsidR="006C0ED0" w:rsidRPr="00D67F39">
        <w:rPr>
          <w:rFonts w:ascii="Arial" w:hAnsi="Arial" w:cs="Arial"/>
        </w:rPr>
        <w:t xml:space="preserve"> specific, measurable, attainable, relevant, and time bound</w:t>
      </w:r>
      <w:r w:rsidR="00105910" w:rsidRPr="00D67F39">
        <w:rPr>
          <w:rFonts w:ascii="Arial" w:hAnsi="Arial" w:cs="Arial"/>
        </w:rPr>
        <w:t xml:space="preserve"> Bjerke and Renger (2017)</w:t>
      </w:r>
      <w:r w:rsidR="006C0ED0" w:rsidRPr="00D67F39">
        <w:rPr>
          <w:rFonts w:ascii="Arial" w:hAnsi="Arial" w:cs="Arial"/>
        </w:rPr>
        <w:t>. Launching a modern</w:t>
      </w:r>
      <w:r w:rsidR="007E7E63" w:rsidRPr="00D67F39">
        <w:rPr>
          <w:rFonts w:ascii="Arial" w:hAnsi="Arial" w:cs="Arial"/>
        </w:rPr>
        <w:t xml:space="preserve">, full functional e-commerce website addresses Green Haven’s weak online presence while setting concrete </w:t>
      </w:r>
      <w:r w:rsidR="005A61DA" w:rsidRPr="00D67F39">
        <w:rPr>
          <w:rFonts w:ascii="Arial" w:hAnsi="Arial" w:cs="Arial"/>
        </w:rPr>
        <w:t xml:space="preserve">revenue and </w:t>
      </w:r>
      <w:r w:rsidR="00386969" w:rsidRPr="00D67F39">
        <w:rPr>
          <w:rFonts w:ascii="Arial" w:hAnsi="Arial" w:cs="Arial"/>
        </w:rPr>
        <w:t>operational</w:t>
      </w:r>
      <w:r w:rsidR="005A61DA" w:rsidRPr="00D67F39">
        <w:rPr>
          <w:rFonts w:ascii="Arial" w:hAnsi="Arial" w:cs="Arial"/>
        </w:rPr>
        <w:t xml:space="preserve"> targets ensures accountability. Implemen</w:t>
      </w:r>
      <w:r w:rsidR="00EF3629" w:rsidRPr="00D67F39">
        <w:rPr>
          <w:rFonts w:ascii="Arial" w:hAnsi="Arial" w:cs="Arial"/>
        </w:rPr>
        <w:t xml:space="preserve">ting a consistent digital marketing strategy aligns with the goal of increasing </w:t>
      </w:r>
      <w:r w:rsidR="00044DCA" w:rsidRPr="00D67F39">
        <w:rPr>
          <w:rFonts w:ascii="Arial" w:hAnsi="Arial" w:cs="Arial"/>
        </w:rPr>
        <w:t>online visibility, engagement and sales within a six-month timeframe, making progress measurable and achievable. Together, these</w:t>
      </w:r>
      <w:r w:rsidR="002C2FC1" w:rsidRPr="00D67F39">
        <w:rPr>
          <w:rFonts w:ascii="Arial" w:hAnsi="Arial" w:cs="Arial"/>
        </w:rPr>
        <w:t xml:space="preserve"> KPIs and objectives provide a clear framework for evaluating success. </w:t>
      </w:r>
    </w:p>
    <w:p w14:paraId="47445322" w14:textId="77777777" w:rsidR="00A85C8D" w:rsidRPr="00D67F39" w:rsidRDefault="00A85C8D" w:rsidP="00E949FE">
      <w:pPr>
        <w:pStyle w:val="Heading1"/>
        <w:spacing w:line="360" w:lineRule="auto"/>
        <w:rPr>
          <w:rFonts w:ascii="Arial" w:hAnsi="Arial" w:cs="Arial"/>
          <w:sz w:val="24"/>
          <w:szCs w:val="24"/>
        </w:rPr>
      </w:pPr>
    </w:p>
    <w:p w14:paraId="17F16A5E" w14:textId="549A8745" w:rsidR="003B629C" w:rsidRPr="00D67F39" w:rsidRDefault="007F558A" w:rsidP="00E949FE">
      <w:pPr>
        <w:pStyle w:val="Heading1"/>
        <w:spacing w:line="360" w:lineRule="auto"/>
        <w:rPr>
          <w:rFonts w:ascii="Arial" w:hAnsi="Arial" w:cs="Arial"/>
          <w:sz w:val="24"/>
          <w:szCs w:val="24"/>
        </w:rPr>
      </w:pPr>
      <w:bookmarkStart w:id="15" w:name="_Toc214265227"/>
      <w:r w:rsidRPr="00D67F39">
        <w:rPr>
          <w:rFonts w:ascii="Arial" w:hAnsi="Arial" w:cs="Arial"/>
          <w:sz w:val="24"/>
          <w:szCs w:val="24"/>
        </w:rPr>
        <w:t>Key Findings</w:t>
      </w:r>
      <w:bookmarkEnd w:id="15"/>
    </w:p>
    <w:p w14:paraId="08A2476B" w14:textId="77777777" w:rsidR="00A85C8D" w:rsidRPr="00D67F39" w:rsidRDefault="00A85C8D" w:rsidP="00E949FE">
      <w:pPr>
        <w:spacing w:line="360" w:lineRule="auto"/>
        <w:rPr>
          <w:rFonts w:ascii="Arial" w:hAnsi="Arial" w:cs="Arial"/>
        </w:rPr>
      </w:pPr>
    </w:p>
    <w:p w14:paraId="475AC097" w14:textId="52DF1926" w:rsidR="008266EC" w:rsidRPr="00D67F39" w:rsidRDefault="00BD072A" w:rsidP="00E949FE">
      <w:pPr>
        <w:pStyle w:val="ListParagraph"/>
        <w:numPr>
          <w:ilvl w:val="0"/>
          <w:numId w:val="12"/>
        </w:numPr>
        <w:spacing w:line="360" w:lineRule="auto"/>
        <w:rPr>
          <w:rFonts w:ascii="Arial" w:hAnsi="Arial" w:cs="Arial"/>
          <w:b/>
          <w:bCs/>
        </w:rPr>
      </w:pPr>
      <w:r w:rsidRPr="00D67F39">
        <w:rPr>
          <w:rFonts w:ascii="Arial" w:hAnsi="Arial" w:cs="Arial"/>
        </w:rPr>
        <w:t>Green Haven’s decline in in-store sales (30%) is la</w:t>
      </w:r>
      <w:r w:rsidR="00345EF3" w:rsidRPr="00D67F39">
        <w:rPr>
          <w:rFonts w:ascii="Arial" w:hAnsi="Arial" w:cs="Arial"/>
        </w:rPr>
        <w:t>rgely due to reduced foot traffic, stronger competition, and weak online presence, limiting growth opportunities.</w:t>
      </w:r>
    </w:p>
    <w:p w14:paraId="6DFE1822" w14:textId="77777777" w:rsidR="00A85C8D" w:rsidRPr="00D67F39" w:rsidRDefault="00A85C8D" w:rsidP="00E949FE">
      <w:pPr>
        <w:pStyle w:val="ListParagraph"/>
        <w:spacing w:line="360" w:lineRule="auto"/>
        <w:rPr>
          <w:rFonts w:ascii="Arial" w:hAnsi="Arial" w:cs="Arial"/>
          <w:b/>
          <w:bCs/>
        </w:rPr>
      </w:pPr>
    </w:p>
    <w:p w14:paraId="1ED8EEFA" w14:textId="09B9F83F" w:rsidR="00345EF3" w:rsidRPr="00D67F39" w:rsidRDefault="00345EF3" w:rsidP="00E949FE">
      <w:pPr>
        <w:pStyle w:val="ListParagraph"/>
        <w:numPr>
          <w:ilvl w:val="0"/>
          <w:numId w:val="12"/>
        </w:numPr>
        <w:spacing w:line="360" w:lineRule="auto"/>
        <w:rPr>
          <w:rFonts w:ascii="Arial" w:hAnsi="Arial" w:cs="Arial"/>
          <w:b/>
          <w:bCs/>
        </w:rPr>
      </w:pPr>
      <w:r w:rsidRPr="00D67F39">
        <w:rPr>
          <w:rFonts w:ascii="Arial" w:hAnsi="Arial" w:cs="Arial"/>
        </w:rPr>
        <w:t xml:space="preserve">Customers value quality and </w:t>
      </w:r>
      <w:r w:rsidR="00340389" w:rsidRPr="00D67F39">
        <w:rPr>
          <w:rFonts w:ascii="Arial" w:hAnsi="Arial" w:cs="Arial"/>
        </w:rPr>
        <w:t>sustainability,</w:t>
      </w:r>
      <w:r w:rsidR="00D93DA0" w:rsidRPr="00D67F39">
        <w:rPr>
          <w:rFonts w:ascii="Arial" w:hAnsi="Arial" w:cs="Arial"/>
        </w:rPr>
        <w:t xml:space="preserve"> however, are increasingly shifting to competitors with faster delivery, lower prices, and stronger digital engagement</w:t>
      </w:r>
      <w:r w:rsidR="00AE09CC" w:rsidRPr="00D67F39">
        <w:rPr>
          <w:rFonts w:ascii="Arial" w:hAnsi="Arial" w:cs="Arial"/>
        </w:rPr>
        <w:t>.</w:t>
      </w:r>
    </w:p>
    <w:p w14:paraId="3F108F86" w14:textId="77777777" w:rsidR="00A85C8D" w:rsidRPr="00D67F39" w:rsidRDefault="00A85C8D" w:rsidP="00E949FE">
      <w:pPr>
        <w:pStyle w:val="ListParagraph"/>
        <w:spacing w:line="360" w:lineRule="auto"/>
        <w:rPr>
          <w:rFonts w:ascii="Arial" w:hAnsi="Arial" w:cs="Arial"/>
          <w:b/>
          <w:bCs/>
        </w:rPr>
      </w:pPr>
    </w:p>
    <w:p w14:paraId="7AE85BA4" w14:textId="77777777" w:rsidR="00A85C8D" w:rsidRPr="00D67F39" w:rsidRDefault="00A85C8D" w:rsidP="00E949FE">
      <w:pPr>
        <w:pStyle w:val="ListParagraph"/>
        <w:spacing w:line="360" w:lineRule="auto"/>
        <w:rPr>
          <w:rFonts w:ascii="Arial" w:hAnsi="Arial" w:cs="Arial"/>
          <w:b/>
          <w:bCs/>
        </w:rPr>
      </w:pPr>
    </w:p>
    <w:p w14:paraId="5E88F9B0" w14:textId="59CF3F20" w:rsidR="00AE09CC" w:rsidRPr="00D67F39" w:rsidRDefault="00AE09CC" w:rsidP="00E949FE">
      <w:pPr>
        <w:pStyle w:val="ListParagraph"/>
        <w:numPr>
          <w:ilvl w:val="0"/>
          <w:numId w:val="12"/>
        </w:numPr>
        <w:spacing w:line="360" w:lineRule="auto"/>
        <w:rPr>
          <w:rFonts w:ascii="Arial" w:hAnsi="Arial" w:cs="Arial"/>
          <w:b/>
          <w:bCs/>
        </w:rPr>
      </w:pPr>
      <w:r w:rsidRPr="00D67F39">
        <w:rPr>
          <w:rFonts w:ascii="Arial" w:hAnsi="Arial" w:cs="Arial"/>
        </w:rPr>
        <w:lastRenderedPageBreak/>
        <w:t xml:space="preserve">Solution A, website modernisation and digital marketing upgrade, directly addresses the core problem by improving </w:t>
      </w:r>
      <w:r w:rsidR="001C368C" w:rsidRPr="00D67F39">
        <w:rPr>
          <w:rFonts w:ascii="Arial" w:hAnsi="Arial" w:cs="Arial"/>
        </w:rPr>
        <w:t>visibility, usability, and online sales potential, making it more urgent and strategically beneficial than subscription services</w:t>
      </w:r>
      <w:r w:rsidR="00340389" w:rsidRPr="00D67F39">
        <w:rPr>
          <w:rFonts w:ascii="Arial" w:hAnsi="Arial" w:cs="Arial"/>
        </w:rPr>
        <w:t>.</w:t>
      </w:r>
    </w:p>
    <w:p w14:paraId="728C4D53" w14:textId="77777777" w:rsidR="00A85C8D" w:rsidRPr="00D67F39" w:rsidRDefault="00A85C8D" w:rsidP="00E949FE">
      <w:pPr>
        <w:pStyle w:val="ListParagraph"/>
        <w:spacing w:line="360" w:lineRule="auto"/>
        <w:rPr>
          <w:rFonts w:ascii="Arial" w:hAnsi="Arial" w:cs="Arial"/>
          <w:b/>
          <w:bCs/>
        </w:rPr>
      </w:pPr>
    </w:p>
    <w:p w14:paraId="6DC608FD" w14:textId="49482482" w:rsidR="00340389" w:rsidRPr="00D67F39" w:rsidRDefault="00340389" w:rsidP="00E949FE">
      <w:pPr>
        <w:pStyle w:val="ListParagraph"/>
        <w:numPr>
          <w:ilvl w:val="0"/>
          <w:numId w:val="12"/>
        </w:numPr>
        <w:spacing w:line="360" w:lineRule="auto"/>
        <w:rPr>
          <w:rFonts w:ascii="Arial" w:hAnsi="Arial" w:cs="Arial"/>
          <w:b/>
          <w:bCs/>
        </w:rPr>
      </w:pPr>
      <w:r w:rsidRPr="00D67F39">
        <w:rPr>
          <w:rFonts w:ascii="Arial" w:hAnsi="Arial" w:cs="Arial"/>
        </w:rPr>
        <w:t>Risks of Solution A, such as high upfront costs and limited digital skills are manageable with phased implementation and planning.</w:t>
      </w:r>
    </w:p>
    <w:p w14:paraId="75489BAA" w14:textId="77777777" w:rsidR="00A85C8D" w:rsidRPr="00D67F39" w:rsidRDefault="00A85C8D" w:rsidP="00E949FE">
      <w:pPr>
        <w:pStyle w:val="ListParagraph"/>
        <w:spacing w:line="360" w:lineRule="auto"/>
        <w:rPr>
          <w:rFonts w:ascii="Arial" w:hAnsi="Arial" w:cs="Arial"/>
          <w:b/>
          <w:bCs/>
        </w:rPr>
      </w:pPr>
    </w:p>
    <w:p w14:paraId="302ACEB4" w14:textId="77777777" w:rsidR="00A85C8D" w:rsidRPr="00D67F39" w:rsidRDefault="00A85C8D" w:rsidP="00E949FE">
      <w:pPr>
        <w:pStyle w:val="ListParagraph"/>
        <w:spacing w:line="360" w:lineRule="auto"/>
        <w:rPr>
          <w:rFonts w:ascii="Arial" w:hAnsi="Arial" w:cs="Arial"/>
          <w:b/>
          <w:bCs/>
        </w:rPr>
      </w:pPr>
    </w:p>
    <w:p w14:paraId="67B98B97" w14:textId="0059AC79" w:rsidR="00340389" w:rsidRPr="00D67F39" w:rsidRDefault="00ED2291" w:rsidP="00E949FE">
      <w:pPr>
        <w:pStyle w:val="ListParagraph"/>
        <w:numPr>
          <w:ilvl w:val="0"/>
          <w:numId w:val="12"/>
        </w:numPr>
        <w:spacing w:line="360" w:lineRule="auto"/>
        <w:rPr>
          <w:rFonts w:ascii="Arial" w:hAnsi="Arial" w:cs="Arial"/>
          <w:b/>
          <w:bCs/>
        </w:rPr>
      </w:pPr>
      <w:r w:rsidRPr="00D67F39">
        <w:rPr>
          <w:rFonts w:ascii="Arial" w:hAnsi="Arial" w:cs="Arial"/>
        </w:rPr>
        <w:t>KPIs including online revenue, conversion rates, website traffic and customer satisfaction will effectively measure success and guid</w:t>
      </w:r>
      <w:r w:rsidR="008A38C1" w:rsidRPr="00D67F39">
        <w:rPr>
          <w:rFonts w:ascii="Arial" w:hAnsi="Arial" w:cs="Arial"/>
        </w:rPr>
        <w:t>e</w:t>
      </w:r>
      <w:r w:rsidRPr="00D67F39">
        <w:rPr>
          <w:rFonts w:ascii="Arial" w:hAnsi="Arial" w:cs="Arial"/>
        </w:rPr>
        <w:t xml:space="preserve"> ongoing improvements.</w:t>
      </w:r>
    </w:p>
    <w:p w14:paraId="333086C3" w14:textId="77777777" w:rsidR="00B2325D" w:rsidRPr="00D67F39" w:rsidRDefault="00B2325D" w:rsidP="00E949FE">
      <w:pPr>
        <w:spacing w:line="360" w:lineRule="auto"/>
        <w:rPr>
          <w:rFonts w:ascii="Arial" w:hAnsi="Arial" w:cs="Arial"/>
          <w:b/>
          <w:bCs/>
          <w:color w:val="FF0000"/>
        </w:rPr>
      </w:pPr>
    </w:p>
    <w:p w14:paraId="171E8786" w14:textId="77777777" w:rsidR="00B2325D" w:rsidRPr="00D67F39" w:rsidRDefault="00B2325D" w:rsidP="00E949FE">
      <w:pPr>
        <w:spacing w:line="360" w:lineRule="auto"/>
        <w:rPr>
          <w:rFonts w:ascii="Arial" w:hAnsi="Arial" w:cs="Arial"/>
          <w:b/>
          <w:bCs/>
          <w:color w:val="FF0000"/>
        </w:rPr>
      </w:pPr>
    </w:p>
    <w:p w14:paraId="3DF53E12" w14:textId="77777777" w:rsidR="00B2325D" w:rsidRPr="00D67F39" w:rsidRDefault="00B2325D" w:rsidP="00E949FE">
      <w:pPr>
        <w:spacing w:line="360" w:lineRule="auto"/>
        <w:rPr>
          <w:rFonts w:ascii="Arial" w:hAnsi="Arial" w:cs="Arial"/>
          <w:b/>
          <w:bCs/>
          <w:color w:val="FF0000"/>
        </w:rPr>
      </w:pPr>
    </w:p>
    <w:p w14:paraId="33ED97B2" w14:textId="77777777" w:rsidR="00B2325D" w:rsidRPr="00D67F39" w:rsidRDefault="00B2325D" w:rsidP="00E949FE">
      <w:pPr>
        <w:spacing w:line="360" w:lineRule="auto"/>
        <w:rPr>
          <w:rFonts w:ascii="Arial" w:hAnsi="Arial" w:cs="Arial"/>
          <w:b/>
          <w:bCs/>
          <w:color w:val="FF0000"/>
        </w:rPr>
      </w:pPr>
    </w:p>
    <w:p w14:paraId="02A01F66" w14:textId="77777777" w:rsidR="008266EC" w:rsidRPr="00D67F39" w:rsidRDefault="008266EC" w:rsidP="00E949FE">
      <w:pPr>
        <w:spacing w:line="360" w:lineRule="auto"/>
        <w:rPr>
          <w:rFonts w:ascii="Arial" w:hAnsi="Arial" w:cs="Arial"/>
        </w:rPr>
      </w:pPr>
    </w:p>
    <w:p w14:paraId="075935FE" w14:textId="77777777" w:rsidR="00ED2291" w:rsidRPr="00D67F39" w:rsidRDefault="00ED2291" w:rsidP="00E949FE">
      <w:pPr>
        <w:spacing w:line="360" w:lineRule="auto"/>
        <w:rPr>
          <w:rFonts w:ascii="Arial" w:hAnsi="Arial" w:cs="Arial"/>
        </w:rPr>
      </w:pPr>
    </w:p>
    <w:p w14:paraId="71D9F43E" w14:textId="4A27CD4B" w:rsidR="00ED2291" w:rsidRPr="00D67F39" w:rsidRDefault="00B2325D" w:rsidP="00E949FE">
      <w:pPr>
        <w:pStyle w:val="Heading1"/>
        <w:spacing w:line="360" w:lineRule="auto"/>
        <w:rPr>
          <w:rFonts w:ascii="Arial" w:hAnsi="Arial" w:cs="Arial"/>
          <w:sz w:val="24"/>
          <w:szCs w:val="24"/>
        </w:rPr>
      </w:pPr>
      <w:bookmarkStart w:id="16" w:name="_Toc214265228"/>
      <w:r w:rsidRPr="00D67F39">
        <w:rPr>
          <w:rFonts w:ascii="Arial" w:hAnsi="Arial" w:cs="Arial"/>
          <w:sz w:val="24"/>
          <w:szCs w:val="24"/>
        </w:rPr>
        <w:t>A</w:t>
      </w:r>
      <w:r w:rsidR="00B91658" w:rsidRPr="00D67F39">
        <w:rPr>
          <w:rFonts w:ascii="Arial" w:hAnsi="Arial" w:cs="Arial"/>
          <w:sz w:val="24"/>
          <w:szCs w:val="24"/>
        </w:rPr>
        <w:t>ppendices</w:t>
      </w:r>
      <w:bookmarkEnd w:id="16"/>
    </w:p>
    <w:p w14:paraId="49D8F219" w14:textId="522B1D15" w:rsidR="00A448A7" w:rsidRPr="00D67F39" w:rsidRDefault="00A448A7" w:rsidP="00E949FE">
      <w:pPr>
        <w:spacing w:line="360" w:lineRule="auto"/>
        <w:rPr>
          <w:rFonts w:ascii="Arial" w:hAnsi="Arial" w:cs="Arial"/>
          <w:b/>
          <w:bCs/>
          <w:u w:val="single"/>
        </w:rPr>
      </w:pPr>
      <w:r w:rsidRPr="00D67F39">
        <w:rPr>
          <w:rFonts w:ascii="Arial" w:hAnsi="Arial" w:cs="Arial"/>
          <w:b/>
          <w:bCs/>
          <w:u w:val="single"/>
        </w:rPr>
        <w:t>Appendix 1</w:t>
      </w:r>
    </w:p>
    <w:p w14:paraId="4A6DA667" w14:textId="3C14EFCD" w:rsidR="0069332C" w:rsidRPr="00D67F39" w:rsidRDefault="00130861" w:rsidP="00E949FE">
      <w:pPr>
        <w:pStyle w:val="Heading1"/>
        <w:spacing w:line="360" w:lineRule="auto"/>
        <w:rPr>
          <w:rFonts w:ascii="Arial" w:hAnsi="Arial" w:cs="Arial"/>
          <w:sz w:val="24"/>
          <w:szCs w:val="24"/>
        </w:rPr>
      </w:pPr>
      <w:bookmarkStart w:id="17" w:name="_Toc214265229"/>
      <w:r w:rsidRPr="00D67F39">
        <w:rPr>
          <w:rFonts w:ascii="Arial" w:hAnsi="Arial" w:cs="Arial"/>
          <w:b/>
          <w:bCs/>
          <w:noProof/>
          <w:sz w:val="24"/>
          <w:szCs w:val="24"/>
        </w:rPr>
        <w:drawing>
          <wp:anchor distT="0" distB="0" distL="114300" distR="114300" simplePos="0" relativeHeight="251685376" behindDoc="1" locked="0" layoutInCell="1" allowOverlap="1" wp14:anchorId="0BAD863E" wp14:editId="10317DAB">
            <wp:simplePos x="0" y="0"/>
            <wp:positionH relativeFrom="margin">
              <wp:posOffset>-421640</wp:posOffset>
            </wp:positionH>
            <wp:positionV relativeFrom="paragraph">
              <wp:posOffset>549910</wp:posOffset>
            </wp:positionV>
            <wp:extent cx="6928485" cy="2914650"/>
            <wp:effectExtent l="0" t="0" r="5715" b="0"/>
            <wp:wrapTight wrapText="bothSides">
              <wp:wrapPolygon edited="0">
                <wp:start x="0" y="0"/>
                <wp:lineTo x="0" y="21459"/>
                <wp:lineTo x="21558" y="21459"/>
                <wp:lineTo x="21558" y="0"/>
                <wp:lineTo x="0" y="0"/>
              </wp:wrapPolygon>
            </wp:wrapTight>
            <wp:docPr id="413247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47052" name=""/>
                    <pic:cNvPicPr/>
                  </pic:nvPicPr>
                  <pic:blipFill rotWithShape="1">
                    <a:blip r:embed="rId8">
                      <a:extLst>
                        <a:ext uri="{28A0092B-C50C-407E-A947-70E740481C1C}">
                          <a14:useLocalDpi xmlns:a14="http://schemas.microsoft.com/office/drawing/2010/main" val="0"/>
                        </a:ext>
                      </a:extLst>
                    </a:blip>
                    <a:srcRect l="1981" t="28828" r="57760" b="36156"/>
                    <a:stretch>
                      <a:fillRect/>
                    </a:stretch>
                  </pic:blipFill>
                  <pic:spPr bwMode="auto">
                    <a:xfrm>
                      <a:off x="0" y="0"/>
                      <a:ext cx="6928485" cy="2914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9332C" w:rsidRPr="00D67F39">
        <w:rPr>
          <w:rFonts w:ascii="Arial" w:hAnsi="Arial" w:cs="Arial"/>
          <w:sz w:val="24"/>
          <w:szCs w:val="24"/>
        </w:rPr>
        <w:t>PMI Analysis Table</w:t>
      </w:r>
      <w:bookmarkEnd w:id="17"/>
    </w:p>
    <w:p w14:paraId="2DCC95BA" w14:textId="4E52084A" w:rsidR="006D6A13" w:rsidRPr="00D67F39" w:rsidRDefault="006D6A13" w:rsidP="00E949FE">
      <w:pPr>
        <w:spacing w:line="360" w:lineRule="auto"/>
        <w:rPr>
          <w:rFonts w:ascii="Arial" w:hAnsi="Arial" w:cs="Arial"/>
          <w:b/>
          <w:bCs/>
          <w:u w:val="single"/>
        </w:rPr>
      </w:pPr>
    </w:p>
    <w:p w14:paraId="4F606D12" w14:textId="2D96F376" w:rsidR="00130861" w:rsidRPr="00D67F39" w:rsidRDefault="00130861" w:rsidP="00E949FE">
      <w:pPr>
        <w:tabs>
          <w:tab w:val="left" w:pos="2610"/>
        </w:tabs>
        <w:spacing w:line="360" w:lineRule="auto"/>
        <w:rPr>
          <w:rFonts w:ascii="Arial" w:hAnsi="Arial" w:cs="Arial"/>
        </w:rPr>
      </w:pPr>
    </w:p>
    <w:p w14:paraId="3F3F2C16" w14:textId="45F09C82" w:rsidR="006D116F" w:rsidRPr="00D67F39" w:rsidRDefault="00EA0514" w:rsidP="00E949FE">
      <w:pPr>
        <w:spacing w:line="360" w:lineRule="auto"/>
        <w:rPr>
          <w:rFonts w:ascii="Arial" w:hAnsi="Arial" w:cs="Arial"/>
        </w:rPr>
      </w:pPr>
      <w:r w:rsidRPr="00D67F39">
        <w:rPr>
          <w:rFonts w:ascii="Arial" w:hAnsi="Arial" w:cs="Arial"/>
        </w:rPr>
        <w:t xml:space="preserve">Based on </w:t>
      </w:r>
      <w:r w:rsidR="00D276E0" w:rsidRPr="00D67F39">
        <w:rPr>
          <w:rFonts w:ascii="Arial" w:hAnsi="Arial" w:cs="Arial"/>
        </w:rPr>
        <w:t xml:space="preserve">the PMI analysis, Solution A </w:t>
      </w:r>
      <w:r w:rsidR="00DD1AAC" w:rsidRPr="00D67F39">
        <w:rPr>
          <w:rFonts w:ascii="Arial" w:hAnsi="Arial" w:cs="Arial"/>
        </w:rPr>
        <w:t xml:space="preserve">– Developing a modern e-commerce website with digital marketing </w:t>
      </w:r>
      <w:r w:rsidR="00D34409" w:rsidRPr="00D67F39">
        <w:rPr>
          <w:rFonts w:ascii="Arial" w:hAnsi="Arial" w:cs="Arial"/>
        </w:rPr>
        <w:t>is a strong and viable option. The positives, including improved online visibility, easier e</w:t>
      </w:r>
      <w:r w:rsidR="00CC20EA" w:rsidRPr="00D67F39">
        <w:rPr>
          <w:rFonts w:ascii="Arial" w:hAnsi="Arial" w:cs="Arial"/>
        </w:rPr>
        <w:t xml:space="preserve">-commerce ordering, and appeal to younger customers, outweigh the </w:t>
      </w:r>
      <w:r w:rsidR="00CC08B1" w:rsidRPr="00D67F39">
        <w:rPr>
          <w:rFonts w:ascii="Arial" w:hAnsi="Arial" w:cs="Arial"/>
        </w:rPr>
        <w:t>negatives</w:t>
      </w:r>
      <w:r w:rsidR="00654E87" w:rsidRPr="00D67F39">
        <w:rPr>
          <w:rFonts w:ascii="Arial" w:hAnsi="Arial" w:cs="Arial"/>
        </w:rPr>
        <w:t xml:space="preserve"> noted Goldman et al, (2021)</w:t>
      </w:r>
      <w:r w:rsidR="00CC20EA" w:rsidRPr="00D67F39">
        <w:rPr>
          <w:rFonts w:ascii="Arial" w:hAnsi="Arial" w:cs="Arial"/>
        </w:rPr>
        <w:t>. While upfront costs, training needs, and ongoing content mainte</w:t>
      </w:r>
      <w:r w:rsidR="000B024E" w:rsidRPr="00D67F39">
        <w:rPr>
          <w:rFonts w:ascii="Arial" w:hAnsi="Arial" w:cs="Arial"/>
        </w:rPr>
        <w:t>nance are considerations, the potential for future add-ons, B2B opportunities, and data-driven</w:t>
      </w:r>
      <w:r w:rsidR="00550C8D" w:rsidRPr="00D67F39">
        <w:rPr>
          <w:rFonts w:ascii="Arial" w:hAnsi="Arial" w:cs="Arial"/>
        </w:rPr>
        <w:t xml:space="preserve"> marketing presents </w:t>
      </w:r>
      <w:r w:rsidR="00B130E2" w:rsidRPr="00D67F39">
        <w:rPr>
          <w:rFonts w:ascii="Arial" w:hAnsi="Arial" w:cs="Arial"/>
        </w:rPr>
        <w:t>significant growth potential. Overall, the total scores suggest that imple</w:t>
      </w:r>
      <w:r w:rsidR="00872277" w:rsidRPr="00D67F39">
        <w:rPr>
          <w:rFonts w:ascii="Arial" w:hAnsi="Arial" w:cs="Arial"/>
        </w:rPr>
        <w:t>menting Solution A offers strategic benefits that justify the investment.</w:t>
      </w:r>
    </w:p>
    <w:p w14:paraId="2350CAD4" w14:textId="11FD3624" w:rsidR="006D6A13" w:rsidRPr="00D67F39" w:rsidRDefault="00806152" w:rsidP="00E949FE">
      <w:pPr>
        <w:spacing w:line="360" w:lineRule="auto"/>
        <w:rPr>
          <w:rFonts w:ascii="Arial" w:hAnsi="Arial" w:cs="Arial"/>
        </w:rPr>
      </w:pPr>
      <w:r w:rsidRPr="00D67F39">
        <w:rPr>
          <w:rFonts w:ascii="Arial" w:hAnsi="Arial" w:cs="Arial"/>
          <w:noProof/>
        </w:rPr>
        <w:lastRenderedPageBreak/>
        <w:drawing>
          <wp:inline distT="0" distB="0" distL="0" distR="0" wp14:anchorId="3A12D008" wp14:editId="617DA1CF">
            <wp:extent cx="6452124" cy="3100388"/>
            <wp:effectExtent l="0" t="0" r="6350" b="5080"/>
            <wp:docPr id="1807267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267091" name=""/>
                    <pic:cNvPicPr/>
                  </pic:nvPicPr>
                  <pic:blipFill rotWithShape="1">
                    <a:blip r:embed="rId9"/>
                    <a:srcRect l="1930" t="39487" r="58185" b="24434"/>
                    <a:stretch>
                      <a:fillRect/>
                    </a:stretch>
                  </pic:blipFill>
                  <pic:spPr bwMode="auto">
                    <a:xfrm>
                      <a:off x="0" y="0"/>
                      <a:ext cx="6467848" cy="3107944"/>
                    </a:xfrm>
                    <a:prstGeom prst="rect">
                      <a:avLst/>
                    </a:prstGeom>
                    <a:ln>
                      <a:noFill/>
                    </a:ln>
                    <a:extLst>
                      <a:ext uri="{53640926-AAD7-44D8-BBD7-CCE9431645EC}">
                        <a14:shadowObscured xmlns:a14="http://schemas.microsoft.com/office/drawing/2010/main"/>
                      </a:ext>
                    </a:extLst>
                  </pic:spPr>
                </pic:pic>
              </a:graphicData>
            </a:graphic>
          </wp:inline>
        </w:drawing>
      </w:r>
    </w:p>
    <w:p w14:paraId="5C115F0F" w14:textId="70AC17B0" w:rsidR="0069332C" w:rsidRPr="00D67F39" w:rsidRDefault="0069332C" w:rsidP="00E949FE">
      <w:pPr>
        <w:spacing w:line="360" w:lineRule="auto"/>
        <w:rPr>
          <w:rFonts w:ascii="Arial" w:hAnsi="Arial" w:cs="Arial"/>
        </w:rPr>
      </w:pPr>
    </w:p>
    <w:p w14:paraId="1CCFAE63" w14:textId="48DF87D5" w:rsidR="002832DB" w:rsidRPr="00D67F39" w:rsidRDefault="00281293" w:rsidP="00E949FE">
      <w:pPr>
        <w:spacing w:line="360" w:lineRule="auto"/>
        <w:rPr>
          <w:rFonts w:ascii="Arial" w:hAnsi="Arial" w:cs="Arial"/>
          <w:b/>
          <w:bCs/>
          <w:color w:val="FF0000"/>
        </w:rPr>
      </w:pPr>
      <w:r w:rsidRPr="00D67F39">
        <w:rPr>
          <w:rFonts w:ascii="Arial" w:hAnsi="Arial" w:cs="Arial"/>
        </w:rPr>
        <w:t>Based on the PMI analysis, implementing a subscription model at Green Haven could create predictable recurring income and strengthen long-term customer loyalty</w:t>
      </w:r>
      <w:r w:rsidR="006E6314" w:rsidRPr="00D67F39">
        <w:rPr>
          <w:rFonts w:ascii="Arial" w:hAnsi="Arial" w:cs="Arial"/>
        </w:rPr>
        <w:t xml:space="preserve"> Verma et al., (2025)</w:t>
      </w:r>
      <w:r w:rsidRPr="00D67F39">
        <w:rPr>
          <w:rFonts w:ascii="Arial" w:hAnsi="Arial" w:cs="Arial"/>
        </w:rPr>
        <w:t xml:space="preserve">. While it requires a new delivery </w:t>
      </w:r>
      <w:r w:rsidR="002364CE" w:rsidRPr="00D67F39">
        <w:rPr>
          <w:rFonts w:ascii="Arial" w:hAnsi="Arial" w:cs="Arial"/>
        </w:rPr>
        <w:t xml:space="preserve">and billing </w:t>
      </w:r>
      <w:r w:rsidRPr="00D67F39">
        <w:rPr>
          <w:rFonts w:ascii="Arial" w:hAnsi="Arial" w:cs="Arial"/>
        </w:rPr>
        <w:t>system</w:t>
      </w:r>
      <w:r w:rsidR="002364CE" w:rsidRPr="00D67F39">
        <w:rPr>
          <w:rFonts w:ascii="Arial" w:hAnsi="Arial" w:cs="Arial"/>
        </w:rPr>
        <w:t xml:space="preserve"> and consistent flower supply, there operation challenges can be managed. Opp</w:t>
      </w:r>
      <w:r w:rsidR="006424BC" w:rsidRPr="00D67F39">
        <w:rPr>
          <w:rFonts w:ascii="Arial" w:hAnsi="Arial" w:cs="Arial"/>
        </w:rPr>
        <w:t>ortunities include expanding into local B2B partnerships, offering seasonal subscription tiers, and bundling eco-friendly gifts</w:t>
      </w:r>
      <w:r w:rsidR="00FA7A83" w:rsidRPr="00D67F39">
        <w:rPr>
          <w:rFonts w:ascii="Arial" w:hAnsi="Arial" w:cs="Arial"/>
        </w:rPr>
        <w:t xml:space="preserve">. Personalising subscriptions using customer data further differentiates Green Haven from low-price competitors, making this approach a strategic way to build </w:t>
      </w:r>
      <w:r w:rsidR="00130861" w:rsidRPr="00D67F39">
        <w:rPr>
          <w:rFonts w:ascii="Arial" w:hAnsi="Arial" w:cs="Arial"/>
        </w:rPr>
        <w:t xml:space="preserve">revenue and deepen customer engagement. </w:t>
      </w:r>
      <w:r w:rsidR="006D6A13" w:rsidRPr="00D67F39">
        <w:rPr>
          <w:rFonts w:ascii="Arial" w:hAnsi="Arial" w:cs="Arial"/>
          <w:b/>
          <w:bCs/>
          <w:color w:val="FF0000"/>
        </w:rPr>
        <w:br w:type="page"/>
      </w:r>
    </w:p>
    <w:p w14:paraId="428153F8" w14:textId="20915FB4" w:rsidR="002832DB" w:rsidRPr="00D67F39" w:rsidRDefault="00A448A7" w:rsidP="00E949FE">
      <w:pPr>
        <w:spacing w:line="360" w:lineRule="auto"/>
        <w:rPr>
          <w:rFonts w:ascii="Arial" w:hAnsi="Arial" w:cs="Arial"/>
          <w:b/>
          <w:bCs/>
          <w:u w:val="single"/>
        </w:rPr>
      </w:pPr>
      <w:r w:rsidRPr="00D67F39">
        <w:rPr>
          <w:rFonts w:ascii="Arial" w:hAnsi="Arial" w:cs="Arial"/>
          <w:b/>
          <w:bCs/>
          <w:u w:val="single"/>
        </w:rPr>
        <w:lastRenderedPageBreak/>
        <w:t>Appendix 2</w:t>
      </w:r>
    </w:p>
    <w:p w14:paraId="07B73F38" w14:textId="77777777" w:rsidR="002832DB" w:rsidRPr="00D67F39" w:rsidRDefault="002832DB" w:rsidP="00E949FE">
      <w:pPr>
        <w:spacing w:line="360" w:lineRule="auto"/>
        <w:rPr>
          <w:rFonts w:ascii="Arial" w:hAnsi="Arial" w:cs="Arial"/>
        </w:rPr>
      </w:pPr>
    </w:p>
    <w:p w14:paraId="679D756B" w14:textId="1F686714" w:rsidR="002832DB" w:rsidRPr="00D67F39" w:rsidRDefault="002832DB" w:rsidP="00E949FE">
      <w:pPr>
        <w:pStyle w:val="Heading1"/>
        <w:spacing w:line="360" w:lineRule="auto"/>
        <w:rPr>
          <w:rFonts w:ascii="Arial" w:hAnsi="Arial" w:cs="Arial"/>
          <w:sz w:val="24"/>
          <w:szCs w:val="24"/>
        </w:rPr>
      </w:pPr>
      <w:bookmarkStart w:id="18" w:name="_Toc214265230"/>
      <w:r w:rsidRPr="00D67F39">
        <w:rPr>
          <w:rFonts w:ascii="Arial" w:hAnsi="Arial" w:cs="Arial"/>
          <w:sz w:val="24"/>
          <w:szCs w:val="24"/>
        </w:rPr>
        <w:t>Risk Analysis Table</w:t>
      </w:r>
      <w:bookmarkEnd w:id="18"/>
    </w:p>
    <w:p w14:paraId="15C61A66" w14:textId="2106FAA2" w:rsidR="002832DB" w:rsidRPr="00D67F39" w:rsidRDefault="00FB22CC" w:rsidP="00E949FE">
      <w:pPr>
        <w:spacing w:line="360" w:lineRule="auto"/>
        <w:rPr>
          <w:rFonts w:ascii="Arial" w:hAnsi="Arial" w:cs="Arial"/>
        </w:rPr>
      </w:pPr>
      <w:r w:rsidRPr="00D67F39">
        <w:rPr>
          <w:rFonts w:ascii="Arial" w:hAnsi="Arial" w:cs="Arial"/>
          <w:noProof/>
        </w:rPr>
        <w:drawing>
          <wp:anchor distT="0" distB="0" distL="114300" distR="114300" simplePos="0" relativeHeight="251649536" behindDoc="1" locked="0" layoutInCell="1" allowOverlap="1" wp14:anchorId="4EDF8BF8" wp14:editId="23C9CFB3">
            <wp:simplePos x="0" y="0"/>
            <wp:positionH relativeFrom="page">
              <wp:align>left</wp:align>
            </wp:positionH>
            <wp:positionV relativeFrom="paragraph">
              <wp:posOffset>495935</wp:posOffset>
            </wp:positionV>
            <wp:extent cx="7561580" cy="4346575"/>
            <wp:effectExtent l="0" t="0" r="0" b="0"/>
            <wp:wrapSquare wrapText="bothSides"/>
            <wp:docPr id="17791571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561580" cy="4346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EF6CBB" w14:textId="1D74B315" w:rsidR="002832DB" w:rsidRPr="00D67F39" w:rsidRDefault="002832DB" w:rsidP="00E949FE">
      <w:pPr>
        <w:spacing w:line="360" w:lineRule="auto"/>
        <w:rPr>
          <w:rFonts w:ascii="Arial" w:hAnsi="Arial" w:cs="Arial"/>
        </w:rPr>
      </w:pPr>
    </w:p>
    <w:p w14:paraId="5B2B2C2E" w14:textId="77777777" w:rsidR="002832DB" w:rsidRPr="00D67F39" w:rsidRDefault="002832DB" w:rsidP="00E949FE">
      <w:pPr>
        <w:spacing w:line="360" w:lineRule="auto"/>
        <w:rPr>
          <w:rFonts w:ascii="Arial" w:hAnsi="Arial" w:cs="Arial"/>
        </w:rPr>
      </w:pPr>
    </w:p>
    <w:p w14:paraId="6095BF25" w14:textId="77777777" w:rsidR="00483539" w:rsidRPr="00D67F39" w:rsidRDefault="00483539" w:rsidP="00E949FE">
      <w:pPr>
        <w:spacing w:line="360" w:lineRule="auto"/>
        <w:rPr>
          <w:rFonts w:ascii="Arial" w:hAnsi="Arial" w:cs="Arial"/>
        </w:rPr>
      </w:pPr>
    </w:p>
    <w:p w14:paraId="10ECDD3C" w14:textId="77777777" w:rsidR="00483539" w:rsidRPr="00D67F39" w:rsidRDefault="00483539" w:rsidP="00E949FE">
      <w:pPr>
        <w:spacing w:line="360" w:lineRule="auto"/>
        <w:rPr>
          <w:rFonts w:ascii="Arial" w:hAnsi="Arial" w:cs="Arial"/>
        </w:rPr>
      </w:pPr>
    </w:p>
    <w:p w14:paraId="39523F38" w14:textId="77777777" w:rsidR="00483539" w:rsidRPr="00D67F39" w:rsidRDefault="00483539" w:rsidP="00E949FE">
      <w:pPr>
        <w:spacing w:line="360" w:lineRule="auto"/>
        <w:rPr>
          <w:rFonts w:ascii="Arial" w:hAnsi="Arial" w:cs="Arial"/>
        </w:rPr>
      </w:pPr>
    </w:p>
    <w:p w14:paraId="532FE417" w14:textId="77777777" w:rsidR="00483539" w:rsidRPr="00D67F39" w:rsidRDefault="00483539" w:rsidP="00E949FE">
      <w:pPr>
        <w:spacing w:line="360" w:lineRule="auto"/>
        <w:rPr>
          <w:rFonts w:ascii="Arial" w:hAnsi="Arial" w:cs="Arial"/>
        </w:rPr>
      </w:pPr>
    </w:p>
    <w:p w14:paraId="268E894C" w14:textId="77777777" w:rsidR="00483539" w:rsidRPr="00D67F39" w:rsidRDefault="00483539" w:rsidP="00E949FE">
      <w:pPr>
        <w:spacing w:line="360" w:lineRule="auto"/>
        <w:rPr>
          <w:rFonts w:ascii="Arial" w:hAnsi="Arial" w:cs="Arial"/>
        </w:rPr>
      </w:pPr>
    </w:p>
    <w:p w14:paraId="2DF2D276" w14:textId="77777777" w:rsidR="00ED2291" w:rsidRPr="00D67F39" w:rsidRDefault="00ED2291" w:rsidP="00E949FE">
      <w:pPr>
        <w:spacing w:line="360" w:lineRule="auto"/>
        <w:rPr>
          <w:rFonts w:ascii="Arial" w:hAnsi="Arial" w:cs="Arial"/>
        </w:rPr>
      </w:pPr>
    </w:p>
    <w:p w14:paraId="58F1EFD3" w14:textId="38D82831" w:rsidR="00F01BD7" w:rsidRPr="00D67F39" w:rsidRDefault="00A448A7" w:rsidP="00E949FE">
      <w:pPr>
        <w:spacing w:line="360" w:lineRule="auto"/>
        <w:rPr>
          <w:rFonts w:ascii="Arial" w:hAnsi="Arial" w:cs="Arial"/>
          <w:b/>
          <w:bCs/>
          <w:u w:val="single"/>
        </w:rPr>
      </w:pPr>
      <w:r w:rsidRPr="00D67F39">
        <w:rPr>
          <w:rFonts w:ascii="Arial" w:hAnsi="Arial" w:cs="Arial"/>
          <w:b/>
          <w:bCs/>
          <w:u w:val="single"/>
        </w:rPr>
        <w:t>Appendix 3</w:t>
      </w:r>
    </w:p>
    <w:p w14:paraId="0C8CF556" w14:textId="40F57066" w:rsidR="00410BE8" w:rsidRPr="00D67F39" w:rsidRDefault="00410BE8" w:rsidP="00E949FE">
      <w:pPr>
        <w:pStyle w:val="Heading1"/>
        <w:spacing w:line="360" w:lineRule="auto"/>
        <w:rPr>
          <w:rFonts w:ascii="Arial" w:hAnsi="Arial" w:cs="Arial"/>
          <w:sz w:val="24"/>
          <w:szCs w:val="24"/>
        </w:rPr>
      </w:pPr>
      <w:bookmarkStart w:id="19" w:name="_Toc214265231"/>
      <w:r w:rsidRPr="00D67F39">
        <w:rPr>
          <w:rFonts w:ascii="Arial" w:hAnsi="Arial" w:cs="Arial"/>
          <w:sz w:val="24"/>
          <w:szCs w:val="24"/>
        </w:rPr>
        <w:t>Implementation Plan</w:t>
      </w:r>
      <w:bookmarkEnd w:id="19"/>
    </w:p>
    <w:p w14:paraId="6C140F86" w14:textId="7477B579" w:rsidR="00845EEB" w:rsidRPr="00D67F39" w:rsidRDefault="009C170B" w:rsidP="00E949FE">
      <w:pPr>
        <w:spacing w:line="360" w:lineRule="auto"/>
        <w:rPr>
          <w:rFonts w:ascii="Arial" w:hAnsi="Arial" w:cs="Arial"/>
        </w:rPr>
      </w:pPr>
      <w:r w:rsidRPr="00D67F39">
        <w:rPr>
          <w:rFonts w:ascii="Arial" w:hAnsi="Arial" w:cs="Arial"/>
          <w:noProof/>
        </w:rPr>
        <w:drawing>
          <wp:anchor distT="0" distB="0" distL="114300" distR="114300" simplePos="0" relativeHeight="251667968" behindDoc="1" locked="0" layoutInCell="1" allowOverlap="1" wp14:anchorId="5C899F15" wp14:editId="3B5D5608">
            <wp:simplePos x="0" y="0"/>
            <wp:positionH relativeFrom="page">
              <wp:align>left</wp:align>
            </wp:positionH>
            <wp:positionV relativeFrom="paragraph">
              <wp:posOffset>379564</wp:posOffset>
            </wp:positionV>
            <wp:extent cx="8544763" cy="5673152"/>
            <wp:effectExtent l="0" t="0" r="8890" b="3810"/>
            <wp:wrapTight wrapText="bothSides">
              <wp:wrapPolygon edited="0">
                <wp:start x="0" y="0"/>
                <wp:lineTo x="0" y="21542"/>
                <wp:lineTo x="21574" y="21542"/>
                <wp:lineTo x="21574" y="0"/>
                <wp:lineTo x="0" y="0"/>
              </wp:wrapPolygon>
            </wp:wrapTight>
            <wp:docPr id="2096521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1172" t="27615" r="47815" b="8636"/>
                    <a:stretch>
                      <a:fillRect/>
                    </a:stretch>
                  </pic:blipFill>
                  <pic:spPr bwMode="auto">
                    <a:xfrm>
                      <a:off x="0" y="0"/>
                      <a:ext cx="8544763" cy="567315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992773" w14:textId="0D46E97A" w:rsidR="00845EEB" w:rsidRPr="00D67F39" w:rsidRDefault="00845EEB" w:rsidP="00E949FE">
      <w:pPr>
        <w:spacing w:line="360" w:lineRule="auto"/>
        <w:rPr>
          <w:rFonts w:ascii="Arial" w:hAnsi="Arial" w:cs="Arial"/>
        </w:rPr>
      </w:pPr>
    </w:p>
    <w:p w14:paraId="76E9A4E6" w14:textId="10C130F2" w:rsidR="00312FA9" w:rsidRPr="00D67F39" w:rsidRDefault="00312FA9" w:rsidP="00E949FE">
      <w:pPr>
        <w:spacing w:line="360" w:lineRule="auto"/>
        <w:rPr>
          <w:rFonts w:ascii="Arial" w:hAnsi="Arial" w:cs="Arial"/>
          <w:b/>
          <w:bCs/>
          <w:u w:val="single"/>
        </w:rPr>
      </w:pPr>
    </w:p>
    <w:p w14:paraId="1C823EE5" w14:textId="5D36A87C" w:rsidR="00410BE8" w:rsidRPr="00D67F39" w:rsidRDefault="00410BE8" w:rsidP="00E949FE">
      <w:pPr>
        <w:spacing w:line="360" w:lineRule="auto"/>
        <w:rPr>
          <w:rFonts w:ascii="Arial" w:hAnsi="Arial" w:cs="Arial"/>
        </w:rPr>
      </w:pPr>
    </w:p>
    <w:p w14:paraId="44802AE2" w14:textId="77777777" w:rsidR="00410BE8" w:rsidRPr="00D67F39" w:rsidRDefault="00410BE8" w:rsidP="00E949FE">
      <w:pPr>
        <w:spacing w:line="360" w:lineRule="auto"/>
        <w:rPr>
          <w:rFonts w:ascii="Arial" w:hAnsi="Arial" w:cs="Arial"/>
        </w:rPr>
      </w:pPr>
    </w:p>
    <w:p w14:paraId="51F0019B" w14:textId="180658EB" w:rsidR="00A448A7" w:rsidRPr="00D67F39" w:rsidRDefault="00D846CE" w:rsidP="00E949FE">
      <w:pPr>
        <w:pStyle w:val="ListParagraph"/>
        <w:numPr>
          <w:ilvl w:val="0"/>
          <w:numId w:val="6"/>
        </w:numPr>
        <w:spacing w:line="360" w:lineRule="auto"/>
        <w:rPr>
          <w:rFonts w:ascii="Arial" w:hAnsi="Arial" w:cs="Arial"/>
          <w:b/>
          <w:bCs/>
          <w:color w:val="FF0000"/>
        </w:rPr>
      </w:pPr>
      <w:r w:rsidRPr="00D67F39">
        <w:rPr>
          <w:rFonts w:ascii="Arial" w:hAnsi="Arial" w:cs="Arial"/>
          <w:b/>
          <w:bCs/>
          <w:color w:val="FF0000"/>
        </w:rPr>
        <w:br w:type="page"/>
      </w:r>
    </w:p>
    <w:p w14:paraId="1F8152F1" w14:textId="7F4C55A6" w:rsidR="00410BE8" w:rsidRPr="00D67F39" w:rsidRDefault="00A448A7" w:rsidP="00E949FE">
      <w:pPr>
        <w:spacing w:line="360" w:lineRule="auto"/>
        <w:rPr>
          <w:rFonts w:ascii="Arial" w:hAnsi="Arial" w:cs="Arial"/>
          <w:b/>
          <w:bCs/>
          <w:u w:val="single"/>
        </w:rPr>
      </w:pPr>
      <w:r w:rsidRPr="00D67F39">
        <w:rPr>
          <w:rFonts w:ascii="Arial" w:hAnsi="Arial" w:cs="Arial"/>
          <w:b/>
          <w:bCs/>
          <w:u w:val="single"/>
        </w:rPr>
        <w:lastRenderedPageBreak/>
        <w:t>Appendix 4</w:t>
      </w:r>
    </w:p>
    <w:p w14:paraId="76A0CD3B" w14:textId="1143082D" w:rsidR="00C95025" w:rsidRPr="00D67F39" w:rsidRDefault="00A448A7" w:rsidP="00E949FE">
      <w:pPr>
        <w:pStyle w:val="Heading2"/>
        <w:spacing w:line="360" w:lineRule="auto"/>
        <w:rPr>
          <w:rFonts w:ascii="Arial" w:hAnsi="Arial" w:cs="Arial"/>
          <w:sz w:val="24"/>
          <w:szCs w:val="24"/>
        </w:rPr>
      </w:pPr>
      <w:bookmarkStart w:id="20" w:name="_Toc214265232"/>
      <w:r w:rsidRPr="00D67F39">
        <w:rPr>
          <w:rFonts w:ascii="Arial" w:hAnsi="Arial" w:cs="Arial"/>
          <w:sz w:val="24"/>
          <w:szCs w:val="24"/>
        </w:rPr>
        <w:t xml:space="preserve">The </w:t>
      </w:r>
      <w:r w:rsidR="00C95025" w:rsidRPr="00D67F39">
        <w:rPr>
          <w:rFonts w:ascii="Arial" w:hAnsi="Arial" w:cs="Arial"/>
          <w:sz w:val="24"/>
          <w:szCs w:val="24"/>
        </w:rPr>
        <w:t>Key Performance Indicator</w:t>
      </w:r>
      <w:bookmarkEnd w:id="20"/>
    </w:p>
    <w:tbl>
      <w:tblPr>
        <w:tblStyle w:val="GridTable2-Accent2"/>
        <w:tblpPr w:leftFromText="180" w:rightFromText="180" w:vertAnchor="text" w:horzAnchor="margin" w:tblpXSpec="center" w:tblpY="211"/>
        <w:tblW w:w="10652" w:type="dxa"/>
        <w:tblLook w:val="04A0" w:firstRow="1" w:lastRow="0" w:firstColumn="1" w:lastColumn="0" w:noHBand="0" w:noVBand="1"/>
      </w:tblPr>
      <w:tblGrid>
        <w:gridCol w:w="2663"/>
        <w:gridCol w:w="2663"/>
        <w:gridCol w:w="2663"/>
        <w:gridCol w:w="2663"/>
      </w:tblGrid>
      <w:tr w:rsidR="009C170B" w:rsidRPr="00D67F39" w14:paraId="6AA895AF" w14:textId="77777777" w:rsidTr="009C170B">
        <w:trPr>
          <w:cnfStyle w:val="100000000000" w:firstRow="1" w:lastRow="0" w:firstColumn="0" w:lastColumn="0" w:oddVBand="0" w:evenVBand="0" w:oddHBand="0" w:evenHBand="0" w:firstRowFirstColumn="0" w:firstRowLastColumn="0" w:lastRowFirstColumn="0" w:lastRowLastColumn="0"/>
          <w:trHeight w:val="1243"/>
        </w:trPr>
        <w:tc>
          <w:tcPr>
            <w:cnfStyle w:val="001000000000" w:firstRow="0" w:lastRow="0" w:firstColumn="1" w:lastColumn="0" w:oddVBand="0" w:evenVBand="0" w:oddHBand="0" w:evenHBand="0" w:firstRowFirstColumn="0" w:firstRowLastColumn="0" w:lastRowFirstColumn="0" w:lastRowLastColumn="0"/>
            <w:tcW w:w="2663" w:type="dxa"/>
          </w:tcPr>
          <w:p w14:paraId="516E5CE5" w14:textId="77777777" w:rsidR="009C170B" w:rsidRPr="00D67F39" w:rsidRDefault="009C170B" w:rsidP="00E949FE">
            <w:pPr>
              <w:spacing w:line="360" w:lineRule="auto"/>
              <w:rPr>
                <w:rFonts w:ascii="Arial" w:hAnsi="Arial" w:cs="Arial"/>
                <w:b w:val="0"/>
                <w:bCs w:val="0"/>
                <w:u w:val="single"/>
              </w:rPr>
            </w:pPr>
            <w:r w:rsidRPr="00D67F39">
              <w:rPr>
                <w:rFonts w:ascii="Arial" w:hAnsi="Arial" w:cs="Arial"/>
                <w:u w:val="single"/>
              </w:rPr>
              <w:t>KPI</w:t>
            </w:r>
          </w:p>
        </w:tc>
        <w:tc>
          <w:tcPr>
            <w:tcW w:w="2663" w:type="dxa"/>
          </w:tcPr>
          <w:p w14:paraId="11EEA56B" w14:textId="77777777" w:rsidR="009C170B" w:rsidRPr="00D67F39" w:rsidRDefault="009C170B" w:rsidP="00E949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u w:val="single"/>
              </w:rPr>
            </w:pPr>
            <w:r w:rsidRPr="00D67F39">
              <w:rPr>
                <w:rFonts w:ascii="Arial" w:hAnsi="Arial" w:cs="Arial"/>
                <w:u w:val="single"/>
              </w:rPr>
              <w:t>Description/ Measurement</w:t>
            </w:r>
          </w:p>
        </w:tc>
        <w:tc>
          <w:tcPr>
            <w:tcW w:w="2663" w:type="dxa"/>
          </w:tcPr>
          <w:p w14:paraId="0B4CC6C0" w14:textId="77777777" w:rsidR="009C170B" w:rsidRPr="00D67F39" w:rsidRDefault="009C170B" w:rsidP="00E949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u w:val="single"/>
              </w:rPr>
            </w:pPr>
            <w:r w:rsidRPr="00D67F39">
              <w:rPr>
                <w:rFonts w:ascii="Arial" w:hAnsi="Arial" w:cs="Arial"/>
                <w:u w:val="single"/>
              </w:rPr>
              <w:t>Target</w:t>
            </w:r>
          </w:p>
        </w:tc>
        <w:tc>
          <w:tcPr>
            <w:tcW w:w="2663" w:type="dxa"/>
          </w:tcPr>
          <w:p w14:paraId="1B71752A" w14:textId="77777777" w:rsidR="009C170B" w:rsidRPr="00D67F39" w:rsidRDefault="009C170B" w:rsidP="00E949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u w:val="single"/>
              </w:rPr>
            </w:pPr>
            <w:r w:rsidRPr="00D67F39">
              <w:rPr>
                <w:rFonts w:ascii="Arial" w:hAnsi="Arial" w:cs="Arial"/>
                <w:u w:val="single"/>
              </w:rPr>
              <w:t>Tracking Method</w:t>
            </w:r>
          </w:p>
        </w:tc>
      </w:tr>
      <w:tr w:rsidR="009C170B" w:rsidRPr="00D67F39" w14:paraId="43FAD9A4" w14:textId="77777777" w:rsidTr="009C170B">
        <w:trPr>
          <w:cnfStyle w:val="000000100000" w:firstRow="0" w:lastRow="0" w:firstColumn="0" w:lastColumn="0" w:oddVBand="0" w:evenVBand="0" w:oddHBand="1" w:evenHBand="0" w:firstRowFirstColumn="0" w:firstRowLastColumn="0" w:lastRowFirstColumn="0" w:lastRowLastColumn="0"/>
          <w:trHeight w:val="2506"/>
        </w:trPr>
        <w:tc>
          <w:tcPr>
            <w:cnfStyle w:val="001000000000" w:firstRow="0" w:lastRow="0" w:firstColumn="1" w:lastColumn="0" w:oddVBand="0" w:evenVBand="0" w:oddHBand="0" w:evenHBand="0" w:firstRowFirstColumn="0" w:firstRowLastColumn="0" w:lastRowFirstColumn="0" w:lastRowLastColumn="0"/>
            <w:tcW w:w="2663" w:type="dxa"/>
          </w:tcPr>
          <w:p w14:paraId="60835B13" w14:textId="77777777" w:rsidR="009C170B" w:rsidRPr="00D67F39" w:rsidRDefault="009C170B" w:rsidP="00E949FE">
            <w:pPr>
              <w:spacing w:line="360" w:lineRule="auto"/>
              <w:rPr>
                <w:rFonts w:ascii="Arial" w:hAnsi="Arial" w:cs="Arial"/>
              </w:rPr>
            </w:pPr>
            <w:r w:rsidRPr="00D67F39">
              <w:rPr>
                <w:rFonts w:ascii="Arial" w:hAnsi="Arial" w:cs="Arial"/>
              </w:rPr>
              <w:t>Website launch completion</w:t>
            </w:r>
          </w:p>
        </w:tc>
        <w:tc>
          <w:tcPr>
            <w:tcW w:w="2663" w:type="dxa"/>
          </w:tcPr>
          <w:p w14:paraId="2A49D573" w14:textId="04C22F88" w:rsidR="009C170B" w:rsidRPr="00D67F39" w:rsidRDefault="009C170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Measures whether the website is launched on time and fully functional</w:t>
            </w:r>
          </w:p>
        </w:tc>
        <w:tc>
          <w:tcPr>
            <w:tcW w:w="2663" w:type="dxa"/>
          </w:tcPr>
          <w:p w14:paraId="6D8E65AE" w14:textId="28A62004" w:rsidR="009C170B" w:rsidRPr="00D67F39" w:rsidRDefault="009C170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100% Launch by the fourth month</w:t>
            </w:r>
          </w:p>
        </w:tc>
        <w:tc>
          <w:tcPr>
            <w:tcW w:w="2663" w:type="dxa"/>
          </w:tcPr>
          <w:p w14:paraId="0ADFBA4D" w14:textId="0827085B" w:rsidR="009C170B" w:rsidRPr="00D67F39" w:rsidRDefault="009C170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Project milestone checklist</w:t>
            </w:r>
          </w:p>
        </w:tc>
      </w:tr>
      <w:tr w:rsidR="009C170B" w:rsidRPr="00D67F39" w14:paraId="266401BF" w14:textId="77777777" w:rsidTr="009C170B">
        <w:trPr>
          <w:trHeight w:val="1865"/>
        </w:trPr>
        <w:tc>
          <w:tcPr>
            <w:cnfStyle w:val="001000000000" w:firstRow="0" w:lastRow="0" w:firstColumn="1" w:lastColumn="0" w:oddVBand="0" w:evenVBand="0" w:oddHBand="0" w:evenHBand="0" w:firstRowFirstColumn="0" w:firstRowLastColumn="0" w:lastRowFirstColumn="0" w:lastRowLastColumn="0"/>
            <w:tcW w:w="2663" w:type="dxa"/>
          </w:tcPr>
          <w:p w14:paraId="097C2EDD" w14:textId="5C7848CC" w:rsidR="009C170B" w:rsidRPr="00D67F39" w:rsidRDefault="009C170B" w:rsidP="00E949FE">
            <w:pPr>
              <w:spacing w:line="360" w:lineRule="auto"/>
              <w:rPr>
                <w:rFonts w:ascii="Arial" w:hAnsi="Arial" w:cs="Arial"/>
              </w:rPr>
            </w:pPr>
            <w:r w:rsidRPr="00D67F39">
              <w:rPr>
                <w:rFonts w:ascii="Arial" w:hAnsi="Arial" w:cs="Arial"/>
              </w:rPr>
              <w:t>Online sales revenue</w:t>
            </w:r>
          </w:p>
        </w:tc>
        <w:tc>
          <w:tcPr>
            <w:tcW w:w="2663" w:type="dxa"/>
          </w:tcPr>
          <w:p w14:paraId="7C1E964B" w14:textId="77777777" w:rsidR="009C170B" w:rsidRPr="00D67F39" w:rsidRDefault="009C170B"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Tracks revenue generated from online sales</w:t>
            </w:r>
          </w:p>
        </w:tc>
        <w:tc>
          <w:tcPr>
            <w:tcW w:w="2663" w:type="dxa"/>
          </w:tcPr>
          <w:p w14:paraId="3C78BC6C" w14:textId="0D8DADBA" w:rsidR="009C170B" w:rsidRPr="00D67F39" w:rsidRDefault="009C170B"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25% increase in online sales within six months</w:t>
            </w:r>
          </w:p>
        </w:tc>
        <w:tc>
          <w:tcPr>
            <w:tcW w:w="2663" w:type="dxa"/>
          </w:tcPr>
          <w:p w14:paraId="7EE15AC4" w14:textId="77777777" w:rsidR="009C170B" w:rsidRPr="00D67F39" w:rsidRDefault="009C170B"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E-commerce sales reports</w:t>
            </w:r>
          </w:p>
        </w:tc>
      </w:tr>
      <w:tr w:rsidR="009C170B" w:rsidRPr="00D67F39" w14:paraId="133D8195" w14:textId="77777777" w:rsidTr="009C170B">
        <w:trPr>
          <w:cnfStyle w:val="000000100000" w:firstRow="0" w:lastRow="0" w:firstColumn="0" w:lastColumn="0" w:oddVBand="0" w:evenVBand="0" w:oddHBand="1" w:evenHBand="0" w:firstRowFirstColumn="0" w:firstRowLastColumn="0" w:lastRowFirstColumn="0" w:lastRowLastColumn="0"/>
          <w:trHeight w:val="2506"/>
        </w:trPr>
        <w:tc>
          <w:tcPr>
            <w:cnfStyle w:val="001000000000" w:firstRow="0" w:lastRow="0" w:firstColumn="1" w:lastColumn="0" w:oddVBand="0" w:evenVBand="0" w:oddHBand="0" w:evenHBand="0" w:firstRowFirstColumn="0" w:firstRowLastColumn="0" w:lastRowFirstColumn="0" w:lastRowLastColumn="0"/>
            <w:tcW w:w="2663" w:type="dxa"/>
          </w:tcPr>
          <w:p w14:paraId="65A3CFA1" w14:textId="77777777" w:rsidR="009C170B" w:rsidRPr="00D67F39" w:rsidRDefault="009C170B" w:rsidP="00E949FE">
            <w:pPr>
              <w:spacing w:line="360" w:lineRule="auto"/>
              <w:rPr>
                <w:rFonts w:ascii="Arial" w:hAnsi="Arial" w:cs="Arial"/>
              </w:rPr>
            </w:pPr>
            <w:r w:rsidRPr="00D67F39">
              <w:rPr>
                <w:rFonts w:ascii="Arial" w:hAnsi="Arial" w:cs="Arial"/>
              </w:rPr>
              <w:t>Website conversion rate</w:t>
            </w:r>
          </w:p>
        </w:tc>
        <w:tc>
          <w:tcPr>
            <w:tcW w:w="2663" w:type="dxa"/>
          </w:tcPr>
          <w:p w14:paraId="58614C1F" w14:textId="77777777" w:rsidR="009C170B" w:rsidRPr="00D67F39" w:rsidRDefault="009C170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Percentage of website visitors who make a purchase</w:t>
            </w:r>
          </w:p>
        </w:tc>
        <w:tc>
          <w:tcPr>
            <w:tcW w:w="2663" w:type="dxa"/>
          </w:tcPr>
          <w:p w14:paraId="27B22C09" w14:textId="77777777" w:rsidR="009C170B" w:rsidRPr="00D67F39" w:rsidRDefault="009C170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Achieve 3-5% conversion rate</w:t>
            </w:r>
          </w:p>
        </w:tc>
        <w:tc>
          <w:tcPr>
            <w:tcW w:w="2663" w:type="dxa"/>
          </w:tcPr>
          <w:p w14:paraId="795028E3" w14:textId="77777777" w:rsidR="009C170B" w:rsidRPr="00D67F39" w:rsidRDefault="009C170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Analytics/ E-commerce dashboard</w:t>
            </w:r>
          </w:p>
        </w:tc>
      </w:tr>
      <w:tr w:rsidR="009C170B" w:rsidRPr="00D67F39" w14:paraId="1363CC67" w14:textId="77777777" w:rsidTr="009C170B">
        <w:trPr>
          <w:trHeight w:val="1883"/>
        </w:trPr>
        <w:tc>
          <w:tcPr>
            <w:cnfStyle w:val="001000000000" w:firstRow="0" w:lastRow="0" w:firstColumn="1" w:lastColumn="0" w:oddVBand="0" w:evenVBand="0" w:oddHBand="0" w:evenHBand="0" w:firstRowFirstColumn="0" w:firstRowLastColumn="0" w:lastRowFirstColumn="0" w:lastRowLastColumn="0"/>
            <w:tcW w:w="2663" w:type="dxa"/>
          </w:tcPr>
          <w:p w14:paraId="39A0E102" w14:textId="0F4E7677" w:rsidR="009C170B" w:rsidRPr="00D67F39" w:rsidRDefault="009C170B" w:rsidP="00E949FE">
            <w:pPr>
              <w:spacing w:line="360" w:lineRule="auto"/>
              <w:rPr>
                <w:rFonts w:ascii="Arial" w:hAnsi="Arial" w:cs="Arial"/>
              </w:rPr>
            </w:pPr>
            <w:r w:rsidRPr="00D67F39">
              <w:rPr>
                <w:rFonts w:ascii="Arial" w:hAnsi="Arial" w:cs="Arial"/>
              </w:rPr>
              <w:t>Website Traffic volume</w:t>
            </w:r>
          </w:p>
        </w:tc>
        <w:tc>
          <w:tcPr>
            <w:tcW w:w="2663" w:type="dxa"/>
          </w:tcPr>
          <w:p w14:paraId="6BE4E630" w14:textId="77777777" w:rsidR="009C170B" w:rsidRPr="00D67F39" w:rsidRDefault="009C170B"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Number of unique visitors per month</w:t>
            </w:r>
          </w:p>
        </w:tc>
        <w:tc>
          <w:tcPr>
            <w:tcW w:w="2663" w:type="dxa"/>
          </w:tcPr>
          <w:p w14:paraId="475F9ED2" w14:textId="77777777" w:rsidR="009C170B" w:rsidRPr="00D67F39" w:rsidRDefault="009C170B"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30% increase in traffic within six months</w:t>
            </w:r>
          </w:p>
        </w:tc>
        <w:tc>
          <w:tcPr>
            <w:tcW w:w="2663" w:type="dxa"/>
          </w:tcPr>
          <w:p w14:paraId="3A5CC0F8" w14:textId="5023680E" w:rsidR="009C170B" w:rsidRPr="00D67F39" w:rsidRDefault="009C170B"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Webiste analytics</w:t>
            </w:r>
          </w:p>
        </w:tc>
      </w:tr>
      <w:tr w:rsidR="009C170B" w:rsidRPr="00D67F39" w14:paraId="41BE397A" w14:textId="77777777" w:rsidTr="009C170B">
        <w:trPr>
          <w:cnfStyle w:val="000000100000" w:firstRow="0" w:lastRow="0" w:firstColumn="0" w:lastColumn="0" w:oddVBand="0" w:evenVBand="0" w:oddHBand="1" w:evenHBand="0" w:firstRowFirstColumn="0" w:firstRowLastColumn="0" w:lastRowFirstColumn="0" w:lastRowLastColumn="0"/>
          <w:trHeight w:val="2506"/>
        </w:trPr>
        <w:tc>
          <w:tcPr>
            <w:cnfStyle w:val="001000000000" w:firstRow="0" w:lastRow="0" w:firstColumn="1" w:lastColumn="0" w:oddVBand="0" w:evenVBand="0" w:oddHBand="0" w:evenHBand="0" w:firstRowFirstColumn="0" w:firstRowLastColumn="0" w:lastRowFirstColumn="0" w:lastRowLastColumn="0"/>
            <w:tcW w:w="2663" w:type="dxa"/>
          </w:tcPr>
          <w:p w14:paraId="76A54AE1" w14:textId="795BBD18" w:rsidR="009C170B" w:rsidRPr="00D67F39" w:rsidRDefault="009C170B" w:rsidP="00E949FE">
            <w:pPr>
              <w:spacing w:line="360" w:lineRule="auto"/>
              <w:rPr>
                <w:rFonts w:ascii="Arial" w:hAnsi="Arial" w:cs="Arial"/>
              </w:rPr>
            </w:pPr>
            <w:r w:rsidRPr="00D67F39">
              <w:rPr>
                <w:rFonts w:ascii="Arial" w:hAnsi="Arial" w:cs="Arial"/>
              </w:rPr>
              <w:t>Customer satisfaction</w:t>
            </w:r>
          </w:p>
        </w:tc>
        <w:tc>
          <w:tcPr>
            <w:tcW w:w="2663" w:type="dxa"/>
          </w:tcPr>
          <w:p w14:paraId="3E36942C" w14:textId="77777777" w:rsidR="009C170B" w:rsidRPr="00D67F39" w:rsidRDefault="009C170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Post-purchase survey rating of the new online experience</w:t>
            </w:r>
          </w:p>
        </w:tc>
        <w:tc>
          <w:tcPr>
            <w:tcW w:w="2663" w:type="dxa"/>
          </w:tcPr>
          <w:p w14:paraId="4EDF2E54" w14:textId="4F724405" w:rsidR="009C170B" w:rsidRPr="00D67F39" w:rsidRDefault="009C170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Average rating of 4.5 or higher</w:t>
            </w:r>
          </w:p>
        </w:tc>
        <w:tc>
          <w:tcPr>
            <w:tcW w:w="2663" w:type="dxa"/>
          </w:tcPr>
          <w:p w14:paraId="63013E41" w14:textId="77777777" w:rsidR="009C170B" w:rsidRPr="00D67F39" w:rsidRDefault="009C170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Customer feedback surveys</w:t>
            </w:r>
          </w:p>
        </w:tc>
      </w:tr>
    </w:tbl>
    <w:p w14:paraId="4D76C522" w14:textId="77777777" w:rsidR="00E61CD6" w:rsidRPr="00D67F39" w:rsidRDefault="00E61CD6" w:rsidP="00E949FE">
      <w:pPr>
        <w:spacing w:line="360" w:lineRule="auto"/>
        <w:rPr>
          <w:rFonts w:ascii="Arial" w:hAnsi="Arial" w:cs="Arial"/>
        </w:rPr>
      </w:pPr>
    </w:p>
    <w:tbl>
      <w:tblPr>
        <w:tblStyle w:val="GridTable2-Accent2"/>
        <w:tblpPr w:leftFromText="180" w:rightFromText="180" w:horzAnchor="margin" w:tblpXSpec="center" w:tblpY="-263"/>
        <w:tblW w:w="11005" w:type="dxa"/>
        <w:tblLayout w:type="fixed"/>
        <w:tblLook w:val="04A0" w:firstRow="1" w:lastRow="0" w:firstColumn="1" w:lastColumn="0" w:noHBand="0" w:noVBand="1"/>
      </w:tblPr>
      <w:tblGrid>
        <w:gridCol w:w="2866"/>
        <w:gridCol w:w="2412"/>
        <w:gridCol w:w="2111"/>
        <w:gridCol w:w="1808"/>
        <w:gridCol w:w="1808"/>
      </w:tblGrid>
      <w:tr w:rsidR="00C95025" w:rsidRPr="00D67F39" w14:paraId="525E124F" w14:textId="77777777" w:rsidTr="009C170B">
        <w:trPr>
          <w:cnfStyle w:val="100000000000" w:firstRow="1" w:lastRow="0" w:firstColumn="0" w:lastColumn="0" w:oddVBand="0" w:evenVBand="0" w:oddHBand="0"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2866" w:type="dxa"/>
          </w:tcPr>
          <w:p w14:paraId="11EE513D" w14:textId="77777777" w:rsidR="00C95025" w:rsidRPr="00D67F39" w:rsidRDefault="00C95025" w:rsidP="00E949FE">
            <w:pPr>
              <w:spacing w:line="360" w:lineRule="auto"/>
              <w:rPr>
                <w:rFonts w:ascii="Arial" w:hAnsi="Arial" w:cs="Arial"/>
                <w:b w:val="0"/>
                <w:bCs w:val="0"/>
                <w:u w:val="single"/>
              </w:rPr>
            </w:pPr>
            <w:r w:rsidRPr="00D67F39">
              <w:rPr>
                <w:rFonts w:ascii="Arial" w:hAnsi="Arial" w:cs="Arial"/>
                <w:u w:val="single"/>
              </w:rPr>
              <w:t>Specific</w:t>
            </w:r>
          </w:p>
        </w:tc>
        <w:tc>
          <w:tcPr>
            <w:tcW w:w="2412" w:type="dxa"/>
          </w:tcPr>
          <w:p w14:paraId="7EAF4DEC" w14:textId="77777777" w:rsidR="00C95025" w:rsidRPr="00D67F39" w:rsidRDefault="00C95025" w:rsidP="00E949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u w:val="single"/>
              </w:rPr>
            </w:pPr>
            <w:r w:rsidRPr="00D67F39">
              <w:rPr>
                <w:rFonts w:ascii="Arial" w:hAnsi="Arial" w:cs="Arial"/>
                <w:u w:val="single"/>
              </w:rPr>
              <w:t>Measurable</w:t>
            </w:r>
          </w:p>
        </w:tc>
        <w:tc>
          <w:tcPr>
            <w:tcW w:w="2111" w:type="dxa"/>
          </w:tcPr>
          <w:p w14:paraId="264D62DA" w14:textId="77777777" w:rsidR="00C95025" w:rsidRPr="00D67F39" w:rsidRDefault="00C95025" w:rsidP="00E949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u w:val="single"/>
              </w:rPr>
            </w:pPr>
            <w:r w:rsidRPr="00D67F39">
              <w:rPr>
                <w:rFonts w:ascii="Arial" w:hAnsi="Arial" w:cs="Arial"/>
                <w:u w:val="single"/>
              </w:rPr>
              <w:t>Attainable</w:t>
            </w:r>
          </w:p>
        </w:tc>
        <w:tc>
          <w:tcPr>
            <w:tcW w:w="1808" w:type="dxa"/>
          </w:tcPr>
          <w:p w14:paraId="01D61273" w14:textId="77777777" w:rsidR="00C95025" w:rsidRPr="00D67F39" w:rsidRDefault="00C95025" w:rsidP="00E949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u w:val="single"/>
              </w:rPr>
            </w:pPr>
            <w:r w:rsidRPr="00D67F39">
              <w:rPr>
                <w:rFonts w:ascii="Arial" w:hAnsi="Arial" w:cs="Arial"/>
                <w:u w:val="single"/>
              </w:rPr>
              <w:t>Relevant</w:t>
            </w:r>
          </w:p>
        </w:tc>
        <w:tc>
          <w:tcPr>
            <w:tcW w:w="1808" w:type="dxa"/>
          </w:tcPr>
          <w:p w14:paraId="0C8E83AC" w14:textId="77777777" w:rsidR="00C95025" w:rsidRPr="00D67F39" w:rsidRDefault="00C95025" w:rsidP="00E949F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u w:val="single"/>
              </w:rPr>
            </w:pPr>
            <w:r w:rsidRPr="00D67F39">
              <w:rPr>
                <w:rFonts w:ascii="Arial" w:hAnsi="Arial" w:cs="Arial"/>
                <w:u w:val="single"/>
              </w:rPr>
              <w:t>Time-Bound</w:t>
            </w:r>
          </w:p>
        </w:tc>
      </w:tr>
      <w:tr w:rsidR="00C95025" w:rsidRPr="00D67F39" w14:paraId="4F8968EF" w14:textId="77777777" w:rsidTr="009C170B">
        <w:trPr>
          <w:cnfStyle w:val="000000100000" w:firstRow="0" w:lastRow="0" w:firstColumn="0" w:lastColumn="0" w:oddVBand="0" w:evenVBand="0" w:oddHBand="1" w:evenHBand="0" w:firstRowFirstColumn="0" w:firstRowLastColumn="0" w:lastRowFirstColumn="0" w:lastRowLastColumn="0"/>
          <w:trHeight w:val="6928"/>
        </w:trPr>
        <w:tc>
          <w:tcPr>
            <w:cnfStyle w:val="001000000000" w:firstRow="0" w:lastRow="0" w:firstColumn="1" w:lastColumn="0" w:oddVBand="0" w:evenVBand="0" w:oddHBand="0" w:evenHBand="0" w:firstRowFirstColumn="0" w:firstRowLastColumn="0" w:lastRowFirstColumn="0" w:lastRowLastColumn="0"/>
            <w:tcW w:w="2866" w:type="dxa"/>
          </w:tcPr>
          <w:p w14:paraId="5733474E" w14:textId="0B5A71A4" w:rsidR="007D0502" w:rsidRPr="00D67F39" w:rsidRDefault="003028CD" w:rsidP="00E949FE">
            <w:pPr>
              <w:spacing w:line="360" w:lineRule="auto"/>
              <w:rPr>
                <w:rFonts w:ascii="Arial" w:hAnsi="Arial" w:cs="Arial"/>
                <w:b w:val="0"/>
                <w:bCs w:val="0"/>
              </w:rPr>
            </w:pPr>
            <w:r w:rsidRPr="00D67F39">
              <w:rPr>
                <w:rFonts w:ascii="Arial" w:hAnsi="Arial" w:cs="Arial"/>
                <w:b w:val="0"/>
                <w:bCs w:val="0"/>
              </w:rPr>
              <w:t xml:space="preserve">Redesign and launch a modern, </w:t>
            </w:r>
            <w:r w:rsidR="00712DDA" w:rsidRPr="00D67F39">
              <w:rPr>
                <w:rFonts w:ascii="Arial" w:hAnsi="Arial" w:cs="Arial"/>
                <w:b w:val="0"/>
                <w:bCs w:val="0"/>
              </w:rPr>
              <w:t>mobile</w:t>
            </w:r>
            <w:r w:rsidRPr="00D67F39">
              <w:rPr>
                <w:rFonts w:ascii="Arial" w:hAnsi="Arial" w:cs="Arial"/>
                <w:b w:val="0"/>
                <w:bCs w:val="0"/>
              </w:rPr>
              <w:t xml:space="preserve"> friendly and fully e-commerce</w:t>
            </w:r>
            <w:r w:rsidR="004A2508" w:rsidRPr="00D67F39">
              <w:rPr>
                <w:rFonts w:ascii="Arial" w:hAnsi="Arial" w:cs="Arial"/>
                <w:b w:val="0"/>
                <w:bCs w:val="0"/>
              </w:rPr>
              <w:t xml:space="preserve"> </w:t>
            </w:r>
            <w:r w:rsidRPr="00D67F39">
              <w:rPr>
                <w:rFonts w:ascii="Arial" w:hAnsi="Arial" w:cs="Arial"/>
                <w:b w:val="0"/>
                <w:bCs w:val="0"/>
              </w:rPr>
              <w:t xml:space="preserve">enabled website for Green Haven </w:t>
            </w:r>
            <w:r w:rsidR="00712DDA" w:rsidRPr="00D67F39">
              <w:rPr>
                <w:rFonts w:ascii="Arial" w:hAnsi="Arial" w:cs="Arial"/>
                <w:b w:val="0"/>
                <w:bCs w:val="0"/>
              </w:rPr>
              <w:t>that allows online ordering, subscriptions, and flexible delivery slots</w:t>
            </w:r>
            <w:r w:rsidR="00806152" w:rsidRPr="00D67F39">
              <w:rPr>
                <w:rFonts w:ascii="Arial" w:hAnsi="Arial" w:cs="Arial"/>
                <w:b w:val="0"/>
                <w:bCs w:val="0"/>
              </w:rPr>
              <w:t>.</w:t>
            </w:r>
          </w:p>
        </w:tc>
        <w:tc>
          <w:tcPr>
            <w:tcW w:w="2412" w:type="dxa"/>
          </w:tcPr>
          <w:p w14:paraId="65436C1A" w14:textId="1BD9DEFD" w:rsidR="00C95025" w:rsidRPr="00D67F39" w:rsidRDefault="00712DDA"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 xml:space="preserve">Website launched successfully with all key features </w:t>
            </w:r>
            <w:r w:rsidR="00F3496F" w:rsidRPr="00D67F39">
              <w:rPr>
                <w:rFonts w:ascii="Arial" w:hAnsi="Arial" w:cs="Arial"/>
              </w:rPr>
              <w:t>functional and at least 25% increase in onl</w:t>
            </w:r>
            <w:r w:rsidR="00720AD2" w:rsidRPr="00D67F39">
              <w:rPr>
                <w:rFonts w:ascii="Arial" w:hAnsi="Arial" w:cs="Arial"/>
              </w:rPr>
              <w:t xml:space="preserve">ine sales within </w:t>
            </w:r>
            <w:r w:rsidR="0074475B" w:rsidRPr="00D67F39">
              <w:rPr>
                <w:rFonts w:ascii="Arial" w:hAnsi="Arial" w:cs="Arial"/>
              </w:rPr>
              <w:t>six months of launch</w:t>
            </w:r>
            <w:r w:rsidR="00806152" w:rsidRPr="00D67F39">
              <w:rPr>
                <w:rFonts w:ascii="Arial" w:hAnsi="Arial" w:cs="Arial"/>
              </w:rPr>
              <w:t>.</w:t>
            </w:r>
          </w:p>
          <w:p w14:paraId="66970972"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4B5238C0"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2C57EB87"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43F36259"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0C8AEE8E"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11" w:type="dxa"/>
          </w:tcPr>
          <w:p w14:paraId="48EE7316" w14:textId="67337F8C" w:rsidR="00C95025" w:rsidRPr="00D67F39" w:rsidRDefault="0074475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Work with a skilled web developer and marketing team within a set budget and timeframe.</w:t>
            </w:r>
          </w:p>
          <w:p w14:paraId="7EC1E0FD"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6EE14D7B"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54666663"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7772C3CC"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6E7DEB42"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8" w:type="dxa"/>
          </w:tcPr>
          <w:p w14:paraId="6FB7420D" w14:textId="08ABE35A" w:rsidR="00C95025" w:rsidRPr="00D67F39" w:rsidRDefault="0074475B"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 xml:space="preserve">Directly address </w:t>
            </w:r>
            <w:r w:rsidR="00C0448C" w:rsidRPr="00D67F39">
              <w:rPr>
                <w:rFonts w:ascii="Arial" w:hAnsi="Arial" w:cs="Arial"/>
              </w:rPr>
              <w:t xml:space="preserve">Green Havens weak online presence and declining </w:t>
            </w:r>
            <w:r w:rsidR="00F11A37" w:rsidRPr="00D67F39">
              <w:rPr>
                <w:rFonts w:ascii="Arial" w:hAnsi="Arial" w:cs="Arial"/>
              </w:rPr>
              <w:t>in-store sales.</w:t>
            </w:r>
          </w:p>
          <w:p w14:paraId="646DEF52"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68830DB4"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06B1A855"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6893749B"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0E3E3316"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8" w:type="dxa"/>
          </w:tcPr>
          <w:p w14:paraId="033A9EAC" w14:textId="55843511" w:rsidR="00C95025" w:rsidRPr="00D67F39" w:rsidRDefault="00F11A37"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67F39">
              <w:rPr>
                <w:rFonts w:ascii="Arial" w:hAnsi="Arial" w:cs="Arial"/>
              </w:rPr>
              <w:t>Website fully operational and marketing campaign active within four months of project start.</w:t>
            </w:r>
          </w:p>
          <w:p w14:paraId="7AE5F17D"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626E53C7"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3D90E484"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7A9B7304" w14:textId="77777777" w:rsidR="00C95025" w:rsidRPr="00D67F39" w:rsidRDefault="00C95025"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49229A61" w14:textId="77777777" w:rsidR="007D0502" w:rsidRPr="00D67F39" w:rsidRDefault="007D0502" w:rsidP="00E949F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775F2" w:rsidRPr="00D67F39" w14:paraId="11B01C62" w14:textId="77777777" w:rsidTr="009C170B">
        <w:trPr>
          <w:trHeight w:val="5460"/>
        </w:trPr>
        <w:tc>
          <w:tcPr>
            <w:cnfStyle w:val="001000000000" w:firstRow="0" w:lastRow="0" w:firstColumn="1" w:lastColumn="0" w:oddVBand="0" w:evenVBand="0" w:oddHBand="0" w:evenHBand="0" w:firstRowFirstColumn="0" w:firstRowLastColumn="0" w:lastRowFirstColumn="0" w:lastRowLastColumn="0"/>
            <w:tcW w:w="2866" w:type="dxa"/>
          </w:tcPr>
          <w:p w14:paraId="07A934A6" w14:textId="104C5645" w:rsidR="00F775F2" w:rsidRPr="00D67F39" w:rsidRDefault="00C15B56" w:rsidP="00E949FE">
            <w:pPr>
              <w:spacing w:line="360" w:lineRule="auto"/>
              <w:rPr>
                <w:rFonts w:ascii="Arial" w:hAnsi="Arial" w:cs="Arial"/>
                <w:b w:val="0"/>
                <w:bCs w:val="0"/>
              </w:rPr>
            </w:pPr>
            <w:r w:rsidRPr="00D67F39">
              <w:rPr>
                <w:rFonts w:ascii="Arial" w:hAnsi="Arial" w:cs="Arial"/>
                <w:b w:val="0"/>
                <w:bCs w:val="0"/>
              </w:rPr>
              <w:t xml:space="preserve">Develop and implement a consistent digital marketing </w:t>
            </w:r>
            <w:r w:rsidR="000B3E2D" w:rsidRPr="00D67F39">
              <w:rPr>
                <w:rFonts w:ascii="Arial" w:hAnsi="Arial" w:cs="Arial"/>
                <w:b w:val="0"/>
                <w:bCs w:val="0"/>
              </w:rPr>
              <w:t>strategy including SE</w:t>
            </w:r>
            <w:r w:rsidR="00713015" w:rsidRPr="00D67F39">
              <w:rPr>
                <w:rFonts w:ascii="Arial" w:hAnsi="Arial" w:cs="Arial"/>
                <w:b w:val="0"/>
                <w:bCs w:val="0"/>
              </w:rPr>
              <w:t>O</w:t>
            </w:r>
            <w:r w:rsidR="000B3E2D" w:rsidRPr="00D67F39">
              <w:rPr>
                <w:rFonts w:ascii="Arial" w:hAnsi="Arial" w:cs="Arial"/>
                <w:b w:val="0"/>
                <w:bCs w:val="0"/>
              </w:rPr>
              <w:t xml:space="preserve">, emails, flyers and social media content </w:t>
            </w:r>
            <w:r w:rsidR="00BD077B" w:rsidRPr="00D67F39">
              <w:rPr>
                <w:rFonts w:ascii="Arial" w:hAnsi="Arial" w:cs="Arial"/>
                <w:b w:val="0"/>
                <w:bCs w:val="0"/>
              </w:rPr>
              <w:t>to increase Green Havens online visibility and engagement</w:t>
            </w:r>
            <w:r w:rsidR="00806152" w:rsidRPr="00D67F39">
              <w:rPr>
                <w:rFonts w:ascii="Arial" w:hAnsi="Arial" w:cs="Arial"/>
                <w:b w:val="0"/>
                <w:bCs w:val="0"/>
              </w:rPr>
              <w:t>.</w:t>
            </w:r>
          </w:p>
        </w:tc>
        <w:tc>
          <w:tcPr>
            <w:tcW w:w="2412" w:type="dxa"/>
          </w:tcPr>
          <w:p w14:paraId="01557BAE" w14:textId="09E82883" w:rsidR="00F775F2" w:rsidRPr="00D67F39" w:rsidRDefault="002C552B"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Achieve a 30% increase in website traffic, a 20% increase in social media followers, and a 1</w:t>
            </w:r>
            <w:r w:rsidR="00483AE3" w:rsidRPr="00D67F39">
              <w:rPr>
                <w:rFonts w:ascii="Arial" w:hAnsi="Arial" w:cs="Arial"/>
              </w:rPr>
              <w:t>5% rise in online orders within six months</w:t>
            </w:r>
            <w:r w:rsidR="00806152" w:rsidRPr="00D67F39">
              <w:rPr>
                <w:rFonts w:ascii="Arial" w:hAnsi="Arial" w:cs="Arial"/>
              </w:rPr>
              <w:t>.</w:t>
            </w:r>
          </w:p>
        </w:tc>
        <w:tc>
          <w:tcPr>
            <w:tcW w:w="2111" w:type="dxa"/>
          </w:tcPr>
          <w:p w14:paraId="47767E9A" w14:textId="1C36C277" w:rsidR="00F775F2" w:rsidRPr="00D67F39" w:rsidRDefault="00483AE3"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 xml:space="preserve">Use existing staff and digital marketing </w:t>
            </w:r>
            <w:r w:rsidR="007343BD" w:rsidRPr="00D67F39">
              <w:rPr>
                <w:rFonts w:ascii="Arial" w:hAnsi="Arial" w:cs="Arial"/>
              </w:rPr>
              <w:t>tools to run low-cost effective campaigns.</w:t>
            </w:r>
          </w:p>
        </w:tc>
        <w:tc>
          <w:tcPr>
            <w:tcW w:w="1808" w:type="dxa"/>
          </w:tcPr>
          <w:p w14:paraId="27E3C339" w14:textId="5638574E" w:rsidR="00F775F2" w:rsidRPr="00D67F39" w:rsidRDefault="007343BD"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Builds brand awareness and drives more customers to the new e-commerce platform, addressing low online visibility.</w:t>
            </w:r>
          </w:p>
        </w:tc>
        <w:tc>
          <w:tcPr>
            <w:tcW w:w="1808" w:type="dxa"/>
          </w:tcPr>
          <w:p w14:paraId="67C52883" w14:textId="560B0B44" w:rsidR="00F775F2" w:rsidRPr="00D67F39" w:rsidRDefault="00122484" w:rsidP="00E949F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67F39">
              <w:rPr>
                <w:rFonts w:ascii="Arial" w:hAnsi="Arial" w:cs="Arial"/>
              </w:rPr>
              <w:t>Reach the set engagement and sales targets within six months of the website launch.</w:t>
            </w:r>
          </w:p>
        </w:tc>
      </w:tr>
    </w:tbl>
    <w:p w14:paraId="525F1B17" w14:textId="17550902" w:rsidR="00D63E5C" w:rsidRPr="00D67F39" w:rsidRDefault="00DF5982" w:rsidP="00E949FE">
      <w:pPr>
        <w:pStyle w:val="Heading1"/>
        <w:spacing w:line="360" w:lineRule="auto"/>
        <w:rPr>
          <w:rFonts w:ascii="Arial" w:hAnsi="Arial" w:cs="Arial"/>
          <w:sz w:val="24"/>
          <w:szCs w:val="24"/>
          <w:lang w:val="en-US"/>
        </w:rPr>
      </w:pPr>
      <w:bookmarkStart w:id="21" w:name="_Toc214265233"/>
      <w:r w:rsidRPr="00D67F39">
        <w:rPr>
          <w:rFonts w:ascii="Arial" w:hAnsi="Arial" w:cs="Arial"/>
          <w:sz w:val="24"/>
          <w:szCs w:val="24"/>
          <w:lang w:val="en-US"/>
        </w:rPr>
        <w:t>References</w:t>
      </w:r>
      <w:bookmarkEnd w:id="21"/>
      <w:r w:rsidRPr="00D67F39">
        <w:rPr>
          <w:rFonts w:ascii="Arial" w:hAnsi="Arial" w:cs="Arial"/>
          <w:sz w:val="24"/>
          <w:szCs w:val="24"/>
          <w:lang w:val="en-US"/>
        </w:rPr>
        <w:tab/>
      </w:r>
    </w:p>
    <w:p w14:paraId="3848BD19" w14:textId="2D658227" w:rsidR="00B652CF" w:rsidRPr="00B652CF" w:rsidRDefault="00D63E5C" w:rsidP="00B652CF">
      <w:pPr>
        <w:pStyle w:val="ListParagraph"/>
        <w:numPr>
          <w:ilvl w:val="0"/>
          <w:numId w:val="13"/>
        </w:numPr>
        <w:spacing w:line="360" w:lineRule="auto"/>
        <w:rPr>
          <w:rFonts w:ascii="Arial" w:hAnsi="Arial" w:cs="Arial"/>
        </w:rPr>
      </w:pPr>
      <w:r w:rsidRPr="00D67F39">
        <w:rPr>
          <w:rFonts w:ascii="Arial" w:hAnsi="Arial" w:cs="Arial"/>
        </w:rPr>
        <w:t>Bag, S., Srivastava, G., Bashir, M.M.A., Kumari, S., Giannakis, M. and Chowdhury, A.H., (2022). Journey of customers in this digital era: Understanding the role of artificial intelligence technologies in user engagement and conversion. </w:t>
      </w:r>
      <w:r w:rsidRPr="00D67F39">
        <w:rPr>
          <w:rFonts w:ascii="Arial" w:hAnsi="Arial" w:cs="Arial"/>
          <w:i/>
          <w:iCs/>
        </w:rPr>
        <w:t>Benchmarking: An International Journal</w:t>
      </w:r>
      <w:r w:rsidRPr="00D67F39">
        <w:rPr>
          <w:rFonts w:ascii="Arial" w:hAnsi="Arial" w:cs="Arial"/>
        </w:rPr>
        <w:t>, </w:t>
      </w:r>
      <w:r w:rsidRPr="00D67F39">
        <w:rPr>
          <w:rFonts w:ascii="Arial" w:hAnsi="Arial" w:cs="Arial"/>
          <w:i/>
          <w:iCs/>
        </w:rPr>
        <w:t>29</w:t>
      </w:r>
      <w:r w:rsidRPr="00D67F39">
        <w:rPr>
          <w:rFonts w:ascii="Arial" w:hAnsi="Arial" w:cs="Arial"/>
        </w:rPr>
        <w:t>(7), pp.2074-2098.</w:t>
      </w:r>
    </w:p>
    <w:p w14:paraId="4B08B376" w14:textId="1917D6D4" w:rsidR="00B652CF" w:rsidRPr="00B652CF" w:rsidRDefault="00D63E5C" w:rsidP="00B652CF">
      <w:pPr>
        <w:pStyle w:val="ListParagraph"/>
        <w:numPr>
          <w:ilvl w:val="0"/>
          <w:numId w:val="13"/>
        </w:numPr>
        <w:spacing w:line="360" w:lineRule="auto"/>
        <w:rPr>
          <w:rFonts w:ascii="Arial" w:hAnsi="Arial" w:cs="Arial"/>
        </w:rPr>
      </w:pPr>
      <w:r w:rsidRPr="00D67F39">
        <w:rPr>
          <w:rFonts w:ascii="Arial" w:hAnsi="Arial" w:cs="Arial"/>
        </w:rPr>
        <w:t>Bjerke, M.B. and Renger, R., (2017). Being smart about writing SMART objectives. </w:t>
      </w:r>
      <w:r w:rsidRPr="00D67F39">
        <w:rPr>
          <w:rFonts w:ascii="Arial" w:hAnsi="Arial" w:cs="Arial"/>
          <w:i/>
          <w:iCs/>
        </w:rPr>
        <w:t>Evaluation and program planning</w:t>
      </w:r>
      <w:r w:rsidRPr="00D67F39">
        <w:rPr>
          <w:rFonts w:ascii="Arial" w:hAnsi="Arial" w:cs="Arial"/>
        </w:rPr>
        <w:t>, </w:t>
      </w:r>
      <w:r w:rsidRPr="00D67F39">
        <w:rPr>
          <w:rFonts w:ascii="Arial" w:hAnsi="Arial" w:cs="Arial"/>
          <w:i/>
          <w:iCs/>
        </w:rPr>
        <w:t>61</w:t>
      </w:r>
      <w:r w:rsidRPr="00D67F39">
        <w:rPr>
          <w:rFonts w:ascii="Arial" w:hAnsi="Arial" w:cs="Arial"/>
        </w:rPr>
        <w:t>, pp.125-127.</w:t>
      </w:r>
    </w:p>
    <w:p w14:paraId="26DE9950" w14:textId="624267F5" w:rsidR="00B652CF" w:rsidRPr="00B652CF" w:rsidRDefault="00D63E5C" w:rsidP="00B652CF">
      <w:pPr>
        <w:pStyle w:val="ListParagraph"/>
        <w:numPr>
          <w:ilvl w:val="0"/>
          <w:numId w:val="13"/>
        </w:numPr>
        <w:spacing w:line="360" w:lineRule="auto"/>
        <w:rPr>
          <w:rFonts w:ascii="Arial" w:hAnsi="Arial" w:cs="Arial"/>
          <w:b/>
          <w:bCs/>
        </w:rPr>
      </w:pPr>
      <w:r w:rsidRPr="00D67F39">
        <w:rPr>
          <w:rFonts w:ascii="Arial" w:hAnsi="Arial" w:cs="Arial"/>
        </w:rPr>
        <w:t xml:space="preserve">Chen, Y., </w:t>
      </w:r>
      <w:proofErr w:type="spellStart"/>
      <w:r w:rsidRPr="00D67F39">
        <w:rPr>
          <w:rFonts w:ascii="Arial" w:hAnsi="Arial" w:cs="Arial"/>
        </w:rPr>
        <w:t>Kwilinski</w:t>
      </w:r>
      <w:proofErr w:type="spellEnd"/>
      <w:r w:rsidRPr="00D67F39">
        <w:rPr>
          <w:rFonts w:ascii="Arial" w:hAnsi="Arial" w:cs="Arial"/>
        </w:rPr>
        <w:t xml:space="preserve">, A., </w:t>
      </w:r>
      <w:proofErr w:type="spellStart"/>
      <w:r w:rsidRPr="00D67F39">
        <w:rPr>
          <w:rFonts w:ascii="Arial" w:hAnsi="Arial" w:cs="Arial"/>
        </w:rPr>
        <w:t>Chygryn</w:t>
      </w:r>
      <w:proofErr w:type="spellEnd"/>
      <w:r w:rsidRPr="00D67F39">
        <w:rPr>
          <w:rFonts w:ascii="Arial" w:hAnsi="Arial" w:cs="Arial"/>
        </w:rPr>
        <w:t xml:space="preserve">, O., </w:t>
      </w:r>
      <w:proofErr w:type="spellStart"/>
      <w:r w:rsidRPr="00D67F39">
        <w:rPr>
          <w:rFonts w:ascii="Arial" w:hAnsi="Arial" w:cs="Arial"/>
        </w:rPr>
        <w:t>Lyulyov</w:t>
      </w:r>
      <w:proofErr w:type="spellEnd"/>
      <w:r w:rsidRPr="00D67F39">
        <w:rPr>
          <w:rFonts w:ascii="Arial" w:hAnsi="Arial" w:cs="Arial"/>
        </w:rPr>
        <w:t xml:space="preserve">, O. and </w:t>
      </w:r>
      <w:proofErr w:type="spellStart"/>
      <w:r w:rsidRPr="00D67F39">
        <w:rPr>
          <w:rFonts w:ascii="Arial" w:hAnsi="Arial" w:cs="Arial"/>
        </w:rPr>
        <w:t>Pimonenko</w:t>
      </w:r>
      <w:proofErr w:type="spellEnd"/>
      <w:r w:rsidRPr="00D67F39">
        <w:rPr>
          <w:rFonts w:ascii="Arial" w:hAnsi="Arial" w:cs="Arial"/>
        </w:rPr>
        <w:t xml:space="preserve">, T., </w:t>
      </w:r>
      <w:r w:rsidRPr="00D67F39">
        <w:rPr>
          <w:rFonts w:ascii="Arial" w:hAnsi="Arial" w:cs="Arial"/>
        </w:rPr>
        <w:t>(</w:t>
      </w:r>
      <w:r w:rsidRPr="00D67F39">
        <w:rPr>
          <w:rFonts w:ascii="Arial" w:hAnsi="Arial" w:cs="Arial"/>
        </w:rPr>
        <w:t>2021</w:t>
      </w:r>
      <w:r w:rsidRPr="00D67F39">
        <w:rPr>
          <w:rFonts w:ascii="Arial" w:hAnsi="Arial" w:cs="Arial"/>
        </w:rPr>
        <w:t>)</w:t>
      </w:r>
      <w:r w:rsidRPr="00D67F39">
        <w:rPr>
          <w:rFonts w:ascii="Arial" w:hAnsi="Arial" w:cs="Arial"/>
        </w:rPr>
        <w:t>. The green competitiveness of enterprises: Justifying the quality criteria of digital marketing communication channels. </w:t>
      </w:r>
      <w:r w:rsidRPr="00D67F39">
        <w:rPr>
          <w:rFonts w:ascii="Arial" w:hAnsi="Arial" w:cs="Arial"/>
          <w:i/>
          <w:iCs/>
        </w:rPr>
        <w:t>Sustainability</w:t>
      </w:r>
      <w:r w:rsidRPr="00D67F39">
        <w:rPr>
          <w:rFonts w:ascii="Arial" w:hAnsi="Arial" w:cs="Arial"/>
        </w:rPr>
        <w:t>, </w:t>
      </w:r>
      <w:r w:rsidRPr="00D67F39">
        <w:rPr>
          <w:rFonts w:ascii="Arial" w:hAnsi="Arial" w:cs="Arial"/>
          <w:i/>
          <w:iCs/>
        </w:rPr>
        <w:t>13</w:t>
      </w:r>
      <w:r w:rsidRPr="00D67F39">
        <w:rPr>
          <w:rFonts w:ascii="Arial" w:hAnsi="Arial" w:cs="Arial"/>
        </w:rPr>
        <w:t>(24), p.13679.</w:t>
      </w:r>
    </w:p>
    <w:p w14:paraId="21D77B14" w14:textId="26148FD8" w:rsidR="00B652CF" w:rsidRPr="00B652CF" w:rsidRDefault="00D63E5C" w:rsidP="00B652CF">
      <w:pPr>
        <w:pStyle w:val="ListParagraph"/>
        <w:numPr>
          <w:ilvl w:val="0"/>
          <w:numId w:val="13"/>
        </w:numPr>
        <w:spacing w:line="360" w:lineRule="auto"/>
        <w:rPr>
          <w:rFonts w:ascii="Arial" w:hAnsi="Arial" w:cs="Arial"/>
        </w:rPr>
      </w:pPr>
      <w:r w:rsidRPr="00D67F39">
        <w:rPr>
          <w:rFonts w:ascii="Arial" w:hAnsi="Arial" w:cs="Arial"/>
        </w:rPr>
        <w:t xml:space="preserve">Goldman, S.P., van Herk, H., Verhagen, T. and </w:t>
      </w:r>
      <w:proofErr w:type="spellStart"/>
      <w:r w:rsidRPr="00D67F39">
        <w:rPr>
          <w:rFonts w:ascii="Arial" w:hAnsi="Arial" w:cs="Arial"/>
        </w:rPr>
        <w:t>Weltevreden</w:t>
      </w:r>
      <w:proofErr w:type="spellEnd"/>
      <w:r w:rsidRPr="00D67F39">
        <w:rPr>
          <w:rFonts w:ascii="Arial" w:hAnsi="Arial" w:cs="Arial"/>
        </w:rPr>
        <w:t>, J.W., (2021). Strategic orientations and digital marketing tactics in cross-border e-commerce: Comparing developed and emerging markets. </w:t>
      </w:r>
      <w:r w:rsidRPr="00D67F39">
        <w:rPr>
          <w:rFonts w:ascii="Arial" w:hAnsi="Arial" w:cs="Arial"/>
          <w:i/>
          <w:iCs/>
        </w:rPr>
        <w:t>International small business journal</w:t>
      </w:r>
      <w:r w:rsidRPr="00D67F39">
        <w:rPr>
          <w:rFonts w:ascii="Arial" w:hAnsi="Arial" w:cs="Arial"/>
        </w:rPr>
        <w:t>, </w:t>
      </w:r>
      <w:r w:rsidRPr="00D67F39">
        <w:rPr>
          <w:rFonts w:ascii="Arial" w:hAnsi="Arial" w:cs="Arial"/>
          <w:i/>
          <w:iCs/>
        </w:rPr>
        <w:t>39</w:t>
      </w:r>
      <w:r w:rsidRPr="00D67F39">
        <w:rPr>
          <w:rFonts w:ascii="Arial" w:hAnsi="Arial" w:cs="Arial"/>
        </w:rPr>
        <w:t>(4), pp.350-371.</w:t>
      </w:r>
    </w:p>
    <w:p w14:paraId="0F12C8BD" w14:textId="7E040D13" w:rsidR="00B652CF" w:rsidRPr="00B652CF" w:rsidRDefault="00D63E5C" w:rsidP="00B652CF">
      <w:pPr>
        <w:pStyle w:val="ListParagraph"/>
        <w:numPr>
          <w:ilvl w:val="0"/>
          <w:numId w:val="13"/>
        </w:numPr>
        <w:spacing w:line="360" w:lineRule="auto"/>
        <w:rPr>
          <w:rFonts w:ascii="Arial" w:hAnsi="Arial" w:cs="Arial"/>
        </w:rPr>
      </w:pPr>
      <w:r w:rsidRPr="00D67F39">
        <w:rPr>
          <w:rFonts w:ascii="Arial" w:hAnsi="Arial" w:cs="Arial"/>
        </w:rPr>
        <w:t>Ishaq Bhatti, M., Awan, H.M. and Razaq, Z., (2014). The key performance indicators (KPIs) and their impact on overall organizational performance. </w:t>
      </w:r>
      <w:r w:rsidRPr="00D67F39">
        <w:rPr>
          <w:rFonts w:ascii="Arial" w:hAnsi="Arial" w:cs="Arial"/>
          <w:i/>
          <w:iCs/>
        </w:rPr>
        <w:t>Quality &amp; Quantity</w:t>
      </w:r>
      <w:r w:rsidRPr="00D67F39">
        <w:rPr>
          <w:rFonts w:ascii="Arial" w:hAnsi="Arial" w:cs="Arial"/>
        </w:rPr>
        <w:t>, </w:t>
      </w:r>
      <w:r w:rsidRPr="00D67F39">
        <w:rPr>
          <w:rFonts w:ascii="Arial" w:hAnsi="Arial" w:cs="Arial"/>
          <w:i/>
          <w:iCs/>
        </w:rPr>
        <w:t>48</w:t>
      </w:r>
      <w:r w:rsidRPr="00D67F39">
        <w:rPr>
          <w:rFonts w:ascii="Arial" w:hAnsi="Arial" w:cs="Arial"/>
        </w:rPr>
        <w:t>(6), pp.3127-3143.</w:t>
      </w:r>
    </w:p>
    <w:p w14:paraId="10A78FE5" w14:textId="51850C38" w:rsidR="00B652CF" w:rsidRPr="00B652CF" w:rsidRDefault="00D63E5C" w:rsidP="00B652CF">
      <w:pPr>
        <w:pStyle w:val="ListParagraph"/>
        <w:numPr>
          <w:ilvl w:val="0"/>
          <w:numId w:val="13"/>
        </w:numPr>
        <w:spacing w:line="360" w:lineRule="auto"/>
        <w:rPr>
          <w:rFonts w:ascii="Arial" w:hAnsi="Arial" w:cs="Arial"/>
        </w:rPr>
      </w:pPr>
      <w:r w:rsidRPr="00D67F39">
        <w:rPr>
          <w:rFonts w:ascii="Arial" w:hAnsi="Arial" w:cs="Arial"/>
        </w:rPr>
        <w:t>Odden, L., (2012). </w:t>
      </w:r>
      <w:r w:rsidRPr="00D67F39">
        <w:rPr>
          <w:rFonts w:ascii="Arial" w:hAnsi="Arial" w:cs="Arial"/>
          <w:i/>
          <w:iCs/>
        </w:rPr>
        <w:t>Optimize: How to attract and engage more customers by integrating SEO, social media, and content marketing</w:t>
      </w:r>
      <w:r w:rsidRPr="00D67F39">
        <w:rPr>
          <w:rFonts w:ascii="Arial" w:hAnsi="Arial" w:cs="Arial"/>
        </w:rPr>
        <w:t>. John Wiley &amp; Sons</w:t>
      </w:r>
      <w:r w:rsidR="00B652CF">
        <w:rPr>
          <w:rFonts w:ascii="Arial" w:hAnsi="Arial" w:cs="Arial"/>
        </w:rPr>
        <w:t>.</w:t>
      </w:r>
    </w:p>
    <w:p w14:paraId="0DCF52F7" w14:textId="77777777" w:rsidR="00D63E5C" w:rsidRPr="00D67F39" w:rsidRDefault="00D63E5C" w:rsidP="00E949FE">
      <w:pPr>
        <w:pStyle w:val="ListParagraph"/>
        <w:numPr>
          <w:ilvl w:val="0"/>
          <w:numId w:val="13"/>
        </w:numPr>
        <w:spacing w:line="360" w:lineRule="auto"/>
        <w:rPr>
          <w:rFonts w:ascii="Arial" w:hAnsi="Arial" w:cs="Arial"/>
        </w:rPr>
      </w:pPr>
      <w:r w:rsidRPr="00D67F39">
        <w:rPr>
          <w:rFonts w:ascii="Arial" w:hAnsi="Arial" w:cs="Arial"/>
        </w:rPr>
        <w:t xml:space="preserve">Verma, R., </w:t>
      </w:r>
      <w:proofErr w:type="spellStart"/>
      <w:r w:rsidRPr="00D67F39">
        <w:rPr>
          <w:rFonts w:ascii="Arial" w:hAnsi="Arial" w:cs="Arial"/>
        </w:rPr>
        <w:t>Khound</w:t>
      </w:r>
      <w:proofErr w:type="spellEnd"/>
      <w:r w:rsidRPr="00D67F39">
        <w:rPr>
          <w:rFonts w:ascii="Arial" w:hAnsi="Arial" w:cs="Arial"/>
        </w:rPr>
        <w:t>, K. and Mishra, V., (2025). Subscription Economy and the Transformation of Ownership: A Review of Value Perceptions and Retention Strategies. </w:t>
      </w:r>
      <w:r w:rsidRPr="00D67F39">
        <w:rPr>
          <w:rFonts w:ascii="Arial" w:hAnsi="Arial" w:cs="Arial"/>
          <w:i/>
          <w:iCs/>
        </w:rPr>
        <w:t>Advances in Consumer Research</w:t>
      </w:r>
      <w:r w:rsidRPr="00D67F39">
        <w:rPr>
          <w:rFonts w:ascii="Arial" w:hAnsi="Arial" w:cs="Arial"/>
        </w:rPr>
        <w:t>, </w:t>
      </w:r>
      <w:r w:rsidRPr="00D67F39">
        <w:rPr>
          <w:rFonts w:ascii="Arial" w:hAnsi="Arial" w:cs="Arial"/>
          <w:i/>
          <w:iCs/>
        </w:rPr>
        <w:t>2</w:t>
      </w:r>
      <w:r w:rsidRPr="00D67F39">
        <w:rPr>
          <w:rFonts w:ascii="Arial" w:hAnsi="Arial" w:cs="Arial"/>
        </w:rPr>
        <w:t>, pp.935-951.</w:t>
      </w:r>
    </w:p>
    <w:p w14:paraId="65AE8E3E" w14:textId="77777777" w:rsidR="00D63E5C" w:rsidRPr="00D67F39" w:rsidRDefault="00D63E5C" w:rsidP="00E949FE">
      <w:pPr>
        <w:pStyle w:val="ListParagraph"/>
        <w:numPr>
          <w:ilvl w:val="0"/>
          <w:numId w:val="13"/>
        </w:numPr>
        <w:spacing w:line="360" w:lineRule="auto"/>
        <w:rPr>
          <w:rFonts w:ascii="Arial" w:hAnsi="Arial" w:cs="Arial"/>
        </w:rPr>
      </w:pPr>
      <w:r w:rsidRPr="00D67F39">
        <w:rPr>
          <w:rFonts w:ascii="Arial" w:hAnsi="Arial" w:cs="Arial"/>
        </w:rPr>
        <w:t>Walsman, M.C. and Dixon, M.J., (2020). Fee-based loyalty programs: An empirical investigation of benefit redemption behaviour and its effects on loyalty. </w:t>
      </w:r>
      <w:r w:rsidRPr="00D67F39">
        <w:rPr>
          <w:rFonts w:ascii="Arial" w:hAnsi="Arial" w:cs="Arial"/>
          <w:i/>
          <w:iCs/>
        </w:rPr>
        <w:t>Service Science</w:t>
      </w:r>
      <w:r w:rsidRPr="00D67F39">
        <w:rPr>
          <w:rFonts w:ascii="Arial" w:hAnsi="Arial" w:cs="Arial"/>
        </w:rPr>
        <w:t>, </w:t>
      </w:r>
      <w:r w:rsidRPr="00D67F39">
        <w:rPr>
          <w:rFonts w:ascii="Arial" w:hAnsi="Arial" w:cs="Arial"/>
          <w:i/>
          <w:iCs/>
        </w:rPr>
        <w:t>12</w:t>
      </w:r>
      <w:r w:rsidRPr="00D67F39">
        <w:rPr>
          <w:rFonts w:ascii="Arial" w:hAnsi="Arial" w:cs="Arial"/>
        </w:rPr>
        <w:t>(2-3), pp.100-118.</w:t>
      </w:r>
    </w:p>
    <w:p w14:paraId="0C42A3F7" w14:textId="77777777" w:rsidR="00DF77B6" w:rsidRPr="00D67F39" w:rsidRDefault="00DF77B6" w:rsidP="00E949FE">
      <w:pPr>
        <w:spacing w:line="360" w:lineRule="auto"/>
        <w:rPr>
          <w:rFonts w:ascii="Arial" w:hAnsi="Arial" w:cs="Arial"/>
        </w:rPr>
      </w:pPr>
    </w:p>
    <w:p w14:paraId="294A2B24" w14:textId="77777777" w:rsidR="0032414A" w:rsidRPr="00D67F39" w:rsidRDefault="0032414A" w:rsidP="00E949FE">
      <w:pPr>
        <w:spacing w:line="360" w:lineRule="auto"/>
        <w:rPr>
          <w:rFonts w:ascii="Arial" w:hAnsi="Arial" w:cs="Arial"/>
        </w:rPr>
      </w:pPr>
    </w:p>
    <w:sectPr w:rsidR="0032414A" w:rsidRPr="00D67F3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05548" w14:textId="77777777" w:rsidR="00A44488" w:rsidRDefault="00A44488" w:rsidP="00B244A8">
      <w:pPr>
        <w:spacing w:after="0" w:line="240" w:lineRule="auto"/>
      </w:pPr>
      <w:r>
        <w:separator/>
      </w:r>
    </w:p>
  </w:endnote>
  <w:endnote w:type="continuationSeparator" w:id="0">
    <w:p w14:paraId="211795C6" w14:textId="77777777" w:rsidR="00A44488" w:rsidRDefault="00A4448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27B26" w14:textId="77777777" w:rsidR="00A44488" w:rsidRDefault="00A44488" w:rsidP="00B244A8">
      <w:pPr>
        <w:spacing w:after="0" w:line="240" w:lineRule="auto"/>
      </w:pPr>
      <w:r>
        <w:separator/>
      </w:r>
    </w:p>
  </w:footnote>
  <w:footnote w:type="continuationSeparator" w:id="0">
    <w:p w14:paraId="28EAEB61" w14:textId="77777777" w:rsidR="00A44488" w:rsidRDefault="00A4448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4pt;height:11.4pt" o:bullet="t">
        <v:imagedata r:id="rId1" o:title="msoA2FE"/>
      </v:shape>
    </w:pict>
  </w:numPicBullet>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36036"/>
    <w:multiLevelType w:val="hybridMultilevel"/>
    <w:tmpl w:val="70D86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E2ED0"/>
    <w:multiLevelType w:val="hybridMultilevel"/>
    <w:tmpl w:val="1F58C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45D88"/>
    <w:multiLevelType w:val="hybridMultilevel"/>
    <w:tmpl w:val="04A0A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C23B96"/>
    <w:multiLevelType w:val="hybridMultilevel"/>
    <w:tmpl w:val="11983E02"/>
    <w:numStyleLink w:val="ImportedStyle2"/>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4F3402"/>
    <w:multiLevelType w:val="hybridMultilevel"/>
    <w:tmpl w:val="C2583F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7A419E3"/>
    <w:multiLevelType w:val="hybridMultilevel"/>
    <w:tmpl w:val="61183F16"/>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4"/>
  </w:num>
  <w:num w:numId="3" w16cid:durableId="373162920">
    <w:abstractNumId w:val="11"/>
  </w:num>
  <w:num w:numId="4" w16cid:durableId="728724007">
    <w:abstractNumId w:val="0"/>
  </w:num>
  <w:num w:numId="5" w16cid:durableId="1776901974">
    <w:abstractNumId w:val="5"/>
  </w:num>
  <w:num w:numId="6" w16cid:durableId="1242056885">
    <w:abstractNumId w:val="12"/>
  </w:num>
  <w:num w:numId="7" w16cid:durableId="2003004377">
    <w:abstractNumId w:val="8"/>
  </w:num>
  <w:num w:numId="8" w16cid:durableId="1409185463">
    <w:abstractNumId w:val="6"/>
  </w:num>
  <w:num w:numId="9" w16cid:durableId="190069990">
    <w:abstractNumId w:val="1"/>
  </w:num>
  <w:num w:numId="10" w16cid:durableId="2141342656">
    <w:abstractNumId w:val="7"/>
  </w:num>
  <w:num w:numId="11" w16cid:durableId="1714309481">
    <w:abstractNumId w:val="2"/>
  </w:num>
  <w:num w:numId="12" w16cid:durableId="1149859915">
    <w:abstractNumId w:val="10"/>
  </w:num>
  <w:num w:numId="13" w16cid:durableId="1214618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5BCB"/>
    <w:rsid w:val="00044DCA"/>
    <w:rsid w:val="0005771F"/>
    <w:rsid w:val="0006717A"/>
    <w:rsid w:val="0007316A"/>
    <w:rsid w:val="0008471E"/>
    <w:rsid w:val="00093BF7"/>
    <w:rsid w:val="000B024E"/>
    <w:rsid w:val="000B3973"/>
    <w:rsid w:val="000B3E2D"/>
    <w:rsid w:val="000B4057"/>
    <w:rsid w:val="000B6A5A"/>
    <w:rsid w:val="000C6FCE"/>
    <w:rsid w:val="000D28A0"/>
    <w:rsid w:val="000D65E4"/>
    <w:rsid w:val="000E08AE"/>
    <w:rsid w:val="000E6E77"/>
    <w:rsid w:val="000E7A4C"/>
    <w:rsid w:val="0010256C"/>
    <w:rsid w:val="0010589B"/>
    <w:rsid w:val="00105910"/>
    <w:rsid w:val="00106B58"/>
    <w:rsid w:val="0011107E"/>
    <w:rsid w:val="001112D4"/>
    <w:rsid w:val="00120F3E"/>
    <w:rsid w:val="00122484"/>
    <w:rsid w:val="0012367F"/>
    <w:rsid w:val="0012599A"/>
    <w:rsid w:val="00130861"/>
    <w:rsid w:val="0013486A"/>
    <w:rsid w:val="001377E6"/>
    <w:rsid w:val="00152AAE"/>
    <w:rsid w:val="00154B49"/>
    <w:rsid w:val="00175C4B"/>
    <w:rsid w:val="001931D3"/>
    <w:rsid w:val="00195F11"/>
    <w:rsid w:val="00197606"/>
    <w:rsid w:val="001A5506"/>
    <w:rsid w:val="001A61CE"/>
    <w:rsid w:val="001B3A35"/>
    <w:rsid w:val="001B614B"/>
    <w:rsid w:val="001C368C"/>
    <w:rsid w:val="001C628A"/>
    <w:rsid w:val="001D4488"/>
    <w:rsid w:val="001E30B7"/>
    <w:rsid w:val="001E4AAF"/>
    <w:rsid w:val="001F206B"/>
    <w:rsid w:val="00225B06"/>
    <w:rsid w:val="00230935"/>
    <w:rsid w:val="00231C1C"/>
    <w:rsid w:val="00235660"/>
    <w:rsid w:val="002364CE"/>
    <w:rsid w:val="002479D8"/>
    <w:rsid w:val="002522C1"/>
    <w:rsid w:val="00257DA8"/>
    <w:rsid w:val="0027531E"/>
    <w:rsid w:val="00281293"/>
    <w:rsid w:val="002832DB"/>
    <w:rsid w:val="00293696"/>
    <w:rsid w:val="002A7E93"/>
    <w:rsid w:val="002C2FC1"/>
    <w:rsid w:val="002C341A"/>
    <w:rsid w:val="002C552B"/>
    <w:rsid w:val="002D2921"/>
    <w:rsid w:val="002D754D"/>
    <w:rsid w:val="002E157D"/>
    <w:rsid w:val="002E2FF6"/>
    <w:rsid w:val="003028CD"/>
    <w:rsid w:val="00312D7A"/>
    <w:rsid w:val="00312FA9"/>
    <w:rsid w:val="00314DBC"/>
    <w:rsid w:val="00315B0D"/>
    <w:rsid w:val="0032414A"/>
    <w:rsid w:val="00340389"/>
    <w:rsid w:val="003430D0"/>
    <w:rsid w:val="00345EF3"/>
    <w:rsid w:val="0035060F"/>
    <w:rsid w:val="0035328C"/>
    <w:rsid w:val="0035679A"/>
    <w:rsid w:val="00370810"/>
    <w:rsid w:val="00386969"/>
    <w:rsid w:val="00394A9D"/>
    <w:rsid w:val="00396F3A"/>
    <w:rsid w:val="003A4055"/>
    <w:rsid w:val="003B4401"/>
    <w:rsid w:val="003B51DB"/>
    <w:rsid w:val="003B54D9"/>
    <w:rsid w:val="003B629C"/>
    <w:rsid w:val="003C358D"/>
    <w:rsid w:val="003E1A46"/>
    <w:rsid w:val="003E58CA"/>
    <w:rsid w:val="003F6295"/>
    <w:rsid w:val="003F751A"/>
    <w:rsid w:val="00410BE8"/>
    <w:rsid w:val="00416907"/>
    <w:rsid w:val="00423C3D"/>
    <w:rsid w:val="00424723"/>
    <w:rsid w:val="004356E6"/>
    <w:rsid w:val="00437111"/>
    <w:rsid w:val="00440FE0"/>
    <w:rsid w:val="00444DAF"/>
    <w:rsid w:val="0044531B"/>
    <w:rsid w:val="004472E9"/>
    <w:rsid w:val="00451B39"/>
    <w:rsid w:val="00452991"/>
    <w:rsid w:val="00452B49"/>
    <w:rsid w:val="00455AAA"/>
    <w:rsid w:val="00480CA6"/>
    <w:rsid w:val="00483539"/>
    <w:rsid w:val="00483AE3"/>
    <w:rsid w:val="00494B96"/>
    <w:rsid w:val="004A2508"/>
    <w:rsid w:val="004A63C1"/>
    <w:rsid w:val="004B142D"/>
    <w:rsid w:val="004B51ED"/>
    <w:rsid w:val="004B7D8C"/>
    <w:rsid w:val="004C195B"/>
    <w:rsid w:val="004C320B"/>
    <w:rsid w:val="004C698C"/>
    <w:rsid w:val="004D103B"/>
    <w:rsid w:val="004D1574"/>
    <w:rsid w:val="004D32B3"/>
    <w:rsid w:val="004E2BAE"/>
    <w:rsid w:val="004E513A"/>
    <w:rsid w:val="004E7B5E"/>
    <w:rsid w:val="004F3845"/>
    <w:rsid w:val="00517C1D"/>
    <w:rsid w:val="00522A60"/>
    <w:rsid w:val="00532B9D"/>
    <w:rsid w:val="005343AD"/>
    <w:rsid w:val="005347BE"/>
    <w:rsid w:val="00537CA6"/>
    <w:rsid w:val="00540B14"/>
    <w:rsid w:val="00541B7D"/>
    <w:rsid w:val="00542A51"/>
    <w:rsid w:val="00546A24"/>
    <w:rsid w:val="00550C8D"/>
    <w:rsid w:val="00562202"/>
    <w:rsid w:val="005724CA"/>
    <w:rsid w:val="00576FF1"/>
    <w:rsid w:val="005A3BA8"/>
    <w:rsid w:val="005A61DA"/>
    <w:rsid w:val="005B2A81"/>
    <w:rsid w:val="005B71AC"/>
    <w:rsid w:val="005C5030"/>
    <w:rsid w:val="005D11E9"/>
    <w:rsid w:val="005E6545"/>
    <w:rsid w:val="005E7555"/>
    <w:rsid w:val="005F762E"/>
    <w:rsid w:val="00604293"/>
    <w:rsid w:val="00604D56"/>
    <w:rsid w:val="006254C9"/>
    <w:rsid w:val="00637E6A"/>
    <w:rsid w:val="006424BC"/>
    <w:rsid w:val="00654217"/>
    <w:rsid w:val="00654E87"/>
    <w:rsid w:val="006666E7"/>
    <w:rsid w:val="00675990"/>
    <w:rsid w:val="00685C57"/>
    <w:rsid w:val="00686587"/>
    <w:rsid w:val="006908FB"/>
    <w:rsid w:val="0069332C"/>
    <w:rsid w:val="006A124A"/>
    <w:rsid w:val="006B3F5E"/>
    <w:rsid w:val="006B4B8C"/>
    <w:rsid w:val="006B7F72"/>
    <w:rsid w:val="006B7FCA"/>
    <w:rsid w:val="006C0ED0"/>
    <w:rsid w:val="006C56EB"/>
    <w:rsid w:val="006D116F"/>
    <w:rsid w:val="006D3663"/>
    <w:rsid w:val="006D5A12"/>
    <w:rsid w:val="006D6A13"/>
    <w:rsid w:val="006D7E1C"/>
    <w:rsid w:val="006E6314"/>
    <w:rsid w:val="0070208B"/>
    <w:rsid w:val="007030AD"/>
    <w:rsid w:val="00712DDA"/>
    <w:rsid w:val="00713015"/>
    <w:rsid w:val="00720AD2"/>
    <w:rsid w:val="00721441"/>
    <w:rsid w:val="00722C39"/>
    <w:rsid w:val="00730498"/>
    <w:rsid w:val="0073082B"/>
    <w:rsid w:val="007343BD"/>
    <w:rsid w:val="00736449"/>
    <w:rsid w:val="0073678F"/>
    <w:rsid w:val="0074475B"/>
    <w:rsid w:val="00750CF5"/>
    <w:rsid w:val="00762ECE"/>
    <w:rsid w:val="00765AA0"/>
    <w:rsid w:val="0077176E"/>
    <w:rsid w:val="00774A59"/>
    <w:rsid w:val="007768B0"/>
    <w:rsid w:val="007927FD"/>
    <w:rsid w:val="00792C0F"/>
    <w:rsid w:val="007953DB"/>
    <w:rsid w:val="007B0604"/>
    <w:rsid w:val="007B200A"/>
    <w:rsid w:val="007B2855"/>
    <w:rsid w:val="007D0502"/>
    <w:rsid w:val="007E7E63"/>
    <w:rsid w:val="007F558A"/>
    <w:rsid w:val="00806152"/>
    <w:rsid w:val="00811F33"/>
    <w:rsid w:val="00821E7B"/>
    <w:rsid w:val="00825B6C"/>
    <w:rsid w:val="008266EC"/>
    <w:rsid w:val="00827C35"/>
    <w:rsid w:val="00830749"/>
    <w:rsid w:val="00831B96"/>
    <w:rsid w:val="00836ECF"/>
    <w:rsid w:val="0084541E"/>
    <w:rsid w:val="00845EEB"/>
    <w:rsid w:val="0085356F"/>
    <w:rsid w:val="00865C92"/>
    <w:rsid w:val="00872277"/>
    <w:rsid w:val="0087319A"/>
    <w:rsid w:val="0088136C"/>
    <w:rsid w:val="00883CAF"/>
    <w:rsid w:val="0089170F"/>
    <w:rsid w:val="008A38C1"/>
    <w:rsid w:val="008A5550"/>
    <w:rsid w:val="008A7BE9"/>
    <w:rsid w:val="008C6A87"/>
    <w:rsid w:val="008D5CD9"/>
    <w:rsid w:val="008F5810"/>
    <w:rsid w:val="00937129"/>
    <w:rsid w:val="009433FF"/>
    <w:rsid w:val="00944748"/>
    <w:rsid w:val="00946742"/>
    <w:rsid w:val="00975747"/>
    <w:rsid w:val="009825B4"/>
    <w:rsid w:val="00985936"/>
    <w:rsid w:val="0099278F"/>
    <w:rsid w:val="009949EF"/>
    <w:rsid w:val="009973D6"/>
    <w:rsid w:val="009A73DC"/>
    <w:rsid w:val="009C170B"/>
    <w:rsid w:val="009C4B99"/>
    <w:rsid w:val="009C5E17"/>
    <w:rsid w:val="009D115C"/>
    <w:rsid w:val="009E1F0E"/>
    <w:rsid w:val="009E4FCC"/>
    <w:rsid w:val="00A14A03"/>
    <w:rsid w:val="00A2133F"/>
    <w:rsid w:val="00A22BB0"/>
    <w:rsid w:val="00A31345"/>
    <w:rsid w:val="00A33C7C"/>
    <w:rsid w:val="00A401AF"/>
    <w:rsid w:val="00A40847"/>
    <w:rsid w:val="00A44488"/>
    <w:rsid w:val="00A448A7"/>
    <w:rsid w:val="00A66E3F"/>
    <w:rsid w:val="00A85290"/>
    <w:rsid w:val="00A85C8D"/>
    <w:rsid w:val="00A94894"/>
    <w:rsid w:val="00AA21DB"/>
    <w:rsid w:val="00AB0DA9"/>
    <w:rsid w:val="00AB54BF"/>
    <w:rsid w:val="00AB7E77"/>
    <w:rsid w:val="00AC63E8"/>
    <w:rsid w:val="00AC678A"/>
    <w:rsid w:val="00AC7EBC"/>
    <w:rsid w:val="00AD74AC"/>
    <w:rsid w:val="00AE09CC"/>
    <w:rsid w:val="00B130E2"/>
    <w:rsid w:val="00B14506"/>
    <w:rsid w:val="00B152DF"/>
    <w:rsid w:val="00B22222"/>
    <w:rsid w:val="00B22511"/>
    <w:rsid w:val="00B2325D"/>
    <w:rsid w:val="00B244A8"/>
    <w:rsid w:val="00B24D95"/>
    <w:rsid w:val="00B652CF"/>
    <w:rsid w:val="00B75CE8"/>
    <w:rsid w:val="00B878F7"/>
    <w:rsid w:val="00B90CC0"/>
    <w:rsid w:val="00B91658"/>
    <w:rsid w:val="00BA54B2"/>
    <w:rsid w:val="00BC0515"/>
    <w:rsid w:val="00BC373A"/>
    <w:rsid w:val="00BD072A"/>
    <w:rsid w:val="00BD077B"/>
    <w:rsid w:val="00BD2C28"/>
    <w:rsid w:val="00BD339A"/>
    <w:rsid w:val="00BD738D"/>
    <w:rsid w:val="00BF420B"/>
    <w:rsid w:val="00C03A79"/>
    <w:rsid w:val="00C0448C"/>
    <w:rsid w:val="00C044CF"/>
    <w:rsid w:val="00C10F6A"/>
    <w:rsid w:val="00C15AFB"/>
    <w:rsid w:val="00C15B56"/>
    <w:rsid w:val="00C15F83"/>
    <w:rsid w:val="00C2060A"/>
    <w:rsid w:val="00C26C7A"/>
    <w:rsid w:val="00C27EC8"/>
    <w:rsid w:val="00C475DD"/>
    <w:rsid w:val="00C53212"/>
    <w:rsid w:val="00C543DA"/>
    <w:rsid w:val="00C57BA4"/>
    <w:rsid w:val="00C60890"/>
    <w:rsid w:val="00C60DAC"/>
    <w:rsid w:val="00C67C58"/>
    <w:rsid w:val="00C75A70"/>
    <w:rsid w:val="00C87794"/>
    <w:rsid w:val="00C95025"/>
    <w:rsid w:val="00CC08B1"/>
    <w:rsid w:val="00CC20EA"/>
    <w:rsid w:val="00CC32EB"/>
    <w:rsid w:val="00CD2CBC"/>
    <w:rsid w:val="00CE139A"/>
    <w:rsid w:val="00CE5BB4"/>
    <w:rsid w:val="00CF34BA"/>
    <w:rsid w:val="00D015F1"/>
    <w:rsid w:val="00D0208B"/>
    <w:rsid w:val="00D11BA9"/>
    <w:rsid w:val="00D16077"/>
    <w:rsid w:val="00D2002B"/>
    <w:rsid w:val="00D20FF9"/>
    <w:rsid w:val="00D23CD3"/>
    <w:rsid w:val="00D276E0"/>
    <w:rsid w:val="00D31DE1"/>
    <w:rsid w:val="00D34409"/>
    <w:rsid w:val="00D5147A"/>
    <w:rsid w:val="00D541F4"/>
    <w:rsid w:val="00D55575"/>
    <w:rsid w:val="00D604BC"/>
    <w:rsid w:val="00D60EA3"/>
    <w:rsid w:val="00D63E5C"/>
    <w:rsid w:val="00D67F39"/>
    <w:rsid w:val="00D75A7A"/>
    <w:rsid w:val="00D846CE"/>
    <w:rsid w:val="00D85AB3"/>
    <w:rsid w:val="00D91D11"/>
    <w:rsid w:val="00D93DA0"/>
    <w:rsid w:val="00DA0655"/>
    <w:rsid w:val="00DA1B79"/>
    <w:rsid w:val="00DA638A"/>
    <w:rsid w:val="00DC07BC"/>
    <w:rsid w:val="00DC0B8E"/>
    <w:rsid w:val="00DC7B7D"/>
    <w:rsid w:val="00DD0093"/>
    <w:rsid w:val="00DD1AAC"/>
    <w:rsid w:val="00DD61D0"/>
    <w:rsid w:val="00DE0EC3"/>
    <w:rsid w:val="00DF5982"/>
    <w:rsid w:val="00DF67FA"/>
    <w:rsid w:val="00DF77B6"/>
    <w:rsid w:val="00DF77C0"/>
    <w:rsid w:val="00DF7BED"/>
    <w:rsid w:val="00E0330D"/>
    <w:rsid w:val="00E078B4"/>
    <w:rsid w:val="00E10CA2"/>
    <w:rsid w:val="00E11948"/>
    <w:rsid w:val="00E129A6"/>
    <w:rsid w:val="00E34CFB"/>
    <w:rsid w:val="00E61CD6"/>
    <w:rsid w:val="00E748CE"/>
    <w:rsid w:val="00E80C90"/>
    <w:rsid w:val="00E8387F"/>
    <w:rsid w:val="00E86B6B"/>
    <w:rsid w:val="00E93575"/>
    <w:rsid w:val="00E949FE"/>
    <w:rsid w:val="00E97D53"/>
    <w:rsid w:val="00EA0514"/>
    <w:rsid w:val="00EA1486"/>
    <w:rsid w:val="00EA42A0"/>
    <w:rsid w:val="00EA6837"/>
    <w:rsid w:val="00EC12BE"/>
    <w:rsid w:val="00ED2291"/>
    <w:rsid w:val="00ED5D0F"/>
    <w:rsid w:val="00EE37EC"/>
    <w:rsid w:val="00EE5107"/>
    <w:rsid w:val="00EF12C7"/>
    <w:rsid w:val="00EF3629"/>
    <w:rsid w:val="00F0190C"/>
    <w:rsid w:val="00F01BD7"/>
    <w:rsid w:val="00F050E4"/>
    <w:rsid w:val="00F11A37"/>
    <w:rsid w:val="00F25D12"/>
    <w:rsid w:val="00F25E0B"/>
    <w:rsid w:val="00F31FCC"/>
    <w:rsid w:val="00F3496F"/>
    <w:rsid w:val="00F356FA"/>
    <w:rsid w:val="00F50B09"/>
    <w:rsid w:val="00F51645"/>
    <w:rsid w:val="00F66A0E"/>
    <w:rsid w:val="00F677CE"/>
    <w:rsid w:val="00F775F2"/>
    <w:rsid w:val="00F87F43"/>
    <w:rsid w:val="00F90AF2"/>
    <w:rsid w:val="00F960DE"/>
    <w:rsid w:val="00FA36EB"/>
    <w:rsid w:val="00FA4374"/>
    <w:rsid w:val="00FA7A83"/>
    <w:rsid w:val="00FB1D62"/>
    <w:rsid w:val="00FB22CC"/>
    <w:rsid w:val="00FD2B49"/>
    <w:rsid w:val="00FD47A2"/>
    <w:rsid w:val="00FD72D8"/>
    <w:rsid w:val="00FE0ADA"/>
    <w:rsid w:val="00FE4018"/>
    <w:rsid w:val="00FE7D35"/>
    <w:rsid w:val="00FF1A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B75CE8"/>
    <w:pPr>
      <w:tabs>
        <w:tab w:val="right" w:leader="dot" w:pos="9016"/>
      </w:tabs>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FE7D35"/>
    <w:rPr>
      <w:i/>
      <w:iCs/>
      <w:color w:val="404040" w:themeColor="text1" w:themeTint="BF"/>
    </w:rPr>
  </w:style>
  <w:style w:type="table" w:styleId="PlainTable1">
    <w:name w:val="Plain Table 1"/>
    <w:basedOn w:val="TableNormal"/>
    <w:uiPriority w:val="41"/>
    <w:rsid w:val="001112D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1112D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5">
    <w:name w:val="Grid Table 2 Accent 5"/>
    <w:basedOn w:val="TableNormal"/>
    <w:uiPriority w:val="47"/>
    <w:rsid w:val="001112D4"/>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5">
    <w:name w:val="Grid Table 5 Dark Accent 5"/>
    <w:basedOn w:val="TableNormal"/>
    <w:uiPriority w:val="50"/>
    <w:rsid w:val="001112D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2-Accent3">
    <w:name w:val="Grid Table 2 Accent 3"/>
    <w:basedOn w:val="TableNormal"/>
    <w:uiPriority w:val="47"/>
    <w:rsid w:val="00B878F7"/>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2">
    <w:name w:val="Grid Table 2 Accent 2"/>
    <w:basedOn w:val="TableNormal"/>
    <w:uiPriority w:val="47"/>
    <w:rsid w:val="00EA6837"/>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3-Accent2">
    <w:name w:val="Grid Table 3 Accent 2"/>
    <w:basedOn w:val="TableNormal"/>
    <w:uiPriority w:val="48"/>
    <w:rsid w:val="002C341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2099</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Chanté Young</cp:lastModifiedBy>
  <cp:revision>2</cp:revision>
  <cp:lastPrinted>2025-08-13T10:56:00Z</cp:lastPrinted>
  <dcterms:created xsi:type="dcterms:W3CDTF">2025-11-17T09:49:00Z</dcterms:created>
  <dcterms:modified xsi:type="dcterms:W3CDTF">2025-11-17T09:49:00Z</dcterms:modified>
</cp:coreProperties>
</file>