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A960D77" w14:textId="52A7A99D" w:rsidR="00536D66" w:rsidRPr="00E85734" w:rsidRDefault="00D84EE2" w:rsidP="00A2274B">
      <w:pPr>
        <w:spacing w:line="480" w:lineRule="auto"/>
        <w:jc w:val="both"/>
        <w:rPr>
          <w:rFonts w:ascii="Arial" w:hAnsi="Arial" w:cs="Arial"/>
          <w:color w:val="000000"/>
          <w:sz w:val="24"/>
          <w:szCs w:val="24"/>
        </w:rPr>
      </w:pPr>
      <w:r>
        <w:rPr>
          <w:rFonts w:ascii="Arial" w:hAnsi="Arial" w:cs="Arial"/>
          <w:color w:val="000000"/>
          <w:sz w:val="24"/>
          <w:szCs w:val="24"/>
        </w:rPr>
        <w:t>In today’s day and age research is a</w:t>
      </w:r>
      <w:r w:rsidR="00D23300">
        <w:rPr>
          <w:rFonts w:ascii="Arial" w:hAnsi="Arial" w:cs="Arial"/>
          <w:color w:val="000000"/>
          <w:sz w:val="24"/>
          <w:szCs w:val="24"/>
        </w:rPr>
        <w:t>n</w:t>
      </w:r>
      <w:r>
        <w:rPr>
          <w:rFonts w:ascii="Arial" w:hAnsi="Arial" w:cs="Arial"/>
          <w:color w:val="000000"/>
          <w:sz w:val="24"/>
          <w:szCs w:val="24"/>
        </w:rPr>
        <w:t xml:space="preserve"> ever growing topic of discussion and relevance, especially as information is so readily and easily available through using the web.  It is therefore a very important aspect for youth workers.</w:t>
      </w:r>
      <w:r w:rsidR="00340ECF">
        <w:rPr>
          <w:rFonts w:ascii="Arial" w:hAnsi="Arial" w:cs="Arial"/>
          <w:color w:val="000000"/>
          <w:sz w:val="24"/>
          <w:szCs w:val="24"/>
        </w:rPr>
        <w:t xml:space="preserve"> </w:t>
      </w:r>
      <w:r w:rsidR="00CD5755">
        <w:rPr>
          <w:rFonts w:ascii="Arial" w:hAnsi="Arial" w:cs="Arial"/>
          <w:color w:val="000000"/>
          <w:sz w:val="24"/>
          <w:szCs w:val="24"/>
        </w:rPr>
        <w:t>A</w:t>
      </w:r>
      <w:r w:rsidR="00340ECF">
        <w:rPr>
          <w:rFonts w:ascii="Arial" w:hAnsi="Arial" w:cs="Arial"/>
          <w:color w:val="000000"/>
          <w:sz w:val="24"/>
          <w:szCs w:val="24"/>
        </w:rPr>
        <w:t>ccording to the UN Convention on the Rights of a Child</w:t>
      </w:r>
      <w:r w:rsidR="00CD5755">
        <w:rPr>
          <w:rFonts w:ascii="Arial" w:hAnsi="Arial" w:cs="Arial"/>
          <w:color w:val="000000"/>
          <w:sz w:val="24"/>
          <w:szCs w:val="24"/>
        </w:rPr>
        <w:t>, p</w:t>
      </w:r>
      <w:r w:rsidR="00CD5755" w:rsidRPr="00CD5755">
        <w:rPr>
          <w:rFonts w:ascii="Arial" w:hAnsi="Arial" w:cs="Arial"/>
          <w:color w:val="000000"/>
          <w:sz w:val="24"/>
          <w:szCs w:val="24"/>
        </w:rPr>
        <w:t>articipation is a right</w:t>
      </w:r>
      <w:r w:rsidR="00597A89" w:rsidRPr="00CD5755">
        <w:rPr>
          <w:rFonts w:ascii="Arial" w:hAnsi="Arial" w:cs="Arial"/>
          <w:color w:val="000000"/>
          <w:sz w:val="24"/>
          <w:szCs w:val="24"/>
        </w:rPr>
        <w:t>.</w:t>
      </w:r>
      <w:r w:rsidR="00597A89">
        <w:rPr>
          <w:rFonts w:ascii="Arial" w:hAnsi="Arial" w:cs="Arial"/>
          <w:color w:val="000000"/>
          <w:sz w:val="24"/>
          <w:szCs w:val="24"/>
        </w:rPr>
        <w:t xml:space="preserve">  </w:t>
      </w:r>
      <w:r>
        <w:rPr>
          <w:rFonts w:ascii="Arial" w:hAnsi="Arial" w:cs="Arial"/>
          <w:color w:val="000000"/>
          <w:sz w:val="24"/>
          <w:szCs w:val="24"/>
        </w:rPr>
        <w:t xml:space="preserve"> </w:t>
      </w:r>
      <w:r w:rsidR="00091609">
        <w:rPr>
          <w:rFonts w:ascii="Arial" w:hAnsi="Arial" w:cs="Arial"/>
          <w:color w:val="000000"/>
          <w:sz w:val="24"/>
          <w:szCs w:val="24"/>
        </w:rPr>
        <w:t xml:space="preserve">Hence why it is of utmost importance, relevance and for all parties benefit, to involve young </w:t>
      </w:r>
      <w:r w:rsidR="00FE2AD0">
        <w:rPr>
          <w:rFonts w:ascii="Arial" w:hAnsi="Arial" w:cs="Arial"/>
          <w:color w:val="000000"/>
          <w:sz w:val="24"/>
          <w:szCs w:val="24"/>
        </w:rPr>
        <w:t xml:space="preserve">people in the research. </w:t>
      </w:r>
      <w:r w:rsidR="009A431C">
        <w:rPr>
          <w:rFonts w:ascii="Arial" w:hAnsi="Arial" w:cs="Arial"/>
          <w:color w:val="000000"/>
          <w:sz w:val="24"/>
          <w:szCs w:val="24"/>
        </w:rPr>
        <w:t xml:space="preserve">  In my research plan I have used the young people as research subjects, as they know their local community best.  Also they are the ones who have the voice to speak out about what they value and think about their local community</w:t>
      </w:r>
      <w:r w:rsidR="00613BB7">
        <w:rPr>
          <w:rFonts w:ascii="Arial" w:hAnsi="Arial" w:cs="Arial"/>
          <w:color w:val="000000"/>
          <w:sz w:val="24"/>
          <w:szCs w:val="24"/>
        </w:rPr>
        <w:t xml:space="preserve"> thus it can lead to better information</w:t>
      </w:r>
      <w:r w:rsidR="009A431C">
        <w:rPr>
          <w:rFonts w:ascii="Arial" w:hAnsi="Arial" w:cs="Arial"/>
          <w:color w:val="000000"/>
          <w:sz w:val="24"/>
          <w:szCs w:val="24"/>
        </w:rPr>
        <w:t>.</w:t>
      </w:r>
      <w:r w:rsidR="005B6A6D">
        <w:rPr>
          <w:rFonts w:ascii="Arial" w:hAnsi="Arial" w:cs="Arial"/>
          <w:color w:val="000000"/>
          <w:sz w:val="24"/>
          <w:szCs w:val="24"/>
        </w:rPr>
        <w:t xml:space="preserve">  On the Hart’s (1</w:t>
      </w:r>
      <w:r w:rsidR="003F5972">
        <w:rPr>
          <w:rFonts w:ascii="Arial" w:hAnsi="Arial" w:cs="Arial"/>
          <w:color w:val="000000"/>
          <w:sz w:val="24"/>
          <w:szCs w:val="24"/>
        </w:rPr>
        <w:t xml:space="preserve">997) ladder of participation my plan </w:t>
      </w:r>
      <w:r w:rsidR="005B6A6D">
        <w:rPr>
          <w:rFonts w:ascii="Arial" w:hAnsi="Arial" w:cs="Arial"/>
          <w:color w:val="000000"/>
          <w:sz w:val="24"/>
          <w:szCs w:val="24"/>
        </w:rPr>
        <w:t>falls under ‘outsiders plan research and do analysis but involve children/community through participatory methods/approaches’</w:t>
      </w:r>
      <w:r w:rsidR="007F26CD">
        <w:rPr>
          <w:rFonts w:ascii="Arial" w:hAnsi="Arial" w:cs="Arial"/>
          <w:color w:val="000000"/>
          <w:sz w:val="24"/>
          <w:szCs w:val="24"/>
        </w:rPr>
        <w:t xml:space="preserve"> </w:t>
      </w:r>
      <w:r w:rsidR="005B6A6D">
        <w:rPr>
          <w:rFonts w:ascii="Arial" w:hAnsi="Arial" w:cs="Arial"/>
          <w:color w:val="000000"/>
          <w:sz w:val="24"/>
          <w:szCs w:val="24"/>
        </w:rPr>
        <w:t>(Hart, 1997).</w:t>
      </w:r>
      <w:r w:rsidR="009A431C">
        <w:rPr>
          <w:rFonts w:ascii="Arial" w:hAnsi="Arial" w:cs="Arial"/>
          <w:color w:val="000000"/>
          <w:sz w:val="24"/>
          <w:szCs w:val="24"/>
        </w:rPr>
        <w:t xml:space="preserve"> </w:t>
      </w:r>
      <w:r w:rsidR="007E7A76">
        <w:rPr>
          <w:rFonts w:ascii="Arial" w:hAnsi="Arial" w:cs="Arial"/>
          <w:color w:val="000000"/>
          <w:sz w:val="24"/>
          <w:szCs w:val="24"/>
        </w:rPr>
        <w:t>I have chosen qualitative participation methodology as a method of research beca</w:t>
      </w:r>
      <w:r w:rsidR="005A4209">
        <w:rPr>
          <w:rFonts w:ascii="Arial" w:hAnsi="Arial" w:cs="Arial"/>
          <w:color w:val="000000"/>
          <w:sz w:val="24"/>
          <w:szCs w:val="24"/>
        </w:rPr>
        <w:t>u</w:t>
      </w:r>
      <w:r w:rsidR="00B80EEF">
        <w:rPr>
          <w:rFonts w:ascii="Arial" w:hAnsi="Arial" w:cs="Arial"/>
          <w:color w:val="000000"/>
          <w:sz w:val="24"/>
          <w:szCs w:val="24"/>
        </w:rPr>
        <w:t>se it is a small scale project,</w:t>
      </w:r>
      <w:r w:rsidR="007E7A76">
        <w:rPr>
          <w:rFonts w:ascii="Arial" w:hAnsi="Arial" w:cs="Arial"/>
          <w:color w:val="000000"/>
          <w:sz w:val="24"/>
          <w:szCs w:val="24"/>
        </w:rPr>
        <w:t xml:space="preserve"> involving only about eight participants at the moment.</w:t>
      </w:r>
      <w:r w:rsidR="00382EDC">
        <w:rPr>
          <w:rFonts w:ascii="Arial" w:hAnsi="Arial" w:cs="Arial"/>
          <w:color w:val="000000"/>
          <w:sz w:val="24"/>
          <w:szCs w:val="24"/>
        </w:rPr>
        <w:t xml:space="preserve">  Working on a small scale like this m</w:t>
      </w:r>
      <w:r w:rsidR="00D9011F">
        <w:rPr>
          <w:rFonts w:ascii="Arial" w:hAnsi="Arial" w:cs="Arial"/>
          <w:color w:val="000000"/>
          <w:sz w:val="24"/>
          <w:szCs w:val="24"/>
        </w:rPr>
        <w:t xml:space="preserve">eans it is best to use a group work method.  </w:t>
      </w:r>
      <w:r w:rsidR="00D231E1">
        <w:rPr>
          <w:rFonts w:ascii="Arial" w:hAnsi="Arial" w:cs="Arial"/>
          <w:color w:val="000000"/>
          <w:sz w:val="24"/>
          <w:szCs w:val="24"/>
        </w:rPr>
        <w:t>Considering research with young people requires</w:t>
      </w:r>
      <w:r w:rsidR="00C47F4E">
        <w:rPr>
          <w:rFonts w:ascii="Arial" w:hAnsi="Arial" w:cs="Arial"/>
          <w:color w:val="000000"/>
          <w:sz w:val="24"/>
          <w:szCs w:val="24"/>
        </w:rPr>
        <w:t xml:space="preserve"> careful thought on</w:t>
      </w:r>
      <w:r w:rsidR="00D231E1">
        <w:rPr>
          <w:rFonts w:ascii="Arial" w:hAnsi="Arial" w:cs="Arial"/>
          <w:color w:val="000000"/>
          <w:sz w:val="24"/>
          <w:szCs w:val="24"/>
        </w:rPr>
        <w:t xml:space="preserve"> ethical consequences</w:t>
      </w:r>
      <w:r w:rsidR="00C47F4E">
        <w:rPr>
          <w:rFonts w:ascii="Arial" w:hAnsi="Arial" w:cs="Arial"/>
          <w:color w:val="000000"/>
          <w:sz w:val="24"/>
          <w:szCs w:val="24"/>
        </w:rPr>
        <w:t>,</w:t>
      </w:r>
      <w:r w:rsidR="000C1411">
        <w:rPr>
          <w:rFonts w:ascii="Arial" w:hAnsi="Arial" w:cs="Arial"/>
          <w:color w:val="000000"/>
          <w:sz w:val="24"/>
          <w:szCs w:val="24"/>
        </w:rPr>
        <w:t xml:space="preserve"> what the research is for,</w:t>
      </w:r>
      <w:r w:rsidR="00985148">
        <w:rPr>
          <w:rFonts w:ascii="Arial" w:hAnsi="Arial" w:cs="Arial"/>
          <w:color w:val="000000"/>
          <w:sz w:val="24"/>
          <w:szCs w:val="24"/>
        </w:rPr>
        <w:t xml:space="preserve"> </w:t>
      </w:r>
      <w:r w:rsidR="00D231E1">
        <w:rPr>
          <w:rFonts w:ascii="Arial" w:hAnsi="Arial" w:cs="Arial"/>
          <w:color w:val="000000"/>
          <w:sz w:val="24"/>
          <w:szCs w:val="24"/>
        </w:rPr>
        <w:t>the most effective</w:t>
      </w:r>
      <w:r w:rsidR="00C47F4E">
        <w:rPr>
          <w:rFonts w:ascii="Arial" w:hAnsi="Arial" w:cs="Arial"/>
          <w:color w:val="000000"/>
          <w:sz w:val="24"/>
          <w:szCs w:val="24"/>
        </w:rPr>
        <w:t xml:space="preserve"> methodology</w:t>
      </w:r>
      <w:r w:rsidR="00985148">
        <w:rPr>
          <w:rFonts w:ascii="Arial" w:hAnsi="Arial" w:cs="Arial"/>
          <w:color w:val="000000"/>
          <w:sz w:val="24"/>
          <w:szCs w:val="24"/>
        </w:rPr>
        <w:t xml:space="preserve"> to use</w:t>
      </w:r>
      <w:r w:rsidR="00D231E1">
        <w:rPr>
          <w:rFonts w:ascii="Arial" w:hAnsi="Arial" w:cs="Arial"/>
          <w:color w:val="000000"/>
          <w:sz w:val="24"/>
          <w:szCs w:val="24"/>
        </w:rPr>
        <w:t xml:space="preserve"> and</w:t>
      </w:r>
      <w:r w:rsidR="00C47F4E">
        <w:rPr>
          <w:rFonts w:ascii="Arial" w:hAnsi="Arial" w:cs="Arial"/>
          <w:color w:val="000000"/>
          <w:sz w:val="24"/>
          <w:szCs w:val="24"/>
        </w:rPr>
        <w:t xml:space="preserve"> also</w:t>
      </w:r>
      <w:r w:rsidR="00D231E1">
        <w:rPr>
          <w:rFonts w:ascii="Arial" w:hAnsi="Arial" w:cs="Arial"/>
          <w:color w:val="000000"/>
          <w:sz w:val="24"/>
          <w:szCs w:val="24"/>
        </w:rPr>
        <w:t xml:space="preserve"> the benefits that your research holds regarding </w:t>
      </w:r>
      <w:r w:rsidR="00C47F4E">
        <w:rPr>
          <w:rFonts w:ascii="Arial" w:hAnsi="Arial" w:cs="Arial"/>
          <w:color w:val="000000"/>
          <w:sz w:val="24"/>
          <w:szCs w:val="24"/>
        </w:rPr>
        <w:t>young people’s involvement</w:t>
      </w:r>
      <w:r w:rsidR="00985148">
        <w:rPr>
          <w:rFonts w:ascii="Arial" w:hAnsi="Arial" w:cs="Arial"/>
          <w:color w:val="000000"/>
          <w:sz w:val="24"/>
          <w:szCs w:val="24"/>
        </w:rPr>
        <w:t xml:space="preserve">.  </w:t>
      </w:r>
      <w:r w:rsidR="00C47F4E">
        <w:rPr>
          <w:rFonts w:ascii="Arial" w:hAnsi="Arial" w:cs="Arial"/>
          <w:color w:val="000000"/>
          <w:sz w:val="24"/>
          <w:szCs w:val="24"/>
        </w:rPr>
        <w:t xml:space="preserve"> </w:t>
      </w:r>
      <w:r w:rsidR="000C1411">
        <w:rPr>
          <w:rFonts w:ascii="Arial" w:hAnsi="Arial" w:cs="Arial"/>
          <w:color w:val="000000"/>
          <w:sz w:val="24"/>
          <w:szCs w:val="24"/>
        </w:rPr>
        <w:t xml:space="preserve">I will be exploring these theories in the assignment. </w:t>
      </w:r>
    </w:p>
    <w:p w14:paraId="5AF643DD" w14:textId="06AF01B4" w:rsidR="00025029" w:rsidRDefault="002212FD" w:rsidP="00A2274B">
      <w:pPr>
        <w:spacing w:line="480" w:lineRule="auto"/>
        <w:jc w:val="both"/>
        <w:rPr>
          <w:rFonts w:ascii="Arial" w:hAnsi="Arial" w:cs="Arial"/>
          <w:color w:val="000000"/>
          <w:sz w:val="24"/>
          <w:szCs w:val="24"/>
        </w:rPr>
      </w:pPr>
      <w:r>
        <w:rPr>
          <w:rFonts w:ascii="Arial" w:hAnsi="Arial" w:cs="Arial"/>
          <w:sz w:val="24"/>
          <w:szCs w:val="24"/>
        </w:rPr>
        <w:t xml:space="preserve">Research is about </w:t>
      </w:r>
      <w:r w:rsidR="009022DD">
        <w:rPr>
          <w:rFonts w:ascii="Arial" w:hAnsi="Arial" w:cs="Arial"/>
          <w:sz w:val="24"/>
          <w:szCs w:val="24"/>
        </w:rPr>
        <w:t>‘</w:t>
      </w:r>
      <w:r>
        <w:rPr>
          <w:rFonts w:ascii="Arial" w:hAnsi="Arial" w:cs="Arial"/>
          <w:sz w:val="24"/>
          <w:szCs w:val="24"/>
        </w:rPr>
        <w:t>asking questions, exploring issues and reflecting on findings</w:t>
      </w:r>
      <w:r w:rsidR="009022DD">
        <w:rPr>
          <w:rFonts w:ascii="Arial" w:hAnsi="Arial" w:cs="Arial"/>
          <w:sz w:val="24"/>
          <w:szCs w:val="24"/>
        </w:rPr>
        <w:t>’</w:t>
      </w:r>
      <w:r>
        <w:rPr>
          <w:rFonts w:ascii="Arial" w:hAnsi="Arial" w:cs="Arial"/>
          <w:sz w:val="24"/>
          <w:szCs w:val="24"/>
        </w:rPr>
        <w:t>, as noted by Mary Kellett (2005)</w:t>
      </w:r>
      <w:r w:rsidR="00812DF2">
        <w:rPr>
          <w:rFonts w:ascii="Arial" w:hAnsi="Arial" w:cs="Arial"/>
          <w:sz w:val="24"/>
          <w:szCs w:val="24"/>
        </w:rPr>
        <w:t xml:space="preserve">.  Which leads you </w:t>
      </w:r>
      <w:r w:rsidR="00CD5755">
        <w:rPr>
          <w:rFonts w:ascii="Arial" w:hAnsi="Arial" w:cs="Arial"/>
          <w:sz w:val="24"/>
          <w:szCs w:val="24"/>
        </w:rPr>
        <w:t>to the</w:t>
      </w:r>
      <w:r w:rsidR="00664666">
        <w:rPr>
          <w:rFonts w:ascii="Arial" w:hAnsi="Arial" w:cs="Arial"/>
          <w:sz w:val="24"/>
          <w:szCs w:val="24"/>
        </w:rPr>
        <w:t xml:space="preserve"> question of ‘what can I research then?’</w:t>
      </w:r>
      <w:r w:rsidR="0094244B">
        <w:rPr>
          <w:rFonts w:ascii="Arial" w:hAnsi="Arial" w:cs="Arial"/>
          <w:sz w:val="24"/>
          <w:szCs w:val="24"/>
        </w:rPr>
        <w:t xml:space="preserve"> </w:t>
      </w:r>
      <w:r w:rsidR="00664666">
        <w:rPr>
          <w:rFonts w:ascii="Arial" w:hAnsi="Arial" w:cs="Arial"/>
          <w:sz w:val="24"/>
          <w:szCs w:val="24"/>
        </w:rPr>
        <w:t xml:space="preserve"> </w:t>
      </w:r>
      <w:r w:rsidR="00812DF2">
        <w:rPr>
          <w:rFonts w:ascii="Arial" w:hAnsi="Arial" w:cs="Arial"/>
          <w:sz w:val="24"/>
          <w:szCs w:val="24"/>
        </w:rPr>
        <w:t>Kate</w:t>
      </w:r>
      <w:r w:rsidR="003F0EFF">
        <w:rPr>
          <w:rFonts w:ascii="Arial" w:hAnsi="Arial" w:cs="Arial"/>
          <w:sz w:val="24"/>
          <w:szCs w:val="24"/>
        </w:rPr>
        <w:t xml:space="preserve"> Sapin (2013) has suggested </w:t>
      </w:r>
      <w:r w:rsidR="00CD5755">
        <w:rPr>
          <w:rFonts w:ascii="Arial" w:hAnsi="Arial" w:cs="Arial"/>
          <w:sz w:val="24"/>
          <w:szCs w:val="24"/>
        </w:rPr>
        <w:t>that ‘most</w:t>
      </w:r>
      <w:r w:rsidR="00025029" w:rsidRPr="00192323">
        <w:rPr>
          <w:rFonts w:ascii="Arial" w:hAnsi="Arial" w:cs="Arial"/>
          <w:color w:val="000000"/>
          <w:sz w:val="24"/>
          <w:szCs w:val="24"/>
        </w:rPr>
        <w:t xml:space="preserve"> (Youth Work) projects will involve some form of research, the type of research will depend on the information that is needed and at what stage the research is </w:t>
      </w:r>
      <w:r w:rsidR="003F0EFF">
        <w:rPr>
          <w:rFonts w:ascii="Arial" w:hAnsi="Arial" w:cs="Arial"/>
          <w:color w:val="000000"/>
          <w:sz w:val="24"/>
          <w:szCs w:val="24"/>
        </w:rPr>
        <w:t xml:space="preserve">being undertaken’ (Sapin, 2013, p. </w:t>
      </w:r>
      <w:r w:rsidR="00025029" w:rsidRPr="00192323">
        <w:rPr>
          <w:rFonts w:ascii="Arial" w:hAnsi="Arial" w:cs="Arial"/>
          <w:color w:val="000000"/>
          <w:sz w:val="24"/>
          <w:szCs w:val="24"/>
        </w:rPr>
        <w:t>168).</w:t>
      </w:r>
    </w:p>
    <w:p w14:paraId="747706C6" w14:textId="1646718E" w:rsidR="0013518E" w:rsidRDefault="0061268F" w:rsidP="00A2274B">
      <w:pPr>
        <w:spacing w:line="480" w:lineRule="auto"/>
        <w:jc w:val="both"/>
        <w:rPr>
          <w:rFonts w:ascii="Arial" w:hAnsi="Arial" w:cs="Arial"/>
          <w:color w:val="000000"/>
          <w:sz w:val="24"/>
          <w:szCs w:val="24"/>
        </w:rPr>
      </w:pPr>
      <w:r>
        <w:rPr>
          <w:rFonts w:ascii="Arial" w:hAnsi="Arial" w:cs="Arial"/>
          <w:color w:val="000000"/>
          <w:sz w:val="24"/>
          <w:szCs w:val="24"/>
        </w:rPr>
        <w:t xml:space="preserve">The key </w:t>
      </w:r>
      <w:r w:rsidR="00C8377B">
        <w:rPr>
          <w:rFonts w:ascii="Arial" w:hAnsi="Arial" w:cs="Arial"/>
          <w:color w:val="000000"/>
          <w:sz w:val="24"/>
          <w:szCs w:val="24"/>
        </w:rPr>
        <w:t>is to actually have a real sense of curiosity about a topic you would like to investigate</w:t>
      </w:r>
      <w:r w:rsidR="003F0EFF">
        <w:rPr>
          <w:rFonts w:ascii="Arial" w:hAnsi="Arial" w:cs="Arial"/>
          <w:color w:val="000000"/>
          <w:sz w:val="24"/>
          <w:szCs w:val="24"/>
        </w:rPr>
        <w:t xml:space="preserve">. Following that, </w:t>
      </w:r>
      <w:r w:rsidR="00D13C3B">
        <w:rPr>
          <w:rFonts w:ascii="Arial" w:hAnsi="Arial" w:cs="Arial"/>
          <w:color w:val="000000"/>
          <w:sz w:val="24"/>
          <w:szCs w:val="24"/>
        </w:rPr>
        <w:t xml:space="preserve">to be open to having various approaches, ideas, experiences and being reflective in your research.  As the subject of the research is of </w:t>
      </w:r>
      <w:r w:rsidR="00D13C3B">
        <w:rPr>
          <w:rFonts w:ascii="Arial" w:hAnsi="Arial" w:cs="Arial"/>
          <w:color w:val="000000"/>
          <w:sz w:val="24"/>
          <w:szCs w:val="24"/>
        </w:rPr>
        <w:lastRenderedPageBreak/>
        <w:t>lesser value</w:t>
      </w:r>
      <w:r w:rsidR="00986482">
        <w:rPr>
          <w:rFonts w:ascii="Arial" w:hAnsi="Arial" w:cs="Arial"/>
          <w:color w:val="000000"/>
          <w:sz w:val="24"/>
          <w:szCs w:val="24"/>
        </w:rPr>
        <w:t xml:space="preserve"> (Boden, Kenway and Epstein, 2005).</w:t>
      </w:r>
      <w:r w:rsidR="00FD534F">
        <w:rPr>
          <w:rFonts w:ascii="Arial" w:hAnsi="Arial" w:cs="Arial"/>
          <w:color w:val="000000"/>
          <w:sz w:val="24"/>
          <w:szCs w:val="24"/>
        </w:rPr>
        <w:t xml:space="preserve">  </w:t>
      </w:r>
      <w:r w:rsidR="00832D74">
        <w:rPr>
          <w:rFonts w:ascii="Arial" w:hAnsi="Arial" w:cs="Arial"/>
          <w:color w:val="000000"/>
          <w:sz w:val="24"/>
          <w:szCs w:val="24"/>
        </w:rPr>
        <w:t>The link between youth work and research with young people are underpinned mostly in the National Occupation Standards for Youth Work, especially in standards YW23 ‘Investigate the needs of young people and the community in rela</w:t>
      </w:r>
      <w:r w:rsidR="003F0EFF">
        <w:rPr>
          <w:rFonts w:ascii="Arial" w:hAnsi="Arial" w:cs="Arial"/>
          <w:color w:val="000000"/>
          <w:sz w:val="24"/>
          <w:szCs w:val="24"/>
        </w:rPr>
        <w:t xml:space="preserve">tion to youth work’ (LSIS, 2012, p. </w:t>
      </w:r>
      <w:r w:rsidR="00832D74">
        <w:rPr>
          <w:rFonts w:ascii="Arial" w:hAnsi="Arial" w:cs="Arial"/>
          <w:color w:val="000000"/>
          <w:sz w:val="24"/>
          <w:szCs w:val="24"/>
        </w:rPr>
        <w:t>14).  Other standards that highlights these links are ‘engage with communities to promote the interests and contributions of young people’, and ‘support young people to identify and achieve aims’, ‘identify and secure funding and resour</w:t>
      </w:r>
      <w:r w:rsidR="003F0EFF">
        <w:rPr>
          <w:rFonts w:ascii="Arial" w:hAnsi="Arial" w:cs="Arial"/>
          <w:color w:val="000000"/>
          <w:sz w:val="24"/>
          <w:szCs w:val="24"/>
        </w:rPr>
        <w:t xml:space="preserve">ces for youth work’ (LSIS, 2012, p. </w:t>
      </w:r>
      <w:r w:rsidR="00832D74">
        <w:rPr>
          <w:rFonts w:ascii="Arial" w:hAnsi="Arial" w:cs="Arial"/>
          <w:color w:val="000000"/>
          <w:sz w:val="24"/>
          <w:szCs w:val="24"/>
        </w:rPr>
        <w:t>14</w:t>
      </w:r>
      <w:r w:rsidR="003F0EFF">
        <w:rPr>
          <w:rFonts w:ascii="Arial" w:hAnsi="Arial" w:cs="Arial"/>
          <w:color w:val="000000"/>
          <w:sz w:val="24"/>
          <w:szCs w:val="24"/>
        </w:rPr>
        <w:t>)</w:t>
      </w:r>
      <w:r w:rsidR="00832D74">
        <w:rPr>
          <w:rFonts w:ascii="Arial" w:hAnsi="Arial" w:cs="Arial"/>
          <w:color w:val="000000"/>
          <w:sz w:val="24"/>
          <w:szCs w:val="24"/>
        </w:rPr>
        <w:t xml:space="preserve">.  </w:t>
      </w:r>
      <w:r w:rsidR="00CC3826">
        <w:rPr>
          <w:rFonts w:ascii="Arial" w:hAnsi="Arial" w:cs="Arial"/>
          <w:color w:val="000000"/>
          <w:sz w:val="24"/>
          <w:szCs w:val="24"/>
        </w:rPr>
        <w:t>Knowledge,</w:t>
      </w:r>
      <w:r w:rsidR="00832D74">
        <w:rPr>
          <w:rFonts w:ascii="Arial" w:hAnsi="Arial" w:cs="Arial"/>
          <w:color w:val="000000"/>
          <w:sz w:val="24"/>
          <w:szCs w:val="24"/>
        </w:rPr>
        <w:t xml:space="preserve"> understanding</w:t>
      </w:r>
      <w:r w:rsidR="00CC3826">
        <w:rPr>
          <w:rFonts w:ascii="Arial" w:hAnsi="Arial" w:cs="Arial"/>
          <w:color w:val="000000"/>
          <w:sz w:val="24"/>
          <w:szCs w:val="24"/>
        </w:rPr>
        <w:t xml:space="preserve"> and the value</w:t>
      </w:r>
      <w:r w:rsidR="00832D74">
        <w:rPr>
          <w:rFonts w:ascii="Arial" w:hAnsi="Arial" w:cs="Arial"/>
          <w:color w:val="000000"/>
          <w:sz w:val="24"/>
          <w:szCs w:val="24"/>
        </w:rPr>
        <w:t xml:space="preserve"> of research is underpinned in the National Occupational Standards for Youth Work and is evidently linked.  </w:t>
      </w:r>
      <w:r w:rsidR="003C0CB4">
        <w:rPr>
          <w:rFonts w:ascii="Arial" w:hAnsi="Arial" w:cs="Arial"/>
          <w:color w:val="000000"/>
          <w:sz w:val="24"/>
          <w:szCs w:val="24"/>
        </w:rPr>
        <w:t>The key purpose of youth work according to the National Occupational Standards for Y</w:t>
      </w:r>
      <w:r w:rsidR="0013518E">
        <w:rPr>
          <w:rFonts w:ascii="Arial" w:hAnsi="Arial" w:cs="Arial"/>
          <w:color w:val="000000"/>
          <w:sz w:val="24"/>
          <w:szCs w:val="24"/>
        </w:rPr>
        <w:t>outh work</w:t>
      </w:r>
      <w:r w:rsidR="00B4261B">
        <w:rPr>
          <w:rFonts w:ascii="Arial" w:hAnsi="Arial" w:cs="Arial"/>
          <w:color w:val="000000"/>
          <w:sz w:val="24"/>
          <w:szCs w:val="24"/>
        </w:rPr>
        <w:t xml:space="preserve"> (2012)</w:t>
      </w:r>
      <w:r w:rsidR="0013518E">
        <w:rPr>
          <w:rFonts w:ascii="Arial" w:hAnsi="Arial" w:cs="Arial"/>
          <w:color w:val="000000"/>
          <w:sz w:val="24"/>
          <w:szCs w:val="24"/>
        </w:rPr>
        <w:t xml:space="preserve"> is to</w:t>
      </w:r>
      <w:r w:rsidR="002D64E4">
        <w:rPr>
          <w:rFonts w:ascii="Arial" w:hAnsi="Arial" w:cs="Arial"/>
          <w:color w:val="000000"/>
          <w:sz w:val="24"/>
          <w:szCs w:val="24"/>
        </w:rPr>
        <w:t>:</w:t>
      </w:r>
      <w:r w:rsidR="0013518E">
        <w:rPr>
          <w:rFonts w:ascii="Arial" w:hAnsi="Arial" w:cs="Arial"/>
          <w:color w:val="000000"/>
          <w:sz w:val="24"/>
          <w:szCs w:val="24"/>
        </w:rPr>
        <w:t xml:space="preserve"> </w:t>
      </w:r>
    </w:p>
    <w:p w14:paraId="1789784B" w14:textId="28719F3A" w:rsidR="0013518E" w:rsidRDefault="003C0CB4" w:rsidP="002D64E4">
      <w:pPr>
        <w:ind w:left="567" w:right="567"/>
        <w:jc w:val="both"/>
        <w:rPr>
          <w:rFonts w:ascii="Arial" w:hAnsi="Arial" w:cs="Arial"/>
          <w:color w:val="000000"/>
          <w:sz w:val="24"/>
          <w:szCs w:val="24"/>
        </w:rPr>
      </w:pPr>
      <w:r>
        <w:rPr>
          <w:rFonts w:ascii="Arial" w:hAnsi="Arial" w:cs="Arial"/>
          <w:color w:val="000000"/>
          <w:sz w:val="24"/>
          <w:szCs w:val="24"/>
        </w:rPr>
        <w:t>Enable young people to develop holistically, working with them to facilitate their personal, social and educational development, to enable them to develop their voice, influence and place in society an</w:t>
      </w:r>
      <w:r w:rsidR="002D64E4">
        <w:rPr>
          <w:rFonts w:ascii="Arial" w:hAnsi="Arial" w:cs="Arial"/>
          <w:color w:val="000000"/>
          <w:sz w:val="24"/>
          <w:szCs w:val="24"/>
        </w:rPr>
        <w:t>d to reach their full potential</w:t>
      </w:r>
      <w:r>
        <w:rPr>
          <w:rFonts w:ascii="Arial" w:hAnsi="Arial" w:cs="Arial"/>
          <w:color w:val="000000"/>
          <w:sz w:val="24"/>
          <w:szCs w:val="24"/>
        </w:rPr>
        <w:t xml:space="preserve">. (LSIS, 2012, p. 4). </w:t>
      </w:r>
    </w:p>
    <w:p w14:paraId="4DC1BF84" w14:textId="77777777" w:rsidR="002D64E4" w:rsidRDefault="002D64E4" w:rsidP="00F75CC2">
      <w:pPr>
        <w:spacing w:line="480" w:lineRule="auto"/>
        <w:jc w:val="both"/>
        <w:rPr>
          <w:rFonts w:ascii="Arial" w:hAnsi="Arial" w:cs="Arial"/>
          <w:color w:val="000000"/>
          <w:sz w:val="24"/>
          <w:szCs w:val="24"/>
        </w:rPr>
      </w:pPr>
    </w:p>
    <w:p w14:paraId="2F69B6E4" w14:textId="2A46AABD" w:rsidR="005238A7" w:rsidRPr="00B3384E" w:rsidRDefault="003C0CB4" w:rsidP="00B3384E">
      <w:pPr>
        <w:spacing w:line="480" w:lineRule="auto"/>
        <w:jc w:val="both"/>
        <w:rPr>
          <w:rFonts w:ascii="Arial" w:hAnsi="Arial" w:cs="Arial"/>
          <w:color w:val="000000"/>
          <w:sz w:val="24"/>
          <w:szCs w:val="24"/>
        </w:rPr>
      </w:pPr>
      <w:r>
        <w:rPr>
          <w:rFonts w:ascii="Arial" w:hAnsi="Arial" w:cs="Arial"/>
          <w:color w:val="000000"/>
          <w:sz w:val="24"/>
          <w:szCs w:val="24"/>
        </w:rPr>
        <w:t xml:space="preserve">Facilitating and supporting young people in research does just that.  Which links back to what Boden, Kenway and Epstein (2005) notes that ‘…the key thing is not what </w:t>
      </w:r>
      <w:r w:rsidR="00CD5755">
        <w:rPr>
          <w:rFonts w:ascii="Arial" w:hAnsi="Arial" w:cs="Arial"/>
          <w:color w:val="000000"/>
          <w:sz w:val="24"/>
          <w:szCs w:val="24"/>
        </w:rPr>
        <w:t>it’s</w:t>
      </w:r>
      <w:r>
        <w:rPr>
          <w:rFonts w:ascii="Arial" w:hAnsi="Arial" w:cs="Arial"/>
          <w:color w:val="000000"/>
          <w:sz w:val="24"/>
          <w:szCs w:val="24"/>
        </w:rPr>
        <w:t xml:space="preserve"> about, but the way you approach the issue…’</w:t>
      </w:r>
      <w:r w:rsidR="000F345C">
        <w:rPr>
          <w:rFonts w:ascii="Arial" w:hAnsi="Arial" w:cs="Arial"/>
          <w:color w:val="000000"/>
          <w:sz w:val="24"/>
          <w:szCs w:val="24"/>
        </w:rPr>
        <w:t xml:space="preserve"> </w:t>
      </w:r>
      <w:r>
        <w:rPr>
          <w:rFonts w:ascii="Arial" w:hAnsi="Arial" w:cs="Arial"/>
          <w:color w:val="000000"/>
          <w:sz w:val="24"/>
          <w:szCs w:val="24"/>
        </w:rPr>
        <w:t xml:space="preserve">(Boden, Kenway and Epstein, 2005, </w:t>
      </w:r>
      <w:r>
        <w:rPr>
          <w:rFonts w:ascii="Arial" w:hAnsi="Arial" w:cs="Arial"/>
          <w:i/>
          <w:color w:val="000000"/>
          <w:sz w:val="24"/>
          <w:szCs w:val="24"/>
        </w:rPr>
        <w:t xml:space="preserve">cited in </w:t>
      </w:r>
      <w:r w:rsidR="00CD5755">
        <w:rPr>
          <w:rFonts w:ascii="Arial" w:hAnsi="Arial" w:cs="Arial"/>
          <w:color w:val="000000"/>
          <w:sz w:val="24"/>
          <w:szCs w:val="24"/>
        </w:rPr>
        <w:t>Williams (</w:t>
      </w:r>
      <w:r w:rsidR="009D6B7A">
        <w:rPr>
          <w:rFonts w:ascii="Arial" w:hAnsi="Arial" w:cs="Arial"/>
          <w:color w:val="000000"/>
          <w:sz w:val="24"/>
          <w:szCs w:val="24"/>
        </w:rPr>
        <w:t>a)</w:t>
      </w:r>
      <w:r w:rsidR="000F345C">
        <w:rPr>
          <w:rFonts w:ascii="Arial" w:hAnsi="Arial" w:cs="Arial"/>
          <w:color w:val="000000"/>
          <w:sz w:val="24"/>
          <w:szCs w:val="24"/>
        </w:rPr>
        <w:t>, UWTSD lecture notes, 10/16/2017).</w:t>
      </w:r>
      <w:r w:rsidR="002404FC">
        <w:rPr>
          <w:rFonts w:ascii="Arial" w:hAnsi="Arial" w:cs="Arial"/>
          <w:color w:val="000000"/>
          <w:sz w:val="24"/>
          <w:szCs w:val="24"/>
        </w:rPr>
        <w:t xml:space="preserve">  The UN Convention on the Rights of the Child states that young people should be involved in doing research.  Article 13 notes how young people have the ‘right to receive and give information’, Articl</w:t>
      </w:r>
      <w:r w:rsidR="00A71919">
        <w:rPr>
          <w:rFonts w:ascii="Arial" w:hAnsi="Arial" w:cs="Arial"/>
          <w:color w:val="000000"/>
          <w:sz w:val="24"/>
          <w:szCs w:val="24"/>
        </w:rPr>
        <w:t>e 17 states about the right to ‘</w:t>
      </w:r>
      <w:r w:rsidR="002404FC">
        <w:rPr>
          <w:rFonts w:ascii="Arial" w:hAnsi="Arial" w:cs="Arial"/>
          <w:color w:val="000000"/>
          <w:sz w:val="24"/>
          <w:szCs w:val="24"/>
        </w:rPr>
        <w:t>information that helps build social, spiritual and moral well-being and physical and mental health’ and Article 12 underpins this with the ‘right to express and have their views given due weight in everything that affects them’.  (</w:t>
      </w:r>
      <w:r w:rsidR="00C70D82">
        <w:rPr>
          <w:rFonts w:ascii="Arial" w:hAnsi="Arial" w:cs="Arial"/>
          <w:color w:val="000000"/>
          <w:sz w:val="24"/>
          <w:szCs w:val="24"/>
        </w:rPr>
        <w:t xml:space="preserve">UN Convention on the Rights of the Child, </w:t>
      </w:r>
      <w:r w:rsidR="00C70D82">
        <w:rPr>
          <w:rFonts w:ascii="Arial" w:hAnsi="Arial" w:cs="Arial"/>
          <w:i/>
          <w:color w:val="000000"/>
          <w:sz w:val="24"/>
          <w:szCs w:val="24"/>
        </w:rPr>
        <w:t xml:space="preserve">cited in </w:t>
      </w:r>
      <w:r w:rsidR="00C70D82">
        <w:rPr>
          <w:rFonts w:ascii="Arial" w:hAnsi="Arial" w:cs="Arial"/>
          <w:color w:val="000000"/>
          <w:sz w:val="24"/>
          <w:szCs w:val="24"/>
        </w:rPr>
        <w:t xml:space="preserve">Sharpe, 2009, p. </w:t>
      </w:r>
      <w:r w:rsidR="0046350E">
        <w:rPr>
          <w:rFonts w:ascii="Arial" w:hAnsi="Arial" w:cs="Arial"/>
          <w:color w:val="000000"/>
          <w:sz w:val="24"/>
          <w:szCs w:val="24"/>
        </w:rPr>
        <w:t xml:space="preserve">1).  </w:t>
      </w:r>
      <w:r w:rsidR="00183C85">
        <w:rPr>
          <w:rFonts w:ascii="Arial" w:hAnsi="Arial" w:cs="Arial"/>
          <w:color w:val="000000"/>
          <w:sz w:val="24"/>
          <w:szCs w:val="24"/>
        </w:rPr>
        <w:t xml:space="preserve">Therefore </w:t>
      </w:r>
      <w:r w:rsidR="00183C85">
        <w:rPr>
          <w:rFonts w:ascii="Arial" w:hAnsi="Arial" w:cs="Arial"/>
          <w:color w:val="000000"/>
          <w:sz w:val="24"/>
          <w:szCs w:val="24"/>
        </w:rPr>
        <w:lastRenderedPageBreak/>
        <w:t xml:space="preserve">critically considering these points, the theory clearly indicates that research with young people is of utmost importance </w:t>
      </w:r>
      <w:r w:rsidR="0048403C">
        <w:rPr>
          <w:rFonts w:ascii="Arial" w:hAnsi="Arial" w:cs="Arial"/>
          <w:color w:val="000000"/>
          <w:sz w:val="24"/>
          <w:szCs w:val="24"/>
        </w:rPr>
        <w:t xml:space="preserve">as part of </w:t>
      </w:r>
      <w:r w:rsidR="00183C85">
        <w:rPr>
          <w:rFonts w:ascii="Arial" w:hAnsi="Arial" w:cs="Arial"/>
          <w:color w:val="000000"/>
          <w:sz w:val="24"/>
          <w:szCs w:val="24"/>
        </w:rPr>
        <w:t>their holistic development</w:t>
      </w:r>
      <w:r w:rsidR="0048403C">
        <w:rPr>
          <w:rFonts w:ascii="Arial" w:hAnsi="Arial" w:cs="Arial"/>
          <w:color w:val="000000"/>
          <w:sz w:val="24"/>
          <w:szCs w:val="24"/>
        </w:rPr>
        <w:t xml:space="preserve"> as a young person.</w:t>
      </w:r>
    </w:p>
    <w:p w14:paraId="059A176F" w14:textId="0946DDF1" w:rsidR="00784764" w:rsidRPr="00B3384E" w:rsidRDefault="009D6B7A" w:rsidP="0012175B">
      <w:pPr>
        <w:shd w:val="clear" w:color="auto" w:fill="FFFFFF"/>
        <w:spacing w:before="100" w:beforeAutospacing="1" w:after="100" w:afterAutospacing="1" w:line="480" w:lineRule="auto"/>
        <w:jc w:val="both"/>
        <w:divId w:val="832986875"/>
        <w:rPr>
          <w:rFonts w:ascii="Arial" w:hAnsi="Arial" w:cs="Arial"/>
          <w:sz w:val="24"/>
          <w:szCs w:val="24"/>
        </w:rPr>
      </w:pPr>
      <w:r>
        <w:rPr>
          <w:rFonts w:ascii="Arial" w:hAnsi="Arial" w:cs="Arial"/>
          <w:color w:val="444444"/>
          <w:sz w:val="24"/>
          <w:szCs w:val="24"/>
        </w:rPr>
        <w:t xml:space="preserve"> </w:t>
      </w:r>
      <w:r w:rsidRPr="00B3384E">
        <w:rPr>
          <w:rFonts w:ascii="Arial" w:hAnsi="Arial" w:cs="Arial"/>
          <w:sz w:val="24"/>
          <w:szCs w:val="24"/>
        </w:rPr>
        <w:t>The topic</w:t>
      </w:r>
      <w:r w:rsidR="0072398F" w:rsidRPr="00B3384E">
        <w:rPr>
          <w:rFonts w:ascii="Arial" w:hAnsi="Arial" w:cs="Arial"/>
          <w:sz w:val="24"/>
          <w:szCs w:val="24"/>
        </w:rPr>
        <w:t xml:space="preserve"> of e</w:t>
      </w:r>
      <w:r w:rsidRPr="00B3384E">
        <w:rPr>
          <w:rFonts w:ascii="Arial" w:hAnsi="Arial" w:cs="Arial"/>
          <w:sz w:val="24"/>
          <w:szCs w:val="24"/>
        </w:rPr>
        <w:t>thics is</w:t>
      </w:r>
      <w:r w:rsidR="0072398F" w:rsidRPr="00B3384E">
        <w:rPr>
          <w:rFonts w:ascii="Arial" w:hAnsi="Arial" w:cs="Arial"/>
          <w:sz w:val="24"/>
          <w:szCs w:val="24"/>
        </w:rPr>
        <w:t xml:space="preserve"> a complex and sensitive matter </w:t>
      </w:r>
      <w:r w:rsidRPr="00B3384E">
        <w:rPr>
          <w:rFonts w:ascii="Arial" w:hAnsi="Arial" w:cs="Arial"/>
          <w:sz w:val="24"/>
          <w:szCs w:val="24"/>
        </w:rPr>
        <w:t>when it comes to research with young people, whether they are the research subjects or</w:t>
      </w:r>
      <w:r w:rsidR="0072398F" w:rsidRPr="00B3384E">
        <w:rPr>
          <w:rFonts w:ascii="Arial" w:hAnsi="Arial" w:cs="Arial"/>
          <w:sz w:val="24"/>
          <w:szCs w:val="24"/>
        </w:rPr>
        <w:t xml:space="preserve"> the researchers themselves.  This is also the case</w:t>
      </w:r>
      <w:r w:rsidR="006D49B1" w:rsidRPr="00B3384E">
        <w:rPr>
          <w:rFonts w:ascii="Arial" w:hAnsi="Arial" w:cs="Arial"/>
          <w:sz w:val="24"/>
          <w:szCs w:val="24"/>
        </w:rPr>
        <w:t xml:space="preserve"> for the youth worker</w:t>
      </w:r>
      <w:r w:rsidR="002548C1" w:rsidRPr="00B3384E">
        <w:rPr>
          <w:rFonts w:ascii="Arial" w:hAnsi="Arial" w:cs="Arial"/>
          <w:sz w:val="24"/>
          <w:szCs w:val="24"/>
        </w:rPr>
        <w:t xml:space="preserve">, hence why boundary </w:t>
      </w:r>
      <w:r w:rsidRPr="00B3384E">
        <w:rPr>
          <w:rFonts w:ascii="Arial" w:hAnsi="Arial" w:cs="Arial"/>
          <w:sz w:val="24"/>
          <w:szCs w:val="24"/>
        </w:rPr>
        <w:t xml:space="preserve">management is important to understand and establish for yourself as a worker (Ingram and Harris, </w:t>
      </w:r>
      <w:r w:rsidRPr="00B3384E">
        <w:rPr>
          <w:rFonts w:ascii="Arial" w:hAnsi="Arial" w:cs="Arial"/>
          <w:i/>
          <w:sz w:val="24"/>
          <w:szCs w:val="24"/>
        </w:rPr>
        <w:t xml:space="preserve">cited in </w:t>
      </w:r>
      <w:r w:rsidR="00CD5755" w:rsidRPr="00B3384E">
        <w:rPr>
          <w:rFonts w:ascii="Arial" w:hAnsi="Arial" w:cs="Arial"/>
          <w:sz w:val="24"/>
          <w:szCs w:val="24"/>
        </w:rPr>
        <w:t>Williams (</w:t>
      </w:r>
      <w:r w:rsidRPr="00B3384E">
        <w:rPr>
          <w:rFonts w:ascii="Arial" w:hAnsi="Arial" w:cs="Arial"/>
          <w:sz w:val="24"/>
          <w:szCs w:val="24"/>
        </w:rPr>
        <w:t>b), UWTSD lecture notes, 23/10/2017)</w:t>
      </w:r>
      <w:r w:rsidR="006D49B1" w:rsidRPr="00B3384E">
        <w:rPr>
          <w:rFonts w:ascii="Arial" w:hAnsi="Arial" w:cs="Arial"/>
          <w:sz w:val="24"/>
          <w:szCs w:val="24"/>
        </w:rPr>
        <w:t xml:space="preserve">.  </w:t>
      </w:r>
      <w:r w:rsidR="00493FCC" w:rsidRPr="00B3384E">
        <w:rPr>
          <w:rFonts w:ascii="Arial" w:hAnsi="Arial" w:cs="Arial"/>
          <w:sz w:val="24"/>
          <w:szCs w:val="24"/>
        </w:rPr>
        <w:t>Jary and Jary defines ethics in the Dictionary of Sociology as ‘a moral code which guides the conduct of a professional group’ (Williams, 2017b).  In any research process, ethics should be guiding ones thinking and practice and should demonstrate dignity towards anyone involved (Sharpe, 2009).  Particular thought and care is needed when conducting research with young people.</w:t>
      </w:r>
      <w:r w:rsidR="008514C7" w:rsidRPr="00B3384E">
        <w:rPr>
          <w:rFonts w:ascii="Arial" w:hAnsi="Arial" w:cs="Arial"/>
          <w:sz w:val="24"/>
          <w:szCs w:val="24"/>
        </w:rPr>
        <w:t xml:space="preserve">  The National Foundation for educational Research (NFER, </w:t>
      </w:r>
      <w:r w:rsidR="00B31497" w:rsidRPr="00B3384E">
        <w:rPr>
          <w:rFonts w:ascii="Arial" w:hAnsi="Arial" w:cs="Arial"/>
          <w:sz w:val="24"/>
          <w:szCs w:val="24"/>
        </w:rPr>
        <w:t>2018) mentions that in ‘1989 the United Nations Convention on the Rights of the Child introduced 54 articles, some of which are directly relevant to conducting research with children and young people’ (NFER, 2018).</w:t>
      </w:r>
      <w:r w:rsidR="00CA124E" w:rsidRPr="00B3384E">
        <w:rPr>
          <w:rFonts w:ascii="Arial" w:hAnsi="Arial" w:cs="Arial"/>
          <w:sz w:val="24"/>
          <w:szCs w:val="24"/>
        </w:rPr>
        <w:t xml:space="preserve">  The NFER (2018) also gives guidelines on ethics that can be embedded in your research with young people that I find to be helpful to be a thoughtful and reflective practitioner.  They are ‘do no harm</w:t>
      </w:r>
      <w:r w:rsidR="00CD5755" w:rsidRPr="00B3384E">
        <w:rPr>
          <w:rFonts w:ascii="Arial" w:hAnsi="Arial" w:cs="Arial"/>
          <w:sz w:val="24"/>
          <w:szCs w:val="24"/>
        </w:rPr>
        <w:t>; be</w:t>
      </w:r>
      <w:r w:rsidR="00CA124E" w:rsidRPr="00B3384E">
        <w:rPr>
          <w:rFonts w:ascii="Arial" w:hAnsi="Arial" w:cs="Arial"/>
          <w:sz w:val="24"/>
          <w:szCs w:val="24"/>
        </w:rPr>
        <w:t xml:space="preserve"> fair; be confidential; be proportional’ (NFER, 2018).  Ethics would need to be discussed with young researchers throughout a project, due to the reality of youth work which is always changing and youth workers needing to think on their feet all the time.  </w:t>
      </w:r>
      <w:r w:rsidR="00DB2669">
        <w:rPr>
          <w:rFonts w:ascii="Arial" w:hAnsi="Arial" w:cs="Arial"/>
          <w:sz w:val="24"/>
          <w:szCs w:val="24"/>
        </w:rPr>
        <w:t>E</w:t>
      </w:r>
      <w:r w:rsidR="00CA124E" w:rsidRPr="00B3384E">
        <w:rPr>
          <w:rFonts w:ascii="Arial" w:hAnsi="Arial" w:cs="Arial"/>
          <w:sz w:val="24"/>
          <w:szCs w:val="24"/>
        </w:rPr>
        <w:t>thical dilemmas in youth work are ever present as we are working with young people.  Hence why Williams (2017b) states that ‘qualified workers should understand and acknowledge the need to recognise self and others as changing beings’ (Williams, 2017b).</w:t>
      </w:r>
      <w:r w:rsidR="00546AAE" w:rsidRPr="00B3384E">
        <w:rPr>
          <w:rFonts w:ascii="Arial" w:hAnsi="Arial" w:cs="Arial"/>
          <w:sz w:val="24"/>
          <w:szCs w:val="24"/>
        </w:rPr>
        <w:t xml:space="preserve"> Other issues to be taken into account when conducting research wi</w:t>
      </w:r>
      <w:r w:rsidR="00077E17" w:rsidRPr="00B3384E">
        <w:rPr>
          <w:rFonts w:ascii="Arial" w:hAnsi="Arial" w:cs="Arial"/>
          <w:sz w:val="24"/>
          <w:szCs w:val="24"/>
        </w:rPr>
        <w:t xml:space="preserve">th young people as according to </w:t>
      </w:r>
      <w:r w:rsidR="00EF7201">
        <w:rPr>
          <w:rFonts w:ascii="Arial" w:hAnsi="Arial" w:cs="Arial"/>
          <w:sz w:val="24"/>
          <w:szCs w:val="24"/>
        </w:rPr>
        <w:t>Gormally &amp; Coburn (2014</w:t>
      </w:r>
      <w:r w:rsidR="00B11212">
        <w:rPr>
          <w:rFonts w:ascii="Arial" w:hAnsi="Arial" w:cs="Arial"/>
          <w:sz w:val="24"/>
          <w:szCs w:val="24"/>
        </w:rPr>
        <w:t xml:space="preserve">) </w:t>
      </w:r>
      <w:r w:rsidR="00077E17" w:rsidRPr="00B3384E">
        <w:rPr>
          <w:rFonts w:ascii="Arial" w:hAnsi="Arial" w:cs="Arial"/>
          <w:sz w:val="24"/>
          <w:szCs w:val="24"/>
        </w:rPr>
        <w:t>on ethical guidelines are:</w:t>
      </w:r>
    </w:p>
    <w:p w14:paraId="03819F32" w14:textId="0FC7F6B3" w:rsidR="00F26983" w:rsidRPr="002C661C" w:rsidRDefault="00624F4B" w:rsidP="0072398F">
      <w:pPr>
        <w:ind w:left="270" w:hanging="270"/>
        <w:jc w:val="both"/>
        <w:rPr>
          <w:rFonts w:ascii="Arial" w:eastAsia="Times New Roman" w:hAnsi="Arial" w:cs="Arial"/>
          <w:color w:val="000000"/>
          <w:sz w:val="24"/>
          <w:szCs w:val="24"/>
        </w:rPr>
      </w:pPr>
      <w:r>
        <w:rPr>
          <w:rFonts w:ascii="Arial" w:eastAsia="Times New Roman" w:hAnsi="Arial" w:cs="Arial"/>
          <w:color w:val="000000"/>
          <w:sz w:val="24"/>
          <w:szCs w:val="24"/>
        </w:rPr>
        <w:lastRenderedPageBreak/>
        <w:t xml:space="preserve">    </w:t>
      </w:r>
      <w:r w:rsidR="00F26983" w:rsidRPr="002C661C">
        <w:rPr>
          <w:rFonts w:ascii="Arial" w:eastAsia="Times New Roman" w:hAnsi="Arial" w:cs="Arial"/>
          <w:color w:val="000000"/>
          <w:sz w:val="24"/>
          <w:szCs w:val="24"/>
        </w:rPr>
        <w:t>Ensure that appropriate regard is given to ensuring the safety and wellbeing of childre</w:t>
      </w:r>
      <w:r>
        <w:rPr>
          <w:rFonts w:ascii="Arial" w:eastAsia="Times New Roman" w:hAnsi="Arial" w:cs="Arial"/>
          <w:color w:val="000000"/>
          <w:sz w:val="24"/>
          <w:szCs w:val="24"/>
        </w:rPr>
        <w:t>n and young people at all times</w:t>
      </w:r>
      <w:r w:rsidR="00CD5755">
        <w:rPr>
          <w:rFonts w:ascii="Arial" w:eastAsia="Times New Roman" w:hAnsi="Arial" w:cs="Arial"/>
          <w:color w:val="000000"/>
          <w:sz w:val="24"/>
          <w:szCs w:val="24"/>
        </w:rPr>
        <w:t>; any</w:t>
      </w:r>
      <w:r w:rsidR="00F26983" w:rsidRPr="002C661C">
        <w:rPr>
          <w:rFonts w:ascii="Arial" w:eastAsia="Times New Roman" w:hAnsi="Arial" w:cs="Arial"/>
          <w:color w:val="000000"/>
          <w:sz w:val="24"/>
          <w:szCs w:val="24"/>
        </w:rPr>
        <w:t xml:space="preserve"> possible impact which inclusion in the research may have upon t</w:t>
      </w:r>
      <w:r>
        <w:rPr>
          <w:rFonts w:ascii="Arial" w:eastAsia="Times New Roman" w:hAnsi="Arial" w:cs="Arial"/>
          <w:color w:val="000000"/>
          <w:sz w:val="24"/>
          <w:szCs w:val="24"/>
        </w:rPr>
        <w:t>he young people at a later date</w:t>
      </w:r>
      <w:r w:rsidR="00CD5755">
        <w:rPr>
          <w:rFonts w:ascii="Arial" w:eastAsia="Times New Roman" w:hAnsi="Arial" w:cs="Arial"/>
          <w:color w:val="000000"/>
          <w:sz w:val="24"/>
          <w:szCs w:val="24"/>
        </w:rPr>
        <w:t>; the</w:t>
      </w:r>
      <w:r w:rsidR="00F26983" w:rsidRPr="002C661C">
        <w:rPr>
          <w:rFonts w:ascii="Arial" w:eastAsia="Times New Roman" w:hAnsi="Arial" w:cs="Arial"/>
          <w:color w:val="000000"/>
          <w:sz w:val="24"/>
          <w:szCs w:val="24"/>
        </w:rPr>
        <w:t> securing of informed consent to th</w:t>
      </w:r>
      <w:r>
        <w:rPr>
          <w:rFonts w:ascii="Arial" w:eastAsia="Times New Roman" w:hAnsi="Arial" w:cs="Arial"/>
          <w:color w:val="000000"/>
          <w:sz w:val="24"/>
          <w:szCs w:val="24"/>
        </w:rPr>
        <w:t>eir involvement in the research</w:t>
      </w:r>
      <w:r w:rsidR="00CD5755">
        <w:rPr>
          <w:rFonts w:ascii="Arial" w:eastAsia="Times New Roman" w:hAnsi="Arial" w:cs="Arial"/>
          <w:color w:val="000000"/>
          <w:sz w:val="24"/>
          <w:szCs w:val="24"/>
        </w:rPr>
        <w:t>; ensuring</w:t>
      </w:r>
      <w:r w:rsidR="00F26983" w:rsidRPr="002C661C">
        <w:rPr>
          <w:rFonts w:ascii="Arial" w:eastAsia="Times New Roman" w:hAnsi="Arial" w:cs="Arial"/>
          <w:color w:val="000000"/>
          <w:sz w:val="24"/>
          <w:szCs w:val="24"/>
        </w:rPr>
        <w:t xml:space="preserve"> compliance with legal requirements relating to working with children or young people within the UK.</w:t>
      </w:r>
    </w:p>
    <w:p w14:paraId="1EC4F88A" w14:textId="6AECACAE" w:rsidR="00F26983" w:rsidRDefault="00624F4B" w:rsidP="0072398F">
      <w:pPr>
        <w:ind w:left="270" w:hanging="270"/>
        <w:jc w:val="both"/>
        <w:rPr>
          <w:rFonts w:ascii="Arial" w:eastAsia="Times New Roman" w:hAnsi="Arial" w:cs="Arial"/>
          <w:color w:val="000000"/>
          <w:sz w:val="24"/>
          <w:szCs w:val="24"/>
        </w:rPr>
      </w:pPr>
      <w:r>
        <w:rPr>
          <w:rFonts w:ascii="Arial" w:eastAsia="Times New Roman" w:hAnsi="Arial" w:cs="Arial"/>
          <w:color w:val="000000"/>
          <w:sz w:val="24"/>
          <w:szCs w:val="24"/>
        </w:rPr>
        <w:t xml:space="preserve">    </w:t>
      </w:r>
      <w:r w:rsidR="00F26983" w:rsidRPr="002C661C">
        <w:rPr>
          <w:rFonts w:ascii="Arial" w:eastAsia="Times New Roman" w:hAnsi="Arial" w:cs="Arial"/>
          <w:color w:val="000000"/>
          <w:sz w:val="24"/>
          <w:szCs w:val="24"/>
        </w:rPr>
        <w:t>Use of rewards/ induceme</w:t>
      </w:r>
      <w:r>
        <w:rPr>
          <w:rFonts w:ascii="Arial" w:eastAsia="Times New Roman" w:hAnsi="Arial" w:cs="Arial"/>
          <w:color w:val="000000"/>
          <w:sz w:val="24"/>
          <w:szCs w:val="24"/>
        </w:rPr>
        <w:t>nts for participation and t</w:t>
      </w:r>
      <w:r w:rsidR="00F26983" w:rsidRPr="002C661C">
        <w:rPr>
          <w:rFonts w:ascii="Arial" w:eastAsia="Times New Roman" w:hAnsi="Arial" w:cs="Arial"/>
          <w:color w:val="000000"/>
          <w:sz w:val="24"/>
          <w:szCs w:val="24"/>
        </w:rPr>
        <w:t>he use of images of young people.</w:t>
      </w:r>
      <w:r>
        <w:rPr>
          <w:rFonts w:ascii="Arial" w:eastAsia="Times New Roman" w:hAnsi="Arial" w:cs="Arial"/>
          <w:color w:val="000000"/>
          <w:sz w:val="24"/>
          <w:szCs w:val="24"/>
        </w:rPr>
        <w:t xml:space="preserve"> (</w:t>
      </w:r>
      <w:r w:rsidR="00B11212">
        <w:rPr>
          <w:rFonts w:ascii="Arial" w:eastAsia="Times New Roman" w:hAnsi="Arial" w:cs="Arial"/>
          <w:color w:val="000000"/>
          <w:sz w:val="24"/>
          <w:szCs w:val="24"/>
        </w:rPr>
        <w:t>Gormally &amp; Coburn, 2014, pp. 869-886</w:t>
      </w:r>
      <w:r>
        <w:rPr>
          <w:rFonts w:ascii="Arial" w:eastAsia="Times New Roman" w:hAnsi="Arial" w:cs="Arial"/>
          <w:color w:val="000000"/>
          <w:sz w:val="24"/>
          <w:szCs w:val="24"/>
        </w:rPr>
        <w:t>)</w:t>
      </w:r>
      <w:r w:rsidR="000449AE">
        <w:rPr>
          <w:rFonts w:ascii="Arial" w:eastAsia="Times New Roman" w:hAnsi="Arial" w:cs="Arial"/>
          <w:color w:val="000000"/>
          <w:sz w:val="24"/>
          <w:szCs w:val="24"/>
        </w:rPr>
        <w:t>.</w:t>
      </w:r>
    </w:p>
    <w:p w14:paraId="07BF37F5" w14:textId="36FE9910" w:rsidR="00FD6B35" w:rsidRDefault="00FD6B35" w:rsidP="00010595">
      <w:pPr>
        <w:spacing w:line="480" w:lineRule="auto"/>
        <w:jc w:val="both"/>
        <w:rPr>
          <w:rFonts w:ascii="Arial" w:eastAsia="Times New Roman" w:hAnsi="Arial" w:cs="Arial"/>
          <w:color w:val="000000"/>
          <w:sz w:val="24"/>
          <w:szCs w:val="24"/>
        </w:rPr>
      </w:pPr>
    </w:p>
    <w:p w14:paraId="12F7BA0F" w14:textId="77777777" w:rsidR="00EA3932" w:rsidRDefault="0027626C" w:rsidP="00D34723">
      <w:pPr>
        <w:spacing w:line="480" w:lineRule="auto"/>
        <w:ind w:hanging="270"/>
        <w:jc w:val="both"/>
        <w:rPr>
          <w:rFonts w:ascii="Arial" w:eastAsia="Times New Roman" w:hAnsi="Arial" w:cs="Arial"/>
          <w:color w:val="000000"/>
          <w:sz w:val="24"/>
          <w:szCs w:val="24"/>
        </w:rPr>
      </w:pPr>
      <w:r>
        <w:rPr>
          <w:rFonts w:ascii="Arial" w:eastAsia="Times New Roman" w:hAnsi="Arial" w:cs="Arial"/>
          <w:color w:val="000000"/>
          <w:sz w:val="24"/>
          <w:szCs w:val="24"/>
        </w:rPr>
        <w:t xml:space="preserve">    </w:t>
      </w:r>
      <w:r w:rsidR="00344A69">
        <w:rPr>
          <w:rFonts w:ascii="Arial" w:eastAsia="Times New Roman" w:hAnsi="Arial" w:cs="Arial"/>
          <w:color w:val="000000"/>
          <w:sz w:val="24"/>
          <w:szCs w:val="24"/>
        </w:rPr>
        <w:t xml:space="preserve">When young people are conducting the research, thorough training </w:t>
      </w:r>
      <w:r w:rsidR="00E534DE">
        <w:rPr>
          <w:rFonts w:ascii="Arial" w:eastAsia="Times New Roman" w:hAnsi="Arial" w:cs="Arial"/>
          <w:color w:val="000000"/>
          <w:sz w:val="24"/>
          <w:szCs w:val="24"/>
        </w:rPr>
        <w:t xml:space="preserve">on their role as researchers should be given </w:t>
      </w:r>
      <w:r w:rsidR="00344A69">
        <w:rPr>
          <w:rFonts w:ascii="Arial" w:eastAsia="Times New Roman" w:hAnsi="Arial" w:cs="Arial"/>
          <w:color w:val="000000"/>
          <w:sz w:val="24"/>
          <w:szCs w:val="24"/>
        </w:rPr>
        <w:t>t</w:t>
      </w:r>
      <w:r w:rsidR="00E534DE">
        <w:rPr>
          <w:rFonts w:ascii="Arial" w:eastAsia="Times New Roman" w:hAnsi="Arial" w:cs="Arial"/>
          <w:color w:val="000000"/>
          <w:sz w:val="24"/>
          <w:szCs w:val="24"/>
        </w:rPr>
        <w:t>hroughout the project.  Sharpe (2009) notes that</w:t>
      </w:r>
      <w:r w:rsidR="00EA3932">
        <w:rPr>
          <w:rFonts w:ascii="Arial" w:eastAsia="Times New Roman" w:hAnsi="Arial" w:cs="Arial"/>
          <w:color w:val="000000"/>
          <w:sz w:val="24"/>
          <w:szCs w:val="24"/>
        </w:rPr>
        <w:t xml:space="preserve"> young people are </w:t>
      </w:r>
    </w:p>
    <w:p w14:paraId="6B4864AB" w14:textId="77777777" w:rsidR="005F5CFA" w:rsidRDefault="005F5CFA" w:rsidP="003C1AE5">
      <w:pPr>
        <w:ind w:left="837" w:right="567" w:hanging="270"/>
        <w:jc w:val="both"/>
        <w:rPr>
          <w:rFonts w:ascii="Arial" w:hAnsi="Arial" w:cs="Arial"/>
          <w:sz w:val="24"/>
          <w:szCs w:val="24"/>
        </w:rPr>
      </w:pPr>
      <w:r>
        <w:rPr>
          <w:rFonts w:ascii="Arial" w:hAnsi="Arial" w:cs="Arial"/>
          <w:sz w:val="24"/>
          <w:szCs w:val="24"/>
        </w:rPr>
        <w:t xml:space="preserve">    </w:t>
      </w:r>
      <w:r w:rsidR="00F952AA" w:rsidRPr="009D3D2F">
        <w:rPr>
          <w:rFonts w:ascii="Arial" w:hAnsi="Arial" w:cs="Arial"/>
          <w:sz w:val="24"/>
          <w:szCs w:val="24"/>
        </w:rPr>
        <w:t>not expected to be a befriender, therapist, journalist or TV host when they have contact with other children and young people; their role is to sensitively gather information r</w:t>
      </w:r>
      <w:r w:rsidR="00F952AA">
        <w:rPr>
          <w:rFonts w:ascii="Arial" w:hAnsi="Arial" w:cs="Arial"/>
          <w:sz w:val="24"/>
          <w:szCs w:val="24"/>
        </w:rPr>
        <w:t>e</w:t>
      </w:r>
      <w:r w:rsidR="00EA3932">
        <w:rPr>
          <w:rFonts w:ascii="Arial" w:hAnsi="Arial" w:cs="Arial"/>
          <w:sz w:val="24"/>
          <w:szCs w:val="24"/>
        </w:rPr>
        <w:t xml:space="preserve">levant to the research project </w:t>
      </w:r>
      <w:r w:rsidR="00F952AA">
        <w:rPr>
          <w:rFonts w:ascii="Arial" w:hAnsi="Arial" w:cs="Arial"/>
          <w:sz w:val="24"/>
          <w:szCs w:val="24"/>
        </w:rPr>
        <w:t xml:space="preserve">(Sharpe, 2009).  </w:t>
      </w:r>
    </w:p>
    <w:p w14:paraId="58A40910" w14:textId="77777777" w:rsidR="005F5CFA" w:rsidRDefault="005F5CFA" w:rsidP="00D34723">
      <w:pPr>
        <w:spacing w:line="480" w:lineRule="auto"/>
        <w:ind w:hanging="270"/>
        <w:jc w:val="both"/>
        <w:rPr>
          <w:rFonts w:ascii="Arial" w:hAnsi="Arial" w:cs="Arial"/>
          <w:sz w:val="24"/>
          <w:szCs w:val="24"/>
        </w:rPr>
      </w:pPr>
      <w:r>
        <w:rPr>
          <w:rFonts w:ascii="Arial" w:hAnsi="Arial" w:cs="Arial"/>
          <w:sz w:val="24"/>
          <w:szCs w:val="24"/>
        </w:rPr>
        <w:t xml:space="preserve">    </w:t>
      </w:r>
    </w:p>
    <w:p w14:paraId="4DD26D59" w14:textId="234A14D1" w:rsidR="002212FD" w:rsidRDefault="005F5CFA" w:rsidP="00D34723">
      <w:pPr>
        <w:spacing w:line="480" w:lineRule="auto"/>
        <w:ind w:hanging="270"/>
        <w:jc w:val="both"/>
        <w:rPr>
          <w:rFonts w:ascii="Arial" w:hAnsi="Arial" w:cs="Arial"/>
          <w:sz w:val="24"/>
          <w:szCs w:val="24"/>
        </w:rPr>
      </w:pPr>
      <w:r>
        <w:rPr>
          <w:rFonts w:ascii="Arial" w:hAnsi="Arial" w:cs="Arial"/>
          <w:sz w:val="24"/>
          <w:szCs w:val="24"/>
        </w:rPr>
        <w:t xml:space="preserve">   </w:t>
      </w:r>
      <w:r w:rsidR="00F952AA">
        <w:rPr>
          <w:rFonts w:ascii="Arial" w:hAnsi="Arial" w:cs="Arial"/>
          <w:sz w:val="24"/>
          <w:szCs w:val="24"/>
        </w:rPr>
        <w:t>This will clarify how to act and cond</w:t>
      </w:r>
      <w:r w:rsidR="005562FB">
        <w:rPr>
          <w:rFonts w:ascii="Arial" w:hAnsi="Arial" w:cs="Arial"/>
          <w:sz w:val="24"/>
          <w:szCs w:val="24"/>
        </w:rPr>
        <w:t xml:space="preserve">uct themselves.  Great insight and sensitivity should be considered to ensure they </w:t>
      </w:r>
      <w:r w:rsidR="00F952AA">
        <w:rPr>
          <w:rFonts w:ascii="Arial" w:hAnsi="Arial" w:cs="Arial"/>
          <w:sz w:val="24"/>
          <w:szCs w:val="24"/>
        </w:rPr>
        <w:t xml:space="preserve">understand the concept of </w:t>
      </w:r>
      <w:r w:rsidR="001774D8" w:rsidRPr="009D3D2F">
        <w:rPr>
          <w:rFonts w:ascii="Arial" w:hAnsi="Arial" w:cs="Arial"/>
          <w:sz w:val="24"/>
          <w:szCs w:val="24"/>
        </w:rPr>
        <w:t>Informed consent</w:t>
      </w:r>
      <w:r w:rsidR="005562FB">
        <w:rPr>
          <w:rFonts w:ascii="Arial" w:hAnsi="Arial" w:cs="Arial"/>
          <w:sz w:val="24"/>
          <w:szCs w:val="24"/>
        </w:rPr>
        <w:t>.  Sharpe (2009) notes this to be ‘</w:t>
      </w:r>
      <w:r w:rsidR="001774D8" w:rsidRPr="009D3D2F">
        <w:rPr>
          <w:rFonts w:ascii="Arial" w:hAnsi="Arial" w:cs="Arial"/>
          <w:sz w:val="24"/>
          <w:szCs w:val="24"/>
        </w:rPr>
        <w:t>the process of voluntarily agreeing to participate in a research project based upon complete disclosure of all relevant information and the recipient’s understanding of this</w:t>
      </w:r>
      <w:r w:rsidR="005562FB">
        <w:rPr>
          <w:rFonts w:ascii="Arial" w:hAnsi="Arial" w:cs="Arial"/>
          <w:sz w:val="24"/>
          <w:szCs w:val="24"/>
        </w:rPr>
        <w:t xml:space="preserve">’ (Sharpe, 2009).  The young people also need to understand their right to be able to withdraw from the research at any point or not to participate. </w:t>
      </w:r>
      <w:r w:rsidR="00A860FA">
        <w:rPr>
          <w:rFonts w:ascii="Arial" w:hAnsi="Arial" w:cs="Arial"/>
          <w:sz w:val="24"/>
          <w:szCs w:val="24"/>
        </w:rPr>
        <w:t>I find ethics to be a sticky and tricky field that needs thorough care and ongoing research to master, especially when working with young people</w:t>
      </w:r>
      <w:r w:rsidR="00141E74">
        <w:rPr>
          <w:rFonts w:ascii="Arial" w:hAnsi="Arial" w:cs="Arial"/>
          <w:sz w:val="24"/>
          <w:szCs w:val="24"/>
        </w:rPr>
        <w:t xml:space="preserve">.  </w:t>
      </w:r>
    </w:p>
    <w:p w14:paraId="57F3417D" w14:textId="77777777" w:rsidR="00B367BE" w:rsidRDefault="00B367BE" w:rsidP="00D34723">
      <w:pPr>
        <w:spacing w:line="480" w:lineRule="auto"/>
        <w:ind w:hanging="270"/>
        <w:jc w:val="both"/>
        <w:rPr>
          <w:rFonts w:ascii="Arial" w:eastAsia="Times New Roman" w:hAnsi="Arial" w:cs="Arial"/>
          <w:b/>
          <w:color w:val="000000"/>
          <w:sz w:val="24"/>
          <w:szCs w:val="24"/>
          <w:u w:val="single"/>
        </w:rPr>
      </w:pPr>
    </w:p>
    <w:p w14:paraId="41EA102A" w14:textId="33E67250" w:rsidR="00EA2161" w:rsidRPr="00C87095" w:rsidRDefault="008F215F" w:rsidP="002737FA">
      <w:pPr>
        <w:spacing w:line="480" w:lineRule="auto"/>
        <w:jc w:val="both"/>
        <w:rPr>
          <w:rFonts w:ascii="Arial" w:eastAsia="Times New Roman" w:hAnsi="Arial" w:cs="Arial"/>
          <w:color w:val="000000"/>
          <w:sz w:val="24"/>
          <w:szCs w:val="24"/>
        </w:rPr>
      </w:pPr>
      <w:r>
        <w:rPr>
          <w:rFonts w:ascii="Arial" w:eastAsia="Times New Roman" w:hAnsi="Arial" w:cs="Arial"/>
          <w:color w:val="000000"/>
          <w:sz w:val="24"/>
          <w:szCs w:val="24"/>
        </w:rPr>
        <w:t>When people, especially young people, are involved with research, participatory approaches generates better knowledge of views and priorities and also provides young people the opportunity to be empowered.  Participatory approaches to research ticks all five of the boxes of the Principles and Purposes of Youth Work in Wales</w:t>
      </w:r>
      <w:r w:rsidR="00F979A3">
        <w:rPr>
          <w:rFonts w:ascii="Arial" w:eastAsia="Times New Roman" w:hAnsi="Arial" w:cs="Arial"/>
          <w:color w:val="000000"/>
          <w:sz w:val="24"/>
          <w:szCs w:val="24"/>
        </w:rPr>
        <w:t>,</w:t>
      </w:r>
      <w:r>
        <w:rPr>
          <w:rFonts w:ascii="Arial" w:eastAsia="Times New Roman" w:hAnsi="Arial" w:cs="Arial"/>
          <w:color w:val="000000"/>
          <w:sz w:val="24"/>
          <w:szCs w:val="24"/>
        </w:rPr>
        <w:t xml:space="preserve"> </w:t>
      </w:r>
      <w:r w:rsidR="00F979A3">
        <w:rPr>
          <w:rFonts w:ascii="Arial" w:eastAsia="Times New Roman" w:hAnsi="Arial" w:cs="Arial"/>
          <w:color w:val="000000"/>
          <w:sz w:val="24"/>
          <w:szCs w:val="24"/>
        </w:rPr>
        <w:t>participation being the central pillar</w:t>
      </w:r>
      <w:r w:rsidR="00F076E7">
        <w:rPr>
          <w:rFonts w:ascii="Arial" w:eastAsia="Times New Roman" w:hAnsi="Arial" w:cs="Arial"/>
          <w:color w:val="000000"/>
          <w:sz w:val="24"/>
          <w:szCs w:val="24"/>
        </w:rPr>
        <w:t xml:space="preserve"> </w:t>
      </w:r>
      <w:r w:rsidR="00CD3476">
        <w:rPr>
          <w:rFonts w:ascii="Arial" w:eastAsia="Times New Roman" w:hAnsi="Arial" w:cs="Arial"/>
          <w:color w:val="000000"/>
          <w:sz w:val="24"/>
          <w:szCs w:val="24"/>
        </w:rPr>
        <w:t>(YWWRG, 2013</w:t>
      </w:r>
      <w:r>
        <w:rPr>
          <w:rFonts w:ascii="Arial" w:eastAsia="Times New Roman" w:hAnsi="Arial" w:cs="Arial"/>
          <w:color w:val="000000"/>
          <w:sz w:val="24"/>
          <w:szCs w:val="24"/>
        </w:rPr>
        <w:t>)</w:t>
      </w:r>
      <w:r w:rsidR="00F979A3">
        <w:rPr>
          <w:rFonts w:ascii="Arial" w:eastAsia="Times New Roman" w:hAnsi="Arial" w:cs="Arial"/>
          <w:color w:val="000000"/>
          <w:sz w:val="24"/>
          <w:szCs w:val="24"/>
        </w:rPr>
        <w:t>.  The National Youth Service Strategy for Wales</w:t>
      </w:r>
      <w:r w:rsidR="0096094F">
        <w:rPr>
          <w:rFonts w:ascii="Arial" w:eastAsia="Times New Roman" w:hAnsi="Arial" w:cs="Arial"/>
          <w:color w:val="000000"/>
          <w:sz w:val="24"/>
          <w:szCs w:val="24"/>
        </w:rPr>
        <w:t xml:space="preserve"> (2007)</w:t>
      </w:r>
      <w:r w:rsidR="00F979A3">
        <w:rPr>
          <w:rFonts w:ascii="Arial" w:eastAsia="Times New Roman" w:hAnsi="Arial" w:cs="Arial"/>
          <w:color w:val="000000"/>
          <w:sz w:val="24"/>
          <w:szCs w:val="24"/>
        </w:rPr>
        <w:t xml:space="preserve"> highlights </w:t>
      </w:r>
      <w:r w:rsidR="00F076E7">
        <w:rPr>
          <w:rFonts w:ascii="Arial" w:eastAsia="Times New Roman" w:hAnsi="Arial" w:cs="Arial"/>
          <w:color w:val="000000"/>
          <w:sz w:val="24"/>
          <w:szCs w:val="24"/>
        </w:rPr>
        <w:t xml:space="preserve">that one of the three outcomes for young people </w:t>
      </w:r>
      <w:r w:rsidR="00F076E7">
        <w:rPr>
          <w:rFonts w:ascii="Arial" w:eastAsia="Times New Roman" w:hAnsi="Arial" w:cs="Arial"/>
          <w:color w:val="000000"/>
          <w:sz w:val="24"/>
          <w:szCs w:val="24"/>
        </w:rPr>
        <w:lastRenderedPageBreak/>
        <w:t>is ‘active participation; enjoyment and achievement, improved health, fitness and well being and becoming involved in community activities’ (WAG, 2007, p.7).</w:t>
      </w:r>
      <w:r w:rsidR="00A20593">
        <w:rPr>
          <w:rFonts w:ascii="Arial" w:eastAsia="Times New Roman" w:hAnsi="Arial" w:cs="Arial"/>
          <w:color w:val="000000"/>
          <w:sz w:val="24"/>
          <w:szCs w:val="24"/>
        </w:rPr>
        <w:t xml:space="preserve">  Development of and with young people are key to youth work, therefore when planning a research project related to development</w:t>
      </w:r>
      <w:r w:rsidR="00B36351">
        <w:rPr>
          <w:rFonts w:ascii="Arial" w:eastAsia="Times New Roman" w:hAnsi="Arial" w:cs="Arial"/>
          <w:color w:val="000000"/>
          <w:sz w:val="24"/>
          <w:szCs w:val="24"/>
        </w:rPr>
        <w:t>,</w:t>
      </w:r>
      <w:r w:rsidR="00A20593">
        <w:rPr>
          <w:rFonts w:ascii="Arial" w:eastAsia="Times New Roman" w:hAnsi="Arial" w:cs="Arial"/>
          <w:color w:val="000000"/>
          <w:sz w:val="24"/>
          <w:szCs w:val="24"/>
        </w:rPr>
        <w:t xml:space="preserve"> Swantz (1974) suggests some questions to ask yourself: ‘Who are the beneficiaries; what are the aims; who is involved; what approach and methods should be used so that the research would bring the greatest possible gains?’ (Swantz, 1974, </w:t>
      </w:r>
      <w:r w:rsidR="00A20593">
        <w:rPr>
          <w:rFonts w:ascii="Arial" w:eastAsia="Times New Roman" w:hAnsi="Arial" w:cs="Arial"/>
          <w:i/>
          <w:color w:val="000000"/>
          <w:sz w:val="24"/>
          <w:szCs w:val="24"/>
        </w:rPr>
        <w:t xml:space="preserve">cited in </w:t>
      </w:r>
      <w:r w:rsidR="00A20593">
        <w:rPr>
          <w:rFonts w:ascii="Arial" w:eastAsia="Times New Roman" w:hAnsi="Arial" w:cs="Arial"/>
          <w:color w:val="000000"/>
          <w:sz w:val="24"/>
          <w:szCs w:val="24"/>
        </w:rPr>
        <w:t xml:space="preserve">Williams 2017c).  Hence why participatory </w:t>
      </w:r>
      <w:r w:rsidR="00907893">
        <w:rPr>
          <w:rFonts w:ascii="Arial" w:eastAsia="Times New Roman" w:hAnsi="Arial" w:cs="Arial"/>
          <w:color w:val="000000"/>
          <w:sz w:val="24"/>
          <w:szCs w:val="24"/>
        </w:rPr>
        <w:t xml:space="preserve">methods </w:t>
      </w:r>
      <w:r w:rsidR="00A20593">
        <w:rPr>
          <w:rFonts w:ascii="Arial" w:eastAsia="Times New Roman" w:hAnsi="Arial" w:cs="Arial"/>
          <w:color w:val="000000"/>
          <w:sz w:val="24"/>
          <w:szCs w:val="24"/>
        </w:rPr>
        <w:t>deems more favourable compared to conventional approaches</w:t>
      </w:r>
      <w:r w:rsidR="00907893">
        <w:rPr>
          <w:rFonts w:ascii="Arial" w:eastAsia="Times New Roman" w:hAnsi="Arial" w:cs="Arial"/>
          <w:color w:val="000000"/>
          <w:sz w:val="24"/>
          <w:szCs w:val="24"/>
        </w:rPr>
        <w:t xml:space="preserve"> when thinking of answering Swantz (1974) questions.  The ultimate question of ‘why’ lies favourable with participatory approaches, which is to ‘empower local people to initiate, control and take corrective action’ compared to conventional approaches that is ‘usually a summary’ according to Jobes (1997).</w:t>
      </w:r>
      <w:r w:rsidR="00356F6D">
        <w:rPr>
          <w:rFonts w:ascii="Arial" w:eastAsia="Times New Roman" w:hAnsi="Arial" w:cs="Arial"/>
          <w:color w:val="000000"/>
          <w:sz w:val="24"/>
          <w:szCs w:val="24"/>
        </w:rPr>
        <w:t xml:space="preserve">  When research seeks to look for numerical change or a direct definite question to answer, quantitative methodology is a better approach.  Especially using surveys, questionnaires and polls to mention a few.</w:t>
      </w:r>
      <w:r w:rsidR="00EA2161">
        <w:rPr>
          <w:rFonts w:ascii="Arial" w:eastAsia="Times New Roman" w:hAnsi="Arial" w:cs="Arial"/>
          <w:color w:val="000000"/>
          <w:sz w:val="24"/>
          <w:szCs w:val="24"/>
        </w:rPr>
        <w:t xml:space="preserve">  </w:t>
      </w:r>
      <w:r w:rsidR="00152CDE">
        <w:rPr>
          <w:rFonts w:ascii="Arial" w:eastAsia="Times New Roman" w:hAnsi="Arial" w:cs="Arial"/>
          <w:color w:val="000000"/>
          <w:sz w:val="24"/>
          <w:szCs w:val="24"/>
        </w:rPr>
        <w:t xml:space="preserve">In my research plan I have used a social qualitative design strategy, participatory research.  Being dissatisfied with the amount of young people that just hang out on the streets in my community, created a curiosity in me about what the young people really think of their local community.  This interest can lead to solving a problem, improving my own practice of running a small youth group and has the potential of creating a new initiative in my community, hence being a social research endeavour.  </w:t>
      </w:r>
      <w:r w:rsidR="00BE0782">
        <w:rPr>
          <w:rFonts w:ascii="Arial" w:eastAsia="Times New Roman" w:hAnsi="Arial" w:cs="Arial"/>
          <w:color w:val="000000"/>
          <w:sz w:val="24"/>
          <w:szCs w:val="24"/>
        </w:rPr>
        <w:t>According to Sapin (2013, p. 168) p</w:t>
      </w:r>
      <w:r w:rsidR="00152CDE">
        <w:rPr>
          <w:rFonts w:ascii="Arial" w:eastAsia="Times New Roman" w:hAnsi="Arial" w:cs="Arial"/>
          <w:color w:val="000000"/>
          <w:sz w:val="24"/>
          <w:szCs w:val="24"/>
        </w:rPr>
        <w:t>articipatory research offers different types of research with young people</w:t>
      </w:r>
      <w:r w:rsidR="00CB60B0">
        <w:rPr>
          <w:rFonts w:ascii="Arial" w:eastAsia="Times New Roman" w:hAnsi="Arial" w:cs="Arial"/>
          <w:color w:val="000000"/>
          <w:sz w:val="24"/>
          <w:szCs w:val="24"/>
        </w:rPr>
        <w:t xml:space="preserve"> of which include:</w:t>
      </w:r>
    </w:p>
    <w:p w14:paraId="44481237" w14:textId="098D1BF7" w:rsidR="00EA2161" w:rsidRPr="003A007B" w:rsidRDefault="003A007B" w:rsidP="00720FB3">
      <w:pPr>
        <w:ind w:left="567" w:right="567" w:hanging="270"/>
        <w:jc w:val="both"/>
        <w:rPr>
          <w:rFonts w:ascii="Arial" w:eastAsia="Times New Roman" w:hAnsi="Arial" w:cs="Arial"/>
          <w:color w:val="000000"/>
          <w:sz w:val="24"/>
          <w:szCs w:val="24"/>
        </w:rPr>
      </w:pPr>
      <w:r>
        <w:rPr>
          <w:rFonts w:ascii="Symbol" w:eastAsia="Times New Roman" w:hAnsi="Symbol" w:cs="Times New Roman"/>
          <w:color w:val="000000"/>
          <w:sz w:val="27"/>
          <w:szCs w:val="27"/>
        </w:rPr>
        <w:t></w:t>
      </w:r>
      <w:r>
        <w:rPr>
          <w:rFonts w:ascii="Symbol" w:eastAsia="Times New Roman" w:hAnsi="Symbol" w:cs="Times New Roman"/>
          <w:color w:val="000000"/>
          <w:sz w:val="27"/>
          <w:szCs w:val="27"/>
        </w:rPr>
        <w:t></w:t>
      </w:r>
      <w:r>
        <w:rPr>
          <w:rFonts w:ascii="Symbol" w:eastAsia="Times New Roman" w:hAnsi="Symbol" w:cs="Times New Roman"/>
          <w:color w:val="000000"/>
          <w:sz w:val="27"/>
          <w:szCs w:val="27"/>
        </w:rPr>
        <w:t></w:t>
      </w:r>
      <w:r>
        <w:rPr>
          <w:rFonts w:ascii="Symbol" w:eastAsia="Times New Roman" w:hAnsi="Symbol" w:cs="Times New Roman"/>
          <w:color w:val="000000"/>
          <w:sz w:val="27"/>
          <w:szCs w:val="27"/>
        </w:rPr>
        <w:t></w:t>
      </w:r>
      <w:r w:rsidR="00EA2161" w:rsidRPr="003A007B">
        <w:rPr>
          <w:rFonts w:ascii="Arial" w:eastAsia="Times New Roman" w:hAnsi="Arial" w:cs="Arial"/>
          <w:color w:val="000000"/>
          <w:sz w:val="24"/>
          <w:szCs w:val="24"/>
        </w:rPr>
        <w:t>Peer-led research – where young people manage the project</w:t>
      </w:r>
      <w:r w:rsidR="00720FB3">
        <w:rPr>
          <w:rFonts w:ascii="Arial" w:eastAsia="Times New Roman" w:hAnsi="Arial" w:cs="Arial"/>
          <w:color w:val="000000"/>
          <w:sz w:val="24"/>
          <w:szCs w:val="24"/>
        </w:rPr>
        <w:t xml:space="preserve">; </w:t>
      </w:r>
      <w:r w:rsidR="00EA2161" w:rsidRPr="003A007B">
        <w:rPr>
          <w:rFonts w:ascii="Arial" w:eastAsia="Times New Roman" w:hAnsi="Arial" w:cs="Arial"/>
          <w:color w:val="000000"/>
          <w:sz w:val="24"/>
          <w:szCs w:val="24"/>
        </w:rPr>
        <w:t>Peer research – young people representing the target group are the researchers</w:t>
      </w:r>
      <w:r w:rsidR="00720FB3">
        <w:rPr>
          <w:rFonts w:ascii="Arial" w:eastAsia="Times New Roman" w:hAnsi="Arial" w:cs="Arial"/>
          <w:color w:val="000000"/>
          <w:sz w:val="24"/>
          <w:szCs w:val="24"/>
        </w:rPr>
        <w:t>;</w:t>
      </w:r>
    </w:p>
    <w:p w14:paraId="40404D7E" w14:textId="639A3415" w:rsidR="00EA2161" w:rsidRPr="003A007B" w:rsidRDefault="00EA2161" w:rsidP="00720FB3">
      <w:pPr>
        <w:ind w:left="567" w:right="567"/>
        <w:jc w:val="both"/>
        <w:rPr>
          <w:rFonts w:ascii="Arial" w:eastAsia="Times New Roman" w:hAnsi="Arial" w:cs="Arial"/>
          <w:color w:val="000000"/>
          <w:sz w:val="24"/>
          <w:szCs w:val="24"/>
        </w:rPr>
      </w:pPr>
      <w:r w:rsidRPr="003A007B">
        <w:rPr>
          <w:rFonts w:ascii="Arial" w:eastAsia="Times New Roman" w:hAnsi="Arial" w:cs="Arial"/>
          <w:color w:val="000000"/>
          <w:sz w:val="24"/>
          <w:szCs w:val="24"/>
        </w:rPr>
        <w:t>Participatory or emancipatory research – young people as managers and researchers</w:t>
      </w:r>
      <w:r w:rsidR="00CD5755">
        <w:rPr>
          <w:rFonts w:ascii="Arial" w:eastAsia="Times New Roman" w:hAnsi="Arial" w:cs="Arial"/>
          <w:color w:val="000000"/>
          <w:sz w:val="24"/>
          <w:szCs w:val="24"/>
        </w:rPr>
        <w:t>; Action</w:t>
      </w:r>
      <w:r w:rsidRPr="003A007B">
        <w:rPr>
          <w:rFonts w:ascii="Arial" w:eastAsia="Times New Roman" w:hAnsi="Arial" w:cs="Arial"/>
          <w:color w:val="000000"/>
          <w:sz w:val="24"/>
          <w:szCs w:val="24"/>
        </w:rPr>
        <w:t xml:space="preserve"> research – young people carry out research alongside youth workers</w:t>
      </w:r>
      <w:r w:rsidR="00CD5755">
        <w:rPr>
          <w:rFonts w:ascii="Arial" w:eastAsia="Times New Roman" w:hAnsi="Arial" w:cs="Arial"/>
          <w:color w:val="000000"/>
          <w:sz w:val="24"/>
          <w:szCs w:val="24"/>
        </w:rPr>
        <w:t>; Participatory</w:t>
      </w:r>
      <w:r w:rsidRPr="003A007B">
        <w:rPr>
          <w:rFonts w:ascii="Arial" w:eastAsia="Times New Roman" w:hAnsi="Arial" w:cs="Arial"/>
          <w:color w:val="000000"/>
          <w:sz w:val="24"/>
          <w:szCs w:val="24"/>
        </w:rPr>
        <w:t xml:space="preserve"> evaluation – young people evaluate youth work to inform development and future work.</w:t>
      </w:r>
      <w:r w:rsidR="00532B3F">
        <w:rPr>
          <w:rFonts w:ascii="Arial" w:eastAsia="Times New Roman" w:hAnsi="Arial" w:cs="Arial"/>
          <w:color w:val="000000"/>
          <w:sz w:val="24"/>
          <w:szCs w:val="24"/>
        </w:rPr>
        <w:t xml:space="preserve">  (Sapin, 2013, p. 168).</w:t>
      </w:r>
    </w:p>
    <w:p w14:paraId="1CB9C3C7" w14:textId="641F230F" w:rsidR="00467023" w:rsidRDefault="00467023" w:rsidP="00720FB3">
      <w:pPr>
        <w:ind w:left="567" w:right="567"/>
        <w:jc w:val="both"/>
        <w:rPr>
          <w:rFonts w:ascii="Arial" w:eastAsia="Times New Roman" w:hAnsi="Arial" w:cs="Arial"/>
          <w:color w:val="000000"/>
          <w:sz w:val="24"/>
          <w:szCs w:val="24"/>
        </w:rPr>
      </w:pPr>
    </w:p>
    <w:p w14:paraId="09BE0D58" w14:textId="7DEC6EA6" w:rsidR="00794EEE" w:rsidRPr="00720FB3" w:rsidRDefault="00C87095" w:rsidP="00720FB3">
      <w:pPr>
        <w:spacing w:line="480" w:lineRule="auto"/>
        <w:jc w:val="both"/>
        <w:rPr>
          <w:rFonts w:ascii="Arial" w:eastAsia="Times New Roman" w:hAnsi="Arial" w:cs="Arial"/>
          <w:color w:val="000000"/>
          <w:sz w:val="24"/>
          <w:szCs w:val="24"/>
        </w:rPr>
      </w:pPr>
      <w:r>
        <w:rPr>
          <w:rFonts w:ascii="Arial" w:eastAsia="Times New Roman" w:hAnsi="Arial" w:cs="Arial"/>
          <w:color w:val="000000"/>
          <w:sz w:val="24"/>
          <w:szCs w:val="24"/>
        </w:rPr>
        <w:t xml:space="preserve">If the research are continually evaluated and reflected upon to avoid the weaknesses that qualitative research can hold, as Bahr and </w:t>
      </w:r>
      <w:r w:rsidR="00143DD5">
        <w:rPr>
          <w:rFonts w:ascii="Arial" w:eastAsia="Times New Roman" w:hAnsi="Arial" w:cs="Arial"/>
          <w:color w:val="000000"/>
          <w:sz w:val="24"/>
          <w:szCs w:val="24"/>
        </w:rPr>
        <w:t>Albrecht notes (1984) that it can be</w:t>
      </w:r>
      <w:r>
        <w:rPr>
          <w:rFonts w:ascii="Arial" w:eastAsia="Times New Roman" w:hAnsi="Arial" w:cs="Arial"/>
          <w:color w:val="000000"/>
          <w:sz w:val="24"/>
          <w:szCs w:val="24"/>
        </w:rPr>
        <w:t xml:space="preserve"> </w:t>
      </w:r>
      <w:r w:rsidR="00720FB3">
        <w:rPr>
          <w:rFonts w:ascii="Arial" w:eastAsia="Times New Roman" w:hAnsi="Arial" w:cs="Arial"/>
          <w:color w:val="000000"/>
          <w:sz w:val="24"/>
          <w:szCs w:val="24"/>
        </w:rPr>
        <w:t>‘</w:t>
      </w:r>
      <w:r>
        <w:rPr>
          <w:rFonts w:ascii="Arial" w:eastAsia="Times New Roman" w:hAnsi="Arial" w:cs="Arial"/>
          <w:color w:val="000000"/>
          <w:sz w:val="24"/>
          <w:szCs w:val="24"/>
        </w:rPr>
        <w:t>time consuming; the risk of collecting meaningless and useless information; problems of objectivity and detachment; problems of reliability caused by extreme subjectivity and problems of ethics</w:t>
      </w:r>
      <w:r w:rsidR="00720FB3">
        <w:rPr>
          <w:rFonts w:ascii="Arial" w:eastAsia="Times New Roman" w:hAnsi="Arial" w:cs="Arial"/>
          <w:color w:val="000000"/>
          <w:sz w:val="24"/>
          <w:szCs w:val="24"/>
        </w:rPr>
        <w:t>’</w:t>
      </w:r>
      <w:r w:rsidR="00143DD5">
        <w:rPr>
          <w:rFonts w:ascii="Arial" w:eastAsia="Times New Roman" w:hAnsi="Arial" w:cs="Arial"/>
          <w:color w:val="000000"/>
          <w:sz w:val="24"/>
          <w:szCs w:val="24"/>
        </w:rPr>
        <w:t xml:space="preserve"> (Bahr and Albrecht, 1984, pp. 214-215)</w:t>
      </w:r>
      <w:r>
        <w:rPr>
          <w:rFonts w:ascii="Arial" w:eastAsia="Times New Roman" w:hAnsi="Arial" w:cs="Arial"/>
          <w:color w:val="000000"/>
          <w:sz w:val="24"/>
          <w:szCs w:val="24"/>
        </w:rPr>
        <w:t>.</w:t>
      </w:r>
      <w:r w:rsidR="00143DD5">
        <w:rPr>
          <w:rFonts w:ascii="Arial" w:eastAsia="Times New Roman" w:hAnsi="Arial" w:cs="Arial"/>
          <w:color w:val="000000"/>
          <w:sz w:val="24"/>
          <w:szCs w:val="24"/>
        </w:rPr>
        <w:t xml:space="preserve">  Then the role of participatory approaches to research provides a strength to youth work and the continued holistic development of young people.</w:t>
      </w:r>
    </w:p>
    <w:p w14:paraId="45D30F7B" w14:textId="3726FC68" w:rsidR="002C14B1" w:rsidRDefault="0025415D" w:rsidP="00C13E07">
      <w:pPr>
        <w:spacing w:line="480" w:lineRule="auto"/>
        <w:jc w:val="both"/>
        <w:rPr>
          <w:rFonts w:ascii="Arial" w:eastAsia="Times New Roman" w:hAnsi="Arial" w:cs="Arial"/>
          <w:bCs/>
          <w:color w:val="000000"/>
          <w:sz w:val="24"/>
          <w:szCs w:val="24"/>
        </w:rPr>
      </w:pPr>
      <w:r>
        <w:rPr>
          <w:rFonts w:ascii="Arial" w:eastAsia="Times New Roman" w:hAnsi="Arial" w:cs="Arial"/>
          <w:bCs/>
          <w:color w:val="000000"/>
          <w:sz w:val="24"/>
          <w:szCs w:val="24"/>
        </w:rPr>
        <w:t>When thinking of my participatory research plan</w:t>
      </w:r>
      <w:r w:rsidR="00C85D46">
        <w:rPr>
          <w:rFonts w:ascii="Arial" w:eastAsia="Times New Roman" w:hAnsi="Arial" w:cs="Arial"/>
          <w:bCs/>
          <w:color w:val="000000"/>
          <w:sz w:val="24"/>
          <w:szCs w:val="24"/>
        </w:rPr>
        <w:t xml:space="preserve"> that involves the young people being the subjects of participatory research, there are three key benefits from their </w:t>
      </w:r>
      <w:r w:rsidR="006A6D2F">
        <w:rPr>
          <w:rFonts w:ascii="Arial" w:eastAsia="Times New Roman" w:hAnsi="Arial" w:cs="Arial"/>
          <w:bCs/>
          <w:color w:val="000000"/>
          <w:sz w:val="24"/>
          <w:szCs w:val="24"/>
        </w:rPr>
        <w:t>involvement:  it can enhanc</w:t>
      </w:r>
      <w:r w:rsidR="00720FB3">
        <w:rPr>
          <w:rFonts w:ascii="Arial" w:eastAsia="Times New Roman" w:hAnsi="Arial" w:cs="Arial"/>
          <w:bCs/>
          <w:color w:val="000000"/>
          <w:sz w:val="24"/>
          <w:szCs w:val="24"/>
        </w:rPr>
        <w:t xml:space="preserve">e their understanding, educate </w:t>
      </w:r>
      <w:r w:rsidR="006A6D2F">
        <w:rPr>
          <w:rFonts w:ascii="Arial" w:eastAsia="Times New Roman" w:hAnsi="Arial" w:cs="Arial"/>
          <w:bCs/>
          <w:color w:val="000000"/>
          <w:sz w:val="24"/>
          <w:szCs w:val="24"/>
        </w:rPr>
        <w:t>and can bring positive outcomes for the young people</w:t>
      </w:r>
      <w:r w:rsidR="0013796C">
        <w:rPr>
          <w:rFonts w:ascii="Arial" w:eastAsia="Times New Roman" w:hAnsi="Arial" w:cs="Arial"/>
          <w:bCs/>
          <w:color w:val="000000"/>
          <w:sz w:val="24"/>
          <w:szCs w:val="24"/>
        </w:rPr>
        <w:t xml:space="preserve"> (Sharpe, 2009).</w:t>
      </w:r>
      <w:r w:rsidR="002C14B1">
        <w:rPr>
          <w:rFonts w:ascii="Arial" w:eastAsia="Times New Roman" w:hAnsi="Arial" w:cs="Arial"/>
          <w:bCs/>
          <w:color w:val="000000"/>
          <w:sz w:val="24"/>
          <w:szCs w:val="24"/>
        </w:rPr>
        <w:t xml:space="preserve">  Sharpe (2009) also mentions that involving children and young people in research: ‘adds qualit</w:t>
      </w:r>
      <w:r w:rsidR="00720FB3">
        <w:rPr>
          <w:rFonts w:ascii="Arial" w:eastAsia="Times New Roman" w:hAnsi="Arial" w:cs="Arial"/>
          <w:bCs/>
          <w:color w:val="000000"/>
          <w:sz w:val="24"/>
          <w:szCs w:val="24"/>
        </w:rPr>
        <w:t>y to the research</w:t>
      </w:r>
      <w:r w:rsidR="00CD5755">
        <w:rPr>
          <w:rFonts w:ascii="Arial" w:eastAsia="Times New Roman" w:hAnsi="Arial" w:cs="Arial"/>
          <w:bCs/>
          <w:color w:val="000000"/>
          <w:sz w:val="24"/>
          <w:szCs w:val="24"/>
        </w:rPr>
        <w:t>; frames</w:t>
      </w:r>
      <w:r w:rsidR="002C14B1">
        <w:rPr>
          <w:rFonts w:ascii="Arial" w:eastAsia="Times New Roman" w:hAnsi="Arial" w:cs="Arial"/>
          <w:bCs/>
          <w:color w:val="000000"/>
          <w:sz w:val="24"/>
          <w:szCs w:val="24"/>
        </w:rPr>
        <w:t xml:space="preserve"> children and young people’s voices</w:t>
      </w:r>
      <w:r w:rsidR="00CD5755">
        <w:rPr>
          <w:rFonts w:ascii="Arial" w:eastAsia="Times New Roman" w:hAnsi="Arial" w:cs="Arial"/>
          <w:bCs/>
          <w:color w:val="000000"/>
          <w:sz w:val="24"/>
          <w:szCs w:val="24"/>
        </w:rPr>
        <w:t>; enhances</w:t>
      </w:r>
      <w:r w:rsidR="002C14B1">
        <w:rPr>
          <w:rFonts w:ascii="Arial" w:eastAsia="Times New Roman" w:hAnsi="Arial" w:cs="Arial"/>
          <w:bCs/>
          <w:color w:val="000000"/>
          <w:sz w:val="24"/>
          <w:szCs w:val="24"/>
        </w:rPr>
        <w:t xml:space="preserve"> the strengths and competencies of children and young people’ (Sharpe, 2009).  </w:t>
      </w:r>
      <w:r w:rsidR="00265E00">
        <w:rPr>
          <w:rFonts w:ascii="Arial" w:eastAsia="Times New Roman" w:hAnsi="Arial" w:cs="Arial"/>
          <w:bCs/>
          <w:color w:val="000000"/>
          <w:sz w:val="24"/>
          <w:szCs w:val="24"/>
        </w:rPr>
        <w:t>The first outcome of the National Youth Work Strategy for Wales 2014-2018 (WG, 2014) mentioned that ‘young people across Wales continue to have access to diverse informal and non-formal learning opportunities that stretch horizons, challenge their thi</w:t>
      </w:r>
      <w:r w:rsidR="002F623A">
        <w:rPr>
          <w:rFonts w:ascii="Arial" w:eastAsia="Times New Roman" w:hAnsi="Arial" w:cs="Arial"/>
          <w:bCs/>
          <w:color w:val="000000"/>
          <w:sz w:val="24"/>
          <w:szCs w:val="24"/>
        </w:rPr>
        <w:t>nking, and develop their skills</w:t>
      </w:r>
      <w:r w:rsidR="00720FB3">
        <w:rPr>
          <w:rFonts w:ascii="Arial" w:eastAsia="Times New Roman" w:hAnsi="Arial" w:cs="Arial"/>
          <w:bCs/>
          <w:color w:val="000000"/>
          <w:sz w:val="24"/>
          <w:szCs w:val="24"/>
        </w:rPr>
        <w:t>’</w:t>
      </w:r>
      <w:r w:rsidR="002F623A">
        <w:rPr>
          <w:rFonts w:ascii="Arial" w:eastAsia="Times New Roman" w:hAnsi="Arial" w:cs="Arial"/>
          <w:bCs/>
          <w:color w:val="000000"/>
          <w:sz w:val="24"/>
          <w:szCs w:val="24"/>
        </w:rPr>
        <w:t xml:space="preserve"> (WG, 2014).</w:t>
      </w:r>
      <w:r w:rsidR="007329CB">
        <w:rPr>
          <w:rFonts w:ascii="Arial" w:eastAsia="Times New Roman" w:hAnsi="Arial" w:cs="Arial"/>
          <w:bCs/>
          <w:color w:val="000000"/>
          <w:sz w:val="24"/>
          <w:szCs w:val="24"/>
        </w:rPr>
        <w:t xml:space="preserve">  Participatory research with young people holds vast opportunity for this outcome to be realised.  In fact, it can underpin the key purpose to youth work as mentioned before by LSIS. </w:t>
      </w:r>
      <w:r w:rsidR="00A97099">
        <w:rPr>
          <w:rFonts w:ascii="Arial" w:eastAsia="Times New Roman" w:hAnsi="Arial" w:cs="Arial"/>
          <w:bCs/>
          <w:color w:val="000000"/>
          <w:sz w:val="24"/>
          <w:szCs w:val="24"/>
        </w:rPr>
        <w:t xml:space="preserve">No one can read the minds of children and young people therefore Sharpe (2009) notes that: </w:t>
      </w:r>
    </w:p>
    <w:p w14:paraId="1236B1E8" w14:textId="77777777" w:rsidR="00A97099" w:rsidRDefault="00A97099" w:rsidP="00C13E07">
      <w:pPr>
        <w:spacing w:line="480" w:lineRule="auto"/>
        <w:jc w:val="both"/>
        <w:rPr>
          <w:rFonts w:ascii="Arial" w:eastAsia="Times New Roman" w:hAnsi="Arial" w:cs="Arial"/>
          <w:bCs/>
          <w:color w:val="000000"/>
          <w:sz w:val="24"/>
          <w:szCs w:val="24"/>
        </w:rPr>
      </w:pPr>
    </w:p>
    <w:p w14:paraId="4593B4E3" w14:textId="2CF0E948" w:rsidR="00556B7A" w:rsidRDefault="00556B7A" w:rsidP="00720FB3">
      <w:pPr>
        <w:ind w:left="567" w:right="567"/>
        <w:jc w:val="both"/>
        <w:rPr>
          <w:rFonts w:ascii="Arial" w:hAnsi="Arial" w:cs="Arial"/>
          <w:sz w:val="24"/>
          <w:szCs w:val="24"/>
        </w:rPr>
      </w:pPr>
      <w:r w:rsidRPr="00A97099">
        <w:rPr>
          <w:rFonts w:ascii="Arial" w:hAnsi="Arial" w:cs="Arial"/>
          <w:sz w:val="24"/>
          <w:szCs w:val="24"/>
        </w:rPr>
        <w:t xml:space="preserve">Children and young people know their needs and can best prioritise what is important to them as members of society, service users or consumers. Whether children and young people produce the ideas from which the research project originates, or complete the fieldwork, or get involved in the analysis, there is intrinsic value in having them doing research on matters </w:t>
      </w:r>
      <w:r w:rsidRPr="00A97099">
        <w:rPr>
          <w:rFonts w:ascii="Arial" w:hAnsi="Arial" w:cs="Arial"/>
          <w:sz w:val="24"/>
          <w:szCs w:val="24"/>
        </w:rPr>
        <w:lastRenderedPageBreak/>
        <w:t>that affect their lives. Research commissioned or undertaken by children and young people will mean meaningful, informed, and evidence-based contributions that can help to influence and shape policy development and implementation.</w:t>
      </w:r>
      <w:r w:rsidR="00AC217E">
        <w:rPr>
          <w:rFonts w:ascii="Arial" w:hAnsi="Arial" w:cs="Arial"/>
          <w:sz w:val="24"/>
          <w:szCs w:val="24"/>
        </w:rPr>
        <w:t xml:space="preserve"> (Sharpe, 2009, p.</w:t>
      </w:r>
      <w:r w:rsidR="004262B2">
        <w:rPr>
          <w:rFonts w:ascii="Arial" w:hAnsi="Arial" w:cs="Arial"/>
          <w:sz w:val="24"/>
          <w:szCs w:val="24"/>
        </w:rPr>
        <w:t xml:space="preserve"> 2).</w:t>
      </w:r>
    </w:p>
    <w:p w14:paraId="31324C12" w14:textId="719D0B01" w:rsidR="005F507A" w:rsidRDefault="005F507A" w:rsidP="00720FB3">
      <w:pPr>
        <w:ind w:left="567" w:right="567"/>
        <w:jc w:val="both"/>
        <w:rPr>
          <w:rFonts w:ascii="Arial" w:hAnsi="Arial" w:cs="Arial"/>
          <w:sz w:val="24"/>
          <w:szCs w:val="24"/>
        </w:rPr>
      </w:pPr>
    </w:p>
    <w:p w14:paraId="68208551" w14:textId="00FD8E23" w:rsidR="00556B7A" w:rsidRPr="00F03029" w:rsidRDefault="005F507A" w:rsidP="00F03029">
      <w:pPr>
        <w:spacing w:line="480" w:lineRule="auto"/>
        <w:jc w:val="both"/>
        <w:rPr>
          <w:rFonts w:ascii="Arial" w:eastAsia="Times New Roman" w:hAnsi="Arial" w:cs="Arial"/>
          <w:bCs/>
          <w:color w:val="000000"/>
          <w:sz w:val="24"/>
          <w:szCs w:val="24"/>
        </w:rPr>
      </w:pPr>
      <w:r>
        <w:rPr>
          <w:rFonts w:ascii="Arial" w:eastAsia="Times New Roman" w:hAnsi="Arial" w:cs="Arial"/>
          <w:bCs/>
          <w:color w:val="000000"/>
          <w:sz w:val="24"/>
          <w:szCs w:val="24"/>
        </w:rPr>
        <w:t>Other benefits that research holds for young people is that it can boost their Curriculum Vitae, job and university applications.  Experiential learning holds great value for young people to enhance their chances of succeeding in society.  It can give young people the opportunity to have an impact in their community to change things for the better.  When the research done is interesting and fun it will provide an opportunity for young people to develop social skills, team-working, creativity, communication, research skills as well as b</w:t>
      </w:r>
      <w:r w:rsidR="00C13E07">
        <w:rPr>
          <w:rFonts w:ascii="Arial" w:eastAsia="Times New Roman" w:hAnsi="Arial" w:cs="Arial"/>
          <w:bCs/>
          <w:color w:val="000000"/>
          <w:sz w:val="24"/>
          <w:szCs w:val="24"/>
        </w:rPr>
        <w:t>uilding confidence (NfER, 2018).  The benefits that Social Participatory research, involving young people holds</w:t>
      </w:r>
      <w:r w:rsidR="005F5556">
        <w:rPr>
          <w:rFonts w:ascii="Arial" w:eastAsia="Times New Roman" w:hAnsi="Arial" w:cs="Arial"/>
          <w:bCs/>
          <w:color w:val="000000"/>
          <w:sz w:val="24"/>
          <w:szCs w:val="24"/>
        </w:rPr>
        <w:t>, cannot be stressed enough.  There has probably not been done enough in</w:t>
      </w:r>
      <w:r w:rsidR="0088121F">
        <w:rPr>
          <w:rFonts w:ascii="Arial" w:eastAsia="Times New Roman" w:hAnsi="Arial" w:cs="Arial"/>
          <w:bCs/>
          <w:color w:val="000000"/>
          <w:sz w:val="24"/>
          <w:szCs w:val="24"/>
        </w:rPr>
        <w:t xml:space="preserve"> society that provides enough</w:t>
      </w:r>
      <w:r w:rsidR="005F5556">
        <w:rPr>
          <w:rFonts w:ascii="Arial" w:eastAsia="Times New Roman" w:hAnsi="Arial" w:cs="Arial"/>
          <w:bCs/>
          <w:color w:val="000000"/>
          <w:sz w:val="24"/>
          <w:szCs w:val="24"/>
        </w:rPr>
        <w:t xml:space="preserve"> proof of the evidence that</w:t>
      </w:r>
      <w:r w:rsidR="0088121F">
        <w:rPr>
          <w:rFonts w:ascii="Arial" w:eastAsia="Times New Roman" w:hAnsi="Arial" w:cs="Arial"/>
          <w:bCs/>
          <w:color w:val="000000"/>
          <w:sz w:val="24"/>
          <w:szCs w:val="24"/>
        </w:rPr>
        <w:t xml:space="preserve"> it can hold</w:t>
      </w:r>
      <w:r w:rsidR="00797C0C">
        <w:rPr>
          <w:rFonts w:ascii="Arial" w:eastAsia="Times New Roman" w:hAnsi="Arial" w:cs="Arial"/>
          <w:bCs/>
          <w:color w:val="000000"/>
          <w:sz w:val="24"/>
          <w:szCs w:val="24"/>
        </w:rPr>
        <w:t>, not for the outcomes of the research done, but of the impact it has had on the young researchers themsel</w:t>
      </w:r>
      <w:r w:rsidR="002643F0">
        <w:rPr>
          <w:rFonts w:ascii="Arial" w:eastAsia="Times New Roman" w:hAnsi="Arial" w:cs="Arial"/>
          <w:bCs/>
          <w:color w:val="000000"/>
          <w:sz w:val="24"/>
          <w:szCs w:val="24"/>
        </w:rPr>
        <w:t xml:space="preserve">ves.  </w:t>
      </w:r>
      <w:r w:rsidR="001A5A6F">
        <w:rPr>
          <w:rFonts w:ascii="Arial" w:eastAsia="Times New Roman" w:hAnsi="Arial" w:cs="Arial"/>
          <w:bCs/>
          <w:color w:val="000000"/>
          <w:sz w:val="24"/>
          <w:szCs w:val="24"/>
        </w:rPr>
        <w:t>One teacher of a NFER</w:t>
      </w:r>
      <w:r w:rsidR="00F03029">
        <w:rPr>
          <w:rFonts w:ascii="Arial" w:eastAsia="Times New Roman" w:hAnsi="Arial" w:cs="Arial"/>
          <w:bCs/>
          <w:color w:val="000000"/>
          <w:sz w:val="24"/>
          <w:szCs w:val="24"/>
        </w:rPr>
        <w:t xml:space="preserve"> Young Researchers’ Project stated that “It’s a way of engaging with students in a different way: as equals.”</w:t>
      </w:r>
      <w:r w:rsidR="001A5A6F">
        <w:rPr>
          <w:rFonts w:ascii="Arial" w:eastAsia="Times New Roman" w:hAnsi="Arial" w:cs="Arial"/>
          <w:bCs/>
          <w:color w:val="000000"/>
          <w:sz w:val="24"/>
          <w:szCs w:val="24"/>
        </w:rPr>
        <w:t xml:space="preserve"> </w:t>
      </w:r>
      <w:r w:rsidR="00F03029">
        <w:rPr>
          <w:rFonts w:ascii="Arial" w:eastAsia="Times New Roman" w:hAnsi="Arial" w:cs="Arial"/>
          <w:bCs/>
          <w:color w:val="000000"/>
          <w:sz w:val="24"/>
          <w:szCs w:val="24"/>
        </w:rPr>
        <w:t>(NFER, 2018).</w:t>
      </w:r>
    </w:p>
    <w:p w14:paraId="52D9C6FB" w14:textId="77777777" w:rsidR="00720FB3" w:rsidRDefault="00720FB3" w:rsidP="00C13E07">
      <w:pPr>
        <w:spacing w:line="480" w:lineRule="auto"/>
        <w:jc w:val="both"/>
        <w:rPr>
          <w:rFonts w:ascii="Arial" w:eastAsia="Times New Roman" w:hAnsi="Arial" w:cs="Arial"/>
          <w:b/>
          <w:sz w:val="24"/>
          <w:szCs w:val="24"/>
          <w:u w:val="single"/>
        </w:rPr>
      </w:pPr>
    </w:p>
    <w:p w14:paraId="5CEA8D6E" w14:textId="7EE5D999" w:rsidR="00D77ED7" w:rsidRDefault="00552B66" w:rsidP="00C13E07">
      <w:pPr>
        <w:spacing w:line="480" w:lineRule="auto"/>
        <w:jc w:val="both"/>
        <w:rPr>
          <w:rFonts w:ascii="Arial" w:eastAsia="Times New Roman" w:hAnsi="Arial" w:cs="Arial"/>
          <w:b/>
          <w:sz w:val="24"/>
          <w:szCs w:val="24"/>
          <w:u w:val="single"/>
        </w:rPr>
      </w:pPr>
      <w:r>
        <w:rPr>
          <w:rFonts w:ascii="Arial" w:eastAsia="Times New Roman" w:hAnsi="Arial" w:cs="Arial"/>
          <w:b/>
          <w:sz w:val="24"/>
          <w:szCs w:val="24"/>
          <w:u w:val="single"/>
        </w:rPr>
        <w:t>The Plan</w:t>
      </w:r>
    </w:p>
    <w:p w14:paraId="2F8757DD" w14:textId="12830EC1" w:rsidR="00793F3E" w:rsidRPr="00661DFC" w:rsidRDefault="00B63D6B" w:rsidP="00C13E07">
      <w:pPr>
        <w:spacing w:line="480" w:lineRule="auto"/>
        <w:jc w:val="both"/>
        <w:rPr>
          <w:rFonts w:ascii="Arial" w:eastAsia="Times New Roman" w:hAnsi="Arial" w:cs="Arial"/>
          <w:sz w:val="24"/>
          <w:szCs w:val="24"/>
        </w:rPr>
      </w:pPr>
      <w:r>
        <w:rPr>
          <w:rFonts w:ascii="Arial" w:eastAsia="Times New Roman" w:hAnsi="Arial" w:cs="Arial"/>
          <w:sz w:val="24"/>
          <w:szCs w:val="24"/>
        </w:rPr>
        <w:t>I would like to research</w:t>
      </w:r>
      <w:r w:rsidR="00957B17">
        <w:rPr>
          <w:rFonts w:ascii="Arial" w:eastAsia="Times New Roman" w:hAnsi="Arial" w:cs="Arial"/>
          <w:sz w:val="24"/>
          <w:szCs w:val="24"/>
        </w:rPr>
        <w:t>,</w:t>
      </w:r>
      <w:r>
        <w:rPr>
          <w:rFonts w:ascii="Arial" w:eastAsia="Times New Roman" w:hAnsi="Arial" w:cs="Arial"/>
          <w:sz w:val="24"/>
          <w:szCs w:val="24"/>
        </w:rPr>
        <w:t xml:space="preserve"> as an extension of my practice</w:t>
      </w:r>
      <w:r w:rsidR="00957B17">
        <w:rPr>
          <w:rFonts w:ascii="Arial" w:eastAsia="Times New Roman" w:hAnsi="Arial" w:cs="Arial"/>
          <w:sz w:val="24"/>
          <w:szCs w:val="24"/>
        </w:rPr>
        <w:t>,</w:t>
      </w:r>
      <w:r>
        <w:rPr>
          <w:rFonts w:ascii="Arial" w:eastAsia="Times New Roman" w:hAnsi="Arial" w:cs="Arial"/>
          <w:sz w:val="24"/>
          <w:szCs w:val="24"/>
        </w:rPr>
        <w:t xml:space="preserve"> what the young people in my youth group think about their local community.  I am dissatisfied with the amount of young people that seem to be hanging on the streets causing concern for the community.  I am hoping that my research would satisfy my curiosity regards this issue but also lead to solving this problem</w:t>
      </w:r>
      <w:r w:rsidR="00957B17">
        <w:rPr>
          <w:rFonts w:ascii="Arial" w:eastAsia="Times New Roman" w:hAnsi="Arial" w:cs="Arial"/>
          <w:sz w:val="24"/>
          <w:szCs w:val="24"/>
        </w:rPr>
        <w:t>.  I am a</w:t>
      </w:r>
      <w:r>
        <w:rPr>
          <w:rFonts w:ascii="Arial" w:eastAsia="Times New Roman" w:hAnsi="Arial" w:cs="Arial"/>
          <w:sz w:val="24"/>
          <w:szCs w:val="24"/>
        </w:rPr>
        <w:t>lso</w:t>
      </w:r>
      <w:r w:rsidR="00957B17">
        <w:rPr>
          <w:rFonts w:ascii="Arial" w:eastAsia="Times New Roman" w:hAnsi="Arial" w:cs="Arial"/>
          <w:sz w:val="24"/>
          <w:szCs w:val="24"/>
        </w:rPr>
        <w:t xml:space="preserve"> hoping</w:t>
      </w:r>
      <w:r>
        <w:rPr>
          <w:rFonts w:ascii="Arial" w:eastAsia="Times New Roman" w:hAnsi="Arial" w:cs="Arial"/>
          <w:sz w:val="24"/>
          <w:szCs w:val="24"/>
        </w:rPr>
        <w:t xml:space="preserve"> that it will improve my practice and create a new initiative in my community that will engage the young people</w:t>
      </w:r>
      <w:r w:rsidR="00957B17">
        <w:rPr>
          <w:rFonts w:ascii="Arial" w:eastAsia="Times New Roman" w:hAnsi="Arial" w:cs="Arial"/>
          <w:sz w:val="24"/>
          <w:szCs w:val="24"/>
        </w:rPr>
        <w:t xml:space="preserve"> that are</w:t>
      </w:r>
      <w:r>
        <w:rPr>
          <w:rFonts w:ascii="Arial" w:eastAsia="Times New Roman" w:hAnsi="Arial" w:cs="Arial"/>
          <w:sz w:val="24"/>
          <w:szCs w:val="24"/>
        </w:rPr>
        <w:t xml:space="preserve"> causing concern.  </w:t>
      </w:r>
      <w:r w:rsidR="00BF7E31">
        <w:rPr>
          <w:rFonts w:ascii="Arial" w:eastAsia="Times New Roman" w:hAnsi="Arial" w:cs="Arial"/>
          <w:sz w:val="24"/>
          <w:szCs w:val="24"/>
        </w:rPr>
        <w:t xml:space="preserve">My research question is for young people to explore “What opportunities does my local community provide for me to access and engage with, that </w:t>
      </w:r>
      <w:r w:rsidR="00BF7E31">
        <w:rPr>
          <w:rFonts w:ascii="Arial" w:eastAsia="Times New Roman" w:hAnsi="Arial" w:cs="Arial"/>
          <w:sz w:val="24"/>
          <w:szCs w:val="24"/>
        </w:rPr>
        <w:lastRenderedPageBreak/>
        <w:t xml:space="preserve">can have </w:t>
      </w:r>
      <w:r w:rsidR="00CD5755">
        <w:rPr>
          <w:rFonts w:ascii="Arial" w:eastAsia="Times New Roman" w:hAnsi="Arial" w:cs="Arial"/>
          <w:sz w:val="24"/>
          <w:szCs w:val="24"/>
        </w:rPr>
        <w:t>an</w:t>
      </w:r>
      <w:r w:rsidR="00BF7E31">
        <w:rPr>
          <w:rFonts w:ascii="Arial" w:eastAsia="Times New Roman" w:hAnsi="Arial" w:cs="Arial"/>
          <w:sz w:val="24"/>
          <w:szCs w:val="24"/>
        </w:rPr>
        <w:t xml:space="preserve"> impact on my development as a young person?</w:t>
      </w:r>
      <w:r w:rsidR="00CD5755">
        <w:rPr>
          <w:rFonts w:ascii="Arial" w:eastAsia="Times New Roman" w:hAnsi="Arial" w:cs="Arial"/>
          <w:sz w:val="24"/>
          <w:szCs w:val="24"/>
        </w:rPr>
        <w:t>”</w:t>
      </w:r>
      <w:r w:rsidR="00BF7E31">
        <w:rPr>
          <w:rFonts w:ascii="Arial" w:eastAsia="Times New Roman" w:hAnsi="Arial" w:cs="Arial"/>
          <w:sz w:val="24"/>
          <w:szCs w:val="24"/>
        </w:rPr>
        <w:t xml:space="preserve">  My local youth group will be the ‘who’ in this research.  It is a ‘small scale’ qualit</w:t>
      </w:r>
      <w:r w:rsidR="00720FB3">
        <w:rPr>
          <w:rFonts w:ascii="Arial" w:eastAsia="Times New Roman" w:hAnsi="Arial" w:cs="Arial"/>
          <w:sz w:val="24"/>
          <w:szCs w:val="24"/>
        </w:rPr>
        <w:t xml:space="preserve">ative </w:t>
      </w:r>
      <w:r w:rsidR="00BF7E31">
        <w:rPr>
          <w:rFonts w:ascii="Arial" w:eastAsia="Times New Roman" w:hAnsi="Arial" w:cs="Arial"/>
          <w:sz w:val="24"/>
          <w:szCs w:val="24"/>
        </w:rPr>
        <w:t>participa</w:t>
      </w:r>
      <w:r w:rsidR="00CC2DED">
        <w:rPr>
          <w:rFonts w:ascii="Arial" w:eastAsia="Times New Roman" w:hAnsi="Arial" w:cs="Arial"/>
          <w:sz w:val="24"/>
          <w:szCs w:val="24"/>
        </w:rPr>
        <w:t>tory project, therefore data will be collected in the youth group itself over two focus group sessions</w:t>
      </w:r>
      <w:r w:rsidR="00957B17">
        <w:rPr>
          <w:rFonts w:ascii="Arial" w:eastAsia="Times New Roman" w:hAnsi="Arial" w:cs="Arial"/>
          <w:sz w:val="24"/>
          <w:szCs w:val="24"/>
        </w:rPr>
        <w:t>. This will involve</w:t>
      </w:r>
      <w:r w:rsidR="00CC2DED">
        <w:rPr>
          <w:rFonts w:ascii="Arial" w:eastAsia="Times New Roman" w:hAnsi="Arial" w:cs="Arial"/>
          <w:sz w:val="24"/>
          <w:szCs w:val="24"/>
        </w:rPr>
        <w:t xml:space="preserve"> a questionnaire</w:t>
      </w:r>
      <w:r w:rsidR="00720FB3">
        <w:rPr>
          <w:rFonts w:ascii="Arial" w:eastAsia="Times New Roman" w:hAnsi="Arial" w:cs="Arial"/>
          <w:sz w:val="24"/>
          <w:szCs w:val="24"/>
        </w:rPr>
        <w:t xml:space="preserve"> (see Appendix 1</w:t>
      </w:r>
      <w:r w:rsidR="00957B17">
        <w:rPr>
          <w:rFonts w:ascii="Arial" w:eastAsia="Times New Roman" w:hAnsi="Arial" w:cs="Arial"/>
          <w:sz w:val="24"/>
          <w:szCs w:val="24"/>
        </w:rPr>
        <w:t>)</w:t>
      </w:r>
      <w:r w:rsidR="00003AED">
        <w:rPr>
          <w:rFonts w:ascii="Arial" w:eastAsia="Times New Roman" w:hAnsi="Arial" w:cs="Arial"/>
          <w:sz w:val="24"/>
          <w:szCs w:val="24"/>
        </w:rPr>
        <w:t xml:space="preserve"> </w:t>
      </w:r>
      <w:r w:rsidR="00CC2DED">
        <w:rPr>
          <w:rFonts w:ascii="Arial" w:eastAsia="Times New Roman" w:hAnsi="Arial" w:cs="Arial"/>
          <w:sz w:val="24"/>
          <w:szCs w:val="24"/>
        </w:rPr>
        <w:t>and in the seco</w:t>
      </w:r>
      <w:r w:rsidR="00957B17">
        <w:rPr>
          <w:rFonts w:ascii="Arial" w:eastAsia="Times New Roman" w:hAnsi="Arial" w:cs="Arial"/>
          <w:sz w:val="24"/>
          <w:szCs w:val="24"/>
        </w:rPr>
        <w:t>nd session a</w:t>
      </w:r>
      <w:r w:rsidR="00720FB3">
        <w:rPr>
          <w:rFonts w:ascii="Arial" w:eastAsia="Times New Roman" w:hAnsi="Arial" w:cs="Arial"/>
          <w:sz w:val="24"/>
          <w:szCs w:val="24"/>
        </w:rPr>
        <w:t>n</w:t>
      </w:r>
      <w:r w:rsidR="00957B17">
        <w:rPr>
          <w:rFonts w:ascii="Arial" w:eastAsia="Times New Roman" w:hAnsi="Arial" w:cs="Arial"/>
          <w:sz w:val="24"/>
          <w:szCs w:val="24"/>
        </w:rPr>
        <w:t xml:space="preserve"> interactive </w:t>
      </w:r>
      <w:r w:rsidR="00CC2DED">
        <w:rPr>
          <w:rFonts w:ascii="Arial" w:eastAsia="Times New Roman" w:hAnsi="Arial" w:cs="Arial"/>
          <w:sz w:val="24"/>
          <w:szCs w:val="24"/>
        </w:rPr>
        <w:t>discussion</w:t>
      </w:r>
      <w:r w:rsidR="00957B17">
        <w:rPr>
          <w:rFonts w:ascii="Arial" w:eastAsia="Times New Roman" w:hAnsi="Arial" w:cs="Arial"/>
          <w:sz w:val="24"/>
          <w:szCs w:val="24"/>
        </w:rPr>
        <w:t xml:space="preserve"> presenting their findings, which will be recorded for data to be analysed</w:t>
      </w:r>
      <w:r w:rsidR="00CC2DED">
        <w:rPr>
          <w:rFonts w:ascii="Arial" w:eastAsia="Times New Roman" w:hAnsi="Arial" w:cs="Arial"/>
          <w:sz w:val="24"/>
          <w:szCs w:val="24"/>
        </w:rPr>
        <w:t>.  There will also be a third session where findings will be shared af</w:t>
      </w:r>
      <w:r w:rsidR="00720FB3">
        <w:rPr>
          <w:rFonts w:ascii="Arial" w:eastAsia="Times New Roman" w:hAnsi="Arial" w:cs="Arial"/>
          <w:sz w:val="24"/>
          <w:szCs w:val="24"/>
        </w:rPr>
        <w:t>ter the data has been analysed,</w:t>
      </w:r>
      <w:r w:rsidR="00CC2DED">
        <w:rPr>
          <w:rFonts w:ascii="Arial" w:eastAsia="Times New Roman" w:hAnsi="Arial" w:cs="Arial"/>
          <w:sz w:val="24"/>
          <w:szCs w:val="24"/>
        </w:rPr>
        <w:t xml:space="preserve"> this will include producing a report for future action.</w:t>
      </w:r>
      <w:r w:rsidR="000B1064">
        <w:rPr>
          <w:rFonts w:ascii="Arial" w:eastAsia="Times New Roman" w:hAnsi="Arial" w:cs="Arial"/>
          <w:sz w:val="24"/>
          <w:szCs w:val="24"/>
        </w:rPr>
        <w:t xml:space="preserve">  </w:t>
      </w:r>
      <w:r w:rsidR="00661DFC">
        <w:rPr>
          <w:rFonts w:ascii="Arial" w:eastAsia="Times New Roman" w:hAnsi="Arial" w:cs="Arial"/>
          <w:sz w:val="24"/>
          <w:szCs w:val="24"/>
        </w:rPr>
        <w:t>For the questionnaire</w:t>
      </w:r>
      <w:r w:rsidR="00720FB3">
        <w:rPr>
          <w:rFonts w:ascii="Arial" w:eastAsia="Times New Roman" w:hAnsi="Arial" w:cs="Arial"/>
          <w:sz w:val="24"/>
          <w:szCs w:val="24"/>
        </w:rPr>
        <w:t xml:space="preserve"> (See Appendix 1</w:t>
      </w:r>
      <w:r w:rsidR="0009470E">
        <w:rPr>
          <w:rFonts w:ascii="Arial" w:eastAsia="Times New Roman" w:hAnsi="Arial" w:cs="Arial"/>
          <w:sz w:val="24"/>
          <w:szCs w:val="24"/>
        </w:rPr>
        <w:t>)</w:t>
      </w:r>
      <w:r w:rsidR="00661DFC">
        <w:rPr>
          <w:rFonts w:ascii="Arial" w:eastAsia="Times New Roman" w:hAnsi="Arial" w:cs="Arial"/>
          <w:sz w:val="24"/>
          <w:szCs w:val="24"/>
        </w:rPr>
        <w:t xml:space="preserve">, to collect data, </w:t>
      </w:r>
      <w:r w:rsidR="00072E56">
        <w:rPr>
          <w:rFonts w:ascii="Arial" w:eastAsia="Times New Roman" w:hAnsi="Arial" w:cs="Arial"/>
          <w:sz w:val="24"/>
          <w:szCs w:val="24"/>
        </w:rPr>
        <w:t>I have decided to use</w:t>
      </w:r>
      <w:r w:rsidR="007C0715">
        <w:rPr>
          <w:rFonts w:ascii="Arial" w:eastAsia="Times New Roman" w:hAnsi="Arial" w:cs="Arial"/>
          <w:sz w:val="24"/>
          <w:szCs w:val="24"/>
        </w:rPr>
        <w:t xml:space="preserve"> participatory photo</w:t>
      </w:r>
      <w:r w:rsidR="00072E56">
        <w:rPr>
          <w:rFonts w:ascii="Arial" w:eastAsia="Times New Roman" w:hAnsi="Arial" w:cs="Arial"/>
          <w:sz w:val="24"/>
          <w:szCs w:val="24"/>
        </w:rPr>
        <w:t xml:space="preserve"> mapping </w:t>
      </w:r>
      <w:r w:rsidR="0060471B">
        <w:rPr>
          <w:rFonts w:ascii="Arial" w:eastAsia="Times New Roman" w:hAnsi="Arial" w:cs="Arial"/>
          <w:sz w:val="24"/>
          <w:szCs w:val="24"/>
        </w:rPr>
        <w:t>(</w:t>
      </w:r>
      <w:r w:rsidR="00A01F9E">
        <w:rPr>
          <w:rFonts w:ascii="Arial" w:hAnsi="Arial" w:cs="Arial"/>
          <w:sz w:val="24"/>
          <w:szCs w:val="24"/>
        </w:rPr>
        <w:t>Samuel, F., Dennis, Jr., Gaulocher, S., Carpiano, R., Brown, D, 2008)</w:t>
      </w:r>
      <w:r w:rsidR="00A01F9E">
        <w:rPr>
          <w:rFonts w:ascii="Arial" w:eastAsia="Times New Roman" w:hAnsi="Arial" w:cs="Arial"/>
          <w:sz w:val="24"/>
          <w:szCs w:val="24"/>
        </w:rPr>
        <w:t xml:space="preserve"> </w:t>
      </w:r>
      <w:r w:rsidR="00072E56">
        <w:rPr>
          <w:rFonts w:ascii="Arial" w:eastAsia="Times New Roman" w:hAnsi="Arial" w:cs="Arial"/>
          <w:sz w:val="24"/>
          <w:szCs w:val="24"/>
        </w:rPr>
        <w:t xml:space="preserve">as a tool in my participatory research plan.  Gabhainn and Sixsmith (2006) mentioned that </w:t>
      </w:r>
      <w:r w:rsidR="00720FB3">
        <w:rPr>
          <w:rFonts w:ascii="Arial" w:eastAsia="Times New Roman" w:hAnsi="Arial" w:cs="Arial"/>
          <w:sz w:val="24"/>
          <w:szCs w:val="24"/>
        </w:rPr>
        <w:t>using photography</w:t>
      </w:r>
      <w:r w:rsidR="00A01F9E">
        <w:rPr>
          <w:rFonts w:ascii="Arial" w:eastAsia="Times New Roman" w:hAnsi="Arial" w:cs="Arial"/>
          <w:sz w:val="24"/>
          <w:szCs w:val="24"/>
        </w:rPr>
        <w:t xml:space="preserve"> </w:t>
      </w:r>
      <w:r w:rsidR="00072E56">
        <w:rPr>
          <w:rFonts w:ascii="Arial" w:eastAsia="Times New Roman" w:hAnsi="Arial" w:cs="Arial"/>
          <w:sz w:val="24"/>
          <w:szCs w:val="24"/>
        </w:rPr>
        <w:t>as a method for engaging young people in research about their own lives has been found ‘superior to both writing and drawing because these other methods produce feelings of self-consciousness’</w:t>
      </w:r>
      <w:r w:rsidR="00A01F9E">
        <w:rPr>
          <w:rFonts w:ascii="Arial" w:eastAsia="Times New Roman" w:hAnsi="Arial" w:cs="Arial"/>
          <w:sz w:val="24"/>
          <w:szCs w:val="24"/>
        </w:rPr>
        <w:t xml:space="preserve"> (Gabhainn and Sixsmith, 2006). </w:t>
      </w:r>
      <w:r w:rsidR="00EF03E2">
        <w:rPr>
          <w:rFonts w:ascii="Arial" w:eastAsia="Times New Roman" w:hAnsi="Arial" w:cs="Arial"/>
          <w:sz w:val="24"/>
          <w:szCs w:val="24"/>
        </w:rPr>
        <w:t>Participatory photography enables young people to engage in research by exploring their own experiences of a place</w:t>
      </w:r>
      <w:r w:rsidR="00B64C20">
        <w:rPr>
          <w:rFonts w:ascii="Arial" w:eastAsia="Times New Roman" w:hAnsi="Arial" w:cs="Arial"/>
          <w:sz w:val="24"/>
          <w:szCs w:val="24"/>
        </w:rPr>
        <w:t>,  using this method</w:t>
      </w:r>
      <w:r w:rsidR="00EF03E2">
        <w:rPr>
          <w:rFonts w:ascii="Arial" w:eastAsia="Times New Roman" w:hAnsi="Arial" w:cs="Arial"/>
          <w:sz w:val="24"/>
          <w:szCs w:val="24"/>
        </w:rPr>
        <w:t xml:space="preserve"> is fun, easy to master, tangible, </w:t>
      </w:r>
      <w:r w:rsidR="00B64C20">
        <w:rPr>
          <w:rFonts w:ascii="Arial" w:eastAsia="Times New Roman" w:hAnsi="Arial" w:cs="Arial"/>
          <w:sz w:val="24"/>
          <w:szCs w:val="24"/>
        </w:rPr>
        <w:t xml:space="preserve">uses </w:t>
      </w:r>
      <w:r w:rsidR="00EF03E2">
        <w:rPr>
          <w:rFonts w:ascii="Arial" w:eastAsia="Times New Roman" w:hAnsi="Arial" w:cs="Arial"/>
          <w:sz w:val="24"/>
          <w:szCs w:val="24"/>
        </w:rPr>
        <w:t>user-friendly technology and provides a useful medium for helping young people explore ‘who they are’ (</w:t>
      </w:r>
      <w:r w:rsidR="00EF03E2">
        <w:rPr>
          <w:rFonts w:ascii="Arial" w:hAnsi="Arial" w:cs="Arial"/>
          <w:sz w:val="24"/>
          <w:szCs w:val="24"/>
        </w:rPr>
        <w:t>Samuel, F., Dennis, Jr., Gaulocher, S., Carpiano, R., Brown, D, 2008).</w:t>
      </w:r>
      <w:r w:rsidR="00415EFE">
        <w:rPr>
          <w:rFonts w:ascii="Arial" w:hAnsi="Arial" w:cs="Arial"/>
          <w:sz w:val="24"/>
          <w:szCs w:val="24"/>
        </w:rPr>
        <w:t xml:space="preserve">  </w:t>
      </w:r>
      <w:r w:rsidR="002B0C30">
        <w:rPr>
          <w:rFonts w:ascii="Arial" w:hAnsi="Arial" w:cs="Arial"/>
          <w:sz w:val="24"/>
          <w:szCs w:val="24"/>
        </w:rPr>
        <w:t xml:space="preserve">I like how in the article of participatory photo mapping the authors mention that </w:t>
      </w:r>
      <w:r w:rsidR="00415EFE" w:rsidRPr="00415EFE">
        <w:rPr>
          <w:rFonts w:ascii="Arial" w:eastAsia="Times New Roman" w:hAnsi="Arial" w:cs="Arial"/>
          <w:color w:val="000000"/>
          <w:sz w:val="20"/>
          <w:szCs w:val="20"/>
        </w:rPr>
        <w:t xml:space="preserve"> </w:t>
      </w:r>
    </w:p>
    <w:p w14:paraId="1C5E1C7D" w14:textId="679A8FB1" w:rsidR="00552B66" w:rsidRPr="00552B66" w:rsidRDefault="00014050" w:rsidP="00EF7201">
      <w:pPr>
        <w:ind w:left="567" w:right="567"/>
        <w:jc w:val="both"/>
        <w:rPr>
          <w:rFonts w:ascii="Arial" w:eastAsia="Times New Roman" w:hAnsi="Arial" w:cs="Arial"/>
          <w:sz w:val="24"/>
          <w:szCs w:val="24"/>
        </w:rPr>
      </w:pPr>
      <w:r>
        <w:rPr>
          <w:rFonts w:ascii="Arial" w:eastAsia="Times New Roman" w:hAnsi="Arial" w:cs="Arial"/>
          <w:color w:val="000000"/>
          <w:sz w:val="24"/>
          <w:szCs w:val="24"/>
        </w:rPr>
        <w:t xml:space="preserve">The use of </w:t>
      </w:r>
      <w:r w:rsidR="00415EFE" w:rsidRPr="00014050">
        <w:rPr>
          <w:rFonts w:ascii="Arial" w:eastAsia="Times New Roman" w:hAnsi="Arial" w:cs="Arial"/>
          <w:color w:val="000000"/>
          <w:sz w:val="24"/>
          <w:szCs w:val="24"/>
        </w:rPr>
        <w:t>photography requires that participants distance themselves somewhat from embodied experience, taking on the role of contemplative ‘‘quasi-outsider,’’ which in turn invites deeper reflection and more meaningful interpretation of events and circumstances</w:t>
      </w:r>
      <w:r w:rsidR="00FD1EE5" w:rsidRPr="00014050">
        <w:rPr>
          <w:rFonts w:ascii="Arial" w:hAnsi="Arial" w:cs="Arial"/>
          <w:sz w:val="24"/>
          <w:szCs w:val="24"/>
        </w:rPr>
        <w:t xml:space="preserve"> </w:t>
      </w:r>
      <w:r w:rsidR="00FD1EE5">
        <w:rPr>
          <w:rFonts w:ascii="Arial" w:hAnsi="Arial" w:cs="Arial"/>
          <w:sz w:val="24"/>
          <w:szCs w:val="24"/>
        </w:rPr>
        <w:t xml:space="preserve">(Samuel, F., Dennis, Jr., Gaulocher, S., Carpiano, R., Brown, D, 2008, p. </w:t>
      </w:r>
      <w:r w:rsidR="00980378">
        <w:rPr>
          <w:rFonts w:ascii="Arial" w:hAnsi="Arial" w:cs="Arial"/>
          <w:sz w:val="24"/>
          <w:szCs w:val="24"/>
        </w:rPr>
        <w:t>468</w:t>
      </w:r>
      <w:r w:rsidR="00FD1EE5">
        <w:rPr>
          <w:rFonts w:ascii="Arial" w:hAnsi="Arial" w:cs="Arial"/>
          <w:sz w:val="24"/>
          <w:szCs w:val="24"/>
        </w:rPr>
        <w:t>)</w:t>
      </w:r>
      <w:r w:rsidR="00415EFE" w:rsidRPr="006C3B44">
        <w:rPr>
          <w:rFonts w:ascii="Arial" w:eastAsia="Times New Roman" w:hAnsi="Arial" w:cs="Arial"/>
          <w:color w:val="000000"/>
          <w:sz w:val="20"/>
          <w:szCs w:val="20"/>
        </w:rPr>
        <w:t>.</w:t>
      </w:r>
      <w:r w:rsidR="00415EFE" w:rsidRPr="006C3B44">
        <w:rPr>
          <w:rFonts w:ascii="Arial" w:eastAsia="Times New Roman" w:hAnsi="Arial" w:cs="Arial"/>
          <w:color w:val="000000"/>
          <w:sz w:val="20"/>
          <w:szCs w:val="20"/>
        </w:rPr>
        <w:cr/>
      </w:r>
    </w:p>
    <w:p w14:paraId="2E1CD799" w14:textId="18B5DDD9" w:rsidR="002212FD" w:rsidRDefault="000E4D2E" w:rsidP="00B64C20">
      <w:pPr>
        <w:spacing w:line="480" w:lineRule="auto"/>
        <w:jc w:val="both"/>
        <w:rPr>
          <w:rFonts w:ascii="Arial" w:hAnsi="Arial" w:cs="Arial"/>
          <w:color w:val="000000"/>
          <w:sz w:val="24"/>
          <w:szCs w:val="24"/>
        </w:rPr>
      </w:pPr>
      <w:r>
        <w:rPr>
          <w:rFonts w:ascii="Arial" w:hAnsi="Arial" w:cs="Arial"/>
          <w:color w:val="000000"/>
          <w:sz w:val="24"/>
          <w:szCs w:val="24"/>
        </w:rPr>
        <w:t xml:space="preserve">The photo map is a useful method for the young people to explore what places they love, play, spend time in or areas they find salient.  The focus would be for the young people to highlight their routine use of their community and recreation environments </w:t>
      </w:r>
      <w:r>
        <w:rPr>
          <w:rFonts w:ascii="Arial" w:hAnsi="Arial" w:cs="Arial"/>
          <w:color w:val="000000"/>
          <w:sz w:val="24"/>
          <w:szCs w:val="24"/>
        </w:rPr>
        <w:lastRenderedPageBreak/>
        <w:t>and therefore documenting their own experience through digital photography. Afterwards a</w:t>
      </w:r>
      <w:r w:rsidR="00EF7201">
        <w:rPr>
          <w:rFonts w:ascii="Arial" w:hAnsi="Arial" w:cs="Arial"/>
          <w:color w:val="000000"/>
          <w:sz w:val="24"/>
          <w:szCs w:val="24"/>
        </w:rPr>
        <w:t>n</w:t>
      </w:r>
      <w:r>
        <w:rPr>
          <w:rFonts w:ascii="Arial" w:hAnsi="Arial" w:cs="Arial"/>
          <w:color w:val="000000"/>
          <w:sz w:val="24"/>
          <w:szCs w:val="24"/>
        </w:rPr>
        <w:t xml:space="preserve"> interactive focus group session will give the young people </w:t>
      </w:r>
      <w:r w:rsidR="00CD5755">
        <w:rPr>
          <w:rFonts w:ascii="Arial" w:hAnsi="Arial" w:cs="Arial"/>
          <w:color w:val="000000"/>
          <w:sz w:val="24"/>
          <w:szCs w:val="24"/>
        </w:rPr>
        <w:t>an</w:t>
      </w:r>
      <w:r>
        <w:rPr>
          <w:rFonts w:ascii="Arial" w:hAnsi="Arial" w:cs="Arial"/>
          <w:color w:val="000000"/>
          <w:sz w:val="24"/>
          <w:szCs w:val="24"/>
        </w:rPr>
        <w:t xml:space="preserve"> opportunity to voice their experiences and concerns affecting their </w:t>
      </w:r>
      <w:r w:rsidR="00B64C20">
        <w:rPr>
          <w:rFonts w:ascii="Arial" w:hAnsi="Arial" w:cs="Arial"/>
          <w:color w:val="000000"/>
          <w:sz w:val="24"/>
          <w:szCs w:val="24"/>
        </w:rPr>
        <w:t>neighbourhood.</w:t>
      </w:r>
      <w:r w:rsidR="008000C0">
        <w:rPr>
          <w:rFonts w:ascii="Arial" w:hAnsi="Arial" w:cs="Arial"/>
          <w:color w:val="000000"/>
          <w:sz w:val="24"/>
          <w:szCs w:val="24"/>
        </w:rPr>
        <w:t xml:space="preserve">  As Dennis (2006) states ‘we know that young people are often as knowledgeable about their neighbourhood as the adults who police it’</w:t>
      </w:r>
      <w:r w:rsidR="001362CD">
        <w:rPr>
          <w:rFonts w:ascii="Arial" w:hAnsi="Arial" w:cs="Arial"/>
          <w:color w:val="000000"/>
          <w:sz w:val="24"/>
          <w:szCs w:val="24"/>
        </w:rPr>
        <w:t xml:space="preserve"> (Dennis, 2006, p. 468)</w:t>
      </w:r>
      <w:r w:rsidR="008000C0">
        <w:rPr>
          <w:rFonts w:ascii="Arial" w:hAnsi="Arial" w:cs="Arial"/>
          <w:color w:val="000000"/>
          <w:sz w:val="24"/>
          <w:szCs w:val="24"/>
        </w:rPr>
        <w:t xml:space="preserve">.  </w:t>
      </w:r>
      <w:r w:rsidR="00237B18">
        <w:rPr>
          <w:rFonts w:ascii="Arial" w:hAnsi="Arial" w:cs="Arial"/>
          <w:color w:val="000000"/>
          <w:sz w:val="24"/>
          <w:szCs w:val="24"/>
        </w:rPr>
        <w:t>An reflective evaluation will need to be done at the end of the plan to decide whether the research has fulfilled my curiosity regards this matter and also what action plan can be set up to address the issue of young people roaming the streets causing concern for the community.</w:t>
      </w:r>
      <w:r w:rsidR="00FA6D1F">
        <w:rPr>
          <w:rFonts w:ascii="Arial" w:hAnsi="Arial" w:cs="Arial"/>
          <w:color w:val="000000"/>
          <w:sz w:val="24"/>
          <w:szCs w:val="24"/>
        </w:rPr>
        <w:t xml:space="preserve">  Also whether the research process was empowering or disempowering for the young people involved.</w:t>
      </w:r>
    </w:p>
    <w:p w14:paraId="0D4B2874" w14:textId="54684337" w:rsidR="00872DAF" w:rsidRDefault="00B11212" w:rsidP="004E11DB">
      <w:pPr>
        <w:spacing w:line="480" w:lineRule="auto"/>
        <w:rPr>
          <w:rFonts w:ascii="Arial" w:hAnsi="Arial" w:cs="Arial"/>
          <w:sz w:val="24"/>
          <w:szCs w:val="24"/>
        </w:rPr>
      </w:pPr>
      <w:r>
        <w:rPr>
          <w:rFonts w:ascii="Arial" w:hAnsi="Arial" w:cs="Arial"/>
          <w:sz w:val="24"/>
          <w:szCs w:val="24"/>
        </w:rPr>
        <w:t>I can conclude that after critically considering the various aspects of research with young people, for example the ethics to adhere to, approaches, methodology and the benefits to young people involved</w:t>
      </w:r>
      <w:r w:rsidR="000C5D21">
        <w:rPr>
          <w:rFonts w:ascii="Arial" w:hAnsi="Arial" w:cs="Arial"/>
          <w:sz w:val="24"/>
          <w:szCs w:val="24"/>
        </w:rPr>
        <w:t>,</w:t>
      </w:r>
      <w:r>
        <w:rPr>
          <w:rFonts w:ascii="Arial" w:hAnsi="Arial" w:cs="Arial"/>
          <w:sz w:val="24"/>
          <w:szCs w:val="24"/>
        </w:rPr>
        <w:t xml:space="preserve"> with applying research in youth work, there is much to learn and discover.  </w:t>
      </w:r>
      <w:r w:rsidR="00F212A0">
        <w:rPr>
          <w:rFonts w:ascii="Arial" w:hAnsi="Arial" w:cs="Arial"/>
          <w:sz w:val="24"/>
          <w:szCs w:val="24"/>
        </w:rPr>
        <w:t xml:space="preserve">For one it is definite to agree with Gormally and Coburn (2014) that doing ‘social research helps to develop understanding of how young people learn and to consider wider aspects of their lives to enable their voices to be heard and acted upon’.  Connecting youth work and research practices provides opportunity for power relationships, rapport and trust and a further development for research mindedness in youth workers.  I am curious to explore and discover for myself the benefits </w:t>
      </w:r>
      <w:r w:rsidR="00A2274B">
        <w:rPr>
          <w:rFonts w:ascii="Arial" w:hAnsi="Arial" w:cs="Arial"/>
          <w:sz w:val="24"/>
          <w:szCs w:val="24"/>
        </w:rPr>
        <w:t xml:space="preserve">that this connection holds in my future practice.  Reflecting upon the theory and resources gives me a lot to think about, research, explore and put into practice for my continued further professional development as a youth worker.  One of these questions for me is ‘what have </w:t>
      </w:r>
      <w:r w:rsidR="000C5D21">
        <w:rPr>
          <w:rFonts w:ascii="Arial" w:hAnsi="Arial" w:cs="Arial"/>
          <w:sz w:val="24"/>
          <w:szCs w:val="24"/>
        </w:rPr>
        <w:t xml:space="preserve">the young people and myself </w:t>
      </w:r>
      <w:r w:rsidR="00A2274B">
        <w:rPr>
          <w:rFonts w:ascii="Arial" w:hAnsi="Arial" w:cs="Arial"/>
          <w:sz w:val="24"/>
          <w:szCs w:val="24"/>
        </w:rPr>
        <w:t>gained from involving young people’ and ‘has it led to on-going changes in research practice?’</w:t>
      </w:r>
    </w:p>
    <w:p w14:paraId="763AF98A" w14:textId="091C8A1E" w:rsidR="00003AED" w:rsidRDefault="00003AED" w:rsidP="00CB6790">
      <w:pPr>
        <w:spacing w:line="480" w:lineRule="auto"/>
        <w:jc w:val="both"/>
        <w:rPr>
          <w:rFonts w:ascii="Arial" w:hAnsi="Arial" w:cs="Arial"/>
          <w:sz w:val="24"/>
          <w:szCs w:val="24"/>
        </w:rPr>
      </w:pPr>
    </w:p>
    <w:p w14:paraId="2A87CDFC" w14:textId="77777777" w:rsidR="002212FD" w:rsidRDefault="00664666" w:rsidP="00CB6790">
      <w:pPr>
        <w:spacing w:line="480" w:lineRule="auto"/>
        <w:jc w:val="both"/>
        <w:rPr>
          <w:rFonts w:ascii="Arial" w:hAnsi="Arial" w:cs="Arial"/>
          <w:b/>
          <w:sz w:val="24"/>
          <w:szCs w:val="24"/>
          <w:u w:val="single"/>
        </w:rPr>
      </w:pPr>
      <w:r>
        <w:rPr>
          <w:rFonts w:ascii="Arial" w:hAnsi="Arial" w:cs="Arial"/>
          <w:b/>
          <w:sz w:val="24"/>
          <w:szCs w:val="24"/>
          <w:u w:val="single"/>
        </w:rPr>
        <w:lastRenderedPageBreak/>
        <w:t>References</w:t>
      </w:r>
    </w:p>
    <w:p w14:paraId="13556F20" w14:textId="77777777" w:rsidR="00293D5F" w:rsidRDefault="00293D5F" w:rsidP="00CB6790">
      <w:pPr>
        <w:spacing w:line="480" w:lineRule="auto"/>
        <w:jc w:val="both"/>
        <w:rPr>
          <w:rFonts w:ascii="Arial" w:hAnsi="Arial" w:cs="Arial"/>
          <w:sz w:val="24"/>
          <w:szCs w:val="24"/>
        </w:rPr>
      </w:pPr>
      <w:r>
        <w:rPr>
          <w:rFonts w:ascii="Arial" w:hAnsi="Arial" w:cs="Arial"/>
          <w:sz w:val="24"/>
          <w:szCs w:val="24"/>
        </w:rPr>
        <w:t xml:space="preserve">Boden, R. Kenway, J. And Epstein, D. (2005) </w:t>
      </w:r>
      <w:r>
        <w:rPr>
          <w:rFonts w:ascii="Arial" w:hAnsi="Arial" w:cs="Arial"/>
          <w:i/>
          <w:sz w:val="24"/>
          <w:szCs w:val="24"/>
        </w:rPr>
        <w:t xml:space="preserve">Getting started on research.  </w:t>
      </w:r>
      <w:r>
        <w:rPr>
          <w:rFonts w:ascii="Arial" w:hAnsi="Arial" w:cs="Arial"/>
          <w:sz w:val="24"/>
          <w:szCs w:val="24"/>
        </w:rPr>
        <w:t>London:SAGE.</w:t>
      </w:r>
    </w:p>
    <w:p w14:paraId="4F94D4CC" w14:textId="77777777" w:rsidR="00293D5F" w:rsidRDefault="00293D5F" w:rsidP="00CB6790">
      <w:pPr>
        <w:spacing w:line="480" w:lineRule="auto"/>
        <w:jc w:val="both"/>
        <w:rPr>
          <w:rFonts w:ascii="Arial" w:hAnsi="Arial" w:cs="Arial"/>
          <w:sz w:val="24"/>
          <w:szCs w:val="24"/>
        </w:rPr>
      </w:pPr>
      <w:r w:rsidRPr="00A64102">
        <w:rPr>
          <w:rFonts w:ascii="Arial" w:hAnsi="Arial" w:cs="Arial"/>
          <w:sz w:val="24"/>
          <w:szCs w:val="24"/>
        </w:rPr>
        <w:t xml:space="preserve">Dennis Jr., S.F., </w:t>
      </w:r>
      <w:r>
        <w:rPr>
          <w:rFonts w:ascii="Arial" w:hAnsi="Arial" w:cs="Arial"/>
          <w:sz w:val="24"/>
          <w:szCs w:val="24"/>
        </w:rPr>
        <w:t>(</w:t>
      </w:r>
      <w:r w:rsidRPr="00A64102">
        <w:rPr>
          <w:rFonts w:ascii="Arial" w:hAnsi="Arial" w:cs="Arial"/>
          <w:sz w:val="24"/>
          <w:szCs w:val="24"/>
        </w:rPr>
        <w:t>2006</w:t>
      </w:r>
      <w:r>
        <w:rPr>
          <w:rFonts w:ascii="Arial" w:hAnsi="Arial" w:cs="Arial"/>
          <w:sz w:val="24"/>
          <w:szCs w:val="24"/>
        </w:rPr>
        <w:t>)</w:t>
      </w:r>
      <w:r w:rsidRPr="00A64102">
        <w:rPr>
          <w:rFonts w:ascii="Arial" w:hAnsi="Arial" w:cs="Arial"/>
          <w:sz w:val="24"/>
          <w:szCs w:val="24"/>
        </w:rPr>
        <w:t>. Prospects for qualitative GIS at the intersection of youth development and participatory urban planning. Environment and Planning 38, 2039–2054.</w:t>
      </w:r>
    </w:p>
    <w:p w14:paraId="1BB47C77" w14:textId="77777777" w:rsidR="00293D5F" w:rsidRDefault="00293D5F" w:rsidP="00CB6790">
      <w:pPr>
        <w:spacing w:line="480" w:lineRule="auto"/>
        <w:jc w:val="both"/>
        <w:rPr>
          <w:rFonts w:ascii="Arial" w:hAnsi="Arial" w:cs="Arial"/>
          <w:sz w:val="24"/>
          <w:szCs w:val="24"/>
        </w:rPr>
      </w:pPr>
      <w:r w:rsidRPr="002E0533">
        <w:rPr>
          <w:rFonts w:ascii="Arial" w:hAnsi="Arial" w:cs="Arial"/>
          <w:sz w:val="24"/>
          <w:szCs w:val="24"/>
        </w:rPr>
        <w:t xml:space="preserve">Gabhainn, S.N., Sixsmith, J., </w:t>
      </w:r>
      <w:r>
        <w:rPr>
          <w:rFonts w:ascii="Arial" w:hAnsi="Arial" w:cs="Arial"/>
          <w:sz w:val="24"/>
          <w:szCs w:val="24"/>
        </w:rPr>
        <w:t>(</w:t>
      </w:r>
      <w:r w:rsidRPr="002E0533">
        <w:rPr>
          <w:rFonts w:ascii="Arial" w:hAnsi="Arial" w:cs="Arial"/>
          <w:sz w:val="24"/>
          <w:szCs w:val="24"/>
        </w:rPr>
        <w:t>2006</w:t>
      </w:r>
      <w:r>
        <w:rPr>
          <w:rFonts w:ascii="Arial" w:hAnsi="Arial" w:cs="Arial"/>
          <w:sz w:val="24"/>
          <w:szCs w:val="24"/>
        </w:rPr>
        <w:t>)</w:t>
      </w:r>
      <w:r w:rsidRPr="002E0533">
        <w:rPr>
          <w:rFonts w:ascii="Arial" w:hAnsi="Arial" w:cs="Arial"/>
          <w:sz w:val="24"/>
          <w:szCs w:val="24"/>
        </w:rPr>
        <w:t>. Children photographing well-being: facilitating participation in research. Children &amp; Society 20, 249–259.</w:t>
      </w:r>
    </w:p>
    <w:p w14:paraId="76179959" w14:textId="43E1C5D1" w:rsidR="00293D5F" w:rsidRDefault="00293D5F" w:rsidP="00CB6790">
      <w:pPr>
        <w:spacing w:line="480" w:lineRule="auto"/>
        <w:jc w:val="both"/>
        <w:rPr>
          <w:rFonts w:ascii="Arial" w:hAnsi="Arial" w:cs="Arial"/>
          <w:sz w:val="24"/>
          <w:szCs w:val="24"/>
        </w:rPr>
      </w:pPr>
      <w:r>
        <w:rPr>
          <w:rFonts w:ascii="Arial" w:hAnsi="Arial" w:cs="Arial"/>
          <w:sz w:val="24"/>
          <w:szCs w:val="24"/>
        </w:rPr>
        <w:t xml:space="preserve">Gormally, S. and Coburn, A. (2014) </w:t>
      </w:r>
      <w:r>
        <w:rPr>
          <w:rFonts w:ascii="Arial" w:hAnsi="Arial" w:cs="Arial"/>
          <w:i/>
          <w:sz w:val="24"/>
          <w:szCs w:val="24"/>
        </w:rPr>
        <w:t xml:space="preserve">Research Methodology, </w:t>
      </w:r>
      <w:r>
        <w:rPr>
          <w:rFonts w:ascii="Arial" w:hAnsi="Arial" w:cs="Arial"/>
          <w:sz w:val="24"/>
          <w:szCs w:val="24"/>
        </w:rPr>
        <w:t xml:space="preserve">British Educational Research Journal, 2014, </w:t>
      </w:r>
      <w:r w:rsidR="00CD5755">
        <w:rPr>
          <w:rFonts w:ascii="Arial" w:hAnsi="Arial" w:cs="Arial"/>
          <w:sz w:val="24"/>
          <w:szCs w:val="24"/>
        </w:rPr>
        <w:t>Vol.40 (</w:t>
      </w:r>
      <w:r>
        <w:rPr>
          <w:rFonts w:ascii="Arial" w:hAnsi="Arial" w:cs="Arial"/>
          <w:sz w:val="24"/>
          <w:szCs w:val="24"/>
        </w:rPr>
        <w:t>5), pp. 869-886</w:t>
      </w:r>
    </w:p>
    <w:p w14:paraId="0262ED69" w14:textId="77777777" w:rsidR="00293D5F" w:rsidRPr="005B6A6D" w:rsidRDefault="00293D5F" w:rsidP="00CB6790">
      <w:pPr>
        <w:spacing w:line="480" w:lineRule="auto"/>
        <w:jc w:val="both"/>
        <w:rPr>
          <w:rFonts w:ascii="Arial" w:hAnsi="Arial" w:cs="Arial"/>
          <w:i/>
          <w:sz w:val="24"/>
          <w:szCs w:val="24"/>
        </w:rPr>
      </w:pPr>
      <w:r>
        <w:rPr>
          <w:rFonts w:ascii="Arial" w:hAnsi="Arial" w:cs="Arial"/>
          <w:sz w:val="24"/>
          <w:szCs w:val="24"/>
        </w:rPr>
        <w:t>Hart, R. (1997) Children’s Participation, UNICEF, New York</w:t>
      </w:r>
    </w:p>
    <w:p w14:paraId="283A9536" w14:textId="1180F6DD" w:rsidR="00293D5F" w:rsidRDefault="00293D5F" w:rsidP="00CB6790">
      <w:pPr>
        <w:spacing w:line="480" w:lineRule="auto"/>
        <w:jc w:val="both"/>
        <w:rPr>
          <w:rFonts w:ascii="Arial" w:hAnsi="Arial" w:cs="Arial"/>
          <w:sz w:val="24"/>
          <w:szCs w:val="24"/>
        </w:rPr>
      </w:pPr>
      <w:r>
        <w:rPr>
          <w:rFonts w:ascii="Arial" w:hAnsi="Arial" w:cs="Arial"/>
          <w:sz w:val="24"/>
          <w:szCs w:val="24"/>
        </w:rPr>
        <w:t xml:space="preserve">Jobes, K (1997) </w:t>
      </w:r>
      <w:r w:rsidRPr="00907893">
        <w:rPr>
          <w:rFonts w:ascii="Arial" w:hAnsi="Arial" w:cs="Arial"/>
          <w:i/>
          <w:sz w:val="24"/>
          <w:szCs w:val="24"/>
        </w:rPr>
        <w:t xml:space="preserve">Participatory Monitoring and </w:t>
      </w:r>
      <w:r w:rsidR="00CD5755" w:rsidRPr="00907893">
        <w:rPr>
          <w:rFonts w:ascii="Arial" w:hAnsi="Arial" w:cs="Arial"/>
          <w:i/>
          <w:sz w:val="24"/>
          <w:szCs w:val="24"/>
        </w:rPr>
        <w:t>Evaluation</w:t>
      </w:r>
      <w:r w:rsidRPr="00907893">
        <w:rPr>
          <w:rFonts w:ascii="Arial" w:hAnsi="Arial" w:cs="Arial"/>
          <w:i/>
          <w:sz w:val="24"/>
          <w:szCs w:val="24"/>
        </w:rPr>
        <w:t xml:space="preserve"> Guidelines:  Experiences in the field</w:t>
      </w:r>
      <w:r>
        <w:rPr>
          <w:rFonts w:ascii="Arial" w:hAnsi="Arial" w:cs="Arial"/>
          <w:sz w:val="24"/>
          <w:szCs w:val="24"/>
        </w:rPr>
        <w:t>. Social Development Division, DfiD, London.</w:t>
      </w:r>
    </w:p>
    <w:p w14:paraId="6A7AF7B5" w14:textId="77777777" w:rsidR="00293D5F" w:rsidRDefault="00293D5F" w:rsidP="00CB6790">
      <w:pPr>
        <w:spacing w:line="480" w:lineRule="auto"/>
        <w:jc w:val="both"/>
        <w:rPr>
          <w:rFonts w:ascii="Arial" w:hAnsi="Arial" w:cs="Arial"/>
          <w:sz w:val="24"/>
          <w:szCs w:val="24"/>
        </w:rPr>
      </w:pPr>
      <w:r>
        <w:rPr>
          <w:rFonts w:ascii="Arial" w:hAnsi="Arial" w:cs="Arial"/>
          <w:sz w:val="24"/>
          <w:szCs w:val="24"/>
        </w:rPr>
        <w:t>Kellett, M. (2005) How to develop children as researchers, London, Paul Chapman.</w:t>
      </w:r>
    </w:p>
    <w:p w14:paraId="0A7DC95A" w14:textId="77777777" w:rsidR="00293D5F" w:rsidRDefault="00293D5F" w:rsidP="00CB6790">
      <w:pPr>
        <w:spacing w:line="480" w:lineRule="auto"/>
        <w:jc w:val="both"/>
        <w:rPr>
          <w:rFonts w:ascii="Arial" w:hAnsi="Arial" w:cs="Arial"/>
          <w:sz w:val="24"/>
          <w:szCs w:val="24"/>
        </w:rPr>
      </w:pPr>
      <w:r>
        <w:rPr>
          <w:rFonts w:ascii="Arial" w:hAnsi="Arial" w:cs="Arial"/>
          <w:sz w:val="24"/>
          <w:szCs w:val="24"/>
        </w:rPr>
        <w:t xml:space="preserve">Learning and Skills Improvement Service. (2012) </w:t>
      </w:r>
      <w:r>
        <w:rPr>
          <w:rFonts w:ascii="Arial" w:hAnsi="Arial" w:cs="Arial"/>
          <w:i/>
          <w:sz w:val="24"/>
          <w:szCs w:val="24"/>
        </w:rPr>
        <w:t xml:space="preserve">Youth work National Occupational Standards, </w:t>
      </w:r>
      <w:r>
        <w:rPr>
          <w:rFonts w:ascii="Arial" w:hAnsi="Arial" w:cs="Arial"/>
          <w:sz w:val="24"/>
          <w:szCs w:val="24"/>
        </w:rPr>
        <w:t>Coventry:  Learning Skills and Improvement Service.</w:t>
      </w:r>
    </w:p>
    <w:p w14:paraId="16A23912" w14:textId="77777777" w:rsidR="00293D5F" w:rsidRDefault="00293D5F" w:rsidP="00CB6790">
      <w:pPr>
        <w:spacing w:line="480" w:lineRule="auto"/>
        <w:jc w:val="both"/>
        <w:rPr>
          <w:rFonts w:ascii="Arial" w:hAnsi="Arial" w:cs="Arial"/>
          <w:sz w:val="24"/>
          <w:szCs w:val="24"/>
        </w:rPr>
      </w:pPr>
      <w:r>
        <w:rPr>
          <w:rFonts w:ascii="Arial" w:hAnsi="Arial" w:cs="Arial"/>
          <w:sz w:val="24"/>
          <w:szCs w:val="24"/>
        </w:rPr>
        <w:t xml:space="preserve">Samuel, F., Dennis, Jr., Gaulocher, S., Carpiano, R., Brown, D. (2008) ‘Participatory photo mapping (PPM):  Exploring an integrated method for health and place research with young people, </w:t>
      </w:r>
      <w:r>
        <w:rPr>
          <w:rFonts w:ascii="Arial" w:hAnsi="Arial" w:cs="Arial"/>
          <w:i/>
          <w:sz w:val="24"/>
          <w:szCs w:val="24"/>
        </w:rPr>
        <w:t xml:space="preserve">Health &amp; Place, </w:t>
      </w:r>
      <w:r>
        <w:rPr>
          <w:rFonts w:ascii="Arial" w:hAnsi="Arial" w:cs="Arial"/>
          <w:sz w:val="24"/>
          <w:szCs w:val="24"/>
        </w:rPr>
        <w:t>15 (18, August), pp. 466-473.</w:t>
      </w:r>
    </w:p>
    <w:p w14:paraId="687423EE" w14:textId="77777777" w:rsidR="00293D5F" w:rsidRDefault="00293D5F" w:rsidP="00CB6790">
      <w:pPr>
        <w:spacing w:line="480" w:lineRule="auto"/>
        <w:jc w:val="both"/>
        <w:rPr>
          <w:rFonts w:ascii="Arial" w:hAnsi="Arial" w:cs="Arial"/>
          <w:sz w:val="24"/>
          <w:szCs w:val="24"/>
        </w:rPr>
      </w:pPr>
      <w:r>
        <w:rPr>
          <w:rFonts w:ascii="Arial" w:hAnsi="Arial" w:cs="Arial"/>
          <w:sz w:val="24"/>
          <w:szCs w:val="24"/>
        </w:rPr>
        <w:t xml:space="preserve">Sapin, K. (2013) </w:t>
      </w:r>
      <w:r>
        <w:rPr>
          <w:rFonts w:ascii="Arial" w:hAnsi="Arial" w:cs="Arial"/>
          <w:i/>
          <w:sz w:val="24"/>
          <w:szCs w:val="24"/>
        </w:rPr>
        <w:t xml:space="preserve">Essential Skills for youth work Practice, </w:t>
      </w:r>
      <w:r>
        <w:rPr>
          <w:rFonts w:ascii="Arial" w:hAnsi="Arial" w:cs="Arial"/>
          <w:sz w:val="24"/>
          <w:szCs w:val="24"/>
        </w:rPr>
        <w:t>London:  Sage Publications</w:t>
      </w:r>
    </w:p>
    <w:p w14:paraId="4A934ABC" w14:textId="77777777" w:rsidR="00293D5F" w:rsidRDefault="00293D5F" w:rsidP="00CB6790">
      <w:pPr>
        <w:spacing w:line="480" w:lineRule="auto"/>
        <w:jc w:val="both"/>
        <w:rPr>
          <w:rFonts w:ascii="Arial" w:hAnsi="Arial" w:cs="Arial"/>
          <w:sz w:val="24"/>
          <w:szCs w:val="24"/>
        </w:rPr>
      </w:pPr>
      <w:r>
        <w:rPr>
          <w:rFonts w:ascii="Arial" w:hAnsi="Arial" w:cs="Arial"/>
          <w:sz w:val="24"/>
          <w:szCs w:val="24"/>
        </w:rPr>
        <w:t xml:space="preserve">Sharpe, D. (2009) </w:t>
      </w:r>
      <w:r>
        <w:rPr>
          <w:rFonts w:ascii="Arial" w:hAnsi="Arial" w:cs="Arial"/>
          <w:i/>
          <w:sz w:val="24"/>
          <w:szCs w:val="24"/>
        </w:rPr>
        <w:t xml:space="preserve">How to involve children and young people in Research.  </w:t>
      </w:r>
      <w:hyperlink r:id="rId8" w:history="1">
        <w:r w:rsidRPr="007B6D8F">
          <w:rPr>
            <w:rStyle w:val="Hyperlink"/>
            <w:rFonts w:ascii="Arial" w:hAnsi="Arial" w:cs="Arial"/>
            <w:sz w:val="24"/>
            <w:szCs w:val="24"/>
          </w:rPr>
          <w:t>Www.particiaptionworks.org.uk</w:t>
        </w:r>
      </w:hyperlink>
      <w:r>
        <w:rPr>
          <w:rFonts w:ascii="Arial" w:hAnsi="Arial" w:cs="Arial"/>
          <w:sz w:val="24"/>
          <w:szCs w:val="24"/>
        </w:rPr>
        <w:t xml:space="preserve"> (Accessed: 05/01/2018).</w:t>
      </w:r>
    </w:p>
    <w:p w14:paraId="0FA6F002" w14:textId="77777777" w:rsidR="00293D5F" w:rsidRDefault="00293D5F" w:rsidP="00CB6790">
      <w:pPr>
        <w:spacing w:line="480" w:lineRule="auto"/>
        <w:jc w:val="both"/>
        <w:rPr>
          <w:rFonts w:ascii="Arial" w:hAnsi="Arial" w:cs="Arial"/>
          <w:sz w:val="24"/>
          <w:szCs w:val="24"/>
        </w:rPr>
      </w:pPr>
      <w:r>
        <w:rPr>
          <w:rFonts w:ascii="Arial" w:hAnsi="Arial" w:cs="Arial"/>
          <w:sz w:val="24"/>
          <w:szCs w:val="24"/>
        </w:rPr>
        <w:t xml:space="preserve">The National Foundation for Educational Research in England and Wales, (2018) </w:t>
      </w:r>
      <w:r>
        <w:rPr>
          <w:rFonts w:ascii="Arial" w:hAnsi="Arial" w:cs="Arial"/>
          <w:i/>
          <w:sz w:val="24"/>
          <w:szCs w:val="24"/>
        </w:rPr>
        <w:t xml:space="preserve">Developing young researchers.  </w:t>
      </w:r>
      <w:hyperlink r:id="rId9" w:history="1">
        <w:r w:rsidRPr="007B6D8F">
          <w:rPr>
            <w:rStyle w:val="Hyperlink"/>
            <w:rFonts w:ascii="Arial" w:hAnsi="Arial" w:cs="Arial"/>
            <w:sz w:val="24"/>
            <w:szCs w:val="24"/>
          </w:rPr>
          <w:t>Www.nfer.ac.uk</w:t>
        </w:r>
      </w:hyperlink>
      <w:r>
        <w:rPr>
          <w:rFonts w:ascii="Arial" w:hAnsi="Arial" w:cs="Arial"/>
          <w:sz w:val="24"/>
          <w:szCs w:val="24"/>
        </w:rPr>
        <w:t xml:space="preserve"> (Accessed: 05/01/2018).  </w:t>
      </w:r>
    </w:p>
    <w:p w14:paraId="12522AD0" w14:textId="77777777" w:rsidR="00293D5F" w:rsidRDefault="00293D5F" w:rsidP="00CB6790">
      <w:pPr>
        <w:spacing w:line="480" w:lineRule="auto"/>
        <w:jc w:val="both"/>
        <w:rPr>
          <w:rFonts w:ascii="Arial" w:hAnsi="Arial" w:cs="Arial"/>
          <w:sz w:val="24"/>
          <w:szCs w:val="24"/>
        </w:rPr>
      </w:pPr>
      <w:r>
        <w:rPr>
          <w:rFonts w:ascii="Arial" w:hAnsi="Arial" w:cs="Arial"/>
          <w:sz w:val="24"/>
          <w:szCs w:val="24"/>
        </w:rPr>
        <w:lastRenderedPageBreak/>
        <w:t xml:space="preserve">Welsh Assembly Government. (2007) </w:t>
      </w:r>
      <w:r>
        <w:rPr>
          <w:rFonts w:ascii="Arial" w:hAnsi="Arial" w:cs="Arial"/>
          <w:i/>
          <w:sz w:val="24"/>
          <w:szCs w:val="24"/>
        </w:rPr>
        <w:t xml:space="preserve">Young people, Youth work, Youth service: National Youth Service Strategy for Wales, </w:t>
      </w:r>
      <w:r>
        <w:rPr>
          <w:rFonts w:ascii="Arial" w:hAnsi="Arial" w:cs="Arial"/>
          <w:sz w:val="24"/>
          <w:szCs w:val="24"/>
        </w:rPr>
        <w:t>Cardiff: Welsh Assembly Government.</w:t>
      </w:r>
    </w:p>
    <w:p w14:paraId="754115DF" w14:textId="386E0957" w:rsidR="00293D5F" w:rsidRDefault="00293D5F" w:rsidP="00CB6790">
      <w:pPr>
        <w:spacing w:line="480" w:lineRule="auto"/>
        <w:jc w:val="both"/>
        <w:rPr>
          <w:rFonts w:ascii="Arial" w:hAnsi="Arial" w:cs="Arial"/>
          <w:sz w:val="24"/>
          <w:szCs w:val="24"/>
        </w:rPr>
      </w:pPr>
      <w:r>
        <w:rPr>
          <w:rFonts w:ascii="Arial" w:hAnsi="Arial" w:cs="Arial"/>
          <w:sz w:val="24"/>
          <w:szCs w:val="24"/>
        </w:rPr>
        <w:t xml:space="preserve">Welsh Government. (2014) </w:t>
      </w:r>
      <w:r>
        <w:rPr>
          <w:rFonts w:ascii="Arial" w:hAnsi="Arial" w:cs="Arial"/>
          <w:i/>
          <w:sz w:val="24"/>
          <w:szCs w:val="24"/>
        </w:rPr>
        <w:t xml:space="preserve">The National Youth Work Strategy for Wales 2014-2018 Supporting Young People to reach their potential and live fulfilled lives, </w:t>
      </w:r>
      <w:r>
        <w:rPr>
          <w:rFonts w:ascii="Arial" w:hAnsi="Arial" w:cs="Arial"/>
          <w:sz w:val="24"/>
          <w:szCs w:val="24"/>
        </w:rPr>
        <w:t>Cardiff: Welsh Government.</w:t>
      </w:r>
    </w:p>
    <w:p w14:paraId="706916E9" w14:textId="52769016" w:rsidR="00293D5F" w:rsidRDefault="00293D5F" w:rsidP="00CB6790">
      <w:pPr>
        <w:spacing w:line="480" w:lineRule="auto"/>
        <w:jc w:val="both"/>
        <w:rPr>
          <w:rFonts w:ascii="Arial" w:hAnsi="Arial" w:cs="Arial"/>
          <w:sz w:val="24"/>
          <w:szCs w:val="24"/>
        </w:rPr>
      </w:pPr>
      <w:r w:rsidRPr="00293D5F">
        <w:rPr>
          <w:rFonts w:ascii="Arial" w:hAnsi="Arial" w:cs="Arial"/>
          <w:sz w:val="24"/>
          <w:szCs w:val="24"/>
        </w:rPr>
        <w:t xml:space="preserve">Williams, D. (2017a) UWTSD lecture notes:  </w:t>
      </w:r>
      <w:r w:rsidRPr="00293D5F">
        <w:rPr>
          <w:rFonts w:ascii="Arial" w:hAnsi="Arial" w:cs="Arial"/>
          <w:i/>
          <w:sz w:val="24"/>
          <w:szCs w:val="24"/>
        </w:rPr>
        <w:t>Reflecting on and researching youth work practice,</w:t>
      </w:r>
      <w:r w:rsidRPr="00293D5F">
        <w:rPr>
          <w:rFonts w:ascii="Arial" w:hAnsi="Arial" w:cs="Arial"/>
          <w:sz w:val="24"/>
          <w:szCs w:val="24"/>
        </w:rPr>
        <w:t xml:space="preserve"> UWTSD lecture notes, 16/10/2017.</w:t>
      </w:r>
    </w:p>
    <w:p w14:paraId="29828DBC" w14:textId="69E29420" w:rsidR="00293D5F" w:rsidRPr="00293D5F" w:rsidRDefault="00293D5F" w:rsidP="00293D5F">
      <w:pPr>
        <w:spacing w:line="480" w:lineRule="auto"/>
        <w:jc w:val="both"/>
        <w:rPr>
          <w:rFonts w:ascii="Arial" w:hAnsi="Arial" w:cs="Arial"/>
          <w:sz w:val="24"/>
          <w:szCs w:val="24"/>
        </w:rPr>
      </w:pPr>
      <w:r w:rsidRPr="00293D5F">
        <w:rPr>
          <w:rFonts w:ascii="Arial" w:hAnsi="Arial" w:cs="Arial"/>
          <w:sz w:val="24"/>
          <w:szCs w:val="24"/>
        </w:rPr>
        <w:t xml:space="preserve">Williams, D. (2017b) UWTSD lecture notes, </w:t>
      </w:r>
      <w:r w:rsidRPr="00293D5F">
        <w:rPr>
          <w:rFonts w:ascii="Arial" w:hAnsi="Arial" w:cs="Arial"/>
          <w:i/>
          <w:sz w:val="24"/>
          <w:szCs w:val="24"/>
        </w:rPr>
        <w:t>Ethics,</w:t>
      </w:r>
      <w:r w:rsidRPr="00293D5F">
        <w:rPr>
          <w:rFonts w:ascii="Arial" w:hAnsi="Arial" w:cs="Arial"/>
          <w:sz w:val="24"/>
          <w:szCs w:val="24"/>
        </w:rPr>
        <w:t xml:space="preserve"> 23/10/2017.</w:t>
      </w:r>
    </w:p>
    <w:p w14:paraId="5CF10193" w14:textId="34598184" w:rsidR="00293D5F" w:rsidRDefault="00293D5F" w:rsidP="00CB6790">
      <w:pPr>
        <w:spacing w:line="480" w:lineRule="auto"/>
        <w:jc w:val="both"/>
        <w:rPr>
          <w:rFonts w:ascii="Arial" w:hAnsi="Arial" w:cs="Arial"/>
          <w:sz w:val="24"/>
          <w:szCs w:val="24"/>
        </w:rPr>
      </w:pPr>
      <w:r>
        <w:rPr>
          <w:rFonts w:ascii="Arial" w:hAnsi="Arial" w:cs="Arial"/>
          <w:sz w:val="24"/>
          <w:szCs w:val="24"/>
        </w:rPr>
        <w:t xml:space="preserve">Williams, D. (2017c) UWTSD lecture notes: </w:t>
      </w:r>
      <w:r w:rsidRPr="00293D5F">
        <w:rPr>
          <w:rFonts w:ascii="Arial" w:hAnsi="Arial" w:cs="Arial"/>
          <w:i/>
          <w:sz w:val="24"/>
          <w:szCs w:val="24"/>
        </w:rPr>
        <w:t>Participatory Research</w:t>
      </w:r>
      <w:r>
        <w:rPr>
          <w:rFonts w:ascii="Arial" w:hAnsi="Arial" w:cs="Arial"/>
          <w:sz w:val="24"/>
          <w:szCs w:val="24"/>
        </w:rPr>
        <w:t>, 23/10/2017.</w:t>
      </w:r>
    </w:p>
    <w:p w14:paraId="37B45DC6" w14:textId="77777777" w:rsidR="00293D5F" w:rsidRDefault="00293D5F" w:rsidP="00CB6790">
      <w:pPr>
        <w:spacing w:line="480" w:lineRule="auto"/>
        <w:jc w:val="both"/>
        <w:rPr>
          <w:rFonts w:ascii="Arial" w:hAnsi="Arial" w:cs="Arial"/>
          <w:sz w:val="24"/>
          <w:szCs w:val="24"/>
        </w:rPr>
      </w:pPr>
      <w:r>
        <w:rPr>
          <w:rFonts w:ascii="Arial" w:hAnsi="Arial" w:cs="Arial"/>
          <w:sz w:val="24"/>
          <w:szCs w:val="24"/>
        </w:rPr>
        <w:t xml:space="preserve">Youth Work in Wales Review Group. (2013) </w:t>
      </w:r>
      <w:r>
        <w:rPr>
          <w:rFonts w:ascii="Arial" w:hAnsi="Arial" w:cs="Arial"/>
          <w:i/>
          <w:sz w:val="24"/>
          <w:szCs w:val="24"/>
        </w:rPr>
        <w:t xml:space="preserve">Youth work in Wales:  Principles and Purposes, </w:t>
      </w:r>
      <w:r>
        <w:rPr>
          <w:rFonts w:ascii="Arial" w:hAnsi="Arial" w:cs="Arial"/>
          <w:sz w:val="24"/>
          <w:szCs w:val="24"/>
        </w:rPr>
        <w:t>Cardiff: YYWRG</w:t>
      </w:r>
    </w:p>
    <w:p w14:paraId="5CB66245" w14:textId="5BE4E893" w:rsidR="0026069A" w:rsidRDefault="0026069A" w:rsidP="00CB6790">
      <w:pPr>
        <w:spacing w:line="480" w:lineRule="auto"/>
        <w:jc w:val="both"/>
        <w:rPr>
          <w:rFonts w:ascii="Arial" w:hAnsi="Arial" w:cs="Arial"/>
          <w:sz w:val="24"/>
          <w:szCs w:val="24"/>
        </w:rPr>
      </w:pPr>
    </w:p>
    <w:p w14:paraId="77BB44BD" w14:textId="6648F1BB" w:rsidR="0026069A" w:rsidRDefault="0026069A" w:rsidP="00CB6790">
      <w:pPr>
        <w:spacing w:line="480" w:lineRule="auto"/>
        <w:jc w:val="both"/>
        <w:rPr>
          <w:rFonts w:ascii="Arial" w:hAnsi="Arial" w:cs="Arial"/>
          <w:sz w:val="24"/>
          <w:szCs w:val="24"/>
        </w:rPr>
      </w:pPr>
    </w:p>
    <w:p w14:paraId="67EB10EB" w14:textId="77777777" w:rsidR="00A2274B" w:rsidRDefault="00A2274B" w:rsidP="00CB6790">
      <w:pPr>
        <w:spacing w:line="480" w:lineRule="auto"/>
        <w:jc w:val="both"/>
        <w:rPr>
          <w:rFonts w:ascii="Arial" w:hAnsi="Arial" w:cs="Arial"/>
          <w:b/>
          <w:sz w:val="24"/>
          <w:szCs w:val="24"/>
          <w:u w:val="single"/>
        </w:rPr>
      </w:pPr>
    </w:p>
    <w:p w14:paraId="3222BE3A" w14:textId="77777777" w:rsidR="00A2274B" w:rsidRDefault="00A2274B" w:rsidP="00CB6790">
      <w:pPr>
        <w:spacing w:line="480" w:lineRule="auto"/>
        <w:jc w:val="both"/>
        <w:rPr>
          <w:rFonts w:ascii="Arial" w:hAnsi="Arial" w:cs="Arial"/>
          <w:b/>
          <w:sz w:val="24"/>
          <w:szCs w:val="24"/>
          <w:u w:val="single"/>
        </w:rPr>
      </w:pPr>
    </w:p>
    <w:p w14:paraId="6782698B" w14:textId="77777777" w:rsidR="00A2274B" w:rsidRDefault="00A2274B" w:rsidP="00CB6790">
      <w:pPr>
        <w:spacing w:line="480" w:lineRule="auto"/>
        <w:jc w:val="both"/>
        <w:rPr>
          <w:rFonts w:ascii="Arial" w:hAnsi="Arial" w:cs="Arial"/>
          <w:b/>
          <w:sz w:val="24"/>
          <w:szCs w:val="24"/>
          <w:u w:val="single"/>
        </w:rPr>
      </w:pPr>
    </w:p>
    <w:p w14:paraId="5B9A4A53" w14:textId="77777777" w:rsidR="00A2274B" w:rsidRDefault="00A2274B" w:rsidP="00CB6790">
      <w:pPr>
        <w:spacing w:line="480" w:lineRule="auto"/>
        <w:jc w:val="both"/>
        <w:rPr>
          <w:rFonts w:ascii="Arial" w:hAnsi="Arial" w:cs="Arial"/>
          <w:b/>
          <w:sz w:val="24"/>
          <w:szCs w:val="24"/>
          <w:u w:val="single"/>
        </w:rPr>
      </w:pPr>
    </w:p>
    <w:p w14:paraId="412C27DB" w14:textId="77777777" w:rsidR="00A2274B" w:rsidRDefault="00A2274B" w:rsidP="00CB6790">
      <w:pPr>
        <w:spacing w:line="480" w:lineRule="auto"/>
        <w:jc w:val="both"/>
        <w:rPr>
          <w:rFonts w:ascii="Arial" w:hAnsi="Arial" w:cs="Arial"/>
          <w:b/>
          <w:sz w:val="24"/>
          <w:szCs w:val="24"/>
          <w:u w:val="single"/>
        </w:rPr>
      </w:pPr>
    </w:p>
    <w:p w14:paraId="20654EE6" w14:textId="77777777" w:rsidR="00A2274B" w:rsidRDefault="00A2274B" w:rsidP="00CB6790">
      <w:pPr>
        <w:spacing w:line="480" w:lineRule="auto"/>
        <w:jc w:val="both"/>
        <w:rPr>
          <w:rFonts w:ascii="Arial" w:hAnsi="Arial" w:cs="Arial"/>
          <w:b/>
          <w:sz w:val="24"/>
          <w:szCs w:val="24"/>
          <w:u w:val="single"/>
        </w:rPr>
      </w:pPr>
    </w:p>
    <w:p w14:paraId="6C6FEB00" w14:textId="77777777" w:rsidR="00A2274B" w:rsidRDefault="00A2274B" w:rsidP="00CB6790">
      <w:pPr>
        <w:spacing w:line="480" w:lineRule="auto"/>
        <w:jc w:val="both"/>
        <w:rPr>
          <w:rFonts w:ascii="Arial" w:hAnsi="Arial" w:cs="Arial"/>
          <w:b/>
          <w:sz w:val="24"/>
          <w:szCs w:val="24"/>
          <w:u w:val="single"/>
        </w:rPr>
      </w:pPr>
    </w:p>
    <w:p w14:paraId="74323665" w14:textId="77777777" w:rsidR="00A2274B" w:rsidRDefault="00A2274B" w:rsidP="00CB6790">
      <w:pPr>
        <w:spacing w:line="480" w:lineRule="auto"/>
        <w:jc w:val="both"/>
        <w:rPr>
          <w:rFonts w:ascii="Arial" w:hAnsi="Arial" w:cs="Arial"/>
          <w:b/>
          <w:sz w:val="24"/>
          <w:szCs w:val="24"/>
          <w:u w:val="single"/>
        </w:rPr>
      </w:pPr>
    </w:p>
    <w:p w14:paraId="392DFDF8" w14:textId="77777777" w:rsidR="00A2274B" w:rsidRDefault="00A2274B" w:rsidP="00CB6790">
      <w:pPr>
        <w:spacing w:line="480" w:lineRule="auto"/>
        <w:jc w:val="both"/>
        <w:rPr>
          <w:rFonts w:ascii="Arial" w:hAnsi="Arial" w:cs="Arial"/>
          <w:b/>
          <w:sz w:val="24"/>
          <w:szCs w:val="24"/>
          <w:u w:val="single"/>
        </w:rPr>
      </w:pPr>
    </w:p>
    <w:p w14:paraId="05A0F3C4" w14:textId="77777777" w:rsidR="00A2274B" w:rsidRDefault="00A2274B" w:rsidP="00CB6790">
      <w:pPr>
        <w:spacing w:line="480" w:lineRule="auto"/>
        <w:jc w:val="both"/>
        <w:rPr>
          <w:rFonts w:ascii="Arial" w:hAnsi="Arial" w:cs="Arial"/>
          <w:b/>
          <w:sz w:val="24"/>
          <w:szCs w:val="24"/>
          <w:u w:val="single"/>
        </w:rPr>
      </w:pPr>
    </w:p>
    <w:p w14:paraId="444B9519" w14:textId="77777777" w:rsidR="00A2274B" w:rsidRDefault="00A2274B" w:rsidP="00CB6790">
      <w:pPr>
        <w:spacing w:line="480" w:lineRule="auto"/>
        <w:jc w:val="both"/>
        <w:rPr>
          <w:rFonts w:ascii="Arial" w:hAnsi="Arial" w:cs="Arial"/>
          <w:b/>
          <w:sz w:val="24"/>
          <w:szCs w:val="24"/>
          <w:u w:val="single"/>
        </w:rPr>
      </w:pPr>
    </w:p>
    <w:p w14:paraId="072BFC3B" w14:textId="77777777" w:rsidR="00A2274B" w:rsidRDefault="00A2274B" w:rsidP="00CB6790">
      <w:pPr>
        <w:spacing w:line="480" w:lineRule="auto"/>
        <w:jc w:val="both"/>
        <w:rPr>
          <w:rFonts w:ascii="Arial" w:hAnsi="Arial" w:cs="Arial"/>
          <w:b/>
          <w:sz w:val="24"/>
          <w:szCs w:val="24"/>
          <w:u w:val="single"/>
        </w:rPr>
      </w:pPr>
    </w:p>
    <w:p w14:paraId="176E8281" w14:textId="1A0D3160" w:rsidR="0026069A" w:rsidRDefault="0026069A" w:rsidP="00CB6790">
      <w:pPr>
        <w:spacing w:line="480" w:lineRule="auto"/>
        <w:jc w:val="both"/>
        <w:rPr>
          <w:rFonts w:ascii="Arial" w:hAnsi="Arial" w:cs="Arial"/>
          <w:b/>
          <w:sz w:val="24"/>
          <w:szCs w:val="24"/>
          <w:u w:val="single"/>
        </w:rPr>
      </w:pPr>
      <w:r>
        <w:rPr>
          <w:rFonts w:ascii="Arial" w:hAnsi="Arial" w:cs="Arial"/>
          <w:b/>
          <w:sz w:val="24"/>
          <w:szCs w:val="24"/>
          <w:u w:val="single"/>
        </w:rPr>
        <w:lastRenderedPageBreak/>
        <w:t xml:space="preserve">Appendix </w:t>
      </w:r>
      <w:r w:rsidR="00A2274B">
        <w:rPr>
          <w:rFonts w:ascii="Arial" w:hAnsi="Arial" w:cs="Arial"/>
          <w:b/>
          <w:sz w:val="24"/>
          <w:szCs w:val="24"/>
          <w:u w:val="single"/>
        </w:rPr>
        <w:t>1</w:t>
      </w:r>
    </w:p>
    <w:p w14:paraId="18FEEE2E" w14:textId="676AA5B3" w:rsidR="0026069A" w:rsidRDefault="00A2274B" w:rsidP="00CB6790">
      <w:pPr>
        <w:spacing w:line="480" w:lineRule="auto"/>
        <w:jc w:val="both"/>
        <w:rPr>
          <w:rFonts w:ascii="Arial" w:hAnsi="Arial" w:cs="Arial"/>
          <w:b/>
          <w:sz w:val="24"/>
          <w:szCs w:val="24"/>
          <w:u w:val="single"/>
        </w:rPr>
      </w:pPr>
      <w:r>
        <w:rPr>
          <w:rFonts w:ascii="Arial" w:hAnsi="Arial" w:cs="Arial"/>
          <w:b/>
          <w:sz w:val="24"/>
          <w:szCs w:val="24"/>
          <w:u w:val="single"/>
        </w:rPr>
        <w:t>1</w:t>
      </w:r>
      <w:r w:rsidR="0026069A">
        <w:rPr>
          <w:rFonts w:ascii="Arial" w:hAnsi="Arial" w:cs="Arial"/>
          <w:b/>
          <w:sz w:val="24"/>
          <w:szCs w:val="24"/>
          <w:u w:val="single"/>
        </w:rPr>
        <w:t xml:space="preserve"> – Photo mapping Questionnaire</w:t>
      </w:r>
    </w:p>
    <w:p w14:paraId="5EABC62E" w14:textId="77777777" w:rsidR="007352F3" w:rsidRDefault="007352F3" w:rsidP="007352F3">
      <w:pPr>
        <w:spacing w:line="480" w:lineRule="auto"/>
        <w:jc w:val="center"/>
        <w:rPr>
          <w:rFonts w:ascii="Arial" w:hAnsi="Arial" w:cs="Arial"/>
          <w:b/>
          <w:sz w:val="24"/>
          <w:szCs w:val="24"/>
        </w:rPr>
      </w:pPr>
    </w:p>
    <w:p w14:paraId="76040321" w14:textId="738F76E8" w:rsidR="007352F3" w:rsidRDefault="003D2DBA" w:rsidP="000D23A7">
      <w:pPr>
        <w:spacing w:line="480" w:lineRule="auto"/>
        <w:jc w:val="center"/>
        <w:rPr>
          <w:rFonts w:ascii="Arial" w:hAnsi="Arial" w:cs="Arial"/>
          <w:b/>
          <w:sz w:val="24"/>
          <w:szCs w:val="24"/>
        </w:rPr>
      </w:pPr>
      <w:r>
        <w:rPr>
          <w:rFonts w:ascii="Arial" w:hAnsi="Arial" w:cs="Arial"/>
          <w:b/>
          <w:noProof/>
          <w:sz w:val="24"/>
          <w:szCs w:val="24"/>
        </w:rPr>
        <w:drawing>
          <wp:anchor distT="0" distB="0" distL="114300" distR="114300" simplePos="0" relativeHeight="251659264" behindDoc="0" locked="0" layoutInCell="1" allowOverlap="1" wp14:anchorId="65946C4B" wp14:editId="04206116">
            <wp:simplePos x="0" y="0"/>
            <wp:positionH relativeFrom="column">
              <wp:posOffset>169545</wp:posOffset>
            </wp:positionH>
            <wp:positionV relativeFrom="paragraph">
              <wp:posOffset>643890</wp:posOffset>
            </wp:positionV>
            <wp:extent cx="5360670" cy="4020820"/>
            <wp:effectExtent l="0" t="0" r="0" b="508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360670" cy="4020820"/>
                    </a:xfrm>
                    <a:prstGeom prst="rect">
                      <a:avLst/>
                    </a:prstGeom>
                  </pic:spPr>
                </pic:pic>
              </a:graphicData>
            </a:graphic>
            <wp14:sizeRelH relativeFrom="margin">
              <wp14:pctWidth>0</wp14:pctWidth>
            </wp14:sizeRelH>
            <wp14:sizeRelV relativeFrom="margin">
              <wp14:pctHeight>0</wp14:pctHeight>
            </wp14:sizeRelV>
          </wp:anchor>
        </w:drawing>
      </w:r>
      <w:r w:rsidR="007352F3">
        <w:rPr>
          <w:rFonts w:ascii="Arial" w:hAnsi="Arial" w:cs="Arial"/>
          <w:b/>
          <w:sz w:val="24"/>
          <w:szCs w:val="24"/>
        </w:rPr>
        <w:t>What opportunities does my local community provide for me to access and engage with that c</w:t>
      </w:r>
      <w:r w:rsidR="00293D5F">
        <w:rPr>
          <w:rFonts w:ascii="Arial" w:hAnsi="Arial" w:cs="Arial"/>
          <w:b/>
          <w:sz w:val="24"/>
          <w:szCs w:val="24"/>
        </w:rPr>
        <w:t xml:space="preserve">an have </w:t>
      </w:r>
      <w:r w:rsidR="00CD5755">
        <w:rPr>
          <w:rFonts w:ascii="Arial" w:hAnsi="Arial" w:cs="Arial"/>
          <w:b/>
          <w:sz w:val="24"/>
          <w:szCs w:val="24"/>
        </w:rPr>
        <w:t>an</w:t>
      </w:r>
      <w:r w:rsidR="00293D5F">
        <w:rPr>
          <w:rFonts w:ascii="Arial" w:hAnsi="Arial" w:cs="Arial"/>
          <w:b/>
          <w:sz w:val="24"/>
          <w:szCs w:val="24"/>
        </w:rPr>
        <w:t xml:space="preserve"> impact on my </w:t>
      </w:r>
      <w:r w:rsidR="007352F3">
        <w:rPr>
          <w:rFonts w:ascii="Arial" w:hAnsi="Arial" w:cs="Arial"/>
          <w:b/>
          <w:sz w:val="24"/>
          <w:szCs w:val="24"/>
        </w:rPr>
        <w:t>development as a young person?</w:t>
      </w:r>
    </w:p>
    <w:p w14:paraId="73983483" w14:textId="05C58440" w:rsidR="007352F3" w:rsidRDefault="007352F3" w:rsidP="007352F3">
      <w:pPr>
        <w:spacing w:line="480" w:lineRule="auto"/>
        <w:jc w:val="center"/>
        <w:rPr>
          <w:rFonts w:ascii="Arial" w:hAnsi="Arial" w:cs="Arial"/>
          <w:b/>
          <w:sz w:val="24"/>
          <w:szCs w:val="24"/>
        </w:rPr>
      </w:pPr>
    </w:p>
    <w:p w14:paraId="39D0BA14" w14:textId="3B04CC74" w:rsidR="007352F3" w:rsidRDefault="00B64E2D" w:rsidP="00B64E2D">
      <w:pPr>
        <w:pStyle w:val="ListParagraph"/>
        <w:numPr>
          <w:ilvl w:val="0"/>
          <w:numId w:val="7"/>
        </w:numPr>
        <w:spacing w:line="480" w:lineRule="auto"/>
        <w:rPr>
          <w:rFonts w:ascii="Arial" w:hAnsi="Arial" w:cs="Arial"/>
          <w:sz w:val="24"/>
          <w:szCs w:val="24"/>
        </w:rPr>
      </w:pPr>
      <w:r>
        <w:rPr>
          <w:rFonts w:ascii="Arial" w:hAnsi="Arial" w:cs="Arial"/>
          <w:sz w:val="24"/>
          <w:szCs w:val="24"/>
        </w:rPr>
        <w:t xml:space="preserve"> Put a red dot sticker on the map of where you are already engaging in </w:t>
      </w:r>
      <w:r w:rsidR="00CD5755">
        <w:rPr>
          <w:rFonts w:ascii="Arial" w:hAnsi="Arial" w:cs="Arial"/>
          <w:sz w:val="24"/>
          <w:szCs w:val="24"/>
        </w:rPr>
        <w:t>opportunities, which</w:t>
      </w:r>
      <w:r>
        <w:rPr>
          <w:rFonts w:ascii="Arial" w:hAnsi="Arial" w:cs="Arial"/>
          <w:sz w:val="24"/>
          <w:szCs w:val="24"/>
        </w:rPr>
        <w:t xml:space="preserve"> are free to access, that helps you develop as a young person. Ie. School, clubs, sport etc.</w:t>
      </w:r>
    </w:p>
    <w:p w14:paraId="0C973176" w14:textId="7982A16B" w:rsidR="00B64E2D" w:rsidRDefault="00B64E2D" w:rsidP="00B64E2D">
      <w:pPr>
        <w:pStyle w:val="ListParagraph"/>
        <w:numPr>
          <w:ilvl w:val="0"/>
          <w:numId w:val="7"/>
        </w:numPr>
        <w:spacing w:line="480" w:lineRule="auto"/>
        <w:rPr>
          <w:rFonts w:ascii="Arial" w:hAnsi="Arial" w:cs="Arial"/>
          <w:sz w:val="24"/>
          <w:szCs w:val="24"/>
        </w:rPr>
      </w:pPr>
      <w:r>
        <w:rPr>
          <w:rFonts w:ascii="Arial" w:hAnsi="Arial" w:cs="Arial"/>
          <w:sz w:val="24"/>
          <w:szCs w:val="24"/>
        </w:rPr>
        <w:t>Put a yellow dot sticker on the map of where you are engaging with opportunities that are at a cost to you/your family. Ie. Clubs, facilities, sport etc.</w:t>
      </w:r>
    </w:p>
    <w:p w14:paraId="41B52B52" w14:textId="73F61A3C" w:rsidR="00B64E2D" w:rsidRDefault="00883226" w:rsidP="00B64E2D">
      <w:pPr>
        <w:pStyle w:val="ListParagraph"/>
        <w:numPr>
          <w:ilvl w:val="0"/>
          <w:numId w:val="7"/>
        </w:numPr>
        <w:spacing w:line="480" w:lineRule="auto"/>
        <w:rPr>
          <w:rFonts w:ascii="Arial" w:hAnsi="Arial" w:cs="Arial"/>
          <w:sz w:val="24"/>
          <w:szCs w:val="24"/>
        </w:rPr>
      </w:pPr>
      <w:r>
        <w:rPr>
          <w:rFonts w:ascii="Arial" w:hAnsi="Arial" w:cs="Arial"/>
          <w:sz w:val="24"/>
          <w:szCs w:val="24"/>
        </w:rPr>
        <w:t>Put a blue</w:t>
      </w:r>
      <w:r w:rsidR="00B64E2D">
        <w:rPr>
          <w:rFonts w:ascii="Arial" w:hAnsi="Arial" w:cs="Arial"/>
          <w:sz w:val="24"/>
          <w:szCs w:val="24"/>
        </w:rPr>
        <w:t xml:space="preserve"> dot sticker</w:t>
      </w:r>
      <w:r>
        <w:rPr>
          <w:rFonts w:ascii="Arial" w:hAnsi="Arial" w:cs="Arial"/>
          <w:sz w:val="24"/>
          <w:szCs w:val="24"/>
        </w:rPr>
        <w:t xml:space="preserve"> on the map of the opportunities that you wish to engage with if given the chance and funds to do it.</w:t>
      </w:r>
    </w:p>
    <w:p w14:paraId="51F20449" w14:textId="57E00FAC" w:rsidR="00883226" w:rsidRDefault="00883226" w:rsidP="00B64E2D">
      <w:pPr>
        <w:pStyle w:val="ListParagraph"/>
        <w:numPr>
          <w:ilvl w:val="0"/>
          <w:numId w:val="7"/>
        </w:numPr>
        <w:spacing w:line="480" w:lineRule="auto"/>
        <w:rPr>
          <w:rFonts w:ascii="Arial" w:hAnsi="Arial" w:cs="Arial"/>
          <w:sz w:val="24"/>
          <w:szCs w:val="24"/>
        </w:rPr>
      </w:pPr>
      <w:r>
        <w:rPr>
          <w:rFonts w:ascii="Arial" w:hAnsi="Arial" w:cs="Arial"/>
          <w:sz w:val="24"/>
          <w:szCs w:val="24"/>
        </w:rPr>
        <w:lastRenderedPageBreak/>
        <w:t>Put a green dot sticker on the map of what you deem as ‘safe areas’ where you can be social with your friends at no cost to you financially.</w:t>
      </w:r>
    </w:p>
    <w:p w14:paraId="7562BB44" w14:textId="33072108" w:rsidR="00883226" w:rsidRDefault="00883226" w:rsidP="00B64E2D">
      <w:pPr>
        <w:pStyle w:val="ListParagraph"/>
        <w:numPr>
          <w:ilvl w:val="0"/>
          <w:numId w:val="7"/>
        </w:numPr>
        <w:spacing w:line="480" w:lineRule="auto"/>
        <w:rPr>
          <w:rFonts w:ascii="Arial" w:hAnsi="Arial" w:cs="Arial"/>
          <w:sz w:val="24"/>
          <w:szCs w:val="24"/>
        </w:rPr>
      </w:pPr>
      <w:r>
        <w:rPr>
          <w:rFonts w:ascii="Arial" w:hAnsi="Arial" w:cs="Arial"/>
          <w:sz w:val="24"/>
          <w:szCs w:val="24"/>
        </w:rPr>
        <w:t xml:space="preserve">Put a purple dot sticker on the map of what you deem as ‘safe areas’ </w:t>
      </w:r>
      <w:r w:rsidR="00CD5755">
        <w:rPr>
          <w:rFonts w:ascii="Arial" w:hAnsi="Arial" w:cs="Arial"/>
          <w:sz w:val="24"/>
          <w:szCs w:val="24"/>
        </w:rPr>
        <w:t>where</w:t>
      </w:r>
      <w:r>
        <w:rPr>
          <w:rFonts w:ascii="Arial" w:hAnsi="Arial" w:cs="Arial"/>
          <w:sz w:val="24"/>
          <w:szCs w:val="24"/>
        </w:rPr>
        <w:t xml:space="preserve"> you can be social with your friends, but at a financial cost to you.</w:t>
      </w:r>
    </w:p>
    <w:p w14:paraId="4A288F55" w14:textId="5908943C" w:rsidR="00883226" w:rsidRDefault="00883226" w:rsidP="00B64E2D">
      <w:pPr>
        <w:pStyle w:val="ListParagraph"/>
        <w:numPr>
          <w:ilvl w:val="0"/>
          <w:numId w:val="7"/>
        </w:numPr>
        <w:spacing w:line="480" w:lineRule="auto"/>
        <w:rPr>
          <w:rFonts w:ascii="Arial" w:hAnsi="Arial" w:cs="Arial"/>
          <w:sz w:val="24"/>
          <w:szCs w:val="24"/>
        </w:rPr>
      </w:pPr>
      <w:r>
        <w:rPr>
          <w:rFonts w:ascii="Arial" w:hAnsi="Arial" w:cs="Arial"/>
          <w:sz w:val="24"/>
          <w:szCs w:val="24"/>
        </w:rPr>
        <w:t>Put a brown dot sticker on the map of area(s) that you feel vulnerable in.</w:t>
      </w:r>
    </w:p>
    <w:p w14:paraId="392BB14A" w14:textId="61A597CD" w:rsidR="00883226" w:rsidRDefault="00883226" w:rsidP="00883226">
      <w:pPr>
        <w:spacing w:line="480" w:lineRule="auto"/>
        <w:ind w:left="360"/>
        <w:rPr>
          <w:rFonts w:ascii="Arial" w:hAnsi="Arial" w:cs="Arial"/>
          <w:sz w:val="24"/>
          <w:szCs w:val="24"/>
        </w:rPr>
      </w:pPr>
    </w:p>
    <w:p w14:paraId="77AE8485" w14:textId="7DCC9D51" w:rsidR="00883226" w:rsidRDefault="00883226" w:rsidP="00883226">
      <w:pPr>
        <w:pStyle w:val="ListParagraph"/>
        <w:numPr>
          <w:ilvl w:val="0"/>
          <w:numId w:val="7"/>
        </w:numPr>
        <w:spacing w:line="480" w:lineRule="auto"/>
        <w:rPr>
          <w:rFonts w:ascii="Arial" w:hAnsi="Arial" w:cs="Arial"/>
          <w:sz w:val="24"/>
          <w:szCs w:val="24"/>
        </w:rPr>
      </w:pPr>
      <w:r>
        <w:rPr>
          <w:rFonts w:ascii="Arial" w:hAnsi="Arial" w:cs="Arial"/>
          <w:sz w:val="24"/>
          <w:szCs w:val="24"/>
        </w:rPr>
        <w:t>What would you like to see developed in your community that you would like to have access to? …………………………………………………………………</w:t>
      </w:r>
    </w:p>
    <w:p w14:paraId="53A90B54" w14:textId="6A306CAA" w:rsidR="00883226" w:rsidRPr="00883226" w:rsidRDefault="00883226" w:rsidP="00883226">
      <w:pPr>
        <w:pStyle w:val="ListParagraph"/>
        <w:rPr>
          <w:rFonts w:ascii="Arial" w:hAnsi="Arial" w:cs="Arial"/>
          <w:sz w:val="24"/>
          <w:szCs w:val="24"/>
        </w:rPr>
      </w:pPr>
    </w:p>
    <w:p w14:paraId="0B54EA31" w14:textId="5EC5A6F9" w:rsidR="00883226" w:rsidRDefault="000D23A7" w:rsidP="00883226">
      <w:pPr>
        <w:pStyle w:val="ListParagraph"/>
        <w:numPr>
          <w:ilvl w:val="0"/>
          <w:numId w:val="7"/>
        </w:numPr>
        <w:spacing w:line="480" w:lineRule="auto"/>
        <w:rPr>
          <w:rFonts w:ascii="Arial" w:hAnsi="Arial" w:cs="Arial"/>
          <w:sz w:val="24"/>
          <w:szCs w:val="24"/>
        </w:rPr>
      </w:pPr>
      <w:r>
        <w:rPr>
          <w:rFonts w:ascii="Arial" w:hAnsi="Arial" w:cs="Arial"/>
          <w:b/>
          <w:noProof/>
          <w:sz w:val="24"/>
          <w:szCs w:val="24"/>
        </w:rPr>
        <w:drawing>
          <wp:anchor distT="0" distB="0" distL="114300" distR="114300" simplePos="0" relativeHeight="251661312" behindDoc="0" locked="0" layoutInCell="1" allowOverlap="1" wp14:anchorId="39720542" wp14:editId="50701E92">
            <wp:simplePos x="0" y="0"/>
            <wp:positionH relativeFrom="column">
              <wp:posOffset>235585</wp:posOffset>
            </wp:positionH>
            <wp:positionV relativeFrom="paragraph">
              <wp:posOffset>662305</wp:posOffset>
            </wp:positionV>
            <wp:extent cx="5419725" cy="4064635"/>
            <wp:effectExtent l="0" t="0" r="317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419725" cy="4064635"/>
                    </a:xfrm>
                    <a:prstGeom prst="rect">
                      <a:avLst/>
                    </a:prstGeom>
                  </pic:spPr>
                </pic:pic>
              </a:graphicData>
            </a:graphic>
            <wp14:sizeRelH relativeFrom="margin">
              <wp14:pctWidth>0</wp14:pctWidth>
            </wp14:sizeRelH>
            <wp14:sizeRelV relativeFrom="margin">
              <wp14:pctHeight>0</wp14:pctHeight>
            </wp14:sizeRelV>
          </wp:anchor>
        </w:drawing>
      </w:r>
      <w:r w:rsidR="00883226">
        <w:rPr>
          <w:rFonts w:ascii="Arial" w:hAnsi="Arial" w:cs="Arial"/>
          <w:sz w:val="24"/>
          <w:szCs w:val="24"/>
        </w:rPr>
        <w:t xml:space="preserve">Put a pink dot sticker on this map of ALL the available opportunities for young people that you know of.  </w:t>
      </w:r>
    </w:p>
    <w:p w14:paraId="1CB25403" w14:textId="031B7179" w:rsidR="00883226" w:rsidRPr="00883226" w:rsidRDefault="00883226" w:rsidP="00883226">
      <w:pPr>
        <w:pStyle w:val="ListParagraph"/>
        <w:rPr>
          <w:rFonts w:ascii="Arial" w:hAnsi="Arial" w:cs="Arial"/>
          <w:sz w:val="24"/>
          <w:szCs w:val="24"/>
        </w:rPr>
      </w:pPr>
    </w:p>
    <w:p w14:paraId="239816E0" w14:textId="57A5C4CA" w:rsidR="00883226" w:rsidRDefault="00883226" w:rsidP="00883226">
      <w:pPr>
        <w:pStyle w:val="ListParagraph"/>
        <w:spacing w:line="480" w:lineRule="auto"/>
        <w:rPr>
          <w:rFonts w:ascii="Arial" w:hAnsi="Arial" w:cs="Arial"/>
          <w:sz w:val="24"/>
          <w:szCs w:val="24"/>
        </w:rPr>
      </w:pPr>
    </w:p>
    <w:p w14:paraId="720EEFA3" w14:textId="2EEFD64D" w:rsidR="00883226" w:rsidRDefault="00883226" w:rsidP="00883226">
      <w:pPr>
        <w:pStyle w:val="ListParagraph"/>
        <w:spacing w:line="480" w:lineRule="auto"/>
        <w:rPr>
          <w:rFonts w:ascii="Arial" w:hAnsi="Arial" w:cs="Arial"/>
          <w:sz w:val="24"/>
          <w:szCs w:val="24"/>
        </w:rPr>
      </w:pPr>
    </w:p>
    <w:p w14:paraId="67AEE19E" w14:textId="3B125E8A" w:rsidR="00883226" w:rsidRDefault="00883226" w:rsidP="00883226">
      <w:pPr>
        <w:pStyle w:val="ListParagraph"/>
        <w:spacing w:line="480" w:lineRule="auto"/>
        <w:rPr>
          <w:rFonts w:ascii="Arial" w:hAnsi="Arial" w:cs="Arial"/>
          <w:sz w:val="24"/>
          <w:szCs w:val="24"/>
        </w:rPr>
      </w:pPr>
    </w:p>
    <w:p w14:paraId="4AC19C70" w14:textId="009B5965" w:rsidR="00883226" w:rsidRDefault="00883226" w:rsidP="00883226">
      <w:pPr>
        <w:pStyle w:val="ListParagraph"/>
        <w:spacing w:line="480" w:lineRule="auto"/>
        <w:rPr>
          <w:rFonts w:ascii="Arial" w:hAnsi="Arial" w:cs="Arial"/>
          <w:sz w:val="24"/>
          <w:szCs w:val="24"/>
        </w:rPr>
      </w:pPr>
    </w:p>
    <w:p w14:paraId="62C12FF6" w14:textId="2859DA05" w:rsidR="00883226" w:rsidRDefault="00883226" w:rsidP="00883226">
      <w:pPr>
        <w:pStyle w:val="ListParagraph"/>
        <w:spacing w:line="480" w:lineRule="auto"/>
        <w:rPr>
          <w:rFonts w:ascii="Arial" w:hAnsi="Arial" w:cs="Arial"/>
          <w:sz w:val="24"/>
          <w:szCs w:val="24"/>
        </w:rPr>
      </w:pPr>
    </w:p>
    <w:p w14:paraId="1A0DB51B" w14:textId="524D2DCD" w:rsidR="00883226" w:rsidRDefault="00883226" w:rsidP="00883226">
      <w:pPr>
        <w:pStyle w:val="ListParagraph"/>
        <w:numPr>
          <w:ilvl w:val="0"/>
          <w:numId w:val="7"/>
        </w:numPr>
        <w:spacing w:line="480" w:lineRule="auto"/>
        <w:rPr>
          <w:rFonts w:ascii="Arial" w:hAnsi="Arial" w:cs="Arial"/>
          <w:sz w:val="24"/>
          <w:szCs w:val="24"/>
        </w:rPr>
      </w:pPr>
      <w:r>
        <w:rPr>
          <w:rFonts w:ascii="Arial" w:hAnsi="Arial" w:cs="Arial"/>
          <w:sz w:val="24"/>
          <w:szCs w:val="24"/>
        </w:rPr>
        <w:t xml:space="preserve"> How many of these do you engage with already? ………………..</w:t>
      </w:r>
    </w:p>
    <w:p w14:paraId="75E300BD" w14:textId="66CABDE8" w:rsidR="00883226" w:rsidRDefault="00883226" w:rsidP="00883226">
      <w:pPr>
        <w:pStyle w:val="ListParagraph"/>
        <w:numPr>
          <w:ilvl w:val="0"/>
          <w:numId w:val="7"/>
        </w:numPr>
        <w:spacing w:line="480" w:lineRule="auto"/>
        <w:rPr>
          <w:rFonts w:ascii="Arial" w:hAnsi="Arial" w:cs="Arial"/>
          <w:sz w:val="24"/>
          <w:szCs w:val="24"/>
        </w:rPr>
      </w:pPr>
      <w:r>
        <w:rPr>
          <w:rFonts w:ascii="Arial" w:hAnsi="Arial" w:cs="Arial"/>
          <w:sz w:val="24"/>
          <w:szCs w:val="24"/>
        </w:rPr>
        <w:t xml:space="preserve">  How many would you engage in if given the opportunity and funds? ………</w:t>
      </w:r>
    </w:p>
    <w:p w14:paraId="0AE44939" w14:textId="43F663F4" w:rsidR="00883226" w:rsidRDefault="00003AED" w:rsidP="00883226">
      <w:pPr>
        <w:pStyle w:val="ListParagraph"/>
        <w:numPr>
          <w:ilvl w:val="0"/>
          <w:numId w:val="7"/>
        </w:numPr>
        <w:spacing w:line="480" w:lineRule="auto"/>
        <w:rPr>
          <w:rFonts w:ascii="Arial" w:hAnsi="Arial" w:cs="Arial"/>
          <w:sz w:val="24"/>
          <w:szCs w:val="24"/>
        </w:rPr>
      </w:pPr>
      <w:r>
        <w:rPr>
          <w:rFonts w:ascii="Arial" w:hAnsi="Arial" w:cs="Arial"/>
          <w:sz w:val="24"/>
          <w:szCs w:val="24"/>
        </w:rPr>
        <w:t xml:space="preserve">  Over the next week take 5 photos of the areas (DO NOT INCLUDE ANY PEOPLE IN YOUR PHOTOS) that are most important to you and ‘post’ them to </w:t>
      </w:r>
      <w:r w:rsidR="000C5D21">
        <w:rPr>
          <w:rFonts w:ascii="Arial" w:hAnsi="Arial" w:cs="Arial"/>
          <w:sz w:val="24"/>
          <w:szCs w:val="24"/>
        </w:rPr>
        <w:t>#</w:t>
      </w:r>
      <w:r w:rsidR="00305378">
        <w:rPr>
          <w:rFonts w:ascii="Arial" w:hAnsi="Arial" w:cs="Arial"/>
          <w:sz w:val="24"/>
          <w:szCs w:val="24"/>
        </w:rPr>
        <w:t>mylocalcommunity</w:t>
      </w:r>
    </w:p>
    <w:p w14:paraId="52C3ED5C" w14:textId="199C2D6F" w:rsidR="00883226" w:rsidRPr="00C374C3" w:rsidRDefault="00883226" w:rsidP="00C374C3">
      <w:pPr>
        <w:pStyle w:val="ListParagraph"/>
        <w:numPr>
          <w:ilvl w:val="0"/>
          <w:numId w:val="7"/>
        </w:numPr>
        <w:spacing w:line="480" w:lineRule="auto"/>
        <w:rPr>
          <w:rFonts w:ascii="Arial" w:hAnsi="Arial" w:cs="Arial"/>
          <w:sz w:val="24"/>
          <w:szCs w:val="24"/>
        </w:rPr>
      </w:pPr>
      <w:r w:rsidRPr="00C374C3">
        <w:rPr>
          <w:rFonts w:ascii="Arial" w:hAnsi="Arial" w:cs="Arial"/>
          <w:sz w:val="24"/>
          <w:szCs w:val="24"/>
        </w:rPr>
        <w:t xml:space="preserve">  Circle the ones that help you find out about opportunities in your local community?</w:t>
      </w:r>
    </w:p>
    <w:p w14:paraId="02BF7074" w14:textId="7EB1FE11" w:rsidR="00883226" w:rsidRDefault="00883226" w:rsidP="00883226">
      <w:pPr>
        <w:pStyle w:val="ListParagraph"/>
        <w:numPr>
          <w:ilvl w:val="0"/>
          <w:numId w:val="8"/>
        </w:numPr>
        <w:spacing w:line="480" w:lineRule="auto"/>
        <w:rPr>
          <w:rFonts w:ascii="Arial" w:hAnsi="Arial" w:cs="Arial"/>
          <w:sz w:val="24"/>
          <w:szCs w:val="24"/>
        </w:rPr>
      </w:pPr>
      <w:r>
        <w:rPr>
          <w:rFonts w:ascii="Arial" w:hAnsi="Arial" w:cs="Arial"/>
          <w:sz w:val="24"/>
          <w:szCs w:val="24"/>
        </w:rPr>
        <w:t>Facebook</w:t>
      </w:r>
    </w:p>
    <w:p w14:paraId="0D6CD5FA" w14:textId="6E5557AE" w:rsidR="00883226" w:rsidRDefault="00883226" w:rsidP="00883226">
      <w:pPr>
        <w:pStyle w:val="ListParagraph"/>
        <w:numPr>
          <w:ilvl w:val="0"/>
          <w:numId w:val="8"/>
        </w:numPr>
        <w:spacing w:line="480" w:lineRule="auto"/>
        <w:rPr>
          <w:rFonts w:ascii="Arial" w:hAnsi="Arial" w:cs="Arial"/>
          <w:sz w:val="24"/>
          <w:szCs w:val="24"/>
        </w:rPr>
      </w:pPr>
      <w:r>
        <w:rPr>
          <w:rFonts w:ascii="Arial" w:hAnsi="Arial" w:cs="Arial"/>
          <w:sz w:val="24"/>
          <w:szCs w:val="24"/>
        </w:rPr>
        <w:t>News</w:t>
      </w:r>
    </w:p>
    <w:p w14:paraId="5B11AE0A" w14:textId="0F05A016" w:rsidR="00883226" w:rsidRDefault="00883226" w:rsidP="00883226">
      <w:pPr>
        <w:pStyle w:val="ListParagraph"/>
        <w:numPr>
          <w:ilvl w:val="0"/>
          <w:numId w:val="8"/>
        </w:numPr>
        <w:spacing w:line="480" w:lineRule="auto"/>
        <w:rPr>
          <w:rFonts w:ascii="Arial" w:hAnsi="Arial" w:cs="Arial"/>
          <w:sz w:val="24"/>
          <w:szCs w:val="24"/>
        </w:rPr>
      </w:pPr>
      <w:r>
        <w:rPr>
          <w:rFonts w:ascii="Arial" w:hAnsi="Arial" w:cs="Arial"/>
          <w:sz w:val="24"/>
          <w:szCs w:val="24"/>
        </w:rPr>
        <w:t>School</w:t>
      </w:r>
    </w:p>
    <w:p w14:paraId="65DB1679" w14:textId="6C95F719" w:rsidR="00883226" w:rsidRDefault="00883226" w:rsidP="00883226">
      <w:pPr>
        <w:pStyle w:val="ListParagraph"/>
        <w:numPr>
          <w:ilvl w:val="0"/>
          <w:numId w:val="8"/>
        </w:numPr>
        <w:spacing w:line="480" w:lineRule="auto"/>
        <w:rPr>
          <w:rFonts w:ascii="Arial" w:hAnsi="Arial" w:cs="Arial"/>
          <w:sz w:val="24"/>
          <w:szCs w:val="24"/>
        </w:rPr>
      </w:pPr>
      <w:r>
        <w:rPr>
          <w:rFonts w:ascii="Arial" w:hAnsi="Arial" w:cs="Arial"/>
          <w:sz w:val="24"/>
          <w:szCs w:val="24"/>
        </w:rPr>
        <w:t>Friends</w:t>
      </w:r>
    </w:p>
    <w:p w14:paraId="503562FB" w14:textId="1065433B" w:rsidR="00883226" w:rsidRDefault="00883226" w:rsidP="00883226">
      <w:pPr>
        <w:pStyle w:val="ListParagraph"/>
        <w:numPr>
          <w:ilvl w:val="0"/>
          <w:numId w:val="8"/>
        </w:numPr>
        <w:spacing w:line="480" w:lineRule="auto"/>
        <w:rPr>
          <w:rFonts w:ascii="Arial" w:hAnsi="Arial" w:cs="Arial"/>
          <w:sz w:val="24"/>
          <w:szCs w:val="24"/>
        </w:rPr>
      </w:pPr>
      <w:r>
        <w:rPr>
          <w:rFonts w:ascii="Arial" w:hAnsi="Arial" w:cs="Arial"/>
          <w:sz w:val="24"/>
          <w:szCs w:val="24"/>
        </w:rPr>
        <w:t>Radio</w:t>
      </w:r>
    </w:p>
    <w:p w14:paraId="17D0F984" w14:textId="70D35D6E" w:rsidR="00883226" w:rsidRDefault="00883226" w:rsidP="00883226">
      <w:pPr>
        <w:pStyle w:val="ListParagraph"/>
        <w:numPr>
          <w:ilvl w:val="0"/>
          <w:numId w:val="8"/>
        </w:numPr>
        <w:spacing w:line="480" w:lineRule="auto"/>
        <w:rPr>
          <w:rFonts w:ascii="Arial" w:hAnsi="Arial" w:cs="Arial"/>
          <w:sz w:val="24"/>
          <w:szCs w:val="24"/>
        </w:rPr>
      </w:pPr>
      <w:r>
        <w:rPr>
          <w:rFonts w:ascii="Arial" w:hAnsi="Arial" w:cs="Arial"/>
          <w:sz w:val="24"/>
          <w:szCs w:val="24"/>
        </w:rPr>
        <w:t>Othe</w:t>
      </w:r>
      <w:bookmarkStart w:id="0" w:name="_GoBack"/>
      <w:bookmarkEnd w:id="0"/>
      <w:r>
        <w:rPr>
          <w:rFonts w:ascii="Arial" w:hAnsi="Arial" w:cs="Arial"/>
          <w:sz w:val="24"/>
          <w:szCs w:val="24"/>
        </w:rPr>
        <w:t>r ………………………………………..(name them)</w:t>
      </w:r>
    </w:p>
    <w:p w14:paraId="77B439D9" w14:textId="7AB13901" w:rsidR="00883226" w:rsidRDefault="00883226" w:rsidP="00883226">
      <w:pPr>
        <w:pStyle w:val="ListParagraph"/>
        <w:numPr>
          <w:ilvl w:val="0"/>
          <w:numId w:val="7"/>
        </w:numPr>
        <w:spacing w:line="480" w:lineRule="auto"/>
        <w:rPr>
          <w:rFonts w:ascii="Arial" w:hAnsi="Arial" w:cs="Arial"/>
          <w:sz w:val="24"/>
          <w:szCs w:val="24"/>
        </w:rPr>
      </w:pPr>
      <w:r>
        <w:rPr>
          <w:rFonts w:ascii="Arial" w:hAnsi="Arial" w:cs="Arial"/>
          <w:sz w:val="24"/>
          <w:szCs w:val="24"/>
        </w:rPr>
        <w:t xml:space="preserve"> What hinders you from taking part in opportunities?</w:t>
      </w:r>
    </w:p>
    <w:p w14:paraId="7BE4CC21" w14:textId="054DDB06" w:rsidR="00883226" w:rsidRDefault="00883226" w:rsidP="00883226">
      <w:pPr>
        <w:pStyle w:val="ListParagraph"/>
        <w:spacing w:line="480" w:lineRule="auto"/>
        <w:rPr>
          <w:rFonts w:ascii="Arial" w:hAnsi="Arial" w:cs="Arial"/>
          <w:sz w:val="24"/>
          <w:szCs w:val="24"/>
        </w:rPr>
      </w:pPr>
      <w:r>
        <w:rPr>
          <w:rFonts w:ascii="Arial" w:hAnsi="Arial" w:cs="Arial"/>
          <w:sz w:val="24"/>
          <w:szCs w:val="24"/>
        </w:rPr>
        <w:t>……………………………………………………………………</w:t>
      </w:r>
    </w:p>
    <w:p w14:paraId="16D81879" w14:textId="7B2FA2A2" w:rsidR="00883226" w:rsidRDefault="00883226" w:rsidP="00883226">
      <w:pPr>
        <w:pStyle w:val="ListParagraph"/>
        <w:spacing w:line="480" w:lineRule="auto"/>
        <w:rPr>
          <w:rFonts w:ascii="Arial" w:hAnsi="Arial" w:cs="Arial"/>
          <w:sz w:val="24"/>
          <w:szCs w:val="24"/>
        </w:rPr>
      </w:pPr>
    </w:p>
    <w:p w14:paraId="6D7F2865" w14:textId="6909226A" w:rsidR="00883226" w:rsidRDefault="00883226" w:rsidP="00883226">
      <w:pPr>
        <w:pStyle w:val="ListParagraph"/>
        <w:numPr>
          <w:ilvl w:val="0"/>
          <w:numId w:val="7"/>
        </w:numPr>
        <w:spacing w:line="480" w:lineRule="auto"/>
        <w:rPr>
          <w:rFonts w:ascii="Arial" w:hAnsi="Arial" w:cs="Arial"/>
          <w:sz w:val="24"/>
          <w:szCs w:val="24"/>
        </w:rPr>
      </w:pPr>
      <w:r>
        <w:rPr>
          <w:rFonts w:ascii="Arial" w:hAnsi="Arial" w:cs="Arial"/>
          <w:sz w:val="24"/>
          <w:szCs w:val="24"/>
        </w:rPr>
        <w:t xml:space="preserve"> What encourages you to engage in opportunities available to you?</w:t>
      </w:r>
    </w:p>
    <w:p w14:paraId="1E7A3D16" w14:textId="0DFBACB2" w:rsidR="00883226" w:rsidRDefault="00883226" w:rsidP="00883226">
      <w:pPr>
        <w:pStyle w:val="ListParagraph"/>
        <w:spacing w:line="480" w:lineRule="auto"/>
        <w:rPr>
          <w:rFonts w:ascii="Arial" w:hAnsi="Arial" w:cs="Arial"/>
          <w:sz w:val="24"/>
          <w:szCs w:val="24"/>
        </w:rPr>
      </w:pPr>
      <w:r>
        <w:rPr>
          <w:rFonts w:ascii="Arial" w:hAnsi="Arial" w:cs="Arial"/>
          <w:sz w:val="24"/>
          <w:szCs w:val="24"/>
        </w:rPr>
        <w:t>………………………………………………………………………………..</w:t>
      </w:r>
    </w:p>
    <w:p w14:paraId="0B1CD374" w14:textId="6BE8B1C0" w:rsidR="00003AED" w:rsidRDefault="00003AED" w:rsidP="00883226">
      <w:pPr>
        <w:pStyle w:val="ListParagraph"/>
        <w:spacing w:line="480" w:lineRule="auto"/>
        <w:rPr>
          <w:rFonts w:ascii="Arial" w:hAnsi="Arial" w:cs="Arial"/>
          <w:sz w:val="24"/>
          <w:szCs w:val="24"/>
        </w:rPr>
      </w:pPr>
    </w:p>
    <w:sectPr w:rsidR="00003AED">
      <w:headerReference w:type="default" r:id="rId12"/>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2699181" w14:textId="77777777" w:rsidR="00370F0F" w:rsidRDefault="00370F0F" w:rsidP="00370F0F">
      <w:r>
        <w:separator/>
      </w:r>
    </w:p>
  </w:endnote>
  <w:endnote w:type="continuationSeparator" w:id="0">
    <w:p w14:paraId="047149BC" w14:textId="77777777" w:rsidR="00370F0F" w:rsidRDefault="00370F0F" w:rsidP="00370F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30121074"/>
      <w:docPartObj>
        <w:docPartGallery w:val="Page Numbers (Bottom of Page)"/>
        <w:docPartUnique/>
      </w:docPartObj>
    </w:sdtPr>
    <w:sdtEndPr>
      <w:rPr>
        <w:noProof/>
      </w:rPr>
    </w:sdtEndPr>
    <w:sdtContent>
      <w:p w14:paraId="2EFD300F" w14:textId="42792851" w:rsidR="00CD5755" w:rsidRDefault="00CD5755">
        <w:pPr>
          <w:pStyle w:val="Footer"/>
          <w:jc w:val="center"/>
        </w:pPr>
        <w:r>
          <w:fldChar w:fldCharType="begin"/>
        </w:r>
        <w:r>
          <w:instrText xml:space="preserve"> PAGE   \* MERGEFORMAT </w:instrText>
        </w:r>
        <w:r>
          <w:fldChar w:fldCharType="separate"/>
        </w:r>
        <w:r w:rsidR="000C5D21">
          <w:rPr>
            <w:noProof/>
          </w:rPr>
          <w:t>10</w:t>
        </w:r>
        <w:r>
          <w:rPr>
            <w:noProof/>
          </w:rPr>
          <w:fldChar w:fldCharType="end"/>
        </w:r>
      </w:p>
    </w:sdtContent>
  </w:sdt>
  <w:p w14:paraId="124BA1D8" w14:textId="77777777" w:rsidR="00370F0F" w:rsidRDefault="00370F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467A92" w14:textId="77777777" w:rsidR="00370F0F" w:rsidRDefault="00370F0F" w:rsidP="00370F0F">
      <w:r>
        <w:separator/>
      </w:r>
    </w:p>
  </w:footnote>
  <w:footnote w:type="continuationSeparator" w:id="0">
    <w:p w14:paraId="60D2349A" w14:textId="77777777" w:rsidR="00370F0F" w:rsidRDefault="00370F0F" w:rsidP="00370F0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272DEF" w14:textId="2B7B81BD" w:rsidR="00370F0F" w:rsidRDefault="00370F0F">
    <w:pPr>
      <w:pStyle w:val="Header"/>
    </w:pPr>
    <w:r>
      <w:t>1601781</w:t>
    </w:r>
    <w:r>
      <w:ptab w:relativeTo="margin" w:alignment="center" w:leader="none"/>
    </w:r>
    <w:r>
      <w:ptab w:relativeTo="margin" w:alignment="right" w:leader="none"/>
    </w:r>
    <w:r>
      <w:t xml:space="preserve">SJYW </w:t>
    </w:r>
    <w:r w:rsidR="00CE6B9A">
      <w:t>5007</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7F3D8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0A7F2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D485E3A"/>
    <w:multiLevelType w:val="hybridMultilevel"/>
    <w:tmpl w:val="4162987C"/>
    <w:lvl w:ilvl="0" w:tplc="FFFFFFFF">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C12470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5251059"/>
    <w:multiLevelType w:val="hybridMultilevel"/>
    <w:tmpl w:val="C73E1EE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23A736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56E412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95040F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3"/>
  </w:num>
  <w:num w:numId="3">
    <w:abstractNumId w:val="6"/>
  </w:num>
  <w:num w:numId="4">
    <w:abstractNumId w:val="7"/>
  </w:num>
  <w:num w:numId="5">
    <w:abstractNumId w:val="1"/>
  </w:num>
  <w:num w:numId="6">
    <w:abstractNumId w:val="5"/>
  </w:num>
  <w:num w:numId="7">
    <w:abstractNumId w:val="4"/>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3254"/>
    <w:rsid w:val="00003AED"/>
    <w:rsid w:val="00010595"/>
    <w:rsid w:val="000114BE"/>
    <w:rsid w:val="00014050"/>
    <w:rsid w:val="00025029"/>
    <w:rsid w:val="000352B0"/>
    <w:rsid w:val="000449AE"/>
    <w:rsid w:val="00053E51"/>
    <w:rsid w:val="00054AE4"/>
    <w:rsid w:val="00072E56"/>
    <w:rsid w:val="00077E17"/>
    <w:rsid w:val="00086460"/>
    <w:rsid w:val="00091609"/>
    <w:rsid w:val="0009470E"/>
    <w:rsid w:val="000B1064"/>
    <w:rsid w:val="000C1411"/>
    <w:rsid w:val="000C5D21"/>
    <w:rsid w:val="000D23A7"/>
    <w:rsid w:val="000E4D2E"/>
    <w:rsid w:val="000F345C"/>
    <w:rsid w:val="000F687A"/>
    <w:rsid w:val="0012175B"/>
    <w:rsid w:val="0013518E"/>
    <w:rsid w:val="001362CD"/>
    <w:rsid w:val="0013796C"/>
    <w:rsid w:val="00141E74"/>
    <w:rsid w:val="00143DD5"/>
    <w:rsid w:val="00147E89"/>
    <w:rsid w:val="00152CDE"/>
    <w:rsid w:val="00174FA4"/>
    <w:rsid w:val="001774D8"/>
    <w:rsid w:val="00183C85"/>
    <w:rsid w:val="00192323"/>
    <w:rsid w:val="001A5A6F"/>
    <w:rsid w:val="001B5F38"/>
    <w:rsid w:val="001F0805"/>
    <w:rsid w:val="002212FD"/>
    <w:rsid w:val="002272B0"/>
    <w:rsid w:val="00234482"/>
    <w:rsid w:val="00236024"/>
    <w:rsid w:val="00237B18"/>
    <w:rsid w:val="002404FC"/>
    <w:rsid w:val="0025415D"/>
    <w:rsid w:val="002548C1"/>
    <w:rsid w:val="0026069A"/>
    <w:rsid w:val="002643F0"/>
    <w:rsid w:val="00265916"/>
    <w:rsid w:val="00265E00"/>
    <w:rsid w:val="002737FA"/>
    <w:rsid w:val="0027626C"/>
    <w:rsid w:val="0028164A"/>
    <w:rsid w:val="0028709E"/>
    <w:rsid w:val="00293D5F"/>
    <w:rsid w:val="002B0C30"/>
    <w:rsid w:val="002B27D3"/>
    <w:rsid w:val="002C14B1"/>
    <w:rsid w:val="002C661C"/>
    <w:rsid w:val="002D64E4"/>
    <w:rsid w:val="002E0533"/>
    <w:rsid w:val="002F623A"/>
    <w:rsid w:val="00305378"/>
    <w:rsid w:val="00310DF5"/>
    <w:rsid w:val="00330E2A"/>
    <w:rsid w:val="003407FF"/>
    <w:rsid w:val="00340ECF"/>
    <w:rsid w:val="00344A69"/>
    <w:rsid w:val="00351DA9"/>
    <w:rsid w:val="00356F6D"/>
    <w:rsid w:val="00370F0F"/>
    <w:rsid w:val="00382EDC"/>
    <w:rsid w:val="00395856"/>
    <w:rsid w:val="003A007B"/>
    <w:rsid w:val="003A7CF4"/>
    <w:rsid w:val="003C0CB4"/>
    <w:rsid w:val="003C1AE5"/>
    <w:rsid w:val="003D2DBA"/>
    <w:rsid w:val="003E11A4"/>
    <w:rsid w:val="003E2401"/>
    <w:rsid w:val="003F0EFF"/>
    <w:rsid w:val="003F5972"/>
    <w:rsid w:val="00415EFE"/>
    <w:rsid w:val="00422379"/>
    <w:rsid w:val="004262B2"/>
    <w:rsid w:val="00444A4F"/>
    <w:rsid w:val="0046350E"/>
    <w:rsid w:val="00467023"/>
    <w:rsid w:val="0047758B"/>
    <w:rsid w:val="0048211D"/>
    <w:rsid w:val="0048403C"/>
    <w:rsid w:val="00493FCC"/>
    <w:rsid w:val="004B07BE"/>
    <w:rsid w:val="00523099"/>
    <w:rsid w:val="005238A7"/>
    <w:rsid w:val="00532B3F"/>
    <w:rsid w:val="00536D66"/>
    <w:rsid w:val="00545788"/>
    <w:rsid w:val="00546AAE"/>
    <w:rsid w:val="00547BA5"/>
    <w:rsid w:val="00552B66"/>
    <w:rsid w:val="005562FB"/>
    <w:rsid w:val="00556B7A"/>
    <w:rsid w:val="00561D9D"/>
    <w:rsid w:val="00597A89"/>
    <w:rsid w:val="005A4209"/>
    <w:rsid w:val="005B6A6D"/>
    <w:rsid w:val="005E3254"/>
    <w:rsid w:val="005F507A"/>
    <w:rsid w:val="005F5556"/>
    <w:rsid w:val="005F5CFA"/>
    <w:rsid w:val="00602C1F"/>
    <w:rsid w:val="00602CC5"/>
    <w:rsid w:val="0060471B"/>
    <w:rsid w:val="0061268F"/>
    <w:rsid w:val="00613BB7"/>
    <w:rsid w:val="00624F4B"/>
    <w:rsid w:val="00637F5D"/>
    <w:rsid w:val="00654011"/>
    <w:rsid w:val="00661DFC"/>
    <w:rsid w:val="00664666"/>
    <w:rsid w:val="006A6D2F"/>
    <w:rsid w:val="006A7C6F"/>
    <w:rsid w:val="006C3B44"/>
    <w:rsid w:val="006D49B1"/>
    <w:rsid w:val="00720FB3"/>
    <w:rsid w:val="0072398F"/>
    <w:rsid w:val="00725DBB"/>
    <w:rsid w:val="007329CB"/>
    <w:rsid w:val="007352F3"/>
    <w:rsid w:val="00736934"/>
    <w:rsid w:val="00781854"/>
    <w:rsid w:val="00784764"/>
    <w:rsid w:val="00793F3E"/>
    <w:rsid w:val="00794EEE"/>
    <w:rsid w:val="00797C0C"/>
    <w:rsid w:val="007C0715"/>
    <w:rsid w:val="007E7A76"/>
    <w:rsid w:val="007F26CD"/>
    <w:rsid w:val="008000C0"/>
    <w:rsid w:val="008078D7"/>
    <w:rsid w:val="00811C60"/>
    <w:rsid w:val="00812DF2"/>
    <w:rsid w:val="00826A6E"/>
    <w:rsid w:val="00832D74"/>
    <w:rsid w:val="008514C7"/>
    <w:rsid w:val="00872DAF"/>
    <w:rsid w:val="0088121F"/>
    <w:rsid w:val="00883226"/>
    <w:rsid w:val="00892F7F"/>
    <w:rsid w:val="008C2140"/>
    <w:rsid w:val="008F215F"/>
    <w:rsid w:val="009022DD"/>
    <w:rsid w:val="00907893"/>
    <w:rsid w:val="0091520F"/>
    <w:rsid w:val="0094244B"/>
    <w:rsid w:val="00957B17"/>
    <w:rsid w:val="0096094F"/>
    <w:rsid w:val="009700BA"/>
    <w:rsid w:val="00980378"/>
    <w:rsid w:val="00985148"/>
    <w:rsid w:val="00986482"/>
    <w:rsid w:val="00990D6D"/>
    <w:rsid w:val="009A431C"/>
    <w:rsid w:val="009A5E79"/>
    <w:rsid w:val="009C1D2F"/>
    <w:rsid w:val="009D3D2F"/>
    <w:rsid w:val="009D6B7A"/>
    <w:rsid w:val="009E4DBA"/>
    <w:rsid w:val="009F37A3"/>
    <w:rsid w:val="009F4D82"/>
    <w:rsid w:val="00A01F9E"/>
    <w:rsid w:val="00A20593"/>
    <w:rsid w:val="00A2274B"/>
    <w:rsid w:val="00A31C66"/>
    <w:rsid w:val="00A34E68"/>
    <w:rsid w:val="00A64102"/>
    <w:rsid w:val="00A71919"/>
    <w:rsid w:val="00A860FA"/>
    <w:rsid w:val="00A97099"/>
    <w:rsid w:val="00AC217E"/>
    <w:rsid w:val="00B11212"/>
    <w:rsid w:val="00B31497"/>
    <w:rsid w:val="00B32BC7"/>
    <w:rsid w:val="00B3384E"/>
    <w:rsid w:val="00B36351"/>
    <w:rsid w:val="00B367BE"/>
    <w:rsid w:val="00B37BAD"/>
    <w:rsid w:val="00B4261B"/>
    <w:rsid w:val="00B52D96"/>
    <w:rsid w:val="00B63D6B"/>
    <w:rsid w:val="00B64C20"/>
    <w:rsid w:val="00B64E2D"/>
    <w:rsid w:val="00B75E98"/>
    <w:rsid w:val="00B80EEF"/>
    <w:rsid w:val="00BB734C"/>
    <w:rsid w:val="00BE043F"/>
    <w:rsid w:val="00BE0782"/>
    <w:rsid w:val="00BF7E31"/>
    <w:rsid w:val="00C13E07"/>
    <w:rsid w:val="00C335D6"/>
    <w:rsid w:val="00C374C3"/>
    <w:rsid w:val="00C47F4E"/>
    <w:rsid w:val="00C55DFC"/>
    <w:rsid w:val="00C70D82"/>
    <w:rsid w:val="00C7702A"/>
    <w:rsid w:val="00C8377B"/>
    <w:rsid w:val="00C85D46"/>
    <w:rsid w:val="00C87095"/>
    <w:rsid w:val="00CA124E"/>
    <w:rsid w:val="00CA7742"/>
    <w:rsid w:val="00CB60B0"/>
    <w:rsid w:val="00CB6790"/>
    <w:rsid w:val="00CC2DED"/>
    <w:rsid w:val="00CC3826"/>
    <w:rsid w:val="00CD3476"/>
    <w:rsid w:val="00CD5755"/>
    <w:rsid w:val="00CE0CD2"/>
    <w:rsid w:val="00CE6B9A"/>
    <w:rsid w:val="00D13C3B"/>
    <w:rsid w:val="00D231E1"/>
    <w:rsid w:val="00D23300"/>
    <w:rsid w:val="00D34723"/>
    <w:rsid w:val="00D4283F"/>
    <w:rsid w:val="00D77ED7"/>
    <w:rsid w:val="00D82F77"/>
    <w:rsid w:val="00D84EE2"/>
    <w:rsid w:val="00D9011F"/>
    <w:rsid w:val="00D9731E"/>
    <w:rsid w:val="00DB2669"/>
    <w:rsid w:val="00E534DE"/>
    <w:rsid w:val="00E651A5"/>
    <w:rsid w:val="00E85734"/>
    <w:rsid w:val="00EA188B"/>
    <w:rsid w:val="00EA2161"/>
    <w:rsid w:val="00EA3932"/>
    <w:rsid w:val="00EC4BC0"/>
    <w:rsid w:val="00EF03E2"/>
    <w:rsid w:val="00EF7201"/>
    <w:rsid w:val="00F03029"/>
    <w:rsid w:val="00F076E7"/>
    <w:rsid w:val="00F212A0"/>
    <w:rsid w:val="00F26983"/>
    <w:rsid w:val="00F75CC2"/>
    <w:rsid w:val="00F76250"/>
    <w:rsid w:val="00F94D62"/>
    <w:rsid w:val="00F952AA"/>
    <w:rsid w:val="00F979A3"/>
    <w:rsid w:val="00FA1AC6"/>
    <w:rsid w:val="00FA5431"/>
    <w:rsid w:val="00FA6D1F"/>
    <w:rsid w:val="00FD1EE5"/>
    <w:rsid w:val="00FD534F"/>
    <w:rsid w:val="00FD6B35"/>
    <w:rsid w:val="00FE2AD0"/>
    <w:rsid w:val="00FF6F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63392"/>
  <w15:chartTrackingRefBased/>
  <w15:docId w15:val="{F9EAB1C4-34FC-4D4B-9E36-DEBF2BA80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3">
    <w:name w:val="s3"/>
    <w:basedOn w:val="Normal"/>
    <w:rsid w:val="005E3254"/>
    <w:pPr>
      <w:spacing w:before="100" w:beforeAutospacing="1" w:after="100" w:afterAutospacing="1"/>
    </w:pPr>
    <w:rPr>
      <w:rFonts w:ascii="Times New Roman" w:hAnsi="Times New Roman" w:cs="Times New Roman"/>
      <w:sz w:val="24"/>
      <w:szCs w:val="24"/>
    </w:rPr>
  </w:style>
  <w:style w:type="character" w:customStyle="1" w:styleId="s4">
    <w:name w:val="s4"/>
    <w:basedOn w:val="DefaultParagraphFont"/>
    <w:rsid w:val="005E3254"/>
  </w:style>
  <w:style w:type="character" w:customStyle="1" w:styleId="apple-converted-space">
    <w:name w:val="apple-converted-space"/>
    <w:basedOn w:val="DefaultParagraphFont"/>
    <w:rsid w:val="005E3254"/>
  </w:style>
  <w:style w:type="character" w:customStyle="1" w:styleId="s5">
    <w:name w:val="s5"/>
    <w:basedOn w:val="DefaultParagraphFont"/>
    <w:rsid w:val="005E3254"/>
  </w:style>
  <w:style w:type="character" w:styleId="Hyperlink">
    <w:name w:val="Hyperlink"/>
    <w:basedOn w:val="DefaultParagraphFont"/>
    <w:uiPriority w:val="99"/>
    <w:unhideWhenUsed/>
    <w:rsid w:val="0046350E"/>
    <w:rPr>
      <w:color w:val="0563C1" w:themeColor="hyperlink"/>
      <w:u w:val="single"/>
    </w:rPr>
  </w:style>
  <w:style w:type="character" w:customStyle="1" w:styleId="UnresolvedMention1">
    <w:name w:val="Unresolved Mention1"/>
    <w:basedOn w:val="DefaultParagraphFont"/>
    <w:uiPriority w:val="99"/>
    <w:semiHidden/>
    <w:unhideWhenUsed/>
    <w:rsid w:val="0046350E"/>
    <w:rPr>
      <w:color w:val="808080"/>
      <w:shd w:val="clear" w:color="auto" w:fill="E6E6E6"/>
    </w:rPr>
  </w:style>
  <w:style w:type="character" w:customStyle="1" w:styleId="s2">
    <w:name w:val="s2"/>
    <w:basedOn w:val="DefaultParagraphFont"/>
    <w:rsid w:val="00054AE4"/>
  </w:style>
  <w:style w:type="paragraph" w:customStyle="1" w:styleId="maintextcommon">
    <w:name w:val="maintext_common"/>
    <w:basedOn w:val="Normal"/>
    <w:rsid w:val="00BB734C"/>
    <w:pPr>
      <w:spacing w:before="100" w:beforeAutospacing="1" w:after="100" w:afterAutospacing="1"/>
    </w:pPr>
    <w:rPr>
      <w:rFonts w:ascii="Times New Roman" w:hAnsi="Times New Roman" w:cs="Times New Roman"/>
      <w:sz w:val="24"/>
      <w:szCs w:val="24"/>
    </w:rPr>
  </w:style>
  <w:style w:type="character" w:styleId="Strong">
    <w:name w:val="Strong"/>
    <w:basedOn w:val="DefaultParagraphFont"/>
    <w:uiPriority w:val="22"/>
    <w:qFormat/>
    <w:rsid w:val="00BB734C"/>
    <w:rPr>
      <w:b/>
      <w:bCs/>
    </w:rPr>
  </w:style>
  <w:style w:type="paragraph" w:customStyle="1" w:styleId="subheaderwhite">
    <w:name w:val="sub_header_white"/>
    <w:basedOn w:val="Normal"/>
    <w:rsid w:val="00637F5D"/>
    <w:pPr>
      <w:spacing w:before="100" w:beforeAutospacing="1" w:after="100" w:afterAutospacing="1"/>
    </w:pPr>
    <w:rPr>
      <w:rFonts w:ascii="Times New Roman" w:hAnsi="Times New Roman" w:cs="Times New Roman"/>
      <w:sz w:val="24"/>
      <w:szCs w:val="24"/>
    </w:rPr>
  </w:style>
  <w:style w:type="paragraph" w:customStyle="1" w:styleId="subheadercommon">
    <w:name w:val="sub_header_common"/>
    <w:basedOn w:val="Normal"/>
    <w:rsid w:val="00637F5D"/>
    <w:pPr>
      <w:spacing w:before="100" w:beforeAutospacing="1" w:after="100" w:afterAutospacing="1"/>
    </w:pPr>
    <w:rPr>
      <w:rFonts w:ascii="Times New Roman" w:hAnsi="Times New Roman" w:cs="Times New Roman"/>
      <w:sz w:val="24"/>
      <w:szCs w:val="24"/>
    </w:rPr>
  </w:style>
  <w:style w:type="paragraph" w:styleId="ListParagraph">
    <w:name w:val="List Paragraph"/>
    <w:basedOn w:val="Normal"/>
    <w:uiPriority w:val="34"/>
    <w:qFormat/>
    <w:rsid w:val="00B64E2D"/>
    <w:pPr>
      <w:ind w:left="720"/>
      <w:contextualSpacing/>
    </w:pPr>
  </w:style>
  <w:style w:type="paragraph" w:styleId="NormalWeb">
    <w:name w:val="Normal (Web)"/>
    <w:basedOn w:val="Normal"/>
    <w:uiPriority w:val="99"/>
    <w:semiHidden/>
    <w:unhideWhenUsed/>
    <w:rsid w:val="00536D66"/>
    <w:pPr>
      <w:spacing w:before="100" w:beforeAutospacing="1" w:after="100" w:afterAutospacing="1"/>
    </w:pPr>
    <w:rPr>
      <w:rFonts w:ascii="Times New Roman" w:hAnsi="Times New Roman" w:cs="Times New Roman"/>
      <w:sz w:val="24"/>
      <w:szCs w:val="24"/>
    </w:rPr>
  </w:style>
  <w:style w:type="paragraph" w:styleId="Header">
    <w:name w:val="header"/>
    <w:basedOn w:val="Normal"/>
    <w:link w:val="HeaderChar"/>
    <w:uiPriority w:val="99"/>
    <w:unhideWhenUsed/>
    <w:rsid w:val="00370F0F"/>
    <w:pPr>
      <w:tabs>
        <w:tab w:val="center" w:pos="4513"/>
        <w:tab w:val="right" w:pos="9026"/>
      </w:tabs>
    </w:pPr>
  </w:style>
  <w:style w:type="character" w:customStyle="1" w:styleId="HeaderChar">
    <w:name w:val="Header Char"/>
    <w:basedOn w:val="DefaultParagraphFont"/>
    <w:link w:val="Header"/>
    <w:uiPriority w:val="99"/>
    <w:rsid w:val="00370F0F"/>
  </w:style>
  <w:style w:type="paragraph" w:styleId="Footer">
    <w:name w:val="footer"/>
    <w:basedOn w:val="Normal"/>
    <w:link w:val="FooterChar"/>
    <w:uiPriority w:val="99"/>
    <w:unhideWhenUsed/>
    <w:rsid w:val="00370F0F"/>
    <w:pPr>
      <w:tabs>
        <w:tab w:val="center" w:pos="4513"/>
        <w:tab w:val="right" w:pos="9026"/>
      </w:tabs>
    </w:pPr>
  </w:style>
  <w:style w:type="character" w:customStyle="1" w:styleId="FooterChar">
    <w:name w:val="Footer Char"/>
    <w:basedOn w:val="DefaultParagraphFont"/>
    <w:link w:val="Footer"/>
    <w:uiPriority w:val="99"/>
    <w:rsid w:val="00370F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0779050">
      <w:marLeft w:val="540"/>
      <w:marRight w:val="0"/>
      <w:marTop w:val="0"/>
      <w:marBottom w:val="0"/>
      <w:divBdr>
        <w:top w:val="none" w:sz="0" w:space="0" w:color="auto"/>
        <w:left w:val="none" w:sz="0" w:space="0" w:color="auto"/>
        <w:bottom w:val="none" w:sz="0" w:space="0" w:color="auto"/>
        <w:right w:val="none" w:sz="0" w:space="0" w:color="auto"/>
      </w:divBdr>
    </w:div>
    <w:div w:id="204176054">
      <w:marLeft w:val="540"/>
      <w:marRight w:val="0"/>
      <w:marTop w:val="0"/>
      <w:marBottom w:val="0"/>
      <w:divBdr>
        <w:top w:val="none" w:sz="0" w:space="0" w:color="auto"/>
        <w:left w:val="none" w:sz="0" w:space="0" w:color="auto"/>
        <w:bottom w:val="none" w:sz="0" w:space="0" w:color="auto"/>
        <w:right w:val="none" w:sz="0" w:space="0" w:color="auto"/>
      </w:divBdr>
    </w:div>
    <w:div w:id="297807672">
      <w:bodyDiv w:val="1"/>
      <w:marLeft w:val="0"/>
      <w:marRight w:val="0"/>
      <w:marTop w:val="0"/>
      <w:marBottom w:val="0"/>
      <w:divBdr>
        <w:top w:val="none" w:sz="0" w:space="0" w:color="auto"/>
        <w:left w:val="none" w:sz="0" w:space="0" w:color="auto"/>
        <w:bottom w:val="none" w:sz="0" w:space="0" w:color="auto"/>
        <w:right w:val="none" w:sz="0" w:space="0" w:color="auto"/>
      </w:divBdr>
      <w:divsChild>
        <w:div w:id="1656761171">
          <w:marLeft w:val="540"/>
          <w:marRight w:val="0"/>
          <w:marTop w:val="0"/>
          <w:marBottom w:val="0"/>
          <w:divBdr>
            <w:top w:val="none" w:sz="0" w:space="0" w:color="auto"/>
            <w:left w:val="none" w:sz="0" w:space="0" w:color="auto"/>
            <w:bottom w:val="none" w:sz="0" w:space="0" w:color="auto"/>
            <w:right w:val="none" w:sz="0" w:space="0" w:color="auto"/>
          </w:divBdr>
        </w:div>
        <w:div w:id="752509214">
          <w:marLeft w:val="540"/>
          <w:marRight w:val="0"/>
          <w:marTop w:val="0"/>
          <w:marBottom w:val="0"/>
          <w:divBdr>
            <w:top w:val="none" w:sz="0" w:space="0" w:color="auto"/>
            <w:left w:val="none" w:sz="0" w:space="0" w:color="auto"/>
            <w:bottom w:val="none" w:sz="0" w:space="0" w:color="auto"/>
            <w:right w:val="none" w:sz="0" w:space="0" w:color="auto"/>
          </w:divBdr>
        </w:div>
        <w:div w:id="1940791690">
          <w:marLeft w:val="540"/>
          <w:marRight w:val="0"/>
          <w:marTop w:val="0"/>
          <w:marBottom w:val="0"/>
          <w:divBdr>
            <w:top w:val="none" w:sz="0" w:space="0" w:color="auto"/>
            <w:left w:val="none" w:sz="0" w:space="0" w:color="auto"/>
            <w:bottom w:val="none" w:sz="0" w:space="0" w:color="auto"/>
            <w:right w:val="none" w:sz="0" w:space="0" w:color="auto"/>
          </w:divBdr>
        </w:div>
        <w:div w:id="807624643">
          <w:marLeft w:val="540"/>
          <w:marRight w:val="0"/>
          <w:marTop w:val="0"/>
          <w:marBottom w:val="0"/>
          <w:divBdr>
            <w:top w:val="none" w:sz="0" w:space="0" w:color="auto"/>
            <w:left w:val="none" w:sz="0" w:space="0" w:color="auto"/>
            <w:bottom w:val="none" w:sz="0" w:space="0" w:color="auto"/>
            <w:right w:val="none" w:sz="0" w:space="0" w:color="auto"/>
          </w:divBdr>
        </w:div>
        <w:div w:id="1548370187">
          <w:marLeft w:val="540"/>
          <w:marRight w:val="0"/>
          <w:marTop w:val="0"/>
          <w:marBottom w:val="0"/>
          <w:divBdr>
            <w:top w:val="none" w:sz="0" w:space="0" w:color="auto"/>
            <w:left w:val="none" w:sz="0" w:space="0" w:color="auto"/>
            <w:bottom w:val="none" w:sz="0" w:space="0" w:color="auto"/>
            <w:right w:val="none" w:sz="0" w:space="0" w:color="auto"/>
          </w:divBdr>
        </w:div>
        <w:div w:id="1872373381">
          <w:marLeft w:val="540"/>
          <w:marRight w:val="0"/>
          <w:marTop w:val="0"/>
          <w:marBottom w:val="0"/>
          <w:divBdr>
            <w:top w:val="none" w:sz="0" w:space="0" w:color="auto"/>
            <w:left w:val="none" w:sz="0" w:space="0" w:color="auto"/>
            <w:bottom w:val="none" w:sz="0" w:space="0" w:color="auto"/>
            <w:right w:val="none" w:sz="0" w:space="0" w:color="auto"/>
          </w:divBdr>
        </w:div>
        <w:div w:id="1367097707">
          <w:marLeft w:val="540"/>
          <w:marRight w:val="0"/>
          <w:marTop w:val="0"/>
          <w:marBottom w:val="0"/>
          <w:divBdr>
            <w:top w:val="none" w:sz="0" w:space="0" w:color="auto"/>
            <w:left w:val="none" w:sz="0" w:space="0" w:color="auto"/>
            <w:bottom w:val="none" w:sz="0" w:space="0" w:color="auto"/>
            <w:right w:val="none" w:sz="0" w:space="0" w:color="auto"/>
          </w:divBdr>
        </w:div>
        <w:div w:id="1300038640">
          <w:marLeft w:val="540"/>
          <w:marRight w:val="0"/>
          <w:marTop w:val="0"/>
          <w:marBottom w:val="0"/>
          <w:divBdr>
            <w:top w:val="none" w:sz="0" w:space="0" w:color="auto"/>
            <w:left w:val="none" w:sz="0" w:space="0" w:color="auto"/>
            <w:bottom w:val="none" w:sz="0" w:space="0" w:color="auto"/>
            <w:right w:val="none" w:sz="0" w:space="0" w:color="auto"/>
          </w:divBdr>
        </w:div>
        <w:div w:id="353967262">
          <w:marLeft w:val="540"/>
          <w:marRight w:val="0"/>
          <w:marTop w:val="0"/>
          <w:marBottom w:val="0"/>
          <w:divBdr>
            <w:top w:val="none" w:sz="0" w:space="0" w:color="auto"/>
            <w:left w:val="none" w:sz="0" w:space="0" w:color="auto"/>
            <w:bottom w:val="none" w:sz="0" w:space="0" w:color="auto"/>
            <w:right w:val="none" w:sz="0" w:space="0" w:color="auto"/>
          </w:divBdr>
        </w:div>
        <w:div w:id="1849522610">
          <w:marLeft w:val="540"/>
          <w:marRight w:val="0"/>
          <w:marTop w:val="0"/>
          <w:marBottom w:val="0"/>
          <w:divBdr>
            <w:top w:val="none" w:sz="0" w:space="0" w:color="auto"/>
            <w:left w:val="none" w:sz="0" w:space="0" w:color="auto"/>
            <w:bottom w:val="none" w:sz="0" w:space="0" w:color="auto"/>
            <w:right w:val="none" w:sz="0" w:space="0" w:color="auto"/>
          </w:divBdr>
        </w:div>
        <w:div w:id="1092123784">
          <w:marLeft w:val="540"/>
          <w:marRight w:val="0"/>
          <w:marTop w:val="0"/>
          <w:marBottom w:val="0"/>
          <w:divBdr>
            <w:top w:val="none" w:sz="0" w:space="0" w:color="auto"/>
            <w:left w:val="none" w:sz="0" w:space="0" w:color="auto"/>
            <w:bottom w:val="none" w:sz="0" w:space="0" w:color="auto"/>
            <w:right w:val="none" w:sz="0" w:space="0" w:color="auto"/>
          </w:divBdr>
        </w:div>
        <w:div w:id="658995510">
          <w:marLeft w:val="540"/>
          <w:marRight w:val="0"/>
          <w:marTop w:val="0"/>
          <w:marBottom w:val="0"/>
          <w:divBdr>
            <w:top w:val="none" w:sz="0" w:space="0" w:color="auto"/>
            <w:left w:val="none" w:sz="0" w:space="0" w:color="auto"/>
            <w:bottom w:val="none" w:sz="0" w:space="0" w:color="auto"/>
            <w:right w:val="none" w:sz="0" w:space="0" w:color="auto"/>
          </w:divBdr>
        </w:div>
        <w:div w:id="1272975015">
          <w:marLeft w:val="540"/>
          <w:marRight w:val="0"/>
          <w:marTop w:val="0"/>
          <w:marBottom w:val="0"/>
          <w:divBdr>
            <w:top w:val="none" w:sz="0" w:space="0" w:color="auto"/>
            <w:left w:val="none" w:sz="0" w:space="0" w:color="auto"/>
            <w:bottom w:val="none" w:sz="0" w:space="0" w:color="auto"/>
            <w:right w:val="none" w:sz="0" w:space="0" w:color="auto"/>
          </w:divBdr>
        </w:div>
        <w:div w:id="550582231">
          <w:marLeft w:val="540"/>
          <w:marRight w:val="0"/>
          <w:marTop w:val="0"/>
          <w:marBottom w:val="0"/>
          <w:divBdr>
            <w:top w:val="none" w:sz="0" w:space="0" w:color="auto"/>
            <w:left w:val="none" w:sz="0" w:space="0" w:color="auto"/>
            <w:bottom w:val="none" w:sz="0" w:space="0" w:color="auto"/>
            <w:right w:val="none" w:sz="0" w:space="0" w:color="auto"/>
          </w:divBdr>
        </w:div>
        <w:div w:id="1517111202">
          <w:marLeft w:val="540"/>
          <w:marRight w:val="0"/>
          <w:marTop w:val="0"/>
          <w:marBottom w:val="0"/>
          <w:divBdr>
            <w:top w:val="none" w:sz="0" w:space="0" w:color="auto"/>
            <w:left w:val="none" w:sz="0" w:space="0" w:color="auto"/>
            <w:bottom w:val="none" w:sz="0" w:space="0" w:color="auto"/>
            <w:right w:val="none" w:sz="0" w:space="0" w:color="auto"/>
          </w:divBdr>
        </w:div>
        <w:div w:id="1057436616">
          <w:marLeft w:val="540"/>
          <w:marRight w:val="0"/>
          <w:marTop w:val="0"/>
          <w:marBottom w:val="0"/>
          <w:divBdr>
            <w:top w:val="none" w:sz="0" w:space="0" w:color="auto"/>
            <w:left w:val="none" w:sz="0" w:space="0" w:color="auto"/>
            <w:bottom w:val="none" w:sz="0" w:space="0" w:color="auto"/>
            <w:right w:val="none" w:sz="0" w:space="0" w:color="auto"/>
          </w:divBdr>
        </w:div>
      </w:divsChild>
    </w:div>
    <w:div w:id="339893667">
      <w:bodyDiv w:val="1"/>
      <w:marLeft w:val="0"/>
      <w:marRight w:val="0"/>
      <w:marTop w:val="0"/>
      <w:marBottom w:val="0"/>
      <w:divBdr>
        <w:top w:val="none" w:sz="0" w:space="0" w:color="auto"/>
        <w:left w:val="none" w:sz="0" w:space="0" w:color="auto"/>
        <w:bottom w:val="none" w:sz="0" w:space="0" w:color="auto"/>
        <w:right w:val="none" w:sz="0" w:space="0" w:color="auto"/>
      </w:divBdr>
    </w:div>
    <w:div w:id="389501672">
      <w:marLeft w:val="540"/>
      <w:marRight w:val="0"/>
      <w:marTop w:val="0"/>
      <w:marBottom w:val="0"/>
      <w:divBdr>
        <w:top w:val="none" w:sz="0" w:space="0" w:color="auto"/>
        <w:left w:val="none" w:sz="0" w:space="0" w:color="auto"/>
        <w:bottom w:val="none" w:sz="0" w:space="0" w:color="auto"/>
        <w:right w:val="none" w:sz="0" w:space="0" w:color="auto"/>
      </w:divBdr>
    </w:div>
    <w:div w:id="444272997">
      <w:marLeft w:val="540"/>
      <w:marRight w:val="0"/>
      <w:marTop w:val="0"/>
      <w:marBottom w:val="0"/>
      <w:divBdr>
        <w:top w:val="none" w:sz="0" w:space="0" w:color="auto"/>
        <w:left w:val="none" w:sz="0" w:space="0" w:color="auto"/>
        <w:bottom w:val="none" w:sz="0" w:space="0" w:color="auto"/>
        <w:right w:val="none" w:sz="0" w:space="0" w:color="auto"/>
      </w:divBdr>
    </w:div>
    <w:div w:id="536771545">
      <w:bodyDiv w:val="1"/>
      <w:marLeft w:val="0"/>
      <w:marRight w:val="0"/>
      <w:marTop w:val="0"/>
      <w:marBottom w:val="0"/>
      <w:divBdr>
        <w:top w:val="none" w:sz="0" w:space="0" w:color="auto"/>
        <w:left w:val="none" w:sz="0" w:space="0" w:color="auto"/>
        <w:bottom w:val="none" w:sz="0" w:space="0" w:color="auto"/>
        <w:right w:val="none" w:sz="0" w:space="0" w:color="auto"/>
      </w:divBdr>
    </w:div>
    <w:div w:id="667560067">
      <w:marLeft w:val="0"/>
      <w:marRight w:val="0"/>
      <w:marTop w:val="0"/>
      <w:marBottom w:val="0"/>
      <w:divBdr>
        <w:top w:val="none" w:sz="0" w:space="0" w:color="auto"/>
        <w:left w:val="none" w:sz="0" w:space="0" w:color="auto"/>
        <w:bottom w:val="none" w:sz="0" w:space="0" w:color="auto"/>
        <w:right w:val="none" w:sz="0" w:space="0" w:color="auto"/>
      </w:divBdr>
    </w:div>
    <w:div w:id="807012992">
      <w:bodyDiv w:val="1"/>
      <w:marLeft w:val="0"/>
      <w:marRight w:val="0"/>
      <w:marTop w:val="0"/>
      <w:marBottom w:val="0"/>
      <w:divBdr>
        <w:top w:val="none" w:sz="0" w:space="0" w:color="auto"/>
        <w:left w:val="none" w:sz="0" w:space="0" w:color="auto"/>
        <w:bottom w:val="none" w:sz="0" w:space="0" w:color="auto"/>
        <w:right w:val="none" w:sz="0" w:space="0" w:color="auto"/>
      </w:divBdr>
    </w:div>
    <w:div w:id="832986875">
      <w:bodyDiv w:val="1"/>
      <w:marLeft w:val="0"/>
      <w:marRight w:val="0"/>
      <w:marTop w:val="0"/>
      <w:marBottom w:val="0"/>
      <w:divBdr>
        <w:top w:val="none" w:sz="0" w:space="0" w:color="auto"/>
        <w:left w:val="none" w:sz="0" w:space="0" w:color="auto"/>
        <w:bottom w:val="none" w:sz="0" w:space="0" w:color="auto"/>
        <w:right w:val="none" w:sz="0" w:space="0" w:color="auto"/>
      </w:divBdr>
      <w:divsChild>
        <w:div w:id="959190508">
          <w:marLeft w:val="0"/>
          <w:marRight w:val="0"/>
          <w:marTop w:val="0"/>
          <w:marBottom w:val="0"/>
          <w:divBdr>
            <w:top w:val="none" w:sz="0" w:space="0" w:color="auto"/>
            <w:left w:val="none" w:sz="0" w:space="0" w:color="auto"/>
            <w:bottom w:val="none" w:sz="0" w:space="0" w:color="auto"/>
            <w:right w:val="none" w:sz="0" w:space="0" w:color="auto"/>
          </w:divBdr>
        </w:div>
        <w:div w:id="2095198495">
          <w:marLeft w:val="0"/>
          <w:marRight w:val="0"/>
          <w:marTop w:val="0"/>
          <w:marBottom w:val="0"/>
          <w:divBdr>
            <w:top w:val="none" w:sz="0" w:space="0" w:color="auto"/>
            <w:left w:val="none" w:sz="0" w:space="0" w:color="auto"/>
            <w:bottom w:val="none" w:sz="0" w:space="0" w:color="auto"/>
            <w:right w:val="none" w:sz="0" w:space="0" w:color="auto"/>
          </w:divBdr>
        </w:div>
        <w:div w:id="1984038685">
          <w:marLeft w:val="0"/>
          <w:marRight w:val="0"/>
          <w:marTop w:val="0"/>
          <w:marBottom w:val="0"/>
          <w:divBdr>
            <w:top w:val="none" w:sz="0" w:space="0" w:color="auto"/>
            <w:left w:val="none" w:sz="0" w:space="0" w:color="auto"/>
            <w:bottom w:val="none" w:sz="0" w:space="0" w:color="auto"/>
            <w:right w:val="none" w:sz="0" w:space="0" w:color="auto"/>
          </w:divBdr>
        </w:div>
        <w:div w:id="1669211896">
          <w:marLeft w:val="0"/>
          <w:marRight w:val="0"/>
          <w:marTop w:val="0"/>
          <w:marBottom w:val="0"/>
          <w:divBdr>
            <w:top w:val="none" w:sz="0" w:space="0" w:color="auto"/>
            <w:left w:val="none" w:sz="0" w:space="0" w:color="auto"/>
            <w:bottom w:val="none" w:sz="0" w:space="0" w:color="auto"/>
            <w:right w:val="none" w:sz="0" w:space="0" w:color="auto"/>
          </w:divBdr>
        </w:div>
        <w:div w:id="2028020455">
          <w:marLeft w:val="0"/>
          <w:marRight w:val="0"/>
          <w:marTop w:val="0"/>
          <w:marBottom w:val="0"/>
          <w:divBdr>
            <w:top w:val="none" w:sz="0" w:space="0" w:color="auto"/>
            <w:left w:val="none" w:sz="0" w:space="0" w:color="auto"/>
            <w:bottom w:val="none" w:sz="0" w:space="0" w:color="auto"/>
            <w:right w:val="none" w:sz="0" w:space="0" w:color="auto"/>
          </w:divBdr>
        </w:div>
        <w:div w:id="273678945">
          <w:marLeft w:val="0"/>
          <w:marRight w:val="0"/>
          <w:marTop w:val="0"/>
          <w:marBottom w:val="0"/>
          <w:divBdr>
            <w:top w:val="none" w:sz="0" w:space="0" w:color="auto"/>
            <w:left w:val="none" w:sz="0" w:space="0" w:color="auto"/>
            <w:bottom w:val="none" w:sz="0" w:space="0" w:color="auto"/>
            <w:right w:val="none" w:sz="0" w:space="0" w:color="auto"/>
          </w:divBdr>
        </w:div>
        <w:div w:id="1729762329">
          <w:marLeft w:val="0"/>
          <w:marRight w:val="0"/>
          <w:marTop w:val="0"/>
          <w:marBottom w:val="0"/>
          <w:divBdr>
            <w:top w:val="none" w:sz="0" w:space="0" w:color="auto"/>
            <w:left w:val="none" w:sz="0" w:space="0" w:color="auto"/>
            <w:bottom w:val="none" w:sz="0" w:space="0" w:color="auto"/>
            <w:right w:val="none" w:sz="0" w:space="0" w:color="auto"/>
          </w:divBdr>
        </w:div>
        <w:div w:id="103236998">
          <w:marLeft w:val="0"/>
          <w:marRight w:val="0"/>
          <w:marTop w:val="0"/>
          <w:marBottom w:val="0"/>
          <w:divBdr>
            <w:top w:val="none" w:sz="0" w:space="0" w:color="auto"/>
            <w:left w:val="none" w:sz="0" w:space="0" w:color="auto"/>
            <w:bottom w:val="none" w:sz="0" w:space="0" w:color="auto"/>
            <w:right w:val="none" w:sz="0" w:space="0" w:color="auto"/>
          </w:divBdr>
        </w:div>
        <w:div w:id="918516176">
          <w:marLeft w:val="0"/>
          <w:marRight w:val="0"/>
          <w:marTop w:val="0"/>
          <w:marBottom w:val="0"/>
          <w:divBdr>
            <w:top w:val="none" w:sz="0" w:space="0" w:color="auto"/>
            <w:left w:val="none" w:sz="0" w:space="0" w:color="auto"/>
            <w:bottom w:val="none" w:sz="0" w:space="0" w:color="auto"/>
            <w:right w:val="none" w:sz="0" w:space="0" w:color="auto"/>
          </w:divBdr>
        </w:div>
        <w:div w:id="1879120010">
          <w:marLeft w:val="0"/>
          <w:marRight w:val="0"/>
          <w:marTop w:val="0"/>
          <w:marBottom w:val="0"/>
          <w:divBdr>
            <w:top w:val="none" w:sz="0" w:space="0" w:color="auto"/>
            <w:left w:val="none" w:sz="0" w:space="0" w:color="auto"/>
            <w:bottom w:val="none" w:sz="0" w:space="0" w:color="auto"/>
            <w:right w:val="none" w:sz="0" w:space="0" w:color="auto"/>
          </w:divBdr>
        </w:div>
        <w:div w:id="236551983">
          <w:marLeft w:val="0"/>
          <w:marRight w:val="0"/>
          <w:marTop w:val="0"/>
          <w:marBottom w:val="0"/>
          <w:divBdr>
            <w:top w:val="none" w:sz="0" w:space="0" w:color="auto"/>
            <w:left w:val="none" w:sz="0" w:space="0" w:color="auto"/>
            <w:bottom w:val="none" w:sz="0" w:space="0" w:color="auto"/>
            <w:right w:val="none" w:sz="0" w:space="0" w:color="auto"/>
          </w:divBdr>
        </w:div>
        <w:div w:id="1379087004">
          <w:marLeft w:val="0"/>
          <w:marRight w:val="0"/>
          <w:marTop w:val="0"/>
          <w:marBottom w:val="0"/>
          <w:divBdr>
            <w:top w:val="none" w:sz="0" w:space="0" w:color="auto"/>
            <w:left w:val="none" w:sz="0" w:space="0" w:color="auto"/>
            <w:bottom w:val="none" w:sz="0" w:space="0" w:color="auto"/>
            <w:right w:val="none" w:sz="0" w:space="0" w:color="auto"/>
          </w:divBdr>
        </w:div>
        <w:div w:id="330447605">
          <w:marLeft w:val="0"/>
          <w:marRight w:val="0"/>
          <w:marTop w:val="0"/>
          <w:marBottom w:val="0"/>
          <w:divBdr>
            <w:top w:val="none" w:sz="0" w:space="0" w:color="auto"/>
            <w:left w:val="none" w:sz="0" w:space="0" w:color="auto"/>
            <w:bottom w:val="none" w:sz="0" w:space="0" w:color="auto"/>
            <w:right w:val="none" w:sz="0" w:space="0" w:color="auto"/>
          </w:divBdr>
        </w:div>
        <w:div w:id="1617786692">
          <w:marLeft w:val="0"/>
          <w:marRight w:val="0"/>
          <w:marTop w:val="0"/>
          <w:marBottom w:val="0"/>
          <w:divBdr>
            <w:top w:val="none" w:sz="0" w:space="0" w:color="auto"/>
            <w:left w:val="none" w:sz="0" w:space="0" w:color="auto"/>
            <w:bottom w:val="none" w:sz="0" w:space="0" w:color="auto"/>
            <w:right w:val="none" w:sz="0" w:space="0" w:color="auto"/>
          </w:divBdr>
        </w:div>
        <w:div w:id="402919141">
          <w:marLeft w:val="0"/>
          <w:marRight w:val="0"/>
          <w:marTop w:val="0"/>
          <w:marBottom w:val="0"/>
          <w:divBdr>
            <w:top w:val="none" w:sz="0" w:space="0" w:color="auto"/>
            <w:left w:val="none" w:sz="0" w:space="0" w:color="auto"/>
            <w:bottom w:val="none" w:sz="0" w:space="0" w:color="auto"/>
            <w:right w:val="none" w:sz="0" w:space="0" w:color="auto"/>
          </w:divBdr>
        </w:div>
        <w:div w:id="1931353549">
          <w:marLeft w:val="0"/>
          <w:marRight w:val="0"/>
          <w:marTop w:val="0"/>
          <w:marBottom w:val="0"/>
          <w:divBdr>
            <w:top w:val="none" w:sz="0" w:space="0" w:color="auto"/>
            <w:left w:val="none" w:sz="0" w:space="0" w:color="auto"/>
            <w:bottom w:val="none" w:sz="0" w:space="0" w:color="auto"/>
            <w:right w:val="none" w:sz="0" w:space="0" w:color="auto"/>
          </w:divBdr>
        </w:div>
        <w:div w:id="1290697176">
          <w:marLeft w:val="0"/>
          <w:marRight w:val="0"/>
          <w:marTop w:val="0"/>
          <w:marBottom w:val="0"/>
          <w:divBdr>
            <w:top w:val="none" w:sz="0" w:space="0" w:color="auto"/>
            <w:left w:val="none" w:sz="0" w:space="0" w:color="auto"/>
            <w:bottom w:val="none" w:sz="0" w:space="0" w:color="auto"/>
            <w:right w:val="none" w:sz="0" w:space="0" w:color="auto"/>
          </w:divBdr>
        </w:div>
        <w:div w:id="1556357933">
          <w:marLeft w:val="0"/>
          <w:marRight w:val="0"/>
          <w:marTop w:val="0"/>
          <w:marBottom w:val="0"/>
          <w:divBdr>
            <w:top w:val="none" w:sz="0" w:space="0" w:color="auto"/>
            <w:left w:val="none" w:sz="0" w:space="0" w:color="auto"/>
            <w:bottom w:val="none" w:sz="0" w:space="0" w:color="auto"/>
            <w:right w:val="none" w:sz="0" w:space="0" w:color="auto"/>
          </w:divBdr>
        </w:div>
        <w:div w:id="339819515">
          <w:marLeft w:val="0"/>
          <w:marRight w:val="0"/>
          <w:marTop w:val="0"/>
          <w:marBottom w:val="0"/>
          <w:divBdr>
            <w:top w:val="none" w:sz="0" w:space="0" w:color="auto"/>
            <w:left w:val="none" w:sz="0" w:space="0" w:color="auto"/>
            <w:bottom w:val="none" w:sz="0" w:space="0" w:color="auto"/>
            <w:right w:val="none" w:sz="0" w:space="0" w:color="auto"/>
          </w:divBdr>
        </w:div>
      </w:divsChild>
    </w:div>
    <w:div w:id="1036926591">
      <w:marLeft w:val="540"/>
      <w:marRight w:val="0"/>
      <w:marTop w:val="0"/>
      <w:marBottom w:val="0"/>
      <w:divBdr>
        <w:top w:val="none" w:sz="0" w:space="0" w:color="auto"/>
        <w:left w:val="none" w:sz="0" w:space="0" w:color="auto"/>
        <w:bottom w:val="none" w:sz="0" w:space="0" w:color="auto"/>
        <w:right w:val="none" w:sz="0" w:space="0" w:color="auto"/>
      </w:divBdr>
    </w:div>
    <w:div w:id="1095439660">
      <w:marLeft w:val="540"/>
      <w:marRight w:val="0"/>
      <w:marTop w:val="0"/>
      <w:marBottom w:val="0"/>
      <w:divBdr>
        <w:top w:val="none" w:sz="0" w:space="0" w:color="auto"/>
        <w:left w:val="none" w:sz="0" w:space="0" w:color="auto"/>
        <w:bottom w:val="none" w:sz="0" w:space="0" w:color="auto"/>
        <w:right w:val="none" w:sz="0" w:space="0" w:color="auto"/>
      </w:divBdr>
    </w:div>
    <w:div w:id="1330250129">
      <w:marLeft w:val="540"/>
      <w:marRight w:val="0"/>
      <w:marTop w:val="0"/>
      <w:marBottom w:val="0"/>
      <w:divBdr>
        <w:top w:val="none" w:sz="0" w:space="0" w:color="auto"/>
        <w:left w:val="none" w:sz="0" w:space="0" w:color="auto"/>
        <w:bottom w:val="none" w:sz="0" w:space="0" w:color="auto"/>
        <w:right w:val="none" w:sz="0" w:space="0" w:color="auto"/>
      </w:divBdr>
    </w:div>
    <w:div w:id="1359771920">
      <w:marLeft w:val="540"/>
      <w:marRight w:val="0"/>
      <w:marTop w:val="0"/>
      <w:marBottom w:val="0"/>
      <w:divBdr>
        <w:top w:val="none" w:sz="0" w:space="0" w:color="auto"/>
        <w:left w:val="none" w:sz="0" w:space="0" w:color="auto"/>
        <w:bottom w:val="none" w:sz="0" w:space="0" w:color="auto"/>
        <w:right w:val="none" w:sz="0" w:space="0" w:color="auto"/>
      </w:divBdr>
    </w:div>
    <w:div w:id="1477605330">
      <w:marLeft w:val="540"/>
      <w:marRight w:val="0"/>
      <w:marTop w:val="0"/>
      <w:marBottom w:val="0"/>
      <w:divBdr>
        <w:top w:val="none" w:sz="0" w:space="0" w:color="auto"/>
        <w:left w:val="none" w:sz="0" w:space="0" w:color="auto"/>
        <w:bottom w:val="none" w:sz="0" w:space="0" w:color="auto"/>
        <w:right w:val="none" w:sz="0" w:space="0" w:color="auto"/>
      </w:divBdr>
    </w:div>
    <w:div w:id="1643924942">
      <w:marLeft w:val="54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articiaptionworks.org.uk"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hyperlink" Target="http://Www.nfer.ac.uk"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20C6"/>
    <w:rsid w:val="001220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C6A97DA5CE24E8C8794B1B18D3BCD38">
    <w:name w:val="8C6A97DA5CE24E8C8794B1B18D3BCD38"/>
    <w:rsid w:val="001220C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4C3D04-52F7-4555-BD1D-68A47C1B7A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3404</Words>
  <Characters>19407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 Storm (1601781)</dc:creator>
  <cp:keywords/>
  <dc:description/>
  <cp:lastModifiedBy>Corne Storm (1601781)</cp:lastModifiedBy>
  <cp:revision>2</cp:revision>
  <dcterms:created xsi:type="dcterms:W3CDTF">2018-01-08T11:57:00Z</dcterms:created>
  <dcterms:modified xsi:type="dcterms:W3CDTF">2018-01-08T11:57:00Z</dcterms:modified>
</cp:coreProperties>
</file>