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738096E1" w:rsidR="00C0503A" w:rsidRDefault="009B5848" w:rsidP="00C0503A">
            <w:pPr>
              <w:rPr>
                <w:rFonts w:asciiTheme="minorHAnsi" w:hAnsiTheme="minorHAnsi" w:cstheme="minorHAnsi"/>
                <w:b/>
                <w:color w:val="000000" w:themeColor="text1"/>
              </w:rPr>
            </w:pPr>
            <w:r>
              <w:rPr>
                <w:rFonts w:asciiTheme="minorHAnsi" w:hAnsiTheme="minorHAnsi" w:cstheme="minorHAnsi"/>
                <w:b/>
                <w:color w:val="000000" w:themeColor="text1"/>
              </w:rPr>
              <w:t>Tegan Ingram</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60D927F6" w:rsidR="007C2CCC" w:rsidRDefault="00F53ACA"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Mine Detection and Disposal</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530EDEAF" w:rsidR="007C2CCC" w:rsidRDefault="00F53ACA">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6BEB22F5" w:rsidR="007C2CCC" w:rsidRDefault="00F53ACA">
            <w:pPr>
              <w:rPr>
                <w:rFonts w:asciiTheme="minorHAnsi" w:hAnsiTheme="minorHAnsi" w:cstheme="minorHAnsi"/>
                <w:b/>
                <w:color w:val="000000" w:themeColor="text1"/>
              </w:rPr>
            </w:pPr>
            <w:r>
              <w:rPr>
                <w:rFonts w:asciiTheme="minorHAnsi" w:hAnsiTheme="minorHAnsi" w:cstheme="minorHAnsi"/>
                <w:b/>
                <w:color w:val="000000" w:themeColor="text1"/>
              </w:rPr>
              <w:t>Jeni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1CCFA83E">
        <w:tc>
          <w:tcPr>
            <w:tcW w:w="8494" w:type="dxa"/>
            <w:tcBorders>
              <w:top w:val="single" w:sz="4" w:space="0" w:color="000000" w:themeColor="text1"/>
              <w:left w:val="single" w:sz="4" w:space="0" w:color="000000" w:themeColor="text1"/>
              <w:bottom w:val="single" w:sz="4" w:space="0" w:color="000000" w:themeColor="text1"/>
            </w:tcBorders>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1CCFA83E">
        <w:tc>
          <w:tcPr>
            <w:tcW w:w="8494" w:type="dxa"/>
            <w:tcBorders>
              <w:top w:val="single" w:sz="4" w:space="0" w:color="000000" w:themeColor="text1"/>
              <w:left w:val="single" w:sz="4" w:space="0" w:color="000000" w:themeColor="text1"/>
              <w:bottom w:val="single" w:sz="4" w:space="0" w:color="000000" w:themeColor="text1"/>
            </w:tcBorders>
          </w:tcPr>
          <w:p w14:paraId="66D8623A" w14:textId="1C199E80" w:rsidR="004779D1"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Marker’s General Comments and Original Mark</w:t>
            </w:r>
          </w:p>
          <w:p w14:paraId="1F550EB6" w14:textId="77777777" w:rsidR="00F1612A" w:rsidRPr="00576B2C" w:rsidRDefault="00F1612A" w:rsidP="00711A55">
            <w:pPr>
              <w:snapToGrid w:val="0"/>
              <w:rPr>
                <w:rFonts w:asciiTheme="minorHAnsi" w:hAnsiTheme="minorHAnsi"/>
                <w:b/>
                <w:color w:val="000000" w:themeColor="text1"/>
                <w:u w:val="single"/>
              </w:rPr>
            </w:pPr>
          </w:p>
          <w:p w14:paraId="273F2A91" w14:textId="7C1BAC95" w:rsidR="00C3793E" w:rsidRDefault="00C3793E" w:rsidP="00C3793E">
            <w:pPr>
              <w:rPr>
                <w:rFonts w:asciiTheme="minorHAnsi" w:hAnsiTheme="minorHAnsi"/>
                <w:color w:val="000000" w:themeColor="text1"/>
                <w:lang w:eastAsia="en-GB"/>
              </w:rPr>
            </w:pPr>
            <w:r>
              <w:rPr>
                <w:rFonts w:asciiTheme="minorHAnsi" w:hAnsiTheme="minorHAnsi"/>
                <w:color w:val="000000" w:themeColor="text1"/>
                <w:lang w:eastAsia="en-GB"/>
              </w:rPr>
              <w:t>Overall</w:t>
            </w:r>
            <w:r w:rsidR="00E30A0E">
              <w:rPr>
                <w:rFonts w:asciiTheme="minorHAnsi" w:hAnsiTheme="minorHAnsi"/>
                <w:color w:val="000000" w:themeColor="text1"/>
                <w:lang w:eastAsia="en-GB"/>
              </w:rPr>
              <w:t>,</w:t>
            </w:r>
            <w:r>
              <w:rPr>
                <w:rFonts w:asciiTheme="minorHAnsi" w:hAnsiTheme="minorHAnsi"/>
                <w:color w:val="000000" w:themeColor="text1"/>
                <w:lang w:eastAsia="en-GB"/>
              </w:rPr>
              <w:t xml:space="preserve"> the report looks like a rehash of the technical report given for this progress. The brief has been somewhat missed. We needed to see more of the softer issues, how you communicated, made design decisions and overcame issues. Some of the details of the group chat and shared area data storage could have been shared (As others did)</w:t>
            </w:r>
          </w:p>
          <w:p w14:paraId="66D8623E" w14:textId="77777777" w:rsidR="004779D1" w:rsidRPr="00C2152E" w:rsidRDefault="004779D1" w:rsidP="00711A55">
            <w:pPr>
              <w:rPr>
                <w:rFonts w:asciiTheme="minorHAnsi" w:hAnsiTheme="minorHAnsi"/>
                <w:color w:val="000000" w:themeColor="text1"/>
              </w:rPr>
            </w:pPr>
          </w:p>
          <w:p w14:paraId="66D8623F" w14:textId="539DD90F" w:rsidR="005206BE" w:rsidRPr="00C2152E" w:rsidRDefault="005206BE" w:rsidP="005C13E0">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A46F18" w14:textId="77777777" w:rsidR="007A6C49" w:rsidRDefault="007A6C49"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271689FD" w:rsidR="00B51A32" w:rsidRPr="00C2152E" w:rsidRDefault="004B7DE9" w:rsidP="00711A55">
            <w:pPr>
              <w:snapToGrid w:val="0"/>
              <w:rPr>
                <w:rFonts w:asciiTheme="minorHAnsi" w:hAnsiTheme="minorHAnsi"/>
                <w:color w:val="000000" w:themeColor="text1"/>
              </w:rPr>
            </w:pPr>
            <w:r>
              <w:rPr>
                <w:rFonts w:asciiTheme="minorHAnsi" w:hAnsiTheme="minorHAnsi"/>
                <w:color w:val="000000" w:themeColor="text1"/>
              </w:rPr>
              <w:t>67</w:t>
            </w: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2F1BF524" w14:textId="77777777" w:rsidR="001E05D0" w:rsidRDefault="001E05D0" w:rsidP="001E05D0">
      <w:pPr>
        <w:rPr>
          <w:rFonts w:asciiTheme="minorHAnsi" w:hAnsiTheme="minorHAnsi"/>
          <w:color w:val="000000" w:themeColor="text1"/>
        </w:rPr>
      </w:pPr>
      <w:r w:rsidRPr="00811371">
        <w:rPr>
          <w:rFonts w:asciiTheme="minorHAnsi" w:hAnsiTheme="minorHAnsi"/>
          <w:color w:val="000000" w:themeColor="text1"/>
        </w:rPr>
        <w:t>Signature: ……</w:t>
      </w:r>
      <w:r w:rsidRPr="00D076FA">
        <w:rPr>
          <w:rFonts w:ascii="Blackadder ITC" w:hAnsi="Blackadder ITC"/>
          <w:color w:val="000000" w:themeColor="text1"/>
        </w:rPr>
        <w:t>Dave Holley</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23/05/</w:t>
      </w:r>
      <w:proofErr w:type="gramStart"/>
      <w:r>
        <w:rPr>
          <w:rFonts w:asciiTheme="minorHAnsi" w:hAnsiTheme="minorHAnsi"/>
          <w:color w:val="000000" w:themeColor="text1"/>
        </w:rPr>
        <w:t>26..</w:t>
      </w:r>
      <w:proofErr w:type="gramEnd"/>
      <w:r w:rsidRPr="00811371">
        <w:rPr>
          <w:rFonts w:asciiTheme="minorHAnsi" w:hAnsiTheme="minorHAnsi"/>
          <w:color w:val="000000" w:themeColor="text1"/>
        </w:rPr>
        <w:t>……</w:t>
      </w:r>
      <w:proofErr w:type="gramStart"/>
      <w:r>
        <w:rPr>
          <w:rFonts w:asciiTheme="minorHAnsi" w:hAnsiTheme="minorHAnsi"/>
          <w:color w:val="000000" w:themeColor="text1"/>
        </w:rPr>
        <w:t>.....</w:t>
      </w:r>
      <w:proofErr w:type="gramEnd"/>
      <w:r w:rsidRPr="00811371">
        <w:rPr>
          <w:rFonts w:asciiTheme="minorHAnsi" w:hAnsiTheme="minorHAnsi"/>
          <w:color w:val="000000" w:themeColor="text1"/>
        </w:rPr>
        <w:t>…</w:t>
      </w:r>
      <w:proofErr w:type="gramStart"/>
      <w:r w:rsidRPr="00811371">
        <w:rPr>
          <w:rFonts w:asciiTheme="minorHAnsi" w:hAnsiTheme="minorHAnsi"/>
          <w:color w:val="000000" w:themeColor="text1"/>
        </w:rPr>
        <w:t>…..</w:t>
      </w:r>
      <w:proofErr w:type="gramEnd"/>
    </w:p>
    <w:p w14:paraId="5E983E58" w14:textId="77777777" w:rsidR="001E05D0" w:rsidRDefault="001E05D0" w:rsidP="001E05D0">
      <w:pPr>
        <w:rPr>
          <w:color w:val="000000" w:themeColor="text1"/>
        </w:rPr>
      </w:pPr>
    </w:p>
    <w:p w14:paraId="50F71FC0" w14:textId="77777777" w:rsidR="005C13E0" w:rsidRDefault="005C13E0" w:rsidP="004779D1">
      <w:pPr>
        <w:rPr>
          <w:color w:val="000000" w:themeColor="text1"/>
        </w:rPr>
      </w:pPr>
    </w:p>
    <w:p w14:paraId="4A175FED" w14:textId="77777777" w:rsidR="005C13E0" w:rsidRDefault="005C13E0" w:rsidP="004779D1">
      <w:pPr>
        <w:rPr>
          <w:color w:val="000000" w:themeColor="text1"/>
        </w:rPr>
      </w:pPr>
    </w:p>
    <w:p w14:paraId="679ECFE6" w14:textId="77777777" w:rsidR="00E30A0E" w:rsidRDefault="00E30A0E" w:rsidP="004779D1">
      <w:pPr>
        <w:rPr>
          <w:color w:val="000000" w:themeColor="text1"/>
        </w:rPr>
      </w:pPr>
    </w:p>
    <w:p w14:paraId="1081DE14" w14:textId="77777777" w:rsidR="00E30A0E" w:rsidRDefault="00E30A0E" w:rsidP="004779D1">
      <w:pPr>
        <w:rPr>
          <w:color w:val="000000" w:themeColor="text1"/>
        </w:rPr>
      </w:pPr>
    </w:p>
    <w:p w14:paraId="3C5A2BE1" w14:textId="77777777" w:rsidR="00E30A0E" w:rsidRDefault="00E30A0E" w:rsidP="004779D1">
      <w:pPr>
        <w:rPr>
          <w:color w:val="000000" w:themeColor="text1"/>
        </w:rPr>
      </w:pPr>
    </w:p>
    <w:p w14:paraId="6BE828EA" w14:textId="77777777" w:rsidR="00E30A0E" w:rsidRDefault="00E30A0E" w:rsidP="004779D1">
      <w:pPr>
        <w:rPr>
          <w:color w:val="000000" w:themeColor="text1"/>
        </w:rPr>
      </w:pPr>
    </w:p>
    <w:p w14:paraId="0FFE168D" w14:textId="77777777" w:rsidR="00E30A0E" w:rsidRDefault="00E30A0E" w:rsidP="004779D1">
      <w:pPr>
        <w:rPr>
          <w:color w:val="000000" w:themeColor="text1"/>
        </w:rPr>
      </w:pPr>
    </w:p>
    <w:p w14:paraId="78A2A222" w14:textId="77777777" w:rsidR="005C13E0" w:rsidRPr="00C2152E" w:rsidRDefault="005C13E0" w:rsidP="004779D1">
      <w:pPr>
        <w:rPr>
          <w:color w:val="000000" w:themeColor="text1"/>
        </w:rPr>
      </w:pP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62" w14:textId="1D221211" w:rsidR="004779D1" w:rsidRPr="00C2152E" w:rsidRDefault="00F1612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66D86269"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073EF57B" w14:textId="77777777" w:rsidR="005C13E0" w:rsidRDefault="005C13E0" w:rsidP="00711A55">
            <w:pPr>
              <w:jc w:val="right"/>
              <w:rPr>
                <w:rFonts w:asciiTheme="minorHAnsi" w:hAnsiTheme="minorHAnsi"/>
                <w:color w:val="000000" w:themeColor="text1"/>
                <w:lang w:eastAsia="en-GB"/>
              </w:rPr>
            </w:pPr>
          </w:p>
          <w:p w14:paraId="66D86268" w14:textId="3F1BE7A0" w:rsidR="004779D1" w:rsidRPr="00C2152E" w:rsidRDefault="00F1612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00082215">
        <w:trPr>
          <w:gridAfter w:val="1"/>
          <w:wAfter w:w="254" w:type="dxa"/>
          <w:trHeight w:val="2521"/>
        </w:trPr>
        <w:tc>
          <w:tcPr>
            <w:tcW w:w="9231" w:type="dxa"/>
            <w:gridSpan w:val="8"/>
            <w:tcBorders>
              <w:top w:val="nil"/>
              <w:left w:val="single" w:sz="8" w:space="0" w:color="auto"/>
              <w:bottom w:val="single" w:sz="4" w:space="0" w:color="auto"/>
              <w:right w:val="single" w:sz="8" w:space="0" w:color="auto"/>
            </w:tcBorders>
            <w:noWrap/>
            <w:hideMark/>
          </w:tcPr>
          <w:p w14:paraId="66D8626A" w14:textId="3AF49A67" w:rsidR="007C2CCC"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42F9B131" w14:textId="77777777" w:rsidR="005C13E0" w:rsidRDefault="005C13E0" w:rsidP="1CCFA83E">
            <w:pPr>
              <w:jc w:val="both"/>
              <w:rPr>
                <w:rFonts w:asciiTheme="minorHAnsi" w:hAnsiTheme="minorHAnsi"/>
                <w:color w:val="000000" w:themeColor="text1"/>
                <w:lang w:eastAsia="en-GB"/>
              </w:rPr>
            </w:pPr>
          </w:p>
          <w:p w14:paraId="24F37FE7" w14:textId="77777777" w:rsidR="005C13E0" w:rsidRDefault="00814B63" w:rsidP="1CCFA83E">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A brief introduction was given but a more detailed </w:t>
            </w:r>
            <w:r w:rsidR="00082215">
              <w:rPr>
                <w:rFonts w:asciiTheme="minorHAnsi" w:hAnsiTheme="minorHAnsi"/>
                <w:color w:val="000000" w:themeColor="text1"/>
                <w:lang w:eastAsia="en-GB"/>
              </w:rPr>
              <w:t>description of the team structure and how the design objective was to be achieved using this structure is required.</w:t>
            </w:r>
          </w:p>
          <w:p w14:paraId="0F0CA146" w14:textId="77777777" w:rsidR="00082215" w:rsidRDefault="00082215" w:rsidP="1CCFA83E">
            <w:pPr>
              <w:jc w:val="both"/>
              <w:rPr>
                <w:rFonts w:asciiTheme="minorHAnsi" w:hAnsiTheme="minorHAnsi"/>
                <w:color w:val="000000" w:themeColor="text1"/>
                <w:lang w:eastAsia="en-GB"/>
              </w:rPr>
            </w:pPr>
          </w:p>
          <w:p w14:paraId="66D8626B" w14:textId="3320968D" w:rsidR="00082215" w:rsidRDefault="00082215" w:rsidP="1CCFA83E">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The literature review is restricted to technical data, </w:t>
            </w:r>
            <w:proofErr w:type="gramStart"/>
            <w:r>
              <w:rPr>
                <w:rFonts w:asciiTheme="minorHAnsi" w:hAnsiTheme="minorHAnsi"/>
                <w:color w:val="000000" w:themeColor="text1"/>
                <w:lang w:eastAsia="en-GB"/>
              </w:rPr>
              <w:t>Some</w:t>
            </w:r>
            <w:proofErr w:type="gramEnd"/>
            <w:r>
              <w:rPr>
                <w:rFonts w:asciiTheme="minorHAnsi" w:hAnsiTheme="minorHAnsi"/>
                <w:color w:val="000000" w:themeColor="text1"/>
                <w:lang w:eastAsia="en-GB"/>
              </w:rPr>
              <w:t xml:space="preserve"> inclusion of the systems tools used and perhaps some papers on team working and effective management could have been included.</w:t>
            </w:r>
          </w:p>
        </w:tc>
      </w:tr>
      <w:tr w:rsidR="00782CF2" w:rsidRPr="00C2152E" w14:paraId="66D86272"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1CCFA83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7D" w14:textId="4C73AF04" w:rsidR="004779D1" w:rsidRPr="00C2152E" w:rsidRDefault="00814B6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66D86284"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noWrap/>
            <w:vAlign w:val="center"/>
            <w:hideMark/>
          </w:tcPr>
          <w:p w14:paraId="66D86283" w14:textId="410FF6A4" w:rsidR="004779D1" w:rsidRPr="00C2152E" w:rsidRDefault="009B516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B3D76" w:rsidRPr="00811371">
              <w:rPr>
                <w:rFonts w:asciiTheme="minorHAnsi" w:hAnsiTheme="minorHAnsi"/>
                <w:color w:val="000000" w:themeColor="text1"/>
                <w:lang w:eastAsia="en-GB"/>
              </w:rPr>
              <w:t>/5</w:t>
            </w:r>
          </w:p>
        </w:tc>
      </w:tr>
      <w:tr w:rsidR="004779D1" w:rsidRPr="00C2152E" w14:paraId="66D8628A" w14:textId="77777777" w:rsidTr="1CCFA83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noWrap/>
            <w:vAlign w:val="center"/>
            <w:hideMark/>
          </w:tcPr>
          <w:p w14:paraId="66D86289" w14:textId="3D5A021D" w:rsidR="004779D1" w:rsidRPr="00C2152E" w:rsidRDefault="009B516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14:paraId="66D8628C" w14:textId="77777777" w:rsidTr="1CCFA83E">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30E0651" w14:textId="0F285602" w:rsidR="007C2CCC" w:rsidRDefault="00811371" w:rsidP="1CCFA83E">
            <w:pPr>
              <w:jc w:val="both"/>
              <w:rPr>
                <w:rFonts w:ascii="Calibri" w:hAnsi="Calibri" w:cs="Calibri"/>
                <w:b/>
                <w:bCs/>
                <w:color w:val="000000" w:themeColor="text1"/>
                <w:lang w:eastAsia="en-GB"/>
              </w:rPr>
            </w:pPr>
            <w:r w:rsidRPr="1CCFA83E">
              <w:rPr>
                <w:rFonts w:asciiTheme="minorHAnsi" w:hAnsiTheme="minorHAnsi"/>
                <w:b/>
                <w:bCs/>
                <w:color w:val="000000" w:themeColor="text1"/>
                <w:lang w:eastAsia="en-GB"/>
              </w:rPr>
              <w:t>Comments:</w:t>
            </w:r>
            <w:r w:rsidR="00F05C34" w:rsidRPr="1CCFA83E">
              <w:rPr>
                <w:rFonts w:ascii="Calibri" w:hAnsi="Calibri" w:cs="Calibri"/>
                <w:b/>
                <w:bCs/>
                <w:color w:val="000000" w:themeColor="text1"/>
                <w:lang w:eastAsia="en-GB"/>
              </w:rPr>
              <w:t xml:space="preserve"> </w:t>
            </w:r>
            <w:r w:rsidR="000553A1" w:rsidRPr="1CCFA83E">
              <w:rPr>
                <w:rFonts w:ascii="Calibri" w:hAnsi="Calibri" w:cs="Calibri"/>
                <w:b/>
                <w:bCs/>
                <w:color w:val="000000" w:themeColor="text1"/>
                <w:lang w:eastAsia="en-GB"/>
              </w:rPr>
              <w:t> </w:t>
            </w:r>
          </w:p>
          <w:p w14:paraId="14B171F1" w14:textId="77777777" w:rsidR="00082215" w:rsidRDefault="00082215" w:rsidP="1CCFA83E">
            <w:pPr>
              <w:jc w:val="both"/>
              <w:rPr>
                <w:rFonts w:ascii="Calibri" w:hAnsi="Calibri" w:cs="Calibri"/>
                <w:b/>
                <w:bCs/>
                <w:color w:val="000000" w:themeColor="text1"/>
                <w:lang w:eastAsia="en-GB"/>
              </w:rPr>
            </w:pPr>
          </w:p>
          <w:p w14:paraId="49D940DA" w14:textId="514153FC" w:rsidR="00082215" w:rsidRDefault="00082215" w:rsidP="1CCFA83E">
            <w:pPr>
              <w:jc w:val="both"/>
              <w:rPr>
                <w:rFonts w:ascii="Calibri" w:hAnsi="Calibri" w:cs="Calibri"/>
                <w:color w:val="000000" w:themeColor="text1"/>
                <w:lang w:eastAsia="en-GB"/>
              </w:rPr>
            </w:pPr>
            <w:r w:rsidRPr="00082215">
              <w:rPr>
                <w:rFonts w:ascii="Calibri" w:hAnsi="Calibri" w:cs="Calibri"/>
                <w:color w:val="000000" w:themeColor="text1"/>
                <w:lang w:eastAsia="en-GB"/>
              </w:rPr>
              <w:t>Own role was clearly understood and attacked with vigour</w:t>
            </w:r>
            <w:r>
              <w:rPr>
                <w:rFonts w:ascii="Calibri" w:hAnsi="Calibri" w:cs="Calibri"/>
                <w:color w:val="000000" w:themeColor="text1"/>
                <w:lang w:eastAsia="en-GB"/>
              </w:rPr>
              <w:t>.</w:t>
            </w:r>
          </w:p>
          <w:p w14:paraId="72B44344" w14:textId="77777777" w:rsidR="00082215" w:rsidRDefault="00082215" w:rsidP="1CCFA83E">
            <w:pPr>
              <w:jc w:val="both"/>
              <w:rPr>
                <w:rFonts w:ascii="Calibri" w:hAnsi="Calibri" w:cs="Calibri"/>
                <w:color w:val="000000" w:themeColor="text1"/>
                <w:lang w:eastAsia="en-GB"/>
              </w:rPr>
            </w:pPr>
          </w:p>
          <w:p w14:paraId="01DBEDB9" w14:textId="4E5C4CAC" w:rsidR="00082215" w:rsidRDefault="00082215" w:rsidP="1CCFA83E">
            <w:pPr>
              <w:jc w:val="both"/>
              <w:rPr>
                <w:rFonts w:ascii="Calibri" w:hAnsi="Calibri" w:cs="Calibri"/>
                <w:color w:val="000000" w:themeColor="text1"/>
                <w:lang w:eastAsia="en-GB"/>
              </w:rPr>
            </w:pPr>
            <w:r>
              <w:rPr>
                <w:rFonts w:ascii="Calibri" w:hAnsi="Calibri" w:cs="Calibri"/>
                <w:color w:val="000000" w:themeColor="text1"/>
                <w:lang w:eastAsia="en-GB"/>
              </w:rPr>
              <w:t>We needed some evidence of how you commun</w:t>
            </w:r>
            <w:r w:rsidR="003C223F">
              <w:rPr>
                <w:rFonts w:ascii="Calibri" w:hAnsi="Calibri" w:cs="Calibri"/>
                <w:color w:val="000000" w:themeColor="text1"/>
                <w:lang w:eastAsia="en-GB"/>
              </w:rPr>
              <w:t>icated with the team. Snapshots from group chats, meeting minutes etc and details of how you managed your time. You obviously did because the technical paper was excellent! We need the evidence here.</w:t>
            </w:r>
          </w:p>
          <w:p w14:paraId="132FE56C" w14:textId="77777777" w:rsidR="003C223F" w:rsidRDefault="003C223F" w:rsidP="1CCFA83E">
            <w:pPr>
              <w:jc w:val="both"/>
              <w:rPr>
                <w:rFonts w:asciiTheme="minorHAnsi" w:hAnsiTheme="minorHAnsi"/>
                <w:color w:val="000000" w:themeColor="text1"/>
                <w:lang w:eastAsia="en-GB"/>
              </w:rPr>
            </w:pPr>
          </w:p>
          <w:p w14:paraId="05E69E68" w14:textId="36034746" w:rsidR="003C223F" w:rsidRPr="00082215" w:rsidRDefault="003C223F" w:rsidP="1CCFA83E">
            <w:pPr>
              <w:jc w:val="both"/>
              <w:rPr>
                <w:rFonts w:asciiTheme="minorHAnsi" w:hAnsiTheme="minorHAnsi"/>
                <w:color w:val="000000" w:themeColor="text1"/>
                <w:lang w:eastAsia="en-GB"/>
              </w:rPr>
            </w:pPr>
            <w:r>
              <w:rPr>
                <w:rFonts w:asciiTheme="minorHAnsi" w:hAnsiTheme="minorHAnsi"/>
                <w:color w:val="000000" w:themeColor="text1"/>
                <w:lang w:eastAsia="en-GB"/>
              </w:rPr>
              <w:t>Requirements and the design were handled using sound systems engineering principles</w:t>
            </w:r>
          </w:p>
          <w:p w14:paraId="5E88CB21" w14:textId="2C41B4EB" w:rsidR="007C2CCC" w:rsidRPr="00B51A32" w:rsidRDefault="007C2CCC" w:rsidP="1CCFA83E">
            <w:pPr>
              <w:jc w:val="both"/>
              <w:rPr>
                <w:rFonts w:ascii="Calibri" w:hAnsi="Calibri" w:cs="Calibri"/>
                <w:b/>
                <w:bCs/>
                <w:color w:val="000000" w:themeColor="text1"/>
                <w:lang w:eastAsia="en-GB"/>
              </w:rPr>
            </w:pPr>
          </w:p>
          <w:p w14:paraId="66D8628B" w14:textId="6486BD55" w:rsidR="007C2CCC" w:rsidRPr="00B51A32" w:rsidRDefault="007C2CCC" w:rsidP="1CCFA83E">
            <w:pPr>
              <w:jc w:val="both"/>
              <w:rPr>
                <w:rFonts w:ascii="Calibri" w:hAnsi="Calibri" w:cs="Calibri"/>
                <w:color w:val="000000" w:themeColor="text1"/>
                <w:lang w:eastAsia="en-GB"/>
              </w:rPr>
            </w:pPr>
          </w:p>
        </w:tc>
      </w:tr>
      <w:tr w:rsidR="00782CF2" w:rsidRPr="00C2152E" w14:paraId="66D86293" w14:textId="77777777" w:rsidTr="1CCFA83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0910AE86" w:rsidR="00782CF2" w:rsidRPr="00C2152E" w:rsidRDefault="00782CF2" w:rsidP="1CCFA83E">
            <w:pPr>
              <w:spacing w:line="259" w:lineRule="auto"/>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noWrap/>
            <w:vAlign w:val="bottom"/>
            <w:hideMark/>
          </w:tcPr>
          <w:p w14:paraId="66D86292" w14:textId="08AB2884" w:rsidR="007C2CCC" w:rsidRDefault="007C2CCC">
            <w:pPr>
              <w:jc w:val="center"/>
              <w:rPr>
                <w:rFonts w:asciiTheme="minorHAnsi" w:hAnsiTheme="minorHAnsi"/>
                <w:color w:val="000000" w:themeColor="text1"/>
                <w:lang w:eastAsia="en-GB"/>
              </w:rPr>
            </w:pPr>
          </w:p>
        </w:tc>
      </w:tr>
      <w:tr w:rsidR="00782CF2" w:rsidRPr="00C2152E" w14:paraId="66D86299"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9E" w14:textId="2FFA3A98" w:rsidR="00782CF2" w:rsidRPr="00C2152E" w:rsidRDefault="00465AF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314AF7">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xml:space="preserve">Conclusions and Recommendations </w:t>
            </w:r>
          </w:p>
        </w:tc>
        <w:tc>
          <w:tcPr>
            <w:tcW w:w="1329" w:type="dxa"/>
            <w:gridSpan w:val="2"/>
            <w:tcBorders>
              <w:top w:val="nil"/>
              <w:left w:val="nil"/>
              <w:bottom w:val="single" w:sz="4" w:space="0" w:color="auto"/>
              <w:right w:val="single" w:sz="4" w:space="0" w:color="auto"/>
            </w:tcBorders>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A4" w14:textId="2DA6B47C" w:rsidR="00782CF2" w:rsidRPr="00C2152E" w:rsidRDefault="00465AF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6D862A7" w14:textId="77777777" w:rsidTr="1CCFA83E">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A13E2B5" w14:textId="77777777" w:rsidR="007C2CCC"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02BB5ED8" w14:textId="77777777" w:rsidR="00426F92" w:rsidRDefault="00426F92" w:rsidP="00B51A32">
            <w:pPr>
              <w:pStyle w:val="CommentText"/>
              <w:jc w:val="both"/>
              <w:rPr>
                <w:b/>
                <w:bCs/>
              </w:rPr>
            </w:pPr>
          </w:p>
          <w:p w14:paraId="001A10CF" w14:textId="1DF739D5" w:rsidR="008046A2" w:rsidRDefault="003C223F" w:rsidP="0098338B">
            <w:pPr>
              <w:jc w:val="both"/>
              <w:rPr>
                <w:rFonts w:ascii="Calibri" w:hAnsi="Calibri"/>
                <w:color w:val="000000"/>
                <w:lang w:eastAsia="en-GB"/>
              </w:rPr>
            </w:pPr>
            <w:r>
              <w:rPr>
                <w:rFonts w:ascii="Calibri" w:hAnsi="Calibri"/>
                <w:color w:val="000000"/>
                <w:lang w:eastAsia="en-GB"/>
              </w:rPr>
              <w:t>Output to the team was sound (Allowing for the lack of input for the Thermite</w:t>
            </w:r>
            <w:r w:rsidR="00CB4AAE">
              <w:rPr>
                <w:rFonts w:ascii="Calibri" w:hAnsi="Calibri"/>
                <w:color w:val="000000"/>
                <w:lang w:eastAsia="en-GB"/>
              </w:rPr>
              <w:t xml:space="preserve">) and the manufacturing route resulted in the production of a </w:t>
            </w:r>
            <w:r w:rsidR="00465AF6">
              <w:rPr>
                <w:rFonts w:ascii="Calibri" w:hAnsi="Calibri"/>
                <w:color w:val="000000"/>
                <w:lang w:eastAsia="en-GB"/>
              </w:rPr>
              <w:t>sound PCP. Well done.</w:t>
            </w:r>
          </w:p>
          <w:p w14:paraId="2CEB0B86" w14:textId="77777777" w:rsidR="00465AF6" w:rsidRDefault="00465AF6" w:rsidP="0098338B">
            <w:pPr>
              <w:jc w:val="both"/>
              <w:rPr>
                <w:rFonts w:ascii="Calibri" w:hAnsi="Calibri"/>
                <w:color w:val="000000"/>
                <w:lang w:eastAsia="en-GB"/>
              </w:rPr>
            </w:pPr>
          </w:p>
          <w:p w14:paraId="5A71D4D9" w14:textId="44743698" w:rsidR="00465AF6" w:rsidRDefault="00465AF6" w:rsidP="0098338B">
            <w:pPr>
              <w:jc w:val="both"/>
              <w:rPr>
                <w:rFonts w:ascii="Calibri" w:hAnsi="Calibri"/>
                <w:color w:val="000000"/>
                <w:lang w:eastAsia="en-GB"/>
              </w:rPr>
            </w:pPr>
            <w:r>
              <w:rPr>
                <w:rFonts w:ascii="Calibri" w:hAnsi="Calibri"/>
                <w:color w:val="000000"/>
                <w:lang w:eastAsia="en-GB"/>
              </w:rPr>
              <w:t>If you were stuck on thermite, you could have asked me. Just treat me like another SME for the project.</w:t>
            </w:r>
          </w:p>
          <w:p w14:paraId="16143359" w14:textId="77777777" w:rsidR="00465AF6" w:rsidRDefault="00465AF6" w:rsidP="0098338B">
            <w:pPr>
              <w:jc w:val="both"/>
              <w:rPr>
                <w:rFonts w:ascii="Calibri" w:hAnsi="Calibri"/>
                <w:color w:val="000000"/>
                <w:lang w:eastAsia="en-GB"/>
              </w:rPr>
            </w:pPr>
          </w:p>
          <w:p w14:paraId="1F74101D" w14:textId="184EE256" w:rsidR="00465AF6" w:rsidRDefault="00465AF6" w:rsidP="0098338B">
            <w:pPr>
              <w:jc w:val="both"/>
              <w:rPr>
                <w:rFonts w:ascii="Calibri" w:hAnsi="Calibri"/>
                <w:color w:val="000000"/>
                <w:lang w:eastAsia="en-GB"/>
              </w:rPr>
            </w:pPr>
            <w:r>
              <w:rPr>
                <w:rFonts w:ascii="Calibri" w:hAnsi="Calibri"/>
                <w:color w:val="000000"/>
                <w:lang w:eastAsia="en-GB"/>
              </w:rPr>
              <w:t>Conclusions and recommendation were sound.</w:t>
            </w:r>
          </w:p>
          <w:p w14:paraId="66D862A6" w14:textId="2621F671" w:rsidR="0098338B" w:rsidRPr="00D93D05" w:rsidRDefault="0098338B" w:rsidP="1CCFA83E">
            <w:pPr>
              <w:pStyle w:val="CommentText"/>
              <w:jc w:val="both"/>
              <w:rPr>
                <w:rFonts w:asciiTheme="minorHAnsi" w:hAnsiTheme="minorHAnsi" w:cstheme="minorBidi"/>
                <w:color w:val="000000" w:themeColor="text1"/>
                <w:sz w:val="24"/>
                <w:szCs w:val="24"/>
                <w:lang w:eastAsia="en-GB"/>
              </w:rPr>
            </w:pPr>
          </w:p>
        </w:tc>
      </w:tr>
      <w:tr w:rsidR="00C2152E" w:rsidRPr="00C2152E" w14:paraId="66D862AD"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1CCFA83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noWrap/>
            <w:vAlign w:val="center"/>
            <w:hideMark/>
          </w:tcPr>
          <w:p w14:paraId="66D862B8" w14:textId="7AE1C487" w:rsidR="00782CF2" w:rsidRPr="00C2152E" w:rsidRDefault="00505E3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6.7</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BE" w14:textId="211ECF28" w:rsidR="00782CF2" w:rsidRPr="00C2152E" w:rsidRDefault="00505E3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6.7</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1CCFA83E">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t>Comments:</w:t>
            </w:r>
            <w:r w:rsidR="00B1423B" w:rsidRPr="00B51A32">
              <w:rPr>
                <w:rFonts w:asciiTheme="minorHAnsi" w:hAnsiTheme="minorHAnsi"/>
                <w:b/>
                <w:bCs/>
                <w:color w:val="000000" w:themeColor="text1"/>
                <w:sz w:val="24"/>
                <w:szCs w:val="24"/>
                <w:lang w:eastAsia="en-GB"/>
              </w:rPr>
              <w:t xml:space="preserve"> </w:t>
            </w:r>
          </w:p>
          <w:p w14:paraId="2BBBA3F5" w14:textId="77777777" w:rsidR="00F07622" w:rsidRDefault="00F07622" w:rsidP="00B1423B">
            <w:pPr>
              <w:pStyle w:val="CommentText"/>
              <w:jc w:val="both"/>
              <w:rPr>
                <w:rFonts w:asciiTheme="minorHAnsi" w:hAnsiTheme="minorHAnsi"/>
                <w:b/>
                <w:bCs/>
                <w:color w:val="000000" w:themeColor="text1"/>
                <w:sz w:val="24"/>
                <w:szCs w:val="24"/>
                <w:lang w:eastAsia="en-GB"/>
              </w:rPr>
            </w:pPr>
          </w:p>
          <w:p w14:paraId="5328F392"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Introduction and agenda</w:t>
            </w:r>
          </w:p>
          <w:p w14:paraId="6514F716"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Clearly stated.</w:t>
            </w:r>
          </w:p>
          <w:p w14:paraId="7057F908"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p>
          <w:p w14:paraId="79F99346"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Manufacturing.</w:t>
            </w:r>
          </w:p>
          <w:p w14:paraId="7693EFDE"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Low implementation cost</w:t>
            </w:r>
          </w:p>
          <w:p w14:paraId="24661934"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 xml:space="preserve">Safety in manufacture </w:t>
            </w:r>
          </w:p>
          <w:p w14:paraId="7BE1959C"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Critical features identified</w:t>
            </w:r>
          </w:p>
          <w:p w14:paraId="18358AF1"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Binder in Thermite?? As well as Fe and Al</w:t>
            </w:r>
          </w:p>
          <w:p w14:paraId="59201066"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Powder mixed for thermite</w:t>
            </w:r>
            <w:proofErr w:type="gramStart"/>
            <w:r w:rsidRPr="00F07622">
              <w:rPr>
                <w:rFonts w:asciiTheme="minorHAnsi" w:hAnsiTheme="minorHAnsi"/>
                <w:b/>
                <w:bCs/>
                <w:color w:val="000000" w:themeColor="text1"/>
                <w:sz w:val="24"/>
                <w:szCs w:val="24"/>
                <w:lang w:eastAsia="en-GB"/>
              </w:rPr>
              <w:t>….this</w:t>
            </w:r>
            <w:proofErr w:type="gramEnd"/>
            <w:r w:rsidRPr="00F07622">
              <w:rPr>
                <w:rFonts w:asciiTheme="minorHAnsi" w:hAnsiTheme="minorHAnsi"/>
                <w:b/>
                <w:bCs/>
                <w:color w:val="000000" w:themeColor="text1"/>
                <w:sz w:val="24"/>
                <w:szCs w:val="24"/>
                <w:lang w:eastAsia="en-GB"/>
              </w:rPr>
              <w:t xml:space="preserve"> is the bit that worried me…</w:t>
            </w:r>
            <w:proofErr w:type="gramStart"/>
            <w:r w:rsidRPr="00F07622">
              <w:rPr>
                <w:rFonts w:asciiTheme="minorHAnsi" w:hAnsiTheme="minorHAnsi"/>
                <w:b/>
                <w:bCs/>
                <w:color w:val="000000" w:themeColor="text1"/>
                <w:sz w:val="24"/>
                <w:szCs w:val="24"/>
                <w:lang w:eastAsia="en-GB"/>
              </w:rPr>
              <w:t>….are</w:t>
            </w:r>
            <w:proofErr w:type="gramEnd"/>
            <w:r w:rsidRPr="00F07622">
              <w:rPr>
                <w:rFonts w:asciiTheme="minorHAnsi" w:hAnsiTheme="minorHAnsi"/>
                <w:b/>
                <w:bCs/>
                <w:color w:val="000000" w:themeColor="text1"/>
                <w:sz w:val="24"/>
                <w:szCs w:val="24"/>
                <w:lang w:eastAsia="en-GB"/>
              </w:rPr>
              <w:t xml:space="preserve"> you delivering this as a loose powder? As a </w:t>
            </w:r>
            <w:proofErr w:type="gramStart"/>
            <w:r w:rsidRPr="00F07622">
              <w:rPr>
                <w:rFonts w:asciiTheme="minorHAnsi" w:hAnsiTheme="minorHAnsi"/>
                <w:b/>
                <w:bCs/>
                <w:color w:val="000000" w:themeColor="text1"/>
                <w:sz w:val="24"/>
                <w:szCs w:val="24"/>
                <w:lang w:eastAsia="en-GB"/>
              </w:rPr>
              <w:t>torch ?</w:t>
            </w:r>
            <w:proofErr w:type="gramEnd"/>
            <w:r w:rsidRPr="00F07622">
              <w:rPr>
                <w:rFonts w:asciiTheme="minorHAnsi" w:hAnsiTheme="minorHAnsi"/>
                <w:b/>
                <w:bCs/>
                <w:color w:val="000000" w:themeColor="text1"/>
                <w:sz w:val="24"/>
                <w:szCs w:val="24"/>
                <w:lang w:eastAsia="en-GB"/>
              </w:rPr>
              <w:t xml:space="preserve">  or extruded as a blob?</w:t>
            </w:r>
          </w:p>
          <w:p w14:paraId="3E21F285"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Material testing done…against what specification? Is this in the target values in QFD 1</w:t>
            </w:r>
          </w:p>
          <w:p w14:paraId="3761AD83" w14:textId="77777777" w:rsidR="00F07622" w:rsidRPr="00F07622" w:rsidRDefault="00F07622" w:rsidP="00F07622">
            <w:pPr>
              <w:pStyle w:val="CommentText"/>
              <w:jc w:val="both"/>
              <w:rPr>
                <w:rFonts w:asciiTheme="minorHAnsi" w:hAnsiTheme="minorHAnsi"/>
                <w:b/>
                <w:bCs/>
                <w:color w:val="000000" w:themeColor="text1"/>
                <w:sz w:val="24"/>
                <w:szCs w:val="24"/>
                <w:lang w:eastAsia="en-GB"/>
              </w:rPr>
            </w:pPr>
          </w:p>
          <w:p w14:paraId="52A2D65B" w14:textId="394A4239" w:rsid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Process controls good……make sure you show how these were derived in the report.</w:t>
            </w:r>
          </w:p>
          <w:p w14:paraId="522D5E99" w14:textId="77777777" w:rsidR="00F07622" w:rsidRDefault="00F07622" w:rsidP="00F07622">
            <w:pPr>
              <w:pStyle w:val="CommentText"/>
              <w:jc w:val="both"/>
              <w:rPr>
                <w:rFonts w:asciiTheme="minorHAnsi" w:hAnsiTheme="minorHAnsi"/>
                <w:b/>
                <w:bCs/>
                <w:color w:val="000000" w:themeColor="text1"/>
                <w:sz w:val="24"/>
                <w:szCs w:val="24"/>
                <w:lang w:eastAsia="en-GB"/>
              </w:rPr>
            </w:pPr>
          </w:p>
          <w:p w14:paraId="6F62BA9B" w14:textId="5316BB63" w:rsidR="00F07622" w:rsidRDefault="00F07622" w:rsidP="00F07622">
            <w:pPr>
              <w:pStyle w:val="CommentText"/>
              <w:jc w:val="both"/>
              <w:rPr>
                <w:rFonts w:asciiTheme="minorHAnsi" w:hAnsiTheme="minorHAnsi"/>
                <w:b/>
                <w:bCs/>
                <w:color w:val="000000" w:themeColor="text1"/>
                <w:sz w:val="24"/>
                <w:szCs w:val="24"/>
                <w:lang w:eastAsia="en-GB"/>
              </w:rPr>
            </w:pPr>
            <w:r w:rsidRPr="00F07622">
              <w:rPr>
                <w:rFonts w:asciiTheme="minorHAnsi" w:hAnsiTheme="minorHAnsi"/>
                <w:b/>
                <w:bCs/>
                <w:color w:val="000000" w:themeColor="text1"/>
                <w:sz w:val="24"/>
                <w:szCs w:val="24"/>
                <w:lang w:eastAsia="en-GB"/>
              </w:rPr>
              <w:t xml:space="preserve">Good volume, pace a little bit quick but not overly so, something to consider for future presentations but I do understand it is something very hard to control. Nice, open body language, good interaction with the audience. Some reading from slides and notes but not an overreliance. Good considerations of safety for manufacturing and transport. </w:t>
            </w:r>
            <w:proofErr w:type="gramStart"/>
            <w:r w:rsidRPr="00F07622">
              <w:rPr>
                <w:rFonts w:asciiTheme="minorHAnsi" w:hAnsiTheme="minorHAnsi"/>
                <w:b/>
                <w:bCs/>
                <w:color w:val="000000" w:themeColor="text1"/>
                <w:sz w:val="24"/>
                <w:szCs w:val="24"/>
                <w:lang w:eastAsia="en-GB"/>
              </w:rPr>
              <w:t xml:space="preserve">Detailed </w:t>
            </w:r>
            <w:r w:rsidRPr="00F07622">
              <w:rPr>
                <w:rFonts w:asciiTheme="minorHAnsi" w:hAnsiTheme="minorHAnsi"/>
                <w:b/>
                <w:bCs/>
                <w:color w:val="000000" w:themeColor="text1"/>
                <w:sz w:val="24"/>
                <w:szCs w:val="24"/>
                <w:lang w:eastAsia="en-GB"/>
              </w:rPr>
              <w:lastRenderedPageBreak/>
              <w:t>timeline of manufacturing process,</w:t>
            </w:r>
            <w:proofErr w:type="gramEnd"/>
            <w:r w:rsidRPr="00F07622">
              <w:rPr>
                <w:rFonts w:asciiTheme="minorHAnsi" w:hAnsiTheme="minorHAnsi"/>
                <w:b/>
                <w:bCs/>
                <w:color w:val="000000" w:themeColor="text1"/>
                <w:sz w:val="24"/>
                <w:szCs w:val="24"/>
                <w:lang w:eastAsia="en-GB"/>
              </w:rPr>
              <w:t xml:space="preserve"> very well considered. Controls cover a wide range of noises, very well considered.</w:t>
            </w:r>
          </w:p>
          <w:p w14:paraId="615F1AE0" w14:textId="77777777" w:rsidR="00945C76" w:rsidRPr="00BB7748" w:rsidRDefault="00945C76" w:rsidP="00B1423B">
            <w:pPr>
              <w:pStyle w:val="CommentText"/>
              <w:jc w:val="both"/>
              <w:rPr>
                <w:rFonts w:asciiTheme="minorHAnsi" w:hAnsiTheme="minorHAnsi"/>
                <w:color w:val="000000" w:themeColor="text1"/>
                <w:sz w:val="24"/>
                <w:szCs w:val="24"/>
                <w:lang w:eastAsia="en-GB"/>
              </w:rPr>
            </w:pPr>
          </w:p>
          <w:p w14:paraId="66D862C4" w14:textId="00FC9FD9" w:rsidR="00C2152E" w:rsidRPr="00C2152E" w:rsidRDefault="00C2152E" w:rsidP="1CCFA83E">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1CCFA83E">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2"/>
            <w:tcBorders>
              <w:top w:val="single" w:sz="4" w:space="0" w:color="auto"/>
              <w:left w:val="nil"/>
              <w:bottom w:val="single" w:sz="4" w:space="0" w:color="auto"/>
              <w:right w:val="single" w:sz="4" w:space="0" w:color="auto"/>
            </w:tcBorders>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1CCFA83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DB" w14:textId="58A2A827" w:rsidR="00782CF2" w:rsidRPr="00C2152E" w:rsidRDefault="00C469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9536BE">
              <w:rPr>
                <w:rFonts w:asciiTheme="minorHAnsi" w:hAnsiTheme="minorHAnsi"/>
                <w:color w:val="000000" w:themeColor="text1"/>
                <w:lang w:eastAsia="en-GB"/>
              </w:rPr>
              <w:t xml:space="preserve">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1CCFA83E">
        <w:trPr>
          <w:trHeight w:val="422"/>
        </w:trPr>
        <w:tc>
          <w:tcPr>
            <w:tcW w:w="3404" w:type="dxa"/>
            <w:tcBorders>
              <w:top w:val="nil"/>
              <w:left w:val="single" w:sz="8" w:space="0" w:color="auto"/>
              <w:bottom w:val="single" w:sz="4" w:space="0" w:color="auto"/>
              <w:right w:val="single" w:sz="4" w:space="0" w:color="auto"/>
            </w:tcBorders>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noWrap/>
            <w:vAlign w:val="center"/>
            <w:hideMark/>
          </w:tcPr>
          <w:p w14:paraId="66D862E1" w14:textId="7319D581" w:rsidR="00782CF2" w:rsidRPr="00C2152E" w:rsidRDefault="00C469C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9536BE">
              <w:rPr>
                <w:rFonts w:asciiTheme="minorHAnsi" w:hAnsiTheme="minorHAnsi"/>
                <w:color w:val="000000" w:themeColor="text1"/>
                <w:lang w:eastAsia="en-GB"/>
              </w:rPr>
              <w:t xml:space="preserve">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1CCFA83E">
        <w:trPr>
          <w:trHeight w:val="5899"/>
        </w:trPr>
        <w:tc>
          <w:tcPr>
            <w:tcW w:w="9485" w:type="dxa"/>
            <w:gridSpan w:val="9"/>
            <w:tcBorders>
              <w:top w:val="nil"/>
              <w:left w:val="single" w:sz="8" w:space="0" w:color="auto"/>
              <w:bottom w:val="single" w:sz="8" w:space="0" w:color="auto"/>
              <w:right w:val="single" w:sz="8" w:space="0" w:color="auto"/>
            </w:tcBorders>
            <w:noWrap/>
            <w:hideMark/>
          </w:tcPr>
          <w:p w14:paraId="328C1EB6" w14:textId="491CE420" w:rsidR="00BE3994" w:rsidRDefault="00811371" w:rsidP="00B51A32">
            <w:pPr>
              <w:jc w:val="both"/>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62382E2F" w14:textId="77777777" w:rsidR="007C2CCC" w:rsidRDefault="007C2CCC" w:rsidP="1CCFA83E">
            <w:pPr>
              <w:rPr>
                <w:rFonts w:asciiTheme="minorHAnsi" w:hAnsiTheme="minorHAnsi"/>
                <w:color w:val="000000" w:themeColor="text1"/>
                <w:lang w:eastAsia="en-GB"/>
              </w:rPr>
            </w:pPr>
          </w:p>
          <w:p w14:paraId="5272F0BA" w14:textId="36336949" w:rsidR="00C1433A" w:rsidRDefault="00310B6E" w:rsidP="1CCFA83E">
            <w:pPr>
              <w:rPr>
                <w:rFonts w:asciiTheme="minorHAnsi" w:hAnsiTheme="minorHAnsi"/>
                <w:color w:val="000000" w:themeColor="text1"/>
                <w:lang w:eastAsia="en-GB"/>
              </w:rPr>
            </w:pPr>
            <w:proofErr w:type="gramStart"/>
            <w:r>
              <w:rPr>
                <w:rFonts w:asciiTheme="minorHAnsi" w:hAnsiTheme="minorHAnsi"/>
                <w:color w:val="000000" w:themeColor="text1"/>
                <w:lang w:eastAsia="en-GB"/>
              </w:rPr>
              <w:t>Overall</w:t>
            </w:r>
            <w:proofErr w:type="gramEnd"/>
            <w:r w:rsidR="00780380">
              <w:rPr>
                <w:rFonts w:asciiTheme="minorHAnsi" w:hAnsiTheme="minorHAnsi"/>
                <w:color w:val="000000" w:themeColor="text1"/>
                <w:lang w:eastAsia="en-GB"/>
              </w:rPr>
              <w:t xml:space="preserve"> the report look</w:t>
            </w:r>
            <w:r>
              <w:rPr>
                <w:rFonts w:asciiTheme="minorHAnsi" w:hAnsiTheme="minorHAnsi"/>
                <w:color w:val="000000" w:themeColor="text1"/>
                <w:lang w:eastAsia="en-GB"/>
              </w:rPr>
              <w:t>s</w:t>
            </w:r>
            <w:r w:rsidR="00780380">
              <w:rPr>
                <w:rFonts w:asciiTheme="minorHAnsi" w:hAnsiTheme="minorHAnsi"/>
                <w:color w:val="000000" w:themeColor="text1"/>
                <w:lang w:eastAsia="en-GB"/>
              </w:rPr>
              <w:t xml:space="preserve"> like a rehash of the technical report given for this progress.</w:t>
            </w:r>
            <w:r w:rsidR="006F1088">
              <w:rPr>
                <w:rFonts w:asciiTheme="minorHAnsi" w:hAnsiTheme="minorHAnsi"/>
                <w:color w:val="000000" w:themeColor="text1"/>
                <w:lang w:eastAsia="en-GB"/>
              </w:rPr>
              <w:t xml:space="preserve"> The brief has been somewhat missed. We needed to see more of the softer issues, </w:t>
            </w:r>
            <w:r>
              <w:rPr>
                <w:rFonts w:asciiTheme="minorHAnsi" w:hAnsiTheme="minorHAnsi"/>
                <w:color w:val="000000" w:themeColor="text1"/>
                <w:lang w:eastAsia="en-GB"/>
              </w:rPr>
              <w:t>how</w:t>
            </w:r>
            <w:r w:rsidR="006F1088">
              <w:rPr>
                <w:rFonts w:asciiTheme="minorHAnsi" w:hAnsiTheme="minorHAnsi"/>
                <w:color w:val="000000" w:themeColor="text1"/>
                <w:lang w:eastAsia="en-GB"/>
              </w:rPr>
              <w:t xml:space="preserve"> you communicated</w:t>
            </w:r>
            <w:r>
              <w:rPr>
                <w:rFonts w:asciiTheme="minorHAnsi" w:hAnsiTheme="minorHAnsi"/>
                <w:color w:val="000000" w:themeColor="text1"/>
                <w:lang w:eastAsia="en-GB"/>
              </w:rPr>
              <w:t>, made design decisions and overcame issues.</w:t>
            </w:r>
            <w:r w:rsidR="00C3793E">
              <w:rPr>
                <w:rFonts w:asciiTheme="minorHAnsi" w:hAnsiTheme="minorHAnsi"/>
                <w:color w:val="000000" w:themeColor="text1"/>
                <w:lang w:eastAsia="en-GB"/>
              </w:rPr>
              <w:t xml:space="preserve"> Some of the details of the group chat and shared area data storage could have been shared (As others did)</w:t>
            </w:r>
          </w:p>
          <w:p w14:paraId="2C842A8B" w14:textId="77777777" w:rsidR="00C1433A" w:rsidRDefault="00C1433A" w:rsidP="1CCFA83E">
            <w:pPr>
              <w:rPr>
                <w:rFonts w:asciiTheme="minorHAnsi" w:hAnsiTheme="minorHAnsi"/>
                <w:color w:val="000000" w:themeColor="text1"/>
                <w:lang w:eastAsia="en-GB"/>
              </w:rPr>
            </w:pPr>
          </w:p>
          <w:p w14:paraId="4DD7DFA1" w14:textId="77777777" w:rsidR="00C1433A" w:rsidRDefault="00C1433A" w:rsidP="1CCFA83E">
            <w:pPr>
              <w:rPr>
                <w:rFonts w:asciiTheme="minorHAnsi" w:hAnsiTheme="minorHAnsi"/>
                <w:color w:val="000000" w:themeColor="text1"/>
                <w:lang w:eastAsia="en-GB"/>
              </w:rPr>
            </w:pPr>
          </w:p>
          <w:p w14:paraId="5260E139" w14:textId="77777777" w:rsidR="00C1433A" w:rsidRDefault="00C1433A" w:rsidP="1CCFA83E">
            <w:pPr>
              <w:rPr>
                <w:rFonts w:asciiTheme="minorHAnsi" w:hAnsiTheme="minorHAnsi"/>
                <w:color w:val="000000" w:themeColor="text1"/>
                <w:lang w:eastAsia="en-GB"/>
              </w:rPr>
            </w:pPr>
          </w:p>
          <w:p w14:paraId="66D862E4" w14:textId="69AD2D88" w:rsidR="00C1433A" w:rsidRDefault="00C1433A" w:rsidP="1CCFA83E">
            <w:pPr>
              <w:rPr>
                <w:rFonts w:asciiTheme="minorHAnsi" w:hAnsiTheme="minorHAnsi"/>
                <w:color w:val="000000" w:themeColor="text1"/>
                <w:lang w:eastAsia="en-GB"/>
              </w:rPr>
            </w:pPr>
            <w:r>
              <w:rPr>
                <w:rFonts w:asciiTheme="minorHAnsi" w:hAnsiTheme="minorHAnsi"/>
                <w:color w:val="000000" w:themeColor="text1"/>
                <w:lang w:eastAsia="en-GB"/>
              </w:rPr>
              <w:t xml:space="preserve">You did have a significant problem with one team member, and this is being investigated. Your comments on AI generated slides are interesting. As I’ve said to other team members, there is another source of Thermite knowledge within the university whose advice could have been obtained. There would be nothing wrong with this </w:t>
            </w:r>
            <w:proofErr w:type="gramStart"/>
            <w:r>
              <w:rPr>
                <w:rFonts w:asciiTheme="minorHAnsi" w:hAnsiTheme="minorHAnsi"/>
                <w:color w:val="000000" w:themeColor="text1"/>
                <w:lang w:eastAsia="en-GB"/>
              </w:rPr>
              <w:t>as long as</w:t>
            </w:r>
            <w:proofErr w:type="gramEnd"/>
            <w:r>
              <w:rPr>
                <w:rFonts w:asciiTheme="minorHAnsi" w:hAnsiTheme="minorHAnsi"/>
                <w:color w:val="000000" w:themeColor="text1"/>
                <w:lang w:eastAsia="en-GB"/>
              </w:rPr>
              <w:t xml:space="preserve"> the contact was recorded (Shared area and chat) and the source credited in the presentation along with the reasons for contact.</w:t>
            </w:r>
          </w:p>
        </w:tc>
      </w:tr>
      <w:tr w:rsidR="00782CF2" w:rsidRPr="00C2152E" w14:paraId="66D862EB" w14:textId="77777777" w:rsidTr="1CCFA83E">
        <w:trPr>
          <w:trHeight w:val="957"/>
        </w:trPr>
        <w:tc>
          <w:tcPr>
            <w:tcW w:w="3404" w:type="dxa"/>
            <w:tcBorders>
              <w:top w:val="nil"/>
              <w:left w:val="single" w:sz="8" w:space="0" w:color="auto"/>
              <w:bottom w:val="single" w:sz="8" w:space="0" w:color="auto"/>
              <w:right w:val="single" w:sz="4" w:space="0" w:color="auto"/>
            </w:tcBorders>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2"/>
            <w:tcBorders>
              <w:top w:val="nil"/>
              <w:left w:val="nil"/>
              <w:bottom w:val="single" w:sz="8" w:space="0" w:color="auto"/>
              <w:right w:val="single" w:sz="4" w:space="0" w:color="auto"/>
            </w:tcBorders>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noWrap/>
            <w:vAlign w:val="center"/>
            <w:hideMark/>
          </w:tcPr>
          <w:p w14:paraId="66D862EA" w14:textId="656B06A4" w:rsidR="00782CF2" w:rsidRPr="00C2152E" w:rsidRDefault="004B7DE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67</w:t>
            </w:r>
            <w:r w:rsidR="00811371"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A0D91" w14:textId="77777777" w:rsidR="00D11C54" w:rsidRDefault="00D11C54" w:rsidP="00D726C3">
      <w:r>
        <w:separator/>
      </w:r>
    </w:p>
  </w:endnote>
  <w:endnote w:type="continuationSeparator" w:id="0">
    <w:p w14:paraId="416F7176" w14:textId="77777777" w:rsidR="00D11C54" w:rsidRDefault="00D11C54"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62663" w14:textId="77777777" w:rsidR="00D11C54" w:rsidRDefault="00D11C54" w:rsidP="00D726C3">
      <w:r>
        <w:separator/>
      </w:r>
    </w:p>
  </w:footnote>
  <w:footnote w:type="continuationSeparator" w:id="0">
    <w:p w14:paraId="29DD9F68" w14:textId="77777777" w:rsidR="00D11C54" w:rsidRDefault="00D11C54"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4440C"/>
    <w:rsid w:val="0004683F"/>
    <w:rsid w:val="000502D3"/>
    <w:rsid w:val="000553A1"/>
    <w:rsid w:val="000634C3"/>
    <w:rsid w:val="0006611F"/>
    <w:rsid w:val="000732E6"/>
    <w:rsid w:val="00082215"/>
    <w:rsid w:val="00090070"/>
    <w:rsid w:val="000B405A"/>
    <w:rsid w:val="000B5A7B"/>
    <w:rsid w:val="000F0996"/>
    <w:rsid w:val="000F7A4A"/>
    <w:rsid w:val="0010620A"/>
    <w:rsid w:val="00122495"/>
    <w:rsid w:val="00125730"/>
    <w:rsid w:val="001826CF"/>
    <w:rsid w:val="001C3D30"/>
    <w:rsid w:val="001D0DDD"/>
    <w:rsid w:val="001D6840"/>
    <w:rsid w:val="001E05D0"/>
    <w:rsid w:val="001E6E68"/>
    <w:rsid w:val="002078C6"/>
    <w:rsid w:val="002344BF"/>
    <w:rsid w:val="00237634"/>
    <w:rsid w:val="00242112"/>
    <w:rsid w:val="00253402"/>
    <w:rsid w:val="0027745E"/>
    <w:rsid w:val="002C404C"/>
    <w:rsid w:val="002E48A7"/>
    <w:rsid w:val="00302F42"/>
    <w:rsid w:val="003055E0"/>
    <w:rsid w:val="00310B6E"/>
    <w:rsid w:val="00314AF7"/>
    <w:rsid w:val="003260CB"/>
    <w:rsid w:val="00327ADB"/>
    <w:rsid w:val="00332571"/>
    <w:rsid w:val="00346252"/>
    <w:rsid w:val="00372F4A"/>
    <w:rsid w:val="003A6420"/>
    <w:rsid w:val="003B552D"/>
    <w:rsid w:val="003C223F"/>
    <w:rsid w:val="003D5AF8"/>
    <w:rsid w:val="003E5437"/>
    <w:rsid w:val="003E69B3"/>
    <w:rsid w:val="003F049D"/>
    <w:rsid w:val="00426F92"/>
    <w:rsid w:val="004304D5"/>
    <w:rsid w:val="0044577D"/>
    <w:rsid w:val="0046105F"/>
    <w:rsid w:val="00461843"/>
    <w:rsid w:val="00465AF6"/>
    <w:rsid w:val="00471208"/>
    <w:rsid w:val="004779D1"/>
    <w:rsid w:val="00481FC3"/>
    <w:rsid w:val="00484FD0"/>
    <w:rsid w:val="00485CB2"/>
    <w:rsid w:val="004A0735"/>
    <w:rsid w:val="004A2FB8"/>
    <w:rsid w:val="004B7DE9"/>
    <w:rsid w:val="004D7284"/>
    <w:rsid w:val="004F2D07"/>
    <w:rsid w:val="004F5ED2"/>
    <w:rsid w:val="00505E30"/>
    <w:rsid w:val="00513913"/>
    <w:rsid w:val="005206BE"/>
    <w:rsid w:val="0055623D"/>
    <w:rsid w:val="005575D9"/>
    <w:rsid w:val="005765F2"/>
    <w:rsid w:val="00576B2C"/>
    <w:rsid w:val="005C02B2"/>
    <w:rsid w:val="005C138E"/>
    <w:rsid w:val="005C13E0"/>
    <w:rsid w:val="005C79DB"/>
    <w:rsid w:val="005E4BA5"/>
    <w:rsid w:val="00630362"/>
    <w:rsid w:val="006363DD"/>
    <w:rsid w:val="006530D2"/>
    <w:rsid w:val="006645F5"/>
    <w:rsid w:val="00673982"/>
    <w:rsid w:val="00695D96"/>
    <w:rsid w:val="006A1C3E"/>
    <w:rsid w:val="006B2F7C"/>
    <w:rsid w:val="006C0F76"/>
    <w:rsid w:val="006F1088"/>
    <w:rsid w:val="00724BA3"/>
    <w:rsid w:val="00746246"/>
    <w:rsid w:val="00755F7C"/>
    <w:rsid w:val="00762E04"/>
    <w:rsid w:val="0077259B"/>
    <w:rsid w:val="00780380"/>
    <w:rsid w:val="00782CF2"/>
    <w:rsid w:val="007A18AD"/>
    <w:rsid w:val="007A6C49"/>
    <w:rsid w:val="007C2CCC"/>
    <w:rsid w:val="008046A2"/>
    <w:rsid w:val="00811371"/>
    <w:rsid w:val="00814B63"/>
    <w:rsid w:val="008204E2"/>
    <w:rsid w:val="00825D97"/>
    <w:rsid w:val="00826F79"/>
    <w:rsid w:val="00853301"/>
    <w:rsid w:val="00866E85"/>
    <w:rsid w:val="00874631"/>
    <w:rsid w:val="008768BD"/>
    <w:rsid w:val="0088106E"/>
    <w:rsid w:val="008A4C9D"/>
    <w:rsid w:val="008B05C1"/>
    <w:rsid w:val="008B3D76"/>
    <w:rsid w:val="008B67FF"/>
    <w:rsid w:val="008D21B9"/>
    <w:rsid w:val="008D4A65"/>
    <w:rsid w:val="008F39F4"/>
    <w:rsid w:val="008F5F07"/>
    <w:rsid w:val="00917C76"/>
    <w:rsid w:val="00922823"/>
    <w:rsid w:val="00945C76"/>
    <w:rsid w:val="009515EC"/>
    <w:rsid w:val="009536BE"/>
    <w:rsid w:val="00960511"/>
    <w:rsid w:val="0098338B"/>
    <w:rsid w:val="009B3F22"/>
    <w:rsid w:val="009B516E"/>
    <w:rsid w:val="009B5848"/>
    <w:rsid w:val="009D418A"/>
    <w:rsid w:val="009D7A5F"/>
    <w:rsid w:val="009E130B"/>
    <w:rsid w:val="009F37CB"/>
    <w:rsid w:val="009F6148"/>
    <w:rsid w:val="00A151E5"/>
    <w:rsid w:val="00A16A6A"/>
    <w:rsid w:val="00A23820"/>
    <w:rsid w:val="00A4064E"/>
    <w:rsid w:val="00A47A6B"/>
    <w:rsid w:val="00A724FD"/>
    <w:rsid w:val="00A736BA"/>
    <w:rsid w:val="00AA4A6A"/>
    <w:rsid w:val="00AB34FE"/>
    <w:rsid w:val="00AC2E20"/>
    <w:rsid w:val="00AE32B4"/>
    <w:rsid w:val="00AE5DB4"/>
    <w:rsid w:val="00AF3918"/>
    <w:rsid w:val="00B04E8B"/>
    <w:rsid w:val="00B055B5"/>
    <w:rsid w:val="00B1423B"/>
    <w:rsid w:val="00B27A16"/>
    <w:rsid w:val="00B30489"/>
    <w:rsid w:val="00B376CF"/>
    <w:rsid w:val="00B40EDB"/>
    <w:rsid w:val="00B51A32"/>
    <w:rsid w:val="00B54F51"/>
    <w:rsid w:val="00B61FED"/>
    <w:rsid w:val="00B87F45"/>
    <w:rsid w:val="00BA2E5F"/>
    <w:rsid w:val="00BA6A00"/>
    <w:rsid w:val="00BB7748"/>
    <w:rsid w:val="00BE04C3"/>
    <w:rsid w:val="00BE3994"/>
    <w:rsid w:val="00BF2CE6"/>
    <w:rsid w:val="00C0503A"/>
    <w:rsid w:val="00C12D8D"/>
    <w:rsid w:val="00C13A25"/>
    <w:rsid w:val="00C1433A"/>
    <w:rsid w:val="00C20E98"/>
    <w:rsid w:val="00C2152E"/>
    <w:rsid w:val="00C3793E"/>
    <w:rsid w:val="00C46007"/>
    <w:rsid w:val="00C469C4"/>
    <w:rsid w:val="00C47EE2"/>
    <w:rsid w:val="00C60A27"/>
    <w:rsid w:val="00C80DCE"/>
    <w:rsid w:val="00C82189"/>
    <w:rsid w:val="00C9177B"/>
    <w:rsid w:val="00CB241E"/>
    <w:rsid w:val="00CB4AAE"/>
    <w:rsid w:val="00CB4E50"/>
    <w:rsid w:val="00CB52D0"/>
    <w:rsid w:val="00CC4C41"/>
    <w:rsid w:val="00CD2262"/>
    <w:rsid w:val="00CE27DA"/>
    <w:rsid w:val="00CF16B6"/>
    <w:rsid w:val="00CF3983"/>
    <w:rsid w:val="00D11C54"/>
    <w:rsid w:val="00D206B6"/>
    <w:rsid w:val="00D7110B"/>
    <w:rsid w:val="00D726C3"/>
    <w:rsid w:val="00D87BAB"/>
    <w:rsid w:val="00D93D05"/>
    <w:rsid w:val="00DA22F2"/>
    <w:rsid w:val="00DB0615"/>
    <w:rsid w:val="00DB0D7F"/>
    <w:rsid w:val="00DC5614"/>
    <w:rsid w:val="00DD2C9D"/>
    <w:rsid w:val="00DE7CAB"/>
    <w:rsid w:val="00DF1446"/>
    <w:rsid w:val="00E1157B"/>
    <w:rsid w:val="00E174B8"/>
    <w:rsid w:val="00E20253"/>
    <w:rsid w:val="00E26B1D"/>
    <w:rsid w:val="00E30A0E"/>
    <w:rsid w:val="00E34EB1"/>
    <w:rsid w:val="00E53C62"/>
    <w:rsid w:val="00E67C95"/>
    <w:rsid w:val="00EB17F0"/>
    <w:rsid w:val="00ED7452"/>
    <w:rsid w:val="00EE0FE1"/>
    <w:rsid w:val="00EE2C6A"/>
    <w:rsid w:val="00EE4571"/>
    <w:rsid w:val="00F05C34"/>
    <w:rsid w:val="00F07622"/>
    <w:rsid w:val="00F07F29"/>
    <w:rsid w:val="00F124FF"/>
    <w:rsid w:val="00F14758"/>
    <w:rsid w:val="00F1612A"/>
    <w:rsid w:val="00F223BD"/>
    <w:rsid w:val="00F37CC3"/>
    <w:rsid w:val="00F40098"/>
    <w:rsid w:val="00F53ACA"/>
    <w:rsid w:val="00F93444"/>
    <w:rsid w:val="00FC264E"/>
    <w:rsid w:val="00FE46B2"/>
    <w:rsid w:val="03A8BEAD"/>
    <w:rsid w:val="04CC8763"/>
    <w:rsid w:val="061061BE"/>
    <w:rsid w:val="0EBC803C"/>
    <w:rsid w:val="0FDDF261"/>
    <w:rsid w:val="11BB9981"/>
    <w:rsid w:val="12195322"/>
    <w:rsid w:val="129F4FD1"/>
    <w:rsid w:val="147A4EE4"/>
    <w:rsid w:val="1CC93120"/>
    <w:rsid w:val="1CCFA83E"/>
    <w:rsid w:val="1CCFEB49"/>
    <w:rsid w:val="20265AE8"/>
    <w:rsid w:val="203E9119"/>
    <w:rsid w:val="25DED749"/>
    <w:rsid w:val="2D2B3046"/>
    <w:rsid w:val="2DDD4869"/>
    <w:rsid w:val="2E952116"/>
    <w:rsid w:val="2EE1ED50"/>
    <w:rsid w:val="32DB3680"/>
    <w:rsid w:val="32F0DE55"/>
    <w:rsid w:val="348DE2D7"/>
    <w:rsid w:val="424E2641"/>
    <w:rsid w:val="453ABDE0"/>
    <w:rsid w:val="473A09A2"/>
    <w:rsid w:val="4809EFAE"/>
    <w:rsid w:val="48C698EE"/>
    <w:rsid w:val="491EADF2"/>
    <w:rsid w:val="49F2E573"/>
    <w:rsid w:val="4AB197B2"/>
    <w:rsid w:val="4E8DF368"/>
    <w:rsid w:val="4FB2222D"/>
    <w:rsid w:val="519E555F"/>
    <w:rsid w:val="534F546C"/>
    <w:rsid w:val="5527E7FF"/>
    <w:rsid w:val="5A3620C8"/>
    <w:rsid w:val="5DCAA44B"/>
    <w:rsid w:val="5E706ECB"/>
    <w:rsid w:val="5ED64E33"/>
    <w:rsid w:val="6BA7F303"/>
    <w:rsid w:val="6BC802CC"/>
    <w:rsid w:val="6C69F4BA"/>
    <w:rsid w:val="6EB6FE8E"/>
    <w:rsid w:val="6EDE0F78"/>
    <w:rsid w:val="7089C20A"/>
    <w:rsid w:val="73CA3F84"/>
    <w:rsid w:val="752F77F7"/>
    <w:rsid w:val="75F77C89"/>
    <w:rsid w:val="770EE4C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FAAED1-3909-4651-95A8-42C4C2616D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632</Words>
  <Characters>3607</Characters>
  <Application>Microsoft Office Word</Application>
  <DocSecurity>0</DocSecurity>
  <Lines>30</Lines>
  <Paragraphs>8</Paragraphs>
  <ScaleCrop>false</ScaleCrop>
  <Company/>
  <LinksUpToDate>false</LinksUpToDate>
  <CharactersWithSpaces>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22</cp:revision>
  <cp:lastPrinted>2013-09-25T13:22:00Z</cp:lastPrinted>
  <dcterms:created xsi:type="dcterms:W3CDTF">2026-04-20T13:50:00Z</dcterms:created>
  <dcterms:modified xsi:type="dcterms:W3CDTF">2026-06-03T07:46:00Z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