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F05BBA" w14:textId="77777777" w:rsidR="008F359F" w:rsidRPr="00876CDA" w:rsidRDefault="008F359F" w:rsidP="008F359F">
      <w:pPr>
        <w:rPr>
          <w:b/>
          <w:bCs/>
          <w:sz w:val="24"/>
          <w:szCs w:val="24"/>
        </w:rPr>
      </w:pPr>
      <w:r w:rsidRPr="00876CDA">
        <w:rPr>
          <w:b/>
          <w:bCs/>
          <w:sz w:val="24"/>
          <w:szCs w:val="24"/>
        </w:rPr>
        <w:t xml:space="preserve">Appendices </w:t>
      </w:r>
    </w:p>
    <w:p w14:paraId="4AC0F9D0" w14:textId="47E957B8" w:rsidR="002A1292" w:rsidRPr="00876CDA" w:rsidRDefault="008F359F" w:rsidP="008F359F">
      <w:pPr>
        <w:rPr>
          <w:b/>
          <w:bCs/>
          <w:sz w:val="24"/>
          <w:szCs w:val="24"/>
        </w:rPr>
      </w:pPr>
      <w:r w:rsidRPr="00876CDA">
        <w:rPr>
          <w:b/>
          <w:bCs/>
          <w:sz w:val="24"/>
          <w:szCs w:val="24"/>
        </w:rPr>
        <w:t>Appendix A:</w:t>
      </w:r>
    </w:p>
    <w:p w14:paraId="5DD7013D" w14:textId="65A199EF" w:rsidR="001619D1" w:rsidRPr="00876CDA" w:rsidRDefault="001619D1" w:rsidP="008F359F">
      <w:pPr>
        <w:rPr>
          <w:b/>
          <w:bCs/>
          <w:sz w:val="24"/>
          <w:szCs w:val="24"/>
        </w:rPr>
      </w:pPr>
    </w:p>
    <w:p w14:paraId="58C69448" w14:textId="3B491236" w:rsidR="008F359F" w:rsidRPr="00876CDA" w:rsidRDefault="008F359F" w:rsidP="008F359F">
      <w:pPr>
        <w:rPr>
          <w:b/>
          <w:bCs/>
          <w:sz w:val="24"/>
          <w:szCs w:val="24"/>
        </w:rPr>
      </w:pPr>
      <w:r w:rsidRPr="00876CDA">
        <w:rPr>
          <w:noProof/>
          <w:sz w:val="24"/>
          <w:szCs w:val="24"/>
        </w:rPr>
        <w:drawing>
          <wp:inline distT="0" distB="0" distL="0" distR="0" wp14:anchorId="6190D6BD" wp14:editId="3DEFDEC5">
            <wp:extent cx="5731510" cy="7313295"/>
            <wp:effectExtent l="0" t="0" r="2540" b="190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13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C7A8E" w14:textId="7A06A1BA" w:rsidR="008F359F" w:rsidRPr="00876CDA" w:rsidRDefault="008F359F" w:rsidP="008F359F">
      <w:pPr>
        <w:rPr>
          <w:b/>
          <w:bCs/>
          <w:sz w:val="24"/>
          <w:szCs w:val="24"/>
        </w:rPr>
      </w:pPr>
    </w:p>
    <w:p w14:paraId="6B775E6B" w14:textId="5D6E26D4" w:rsidR="008F359F" w:rsidRPr="00876CDA" w:rsidRDefault="008F359F" w:rsidP="008F359F">
      <w:pPr>
        <w:rPr>
          <w:b/>
          <w:bCs/>
          <w:sz w:val="24"/>
          <w:szCs w:val="24"/>
        </w:rPr>
      </w:pPr>
    </w:p>
    <w:p w14:paraId="180FBEFC" w14:textId="3955FB41" w:rsidR="001619D1" w:rsidRPr="00876CDA" w:rsidRDefault="008F359F" w:rsidP="008F359F">
      <w:pPr>
        <w:rPr>
          <w:noProof/>
          <w:sz w:val="24"/>
          <w:szCs w:val="24"/>
        </w:rPr>
      </w:pPr>
      <w:r w:rsidRPr="00876CDA">
        <w:rPr>
          <w:rFonts w:ascii="Arial" w:hAnsi="Arial" w:cs="Arial"/>
          <w:b/>
          <w:bCs/>
          <w:sz w:val="24"/>
          <w:szCs w:val="24"/>
        </w:rPr>
        <w:lastRenderedPageBreak/>
        <w:t>Appendix B:</w:t>
      </w:r>
      <w:r w:rsidR="001619D1" w:rsidRPr="00876CDA">
        <w:rPr>
          <w:rFonts w:ascii="Arial" w:hAnsi="Arial" w:cs="Arial"/>
          <w:b/>
          <w:bCs/>
          <w:sz w:val="24"/>
          <w:szCs w:val="24"/>
        </w:rPr>
        <w:t xml:space="preserve"> </w:t>
      </w:r>
      <w:r w:rsidR="001619D1" w:rsidRPr="00876CDA">
        <w:rPr>
          <w:noProof/>
          <w:sz w:val="24"/>
          <w:szCs w:val="24"/>
        </w:rPr>
        <w:drawing>
          <wp:inline distT="0" distB="0" distL="0" distR="0" wp14:anchorId="5A9FBD43" wp14:editId="7C2E86A1">
            <wp:extent cx="5730875" cy="731583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315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D40FA3" w14:textId="77777777" w:rsidR="00862C48" w:rsidRPr="00876CDA" w:rsidRDefault="001619D1" w:rsidP="008F359F">
      <w:pPr>
        <w:rPr>
          <w:rFonts w:ascii="Arial" w:hAnsi="Arial" w:cs="Arial"/>
          <w:b/>
          <w:bCs/>
          <w:sz w:val="24"/>
          <w:szCs w:val="24"/>
        </w:rPr>
      </w:pPr>
      <w:r w:rsidRPr="00876CDA">
        <w:rPr>
          <w:noProof/>
          <w:sz w:val="24"/>
          <w:szCs w:val="24"/>
        </w:rPr>
        <w:lastRenderedPageBreak/>
        <w:drawing>
          <wp:inline distT="0" distB="0" distL="0" distR="0" wp14:anchorId="2A49D61F" wp14:editId="46BD8232">
            <wp:extent cx="5731510" cy="7411720"/>
            <wp:effectExtent l="0" t="0" r="254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7880C1" w14:textId="457A93B0" w:rsidR="008F359F" w:rsidRPr="00876CDA" w:rsidRDefault="00862C48" w:rsidP="008F359F">
      <w:pPr>
        <w:rPr>
          <w:rFonts w:ascii="Arial" w:hAnsi="Arial" w:cs="Arial"/>
          <w:b/>
          <w:bCs/>
          <w:sz w:val="24"/>
          <w:szCs w:val="24"/>
        </w:rPr>
      </w:pPr>
      <w:r w:rsidRPr="00876CDA">
        <w:rPr>
          <w:rFonts w:ascii="Arial" w:hAnsi="Arial" w:cs="Arial"/>
          <w:b/>
          <w:bCs/>
          <w:sz w:val="24"/>
          <w:szCs w:val="24"/>
        </w:rPr>
        <w:lastRenderedPageBreak/>
        <w:t>Appendix C:</w:t>
      </w:r>
      <w:r w:rsidR="008F359F" w:rsidRPr="00876CDA">
        <w:rPr>
          <w:noProof/>
          <w:sz w:val="24"/>
          <w:szCs w:val="24"/>
        </w:rPr>
        <w:drawing>
          <wp:inline distT="0" distB="0" distL="0" distR="0" wp14:anchorId="77A06BFA" wp14:editId="1274F6C7">
            <wp:extent cx="5731510" cy="7313295"/>
            <wp:effectExtent l="0" t="0" r="2540" b="190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13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C2E63" w14:textId="4DFC51F3" w:rsidR="001619D1" w:rsidRPr="00876CDA" w:rsidRDefault="001619D1" w:rsidP="008F359F">
      <w:pPr>
        <w:rPr>
          <w:noProof/>
          <w:sz w:val="24"/>
          <w:szCs w:val="24"/>
        </w:rPr>
      </w:pPr>
    </w:p>
    <w:p w14:paraId="63E0A3C7" w14:textId="38C6E7DA" w:rsidR="001619D1" w:rsidRPr="00876CDA" w:rsidRDefault="00713E3F" w:rsidP="008F359F">
      <w:pPr>
        <w:rPr>
          <w:noProof/>
          <w:sz w:val="24"/>
          <w:szCs w:val="24"/>
        </w:rPr>
      </w:pPr>
      <w:r w:rsidRPr="00876CDA">
        <w:rPr>
          <w:noProof/>
          <w:sz w:val="24"/>
          <w:szCs w:val="24"/>
        </w:rPr>
        <w:t xml:space="preserve">Above are the screenshotted images of the </w:t>
      </w:r>
      <w:r w:rsidR="00876CDA" w:rsidRPr="00876CDA">
        <w:rPr>
          <w:noProof/>
          <w:sz w:val="24"/>
          <w:szCs w:val="24"/>
        </w:rPr>
        <w:t>researcher’s</w:t>
      </w:r>
      <w:r w:rsidRPr="00876CDA">
        <w:rPr>
          <w:noProof/>
          <w:sz w:val="24"/>
          <w:szCs w:val="24"/>
        </w:rPr>
        <w:t xml:space="preserve"> notes on the Bridging days </w:t>
      </w:r>
      <w:r w:rsidR="00876CDA" w:rsidRPr="00876CDA">
        <w:rPr>
          <w:noProof/>
          <w:sz w:val="24"/>
          <w:szCs w:val="24"/>
        </w:rPr>
        <w:t>in which the researcher chose to use the second recorded observation to research further.</w:t>
      </w:r>
    </w:p>
    <w:p w14:paraId="723FF28E" w14:textId="1FC0D69F" w:rsidR="008F359F" w:rsidRPr="008F359F" w:rsidRDefault="008F359F" w:rsidP="008F359F">
      <w:pPr>
        <w:rPr>
          <w:b/>
          <w:bCs/>
          <w:sz w:val="24"/>
          <w:szCs w:val="24"/>
        </w:rPr>
      </w:pPr>
    </w:p>
    <w:sectPr w:rsidR="008F359F" w:rsidRPr="008F359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D86A7" w14:textId="77777777" w:rsidR="00006513" w:rsidRDefault="00006513" w:rsidP="008F359F">
      <w:pPr>
        <w:spacing w:after="0" w:line="240" w:lineRule="auto"/>
      </w:pPr>
      <w:r>
        <w:separator/>
      </w:r>
    </w:p>
  </w:endnote>
  <w:endnote w:type="continuationSeparator" w:id="0">
    <w:p w14:paraId="587B614A" w14:textId="77777777" w:rsidR="00006513" w:rsidRDefault="00006513" w:rsidP="008F35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DA96C6" w14:textId="77777777" w:rsidR="00006513" w:rsidRDefault="00006513" w:rsidP="008F359F">
      <w:pPr>
        <w:spacing w:after="0" w:line="240" w:lineRule="auto"/>
      </w:pPr>
      <w:r>
        <w:separator/>
      </w:r>
    </w:p>
  </w:footnote>
  <w:footnote w:type="continuationSeparator" w:id="0">
    <w:p w14:paraId="43BB4E1C" w14:textId="77777777" w:rsidR="00006513" w:rsidRDefault="00006513" w:rsidP="008F35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40B1D6" w14:textId="02959E30" w:rsidR="008F359F" w:rsidRDefault="008F359F">
    <w:pPr>
      <w:pStyle w:val="Header"/>
    </w:pPr>
    <w:r>
      <w:t>Seren-Haf Thom 1902047</w:t>
    </w:r>
    <w:r>
      <w:tab/>
      <w:t>ECAD6007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59F"/>
    <w:rsid w:val="00006513"/>
    <w:rsid w:val="001619D1"/>
    <w:rsid w:val="002A1292"/>
    <w:rsid w:val="00713E3F"/>
    <w:rsid w:val="00862C48"/>
    <w:rsid w:val="00876CDA"/>
    <w:rsid w:val="008F3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A7C53"/>
  <w15:chartTrackingRefBased/>
  <w15:docId w15:val="{8413EC27-79EF-418D-9799-A5826B7A4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3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59F"/>
  </w:style>
  <w:style w:type="paragraph" w:styleId="Footer">
    <w:name w:val="footer"/>
    <w:basedOn w:val="Normal"/>
    <w:link w:val="FooterChar"/>
    <w:uiPriority w:val="99"/>
    <w:unhideWhenUsed/>
    <w:rsid w:val="008F3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5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35</Words>
  <Characters>197</Characters>
  <Application>Microsoft Office Word</Application>
  <DocSecurity>0</DocSecurity>
  <Lines>14</Lines>
  <Paragraphs>5</Paragraphs>
  <ScaleCrop>false</ScaleCrop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Thom</dc:creator>
  <cp:keywords/>
  <dc:description/>
  <cp:lastModifiedBy>Seren Thom</cp:lastModifiedBy>
  <cp:revision>5</cp:revision>
  <dcterms:created xsi:type="dcterms:W3CDTF">2022-11-07T01:25:00Z</dcterms:created>
  <dcterms:modified xsi:type="dcterms:W3CDTF">2022-11-07T18:43:00Z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f0c44db7-a933-4d26-b7c0-ffb6181cd938</vt:lpwstr>
  </property>
</Properties>
</file>